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1:Phân tích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</w:t>
      </w:r>
      <w:r w:rsidDel="00000000" w:rsidR="00000000" w:rsidRPr="00000000">
        <w:rPr>
          <w:sz w:val="24"/>
          <w:szCs w:val="24"/>
          <w:rtl w:val="0"/>
        </w:rPr>
        <w:t xml:space="preserve">Notepad tải toàn bộ tệp vào bộ nhớ RAM cùng một lúc. Khi tệp quá lớn 800MB,RAM bị quá tải, gây đơ cứng máy.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-Cat là lệnh đặc trưng của hệ điều hành Linux/macOS, không tồn tại trong Windows CMD truyền thống.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-Trong PowerShell, cat hoạt động bình thường vì nó là một alias (từ đồng nghĩa/lệnh rút gọn) của lệnh gốc Get-Content.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Phần 2: Bộ lệnh chuẩn trên PowerShell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Xem toàn bộ nội dung tệp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PowerShell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Get-Content server_log_800MB.log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