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494512" w14:textId="71F5FC41" w:rsidR="002533F7" w:rsidRDefault="002533F7" w:rsidP="002533F7">
      <w:pPr>
        <w:jc w:val="center"/>
        <w:rPr>
          <w:rFonts w:ascii="Arial" w:hAnsi="Arial" w:cs="Arial"/>
          <w:b/>
          <w:sz w:val="36"/>
          <w:szCs w:val="36"/>
        </w:rPr>
      </w:pPr>
    </w:p>
    <w:p w14:paraId="19524C26" w14:textId="77777777" w:rsidR="002533F7" w:rsidRDefault="002533F7" w:rsidP="002533F7">
      <w:pPr>
        <w:jc w:val="center"/>
        <w:rPr>
          <w:rFonts w:ascii="Arial" w:hAnsi="Arial" w:cs="Arial"/>
          <w:b/>
          <w:sz w:val="36"/>
          <w:szCs w:val="36"/>
        </w:rPr>
      </w:pPr>
    </w:p>
    <w:p w14:paraId="168B5E1F" w14:textId="77777777" w:rsidR="002533F7" w:rsidRDefault="002533F7" w:rsidP="002533F7">
      <w:pPr>
        <w:jc w:val="center"/>
        <w:rPr>
          <w:rFonts w:ascii="Arial" w:hAnsi="Arial" w:cs="Arial"/>
          <w:b/>
          <w:sz w:val="36"/>
          <w:szCs w:val="36"/>
        </w:rPr>
      </w:pPr>
    </w:p>
    <w:p w14:paraId="21632293" w14:textId="77777777" w:rsidR="002533F7" w:rsidRDefault="002533F7" w:rsidP="002533F7">
      <w:pPr>
        <w:jc w:val="center"/>
        <w:rPr>
          <w:rFonts w:ascii="Arial" w:hAnsi="Arial" w:cs="Arial"/>
          <w:b/>
          <w:sz w:val="36"/>
          <w:szCs w:val="36"/>
        </w:rPr>
      </w:pPr>
    </w:p>
    <w:p w14:paraId="4AED7295" w14:textId="77777777" w:rsidR="002533F7" w:rsidRDefault="002533F7" w:rsidP="002533F7">
      <w:pPr>
        <w:jc w:val="center"/>
        <w:rPr>
          <w:rFonts w:ascii="Arial" w:hAnsi="Arial" w:cs="Arial"/>
          <w:b/>
          <w:sz w:val="36"/>
          <w:szCs w:val="36"/>
        </w:rPr>
      </w:pPr>
    </w:p>
    <w:p w14:paraId="5F2FD7A8" w14:textId="621D9AD3" w:rsidR="00076590" w:rsidRPr="00EA2F5C" w:rsidRDefault="00076590" w:rsidP="002533F7">
      <w:pPr>
        <w:jc w:val="center"/>
        <w:rPr>
          <w:rFonts w:ascii="Arial" w:hAnsi="Arial" w:cs="Arial"/>
          <w:b/>
          <w:sz w:val="36"/>
          <w:szCs w:val="36"/>
        </w:rPr>
      </w:pPr>
      <w:r w:rsidRPr="00EA2F5C">
        <w:rPr>
          <w:rFonts w:ascii="Arial" w:hAnsi="Arial" w:cs="Arial"/>
          <w:b/>
          <w:sz w:val="36"/>
          <w:szCs w:val="36"/>
        </w:rPr>
        <w:t xml:space="preserve">eSOP Profile </w:t>
      </w:r>
      <w:r w:rsidR="00E8697F">
        <w:rPr>
          <w:rFonts w:ascii="Arial" w:hAnsi="Arial" w:cs="Arial"/>
          <w:b/>
          <w:sz w:val="36"/>
          <w:szCs w:val="36"/>
        </w:rPr>
        <w:t>Guidance for Biostatistics</w:t>
      </w:r>
    </w:p>
    <w:p w14:paraId="49713FB1" w14:textId="77777777" w:rsidR="00076590" w:rsidRDefault="00076590" w:rsidP="00076590">
      <w:pPr>
        <w:spacing w:after="200" w:line="276" w:lineRule="auto"/>
        <w:rPr>
          <w:b/>
          <w:color w:val="FF0000"/>
        </w:rPr>
      </w:pPr>
      <w:r>
        <w:rPr>
          <w:b/>
          <w:color w:val="FF0000"/>
        </w:rPr>
        <w:br w:type="page"/>
      </w:r>
    </w:p>
    <w:p w14:paraId="2A223F84" w14:textId="1F809094" w:rsidR="002533F7" w:rsidRPr="00056F08" w:rsidRDefault="002533F7" w:rsidP="00B255F8">
      <w:pPr>
        <w:pStyle w:val="H1"/>
        <w:numPr>
          <w:ilvl w:val="0"/>
          <w:numId w:val="1"/>
        </w:numPr>
        <w:tabs>
          <w:tab w:val="clear" w:pos="360"/>
        </w:tabs>
        <w:ind w:left="720" w:hanging="720"/>
      </w:pPr>
      <w:r w:rsidRPr="006E0D16">
        <w:lastRenderedPageBreak/>
        <w:t>PURPOSE</w:t>
      </w:r>
    </w:p>
    <w:p w14:paraId="51CCC848" w14:textId="09D9FBAF" w:rsidR="002533F7" w:rsidRPr="006E0D16" w:rsidRDefault="002533F7" w:rsidP="002533F7">
      <w:pPr>
        <w:pStyle w:val="ListParagraph"/>
        <w:numPr>
          <w:ilvl w:val="1"/>
          <w:numId w:val="1"/>
        </w:numPr>
        <w:ind w:hanging="540"/>
        <w:rPr>
          <w:rFonts w:ascii="Arial" w:hAnsi="Arial" w:cs="Arial"/>
          <w:sz w:val="22"/>
          <w:szCs w:val="22"/>
        </w:rPr>
      </w:pPr>
      <w:r w:rsidRPr="006E0D16">
        <w:rPr>
          <w:rFonts w:ascii="Arial" w:hAnsi="Arial" w:cs="Arial"/>
          <w:sz w:val="22"/>
          <w:szCs w:val="22"/>
        </w:rPr>
        <w:t xml:space="preserve">This document details the </w:t>
      </w:r>
      <w:r w:rsidR="00A74F7F" w:rsidRPr="00A74F7F">
        <w:rPr>
          <w:rFonts w:ascii="Arial" w:hAnsi="Arial" w:cs="Arial"/>
          <w:sz w:val="22"/>
          <w:szCs w:val="22"/>
        </w:rPr>
        <w:t>Enterprise System of Policies &amp; Procedures (eSOP)</w:t>
      </w:r>
      <w:r w:rsidRPr="006E0D16">
        <w:rPr>
          <w:rFonts w:ascii="Arial" w:hAnsi="Arial" w:cs="Arial"/>
          <w:sz w:val="22"/>
          <w:szCs w:val="22"/>
        </w:rPr>
        <w:t xml:space="preserve"> profiles that correspond to the </w:t>
      </w:r>
      <w:r w:rsidR="000734C9">
        <w:rPr>
          <w:rFonts w:ascii="Arial" w:hAnsi="Arial" w:cs="Arial"/>
          <w:sz w:val="22"/>
          <w:szCs w:val="22"/>
        </w:rPr>
        <w:t>job categories</w:t>
      </w:r>
      <w:r w:rsidRPr="006E0D16">
        <w:rPr>
          <w:rFonts w:ascii="Arial" w:hAnsi="Arial" w:cs="Arial"/>
          <w:sz w:val="22"/>
          <w:szCs w:val="22"/>
        </w:rPr>
        <w:t xml:space="preserve"> within Biostatistics</w:t>
      </w:r>
      <w:r w:rsidR="009F7EEE">
        <w:rPr>
          <w:rFonts w:ascii="Arial" w:hAnsi="Arial" w:cs="Arial"/>
          <w:sz w:val="22"/>
          <w:szCs w:val="22"/>
        </w:rPr>
        <w:t xml:space="preserve"> and </w:t>
      </w:r>
      <w:r w:rsidR="009C5A7B">
        <w:rPr>
          <w:rFonts w:ascii="Arial" w:hAnsi="Arial" w:cs="Arial"/>
          <w:sz w:val="22"/>
          <w:szCs w:val="22"/>
        </w:rPr>
        <w:t>references</w:t>
      </w:r>
      <w:r w:rsidR="0003198F">
        <w:rPr>
          <w:rFonts w:ascii="Arial" w:hAnsi="Arial" w:cs="Arial"/>
          <w:sz w:val="22"/>
          <w:szCs w:val="22"/>
        </w:rPr>
        <w:t xml:space="preserve"> guidance with respect to removing profiles and self-registration </w:t>
      </w:r>
      <w:r w:rsidR="009C5A7B">
        <w:rPr>
          <w:rFonts w:ascii="Arial" w:hAnsi="Arial" w:cs="Arial"/>
          <w:sz w:val="22"/>
          <w:szCs w:val="22"/>
        </w:rPr>
        <w:t>of</w:t>
      </w:r>
      <w:r w:rsidR="0003198F">
        <w:rPr>
          <w:rFonts w:ascii="Arial" w:hAnsi="Arial" w:cs="Arial"/>
          <w:sz w:val="22"/>
          <w:szCs w:val="22"/>
        </w:rPr>
        <w:t xml:space="preserve"> non-profile SOPs</w:t>
      </w:r>
      <w:r w:rsidRPr="006E0D16">
        <w:rPr>
          <w:rFonts w:ascii="Arial" w:hAnsi="Arial" w:cs="Arial"/>
          <w:sz w:val="22"/>
          <w:szCs w:val="22"/>
        </w:rPr>
        <w:t>.</w:t>
      </w:r>
    </w:p>
    <w:p w14:paraId="7A57C9BF" w14:textId="6DBE34F8" w:rsidR="002533F7" w:rsidRPr="006E0D16" w:rsidRDefault="002533F7" w:rsidP="002533F7">
      <w:pPr>
        <w:pStyle w:val="ListParagraph"/>
        <w:numPr>
          <w:ilvl w:val="1"/>
          <w:numId w:val="1"/>
        </w:numPr>
        <w:ind w:hanging="540"/>
        <w:rPr>
          <w:rFonts w:ascii="Arial" w:hAnsi="Arial" w:cs="Arial"/>
          <w:sz w:val="22"/>
          <w:szCs w:val="22"/>
        </w:rPr>
      </w:pPr>
      <w:r w:rsidRPr="006E0D16">
        <w:rPr>
          <w:rFonts w:ascii="Arial" w:hAnsi="Arial" w:cs="Arial"/>
          <w:sz w:val="22"/>
          <w:szCs w:val="22"/>
        </w:rPr>
        <w:t>The eSOP Profile</w:t>
      </w:r>
      <w:r w:rsidR="00845729">
        <w:rPr>
          <w:rFonts w:ascii="Arial" w:hAnsi="Arial" w:cs="Arial"/>
          <w:sz w:val="22"/>
          <w:szCs w:val="22"/>
        </w:rPr>
        <w:t>(s)</w:t>
      </w:r>
      <w:r w:rsidRPr="006E0D16">
        <w:rPr>
          <w:rFonts w:ascii="Arial" w:hAnsi="Arial" w:cs="Arial"/>
          <w:sz w:val="22"/>
          <w:szCs w:val="22"/>
        </w:rPr>
        <w:t xml:space="preserve"> for the user should match the </w:t>
      </w:r>
      <w:r w:rsidR="00845729">
        <w:rPr>
          <w:rFonts w:ascii="Arial" w:hAnsi="Arial" w:cs="Arial"/>
          <w:sz w:val="22"/>
          <w:szCs w:val="22"/>
        </w:rPr>
        <w:t>job categories</w:t>
      </w:r>
      <w:r w:rsidRPr="006E0D16">
        <w:rPr>
          <w:rFonts w:ascii="Arial" w:hAnsi="Arial" w:cs="Arial"/>
          <w:sz w:val="22"/>
          <w:szCs w:val="22"/>
        </w:rPr>
        <w:t xml:space="preserve"> </w:t>
      </w:r>
      <w:r w:rsidR="00845729">
        <w:rPr>
          <w:rFonts w:ascii="Arial" w:hAnsi="Arial" w:cs="Arial"/>
          <w:sz w:val="22"/>
          <w:szCs w:val="22"/>
        </w:rPr>
        <w:t>that align to the</w:t>
      </w:r>
      <w:r w:rsidR="004F693A">
        <w:rPr>
          <w:rFonts w:ascii="Arial" w:hAnsi="Arial" w:cs="Arial"/>
          <w:sz w:val="22"/>
          <w:szCs w:val="22"/>
        </w:rPr>
        <w:t>ir</w:t>
      </w:r>
      <w:r w:rsidR="00845729">
        <w:rPr>
          <w:rFonts w:ascii="Arial" w:hAnsi="Arial" w:cs="Arial"/>
          <w:sz w:val="22"/>
          <w:szCs w:val="22"/>
        </w:rPr>
        <w:t xml:space="preserve"> business unit or customer group within</w:t>
      </w:r>
      <w:r w:rsidRPr="006E0D16">
        <w:rPr>
          <w:rFonts w:ascii="Arial" w:hAnsi="Arial" w:cs="Arial"/>
          <w:sz w:val="22"/>
          <w:szCs w:val="22"/>
        </w:rPr>
        <w:t xml:space="preserve"> Biostatistics.</w:t>
      </w:r>
    </w:p>
    <w:p w14:paraId="13D732C6" w14:textId="7AE1ADB6" w:rsidR="002533F7" w:rsidRPr="006E0D16" w:rsidRDefault="002533F7" w:rsidP="002533F7">
      <w:pPr>
        <w:pStyle w:val="ListParagraph"/>
        <w:numPr>
          <w:ilvl w:val="1"/>
          <w:numId w:val="1"/>
        </w:numPr>
        <w:ind w:hanging="540"/>
        <w:rPr>
          <w:rFonts w:ascii="Arial" w:hAnsi="Arial" w:cs="Arial"/>
          <w:sz w:val="22"/>
          <w:szCs w:val="22"/>
        </w:rPr>
      </w:pPr>
      <w:r w:rsidRPr="006E0D16">
        <w:rPr>
          <w:rFonts w:ascii="Arial" w:hAnsi="Arial" w:cs="Arial"/>
          <w:sz w:val="22"/>
          <w:szCs w:val="22"/>
        </w:rPr>
        <w:t>The reading list for Biostatistics documents each eSOP profile for the group and shows which SOPs appear on the reading list for users with those profiles. The Biostatistics</w:t>
      </w:r>
      <w:r w:rsidR="004F693A">
        <w:rPr>
          <w:rFonts w:ascii="Arial" w:hAnsi="Arial" w:cs="Arial"/>
          <w:sz w:val="22"/>
          <w:szCs w:val="22"/>
        </w:rPr>
        <w:t xml:space="preserve"> </w:t>
      </w:r>
      <w:r w:rsidRPr="006E0D16">
        <w:rPr>
          <w:rFonts w:ascii="Arial" w:hAnsi="Arial" w:cs="Arial"/>
          <w:sz w:val="22"/>
          <w:szCs w:val="22"/>
        </w:rPr>
        <w:t xml:space="preserve">Reading List is </w:t>
      </w:r>
      <w:r w:rsidR="00D752B6">
        <w:rPr>
          <w:rFonts w:ascii="Arial" w:hAnsi="Arial" w:cs="Arial"/>
          <w:sz w:val="22"/>
          <w:szCs w:val="22"/>
        </w:rPr>
        <w:t>stored</w:t>
      </w:r>
      <w:r w:rsidRPr="006E0D16">
        <w:rPr>
          <w:rFonts w:ascii="Arial" w:hAnsi="Arial" w:cs="Arial"/>
          <w:sz w:val="22"/>
          <w:szCs w:val="22"/>
        </w:rPr>
        <w:t xml:space="preserve"> electronically and a current list can be obtained by running a report using the following link: </w:t>
      </w:r>
      <w:hyperlink r:id="rId11" w:history="1">
        <w:r w:rsidRPr="006E0D16">
          <w:rPr>
            <w:rStyle w:val="Hyperlink"/>
            <w:rFonts w:ascii="Arial" w:hAnsi="Arial" w:cs="Arial"/>
            <w:sz w:val="22"/>
            <w:szCs w:val="22"/>
          </w:rPr>
          <w:t>SOP Reading List</w:t>
        </w:r>
      </w:hyperlink>
    </w:p>
    <w:p w14:paraId="64F6686A" w14:textId="77777777" w:rsidR="00845729" w:rsidRPr="006E0D16" w:rsidRDefault="00845729" w:rsidP="002533F7">
      <w:pPr>
        <w:rPr>
          <w:rFonts w:ascii="Arial" w:hAnsi="Arial" w:cs="Arial"/>
          <w:sz w:val="22"/>
          <w:szCs w:val="22"/>
        </w:rPr>
      </w:pPr>
    </w:p>
    <w:p w14:paraId="2A8AF724" w14:textId="6537134C" w:rsidR="00E8697F" w:rsidRPr="00056F08" w:rsidRDefault="00E8697F" w:rsidP="00B255F8">
      <w:pPr>
        <w:pStyle w:val="H1"/>
        <w:numPr>
          <w:ilvl w:val="0"/>
          <w:numId w:val="1"/>
        </w:numPr>
        <w:tabs>
          <w:tab w:val="clear" w:pos="360"/>
        </w:tabs>
        <w:ind w:left="720" w:hanging="720"/>
      </w:pPr>
      <w:bookmarkStart w:id="0" w:name="_Toc26435039"/>
      <w:r w:rsidRPr="006E0D16">
        <w:t>eSOP PROFILES FOR BIOSTATISTICS</w:t>
      </w:r>
    </w:p>
    <w:bookmarkEnd w:id="0"/>
    <w:p w14:paraId="00FFFDE9" w14:textId="774DD11E" w:rsidR="002533F7" w:rsidRPr="006E0D16" w:rsidRDefault="006545B6" w:rsidP="002533F7">
      <w:pPr>
        <w:pStyle w:val="ListParagraph"/>
        <w:rPr>
          <w:rFonts w:ascii="Arial" w:hAnsi="Arial" w:cs="Arial"/>
          <w:sz w:val="22"/>
          <w:szCs w:val="22"/>
        </w:rPr>
      </w:pPr>
      <w:r w:rsidRPr="006E0D16">
        <w:rPr>
          <w:rFonts w:ascii="Arial" w:hAnsi="Arial" w:cs="Arial"/>
          <w:sz w:val="22"/>
          <w:szCs w:val="22"/>
        </w:rPr>
        <w:t>Biostatistics</w:t>
      </w:r>
      <w:r w:rsidR="002533F7" w:rsidRPr="006E0D16">
        <w:rPr>
          <w:rFonts w:ascii="Arial" w:hAnsi="Arial" w:cs="Arial"/>
          <w:sz w:val="22"/>
          <w:szCs w:val="22"/>
        </w:rPr>
        <w:t xml:space="preserve"> </w:t>
      </w:r>
      <w:r w:rsidRPr="006E0D16">
        <w:rPr>
          <w:rFonts w:ascii="Arial" w:hAnsi="Arial" w:cs="Arial"/>
          <w:sz w:val="22"/>
          <w:szCs w:val="22"/>
        </w:rPr>
        <w:t>has</w:t>
      </w:r>
      <w:r w:rsidR="002533F7" w:rsidRPr="006E0D16">
        <w:rPr>
          <w:rFonts w:ascii="Arial" w:hAnsi="Arial" w:cs="Arial"/>
          <w:sz w:val="22"/>
          <w:szCs w:val="22"/>
        </w:rPr>
        <w:t xml:space="preserve"> </w:t>
      </w:r>
      <w:r w:rsidRPr="006E0D16">
        <w:rPr>
          <w:rFonts w:ascii="Arial" w:hAnsi="Arial" w:cs="Arial"/>
          <w:sz w:val="22"/>
          <w:szCs w:val="22"/>
        </w:rPr>
        <w:t>the following</w:t>
      </w:r>
      <w:r w:rsidR="002533F7" w:rsidRPr="006E0D16">
        <w:rPr>
          <w:rFonts w:ascii="Arial" w:hAnsi="Arial" w:cs="Arial"/>
          <w:sz w:val="22"/>
          <w:szCs w:val="22"/>
        </w:rPr>
        <w:t xml:space="preserve"> active Job Categories: </w:t>
      </w:r>
    </w:p>
    <w:tbl>
      <w:tblPr>
        <w:tblStyle w:val="TableGrid"/>
        <w:tblW w:w="0" w:type="auto"/>
        <w:tblInd w:w="704" w:type="dxa"/>
        <w:tblLook w:val="04A0" w:firstRow="1" w:lastRow="0" w:firstColumn="1" w:lastColumn="0" w:noHBand="0" w:noVBand="1"/>
      </w:tblPr>
      <w:tblGrid>
        <w:gridCol w:w="2835"/>
        <w:gridCol w:w="5812"/>
      </w:tblGrid>
      <w:tr w:rsidR="002533F7" w:rsidRPr="006E0D16" w14:paraId="3B7981F6" w14:textId="77777777" w:rsidTr="39C67D2D">
        <w:tc>
          <w:tcPr>
            <w:tcW w:w="2835" w:type="dxa"/>
            <w:shd w:val="clear" w:color="auto" w:fill="D9D9D9" w:themeFill="background1" w:themeFillShade="D9"/>
          </w:tcPr>
          <w:p w14:paraId="176A587F" w14:textId="081FC8AD" w:rsidR="002533F7" w:rsidRPr="006E0D16" w:rsidRDefault="002533F7" w:rsidP="00E8697F">
            <w:pPr>
              <w:rPr>
                <w:rFonts w:ascii="Arial" w:hAnsi="Arial" w:cs="Arial"/>
                <w:b/>
                <w:sz w:val="22"/>
                <w:szCs w:val="22"/>
              </w:rPr>
            </w:pPr>
            <w:r w:rsidRPr="006E0D16">
              <w:rPr>
                <w:rFonts w:ascii="Arial" w:hAnsi="Arial" w:cs="Arial"/>
                <w:b/>
                <w:sz w:val="22"/>
                <w:szCs w:val="22"/>
              </w:rPr>
              <w:t>Job Category</w:t>
            </w:r>
          </w:p>
        </w:tc>
        <w:tc>
          <w:tcPr>
            <w:tcW w:w="5812" w:type="dxa"/>
            <w:shd w:val="clear" w:color="auto" w:fill="D9D9D9" w:themeFill="background1" w:themeFillShade="D9"/>
          </w:tcPr>
          <w:p w14:paraId="65D1C4D8" w14:textId="025864DC" w:rsidR="002533F7" w:rsidRPr="006E0D16" w:rsidRDefault="002533F7" w:rsidP="001E54DB">
            <w:pPr>
              <w:rPr>
                <w:rFonts w:ascii="Arial" w:hAnsi="Arial" w:cs="Arial"/>
                <w:b/>
                <w:sz w:val="22"/>
                <w:szCs w:val="22"/>
              </w:rPr>
            </w:pPr>
            <w:r w:rsidRPr="006E0D16">
              <w:rPr>
                <w:rFonts w:ascii="Arial" w:hAnsi="Arial" w:cs="Arial"/>
                <w:b/>
                <w:sz w:val="22"/>
                <w:szCs w:val="22"/>
              </w:rPr>
              <w:t xml:space="preserve">Applicable </w:t>
            </w:r>
            <w:r w:rsidR="007C11EF" w:rsidRPr="006E0D16">
              <w:rPr>
                <w:rFonts w:ascii="Arial" w:hAnsi="Arial" w:cs="Arial"/>
                <w:b/>
                <w:sz w:val="22"/>
                <w:szCs w:val="22"/>
              </w:rPr>
              <w:t>Biostatistics Staff</w:t>
            </w:r>
          </w:p>
        </w:tc>
      </w:tr>
      <w:tr w:rsidR="002533F7" w:rsidRPr="006E0D16" w14:paraId="51E6C3C6" w14:textId="77777777" w:rsidTr="39C67D2D">
        <w:tc>
          <w:tcPr>
            <w:tcW w:w="2835" w:type="dxa"/>
          </w:tcPr>
          <w:p w14:paraId="1BF77A7D" w14:textId="32CF4454" w:rsidR="002533F7" w:rsidRPr="006E0D16" w:rsidRDefault="006545B6" w:rsidP="001E54DB">
            <w:pPr>
              <w:rPr>
                <w:rFonts w:ascii="Arial" w:hAnsi="Arial" w:cs="Arial"/>
                <w:sz w:val="22"/>
                <w:szCs w:val="22"/>
              </w:rPr>
            </w:pPr>
            <w:r w:rsidRPr="006E0D16">
              <w:rPr>
                <w:rFonts w:ascii="Arial" w:hAnsi="Arial" w:cs="Arial"/>
                <w:sz w:val="22"/>
                <w:szCs w:val="22"/>
              </w:rPr>
              <w:t>All Biostatistics Positions</w:t>
            </w:r>
          </w:p>
        </w:tc>
        <w:tc>
          <w:tcPr>
            <w:tcW w:w="5812" w:type="dxa"/>
          </w:tcPr>
          <w:p w14:paraId="0022CB88" w14:textId="49B20FB3" w:rsidR="002533F7" w:rsidRPr="006E0D16" w:rsidRDefault="007C11EF" w:rsidP="001E54DB">
            <w:pPr>
              <w:rPr>
                <w:rFonts w:ascii="Arial" w:hAnsi="Arial" w:cs="Arial"/>
                <w:sz w:val="22"/>
                <w:szCs w:val="22"/>
              </w:rPr>
            </w:pPr>
            <w:r w:rsidRPr="006E0D16">
              <w:rPr>
                <w:rFonts w:ascii="Arial" w:hAnsi="Arial" w:cs="Arial"/>
                <w:sz w:val="22"/>
                <w:szCs w:val="22"/>
              </w:rPr>
              <w:t>T</w:t>
            </w:r>
            <w:r w:rsidR="006545B6" w:rsidRPr="006E0D16">
              <w:rPr>
                <w:rFonts w:ascii="Arial" w:hAnsi="Arial" w:cs="Arial"/>
                <w:sz w:val="22"/>
                <w:szCs w:val="22"/>
              </w:rPr>
              <w:t>he default eSOP profile for Biostatisticians</w:t>
            </w:r>
            <w:r w:rsidR="00404653">
              <w:rPr>
                <w:rFonts w:ascii="Arial" w:hAnsi="Arial" w:cs="Arial"/>
                <w:sz w:val="22"/>
                <w:szCs w:val="22"/>
              </w:rPr>
              <w:t>, Statistical Team Leads (STL)</w:t>
            </w:r>
            <w:r w:rsidR="006545B6" w:rsidRPr="006E0D16">
              <w:rPr>
                <w:rFonts w:ascii="Arial" w:hAnsi="Arial" w:cs="Arial"/>
                <w:sz w:val="22"/>
                <w:szCs w:val="22"/>
              </w:rPr>
              <w:t xml:space="preserve"> and</w:t>
            </w:r>
            <w:r w:rsidR="00546DD3">
              <w:rPr>
                <w:rFonts w:ascii="Arial" w:hAnsi="Arial" w:cs="Arial"/>
                <w:sz w:val="22"/>
                <w:szCs w:val="22"/>
              </w:rPr>
              <w:t xml:space="preserve"> Programming Team</w:t>
            </w:r>
            <w:r w:rsidR="006545B6" w:rsidRPr="006E0D16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FF2405">
              <w:rPr>
                <w:rFonts w:ascii="Arial" w:hAnsi="Arial" w:cs="Arial"/>
                <w:sz w:val="22"/>
                <w:szCs w:val="22"/>
              </w:rPr>
              <w:t>Lead</w:t>
            </w:r>
            <w:r w:rsidR="00546DD3">
              <w:rPr>
                <w:rFonts w:ascii="Arial" w:hAnsi="Arial" w:cs="Arial"/>
                <w:sz w:val="22"/>
                <w:szCs w:val="22"/>
              </w:rPr>
              <w:t>s</w:t>
            </w:r>
            <w:r w:rsidR="004B52AB">
              <w:rPr>
                <w:rFonts w:ascii="Arial" w:hAnsi="Arial" w:cs="Arial"/>
                <w:sz w:val="22"/>
                <w:szCs w:val="22"/>
              </w:rPr>
              <w:t xml:space="preserve"> (P</w:t>
            </w:r>
            <w:r w:rsidR="00546DD3">
              <w:rPr>
                <w:rFonts w:ascii="Arial" w:hAnsi="Arial" w:cs="Arial"/>
                <w:sz w:val="22"/>
                <w:szCs w:val="22"/>
              </w:rPr>
              <w:t>TL</w:t>
            </w:r>
            <w:r w:rsidR="004B52AB">
              <w:rPr>
                <w:rFonts w:ascii="Arial" w:hAnsi="Arial" w:cs="Arial"/>
                <w:sz w:val="22"/>
                <w:szCs w:val="22"/>
              </w:rPr>
              <w:t>)</w:t>
            </w:r>
            <w:r w:rsidR="006545B6" w:rsidRPr="006E0D16">
              <w:rPr>
                <w:rFonts w:ascii="Arial" w:hAnsi="Arial" w:cs="Arial"/>
                <w:sz w:val="22"/>
                <w:szCs w:val="22"/>
              </w:rPr>
              <w:t xml:space="preserve"> and their </w:t>
            </w:r>
            <w:r w:rsidRPr="006E0D16">
              <w:rPr>
                <w:rFonts w:ascii="Arial" w:hAnsi="Arial" w:cs="Arial"/>
                <w:sz w:val="22"/>
                <w:szCs w:val="22"/>
              </w:rPr>
              <w:t>Line Managers</w:t>
            </w:r>
            <w:r w:rsidR="00316008">
              <w:rPr>
                <w:rFonts w:ascii="Arial" w:hAnsi="Arial" w:cs="Arial"/>
                <w:sz w:val="22"/>
                <w:szCs w:val="22"/>
              </w:rPr>
              <w:t>.</w:t>
            </w:r>
          </w:p>
        </w:tc>
      </w:tr>
      <w:tr w:rsidR="00273CCD" w:rsidRPr="006E0D16" w14:paraId="7D7DDA01" w14:textId="77777777" w:rsidTr="39C67D2D">
        <w:tc>
          <w:tcPr>
            <w:tcW w:w="2835" w:type="dxa"/>
          </w:tcPr>
          <w:p w14:paraId="7A4DBE83" w14:textId="1D7DA1B5" w:rsidR="00273CCD" w:rsidRPr="006E0D16" w:rsidRDefault="00CD2E03" w:rsidP="001E54DB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Statistical Programmer</w:t>
            </w:r>
            <w:r w:rsidR="00177894">
              <w:rPr>
                <w:rFonts w:ascii="Arial" w:hAnsi="Arial" w:cs="Arial"/>
                <w:sz w:val="22"/>
                <w:szCs w:val="22"/>
              </w:rPr>
              <w:t>s</w:t>
            </w:r>
          </w:p>
        </w:tc>
        <w:tc>
          <w:tcPr>
            <w:tcW w:w="5812" w:type="dxa"/>
          </w:tcPr>
          <w:p w14:paraId="1392B030" w14:textId="38D8E990" w:rsidR="00273CCD" w:rsidRPr="006E0D16" w:rsidRDefault="00177894" w:rsidP="001E54DB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 restricted eSOP profile applicable to Statistical Programmers fulfilling non-lead roles</w:t>
            </w:r>
            <w:r w:rsidR="005370D3">
              <w:rPr>
                <w:rFonts w:ascii="Arial" w:hAnsi="Arial" w:cs="Arial"/>
                <w:sz w:val="22"/>
                <w:szCs w:val="22"/>
              </w:rPr>
              <w:t xml:space="preserve">. Lead </w:t>
            </w:r>
            <w:r w:rsidR="0076407B">
              <w:rPr>
                <w:rFonts w:ascii="Arial" w:hAnsi="Arial" w:cs="Arial"/>
                <w:sz w:val="22"/>
                <w:szCs w:val="22"/>
              </w:rPr>
              <w:t xml:space="preserve">Statistical </w:t>
            </w:r>
            <w:r w:rsidR="005370D3">
              <w:rPr>
                <w:rFonts w:ascii="Arial" w:hAnsi="Arial" w:cs="Arial"/>
                <w:sz w:val="22"/>
                <w:szCs w:val="22"/>
              </w:rPr>
              <w:t xml:space="preserve">Programmers </w:t>
            </w:r>
            <w:r w:rsidR="00400B27">
              <w:rPr>
                <w:rFonts w:ascii="Arial" w:hAnsi="Arial" w:cs="Arial"/>
                <w:sz w:val="22"/>
                <w:szCs w:val="22"/>
              </w:rPr>
              <w:t>are required to use</w:t>
            </w:r>
            <w:r w:rsidR="005370D3">
              <w:rPr>
                <w:rFonts w:ascii="Arial" w:hAnsi="Arial" w:cs="Arial"/>
                <w:sz w:val="22"/>
                <w:szCs w:val="22"/>
              </w:rPr>
              <w:t xml:space="preserve"> All Biostatistics Posit</w:t>
            </w:r>
            <w:r w:rsidR="00400B27">
              <w:rPr>
                <w:rFonts w:ascii="Arial" w:hAnsi="Arial" w:cs="Arial"/>
                <w:sz w:val="22"/>
                <w:szCs w:val="22"/>
              </w:rPr>
              <w:t>i</w:t>
            </w:r>
            <w:r w:rsidR="005370D3">
              <w:rPr>
                <w:rFonts w:ascii="Arial" w:hAnsi="Arial" w:cs="Arial"/>
                <w:sz w:val="22"/>
                <w:szCs w:val="22"/>
              </w:rPr>
              <w:t>ons</w:t>
            </w:r>
            <w:r w:rsidR="00316008">
              <w:rPr>
                <w:rFonts w:ascii="Arial" w:hAnsi="Arial" w:cs="Arial"/>
                <w:sz w:val="22"/>
                <w:szCs w:val="22"/>
              </w:rPr>
              <w:t>.</w:t>
            </w:r>
          </w:p>
        </w:tc>
      </w:tr>
      <w:tr w:rsidR="002533F7" w:rsidRPr="006E0D16" w14:paraId="1E01C2F5" w14:textId="77777777" w:rsidTr="39C67D2D">
        <w:tc>
          <w:tcPr>
            <w:tcW w:w="2835" w:type="dxa"/>
          </w:tcPr>
          <w:p w14:paraId="70F9E336" w14:textId="29F822FE" w:rsidR="002533F7" w:rsidRPr="006E0D16" w:rsidRDefault="006545B6" w:rsidP="001E54DB">
            <w:pPr>
              <w:rPr>
                <w:rFonts w:ascii="Arial" w:hAnsi="Arial" w:cs="Arial"/>
                <w:sz w:val="22"/>
                <w:szCs w:val="22"/>
              </w:rPr>
            </w:pPr>
            <w:r w:rsidRPr="006E0D16">
              <w:rPr>
                <w:rFonts w:ascii="Arial" w:hAnsi="Arial" w:cs="Arial"/>
                <w:sz w:val="22"/>
                <w:szCs w:val="22"/>
              </w:rPr>
              <w:t>Biostatistics Contractor</w:t>
            </w:r>
          </w:p>
        </w:tc>
        <w:tc>
          <w:tcPr>
            <w:tcW w:w="5812" w:type="dxa"/>
          </w:tcPr>
          <w:p w14:paraId="3D8E7A97" w14:textId="6F0BD9FE" w:rsidR="002533F7" w:rsidRPr="006E0D16" w:rsidRDefault="006545B6" w:rsidP="001E54DB">
            <w:pPr>
              <w:rPr>
                <w:rFonts w:ascii="Arial" w:hAnsi="Arial" w:cs="Arial"/>
                <w:sz w:val="22"/>
                <w:szCs w:val="22"/>
              </w:rPr>
            </w:pPr>
            <w:r w:rsidRPr="006E0D16">
              <w:rPr>
                <w:rFonts w:ascii="Arial" w:hAnsi="Arial" w:cs="Arial"/>
                <w:sz w:val="22"/>
                <w:szCs w:val="22"/>
              </w:rPr>
              <w:t xml:space="preserve">A restricted </w:t>
            </w:r>
            <w:r w:rsidR="007C11EF" w:rsidRPr="006E0D16">
              <w:rPr>
                <w:rFonts w:ascii="Arial" w:hAnsi="Arial" w:cs="Arial"/>
                <w:sz w:val="22"/>
                <w:szCs w:val="22"/>
              </w:rPr>
              <w:t xml:space="preserve">eSOP profile </w:t>
            </w:r>
            <w:r w:rsidRPr="006E0D16">
              <w:rPr>
                <w:rFonts w:ascii="Arial" w:hAnsi="Arial" w:cs="Arial"/>
                <w:sz w:val="22"/>
                <w:szCs w:val="22"/>
              </w:rPr>
              <w:t xml:space="preserve">applicable to </w:t>
            </w:r>
            <w:r w:rsidR="007C11EF" w:rsidRPr="006E0D16">
              <w:rPr>
                <w:rFonts w:ascii="Arial" w:hAnsi="Arial" w:cs="Arial"/>
                <w:sz w:val="22"/>
                <w:szCs w:val="22"/>
              </w:rPr>
              <w:t xml:space="preserve">Biostatistics </w:t>
            </w:r>
            <w:r w:rsidRPr="006E0D16">
              <w:rPr>
                <w:rFonts w:ascii="Arial" w:hAnsi="Arial" w:cs="Arial"/>
                <w:sz w:val="22"/>
                <w:szCs w:val="22"/>
              </w:rPr>
              <w:t xml:space="preserve">contractors and </w:t>
            </w:r>
            <w:r w:rsidR="00DD379B">
              <w:rPr>
                <w:rFonts w:ascii="Arial" w:hAnsi="Arial" w:cs="Arial"/>
                <w:sz w:val="22"/>
                <w:szCs w:val="22"/>
              </w:rPr>
              <w:t xml:space="preserve">as a secondary profile </w:t>
            </w:r>
            <w:r w:rsidR="000A0161">
              <w:rPr>
                <w:rFonts w:ascii="Arial" w:hAnsi="Arial" w:cs="Arial"/>
                <w:sz w:val="22"/>
                <w:szCs w:val="22"/>
              </w:rPr>
              <w:t>for</w:t>
            </w:r>
            <w:r w:rsidRPr="006E0D16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7C11EF" w:rsidRPr="006E0D16">
              <w:rPr>
                <w:rFonts w:ascii="Arial" w:hAnsi="Arial" w:cs="Arial"/>
                <w:sz w:val="22"/>
                <w:szCs w:val="22"/>
              </w:rPr>
              <w:t>Line Managers</w:t>
            </w:r>
            <w:r w:rsidR="000A0161">
              <w:rPr>
                <w:rFonts w:ascii="Arial" w:hAnsi="Arial" w:cs="Arial"/>
                <w:sz w:val="22"/>
                <w:szCs w:val="22"/>
              </w:rPr>
              <w:t xml:space="preserve"> of contractors</w:t>
            </w:r>
            <w:r w:rsidR="00316008">
              <w:rPr>
                <w:rFonts w:ascii="Arial" w:hAnsi="Arial" w:cs="Arial"/>
                <w:sz w:val="22"/>
                <w:szCs w:val="22"/>
              </w:rPr>
              <w:t>.</w:t>
            </w:r>
          </w:p>
        </w:tc>
      </w:tr>
      <w:tr w:rsidR="002533F7" w:rsidRPr="006E0D16" w14:paraId="066CF3B4" w14:textId="77777777" w:rsidTr="39C67D2D">
        <w:tc>
          <w:tcPr>
            <w:tcW w:w="2835" w:type="dxa"/>
          </w:tcPr>
          <w:p w14:paraId="6C69E8D8" w14:textId="60ED4DA7" w:rsidR="002533F7" w:rsidRPr="006E0D16" w:rsidRDefault="006545B6" w:rsidP="001E54DB">
            <w:pPr>
              <w:rPr>
                <w:rFonts w:ascii="Arial" w:hAnsi="Arial" w:cs="Arial"/>
                <w:sz w:val="22"/>
                <w:szCs w:val="22"/>
              </w:rPr>
            </w:pPr>
            <w:r w:rsidRPr="006E0D16">
              <w:rPr>
                <w:rFonts w:ascii="Arial" w:hAnsi="Arial" w:cs="Arial"/>
                <w:sz w:val="22"/>
                <w:szCs w:val="22"/>
              </w:rPr>
              <w:t>Biostatistics Customer Solutions</w:t>
            </w:r>
          </w:p>
        </w:tc>
        <w:tc>
          <w:tcPr>
            <w:tcW w:w="5812" w:type="dxa"/>
          </w:tcPr>
          <w:p w14:paraId="1ABAAC33" w14:textId="3A34EB44" w:rsidR="002533F7" w:rsidRPr="006E0D16" w:rsidRDefault="006545B6" w:rsidP="001E54DB">
            <w:pPr>
              <w:rPr>
                <w:rFonts w:ascii="Arial" w:hAnsi="Arial" w:cs="Arial"/>
                <w:sz w:val="22"/>
                <w:szCs w:val="22"/>
              </w:rPr>
            </w:pPr>
            <w:r w:rsidRPr="006E0D16">
              <w:rPr>
                <w:rFonts w:ascii="Arial" w:hAnsi="Arial" w:cs="Arial"/>
                <w:sz w:val="22"/>
                <w:szCs w:val="22"/>
              </w:rPr>
              <w:t xml:space="preserve">A </w:t>
            </w:r>
            <w:r w:rsidR="007C11EF" w:rsidRPr="006E0D16">
              <w:rPr>
                <w:rFonts w:ascii="Arial" w:hAnsi="Arial" w:cs="Arial"/>
                <w:sz w:val="22"/>
                <w:szCs w:val="22"/>
              </w:rPr>
              <w:t>restricted eSOP profile</w:t>
            </w:r>
            <w:r w:rsidRPr="006E0D16">
              <w:rPr>
                <w:rFonts w:ascii="Arial" w:hAnsi="Arial" w:cs="Arial"/>
                <w:sz w:val="22"/>
                <w:szCs w:val="22"/>
              </w:rPr>
              <w:t xml:space="preserve"> used by some </w:t>
            </w:r>
            <w:r w:rsidR="000A4709">
              <w:rPr>
                <w:rFonts w:ascii="Arial" w:hAnsi="Arial" w:cs="Arial"/>
                <w:sz w:val="22"/>
                <w:szCs w:val="22"/>
              </w:rPr>
              <w:t>Fu</w:t>
            </w:r>
            <w:r w:rsidR="00980CC7">
              <w:rPr>
                <w:rFonts w:ascii="Arial" w:hAnsi="Arial" w:cs="Arial"/>
                <w:sz w:val="22"/>
                <w:szCs w:val="22"/>
              </w:rPr>
              <w:t>nctional</w:t>
            </w:r>
            <w:r w:rsidR="000A4709">
              <w:rPr>
                <w:rFonts w:ascii="Arial" w:hAnsi="Arial" w:cs="Arial"/>
                <w:sz w:val="22"/>
                <w:szCs w:val="22"/>
              </w:rPr>
              <w:t xml:space="preserve"> Service Provider (</w:t>
            </w:r>
            <w:r w:rsidRPr="006E0D16">
              <w:rPr>
                <w:rFonts w:ascii="Arial" w:hAnsi="Arial" w:cs="Arial"/>
                <w:sz w:val="22"/>
                <w:szCs w:val="22"/>
              </w:rPr>
              <w:t>FSP</w:t>
            </w:r>
            <w:r w:rsidR="000A4709">
              <w:rPr>
                <w:rFonts w:ascii="Arial" w:hAnsi="Arial" w:cs="Arial"/>
                <w:sz w:val="22"/>
                <w:szCs w:val="22"/>
              </w:rPr>
              <w:t>)</w:t>
            </w:r>
            <w:r w:rsidRPr="006E0D16">
              <w:rPr>
                <w:rFonts w:ascii="Arial" w:hAnsi="Arial" w:cs="Arial"/>
                <w:sz w:val="22"/>
                <w:szCs w:val="22"/>
              </w:rPr>
              <w:t xml:space="preserve">-style </w:t>
            </w:r>
            <w:r w:rsidR="007C11EF" w:rsidRPr="006E0D16">
              <w:rPr>
                <w:rFonts w:ascii="Arial" w:hAnsi="Arial" w:cs="Arial"/>
                <w:sz w:val="22"/>
                <w:szCs w:val="22"/>
              </w:rPr>
              <w:t>job roles</w:t>
            </w:r>
            <w:r w:rsidRPr="006E0D16">
              <w:rPr>
                <w:rFonts w:ascii="Arial" w:hAnsi="Arial" w:cs="Arial"/>
                <w:sz w:val="22"/>
                <w:szCs w:val="22"/>
              </w:rPr>
              <w:t xml:space="preserve"> and their </w:t>
            </w:r>
            <w:r w:rsidR="00DE3979" w:rsidRPr="006E0D16">
              <w:rPr>
                <w:rFonts w:ascii="Arial" w:hAnsi="Arial" w:cs="Arial"/>
                <w:sz w:val="22"/>
                <w:szCs w:val="22"/>
              </w:rPr>
              <w:t xml:space="preserve">Line Managers </w:t>
            </w:r>
            <w:r w:rsidRPr="006E0D16">
              <w:rPr>
                <w:rFonts w:ascii="Arial" w:hAnsi="Arial" w:cs="Arial"/>
                <w:sz w:val="22"/>
                <w:szCs w:val="22"/>
              </w:rPr>
              <w:t>(</w:t>
            </w:r>
            <w:r w:rsidR="00A82B4E">
              <w:rPr>
                <w:rFonts w:ascii="Arial" w:hAnsi="Arial" w:cs="Arial"/>
                <w:sz w:val="22"/>
                <w:szCs w:val="22"/>
              </w:rPr>
              <w:t>c</w:t>
            </w:r>
            <w:r w:rsidR="00A82B4E" w:rsidRPr="00A82B4E">
              <w:rPr>
                <w:rFonts w:ascii="Arial" w:hAnsi="Arial" w:cs="Arial"/>
                <w:sz w:val="22"/>
                <w:szCs w:val="22"/>
              </w:rPr>
              <w:t xml:space="preserve">onfirm </w:t>
            </w:r>
            <w:r w:rsidR="00A82B4E">
              <w:rPr>
                <w:rFonts w:ascii="Arial" w:hAnsi="Arial" w:cs="Arial"/>
                <w:sz w:val="22"/>
                <w:szCs w:val="22"/>
              </w:rPr>
              <w:t xml:space="preserve">if this </w:t>
            </w:r>
            <w:r w:rsidR="00A82B4E" w:rsidRPr="00A82B4E">
              <w:rPr>
                <w:rFonts w:ascii="Arial" w:hAnsi="Arial" w:cs="Arial"/>
                <w:sz w:val="22"/>
                <w:szCs w:val="22"/>
              </w:rPr>
              <w:t xml:space="preserve">selection </w:t>
            </w:r>
            <w:r w:rsidR="00A82B4E">
              <w:rPr>
                <w:rFonts w:ascii="Arial" w:hAnsi="Arial" w:cs="Arial"/>
                <w:sz w:val="22"/>
                <w:szCs w:val="22"/>
              </w:rPr>
              <w:t xml:space="preserve">applies to you </w:t>
            </w:r>
            <w:r w:rsidR="00A82B4E" w:rsidRPr="00A82B4E">
              <w:rPr>
                <w:rFonts w:ascii="Arial" w:hAnsi="Arial" w:cs="Arial"/>
                <w:sz w:val="22"/>
                <w:szCs w:val="22"/>
              </w:rPr>
              <w:t xml:space="preserve">with your </w:t>
            </w:r>
            <w:r w:rsidR="00265D82">
              <w:rPr>
                <w:rFonts w:ascii="Arial" w:hAnsi="Arial" w:cs="Arial"/>
                <w:sz w:val="22"/>
                <w:szCs w:val="22"/>
              </w:rPr>
              <w:t>L</w:t>
            </w:r>
            <w:r w:rsidR="00A82B4E" w:rsidRPr="00A82B4E">
              <w:rPr>
                <w:rFonts w:ascii="Arial" w:hAnsi="Arial" w:cs="Arial"/>
                <w:sz w:val="22"/>
                <w:szCs w:val="22"/>
              </w:rPr>
              <w:t xml:space="preserve">ine </w:t>
            </w:r>
            <w:r w:rsidR="00265D82">
              <w:rPr>
                <w:rFonts w:ascii="Arial" w:hAnsi="Arial" w:cs="Arial"/>
                <w:sz w:val="22"/>
                <w:szCs w:val="22"/>
              </w:rPr>
              <w:t>M</w:t>
            </w:r>
            <w:r w:rsidR="00A82B4E" w:rsidRPr="00A82B4E">
              <w:rPr>
                <w:rFonts w:ascii="Arial" w:hAnsi="Arial" w:cs="Arial"/>
                <w:sz w:val="22"/>
                <w:szCs w:val="22"/>
              </w:rPr>
              <w:t>anager</w:t>
            </w:r>
            <w:r w:rsidRPr="006E0D16">
              <w:rPr>
                <w:rFonts w:ascii="Arial" w:hAnsi="Arial" w:cs="Arial"/>
                <w:sz w:val="22"/>
                <w:szCs w:val="22"/>
              </w:rPr>
              <w:t>)</w:t>
            </w:r>
            <w:r w:rsidR="00316008">
              <w:rPr>
                <w:rFonts w:ascii="Arial" w:hAnsi="Arial" w:cs="Arial"/>
                <w:sz w:val="22"/>
                <w:szCs w:val="22"/>
              </w:rPr>
              <w:t>.</w:t>
            </w:r>
          </w:p>
        </w:tc>
      </w:tr>
      <w:tr w:rsidR="00F6315A" w:rsidRPr="006E0D16" w14:paraId="34DDA79A" w14:textId="77777777" w:rsidTr="00F6315A">
        <w:trPr>
          <w:trHeight w:val="504"/>
        </w:trPr>
        <w:tc>
          <w:tcPr>
            <w:tcW w:w="2835" w:type="dxa"/>
          </w:tcPr>
          <w:p w14:paraId="21E3B669" w14:textId="58101CC8" w:rsidR="00F6315A" w:rsidRPr="006E0D16" w:rsidRDefault="00F6315A" w:rsidP="001E54DB">
            <w:pPr>
              <w:rPr>
                <w:rFonts w:ascii="Arial" w:hAnsi="Arial" w:cs="Arial"/>
                <w:sz w:val="22"/>
                <w:szCs w:val="22"/>
              </w:rPr>
            </w:pPr>
            <w:r w:rsidRPr="006E0D16">
              <w:rPr>
                <w:rFonts w:ascii="Arial" w:hAnsi="Arial" w:cs="Arial"/>
                <w:sz w:val="22"/>
                <w:szCs w:val="22"/>
              </w:rPr>
              <w:t>Global Bios</w:t>
            </w:r>
          </w:p>
        </w:tc>
        <w:tc>
          <w:tcPr>
            <w:tcW w:w="5812" w:type="dxa"/>
            <w:vMerge w:val="restart"/>
          </w:tcPr>
          <w:p w14:paraId="37D9AD64" w14:textId="5918C0D7" w:rsidR="00F6315A" w:rsidRPr="006E0D16" w:rsidRDefault="00F6315A" w:rsidP="001E54DB">
            <w:pPr>
              <w:rPr>
                <w:rFonts w:ascii="Arial" w:hAnsi="Arial" w:cs="Arial"/>
                <w:sz w:val="22"/>
                <w:szCs w:val="22"/>
              </w:rPr>
            </w:pPr>
            <w:r w:rsidRPr="39C67D2D">
              <w:rPr>
                <w:rFonts w:ascii="Arial" w:hAnsi="Arial" w:cs="Arial"/>
                <w:sz w:val="22"/>
                <w:szCs w:val="22"/>
              </w:rPr>
              <w:t xml:space="preserve">Only used by high-level management (such as Senior Directors who are not otherwise responsible for conducting any Biostatistics project tasks) and </w:t>
            </w:r>
            <w:r w:rsidRPr="00CF028D">
              <w:rPr>
                <w:rFonts w:ascii="Arial" w:hAnsi="Arial" w:cs="Arial"/>
                <w:sz w:val="22"/>
                <w:szCs w:val="22"/>
              </w:rPr>
              <w:t>Data Sciences Staffing Solutions (DS</w:t>
            </w:r>
            <w:r>
              <w:rPr>
                <w:rFonts w:ascii="Arial" w:hAnsi="Arial" w:cs="Arial"/>
                <w:sz w:val="22"/>
                <w:szCs w:val="22"/>
              </w:rPr>
              <w:t>3</w:t>
            </w:r>
            <w:r w:rsidRPr="00CF028D">
              <w:rPr>
                <w:rFonts w:ascii="Arial" w:hAnsi="Arial" w:cs="Arial"/>
                <w:sz w:val="22"/>
                <w:szCs w:val="22"/>
              </w:rPr>
              <w:t xml:space="preserve">) </w:t>
            </w:r>
            <w:r w:rsidRPr="39C67D2D">
              <w:rPr>
                <w:rFonts w:ascii="Arial" w:hAnsi="Arial" w:cs="Arial"/>
                <w:sz w:val="22"/>
                <w:szCs w:val="22"/>
              </w:rPr>
              <w:t>staff</w:t>
            </w:r>
            <w:r>
              <w:rPr>
                <w:rFonts w:ascii="Arial" w:hAnsi="Arial" w:cs="Arial"/>
                <w:sz w:val="22"/>
                <w:szCs w:val="22"/>
              </w:rPr>
              <w:t>.</w:t>
            </w:r>
          </w:p>
        </w:tc>
      </w:tr>
      <w:tr w:rsidR="00F6315A" w:rsidRPr="006E0D16" w14:paraId="26791837" w14:textId="77777777" w:rsidTr="39C67D2D">
        <w:trPr>
          <w:trHeight w:val="504"/>
        </w:trPr>
        <w:tc>
          <w:tcPr>
            <w:tcW w:w="2835" w:type="dxa"/>
          </w:tcPr>
          <w:p w14:paraId="713C1431" w14:textId="1500E398" w:rsidR="00F6315A" w:rsidRPr="006E0D16" w:rsidRDefault="00F6315A" w:rsidP="001E54DB">
            <w:pPr>
              <w:rPr>
                <w:rFonts w:ascii="Arial" w:hAnsi="Arial" w:cs="Arial"/>
                <w:sz w:val="22"/>
                <w:szCs w:val="22"/>
              </w:rPr>
            </w:pPr>
            <w:r w:rsidRPr="006E0D16">
              <w:rPr>
                <w:rFonts w:ascii="Arial" w:hAnsi="Arial" w:cs="Arial"/>
                <w:sz w:val="22"/>
                <w:szCs w:val="22"/>
              </w:rPr>
              <w:t>FSP-Only</w:t>
            </w:r>
          </w:p>
        </w:tc>
        <w:tc>
          <w:tcPr>
            <w:tcW w:w="5812" w:type="dxa"/>
            <w:vMerge/>
          </w:tcPr>
          <w:p w14:paraId="28DFA2E6" w14:textId="77777777" w:rsidR="00F6315A" w:rsidRPr="39C67D2D" w:rsidRDefault="00F6315A" w:rsidP="001E54D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2533F7" w:rsidRPr="006E0D16" w14:paraId="6035A588" w14:textId="77777777" w:rsidTr="39C67D2D">
        <w:tc>
          <w:tcPr>
            <w:tcW w:w="2835" w:type="dxa"/>
          </w:tcPr>
          <w:p w14:paraId="08830DAF" w14:textId="15976DC7" w:rsidR="002533F7" w:rsidRPr="006E0D16" w:rsidRDefault="006545B6" w:rsidP="001E54DB">
            <w:pPr>
              <w:rPr>
                <w:rFonts w:ascii="Arial" w:hAnsi="Arial" w:cs="Arial"/>
                <w:sz w:val="22"/>
                <w:szCs w:val="22"/>
              </w:rPr>
            </w:pPr>
            <w:r w:rsidRPr="006E0D16">
              <w:rPr>
                <w:rFonts w:ascii="Arial" w:hAnsi="Arial" w:cs="Arial"/>
                <w:sz w:val="22"/>
                <w:szCs w:val="22"/>
              </w:rPr>
              <w:t>Phase I</w:t>
            </w:r>
          </w:p>
        </w:tc>
        <w:tc>
          <w:tcPr>
            <w:tcW w:w="5812" w:type="dxa"/>
          </w:tcPr>
          <w:p w14:paraId="26B09AF6" w14:textId="0A765302" w:rsidR="002533F7" w:rsidRPr="006E0D16" w:rsidRDefault="006545B6" w:rsidP="001E54DB">
            <w:pPr>
              <w:rPr>
                <w:rFonts w:ascii="Arial" w:hAnsi="Arial" w:cs="Arial"/>
                <w:sz w:val="22"/>
                <w:szCs w:val="22"/>
              </w:rPr>
            </w:pPr>
            <w:r w:rsidRPr="006E0D16">
              <w:rPr>
                <w:rFonts w:ascii="Arial" w:hAnsi="Arial" w:cs="Arial"/>
                <w:sz w:val="22"/>
                <w:szCs w:val="22"/>
              </w:rPr>
              <w:t xml:space="preserve">A secondary </w:t>
            </w:r>
            <w:r w:rsidR="007C11EF" w:rsidRPr="006E0D16">
              <w:rPr>
                <w:rFonts w:ascii="Arial" w:hAnsi="Arial" w:cs="Arial"/>
                <w:sz w:val="22"/>
                <w:szCs w:val="22"/>
              </w:rPr>
              <w:t xml:space="preserve">eSOP profile, </w:t>
            </w:r>
            <w:r w:rsidRPr="006E0D16">
              <w:rPr>
                <w:rFonts w:ascii="Arial" w:hAnsi="Arial" w:cs="Arial"/>
                <w:sz w:val="22"/>
                <w:szCs w:val="22"/>
              </w:rPr>
              <w:t xml:space="preserve">in addition to the </w:t>
            </w:r>
            <w:r w:rsidR="007C11EF" w:rsidRPr="006E0D16">
              <w:rPr>
                <w:rFonts w:ascii="Arial" w:hAnsi="Arial" w:cs="Arial"/>
                <w:sz w:val="22"/>
                <w:szCs w:val="22"/>
              </w:rPr>
              <w:t>“</w:t>
            </w:r>
            <w:r w:rsidRPr="006E0D16">
              <w:rPr>
                <w:rFonts w:ascii="Arial" w:hAnsi="Arial" w:cs="Arial"/>
                <w:sz w:val="22"/>
                <w:szCs w:val="22"/>
              </w:rPr>
              <w:t>All Biostatistics Positions</w:t>
            </w:r>
            <w:r w:rsidR="007C11EF" w:rsidRPr="006E0D16">
              <w:rPr>
                <w:rFonts w:ascii="Arial" w:hAnsi="Arial" w:cs="Arial"/>
                <w:sz w:val="22"/>
                <w:szCs w:val="22"/>
              </w:rPr>
              <w:t>”</w:t>
            </w:r>
            <w:r w:rsidRPr="006E0D16">
              <w:rPr>
                <w:rFonts w:ascii="Arial" w:hAnsi="Arial" w:cs="Arial"/>
                <w:sz w:val="22"/>
                <w:szCs w:val="22"/>
              </w:rPr>
              <w:t xml:space="preserve"> profile</w:t>
            </w:r>
            <w:r w:rsidR="007C11EF" w:rsidRPr="006E0D16">
              <w:rPr>
                <w:rFonts w:ascii="Arial" w:hAnsi="Arial" w:cs="Arial"/>
                <w:sz w:val="22"/>
                <w:szCs w:val="22"/>
              </w:rPr>
              <w:t>,</w:t>
            </w:r>
            <w:r w:rsidRPr="006E0D16">
              <w:rPr>
                <w:rFonts w:ascii="Arial" w:hAnsi="Arial" w:cs="Arial"/>
                <w:sz w:val="22"/>
                <w:szCs w:val="22"/>
              </w:rPr>
              <w:t xml:space="preserve"> to be </w:t>
            </w:r>
            <w:r w:rsidR="007C11EF" w:rsidRPr="006E0D16">
              <w:rPr>
                <w:rFonts w:ascii="Arial" w:hAnsi="Arial" w:cs="Arial"/>
                <w:sz w:val="22"/>
                <w:szCs w:val="22"/>
              </w:rPr>
              <w:t>used</w:t>
            </w:r>
            <w:r w:rsidRPr="006E0D16">
              <w:rPr>
                <w:rFonts w:ascii="Arial" w:hAnsi="Arial" w:cs="Arial"/>
                <w:sz w:val="22"/>
                <w:szCs w:val="22"/>
              </w:rPr>
              <w:t xml:space="preserve"> by all </w:t>
            </w:r>
            <w:r w:rsidR="000A4709">
              <w:rPr>
                <w:rFonts w:ascii="Arial" w:hAnsi="Arial" w:cs="Arial"/>
                <w:sz w:val="22"/>
                <w:szCs w:val="22"/>
              </w:rPr>
              <w:t>Early Clinical Development (</w:t>
            </w:r>
            <w:r w:rsidRPr="006E0D16">
              <w:rPr>
                <w:rFonts w:ascii="Arial" w:hAnsi="Arial" w:cs="Arial"/>
                <w:sz w:val="22"/>
                <w:szCs w:val="22"/>
              </w:rPr>
              <w:t>ECD</w:t>
            </w:r>
            <w:r w:rsidR="000A4709">
              <w:rPr>
                <w:rFonts w:ascii="Arial" w:hAnsi="Arial" w:cs="Arial"/>
                <w:sz w:val="22"/>
                <w:szCs w:val="22"/>
              </w:rPr>
              <w:t>)</w:t>
            </w:r>
            <w:r w:rsidRPr="006E0D16">
              <w:rPr>
                <w:rFonts w:ascii="Arial" w:hAnsi="Arial" w:cs="Arial"/>
                <w:sz w:val="22"/>
                <w:szCs w:val="22"/>
              </w:rPr>
              <w:t xml:space="preserve"> Biostatistics staff</w:t>
            </w:r>
            <w:r w:rsidR="00DE3979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DE3979" w:rsidRPr="006E0D16">
              <w:rPr>
                <w:rFonts w:ascii="Arial" w:hAnsi="Arial" w:cs="Arial"/>
                <w:sz w:val="22"/>
                <w:szCs w:val="22"/>
              </w:rPr>
              <w:t>and their Line Managers</w:t>
            </w:r>
            <w:r w:rsidR="00316008">
              <w:rPr>
                <w:rFonts w:ascii="Arial" w:hAnsi="Arial" w:cs="Arial"/>
                <w:sz w:val="22"/>
                <w:szCs w:val="22"/>
              </w:rPr>
              <w:t>.</w:t>
            </w:r>
          </w:p>
        </w:tc>
      </w:tr>
    </w:tbl>
    <w:p w14:paraId="0A144584" w14:textId="77777777" w:rsidR="002533F7" w:rsidRPr="006E0D16" w:rsidRDefault="002533F7" w:rsidP="002533F7">
      <w:pPr>
        <w:rPr>
          <w:rFonts w:ascii="Arial" w:hAnsi="Arial" w:cs="Arial"/>
          <w:sz w:val="22"/>
          <w:szCs w:val="22"/>
        </w:rPr>
      </w:pPr>
    </w:p>
    <w:p w14:paraId="54E73844" w14:textId="08270BA4" w:rsidR="009D5DB1" w:rsidRPr="00056F08" w:rsidRDefault="009D5DB1" w:rsidP="00B255F8">
      <w:pPr>
        <w:pStyle w:val="H1"/>
        <w:numPr>
          <w:ilvl w:val="0"/>
          <w:numId w:val="1"/>
        </w:numPr>
        <w:tabs>
          <w:tab w:val="clear" w:pos="360"/>
        </w:tabs>
        <w:ind w:left="720" w:hanging="720"/>
      </w:pPr>
      <w:r w:rsidRPr="006E0D16">
        <w:t>PRIMARY AND SECONDARY PROFILES</w:t>
      </w:r>
    </w:p>
    <w:p w14:paraId="456668E9" w14:textId="2E1CC0A7" w:rsidR="009D5DB1" w:rsidRPr="006E0D16" w:rsidRDefault="009D5DB1" w:rsidP="009D5DB1">
      <w:pPr>
        <w:pStyle w:val="ListParagraph"/>
        <w:numPr>
          <w:ilvl w:val="1"/>
          <w:numId w:val="1"/>
        </w:numPr>
        <w:ind w:hanging="540"/>
        <w:rPr>
          <w:rFonts w:ascii="Arial" w:hAnsi="Arial" w:cs="Arial"/>
          <w:sz w:val="22"/>
          <w:szCs w:val="22"/>
        </w:rPr>
      </w:pPr>
      <w:r w:rsidRPr="006E0D16">
        <w:rPr>
          <w:rFonts w:ascii="Arial" w:hAnsi="Arial" w:cs="Arial"/>
          <w:sz w:val="22"/>
          <w:szCs w:val="22"/>
        </w:rPr>
        <w:t xml:space="preserve">Select PRIMARY User Profile based on your </w:t>
      </w:r>
      <w:r w:rsidR="001E54DB">
        <w:rPr>
          <w:rFonts w:ascii="Arial" w:hAnsi="Arial" w:cs="Arial"/>
          <w:sz w:val="22"/>
          <w:szCs w:val="22"/>
        </w:rPr>
        <w:t xml:space="preserve">Biostatistics </w:t>
      </w:r>
      <w:r w:rsidRPr="006E0D16">
        <w:rPr>
          <w:rFonts w:ascii="Arial" w:hAnsi="Arial" w:cs="Arial"/>
          <w:sz w:val="22"/>
          <w:szCs w:val="22"/>
        </w:rPr>
        <w:t>role</w:t>
      </w:r>
      <w:r w:rsidR="001E54DB">
        <w:rPr>
          <w:rFonts w:ascii="Arial" w:hAnsi="Arial" w:cs="Arial"/>
          <w:sz w:val="22"/>
          <w:szCs w:val="22"/>
        </w:rPr>
        <w:t xml:space="preserve"> and customer group, if applicable</w:t>
      </w:r>
      <w:r w:rsidRPr="006E0D16">
        <w:rPr>
          <w:rFonts w:ascii="Arial" w:hAnsi="Arial" w:cs="Arial"/>
          <w:sz w:val="22"/>
          <w:szCs w:val="22"/>
        </w:rPr>
        <w:t>.</w:t>
      </w:r>
    </w:p>
    <w:p w14:paraId="64232446" w14:textId="49B88422" w:rsidR="009D5DB1" w:rsidRPr="006E0D16" w:rsidRDefault="009D5DB1" w:rsidP="009D5DB1">
      <w:pPr>
        <w:pStyle w:val="ListParagraph"/>
        <w:numPr>
          <w:ilvl w:val="1"/>
          <w:numId w:val="1"/>
        </w:numPr>
        <w:ind w:hanging="540"/>
        <w:rPr>
          <w:rFonts w:ascii="Arial" w:hAnsi="Arial" w:cs="Arial"/>
          <w:sz w:val="22"/>
          <w:szCs w:val="22"/>
        </w:rPr>
      </w:pPr>
      <w:r w:rsidRPr="006E0D16">
        <w:rPr>
          <w:rFonts w:ascii="Arial" w:hAnsi="Arial" w:cs="Arial"/>
          <w:sz w:val="22"/>
          <w:szCs w:val="22"/>
        </w:rPr>
        <w:t xml:space="preserve">Select </w:t>
      </w:r>
      <w:r w:rsidR="007C11EF" w:rsidRPr="006E0D16">
        <w:rPr>
          <w:rFonts w:ascii="Arial" w:hAnsi="Arial" w:cs="Arial"/>
          <w:sz w:val="22"/>
          <w:szCs w:val="22"/>
        </w:rPr>
        <w:t>SECONDARY</w:t>
      </w:r>
      <w:r w:rsidRPr="006E0D16">
        <w:rPr>
          <w:rFonts w:ascii="Arial" w:hAnsi="Arial" w:cs="Arial"/>
          <w:sz w:val="22"/>
          <w:szCs w:val="22"/>
        </w:rPr>
        <w:t xml:space="preserve"> User Profile</w:t>
      </w:r>
      <w:r w:rsidR="007C11EF" w:rsidRPr="006E0D16">
        <w:rPr>
          <w:rFonts w:ascii="Arial" w:hAnsi="Arial" w:cs="Arial"/>
          <w:sz w:val="22"/>
          <w:szCs w:val="22"/>
        </w:rPr>
        <w:t xml:space="preserve">(s) for any additional responsibilities or </w:t>
      </w:r>
      <w:r w:rsidRPr="006E0D16">
        <w:rPr>
          <w:rFonts w:ascii="Arial" w:hAnsi="Arial" w:cs="Arial"/>
          <w:sz w:val="22"/>
          <w:szCs w:val="22"/>
        </w:rPr>
        <w:t>role</w:t>
      </w:r>
      <w:r w:rsidR="007C11EF" w:rsidRPr="006E0D16">
        <w:rPr>
          <w:rFonts w:ascii="Arial" w:hAnsi="Arial" w:cs="Arial"/>
          <w:sz w:val="22"/>
          <w:szCs w:val="22"/>
        </w:rPr>
        <w:t>s</w:t>
      </w:r>
      <w:r w:rsidRPr="006E0D16">
        <w:rPr>
          <w:rFonts w:ascii="Arial" w:hAnsi="Arial" w:cs="Arial"/>
          <w:sz w:val="22"/>
          <w:szCs w:val="22"/>
        </w:rPr>
        <w:t>.</w:t>
      </w:r>
    </w:p>
    <w:p w14:paraId="59A27AA7" w14:textId="77777777" w:rsidR="009D5DB1" w:rsidRPr="006E0D16" w:rsidRDefault="009D5DB1" w:rsidP="009D5DB1">
      <w:pPr>
        <w:rPr>
          <w:rFonts w:ascii="Arial" w:hAnsi="Arial" w:cs="Arial"/>
          <w:sz w:val="22"/>
          <w:szCs w:val="22"/>
        </w:rPr>
      </w:pPr>
    </w:p>
    <w:p w14:paraId="15903B72" w14:textId="77777777" w:rsidR="000E2E8B" w:rsidRDefault="000E2E8B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br w:type="page"/>
      </w:r>
    </w:p>
    <w:p w14:paraId="2DE34CD4" w14:textId="194C0CB5" w:rsidR="00D36BCC" w:rsidRPr="00B255F8" w:rsidRDefault="00D36BCC" w:rsidP="00B255F8">
      <w:pPr>
        <w:pStyle w:val="H1"/>
        <w:numPr>
          <w:ilvl w:val="0"/>
          <w:numId w:val="1"/>
        </w:numPr>
        <w:tabs>
          <w:tab w:val="clear" w:pos="360"/>
        </w:tabs>
        <w:ind w:left="720" w:hanging="720"/>
        <w:rPr>
          <w:b w:val="0"/>
        </w:rPr>
      </w:pPr>
      <w:r w:rsidRPr="00B255F8">
        <w:lastRenderedPageBreak/>
        <w:t>INSTRUCTIONS</w:t>
      </w:r>
    </w:p>
    <w:p w14:paraId="69545B94" w14:textId="15264D28" w:rsidR="001E54DB" w:rsidRPr="001E54DB" w:rsidRDefault="00B35AFB" w:rsidP="001E54DB">
      <w:pPr>
        <w:ind w:left="54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Instructions for loading eSOP Profiles</w:t>
      </w:r>
      <w:r w:rsidR="001E54DB" w:rsidRPr="001E54DB">
        <w:rPr>
          <w:rFonts w:ascii="Arial" w:hAnsi="Arial" w:cs="Arial"/>
          <w:sz w:val="22"/>
          <w:szCs w:val="22"/>
        </w:rPr>
        <w:t xml:space="preserve">: </w:t>
      </w:r>
    </w:p>
    <w:tbl>
      <w:tblPr>
        <w:tblStyle w:val="TableGrid"/>
        <w:tblW w:w="0" w:type="auto"/>
        <w:tblInd w:w="704" w:type="dxa"/>
        <w:tblLayout w:type="fixed"/>
        <w:tblLook w:val="04A0" w:firstRow="1" w:lastRow="0" w:firstColumn="1" w:lastColumn="0" w:noHBand="0" w:noVBand="1"/>
      </w:tblPr>
      <w:tblGrid>
        <w:gridCol w:w="425"/>
        <w:gridCol w:w="4395"/>
        <w:gridCol w:w="3827"/>
      </w:tblGrid>
      <w:tr w:rsidR="00AB3B67" w14:paraId="1BD3BFE3" w14:textId="77777777" w:rsidTr="39C67D2D">
        <w:tc>
          <w:tcPr>
            <w:tcW w:w="425" w:type="dxa"/>
          </w:tcPr>
          <w:p w14:paraId="160F2A5B" w14:textId="7F7DE9A1" w:rsidR="00AB3B67" w:rsidRDefault="00AB3B67" w:rsidP="00AB3B67">
            <w:pPr>
              <w:pStyle w:val="ListParagraph"/>
              <w:numPr>
                <w:ilvl w:val="1"/>
                <w:numId w:val="1"/>
              </w:numPr>
              <w:ind w:left="539" w:hanging="539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395" w:type="dxa"/>
          </w:tcPr>
          <w:p w14:paraId="5ED8A1D3" w14:textId="1C78C0F9" w:rsidR="00AB3B67" w:rsidRDefault="00AB3B67" w:rsidP="00135627">
            <w:pPr>
              <w:tabs>
                <w:tab w:val="left" w:pos="6765"/>
              </w:tabs>
              <w:rPr>
                <w:rFonts w:ascii="Arial" w:hAnsi="Arial" w:cs="Arial"/>
                <w:sz w:val="20"/>
                <w:szCs w:val="20"/>
              </w:rPr>
            </w:pPr>
            <w:r w:rsidRPr="00D36BCC">
              <w:rPr>
                <w:rFonts w:ascii="Arial" w:eastAsia="Calibri" w:hAnsi="Arial" w:cs="Arial"/>
                <w:noProof/>
                <w:sz w:val="20"/>
                <w:szCs w:val="20"/>
              </w:rPr>
              <w:drawing>
                <wp:anchor distT="0" distB="0" distL="114300" distR="114300" simplePos="0" relativeHeight="251658240" behindDoc="0" locked="0" layoutInCell="1" allowOverlap="1" wp14:anchorId="3BA402B7" wp14:editId="420A99F8">
                  <wp:simplePos x="0" y="0"/>
                  <wp:positionH relativeFrom="margin">
                    <wp:posOffset>104140</wp:posOffset>
                  </wp:positionH>
                  <wp:positionV relativeFrom="paragraph">
                    <wp:posOffset>28575</wp:posOffset>
                  </wp:positionV>
                  <wp:extent cx="1667644" cy="1234440"/>
                  <wp:effectExtent l="19050" t="19050" r="27940" b="22860"/>
                  <wp:wrapSquare wrapText="bothSides"/>
                  <wp:docPr id="68" name="Picture 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7644" cy="123444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ysClr val="windowText" lastClr="000000"/>
                            </a:solidFill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3827" w:type="dxa"/>
          </w:tcPr>
          <w:p w14:paraId="780DB871" w14:textId="77777777" w:rsidR="00AB3B67" w:rsidRPr="00D36BCC" w:rsidRDefault="00AB3B67" w:rsidP="00AB3B67">
            <w:pPr>
              <w:rPr>
                <w:rFonts w:ascii="Arial" w:eastAsia="Calibri" w:hAnsi="Arial" w:cs="Arial"/>
                <w:sz w:val="20"/>
                <w:szCs w:val="20"/>
              </w:rPr>
            </w:pPr>
            <w:r w:rsidRPr="00D36BCC">
              <w:rPr>
                <w:rFonts w:ascii="Arial" w:eastAsia="Calibri" w:hAnsi="Arial" w:cs="Arial"/>
                <w:sz w:val="20"/>
                <w:szCs w:val="20"/>
              </w:rPr>
              <w:t xml:space="preserve">Open the IQ homepage. </w:t>
            </w:r>
          </w:p>
          <w:p w14:paraId="4169CD3F" w14:textId="77777777" w:rsidR="00AB3B67" w:rsidRPr="00D36BCC" w:rsidRDefault="00AB3B67" w:rsidP="00E75562">
            <w:pPr>
              <w:numPr>
                <w:ilvl w:val="0"/>
                <w:numId w:val="5"/>
              </w:numPr>
              <w:spacing w:after="160" w:line="259" w:lineRule="auto"/>
              <w:ind w:left="178" w:hanging="142"/>
              <w:contextualSpacing/>
              <w:rPr>
                <w:rFonts w:ascii="Arial" w:eastAsia="Calibri" w:hAnsi="Arial" w:cs="Arial"/>
                <w:sz w:val="20"/>
                <w:szCs w:val="20"/>
              </w:rPr>
            </w:pPr>
            <w:r w:rsidRPr="00D36BCC">
              <w:rPr>
                <w:rFonts w:ascii="Arial" w:eastAsia="Calibri" w:hAnsi="Arial" w:cs="Arial"/>
                <w:sz w:val="20"/>
                <w:szCs w:val="20"/>
              </w:rPr>
              <w:t>Navigate to “Compliance” in the top right corner of the main bar on the IQ homepage:</w:t>
            </w:r>
            <w:r w:rsidRPr="00D36BCC">
              <w:rPr>
                <w:rFonts w:ascii="Arial" w:eastAsia="Calibri" w:hAnsi="Arial" w:cs="Arial"/>
                <w:noProof/>
                <w:sz w:val="20"/>
                <w:szCs w:val="20"/>
              </w:rPr>
              <w:t xml:space="preserve"> </w:t>
            </w:r>
          </w:p>
          <w:p w14:paraId="12F3D004" w14:textId="77777777" w:rsidR="00AB3B67" w:rsidRPr="00D36BCC" w:rsidRDefault="00AB3B67" w:rsidP="00E75562">
            <w:pPr>
              <w:numPr>
                <w:ilvl w:val="0"/>
                <w:numId w:val="5"/>
              </w:numPr>
              <w:spacing w:after="160" w:line="259" w:lineRule="auto"/>
              <w:ind w:left="319" w:hanging="283"/>
              <w:contextualSpacing/>
              <w:rPr>
                <w:rFonts w:ascii="Arial" w:eastAsia="Calibri" w:hAnsi="Arial" w:cs="Arial"/>
                <w:sz w:val="20"/>
                <w:szCs w:val="20"/>
              </w:rPr>
            </w:pPr>
            <w:r w:rsidRPr="00D36BCC">
              <w:rPr>
                <w:rFonts w:ascii="Arial" w:eastAsia="Calibri" w:hAnsi="Arial" w:cs="Arial"/>
                <w:sz w:val="20"/>
                <w:szCs w:val="20"/>
              </w:rPr>
              <w:t>Select “eSOP” in the drop-down list</w:t>
            </w:r>
          </w:p>
          <w:p w14:paraId="37C50168" w14:textId="02043445" w:rsidR="00AB3B67" w:rsidRPr="00E75562" w:rsidRDefault="00AB3B67" w:rsidP="00135627">
            <w:pPr>
              <w:numPr>
                <w:ilvl w:val="0"/>
                <w:numId w:val="5"/>
              </w:numPr>
              <w:spacing w:after="160" w:line="259" w:lineRule="auto"/>
              <w:ind w:left="178" w:hanging="142"/>
              <w:contextualSpacing/>
              <w:rPr>
                <w:rFonts w:ascii="Arial" w:eastAsia="Calibri" w:hAnsi="Arial" w:cs="Arial"/>
                <w:sz w:val="20"/>
                <w:szCs w:val="20"/>
              </w:rPr>
            </w:pPr>
            <w:r w:rsidRPr="00D36BCC">
              <w:rPr>
                <w:rFonts w:ascii="Arial" w:eastAsia="Calibri" w:hAnsi="Arial" w:cs="Arial"/>
                <w:sz w:val="20"/>
                <w:szCs w:val="20"/>
              </w:rPr>
              <w:t>Select “</w:t>
            </w:r>
            <w:r w:rsidR="005E06CB">
              <w:rPr>
                <w:rFonts w:ascii="Arial" w:eastAsia="Calibri" w:hAnsi="Arial" w:cs="Arial"/>
                <w:sz w:val="20"/>
                <w:szCs w:val="20"/>
              </w:rPr>
              <w:t>USER PROFILE</w:t>
            </w:r>
            <w:r w:rsidRPr="00D36BCC">
              <w:rPr>
                <w:rFonts w:ascii="Arial" w:eastAsia="Calibri" w:hAnsi="Arial" w:cs="Arial"/>
                <w:sz w:val="20"/>
                <w:szCs w:val="20"/>
              </w:rPr>
              <w:t>” from the menu on the left</w:t>
            </w:r>
          </w:p>
        </w:tc>
      </w:tr>
      <w:tr w:rsidR="00E75562" w14:paraId="433CA0B2" w14:textId="77777777" w:rsidTr="39C67D2D">
        <w:tc>
          <w:tcPr>
            <w:tcW w:w="425" w:type="dxa"/>
          </w:tcPr>
          <w:p w14:paraId="4F03A7D1" w14:textId="77777777" w:rsidR="00E75562" w:rsidRDefault="00E75562" w:rsidP="00AB3B67">
            <w:pPr>
              <w:pStyle w:val="ListParagraph"/>
              <w:numPr>
                <w:ilvl w:val="1"/>
                <w:numId w:val="1"/>
              </w:numPr>
              <w:ind w:left="539" w:hanging="539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395" w:type="dxa"/>
          </w:tcPr>
          <w:p w14:paraId="5A49EB5E" w14:textId="2E079001" w:rsidR="00E75562" w:rsidRPr="00D36BCC" w:rsidRDefault="00E75562" w:rsidP="00135627">
            <w:pPr>
              <w:tabs>
                <w:tab w:val="left" w:pos="6765"/>
              </w:tabs>
              <w:rPr>
                <w:rFonts w:ascii="Arial" w:eastAsia="Calibri" w:hAnsi="Arial" w:cs="Arial"/>
                <w:noProof/>
                <w:sz w:val="20"/>
                <w:szCs w:val="20"/>
              </w:rPr>
            </w:pPr>
            <w:r w:rsidRPr="00D36BCC">
              <w:rPr>
                <w:rFonts w:ascii="Arial" w:eastAsia="Calibri" w:hAnsi="Arial" w:cs="Arial"/>
                <w:noProof/>
                <w:sz w:val="20"/>
                <w:szCs w:val="20"/>
              </w:rPr>
              <w:drawing>
                <wp:anchor distT="0" distB="0" distL="114300" distR="114300" simplePos="0" relativeHeight="251658241" behindDoc="0" locked="0" layoutInCell="1" allowOverlap="1" wp14:anchorId="596CA653" wp14:editId="73994B0F">
                  <wp:simplePos x="0" y="0"/>
                  <wp:positionH relativeFrom="margin">
                    <wp:posOffset>-45720</wp:posOffset>
                  </wp:positionH>
                  <wp:positionV relativeFrom="paragraph">
                    <wp:posOffset>200399</wp:posOffset>
                  </wp:positionV>
                  <wp:extent cx="2701290" cy="1447800"/>
                  <wp:effectExtent l="19050" t="19050" r="22860" b="19050"/>
                  <wp:wrapSquare wrapText="bothSides"/>
                  <wp:docPr id="69" name="Picture 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1290" cy="144780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ysClr val="windowText" lastClr="000000"/>
                            </a:solidFill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5E06CB">
              <w:rPr>
                <w:rFonts w:ascii="Arial" w:eastAsia="Calibri" w:hAnsi="Arial" w:cs="Arial"/>
                <w:noProof/>
                <w:sz w:val="20"/>
                <w:szCs w:val="20"/>
              </w:rPr>
              <w:t>For loading a primary user profile:</w:t>
            </w:r>
          </w:p>
        </w:tc>
        <w:tc>
          <w:tcPr>
            <w:tcW w:w="3827" w:type="dxa"/>
          </w:tcPr>
          <w:p w14:paraId="4883FF18" w14:textId="6FACB5F9" w:rsidR="00286647" w:rsidRDefault="00286647" w:rsidP="00E75562">
            <w:pPr>
              <w:spacing w:after="120"/>
              <w:ind w:left="36"/>
              <w:rPr>
                <w:rFonts w:ascii="Arial" w:eastAsia="Calibri" w:hAnsi="Arial" w:cs="Arial"/>
                <w:sz w:val="20"/>
                <w:szCs w:val="20"/>
              </w:rPr>
            </w:pPr>
            <w:r w:rsidRPr="007C68E1">
              <w:rPr>
                <w:rFonts w:ascii="Arial" w:eastAsia="Calibri" w:hAnsi="Arial" w:cs="Arial"/>
                <w:sz w:val="20"/>
                <w:szCs w:val="20"/>
              </w:rPr>
              <w:t xml:space="preserve">Complete the </w:t>
            </w:r>
            <w:r>
              <w:rPr>
                <w:rFonts w:ascii="Arial" w:eastAsia="Calibri" w:hAnsi="Arial" w:cs="Arial"/>
                <w:sz w:val="20"/>
                <w:szCs w:val="20"/>
              </w:rPr>
              <w:t>fields as follows:</w:t>
            </w:r>
          </w:p>
          <w:p w14:paraId="634E1BE3" w14:textId="38E51C85" w:rsidR="00E75562" w:rsidRPr="00D36BCC" w:rsidRDefault="00E75562" w:rsidP="00E75562">
            <w:pPr>
              <w:spacing w:after="120"/>
              <w:ind w:left="36"/>
              <w:rPr>
                <w:rFonts w:ascii="Arial" w:eastAsia="Calibri" w:hAnsi="Arial" w:cs="Arial"/>
                <w:sz w:val="20"/>
                <w:szCs w:val="20"/>
              </w:rPr>
            </w:pPr>
            <w:r w:rsidRPr="00D36BCC">
              <w:rPr>
                <w:rFonts w:ascii="Arial" w:eastAsia="Calibri" w:hAnsi="Arial" w:cs="Arial"/>
                <w:b/>
                <w:sz w:val="20"/>
                <w:szCs w:val="20"/>
              </w:rPr>
              <w:t>Business Unit</w:t>
            </w:r>
            <w:r w:rsidRPr="00D36BCC">
              <w:rPr>
                <w:rFonts w:ascii="Arial" w:eastAsia="Calibri" w:hAnsi="Arial" w:cs="Arial"/>
                <w:sz w:val="20"/>
                <w:szCs w:val="20"/>
              </w:rPr>
              <w:t xml:space="preserve"> = CRO</w:t>
            </w:r>
          </w:p>
          <w:p w14:paraId="4690B7A5" w14:textId="77777777" w:rsidR="00E75562" w:rsidRPr="00D36BCC" w:rsidRDefault="00E75562" w:rsidP="00E75562">
            <w:pPr>
              <w:spacing w:after="120"/>
              <w:ind w:left="36"/>
              <w:rPr>
                <w:rFonts w:ascii="Arial" w:eastAsia="Calibri" w:hAnsi="Arial" w:cs="Arial"/>
                <w:sz w:val="20"/>
                <w:szCs w:val="20"/>
              </w:rPr>
            </w:pPr>
            <w:r w:rsidRPr="00D36BCC">
              <w:rPr>
                <w:rFonts w:ascii="Arial" w:eastAsia="Calibri" w:hAnsi="Arial" w:cs="Arial"/>
                <w:b/>
                <w:sz w:val="20"/>
                <w:szCs w:val="20"/>
              </w:rPr>
              <w:t>Functional Area</w:t>
            </w:r>
            <w:r w:rsidRPr="00D36BCC">
              <w:rPr>
                <w:rFonts w:ascii="Arial" w:eastAsia="Calibri" w:hAnsi="Arial" w:cs="Arial"/>
                <w:sz w:val="20"/>
                <w:szCs w:val="20"/>
              </w:rPr>
              <w:t xml:space="preserve"> = Biostatistics</w:t>
            </w:r>
          </w:p>
          <w:p w14:paraId="38E20929" w14:textId="489B4422" w:rsidR="00E75562" w:rsidRPr="00D36BCC" w:rsidRDefault="00E75562" w:rsidP="00E75562">
            <w:pPr>
              <w:spacing w:after="120"/>
              <w:ind w:left="36"/>
              <w:rPr>
                <w:rFonts w:ascii="Arial" w:eastAsia="Calibri" w:hAnsi="Arial" w:cs="Arial"/>
                <w:sz w:val="20"/>
                <w:szCs w:val="20"/>
              </w:rPr>
            </w:pPr>
            <w:r w:rsidRPr="00D36BCC">
              <w:rPr>
                <w:rFonts w:ascii="Arial" w:eastAsia="Calibri" w:hAnsi="Arial" w:cs="Arial"/>
                <w:b/>
                <w:sz w:val="20"/>
                <w:szCs w:val="20"/>
              </w:rPr>
              <w:t xml:space="preserve">Job Category </w:t>
            </w:r>
            <w:r w:rsidRPr="00D36BCC">
              <w:rPr>
                <w:rFonts w:ascii="Arial" w:eastAsia="Calibri" w:hAnsi="Arial" w:cs="Arial"/>
                <w:sz w:val="20"/>
                <w:szCs w:val="20"/>
              </w:rPr>
              <w:t xml:space="preserve">= See table </w:t>
            </w:r>
            <w:r w:rsidR="005E6938">
              <w:rPr>
                <w:rFonts w:ascii="Arial" w:eastAsia="Calibri" w:hAnsi="Arial" w:cs="Arial"/>
                <w:sz w:val="20"/>
                <w:szCs w:val="20"/>
              </w:rPr>
              <w:t>in 5.0 below</w:t>
            </w:r>
          </w:p>
          <w:p w14:paraId="52864A07" w14:textId="77777777" w:rsidR="00E75562" w:rsidRPr="00D36BCC" w:rsidRDefault="00E75562" w:rsidP="00E75562">
            <w:pPr>
              <w:spacing w:after="120"/>
              <w:ind w:left="36"/>
              <w:rPr>
                <w:rFonts w:ascii="Arial" w:eastAsia="Calibri" w:hAnsi="Arial" w:cs="Arial"/>
                <w:sz w:val="20"/>
                <w:szCs w:val="20"/>
              </w:rPr>
            </w:pPr>
            <w:r w:rsidRPr="00D36BCC">
              <w:rPr>
                <w:rFonts w:ascii="Arial" w:eastAsia="Calibri" w:hAnsi="Arial" w:cs="Arial"/>
                <w:b/>
                <w:sz w:val="20"/>
                <w:szCs w:val="20"/>
              </w:rPr>
              <w:t>Region</w:t>
            </w:r>
            <w:r w:rsidRPr="00D36BCC">
              <w:rPr>
                <w:rFonts w:ascii="Arial" w:eastAsia="Calibri" w:hAnsi="Arial" w:cs="Arial"/>
                <w:sz w:val="20"/>
                <w:szCs w:val="20"/>
              </w:rPr>
              <w:t xml:space="preserve"> = [your region*]</w:t>
            </w:r>
            <w:r w:rsidRPr="00D36BCC">
              <w:rPr>
                <w:rFonts w:ascii="Arial" w:eastAsia="Calibri" w:hAnsi="Arial" w:cs="Arial"/>
                <w:b/>
                <w:noProof/>
                <w:sz w:val="20"/>
                <w:szCs w:val="20"/>
              </w:rPr>
              <w:t xml:space="preserve"> </w:t>
            </w:r>
          </w:p>
          <w:p w14:paraId="04D2CA1C" w14:textId="610F7BAF" w:rsidR="00E75562" w:rsidRPr="00D36BCC" w:rsidRDefault="00E75562" w:rsidP="00E75562">
            <w:pPr>
              <w:spacing w:after="120"/>
              <w:ind w:left="36"/>
              <w:rPr>
                <w:rFonts w:ascii="Arial" w:eastAsia="Calibri" w:hAnsi="Arial" w:cs="Arial"/>
                <w:sz w:val="20"/>
                <w:szCs w:val="20"/>
              </w:rPr>
            </w:pPr>
            <w:r w:rsidRPr="00D36BCC">
              <w:rPr>
                <w:rFonts w:ascii="Arial" w:eastAsia="Calibri" w:hAnsi="Arial" w:cs="Arial"/>
                <w:b/>
                <w:sz w:val="20"/>
                <w:szCs w:val="20"/>
              </w:rPr>
              <w:t>Site</w:t>
            </w:r>
            <w:r w:rsidRPr="00D36BCC">
              <w:rPr>
                <w:rFonts w:ascii="Arial" w:eastAsia="Calibri" w:hAnsi="Arial" w:cs="Arial"/>
                <w:sz w:val="20"/>
                <w:szCs w:val="20"/>
              </w:rPr>
              <w:t xml:space="preserve"> = [your site*]</w:t>
            </w:r>
          </w:p>
          <w:p w14:paraId="60D76B4F" w14:textId="603B20AF" w:rsidR="00E75562" w:rsidRPr="00D36BCC" w:rsidRDefault="00E75562" w:rsidP="005E6938">
            <w:pPr>
              <w:spacing w:after="120"/>
              <w:ind w:left="36"/>
              <w:rPr>
                <w:rFonts w:ascii="Arial" w:eastAsia="Calibri" w:hAnsi="Arial" w:cs="Arial"/>
                <w:sz w:val="20"/>
                <w:szCs w:val="20"/>
              </w:rPr>
            </w:pPr>
            <w:r w:rsidRPr="00D36BCC">
              <w:rPr>
                <w:rFonts w:ascii="Arial" w:eastAsia="Calibri" w:hAnsi="Arial" w:cs="Arial"/>
                <w:sz w:val="20"/>
                <w:szCs w:val="20"/>
              </w:rPr>
              <w:t xml:space="preserve">*Confirm selection with your </w:t>
            </w:r>
            <w:r w:rsidR="00485174">
              <w:rPr>
                <w:rFonts w:ascii="Arial" w:eastAsia="Calibri" w:hAnsi="Arial" w:cs="Arial"/>
                <w:sz w:val="20"/>
                <w:szCs w:val="20"/>
              </w:rPr>
              <w:t>L</w:t>
            </w:r>
            <w:r w:rsidRPr="00D36BCC">
              <w:rPr>
                <w:rFonts w:ascii="Arial" w:eastAsia="Calibri" w:hAnsi="Arial" w:cs="Arial"/>
                <w:sz w:val="20"/>
                <w:szCs w:val="20"/>
              </w:rPr>
              <w:t xml:space="preserve">ine </w:t>
            </w:r>
            <w:r w:rsidR="00485174">
              <w:rPr>
                <w:rFonts w:ascii="Arial" w:eastAsia="Calibri" w:hAnsi="Arial" w:cs="Arial"/>
                <w:sz w:val="20"/>
                <w:szCs w:val="20"/>
              </w:rPr>
              <w:t>M</w:t>
            </w:r>
            <w:r w:rsidRPr="00D36BCC">
              <w:rPr>
                <w:rFonts w:ascii="Arial" w:eastAsia="Calibri" w:hAnsi="Arial" w:cs="Arial"/>
                <w:sz w:val="20"/>
                <w:szCs w:val="20"/>
              </w:rPr>
              <w:t>anager.</w:t>
            </w:r>
          </w:p>
        </w:tc>
      </w:tr>
      <w:tr w:rsidR="005E06CB" w14:paraId="3F08C9EB" w14:textId="77777777" w:rsidTr="39C67D2D">
        <w:tc>
          <w:tcPr>
            <w:tcW w:w="425" w:type="dxa"/>
          </w:tcPr>
          <w:p w14:paraId="223C7F98" w14:textId="77777777" w:rsidR="005E06CB" w:rsidRDefault="005E06CB" w:rsidP="005E06CB">
            <w:pPr>
              <w:pStyle w:val="ListParagraph"/>
              <w:numPr>
                <w:ilvl w:val="1"/>
                <w:numId w:val="1"/>
              </w:numPr>
              <w:ind w:left="539" w:hanging="539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395" w:type="dxa"/>
          </w:tcPr>
          <w:p w14:paraId="6FAEACEB" w14:textId="77777777" w:rsidR="005E06CB" w:rsidRDefault="005E06CB" w:rsidP="005E06CB">
            <w:pPr>
              <w:tabs>
                <w:tab w:val="left" w:pos="6765"/>
              </w:tabs>
              <w:rPr>
                <w:rFonts w:ascii="Arial" w:eastAsia="Calibri" w:hAnsi="Arial" w:cs="Arial"/>
                <w:noProof/>
                <w:sz w:val="20"/>
                <w:szCs w:val="20"/>
              </w:rPr>
            </w:pPr>
            <w:r>
              <w:rPr>
                <w:rFonts w:ascii="Arial" w:eastAsia="Calibri" w:hAnsi="Arial" w:cs="Arial"/>
                <w:noProof/>
                <w:sz w:val="20"/>
                <w:szCs w:val="20"/>
              </w:rPr>
              <w:t>For loading a secondary user profile:</w:t>
            </w:r>
          </w:p>
          <w:p w14:paraId="05F7A9D6" w14:textId="4590522E" w:rsidR="005E06CB" w:rsidRPr="00D36BCC" w:rsidRDefault="005E06CB" w:rsidP="005E06CB">
            <w:pPr>
              <w:tabs>
                <w:tab w:val="left" w:pos="6765"/>
              </w:tabs>
              <w:rPr>
                <w:rFonts w:ascii="Arial" w:eastAsia="Calibri" w:hAnsi="Arial" w:cs="Arial"/>
                <w:noProof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4CAD7B4A" wp14:editId="60BB0957">
                  <wp:extent cx="2600399" cy="485775"/>
                  <wp:effectExtent l="0" t="0" r="9525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4"/>
                          <a:srcRect l="2007"/>
                          <a:stretch/>
                        </pic:blipFill>
                        <pic:spPr bwMode="auto">
                          <a:xfrm>
                            <a:off x="0" y="0"/>
                            <a:ext cx="2600399" cy="4857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27" w:type="dxa"/>
          </w:tcPr>
          <w:p w14:paraId="316F169F" w14:textId="05A40D40" w:rsidR="005E06CB" w:rsidRPr="007C68E1" w:rsidRDefault="005E06CB" w:rsidP="005E06CB">
            <w:pPr>
              <w:spacing w:after="120"/>
              <w:ind w:left="36"/>
              <w:rPr>
                <w:rFonts w:ascii="Arial" w:eastAsia="Calibri" w:hAnsi="Arial" w:cs="Arial"/>
                <w:sz w:val="20"/>
                <w:szCs w:val="20"/>
              </w:rPr>
            </w:pPr>
            <w:r w:rsidRPr="007C68E1">
              <w:rPr>
                <w:rFonts w:ascii="Arial" w:eastAsia="Calibri" w:hAnsi="Arial" w:cs="Arial"/>
                <w:sz w:val="20"/>
                <w:szCs w:val="20"/>
              </w:rPr>
              <w:t>Complete the following fields per Section 6.0</w:t>
            </w:r>
          </w:p>
          <w:p w14:paraId="1CD081E4" w14:textId="6EA35191" w:rsidR="005E06CB" w:rsidRPr="00D36BCC" w:rsidRDefault="005E06CB" w:rsidP="005E06CB">
            <w:pPr>
              <w:spacing w:after="120"/>
              <w:ind w:left="36"/>
              <w:rPr>
                <w:rFonts w:ascii="Arial" w:eastAsia="Calibri" w:hAnsi="Arial" w:cs="Arial"/>
                <w:sz w:val="20"/>
                <w:szCs w:val="20"/>
              </w:rPr>
            </w:pPr>
            <w:r>
              <w:rPr>
                <w:rFonts w:ascii="Arial" w:eastAsia="Calibri" w:hAnsi="Arial" w:cs="Arial"/>
                <w:b/>
                <w:sz w:val="20"/>
                <w:szCs w:val="20"/>
              </w:rPr>
              <w:t xml:space="preserve">Secondary </w:t>
            </w:r>
            <w:r w:rsidRPr="00D36BCC">
              <w:rPr>
                <w:rFonts w:ascii="Arial" w:eastAsia="Calibri" w:hAnsi="Arial" w:cs="Arial"/>
                <w:b/>
                <w:sz w:val="20"/>
                <w:szCs w:val="20"/>
              </w:rPr>
              <w:t>Business Unit</w:t>
            </w:r>
          </w:p>
          <w:p w14:paraId="0613C6FF" w14:textId="30F9725B" w:rsidR="005E06CB" w:rsidRPr="00D36BCC" w:rsidRDefault="005E06CB" w:rsidP="005E06CB">
            <w:pPr>
              <w:spacing w:after="120"/>
              <w:ind w:left="36"/>
              <w:rPr>
                <w:rFonts w:ascii="Arial" w:eastAsia="Calibri" w:hAnsi="Arial" w:cs="Arial"/>
                <w:sz w:val="20"/>
                <w:szCs w:val="20"/>
              </w:rPr>
            </w:pPr>
            <w:r w:rsidRPr="39C67D2D">
              <w:rPr>
                <w:rFonts w:ascii="Arial" w:eastAsia="Calibri" w:hAnsi="Arial" w:cs="Arial"/>
                <w:b/>
                <w:bCs/>
                <w:sz w:val="20"/>
                <w:szCs w:val="20"/>
              </w:rPr>
              <w:t>Secondary Functional Area</w:t>
            </w:r>
          </w:p>
          <w:p w14:paraId="093B3264" w14:textId="3CBF0844" w:rsidR="005E06CB" w:rsidRPr="00D36BCC" w:rsidRDefault="005E06CB" w:rsidP="005E06CB">
            <w:pPr>
              <w:spacing w:after="120"/>
              <w:ind w:left="36"/>
              <w:rPr>
                <w:rFonts w:ascii="Arial" w:eastAsia="Calibri" w:hAnsi="Arial" w:cs="Arial"/>
                <w:b/>
                <w:sz w:val="20"/>
                <w:szCs w:val="20"/>
              </w:rPr>
            </w:pPr>
            <w:r>
              <w:rPr>
                <w:rFonts w:ascii="Arial" w:eastAsia="Calibri" w:hAnsi="Arial" w:cs="Arial"/>
                <w:b/>
                <w:sz w:val="20"/>
                <w:szCs w:val="20"/>
              </w:rPr>
              <w:t xml:space="preserve">Secondary </w:t>
            </w:r>
            <w:r w:rsidRPr="00D36BCC">
              <w:rPr>
                <w:rFonts w:ascii="Arial" w:eastAsia="Calibri" w:hAnsi="Arial" w:cs="Arial"/>
                <w:b/>
                <w:sz w:val="20"/>
                <w:szCs w:val="20"/>
              </w:rPr>
              <w:t>Job Category</w:t>
            </w:r>
          </w:p>
        </w:tc>
      </w:tr>
    </w:tbl>
    <w:p w14:paraId="790F0B89" w14:textId="28ADD400" w:rsidR="000D057D" w:rsidRPr="001E54DB" w:rsidRDefault="000D057D" w:rsidP="000D057D">
      <w:pPr>
        <w:ind w:left="216"/>
        <w:rPr>
          <w:rFonts w:ascii="Arial" w:eastAsia="Calibri" w:hAnsi="Arial" w:cs="Arial"/>
          <w:sz w:val="22"/>
          <w:szCs w:val="22"/>
        </w:rPr>
      </w:pPr>
    </w:p>
    <w:p w14:paraId="52F7A803" w14:textId="31371C98" w:rsidR="001E54DB" w:rsidRPr="00056F08" w:rsidRDefault="001E54DB" w:rsidP="00B255F8">
      <w:pPr>
        <w:pStyle w:val="H1"/>
        <w:numPr>
          <w:ilvl w:val="0"/>
          <w:numId w:val="1"/>
        </w:numPr>
        <w:tabs>
          <w:tab w:val="clear" w:pos="360"/>
        </w:tabs>
        <w:ind w:left="720" w:hanging="720"/>
      </w:pPr>
      <w:r w:rsidRPr="0019179E">
        <w:t>eSOP PROFILE PER JOB ROLE AND CUSTOMER GROUP</w:t>
      </w:r>
    </w:p>
    <w:p w14:paraId="01F54AF8" w14:textId="01126989" w:rsidR="001E54DB" w:rsidRDefault="00B30EE9" w:rsidP="001E54DB">
      <w:pPr>
        <w:ind w:left="54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The following profiles apply per business/customer group</w:t>
      </w:r>
      <w:r w:rsidR="001E54DB" w:rsidRPr="001E54DB">
        <w:rPr>
          <w:rFonts w:ascii="Arial" w:hAnsi="Arial" w:cs="Arial"/>
          <w:sz w:val="22"/>
          <w:szCs w:val="22"/>
        </w:rPr>
        <w:t xml:space="preserve">: </w:t>
      </w:r>
    </w:p>
    <w:tbl>
      <w:tblPr>
        <w:tblStyle w:val="TableGrid1"/>
        <w:tblW w:w="8748" w:type="dxa"/>
        <w:tblInd w:w="607" w:type="dxa"/>
        <w:tblLayout w:type="fixed"/>
        <w:tblLook w:val="04A0" w:firstRow="1" w:lastRow="0" w:firstColumn="1" w:lastColumn="0" w:noHBand="0" w:noVBand="1"/>
      </w:tblPr>
      <w:tblGrid>
        <w:gridCol w:w="1458"/>
        <w:gridCol w:w="1530"/>
        <w:gridCol w:w="1620"/>
        <w:gridCol w:w="1440"/>
        <w:gridCol w:w="1440"/>
        <w:gridCol w:w="1260"/>
      </w:tblGrid>
      <w:tr w:rsidR="00987573" w:rsidRPr="0047623E" w14:paraId="2AFBEC4D" w14:textId="77777777" w:rsidTr="00B255F8">
        <w:trPr>
          <w:trHeight w:val="168"/>
        </w:trPr>
        <w:tc>
          <w:tcPr>
            <w:tcW w:w="1458" w:type="dxa"/>
            <w:vMerge w:val="restart"/>
            <w:shd w:val="clear" w:color="auto" w:fill="D9D9D9" w:themeFill="background1" w:themeFillShade="D9"/>
            <w:vAlign w:val="bottom"/>
          </w:tcPr>
          <w:p w14:paraId="2CF366B7" w14:textId="2DD2B604" w:rsidR="00B75D73" w:rsidRPr="00B255F8" w:rsidRDefault="00B75D73" w:rsidP="008475D4">
            <w:pPr>
              <w:rPr>
                <w:b/>
                <w:sz w:val="20"/>
                <w:szCs w:val="20"/>
              </w:rPr>
            </w:pPr>
            <w:r w:rsidRPr="00B255F8">
              <w:rPr>
                <w:rFonts w:ascii="Times New Roman" w:hAnsi="Times New Roman" w:cs="Times New Roman"/>
                <w:b/>
                <w:sz w:val="20"/>
                <w:szCs w:val="20"/>
              </w:rPr>
              <w:t>Job Category</w:t>
            </w:r>
          </w:p>
        </w:tc>
        <w:tc>
          <w:tcPr>
            <w:tcW w:w="1530" w:type="dxa"/>
            <w:vMerge w:val="restart"/>
            <w:shd w:val="clear" w:color="auto" w:fill="D9D9D9" w:themeFill="background1" w:themeFillShade="D9"/>
            <w:vAlign w:val="bottom"/>
          </w:tcPr>
          <w:p w14:paraId="10B846B0" w14:textId="77777777" w:rsidR="00B75D73" w:rsidRPr="00B255F8" w:rsidRDefault="00B75D73" w:rsidP="008475D4">
            <w:pPr>
              <w:rPr>
                <w:b/>
                <w:sz w:val="20"/>
                <w:szCs w:val="20"/>
              </w:rPr>
            </w:pPr>
            <w:r w:rsidRPr="00B255F8">
              <w:rPr>
                <w:rFonts w:cs="Times New Roman"/>
                <w:b/>
                <w:sz w:val="20"/>
                <w:szCs w:val="20"/>
              </w:rPr>
              <w:t>Applicable Bios Department</w:t>
            </w:r>
          </w:p>
        </w:tc>
        <w:tc>
          <w:tcPr>
            <w:tcW w:w="4500" w:type="dxa"/>
            <w:gridSpan w:val="3"/>
            <w:shd w:val="clear" w:color="auto" w:fill="D9D9D9" w:themeFill="background1" w:themeFillShade="D9"/>
          </w:tcPr>
          <w:p w14:paraId="087C7700" w14:textId="77777777" w:rsidR="00B75D73" w:rsidRPr="00B255F8" w:rsidRDefault="00B75D73" w:rsidP="008475D4">
            <w:pPr>
              <w:jc w:val="center"/>
              <w:rPr>
                <w:b/>
                <w:sz w:val="20"/>
                <w:szCs w:val="20"/>
              </w:rPr>
            </w:pPr>
            <w:r w:rsidRPr="00B255F8">
              <w:rPr>
                <w:rFonts w:cs="Times New Roman"/>
                <w:b/>
                <w:sz w:val="20"/>
                <w:szCs w:val="20"/>
              </w:rPr>
              <w:t>Bios Roles</w:t>
            </w:r>
          </w:p>
        </w:tc>
        <w:tc>
          <w:tcPr>
            <w:tcW w:w="1260" w:type="dxa"/>
            <w:vMerge w:val="restart"/>
            <w:shd w:val="clear" w:color="auto" w:fill="D9D9D9" w:themeFill="background1" w:themeFillShade="D9"/>
          </w:tcPr>
          <w:p w14:paraId="29EE0328" w14:textId="76B12293" w:rsidR="00B75D73" w:rsidRPr="00B255F8" w:rsidRDefault="00B75D73" w:rsidP="008475D4">
            <w:pPr>
              <w:jc w:val="center"/>
              <w:rPr>
                <w:b/>
                <w:sz w:val="20"/>
                <w:szCs w:val="20"/>
              </w:rPr>
            </w:pPr>
            <w:r w:rsidRPr="00B255F8">
              <w:rPr>
                <w:rFonts w:cs="Times New Roman"/>
                <w:b/>
                <w:sz w:val="20"/>
                <w:szCs w:val="20"/>
                <w:shd w:val="clear" w:color="auto" w:fill="D9D9D9" w:themeFill="background1" w:themeFillShade="D9"/>
              </w:rPr>
              <w:t>Contracto</w:t>
            </w:r>
            <w:r w:rsidRPr="00B255F8">
              <w:rPr>
                <w:rFonts w:cs="Times New Roman"/>
                <w:b/>
                <w:sz w:val="20"/>
                <w:szCs w:val="20"/>
              </w:rPr>
              <w:t>r</w:t>
            </w:r>
          </w:p>
        </w:tc>
      </w:tr>
      <w:tr w:rsidR="00987573" w:rsidRPr="0047623E" w14:paraId="5A9AA988" w14:textId="77777777" w:rsidTr="00B255F8">
        <w:trPr>
          <w:trHeight w:val="465"/>
        </w:trPr>
        <w:tc>
          <w:tcPr>
            <w:tcW w:w="1458" w:type="dxa"/>
            <w:vMerge/>
            <w:shd w:val="clear" w:color="auto" w:fill="D9D9D9" w:themeFill="background1" w:themeFillShade="D9"/>
            <w:vAlign w:val="bottom"/>
          </w:tcPr>
          <w:p w14:paraId="1DA5067D" w14:textId="77777777" w:rsidR="00B75D73" w:rsidRPr="00B255F8" w:rsidRDefault="00B75D73" w:rsidP="008475D4">
            <w:pPr>
              <w:rPr>
                <w:b/>
                <w:sz w:val="20"/>
                <w:szCs w:val="20"/>
              </w:rPr>
            </w:pPr>
          </w:p>
        </w:tc>
        <w:tc>
          <w:tcPr>
            <w:tcW w:w="1530" w:type="dxa"/>
            <w:vMerge/>
            <w:shd w:val="clear" w:color="auto" w:fill="D9D9D9" w:themeFill="background1" w:themeFillShade="D9"/>
            <w:vAlign w:val="bottom"/>
          </w:tcPr>
          <w:p w14:paraId="5EF6ABF2" w14:textId="77777777" w:rsidR="00B75D73" w:rsidRPr="00B255F8" w:rsidRDefault="00B75D73" w:rsidP="008475D4">
            <w:pPr>
              <w:rPr>
                <w:b/>
                <w:sz w:val="20"/>
                <w:szCs w:val="20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  <w:vAlign w:val="bottom"/>
          </w:tcPr>
          <w:p w14:paraId="382F4825" w14:textId="20E5BE94" w:rsidR="00B75D73" w:rsidRPr="00B255F8" w:rsidRDefault="00B75D73" w:rsidP="008475D4">
            <w:pPr>
              <w:rPr>
                <w:b/>
                <w:sz w:val="20"/>
                <w:szCs w:val="20"/>
              </w:rPr>
            </w:pPr>
            <w:r w:rsidRPr="00B255F8">
              <w:rPr>
                <w:rFonts w:cs="Times New Roman"/>
                <w:b/>
                <w:sz w:val="20"/>
                <w:szCs w:val="20"/>
              </w:rPr>
              <w:t>Biostatistician</w:t>
            </w:r>
          </w:p>
        </w:tc>
        <w:tc>
          <w:tcPr>
            <w:tcW w:w="1440" w:type="dxa"/>
            <w:shd w:val="clear" w:color="auto" w:fill="D9D9D9" w:themeFill="background1" w:themeFillShade="D9"/>
            <w:vAlign w:val="bottom"/>
          </w:tcPr>
          <w:p w14:paraId="08EF7622" w14:textId="66F8BE72" w:rsidR="00B75D73" w:rsidRPr="00B255F8" w:rsidRDefault="00B75D73" w:rsidP="008475D4">
            <w:pPr>
              <w:rPr>
                <w:b/>
                <w:sz w:val="20"/>
                <w:szCs w:val="20"/>
              </w:rPr>
            </w:pPr>
            <w:r w:rsidRPr="00B255F8">
              <w:rPr>
                <w:rFonts w:cs="Times New Roman"/>
                <w:b/>
                <w:sz w:val="20"/>
                <w:szCs w:val="20"/>
              </w:rPr>
              <w:t>Statistical Programmer</w:t>
            </w:r>
          </w:p>
        </w:tc>
        <w:tc>
          <w:tcPr>
            <w:tcW w:w="1440" w:type="dxa"/>
            <w:shd w:val="clear" w:color="auto" w:fill="D9D9D9" w:themeFill="background1" w:themeFillShade="D9"/>
            <w:vAlign w:val="bottom"/>
          </w:tcPr>
          <w:p w14:paraId="65939CCA" w14:textId="32A7ED90" w:rsidR="00B75D73" w:rsidRPr="00B255F8" w:rsidRDefault="00B75D73" w:rsidP="008475D4">
            <w:pPr>
              <w:rPr>
                <w:b/>
                <w:sz w:val="20"/>
                <w:szCs w:val="20"/>
              </w:rPr>
            </w:pPr>
            <w:r w:rsidRPr="00B255F8">
              <w:rPr>
                <w:rFonts w:cs="Times New Roman"/>
                <w:b/>
                <w:sz w:val="20"/>
                <w:szCs w:val="20"/>
              </w:rPr>
              <w:t>Bios Lead – STL and PTL</w:t>
            </w:r>
          </w:p>
        </w:tc>
        <w:tc>
          <w:tcPr>
            <w:tcW w:w="1260" w:type="dxa"/>
            <w:vMerge/>
            <w:vAlign w:val="bottom"/>
          </w:tcPr>
          <w:p w14:paraId="00766F5B" w14:textId="2CB1F709" w:rsidR="00B75D73" w:rsidRPr="00B255F8" w:rsidRDefault="00B75D73" w:rsidP="008475D4">
            <w:pPr>
              <w:rPr>
                <w:b/>
                <w:sz w:val="20"/>
                <w:szCs w:val="20"/>
              </w:rPr>
            </w:pPr>
          </w:p>
        </w:tc>
      </w:tr>
      <w:tr w:rsidR="00900556" w:rsidRPr="0047623E" w14:paraId="102F591C" w14:textId="77777777" w:rsidTr="00B255F8">
        <w:trPr>
          <w:trHeight w:val="361"/>
        </w:trPr>
        <w:tc>
          <w:tcPr>
            <w:tcW w:w="1458" w:type="dxa"/>
          </w:tcPr>
          <w:p w14:paraId="7A66BE70" w14:textId="77777777" w:rsidR="00AE6B65" w:rsidRPr="00B255F8" w:rsidRDefault="00AE6B65" w:rsidP="008475D4">
            <w:pPr>
              <w:rPr>
                <w:sz w:val="20"/>
                <w:szCs w:val="20"/>
              </w:rPr>
            </w:pPr>
            <w:r w:rsidRPr="00B255F8">
              <w:rPr>
                <w:rFonts w:ascii="Times New Roman" w:hAnsi="Times New Roman" w:cs="Times New Roman"/>
                <w:sz w:val="20"/>
                <w:szCs w:val="20"/>
              </w:rPr>
              <w:t>All Biostatistics Positions</w:t>
            </w:r>
          </w:p>
        </w:tc>
        <w:tc>
          <w:tcPr>
            <w:tcW w:w="1530" w:type="dxa"/>
          </w:tcPr>
          <w:p w14:paraId="52A4D9E7" w14:textId="77777777" w:rsidR="00AE6B65" w:rsidRPr="00B255F8" w:rsidRDefault="00AE6B65" w:rsidP="008475D4">
            <w:pPr>
              <w:rPr>
                <w:sz w:val="20"/>
                <w:szCs w:val="20"/>
              </w:rPr>
            </w:pPr>
            <w:r w:rsidRPr="00B255F8">
              <w:rPr>
                <w:rFonts w:cs="Times New Roman"/>
                <w:sz w:val="20"/>
                <w:szCs w:val="20"/>
              </w:rPr>
              <w:t>Non-DP, DP</w:t>
            </w:r>
            <w:r w:rsidRPr="00B255F8">
              <w:rPr>
                <w:rFonts w:cs="Times New Roman"/>
                <w:sz w:val="20"/>
                <w:szCs w:val="20"/>
                <w:vertAlign w:val="superscript"/>
              </w:rPr>
              <w:t>1</w:t>
            </w:r>
            <w:r w:rsidRPr="00B255F8">
              <w:rPr>
                <w:rFonts w:cs="Times New Roman"/>
                <w:sz w:val="20"/>
                <w:szCs w:val="20"/>
              </w:rPr>
              <w:t>, ECD - Bios</w:t>
            </w:r>
          </w:p>
        </w:tc>
        <w:tc>
          <w:tcPr>
            <w:tcW w:w="1620" w:type="dxa"/>
            <w:vAlign w:val="center"/>
          </w:tcPr>
          <w:p w14:paraId="19485FA4" w14:textId="77777777" w:rsidR="00AE6B65" w:rsidRPr="00B255F8" w:rsidRDefault="00AE6B65" w:rsidP="008475D4">
            <w:pPr>
              <w:jc w:val="center"/>
              <w:rPr>
                <w:sz w:val="20"/>
                <w:szCs w:val="20"/>
              </w:rPr>
            </w:pPr>
            <w:r w:rsidRPr="00B255F8">
              <w:rPr>
                <w:rFonts w:cs="Times New Roman"/>
                <w:sz w:val="20"/>
                <w:szCs w:val="20"/>
              </w:rPr>
              <w:t>X</w:t>
            </w:r>
          </w:p>
        </w:tc>
        <w:tc>
          <w:tcPr>
            <w:tcW w:w="1440" w:type="dxa"/>
            <w:vAlign w:val="center"/>
          </w:tcPr>
          <w:p w14:paraId="0889DF90" w14:textId="77777777" w:rsidR="00AE6B65" w:rsidRPr="00B255F8" w:rsidRDefault="00AE6B65" w:rsidP="008475D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2C5247A5" w14:textId="77777777" w:rsidR="00AE6B65" w:rsidRPr="00B255F8" w:rsidRDefault="00AE6B65" w:rsidP="008475D4">
            <w:pPr>
              <w:jc w:val="center"/>
              <w:rPr>
                <w:sz w:val="20"/>
                <w:szCs w:val="20"/>
              </w:rPr>
            </w:pPr>
            <w:r w:rsidRPr="00B255F8">
              <w:rPr>
                <w:rFonts w:cs="Times New Roman"/>
                <w:sz w:val="20"/>
                <w:szCs w:val="20"/>
              </w:rPr>
              <w:t>X</w:t>
            </w:r>
          </w:p>
        </w:tc>
        <w:tc>
          <w:tcPr>
            <w:tcW w:w="1260" w:type="dxa"/>
          </w:tcPr>
          <w:p w14:paraId="0AD10812" w14:textId="77777777" w:rsidR="00AE6B65" w:rsidRPr="00B255F8" w:rsidRDefault="00AE6B65" w:rsidP="008475D4">
            <w:pPr>
              <w:jc w:val="center"/>
              <w:rPr>
                <w:sz w:val="20"/>
                <w:szCs w:val="20"/>
              </w:rPr>
            </w:pPr>
          </w:p>
        </w:tc>
      </w:tr>
      <w:tr w:rsidR="00900556" w:rsidRPr="0047623E" w14:paraId="69B11E65" w14:textId="77777777" w:rsidTr="00B255F8">
        <w:trPr>
          <w:trHeight w:val="404"/>
        </w:trPr>
        <w:tc>
          <w:tcPr>
            <w:tcW w:w="1458" w:type="dxa"/>
          </w:tcPr>
          <w:p w14:paraId="037A2DFD" w14:textId="2284DE66" w:rsidR="00AE6B65" w:rsidRPr="00B255F8" w:rsidRDefault="00AE6B65" w:rsidP="008475D4">
            <w:pPr>
              <w:rPr>
                <w:sz w:val="20"/>
                <w:szCs w:val="20"/>
              </w:rPr>
            </w:pPr>
            <w:r w:rsidRPr="00B255F8">
              <w:rPr>
                <w:rFonts w:ascii="Times New Roman" w:hAnsi="Times New Roman" w:cs="Times New Roman"/>
                <w:sz w:val="20"/>
                <w:szCs w:val="20"/>
              </w:rPr>
              <w:t>Statistical Programmer</w:t>
            </w:r>
            <w:r w:rsidRPr="0024404B">
              <w:rPr>
                <w:sz w:val="20"/>
                <w:szCs w:val="20"/>
              </w:rPr>
              <w:t>s</w:t>
            </w:r>
          </w:p>
        </w:tc>
        <w:tc>
          <w:tcPr>
            <w:tcW w:w="1530" w:type="dxa"/>
          </w:tcPr>
          <w:p w14:paraId="0142F9D6" w14:textId="77777777" w:rsidR="00AE6B65" w:rsidRPr="00B255F8" w:rsidRDefault="00AE6B65" w:rsidP="008475D4">
            <w:pPr>
              <w:rPr>
                <w:sz w:val="20"/>
                <w:szCs w:val="20"/>
              </w:rPr>
            </w:pPr>
            <w:r w:rsidRPr="00B255F8">
              <w:rPr>
                <w:rFonts w:cs="Times New Roman"/>
                <w:sz w:val="20"/>
                <w:szCs w:val="20"/>
              </w:rPr>
              <w:t>Non-DP, DP</w:t>
            </w:r>
            <w:r w:rsidRPr="00B255F8">
              <w:rPr>
                <w:rFonts w:cs="Times New Roman"/>
                <w:sz w:val="20"/>
                <w:szCs w:val="20"/>
                <w:vertAlign w:val="superscript"/>
              </w:rPr>
              <w:t>1</w:t>
            </w:r>
            <w:r w:rsidRPr="00B255F8">
              <w:rPr>
                <w:rFonts w:cs="Times New Roman"/>
                <w:sz w:val="20"/>
                <w:szCs w:val="20"/>
              </w:rPr>
              <w:t>, ECD - Bios</w:t>
            </w:r>
          </w:p>
        </w:tc>
        <w:tc>
          <w:tcPr>
            <w:tcW w:w="1620" w:type="dxa"/>
            <w:vAlign w:val="center"/>
          </w:tcPr>
          <w:p w14:paraId="01773FB1" w14:textId="77777777" w:rsidR="00AE6B65" w:rsidRPr="00B255F8" w:rsidRDefault="00AE6B65" w:rsidP="008475D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56D31E93" w14:textId="77777777" w:rsidR="00AE6B65" w:rsidRPr="00B255F8" w:rsidRDefault="00AE6B65" w:rsidP="008475D4">
            <w:pPr>
              <w:jc w:val="center"/>
              <w:rPr>
                <w:sz w:val="20"/>
                <w:szCs w:val="20"/>
              </w:rPr>
            </w:pPr>
            <w:r w:rsidRPr="00B255F8">
              <w:rPr>
                <w:rFonts w:cs="Times New Roman"/>
                <w:sz w:val="20"/>
                <w:szCs w:val="20"/>
              </w:rPr>
              <w:t>X</w:t>
            </w:r>
          </w:p>
        </w:tc>
        <w:tc>
          <w:tcPr>
            <w:tcW w:w="1440" w:type="dxa"/>
            <w:vAlign w:val="center"/>
          </w:tcPr>
          <w:p w14:paraId="7C48D85B" w14:textId="77777777" w:rsidR="00AE6B65" w:rsidRPr="00B255F8" w:rsidRDefault="00AE6B65" w:rsidP="008475D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60" w:type="dxa"/>
          </w:tcPr>
          <w:p w14:paraId="6DBC3E5B" w14:textId="77777777" w:rsidR="00AE6B65" w:rsidRPr="00B255F8" w:rsidRDefault="00AE6B65" w:rsidP="008475D4">
            <w:pPr>
              <w:jc w:val="center"/>
              <w:rPr>
                <w:sz w:val="20"/>
                <w:szCs w:val="20"/>
              </w:rPr>
            </w:pPr>
          </w:p>
        </w:tc>
      </w:tr>
      <w:tr w:rsidR="00900556" w:rsidRPr="0047623E" w14:paraId="201270B9" w14:textId="77777777" w:rsidTr="00B255F8">
        <w:trPr>
          <w:trHeight w:val="412"/>
        </w:trPr>
        <w:tc>
          <w:tcPr>
            <w:tcW w:w="1458" w:type="dxa"/>
          </w:tcPr>
          <w:p w14:paraId="4AE7F3EA" w14:textId="4DD6B962" w:rsidR="00AE6B65" w:rsidRPr="00B255F8" w:rsidRDefault="00AE6B65" w:rsidP="008475D4">
            <w:pPr>
              <w:rPr>
                <w:b/>
                <w:bCs/>
                <w:sz w:val="20"/>
                <w:szCs w:val="20"/>
              </w:rPr>
            </w:pPr>
            <w:r w:rsidRPr="00B255F8">
              <w:rPr>
                <w:rFonts w:ascii="Times New Roman" w:hAnsi="Times New Roman" w:cs="Times New Roman"/>
                <w:sz w:val="20"/>
                <w:szCs w:val="20"/>
              </w:rPr>
              <w:t>Biostatistics Contractor</w:t>
            </w:r>
          </w:p>
        </w:tc>
        <w:tc>
          <w:tcPr>
            <w:tcW w:w="1530" w:type="dxa"/>
          </w:tcPr>
          <w:p w14:paraId="3F852F13" w14:textId="77777777" w:rsidR="00AE6B65" w:rsidRPr="00B255F8" w:rsidRDefault="00AE6B65" w:rsidP="008475D4">
            <w:pPr>
              <w:rPr>
                <w:sz w:val="20"/>
                <w:szCs w:val="20"/>
              </w:rPr>
            </w:pPr>
            <w:r w:rsidRPr="00B255F8">
              <w:rPr>
                <w:rFonts w:cs="Times New Roman"/>
                <w:sz w:val="20"/>
                <w:szCs w:val="20"/>
              </w:rPr>
              <w:t>Non-DP, DP</w:t>
            </w:r>
            <w:r w:rsidRPr="00B255F8">
              <w:rPr>
                <w:rFonts w:cs="Times New Roman"/>
                <w:sz w:val="20"/>
                <w:szCs w:val="20"/>
                <w:vertAlign w:val="superscript"/>
              </w:rPr>
              <w:t>1</w:t>
            </w:r>
            <w:r w:rsidRPr="00B255F8">
              <w:rPr>
                <w:rFonts w:cs="Times New Roman"/>
                <w:sz w:val="20"/>
                <w:szCs w:val="20"/>
              </w:rPr>
              <w:t>, ECD - Bios</w:t>
            </w:r>
          </w:p>
        </w:tc>
        <w:tc>
          <w:tcPr>
            <w:tcW w:w="1620" w:type="dxa"/>
            <w:vAlign w:val="center"/>
          </w:tcPr>
          <w:p w14:paraId="736BC849" w14:textId="77777777" w:rsidR="00AE6B65" w:rsidRPr="00B255F8" w:rsidRDefault="00AE6B65" w:rsidP="008475D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08EF974D" w14:textId="77777777" w:rsidR="00AE6B65" w:rsidRPr="00B255F8" w:rsidRDefault="00AE6B65" w:rsidP="008475D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6A8C2555" w14:textId="77777777" w:rsidR="00AE6B65" w:rsidRPr="00B255F8" w:rsidRDefault="00AE6B65" w:rsidP="008475D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60" w:type="dxa"/>
          </w:tcPr>
          <w:p w14:paraId="7FFCCB5B" w14:textId="6868A217" w:rsidR="00AE6B65" w:rsidRPr="00B255F8" w:rsidRDefault="00AE6B65" w:rsidP="008475D4">
            <w:pPr>
              <w:jc w:val="center"/>
              <w:rPr>
                <w:sz w:val="20"/>
                <w:szCs w:val="20"/>
              </w:rPr>
            </w:pPr>
            <w:proofErr w:type="spellStart"/>
            <w:r w:rsidRPr="00B255F8">
              <w:rPr>
                <w:rFonts w:ascii="Times New Roman" w:hAnsi="Times New Roman" w:cs="Times New Roman"/>
                <w:sz w:val="20"/>
                <w:szCs w:val="20"/>
              </w:rPr>
              <w:t>X</w:t>
            </w:r>
            <w:r w:rsidR="00442CE2" w:rsidRPr="0024404B">
              <w:rPr>
                <w:sz w:val="20"/>
                <w:szCs w:val="20"/>
                <w:vertAlign w:val="superscript"/>
              </w:rPr>
              <w:t>b</w:t>
            </w:r>
            <w:proofErr w:type="spellEnd"/>
          </w:p>
        </w:tc>
      </w:tr>
      <w:tr w:rsidR="00900556" w:rsidRPr="0047623E" w14:paraId="583C7DD6" w14:textId="77777777" w:rsidTr="00B255F8">
        <w:trPr>
          <w:trHeight w:val="345"/>
        </w:trPr>
        <w:tc>
          <w:tcPr>
            <w:tcW w:w="1458" w:type="dxa"/>
          </w:tcPr>
          <w:p w14:paraId="7E7B3D0C" w14:textId="22397CC0" w:rsidR="00AE6B65" w:rsidRPr="00B255F8" w:rsidRDefault="00AE6B65" w:rsidP="008475D4">
            <w:pPr>
              <w:rPr>
                <w:b/>
                <w:bCs/>
                <w:sz w:val="20"/>
                <w:szCs w:val="20"/>
              </w:rPr>
            </w:pPr>
            <w:r w:rsidRPr="00B255F8">
              <w:rPr>
                <w:rFonts w:ascii="Times New Roman" w:hAnsi="Times New Roman" w:cs="Times New Roman"/>
                <w:sz w:val="20"/>
                <w:szCs w:val="20"/>
              </w:rPr>
              <w:t>Biostatistics Customer Solutions</w:t>
            </w:r>
          </w:p>
        </w:tc>
        <w:tc>
          <w:tcPr>
            <w:tcW w:w="1530" w:type="dxa"/>
          </w:tcPr>
          <w:p w14:paraId="58E1FF60" w14:textId="77777777" w:rsidR="00AE6B65" w:rsidRPr="00B255F8" w:rsidRDefault="00AE6B65" w:rsidP="008475D4">
            <w:pPr>
              <w:rPr>
                <w:sz w:val="20"/>
                <w:szCs w:val="20"/>
              </w:rPr>
            </w:pPr>
            <w:r w:rsidRPr="00B255F8">
              <w:rPr>
                <w:rFonts w:cs="Times New Roman"/>
                <w:sz w:val="20"/>
                <w:szCs w:val="20"/>
              </w:rPr>
              <w:t>DP</w:t>
            </w:r>
            <w:r w:rsidRPr="00B255F8">
              <w:rPr>
                <w:rFonts w:cs="Times New Roman"/>
                <w:sz w:val="20"/>
                <w:szCs w:val="20"/>
                <w:vertAlign w:val="superscript"/>
              </w:rPr>
              <w:t>2</w:t>
            </w:r>
          </w:p>
        </w:tc>
        <w:tc>
          <w:tcPr>
            <w:tcW w:w="1620" w:type="dxa"/>
            <w:vAlign w:val="center"/>
          </w:tcPr>
          <w:p w14:paraId="710EF631" w14:textId="77777777" w:rsidR="00AE6B65" w:rsidRPr="00B255F8" w:rsidRDefault="00AE6B65" w:rsidP="008475D4">
            <w:pPr>
              <w:jc w:val="center"/>
              <w:rPr>
                <w:sz w:val="20"/>
                <w:szCs w:val="20"/>
              </w:rPr>
            </w:pPr>
            <w:r w:rsidRPr="00B255F8">
              <w:rPr>
                <w:rFonts w:cs="Times New Roman"/>
                <w:sz w:val="20"/>
                <w:szCs w:val="20"/>
              </w:rPr>
              <w:t>X</w:t>
            </w:r>
          </w:p>
        </w:tc>
        <w:tc>
          <w:tcPr>
            <w:tcW w:w="1440" w:type="dxa"/>
            <w:vAlign w:val="center"/>
          </w:tcPr>
          <w:p w14:paraId="66079A5A" w14:textId="77777777" w:rsidR="00AE6B65" w:rsidRPr="00B255F8" w:rsidRDefault="00AE6B65" w:rsidP="008475D4">
            <w:pPr>
              <w:jc w:val="center"/>
              <w:rPr>
                <w:sz w:val="20"/>
                <w:szCs w:val="20"/>
              </w:rPr>
            </w:pPr>
            <w:r w:rsidRPr="00B255F8">
              <w:rPr>
                <w:rFonts w:cs="Times New Roman"/>
                <w:sz w:val="20"/>
                <w:szCs w:val="20"/>
              </w:rPr>
              <w:t>X</w:t>
            </w:r>
          </w:p>
        </w:tc>
        <w:tc>
          <w:tcPr>
            <w:tcW w:w="1440" w:type="dxa"/>
            <w:vAlign w:val="center"/>
          </w:tcPr>
          <w:p w14:paraId="4CB965E8" w14:textId="77777777" w:rsidR="00AE6B65" w:rsidRPr="00B255F8" w:rsidRDefault="00AE6B65" w:rsidP="008475D4">
            <w:pPr>
              <w:jc w:val="center"/>
              <w:rPr>
                <w:sz w:val="20"/>
                <w:szCs w:val="20"/>
              </w:rPr>
            </w:pPr>
            <w:r w:rsidRPr="00B255F8">
              <w:rPr>
                <w:rFonts w:cs="Times New Roman"/>
                <w:sz w:val="20"/>
                <w:szCs w:val="20"/>
              </w:rPr>
              <w:t>X</w:t>
            </w:r>
          </w:p>
        </w:tc>
        <w:tc>
          <w:tcPr>
            <w:tcW w:w="1260" w:type="dxa"/>
          </w:tcPr>
          <w:p w14:paraId="04E4CA96" w14:textId="77777777" w:rsidR="00AE6B65" w:rsidRPr="00B255F8" w:rsidRDefault="00AE6B65" w:rsidP="008475D4">
            <w:pPr>
              <w:jc w:val="center"/>
              <w:rPr>
                <w:sz w:val="20"/>
                <w:szCs w:val="20"/>
              </w:rPr>
            </w:pPr>
          </w:p>
        </w:tc>
      </w:tr>
      <w:tr w:rsidR="00900556" w:rsidRPr="0047623E" w14:paraId="3B651C31" w14:textId="77777777" w:rsidTr="00B255F8">
        <w:trPr>
          <w:trHeight w:val="345"/>
        </w:trPr>
        <w:tc>
          <w:tcPr>
            <w:tcW w:w="1458" w:type="dxa"/>
          </w:tcPr>
          <w:p w14:paraId="12538A59" w14:textId="1F53F303" w:rsidR="00AE6B65" w:rsidRPr="00B255F8" w:rsidRDefault="00AE6B65" w:rsidP="008475D4">
            <w:pPr>
              <w:rPr>
                <w:sz w:val="20"/>
                <w:szCs w:val="20"/>
              </w:rPr>
            </w:pPr>
            <w:r w:rsidRPr="00B255F8">
              <w:rPr>
                <w:rFonts w:ascii="Times New Roman" w:hAnsi="Times New Roman" w:cs="Times New Roman"/>
                <w:sz w:val="20"/>
                <w:szCs w:val="20"/>
              </w:rPr>
              <w:t>Global Bios</w:t>
            </w:r>
            <w:r w:rsidR="00442CE2" w:rsidRPr="0024404B">
              <w:rPr>
                <w:sz w:val="20"/>
                <w:szCs w:val="20"/>
              </w:rPr>
              <w:t xml:space="preserve"> </w:t>
            </w:r>
            <w:r w:rsidRPr="00B255F8"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r w:rsidR="00442CE2" w:rsidRPr="0024404B">
              <w:rPr>
                <w:sz w:val="20"/>
                <w:szCs w:val="20"/>
              </w:rPr>
              <w:t xml:space="preserve"> </w:t>
            </w:r>
            <w:r w:rsidRPr="00B255F8">
              <w:rPr>
                <w:rFonts w:ascii="Times New Roman" w:hAnsi="Times New Roman" w:cs="Times New Roman"/>
                <w:sz w:val="20"/>
                <w:szCs w:val="20"/>
              </w:rPr>
              <w:t>FSP-Only</w:t>
            </w:r>
          </w:p>
        </w:tc>
        <w:tc>
          <w:tcPr>
            <w:tcW w:w="1530" w:type="dxa"/>
          </w:tcPr>
          <w:p w14:paraId="29EF39BF" w14:textId="01875DC0" w:rsidR="00AE6B65" w:rsidRPr="00B255F8" w:rsidRDefault="00AE6B65" w:rsidP="008475D4">
            <w:pPr>
              <w:rPr>
                <w:sz w:val="20"/>
                <w:szCs w:val="20"/>
              </w:rPr>
            </w:pPr>
            <w:r w:rsidRPr="00B255F8">
              <w:rPr>
                <w:sz w:val="20"/>
                <w:szCs w:val="20"/>
              </w:rPr>
              <w:t>DS3</w:t>
            </w:r>
          </w:p>
        </w:tc>
        <w:tc>
          <w:tcPr>
            <w:tcW w:w="1620" w:type="dxa"/>
            <w:vAlign w:val="center"/>
          </w:tcPr>
          <w:p w14:paraId="59871DD1" w14:textId="6D6A0D8B" w:rsidR="00AE6B65" w:rsidRPr="00B255F8" w:rsidRDefault="00AE6B65" w:rsidP="008475D4">
            <w:pPr>
              <w:jc w:val="center"/>
              <w:rPr>
                <w:sz w:val="20"/>
                <w:szCs w:val="20"/>
              </w:rPr>
            </w:pPr>
            <w:r w:rsidRPr="00B255F8">
              <w:rPr>
                <w:rFonts w:ascii="Times New Roman" w:hAnsi="Times New Roman" w:cs="Times New Roman"/>
                <w:sz w:val="20"/>
                <w:szCs w:val="20"/>
              </w:rPr>
              <w:t>X</w:t>
            </w:r>
          </w:p>
        </w:tc>
        <w:tc>
          <w:tcPr>
            <w:tcW w:w="1440" w:type="dxa"/>
            <w:vAlign w:val="center"/>
          </w:tcPr>
          <w:p w14:paraId="2F8FB511" w14:textId="2EDEEA48" w:rsidR="00AE6B65" w:rsidRPr="00B255F8" w:rsidRDefault="00AE6B65" w:rsidP="008475D4">
            <w:pPr>
              <w:jc w:val="center"/>
              <w:rPr>
                <w:sz w:val="20"/>
                <w:szCs w:val="20"/>
              </w:rPr>
            </w:pPr>
            <w:r w:rsidRPr="00B255F8">
              <w:rPr>
                <w:rFonts w:ascii="Times New Roman" w:hAnsi="Times New Roman" w:cs="Times New Roman"/>
                <w:sz w:val="20"/>
                <w:szCs w:val="20"/>
              </w:rPr>
              <w:t>X</w:t>
            </w:r>
          </w:p>
        </w:tc>
        <w:tc>
          <w:tcPr>
            <w:tcW w:w="1440" w:type="dxa"/>
            <w:vAlign w:val="center"/>
          </w:tcPr>
          <w:p w14:paraId="3722145C" w14:textId="3BC2E118" w:rsidR="00AE6B65" w:rsidRPr="00B255F8" w:rsidRDefault="00AE6B65" w:rsidP="008475D4">
            <w:pPr>
              <w:jc w:val="center"/>
              <w:rPr>
                <w:sz w:val="20"/>
                <w:szCs w:val="20"/>
              </w:rPr>
            </w:pPr>
            <w:r w:rsidRPr="00B255F8">
              <w:rPr>
                <w:rFonts w:ascii="Times New Roman" w:hAnsi="Times New Roman" w:cs="Times New Roman"/>
                <w:sz w:val="20"/>
                <w:szCs w:val="20"/>
              </w:rPr>
              <w:t>X</w:t>
            </w:r>
          </w:p>
        </w:tc>
        <w:tc>
          <w:tcPr>
            <w:tcW w:w="1260" w:type="dxa"/>
          </w:tcPr>
          <w:p w14:paraId="43F2243D" w14:textId="77777777" w:rsidR="00AE6B65" w:rsidRPr="00B255F8" w:rsidRDefault="00AE6B65" w:rsidP="008475D4">
            <w:pPr>
              <w:jc w:val="center"/>
              <w:rPr>
                <w:sz w:val="20"/>
                <w:szCs w:val="20"/>
              </w:rPr>
            </w:pPr>
          </w:p>
        </w:tc>
      </w:tr>
      <w:tr w:rsidR="00900556" w:rsidRPr="0047623E" w14:paraId="13015452" w14:textId="77777777" w:rsidTr="00B255F8">
        <w:trPr>
          <w:trHeight w:val="345"/>
        </w:trPr>
        <w:tc>
          <w:tcPr>
            <w:tcW w:w="1458" w:type="dxa"/>
          </w:tcPr>
          <w:p w14:paraId="23B44E11" w14:textId="77777777" w:rsidR="00AE6B65" w:rsidRPr="00B255F8" w:rsidRDefault="00AE6B65" w:rsidP="008475D4">
            <w:pPr>
              <w:rPr>
                <w:sz w:val="20"/>
                <w:szCs w:val="20"/>
              </w:rPr>
            </w:pPr>
            <w:r w:rsidRPr="00B255F8">
              <w:rPr>
                <w:rFonts w:ascii="Times New Roman" w:hAnsi="Times New Roman" w:cs="Times New Roman"/>
                <w:sz w:val="20"/>
                <w:szCs w:val="20"/>
              </w:rPr>
              <w:t>Phase 1</w:t>
            </w:r>
          </w:p>
        </w:tc>
        <w:tc>
          <w:tcPr>
            <w:tcW w:w="1530" w:type="dxa"/>
          </w:tcPr>
          <w:p w14:paraId="5723950D" w14:textId="77777777" w:rsidR="00AE6B65" w:rsidRPr="00B255F8" w:rsidRDefault="00AE6B65" w:rsidP="008475D4">
            <w:pPr>
              <w:rPr>
                <w:sz w:val="20"/>
                <w:szCs w:val="20"/>
              </w:rPr>
            </w:pPr>
            <w:r w:rsidRPr="00B255F8">
              <w:rPr>
                <w:rFonts w:cs="Times New Roman"/>
                <w:sz w:val="20"/>
                <w:szCs w:val="20"/>
              </w:rPr>
              <w:t>ECD - Bios</w:t>
            </w:r>
          </w:p>
        </w:tc>
        <w:tc>
          <w:tcPr>
            <w:tcW w:w="1620" w:type="dxa"/>
            <w:vAlign w:val="center"/>
          </w:tcPr>
          <w:p w14:paraId="0B19FA61" w14:textId="2F6DB4FE" w:rsidR="00AE6B65" w:rsidRPr="00B255F8" w:rsidRDefault="00AE6B65" w:rsidP="008475D4">
            <w:pPr>
              <w:jc w:val="center"/>
              <w:rPr>
                <w:sz w:val="20"/>
                <w:szCs w:val="20"/>
              </w:rPr>
            </w:pPr>
            <w:proofErr w:type="spellStart"/>
            <w:r w:rsidRPr="00B255F8">
              <w:rPr>
                <w:rFonts w:ascii="Times New Roman" w:hAnsi="Times New Roman" w:cs="Times New Roman"/>
                <w:sz w:val="20"/>
                <w:szCs w:val="20"/>
              </w:rPr>
              <w:t>X</w:t>
            </w:r>
            <w:r w:rsidR="00442CE2" w:rsidRPr="0024404B">
              <w:rPr>
                <w:sz w:val="20"/>
                <w:szCs w:val="20"/>
                <w:vertAlign w:val="superscript"/>
              </w:rPr>
              <w:t>a</w:t>
            </w:r>
            <w:proofErr w:type="spellEnd"/>
          </w:p>
        </w:tc>
        <w:tc>
          <w:tcPr>
            <w:tcW w:w="1440" w:type="dxa"/>
            <w:vAlign w:val="center"/>
          </w:tcPr>
          <w:p w14:paraId="7EA708DE" w14:textId="4E14BA03" w:rsidR="00AE6B65" w:rsidRPr="00B255F8" w:rsidRDefault="00AE6B65" w:rsidP="008475D4">
            <w:pPr>
              <w:jc w:val="center"/>
              <w:rPr>
                <w:sz w:val="20"/>
                <w:szCs w:val="20"/>
              </w:rPr>
            </w:pPr>
            <w:proofErr w:type="spellStart"/>
            <w:r w:rsidRPr="00B255F8">
              <w:rPr>
                <w:rFonts w:ascii="Times New Roman" w:hAnsi="Times New Roman" w:cs="Times New Roman"/>
                <w:sz w:val="20"/>
                <w:szCs w:val="20"/>
              </w:rPr>
              <w:t>X</w:t>
            </w:r>
            <w:r w:rsidR="00442CE2" w:rsidRPr="0024404B">
              <w:rPr>
                <w:sz w:val="20"/>
                <w:szCs w:val="20"/>
                <w:vertAlign w:val="superscript"/>
              </w:rPr>
              <w:t>a</w:t>
            </w:r>
            <w:proofErr w:type="spellEnd"/>
          </w:p>
        </w:tc>
        <w:tc>
          <w:tcPr>
            <w:tcW w:w="1440" w:type="dxa"/>
            <w:vAlign w:val="center"/>
          </w:tcPr>
          <w:p w14:paraId="690C1E3D" w14:textId="11C61929" w:rsidR="00AE6B65" w:rsidRPr="00B255F8" w:rsidRDefault="00AE6B65" w:rsidP="008475D4">
            <w:pPr>
              <w:jc w:val="center"/>
              <w:rPr>
                <w:sz w:val="20"/>
                <w:szCs w:val="20"/>
              </w:rPr>
            </w:pPr>
            <w:proofErr w:type="spellStart"/>
            <w:r w:rsidRPr="00B255F8">
              <w:rPr>
                <w:rFonts w:ascii="Times New Roman" w:hAnsi="Times New Roman" w:cs="Times New Roman"/>
                <w:sz w:val="20"/>
                <w:szCs w:val="20"/>
              </w:rPr>
              <w:t>X</w:t>
            </w:r>
            <w:r w:rsidR="00442CE2" w:rsidRPr="0024404B">
              <w:rPr>
                <w:sz w:val="20"/>
                <w:szCs w:val="20"/>
                <w:vertAlign w:val="superscript"/>
              </w:rPr>
              <w:t>a</w:t>
            </w:r>
            <w:proofErr w:type="spellEnd"/>
          </w:p>
        </w:tc>
        <w:tc>
          <w:tcPr>
            <w:tcW w:w="1260" w:type="dxa"/>
          </w:tcPr>
          <w:p w14:paraId="06840D5D" w14:textId="77777777" w:rsidR="00AE6B65" w:rsidRPr="00B255F8" w:rsidRDefault="00AE6B65" w:rsidP="008475D4">
            <w:pPr>
              <w:jc w:val="center"/>
              <w:rPr>
                <w:sz w:val="20"/>
                <w:szCs w:val="20"/>
              </w:rPr>
            </w:pPr>
          </w:p>
        </w:tc>
      </w:tr>
    </w:tbl>
    <w:p w14:paraId="3289FAAF" w14:textId="63C32616" w:rsidR="00BA6119" w:rsidRDefault="000E2E8B" w:rsidP="00B255F8">
      <w:pPr>
        <w:ind w:left="720"/>
        <w:rPr>
          <w:rFonts w:ascii="Arial" w:hAnsi="Arial" w:cs="Arial"/>
          <w:b/>
          <w:i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lastRenderedPageBreak/>
        <w:t>See table abbreviations and notes on the next page.</w:t>
      </w:r>
    </w:p>
    <w:p w14:paraId="35AA7B4A" w14:textId="42303062" w:rsidR="005E1CF6" w:rsidRPr="003553DA" w:rsidRDefault="001E54DB" w:rsidP="00B255F8">
      <w:pPr>
        <w:rPr>
          <w:rFonts w:ascii="Arial" w:hAnsi="Arial" w:cs="Arial"/>
          <w:i/>
          <w:sz w:val="20"/>
          <w:szCs w:val="20"/>
        </w:rPr>
      </w:pPr>
      <w:r w:rsidRPr="003553DA">
        <w:rPr>
          <w:rFonts w:ascii="Arial" w:hAnsi="Arial" w:cs="Arial"/>
          <w:b/>
          <w:i/>
          <w:sz w:val="20"/>
          <w:szCs w:val="20"/>
        </w:rPr>
        <w:t>Abbreviations:</w:t>
      </w:r>
      <w:r w:rsidRPr="003553DA">
        <w:rPr>
          <w:rFonts w:ascii="Arial" w:hAnsi="Arial" w:cs="Arial"/>
          <w:i/>
          <w:sz w:val="20"/>
          <w:szCs w:val="20"/>
        </w:rPr>
        <w:t xml:space="preserve"> 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1390"/>
        <w:gridCol w:w="6521"/>
      </w:tblGrid>
      <w:tr w:rsidR="003553DA" w:rsidRPr="004B5F2C" w14:paraId="31674477" w14:textId="77777777" w:rsidTr="003553DA">
        <w:tc>
          <w:tcPr>
            <w:tcW w:w="1390" w:type="dxa"/>
          </w:tcPr>
          <w:p w14:paraId="206EA574" w14:textId="77777777" w:rsidR="003553DA" w:rsidRPr="004B5F2C" w:rsidRDefault="003553DA" w:rsidP="00543ECB">
            <w:pPr>
              <w:rPr>
                <w:rFonts w:ascii="Arial" w:hAnsi="Arial" w:cs="Arial"/>
                <w:sz w:val="20"/>
                <w:szCs w:val="20"/>
              </w:rPr>
            </w:pPr>
            <w:r w:rsidRPr="0024404B">
              <w:rPr>
                <w:rFonts w:ascii="Arial" w:hAnsi="Arial" w:cs="Arial"/>
                <w:sz w:val="20"/>
                <w:szCs w:val="20"/>
              </w:rPr>
              <w:t xml:space="preserve">Non-DP </w:t>
            </w:r>
          </w:p>
        </w:tc>
        <w:tc>
          <w:tcPr>
            <w:tcW w:w="6521" w:type="dxa"/>
          </w:tcPr>
          <w:p w14:paraId="4FCE1E25" w14:textId="67514015" w:rsidR="003553DA" w:rsidRPr="004B5F2C" w:rsidRDefault="003553DA" w:rsidP="00543ECB">
            <w:pPr>
              <w:rPr>
                <w:rFonts w:ascii="Arial" w:hAnsi="Arial" w:cs="Arial"/>
                <w:sz w:val="20"/>
                <w:szCs w:val="20"/>
              </w:rPr>
            </w:pPr>
            <w:r w:rsidRPr="004B5F2C">
              <w:rPr>
                <w:rFonts w:ascii="Arial" w:hAnsi="Arial" w:cs="Arial"/>
                <w:sz w:val="20"/>
                <w:szCs w:val="20"/>
              </w:rPr>
              <w:t>Non-dedicated partnerships (Biostatistics &amp; Statistical Programming)</w:t>
            </w:r>
          </w:p>
        </w:tc>
      </w:tr>
      <w:tr w:rsidR="003553DA" w:rsidRPr="004B5F2C" w14:paraId="4039718E" w14:textId="77777777" w:rsidTr="003553DA">
        <w:tc>
          <w:tcPr>
            <w:tcW w:w="1390" w:type="dxa"/>
          </w:tcPr>
          <w:p w14:paraId="61BA4698" w14:textId="77777777" w:rsidR="003553DA" w:rsidRPr="004B5F2C" w:rsidRDefault="003553DA" w:rsidP="00543ECB">
            <w:pPr>
              <w:rPr>
                <w:rFonts w:ascii="Arial" w:hAnsi="Arial" w:cs="Arial"/>
                <w:sz w:val="20"/>
                <w:szCs w:val="20"/>
              </w:rPr>
            </w:pPr>
            <w:r w:rsidRPr="0024404B">
              <w:rPr>
                <w:rFonts w:ascii="Arial" w:hAnsi="Arial" w:cs="Arial"/>
                <w:sz w:val="20"/>
                <w:szCs w:val="20"/>
              </w:rPr>
              <w:t>DP</w:t>
            </w:r>
            <w:r w:rsidRPr="004B5F2C">
              <w:rPr>
                <w:rFonts w:ascii="Arial" w:hAnsi="Arial" w:cs="Arial"/>
                <w:sz w:val="20"/>
                <w:szCs w:val="20"/>
                <w:vertAlign w:val="superscript"/>
              </w:rPr>
              <w:t>1</w:t>
            </w:r>
            <w:r w:rsidRPr="004B5F2C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6521" w:type="dxa"/>
          </w:tcPr>
          <w:p w14:paraId="42332C5B" w14:textId="6896D998" w:rsidR="003553DA" w:rsidRPr="004B5F2C" w:rsidRDefault="003553DA" w:rsidP="00543ECB">
            <w:pPr>
              <w:rPr>
                <w:rFonts w:ascii="Arial" w:hAnsi="Arial" w:cs="Arial"/>
                <w:sz w:val="20"/>
                <w:szCs w:val="20"/>
              </w:rPr>
            </w:pPr>
            <w:r w:rsidRPr="004B5F2C">
              <w:rPr>
                <w:rFonts w:ascii="Arial" w:hAnsi="Arial" w:cs="Arial"/>
                <w:sz w:val="20"/>
                <w:szCs w:val="20"/>
              </w:rPr>
              <w:t>Dedicated partnerships working on IQVIA systems and following IQVIA SOPs</w:t>
            </w:r>
          </w:p>
        </w:tc>
      </w:tr>
      <w:tr w:rsidR="003553DA" w:rsidRPr="004B5F2C" w14:paraId="281B944C" w14:textId="77777777" w:rsidTr="003553DA">
        <w:tc>
          <w:tcPr>
            <w:tcW w:w="1390" w:type="dxa"/>
          </w:tcPr>
          <w:p w14:paraId="76C62DE6" w14:textId="77777777" w:rsidR="003553DA" w:rsidRPr="004B5F2C" w:rsidRDefault="003553DA" w:rsidP="00543ECB">
            <w:pPr>
              <w:rPr>
                <w:rFonts w:ascii="Arial" w:hAnsi="Arial" w:cs="Arial"/>
                <w:sz w:val="20"/>
                <w:szCs w:val="20"/>
              </w:rPr>
            </w:pPr>
            <w:r w:rsidRPr="0024404B">
              <w:rPr>
                <w:rFonts w:ascii="Arial" w:hAnsi="Arial" w:cs="Arial"/>
                <w:sz w:val="20"/>
                <w:szCs w:val="20"/>
              </w:rPr>
              <w:t>DP</w:t>
            </w:r>
            <w:r w:rsidRPr="004B5F2C">
              <w:rPr>
                <w:rFonts w:ascii="Arial" w:hAnsi="Arial" w:cs="Arial"/>
                <w:sz w:val="20"/>
                <w:szCs w:val="20"/>
                <w:vertAlign w:val="superscript"/>
              </w:rPr>
              <w:t xml:space="preserve">2 </w:t>
            </w:r>
          </w:p>
        </w:tc>
        <w:tc>
          <w:tcPr>
            <w:tcW w:w="6521" w:type="dxa"/>
          </w:tcPr>
          <w:p w14:paraId="2BDBBE2D" w14:textId="2CB21D70" w:rsidR="003553DA" w:rsidRPr="004B5F2C" w:rsidRDefault="003553DA" w:rsidP="00543ECB">
            <w:pPr>
              <w:rPr>
                <w:rFonts w:ascii="Arial" w:hAnsi="Arial" w:cs="Arial"/>
                <w:sz w:val="20"/>
                <w:szCs w:val="20"/>
              </w:rPr>
            </w:pPr>
            <w:r w:rsidRPr="004B5F2C">
              <w:rPr>
                <w:rFonts w:ascii="Arial" w:hAnsi="Arial" w:cs="Arial"/>
                <w:sz w:val="20"/>
                <w:szCs w:val="20"/>
              </w:rPr>
              <w:t>Dedicated partnerships not working on IQVIA systems nor following IQVIA SOPs</w:t>
            </w:r>
          </w:p>
        </w:tc>
      </w:tr>
      <w:tr w:rsidR="003553DA" w:rsidRPr="004B5F2C" w14:paraId="208377C6" w14:textId="77777777" w:rsidTr="003553DA">
        <w:tc>
          <w:tcPr>
            <w:tcW w:w="1390" w:type="dxa"/>
          </w:tcPr>
          <w:p w14:paraId="4514FA2E" w14:textId="1A4D1632" w:rsidR="003553DA" w:rsidRPr="004B5F2C" w:rsidRDefault="00CF028D" w:rsidP="00543ECB">
            <w:pPr>
              <w:rPr>
                <w:rFonts w:ascii="Arial" w:hAnsi="Arial" w:cs="Arial"/>
                <w:sz w:val="20"/>
                <w:szCs w:val="20"/>
              </w:rPr>
            </w:pPr>
            <w:r w:rsidRPr="0024404B">
              <w:rPr>
                <w:rFonts w:ascii="Arial" w:hAnsi="Arial" w:cs="Arial"/>
                <w:sz w:val="20"/>
                <w:szCs w:val="20"/>
              </w:rPr>
              <w:t>DS</w:t>
            </w:r>
            <w:r w:rsidR="00B01AA2" w:rsidRPr="004B5F2C"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6521" w:type="dxa"/>
          </w:tcPr>
          <w:p w14:paraId="50CE96FE" w14:textId="2ABFBC32" w:rsidR="003553DA" w:rsidRPr="004B5F2C" w:rsidRDefault="00CF028D" w:rsidP="00543ECB">
            <w:pPr>
              <w:rPr>
                <w:rFonts w:ascii="Arial" w:hAnsi="Arial" w:cs="Arial"/>
                <w:sz w:val="20"/>
                <w:szCs w:val="20"/>
              </w:rPr>
            </w:pPr>
            <w:r w:rsidRPr="004B5F2C">
              <w:rPr>
                <w:rFonts w:ascii="Arial" w:hAnsi="Arial" w:cs="Arial"/>
                <w:sz w:val="20"/>
                <w:szCs w:val="20"/>
              </w:rPr>
              <w:t>Data Sciences Staffing Solutions</w:t>
            </w:r>
          </w:p>
        </w:tc>
      </w:tr>
      <w:tr w:rsidR="003553DA" w:rsidRPr="004B5F2C" w14:paraId="7F4966B1" w14:textId="77777777" w:rsidTr="003553DA">
        <w:tc>
          <w:tcPr>
            <w:tcW w:w="1390" w:type="dxa"/>
          </w:tcPr>
          <w:p w14:paraId="6E96B72D" w14:textId="77777777" w:rsidR="003553DA" w:rsidRPr="004B5F2C" w:rsidRDefault="003553DA" w:rsidP="00543ECB">
            <w:pPr>
              <w:rPr>
                <w:rFonts w:ascii="Arial" w:hAnsi="Arial" w:cs="Arial"/>
                <w:sz w:val="20"/>
                <w:szCs w:val="20"/>
              </w:rPr>
            </w:pPr>
            <w:r w:rsidRPr="0024404B">
              <w:rPr>
                <w:rFonts w:ascii="Arial" w:hAnsi="Arial" w:cs="Arial"/>
                <w:sz w:val="20"/>
                <w:szCs w:val="20"/>
              </w:rPr>
              <w:t xml:space="preserve">ECD </w:t>
            </w:r>
          </w:p>
        </w:tc>
        <w:tc>
          <w:tcPr>
            <w:tcW w:w="6521" w:type="dxa"/>
          </w:tcPr>
          <w:p w14:paraId="26FE27CB" w14:textId="4C15D70A" w:rsidR="003553DA" w:rsidRPr="004B5F2C" w:rsidRDefault="003553DA" w:rsidP="00543ECB">
            <w:pPr>
              <w:rPr>
                <w:rFonts w:ascii="Arial" w:hAnsi="Arial" w:cs="Arial"/>
                <w:sz w:val="20"/>
                <w:szCs w:val="20"/>
              </w:rPr>
            </w:pPr>
            <w:r w:rsidRPr="004B5F2C">
              <w:rPr>
                <w:rFonts w:ascii="Arial" w:hAnsi="Arial" w:cs="Arial"/>
                <w:sz w:val="20"/>
                <w:szCs w:val="20"/>
              </w:rPr>
              <w:t>Early Clinical Development Staff</w:t>
            </w:r>
          </w:p>
        </w:tc>
      </w:tr>
    </w:tbl>
    <w:p w14:paraId="495D721A" w14:textId="77777777" w:rsidR="005E1CF6" w:rsidRPr="004B5F2C" w:rsidRDefault="0029383F" w:rsidP="00AF2B09">
      <w:pPr>
        <w:ind w:left="720"/>
        <w:rPr>
          <w:rFonts w:ascii="Arial" w:hAnsi="Arial" w:cs="Arial"/>
          <w:i/>
          <w:sz w:val="20"/>
          <w:szCs w:val="20"/>
        </w:rPr>
      </w:pPr>
      <w:r w:rsidRPr="0024404B">
        <w:rPr>
          <w:rFonts w:ascii="Arial" w:hAnsi="Arial" w:cs="Arial"/>
          <w:b/>
          <w:i/>
          <w:sz w:val="20"/>
          <w:szCs w:val="20"/>
        </w:rPr>
        <w:t>Note:</w:t>
      </w:r>
      <w:r w:rsidRPr="0024404B">
        <w:rPr>
          <w:rFonts w:ascii="Arial" w:hAnsi="Arial" w:cs="Arial"/>
          <w:i/>
          <w:sz w:val="20"/>
          <w:szCs w:val="20"/>
        </w:rPr>
        <w:t xml:space="preserve"> 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7911"/>
      </w:tblGrid>
      <w:tr w:rsidR="003553DA" w:rsidRPr="004B5F2C" w14:paraId="169BF5DF" w14:textId="77777777" w:rsidTr="003553DA">
        <w:tc>
          <w:tcPr>
            <w:tcW w:w="7911" w:type="dxa"/>
          </w:tcPr>
          <w:p w14:paraId="4B585404" w14:textId="166D7053" w:rsidR="003553DA" w:rsidRPr="004B5F2C" w:rsidRDefault="003553DA" w:rsidP="00543ECB">
            <w:pPr>
              <w:rPr>
                <w:rFonts w:ascii="Arial" w:hAnsi="Arial" w:cs="Arial"/>
                <w:sz w:val="20"/>
                <w:szCs w:val="20"/>
              </w:rPr>
            </w:pPr>
            <w:r w:rsidRPr="004B5F2C">
              <w:rPr>
                <w:rFonts w:ascii="Arial" w:hAnsi="Arial" w:cs="Arial"/>
                <w:sz w:val="20"/>
                <w:szCs w:val="20"/>
              </w:rPr>
              <w:t xml:space="preserve">The job categories </w:t>
            </w:r>
            <w:r w:rsidR="00B01AA2" w:rsidRPr="00B255F8">
              <w:rPr>
                <w:rFonts w:ascii="Arial" w:hAnsi="Arial" w:cs="Arial"/>
                <w:i/>
                <w:iCs/>
                <w:sz w:val="20"/>
                <w:szCs w:val="20"/>
              </w:rPr>
              <w:t>Statistical Programmers</w:t>
            </w:r>
            <w:r w:rsidR="00B01AA2" w:rsidRPr="0024404B">
              <w:rPr>
                <w:rFonts w:ascii="Arial" w:hAnsi="Arial" w:cs="Arial"/>
                <w:sz w:val="20"/>
                <w:szCs w:val="20"/>
              </w:rPr>
              <w:t xml:space="preserve">, </w:t>
            </w:r>
            <w:r w:rsidRPr="004B5F2C">
              <w:rPr>
                <w:rFonts w:ascii="Arial" w:hAnsi="Arial" w:cs="Arial"/>
                <w:i/>
                <w:sz w:val="20"/>
                <w:szCs w:val="20"/>
              </w:rPr>
              <w:t>Biostatistics Customer Solutions, Global Bios/FSP-Only</w:t>
            </w:r>
            <w:r w:rsidRPr="004B5F2C">
              <w:rPr>
                <w:rFonts w:ascii="Arial" w:hAnsi="Arial" w:cs="Arial"/>
                <w:sz w:val="20"/>
                <w:szCs w:val="20"/>
              </w:rPr>
              <w:t xml:space="preserve">, and </w:t>
            </w:r>
            <w:r w:rsidR="00A34245" w:rsidRPr="004B5F2C">
              <w:rPr>
                <w:rFonts w:ascii="Arial" w:hAnsi="Arial" w:cs="Arial"/>
                <w:i/>
                <w:sz w:val="20"/>
                <w:szCs w:val="20"/>
              </w:rPr>
              <w:t>Biostatistics Contractor</w:t>
            </w:r>
            <w:r w:rsidRPr="004B5F2C">
              <w:rPr>
                <w:rFonts w:ascii="Arial" w:hAnsi="Arial" w:cs="Arial"/>
                <w:sz w:val="20"/>
                <w:szCs w:val="20"/>
              </w:rPr>
              <w:t xml:space="preserve"> are all subsets of </w:t>
            </w:r>
            <w:r w:rsidRPr="004B5F2C">
              <w:rPr>
                <w:rFonts w:ascii="Arial" w:hAnsi="Arial" w:cs="Arial"/>
                <w:i/>
                <w:sz w:val="20"/>
                <w:szCs w:val="20"/>
              </w:rPr>
              <w:t xml:space="preserve">the </w:t>
            </w:r>
            <w:proofErr w:type="gramStart"/>
            <w:r w:rsidRPr="004B5F2C">
              <w:rPr>
                <w:rFonts w:ascii="Arial" w:hAnsi="Arial" w:cs="Arial"/>
                <w:i/>
                <w:sz w:val="20"/>
                <w:szCs w:val="20"/>
              </w:rPr>
              <w:t>All Biostatistics</w:t>
            </w:r>
            <w:proofErr w:type="gramEnd"/>
            <w:r w:rsidRPr="004B5F2C">
              <w:rPr>
                <w:rFonts w:ascii="Arial" w:hAnsi="Arial" w:cs="Arial"/>
                <w:i/>
                <w:sz w:val="20"/>
                <w:szCs w:val="20"/>
              </w:rPr>
              <w:t xml:space="preserve"> Positions</w:t>
            </w:r>
            <w:r w:rsidRPr="004B5F2C">
              <w:rPr>
                <w:rFonts w:ascii="Arial" w:hAnsi="Arial" w:cs="Arial"/>
                <w:sz w:val="20"/>
                <w:szCs w:val="20"/>
              </w:rPr>
              <w:t xml:space="preserve">.  It is acceptable to replace any of these roles with the </w:t>
            </w:r>
            <w:proofErr w:type="gramStart"/>
            <w:r w:rsidRPr="004B5F2C">
              <w:rPr>
                <w:rFonts w:ascii="Arial" w:hAnsi="Arial" w:cs="Arial"/>
                <w:i/>
                <w:sz w:val="20"/>
                <w:szCs w:val="20"/>
              </w:rPr>
              <w:t>All Biostatistics</w:t>
            </w:r>
            <w:proofErr w:type="gramEnd"/>
            <w:r w:rsidRPr="004B5F2C">
              <w:rPr>
                <w:rFonts w:ascii="Arial" w:hAnsi="Arial" w:cs="Arial"/>
                <w:i/>
                <w:sz w:val="20"/>
                <w:szCs w:val="20"/>
              </w:rPr>
              <w:t xml:space="preserve"> Positions</w:t>
            </w:r>
            <w:r w:rsidRPr="004B5F2C">
              <w:rPr>
                <w:rFonts w:ascii="Arial" w:hAnsi="Arial" w:cs="Arial"/>
                <w:sz w:val="20"/>
                <w:szCs w:val="20"/>
              </w:rPr>
              <w:t xml:space="preserve"> category.</w:t>
            </w:r>
          </w:p>
        </w:tc>
      </w:tr>
      <w:tr w:rsidR="003553DA" w:rsidRPr="004B5F2C" w14:paraId="42859822" w14:textId="77777777" w:rsidTr="003553DA">
        <w:tc>
          <w:tcPr>
            <w:tcW w:w="7911" w:type="dxa"/>
          </w:tcPr>
          <w:p w14:paraId="2FC56377" w14:textId="7088CA90" w:rsidR="003553DA" w:rsidRPr="004B5F2C" w:rsidRDefault="00442CE2" w:rsidP="00543ECB">
            <w:pPr>
              <w:rPr>
                <w:rFonts w:ascii="Arial" w:hAnsi="Arial" w:cs="Arial"/>
                <w:sz w:val="20"/>
                <w:szCs w:val="20"/>
                <w:vertAlign w:val="superscript"/>
              </w:rPr>
            </w:pPr>
            <w:proofErr w:type="spellStart"/>
            <w:r w:rsidRPr="004B5F2C">
              <w:rPr>
                <w:rFonts w:ascii="Arial" w:hAnsi="Arial" w:cs="Arial"/>
                <w:sz w:val="20"/>
                <w:szCs w:val="20"/>
                <w:vertAlign w:val="superscript"/>
              </w:rPr>
              <w:t>a</w:t>
            </w:r>
            <w:proofErr w:type="spellEnd"/>
            <w:r w:rsidR="003553DA" w:rsidRPr="004B5F2C">
              <w:rPr>
                <w:rFonts w:ascii="Arial" w:hAnsi="Arial" w:cs="Arial"/>
                <w:sz w:val="20"/>
                <w:szCs w:val="20"/>
                <w:vertAlign w:val="superscript"/>
              </w:rPr>
              <w:t xml:space="preserve"> </w:t>
            </w:r>
            <w:r w:rsidR="003553DA" w:rsidRPr="004B5F2C">
              <w:rPr>
                <w:rFonts w:ascii="Arial" w:hAnsi="Arial" w:cs="Arial"/>
                <w:sz w:val="20"/>
                <w:szCs w:val="20"/>
              </w:rPr>
              <w:t>Add as a secondary job function.</w:t>
            </w:r>
          </w:p>
        </w:tc>
      </w:tr>
      <w:tr w:rsidR="00647E14" w:rsidRPr="004B5F2C" w14:paraId="2779B0CD" w14:textId="77777777" w:rsidTr="003553DA">
        <w:tc>
          <w:tcPr>
            <w:tcW w:w="7911" w:type="dxa"/>
          </w:tcPr>
          <w:p w14:paraId="590B744E" w14:textId="5BD5026B" w:rsidR="00647E14" w:rsidRPr="004B5F2C" w:rsidRDefault="00442CE2" w:rsidP="00543ECB">
            <w:pPr>
              <w:rPr>
                <w:rFonts w:ascii="Arial" w:hAnsi="Arial" w:cs="Arial"/>
                <w:sz w:val="20"/>
                <w:szCs w:val="20"/>
                <w:vertAlign w:val="superscript"/>
              </w:rPr>
            </w:pPr>
            <w:r w:rsidRPr="004B5F2C">
              <w:rPr>
                <w:rFonts w:ascii="Arial" w:hAnsi="Arial" w:cs="Arial"/>
                <w:sz w:val="20"/>
                <w:szCs w:val="20"/>
                <w:vertAlign w:val="superscript"/>
              </w:rPr>
              <w:t>b</w:t>
            </w:r>
            <w:r w:rsidR="00304C06" w:rsidRPr="004B5F2C">
              <w:rPr>
                <w:rFonts w:ascii="Arial" w:hAnsi="Arial" w:cs="Arial"/>
                <w:sz w:val="20"/>
                <w:szCs w:val="20"/>
                <w:vertAlign w:val="superscript"/>
              </w:rPr>
              <w:t xml:space="preserve"> </w:t>
            </w:r>
            <w:r w:rsidR="00304C06" w:rsidRPr="004B5F2C">
              <w:rPr>
                <w:rFonts w:ascii="Arial" w:hAnsi="Arial" w:cs="Arial"/>
                <w:sz w:val="20"/>
                <w:szCs w:val="20"/>
              </w:rPr>
              <w:t>Line Managers are to load the “Biostatistics Contractor” profile, as a secondary profile, if any contractor staff report to them.</w:t>
            </w:r>
          </w:p>
        </w:tc>
      </w:tr>
    </w:tbl>
    <w:p w14:paraId="37777126" w14:textId="77777777" w:rsidR="00F731FD" w:rsidRDefault="00F731FD" w:rsidP="000D057D">
      <w:pPr>
        <w:rPr>
          <w:rFonts w:ascii="Arial" w:eastAsia="Calibri" w:hAnsi="Arial" w:cs="Arial"/>
          <w:sz w:val="20"/>
          <w:szCs w:val="20"/>
        </w:rPr>
      </w:pPr>
    </w:p>
    <w:p w14:paraId="5001B3C6" w14:textId="4C533A86" w:rsidR="00F1027B" w:rsidRPr="00056F08" w:rsidRDefault="00F731FD" w:rsidP="00B255F8">
      <w:pPr>
        <w:pStyle w:val="H1"/>
        <w:numPr>
          <w:ilvl w:val="0"/>
          <w:numId w:val="1"/>
        </w:numPr>
        <w:tabs>
          <w:tab w:val="clear" w:pos="360"/>
        </w:tabs>
        <w:ind w:left="720" w:hanging="720"/>
      </w:pPr>
      <w:r>
        <w:t>OTHER</w:t>
      </w:r>
      <w:r w:rsidR="00F1027B" w:rsidRPr="006E0D16">
        <w:t xml:space="preserve"> </w:t>
      </w:r>
      <w:r>
        <w:t xml:space="preserve">NON-BIOSTATISTICS </w:t>
      </w:r>
      <w:r w:rsidR="00F1027B" w:rsidRPr="006E0D16">
        <w:t>SECONDARY PROFILES</w:t>
      </w:r>
    </w:p>
    <w:p w14:paraId="71E7B04A" w14:textId="44D4FB05" w:rsidR="005E1CF6" w:rsidRPr="00D324DB" w:rsidRDefault="00F731FD" w:rsidP="00D324DB">
      <w:pPr>
        <w:ind w:left="540"/>
        <w:rPr>
          <w:rFonts w:ascii="Arial" w:hAnsi="Arial" w:cs="Arial"/>
          <w:sz w:val="22"/>
          <w:szCs w:val="22"/>
        </w:rPr>
      </w:pPr>
      <w:bookmarkStart w:id="1" w:name="_Hlk45710050"/>
      <w:r w:rsidRPr="00F731FD">
        <w:rPr>
          <w:rFonts w:ascii="Arial" w:hAnsi="Arial" w:cs="Arial"/>
          <w:sz w:val="22"/>
          <w:szCs w:val="22"/>
        </w:rPr>
        <w:t xml:space="preserve">The following </w:t>
      </w:r>
      <w:proofErr w:type="gramStart"/>
      <w:r>
        <w:rPr>
          <w:rFonts w:ascii="Arial" w:hAnsi="Arial" w:cs="Arial"/>
          <w:sz w:val="22"/>
          <w:szCs w:val="22"/>
        </w:rPr>
        <w:t>Non-Biostatistics</w:t>
      </w:r>
      <w:proofErr w:type="gramEnd"/>
      <w:r>
        <w:rPr>
          <w:rFonts w:ascii="Arial" w:hAnsi="Arial" w:cs="Arial"/>
          <w:sz w:val="22"/>
          <w:szCs w:val="22"/>
        </w:rPr>
        <w:t xml:space="preserve"> </w:t>
      </w:r>
      <w:r w:rsidRPr="00F731FD">
        <w:rPr>
          <w:rFonts w:ascii="Arial" w:hAnsi="Arial" w:cs="Arial"/>
          <w:sz w:val="22"/>
          <w:szCs w:val="22"/>
        </w:rPr>
        <w:t xml:space="preserve">profiles </w:t>
      </w:r>
      <w:bookmarkEnd w:id="1"/>
      <w:r>
        <w:rPr>
          <w:rFonts w:ascii="Arial" w:hAnsi="Arial" w:cs="Arial"/>
          <w:sz w:val="22"/>
          <w:szCs w:val="22"/>
        </w:rPr>
        <w:t>may be required by staff</w:t>
      </w:r>
      <w:r w:rsidR="00CE19BF">
        <w:rPr>
          <w:rFonts w:ascii="Arial" w:hAnsi="Arial" w:cs="Arial"/>
          <w:sz w:val="22"/>
          <w:szCs w:val="22"/>
        </w:rPr>
        <w:t xml:space="preserve">, please confirm the addition of any of these roles with your </w:t>
      </w:r>
      <w:r w:rsidR="00485174">
        <w:rPr>
          <w:rFonts w:ascii="Arial" w:hAnsi="Arial" w:cs="Arial"/>
          <w:sz w:val="22"/>
          <w:szCs w:val="22"/>
        </w:rPr>
        <w:t>L</w:t>
      </w:r>
      <w:r w:rsidR="00CE19BF">
        <w:rPr>
          <w:rFonts w:ascii="Arial" w:hAnsi="Arial" w:cs="Arial"/>
          <w:sz w:val="22"/>
          <w:szCs w:val="22"/>
        </w:rPr>
        <w:t xml:space="preserve">ine </w:t>
      </w:r>
      <w:r w:rsidR="00485174">
        <w:rPr>
          <w:rFonts w:ascii="Arial" w:hAnsi="Arial" w:cs="Arial"/>
          <w:sz w:val="22"/>
          <w:szCs w:val="22"/>
        </w:rPr>
        <w:t>M</w:t>
      </w:r>
      <w:r w:rsidR="00CE19BF">
        <w:rPr>
          <w:rFonts w:ascii="Arial" w:hAnsi="Arial" w:cs="Arial"/>
          <w:sz w:val="22"/>
          <w:szCs w:val="22"/>
        </w:rPr>
        <w:t>anager</w:t>
      </w:r>
      <w:r w:rsidRPr="00F731FD">
        <w:rPr>
          <w:rFonts w:ascii="Arial" w:hAnsi="Arial" w:cs="Arial"/>
          <w:sz w:val="22"/>
          <w:szCs w:val="22"/>
        </w:rPr>
        <w:t xml:space="preserve">: </w:t>
      </w:r>
    </w:p>
    <w:tbl>
      <w:tblPr>
        <w:tblStyle w:val="TableGrid"/>
        <w:tblW w:w="0" w:type="auto"/>
        <w:tblInd w:w="704" w:type="dxa"/>
        <w:tblLook w:val="04A0" w:firstRow="1" w:lastRow="0" w:firstColumn="1" w:lastColumn="0" w:noHBand="0" w:noVBand="1"/>
      </w:tblPr>
      <w:tblGrid>
        <w:gridCol w:w="1701"/>
        <w:gridCol w:w="2268"/>
        <w:gridCol w:w="4820"/>
      </w:tblGrid>
      <w:tr w:rsidR="00F82EA0" w:rsidRPr="00D324DB" w14:paraId="688F1AAC" w14:textId="6A72B513" w:rsidTr="00D324DB">
        <w:tc>
          <w:tcPr>
            <w:tcW w:w="1701" w:type="dxa"/>
            <w:shd w:val="clear" w:color="auto" w:fill="D9D9D9" w:themeFill="background1" w:themeFillShade="D9"/>
          </w:tcPr>
          <w:p w14:paraId="34FF3159" w14:textId="77777777" w:rsidR="00F82EA0" w:rsidRPr="00D324DB" w:rsidRDefault="00F82EA0" w:rsidP="00543ECB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D324DB">
              <w:rPr>
                <w:rFonts w:ascii="Arial" w:hAnsi="Arial" w:cs="Arial"/>
                <w:b/>
                <w:sz w:val="20"/>
                <w:szCs w:val="20"/>
              </w:rPr>
              <w:t>Job Category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3D14F887" w14:textId="1ECDE839" w:rsidR="00F82EA0" w:rsidRPr="00D324DB" w:rsidRDefault="00F82EA0" w:rsidP="00543ECB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D324DB">
              <w:rPr>
                <w:rFonts w:ascii="Arial" w:hAnsi="Arial" w:cs="Arial"/>
                <w:b/>
                <w:sz w:val="20"/>
                <w:szCs w:val="20"/>
              </w:rPr>
              <w:t>Applicable Biostatistics Staff</w:t>
            </w:r>
          </w:p>
        </w:tc>
        <w:tc>
          <w:tcPr>
            <w:tcW w:w="4820" w:type="dxa"/>
            <w:shd w:val="clear" w:color="auto" w:fill="D9D9D9" w:themeFill="background1" w:themeFillShade="D9"/>
          </w:tcPr>
          <w:p w14:paraId="4D9992D6" w14:textId="4967A669" w:rsidR="00F82EA0" w:rsidRPr="00D324DB" w:rsidRDefault="00F82EA0" w:rsidP="00543ECB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D324DB">
              <w:rPr>
                <w:rFonts w:ascii="Arial" w:hAnsi="Arial" w:cs="Arial"/>
                <w:b/>
                <w:sz w:val="20"/>
                <w:szCs w:val="20"/>
              </w:rPr>
              <w:t>Field completion</w:t>
            </w:r>
          </w:p>
        </w:tc>
      </w:tr>
      <w:tr w:rsidR="00F82EA0" w:rsidRPr="00D324DB" w14:paraId="4AFDA4C8" w14:textId="62E8F275" w:rsidTr="00D324DB">
        <w:tc>
          <w:tcPr>
            <w:tcW w:w="1701" w:type="dxa"/>
          </w:tcPr>
          <w:p w14:paraId="0ADA728B" w14:textId="1A3B726F" w:rsidR="00F82EA0" w:rsidRPr="00D324DB" w:rsidRDefault="00BD74B9" w:rsidP="00D324D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eSOP Contributor</w:t>
            </w:r>
          </w:p>
        </w:tc>
        <w:tc>
          <w:tcPr>
            <w:tcW w:w="2268" w:type="dxa"/>
          </w:tcPr>
          <w:p w14:paraId="7968F7F7" w14:textId="009AB5E0" w:rsidR="00F82EA0" w:rsidRPr="00D324DB" w:rsidRDefault="00BD74B9" w:rsidP="00D324D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Biostatistics</w:t>
            </w:r>
            <w:r w:rsidR="00E07995" w:rsidRPr="00E07995">
              <w:rPr>
                <w:rFonts w:ascii="Arial" w:hAnsi="Arial" w:cs="Arial"/>
                <w:sz w:val="20"/>
                <w:szCs w:val="20"/>
              </w:rPr>
              <w:t xml:space="preserve"> SOP </w:t>
            </w:r>
            <w:r>
              <w:rPr>
                <w:rFonts w:ascii="Arial" w:hAnsi="Arial" w:cs="Arial"/>
                <w:sz w:val="20"/>
                <w:szCs w:val="20"/>
              </w:rPr>
              <w:t>task force, SOP approver and process owners</w:t>
            </w:r>
          </w:p>
        </w:tc>
        <w:tc>
          <w:tcPr>
            <w:tcW w:w="4820" w:type="dxa"/>
          </w:tcPr>
          <w:p w14:paraId="64A6786D" w14:textId="233F4634" w:rsidR="00F82EA0" w:rsidRPr="00D324DB" w:rsidRDefault="00F82EA0" w:rsidP="00D324DB">
            <w:pPr>
              <w:spacing w:after="120"/>
              <w:ind w:left="36"/>
              <w:rPr>
                <w:rFonts w:ascii="Arial" w:eastAsia="Calibri" w:hAnsi="Arial" w:cs="Arial"/>
                <w:sz w:val="20"/>
                <w:szCs w:val="20"/>
              </w:rPr>
            </w:pPr>
            <w:r w:rsidRPr="00D324DB">
              <w:rPr>
                <w:rFonts w:ascii="Arial" w:eastAsia="Calibri" w:hAnsi="Arial" w:cs="Arial"/>
                <w:b/>
                <w:sz w:val="20"/>
                <w:szCs w:val="20"/>
              </w:rPr>
              <w:t>Secondary Business Unit</w:t>
            </w:r>
            <w:r w:rsidR="00D324DB" w:rsidRPr="00D324DB">
              <w:rPr>
                <w:rFonts w:ascii="Arial" w:hAnsi="Arial" w:cs="Arial"/>
                <w:sz w:val="20"/>
                <w:szCs w:val="20"/>
              </w:rPr>
              <w:t xml:space="preserve"> = IQVIA</w:t>
            </w:r>
          </w:p>
          <w:p w14:paraId="6166CEA1" w14:textId="60B7AE5A" w:rsidR="00F82EA0" w:rsidRPr="00D324DB" w:rsidRDefault="00F82EA0" w:rsidP="00D324DB">
            <w:pPr>
              <w:spacing w:after="120"/>
              <w:ind w:left="36"/>
              <w:rPr>
                <w:rFonts w:ascii="Arial" w:eastAsia="Calibri" w:hAnsi="Arial" w:cs="Arial"/>
                <w:sz w:val="20"/>
                <w:szCs w:val="20"/>
              </w:rPr>
            </w:pPr>
            <w:r w:rsidRPr="00D324DB">
              <w:rPr>
                <w:rFonts w:ascii="Arial" w:eastAsia="Calibri" w:hAnsi="Arial" w:cs="Arial"/>
                <w:b/>
                <w:sz w:val="20"/>
                <w:szCs w:val="20"/>
              </w:rPr>
              <w:t>Secondary Functional Area</w:t>
            </w:r>
            <w:r w:rsidR="00D324DB" w:rsidRPr="00D324DB">
              <w:rPr>
                <w:rFonts w:ascii="Arial" w:hAnsi="Arial" w:cs="Arial"/>
                <w:sz w:val="20"/>
                <w:szCs w:val="20"/>
              </w:rPr>
              <w:t xml:space="preserve"> = SOP Management</w:t>
            </w:r>
          </w:p>
          <w:p w14:paraId="1DAA60F3" w14:textId="11A0C071" w:rsidR="00F82EA0" w:rsidRPr="00D324DB" w:rsidRDefault="00F82EA0" w:rsidP="00D324DB">
            <w:pPr>
              <w:rPr>
                <w:rFonts w:ascii="Arial" w:hAnsi="Arial" w:cs="Arial"/>
                <w:sz w:val="20"/>
                <w:szCs w:val="20"/>
              </w:rPr>
            </w:pPr>
            <w:r w:rsidRPr="00D324DB">
              <w:rPr>
                <w:rFonts w:ascii="Arial" w:eastAsia="Calibri" w:hAnsi="Arial" w:cs="Arial"/>
                <w:b/>
                <w:sz w:val="20"/>
                <w:szCs w:val="20"/>
              </w:rPr>
              <w:t>Secondary Job Category</w:t>
            </w:r>
            <w:r w:rsidRPr="00D324DB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D324DB" w:rsidRPr="00D324DB">
              <w:rPr>
                <w:rFonts w:ascii="Arial" w:hAnsi="Arial" w:cs="Arial"/>
                <w:sz w:val="20"/>
                <w:szCs w:val="20"/>
              </w:rPr>
              <w:t>=</w:t>
            </w:r>
            <w:r w:rsidRPr="00D324DB">
              <w:rPr>
                <w:rFonts w:ascii="Arial" w:hAnsi="Arial" w:cs="Arial"/>
                <w:sz w:val="20"/>
                <w:szCs w:val="20"/>
              </w:rPr>
              <w:t xml:space="preserve"> eSOP Contributor</w:t>
            </w:r>
          </w:p>
        </w:tc>
      </w:tr>
      <w:tr w:rsidR="00F82EA0" w:rsidRPr="00D324DB" w14:paraId="7ACD2B6E" w14:textId="2C561A14" w:rsidTr="00D324DB">
        <w:tc>
          <w:tcPr>
            <w:tcW w:w="1701" w:type="dxa"/>
          </w:tcPr>
          <w:p w14:paraId="7FA775C7" w14:textId="0154CB85" w:rsidR="00F82EA0" w:rsidRPr="00D324DB" w:rsidRDefault="005D147D" w:rsidP="00D324D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DM </w:t>
            </w:r>
            <w:r w:rsidRPr="00D324DB">
              <w:rPr>
                <w:rFonts w:ascii="Arial" w:hAnsi="Arial" w:cs="Arial"/>
                <w:sz w:val="20"/>
                <w:szCs w:val="20"/>
              </w:rPr>
              <w:t>SAS Programmer</w:t>
            </w:r>
          </w:p>
        </w:tc>
        <w:tc>
          <w:tcPr>
            <w:tcW w:w="2268" w:type="dxa"/>
          </w:tcPr>
          <w:p w14:paraId="565E4D6D" w14:textId="1E6BF75B" w:rsidR="00F82EA0" w:rsidRPr="00D324DB" w:rsidRDefault="00D324DB" w:rsidP="00D324DB">
            <w:pPr>
              <w:rPr>
                <w:rFonts w:ascii="Arial" w:hAnsi="Arial" w:cs="Arial"/>
                <w:sz w:val="20"/>
                <w:szCs w:val="20"/>
              </w:rPr>
            </w:pPr>
            <w:r w:rsidRPr="00D324DB">
              <w:rPr>
                <w:rFonts w:ascii="Arial" w:eastAsia="Calibri" w:hAnsi="Arial" w:cs="Arial"/>
                <w:sz w:val="20"/>
                <w:szCs w:val="20"/>
              </w:rPr>
              <w:t>Applicable to some SDTM-only programmers within specific partnerships</w:t>
            </w:r>
          </w:p>
        </w:tc>
        <w:tc>
          <w:tcPr>
            <w:tcW w:w="4820" w:type="dxa"/>
          </w:tcPr>
          <w:p w14:paraId="6147A2FD" w14:textId="264CFC45" w:rsidR="00F82EA0" w:rsidRPr="00D324DB" w:rsidRDefault="00F82EA0" w:rsidP="00D324DB">
            <w:pPr>
              <w:spacing w:after="120"/>
              <w:ind w:left="36"/>
              <w:rPr>
                <w:rFonts w:ascii="Arial" w:eastAsia="Calibri" w:hAnsi="Arial" w:cs="Arial"/>
                <w:sz w:val="20"/>
                <w:szCs w:val="20"/>
              </w:rPr>
            </w:pPr>
            <w:r w:rsidRPr="00D324DB">
              <w:rPr>
                <w:rFonts w:ascii="Arial" w:eastAsia="Calibri" w:hAnsi="Arial" w:cs="Arial"/>
                <w:b/>
                <w:sz w:val="20"/>
                <w:szCs w:val="20"/>
              </w:rPr>
              <w:t>Secondary Business Unit</w:t>
            </w:r>
            <w:r w:rsidR="00D324DB" w:rsidRPr="00D324DB">
              <w:rPr>
                <w:rFonts w:ascii="Arial" w:hAnsi="Arial" w:cs="Arial"/>
                <w:sz w:val="20"/>
                <w:szCs w:val="20"/>
              </w:rPr>
              <w:t xml:space="preserve"> = CRO</w:t>
            </w:r>
          </w:p>
          <w:p w14:paraId="1444BC19" w14:textId="4CF2F3FE" w:rsidR="00F82EA0" w:rsidRPr="00D324DB" w:rsidRDefault="00F82EA0" w:rsidP="00D324DB">
            <w:pPr>
              <w:spacing w:after="120"/>
              <w:ind w:left="36"/>
              <w:rPr>
                <w:rFonts w:ascii="Arial" w:eastAsia="Calibri" w:hAnsi="Arial" w:cs="Arial"/>
                <w:sz w:val="20"/>
                <w:szCs w:val="20"/>
              </w:rPr>
            </w:pPr>
            <w:r w:rsidRPr="00D324DB">
              <w:rPr>
                <w:rFonts w:ascii="Arial" w:eastAsia="Calibri" w:hAnsi="Arial" w:cs="Arial"/>
                <w:b/>
                <w:sz w:val="20"/>
                <w:szCs w:val="20"/>
              </w:rPr>
              <w:t>Secondary Functional Area</w:t>
            </w:r>
            <w:r w:rsidR="00D324DB" w:rsidRPr="00D324DB">
              <w:rPr>
                <w:rFonts w:ascii="Arial" w:hAnsi="Arial" w:cs="Arial"/>
                <w:sz w:val="20"/>
                <w:szCs w:val="20"/>
              </w:rPr>
              <w:t xml:space="preserve"> = Data Management</w:t>
            </w:r>
          </w:p>
          <w:p w14:paraId="7E3335E5" w14:textId="29607EA6" w:rsidR="00F82EA0" w:rsidRPr="00D324DB" w:rsidRDefault="00F82EA0" w:rsidP="00D324DB">
            <w:pPr>
              <w:rPr>
                <w:rFonts w:ascii="Arial" w:hAnsi="Arial" w:cs="Arial"/>
                <w:sz w:val="20"/>
                <w:szCs w:val="20"/>
              </w:rPr>
            </w:pPr>
            <w:r w:rsidRPr="00D324DB">
              <w:rPr>
                <w:rFonts w:ascii="Arial" w:eastAsia="Calibri" w:hAnsi="Arial" w:cs="Arial"/>
                <w:b/>
                <w:sz w:val="20"/>
                <w:szCs w:val="20"/>
              </w:rPr>
              <w:t>Secondary Job Category</w:t>
            </w:r>
            <w:r w:rsidRPr="00D324DB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D324DB" w:rsidRPr="00D324DB">
              <w:rPr>
                <w:rFonts w:ascii="Arial" w:hAnsi="Arial" w:cs="Arial"/>
                <w:sz w:val="20"/>
                <w:szCs w:val="20"/>
              </w:rPr>
              <w:t>=</w:t>
            </w:r>
            <w:r w:rsidRPr="00D324DB">
              <w:rPr>
                <w:rFonts w:ascii="Arial" w:hAnsi="Arial" w:cs="Arial"/>
                <w:sz w:val="20"/>
                <w:szCs w:val="20"/>
              </w:rPr>
              <w:t xml:space="preserve"> SAS Programmer</w:t>
            </w:r>
          </w:p>
        </w:tc>
      </w:tr>
      <w:tr w:rsidR="0082662C" w:rsidRPr="00D324DB" w14:paraId="566F6CCF" w14:textId="77777777" w:rsidTr="00D324DB">
        <w:tc>
          <w:tcPr>
            <w:tcW w:w="1701" w:type="dxa"/>
          </w:tcPr>
          <w:p w14:paraId="17F23689" w14:textId="7F795F83" w:rsidR="0082662C" w:rsidRDefault="00B104EA" w:rsidP="00D324D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Virtual Trials</w:t>
            </w:r>
          </w:p>
        </w:tc>
        <w:tc>
          <w:tcPr>
            <w:tcW w:w="2268" w:type="dxa"/>
          </w:tcPr>
          <w:p w14:paraId="4222DA4B" w14:textId="0D0B4B04" w:rsidR="0082662C" w:rsidRPr="00D324DB" w:rsidRDefault="00D51312" w:rsidP="00D324DB">
            <w:pPr>
              <w:rPr>
                <w:rFonts w:ascii="Arial" w:eastAsia="Calibri" w:hAnsi="Arial" w:cs="Arial"/>
                <w:sz w:val="20"/>
                <w:szCs w:val="20"/>
              </w:rPr>
            </w:pPr>
            <w:r>
              <w:rPr>
                <w:rFonts w:ascii="Arial" w:eastAsia="Calibri" w:hAnsi="Arial" w:cs="Arial"/>
                <w:sz w:val="20"/>
                <w:szCs w:val="20"/>
              </w:rPr>
              <w:t xml:space="preserve">Required for </w:t>
            </w:r>
            <w:r w:rsidR="00B104EA">
              <w:rPr>
                <w:rFonts w:ascii="Arial" w:eastAsia="Calibri" w:hAnsi="Arial" w:cs="Arial"/>
                <w:sz w:val="20"/>
                <w:szCs w:val="20"/>
              </w:rPr>
              <w:t>STLs working on virtual trials</w:t>
            </w:r>
          </w:p>
        </w:tc>
        <w:tc>
          <w:tcPr>
            <w:tcW w:w="4820" w:type="dxa"/>
          </w:tcPr>
          <w:p w14:paraId="35374892" w14:textId="77777777" w:rsidR="0082662C" w:rsidRDefault="00B104EA" w:rsidP="00D324DB">
            <w:pPr>
              <w:spacing w:after="120"/>
              <w:ind w:left="36"/>
              <w:rPr>
                <w:rFonts w:ascii="Arial" w:eastAsia="Calibri" w:hAnsi="Arial" w:cs="Arial"/>
                <w:b/>
                <w:sz w:val="20"/>
                <w:szCs w:val="20"/>
              </w:rPr>
            </w:pPr>
            <w:r>
              <w:rPr>
                <w:rFonts w:ascii="Arial" w:eastAsia="Calibri" w:hAnsi="Arial" w:cs="Arial"/>
                <w:b/>
                <w:sz w:val="20"/>
                <w:szCs w:val="20"/>
              </w:rPr>
              <w:t xml:space="preserve">Secondary Business Unit </w:t>
            </w:r>
            <w:r w:rsidRPr="00B255F8">
              <w:rPr>
                <w:rFonts w:ascii="Arial" w:eastAsia="Calibri" w:hAnsi="Arial" w:cs="Arial"/>
                <w:bCs/>
                <w:sz w:val="20"/>
                <w:szCs w:val="20"/>
              </w:rPr>
              <w:t>= CRO</w:t>
            </w:r>
          </w:p>
          <w:p w14:paraId="3F93B1BA" w14:textId="790083AC" w:rsidR="00B104EA" w:rsidRDefault="00B104EA" w:rsidP="00D324DB">
            <w:pPr>
              <w:spacing w:after="120"/>
              <w:ind w:left="36"/>
              <w:rPr>
                <w:rFonts w:ascii="Arial" w:eastAsia="Calibri" w:hAnsi="Arial" w:cs="Arial"/>
                <w:bCs/>
                <w:sz w:val="20"/>
                <w:szCs w:val="20"/>
              </w:rPr>
            </w:pPr>
            <w:r>
              <w:rPr>
                <w:rFonts w:ascii="Arial" w:eastAsia="Calibri" w:hAnsi="Arial" w:cs="Arial"/>
                <w:b/>
                <w:sz w:val="20"/>
                <w:szCs w:val="20"/>
              </w:rPr>
              <w:t xml:space="preserve">Secondary </w:t>
            </w:r>
            <w:r w:rsidR="00495042">
              <w:rPr>
                <w:rFonts w:ascii="Arial" w:eastAsia="Calibri" w:hAnsi="Arial" w:cs="Arial"/>
                <w:b/>
                <w:sz w:val="20"/>
                <w:szCs w:val="20"/>
              </w:rPr>
              <w:t>Functional</w:t>
            </w:r>
            <w:r>
              <w:rPr>
                <w:rFonts w:ascii="Arial" w:eastAsia="Calibri" w:hAnsi="Arial" w:cs="Arial"/>
                <w:b/>
                <w:sz w:val="20"/>
                <w:szCs w:val="20"/>
              </w:rPr>
              <w:t xml:space="preserve"> Area</w:t>
            </w:r>
            <w:r w:rsidR="00495042">
              <w:rPr>
                <w:rFonts w:ascii="Arial" w:eastAsia="Calibri" w:hAnsi="Arial" w:cs="Arial"/>
                <w:b/>
                <w:sz w:val="20"/>
                <w:szCs w:val="20"/>
              </w:rPr>
              <w:t xml:space="preserve"> </w:t>
            </w:r>
            <w:r w:rsidR="00495042" w:rsidRPr="00B255F8">
              <w:rPr>
                <w:rFonts w:ascii="Arial" w:eastAsia="Calibri" w:hAnsi="Arial" w:cs="Arial"/>
                <w:bCs/>
                <w:sz w:val="20"/>
                <w:szCs w:val="20"/>
              </w:rPr>
              <w:t>=</w:t>
            </w:r>
            <w:r w:rsidR="00495042">
              <w:rPr>
                <w:rFonts w:ascii="Arial" w:eastAsia="Calibri" w:hAnsi="Arial" w:cs="Arial"/>
                <w:b/>
                <w:sz w:val="20"/>
                <w:szCs w:val="20"/>
              </w:rPr>
              <w:t xml:space="preserve"> </w:t>
            </w:r>
            <w:r w:rsidR="00495042">
              <w:rPr>
                <w:rFonts w:ascii="Arial" w:eastAsia="Calibri" w:hAnsi="Arial" w:cs="Arial"/>
                <w:bCs/>
                <w:sz w:val="20"/>
                <w:szCs w:val="20"/>
              </w:rPr>
              <w:t>Virtual Trials</w:t>
            </w:r>
          </w:p>
          <w:p w14:paraId="4E1D55BF" w14:textId="785947AA" w:rsidR="00495042" w:rsidRPr="00B255F8" w:rsidRDefault="00495042" w:rsidP="00D324DB">
            <w:pPr>
              <w:spacing w:after="120"/>
              <w:ind w:left="36"/>
              <w:rPr>
                <w:rFonts w:ascii="Arial" w:eastAsia="Calibri" w:hAnsi="Arial" w:cs="Arial"/>
                <w:bCs/>
                <w:sz w:val="20"/>
                <w:szCs w:val="20"/>
              </w:rPr>
            </w:pPr>
            <w:r>
              <w:rPr>
                <w:rFonts w:ascii="Arial" w:eastAsia="Calibri" w:hAnsi="Arial" w:cs="Arial"/>
                <w:b/>
                <w:sz w:val="20"/>
                <w:szCs w:val="20"/>
              </w:rPr>
              <w:t xml:space="preserve">Secondary Job Category </w:t>
            </w:r>
            <w:r>
              <w:rPr>
                <w:rFonts w:ascii="Arial" w:eastAsia="Calibri" w:hAnsi="Arial" w:cs="Arial"/>
                <w:bCs/>
                <w:sz w:val="20"/>
                <w:szCs w:val="20"/>
              </w:rPr>
              <w:t>= Biostatistics Lead</w:t>
            </w:r>
          </w:p>
        </w:tc>
      </w:tr>
      <w:tr w:rsidR="00495042" w:rsidRPr="00D324DB" w14:paraId="4B3BF3A8" w14:textId="77777777" w:rsidTr="00D324DB">
        <w:tc>
          <w:tcPr>
            <w:tcW w:w="1701" w:type="dxa"/>
          </w:tcPr>
          <w:p w14:paraId="1DB42AF3" w14:textId="6BBFFB38" w:rsidR="00495042" w:rsidRDefault="001D2B38" w:rsidP="00D324D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eTMF Contributors</w:t>
            </w:r>
          </w:p>
        </w:tc>
        <w:tc>
          <w:tcPr>
            <w:tcW w:w="2268" w:type="dxa"/>
          </w:tcPr>
          <w:p w14:paraId="23E07D0D" w14:textId="067D966F" w:rsidR="00495042" w:rsidRDefault="00D51312" w:rsidP="00D324DB">
            <w:pPr>
              <w:rPr>
                <w:rFonts w:ascii="Arial" w:eastAsia="Calibri" w:hAnsi="Arial" w:cs="Arial"/>
                <w:sz w:val="20"/>
                <w:szCs w:val="20"/>
              </w:rPr>
            </w:pPr>
            <w:r>
              <w:rPr>
                <w:rFonts w:ascii="Arial" w:eastAsia="Calibri" w:hAnsi="Arial" w:cs="Arial"/>
                <w:sz w:val="20"/>
                <w:szCs w:val="20"/>
              </w:rPr>
              <w:t>Required</w:t>
            </w:r>
            <w:r w:rsidR="001C3219">
              <w:rPr>
                <w:rFonts w:ascii="Arial" w:eastAsia="Calibri" w:hAnsi="Arial" w:cs="Arial"/>
                <w:sz w:val="20"/>
                <w:szCs w:val="20"/>
              </w:rPr>
              <w:t xml:space="preserve"> </w:t>
            </w:r>
            <w:r>
              <w:rPr>
                <w:rFonts w:ascii="Arial" w:eastAsia="Calibri" w:hAnsi="Arial" w:cs="Arial"/>
                <w:sz w:val="20"/>
                <w:szCs w:val="20"/>
              </w:rPr>
              <w:t>for anyone contributing to any eTMF plat</w:t>
            </w:r>
            <w:r w:rsidR="00A12548">
              <w:rPr>
                <w:rFonts w:ascii="Arial" w:eastAsia="Calibri" w:hAnsi="Arial" w:cs="Arial"/>
                <w:sz w:val="20"/>
                <w:szCs w:val="20"/>
              </w:rPr>
              <w:t>form</w:t>
            </w:r>
            <w:r w:rsidR="00CD78BE">
              <w:rPr>
                <w:rFonts w:ascii="Arial" w:eastAsia="Calibri" w:hAnsi="Arial" w:cs="Arial"/>
                <w:sz w:val="20"/>
                <w:szCs w:val="20"/>
              </w:rPr>
              <w:t>.</w:t>
            </w:r>
          </w:p>
        </w:tc>
        <w:tc>
          <w:tcPr>
            <w:tcW w:w="4820" w:type="dxa"/>
          </w:tcPr>
          <w:p w14:paraId="36F208F5" w14:textId="77777777" w:rsidR="00455A3A" w:rsidRDefault="00455A3A" w:rsidP="00455A3A">
            <w:pPr>
              <w:spacing w:after="120"/>
              <w:ind w:left="36"/>
              <w:rPr>
                <w:rFonts w:ascii="Arial" w:eastAsia="Calibri" w:hAnsi="Arial" w:cs="Arial"/>
                <w:b/>
                <w:sz w:val="20"/>
                <w:szCs w:val="20"/>
              </w:rPr>
            </w:pPr>
            <w:r>
              <w:rPr>
                <w:rFonts w:ascii="Arial" w:eastAsia="Calibri" w:hAnsi="Arial" w:cs="Arial"/>
                <w:b/>
                <w:sz w:val="20"/>
                <w:szCs w:val="20"/>
              </w:rPr>
              <w:t xml:space="preserve">Secondary Business Unit </w:t>
            </w:r>
            <w:r w:rsidRPr="008475D4">
              <w:rPr>
                <w:rFonts w:ascii="Arial" w:eastAsia="Calibri" w:hAnsi="Arial" w:cs="Arial"/>
                <w:bCs/>
                <w:sz w:val="20"/>
                <w:szCs w:val="20"/>
              </w:rPr>
              <w:t>= CRO</w:t>
            </w:r>
          </w:p>
          <w:p w14:paraId="7E4E68A8" w14:textId="16ECA902" w:rsidR="00455A3A" w:rsidRDefault="00455A3A" w:rsidP="00455A3A">
            <w:pPr>
              <w:spacing w:after="120"/>
              <w:ind w:left="36"/>
              <w:rPr>
                <w:rFonts w:ascii="Arial" w:eastAsia="Calibri" w:hAnsi="Arial" w:cs="Arial"/>
                <w:bCs/>
                <w:sz w:val="20"/>
                <w:szCs w:val="20"/>
              </w:rPr>
            </w:pPr>
            <w:r>
              <w:rPr>
                <w:rFonts w:ascii="Arial" w:eastAsia="Calibri" w:hAnsi="Arial" w:cs="Arial"/>
                <w:b/>
                <w:sz w:val="20"/>
                <w:szCs w:val="20"/>
              </w:rPr>
              <w:t xml:space="preserve">Secondary Functional Area </w:t>
            </w:r>
            <w:r w:rsidRPr="008475D4">
              <w:rPr>
                <w:rFonts w:ascii="Arial" w:eastAsia="Calibri" w:hAnsi="Arial" w:cs="Arial"/>
                <w:bCs/>
                <w:sz w:val="20"/>
                <w:szCs w:val="20"/>
              </w:rPr>
              <w:t>=</w:t>
            </w:r>
            <w:r>
              <w:rPr>
                <w:rFonts w:ascii="Arial" w:eastAsia="Calibri" w:hAnsi="Arial" w:cs="Arial"/>
                <w:b/>
                <w:sz w:val="20"/>
                <w:szCs w:val="20"/>
              </w:rPr>
              <w:t xml:space="preserve"> </w:t>
            </w:r>
            <w:r>
              <w:rPr>
                <w:rFonts w:ascii="Arial" w:eastAsia="Calibri" w:hAnsi="Arial" w:cs="Arial"/>
                <w:bCs/>
                <w:sz w:val="20"/>
                <w:szCs w:val="20"/>
              </w:rPr>
              <w:t>Trial Master File</w:t>
            </w:r>
          </w:p>
          <w:p w14:paraId="6E56AB21" w14:textId="77777777" w:rsidR="00495042" w:rsidRDefault="00455A3A" w:rsidP="00455A3A">
            <w:pPr>
              <w:spacing w:after="120"/>
              <w:ind w:left="36"/>
              <w:rPr>
                <w:rFonts w:ascii="Arial" w:eastAsia="Calibri" w:hAnsi="Arial" w:cs="Arial"/>
                <w:bCs/>
                <w:sz w:val="20"/>
                <w:szCs w:val="20"/>
              </w:rPr>
            </w:pPr>
            <w:r>
              <w:rPr>
                <w:rFonts w:ascii="Arial" w:eastAsia="Calibri" w:hAnsi="Arial" w:cs="Arial"/>
                <w:b/>
                <w:sz w:val="20"/>
                <w:szCs w:val="20"/>
              </w:rPr>
              <w:t xml:space="preserve">Secondary Job Category </w:t>
            </w:r>
            <w:r>
              <w:rPr>
                <w:rFonts w:ascii="Arial" w:eastAsia="Calibri" w:hAnsi="Arial" w:cs="Arial"/>
                <w:bCs/>
                <w:sz w:val="20"/>
                <w:szCs w:val="20"/>
              </w:rPr>
              <w:t>= IQVIA eTMF (Wingspan)</w:t>
            </w:r>
            <w:r w:rsidR="00C85DFE">
              <w:rPr>
                <w:rFonts w:ascii="Arial" w:eastAsia="Calibri" w:hAnsi="Arial" w:cs="Arial"/>
                <w:bCs/>
                <w:sz w:val="20"/>
                <w:szCs w:val="20"/>
              </w:rPr>
              <w:t>*</w:t>
            </w:r>
          </w:p>
          <w:p w14:paraId="762A2E37" w14:textId="3675645A" w:rsidR="00C85DFE" w:rsidRDefault="00C85DFE" w:rsidP="00455A3A">
            <w:pPr>
              <w:spacing w:after="120"/>
              <w:ind w:left="36"/>
              <w:rPr>
                <w:rFonts w:ascii="Arial" w:eastAsia="Calibri" w:hAnsi="Arial" w:cs="Arial"/>
                <w:b/>
                <w:sz w:val="20"/>
                <w:szCs w:val="20"/>
              </w:rPr>
            </w:pPr>
            <w:r>
              <w:rPr>
                <w:rFonts w:ascii="Arial" w:eastAsia="Calibri" w:hAnsi="Arial" w:cs="Arial"/>
                <w:b/>
                <w:sz w:val="20"/>
                <w:szCs w:val="20"/>
              </w:rPr>
              <w:t>*</w:t>
            </w:r>
            <w:r w:rsidR="00802318">
              <w:t xml:space="preserve"> </w:t>
            </w:r>
            <w:r w:rsidR="00802318" w:rsidRPr="00802318">
              <w:rPr>
                <w:rFonts w:ascii="Arial" w:eastAsia="Calibri" w:hAnsi="Arial" w:cs="Arial"/>
                <w:bCs/>
                <w:sz w:val="20"/>
                <w:szCs w:val="20"/>
              </w:rPr>
              <w:t xml:space="preserve">The Wingspan platform is the most common and is provided </w:t>
            </w:r>
            <w:r w:rsidR="00802318">
              <w:rPr>
                <w:rFonts w:ascii="Arial" w:eastAsia="Calibri" w:hAnsi="Arial" w:cs="Arial"/>
                <w:bCs/>
                <w:sz w:val="20"/>
                <w:szCs w:val="20"/>
              </w:rPr>
              <w:t>above</w:t>
            </w:r>
            <w:r w:rsidR="00802318" w:rsidRPr="00802318">
              <w:rPr>
                <w:rFonts w:ascii="Arial" w:eastAsia="Calibri" w:hAnsi="Arial" w:cs="Arial"/>
                <w:bCs/>
                <w:sz w:val="20"/>
                <w:szCs w:val="20"/>
              </w:rPr>
              <w:t xml:space="preserve">. </w:t>
            </w:r>
            <w:r w:rsidR="00802318">
              <w:rPr>
                <w:rFonts w:ascii="Arial" w:eastAsia="Calibri" w:hAnsi="Arial" w:cs="Arial"/>
                <w:bCs/>
                <w:sz w:val="20"/>
                <w:szCs w:val="20"/>
              </w:rPr>
              <w:t>I</w:t>
            </w:r>
            <w:r w:rsidR="00802318" w:rsidRPr="00802318">
              <w:rPr>
                <w:rFonts w:ascii="Arial" w:eastAsia="Calibri" w:hAnsi="Arial" w:cs="Arial"/>
                <w:bCs/>
                <w:sz w:val="20"/>
                <w:szCs w:val="20"/>
              </w:rPr>
              <w:t>f you are utilizing another eTMF platform, such as ELVIS DIA, ELVIS pre-DIA, Single-Service, Customer eTMF you will need to refer to CS_OD_TMF0012 for additional details about the eSOP profile to add.</w:t>
            </w:r>
          </w:p>
        </w:tc>
      </w:tr>
    </w:tbl>
    <w:p w14:paraId="00169205" w14:textId="77777777" w:rsidR="00481B84" w:rsidRPr="00527810" w:rsidRDefault="00481B84" w:rsidP="00481B84">
      <w:pPr>
        <w:rPr>
          <w:rFonts w:ascii="Arial" w:eastAsia="Calibri" w:hAnsi="Arial" w:cs="Arial"/>
          <w:sz w:val="20"/>
          <w:szCs w:val="20"/>
        </w:rPr>
      </w:pPr>
    </w:p>
    <w:p w14:paraId="042B69BC" w14:textId="6B948EF5" w:rsidR="00527810" w:rsidRPr="00056F08" w:rsidRDefault="00527810" w:rsidP="00B255F8">
      <w:pPr>
        <w:pStyle w:val="H1"/>
        <w:numPr>
          <w:ilvl w:val="0"/>
          <w:numId w:val="1"/>
        </w:numPr>
        <w:tabs>
          <w:tab w:val="clear" w:pos="360"/>
        </w:tabs>
        <w:ind w:left="720" w:hanging="720"/>
      </w:pPr>
      <w:r>
        <w:lastRenderedPageBreak/>
        <w:t>UPDATING YOUR USER PROFILE</w:t>
      </w:r>
    </w:p>
    <w:p w14:paraId="17D7362F" w14:textId="09C215E2" w:rsidR="00527810" w:rsidRPr="00527810" w:rsidRDefault="00527810" w:rsidP="00527810">
      <w:pPr>
        <w:ind w:left="540"/>
        <w:rPr>
          <w:rFonts w:ascii="Arial" w:hAnsi="Arial" w:cs="Arial"/>
          <w:sz w:val="22"/>
          <w:szCs w:val="22"/>
          <w:lang w:val="en-ZA"/>
        </w:rPr>
      </w:pPr>
      <w:r w:rsidRPr="00527810">
        <w:rPr>
          <w:rFonts w:ascii="Arial" w:hAnsi="Arial" w:cs="Arial"/>
          <w:sz w:val="22"/>
          <w:szCs w:val="22"/>
          <w:lang w:val="en-ZA"/>
        </w:rPr>
        <w:t xml:space="preserve">Your eSOP User Profile should be reviewed at least </w:t>
      </w:r>
      <w:r w:rsidR="00785BC6">
        <w:rPr>
          <w:rFonts w:ascii="Arial" w:hAnsi="Arial" w:cs="Arial"/>
          <w:sz w:val="22"/>
          <w:szCs w:val="22"/>
          <w:lang w:val="en-ZA"/>
        </w:rPr>
        <w:t xml:space="preserve">twice </w:t>
      </w:r>
      <w:r w:rsidRPr="00527810">
        <w:rPr>
          <w:rFonts w:ascii="Arial" w:hAnsi="Arial" w:cs="Arial"/>
          <w:sz w:val="22"/>
          <w:szCs w:val="22"/>
          <w:lang w:val="en-ZA"/>
        </w:rPr>
        <w:t xml:space="preserve">annually with your manager to discuss necessary updates, or whenever your job functions, role or responsibilities change. </w:t>
      </w:r>
      <w:r w:rsidR="008F5E33">
        <w:rPr>
          <w:rFonts w:ascii="Arial" w:hAnsi="Arial" w:cs="Arial"/>
          <w:sz w:val="22"/>
          <w:szCs w:val="22"/>
          <w:lang w:val="en-ZA"/>
        </w:rPr>
        <w:t>See CS_WI_BS0240</w:t>
      </w:r>
      <w:r w:rsidR="005B444C">
        <w:rPr>
          <w:rFonts w:ascii="Arial" w:hAnsi="Arial" w:cs="Arial"/>
          <w:sz w:val="22"/>
          <w:szCs w:val="22"/>
          <w:lang w:val="en-ZA"/>
        </w:rPr>
        <w:t xml:space="preserve"> (Biostatistics Training Management)</w:t>
      </w:r>
      <w:r w:rsidR="00757BEF">
        <w:rPr>
          <w:rFonts w:ascii="Arial" w:hAnsi="Arial" w:cs="Arial"/>
          <w:sz w:val="22"/>
          <w:szCs w:val="22"/>
          <w:lang w:val="en-ZA"/>
        </w:rPr>
        <w:t xml:space="preserve"> for additional details for revie</w:t>
      </w:r>
      <w:r w:rsidR="005B444C">
        <w:rPr>
          <w:rFonts w:ascii="Arial" w:hAnsi="Arial" w:cs="Arial"/>
          <w:sz w:val="22"/>
          <w:szCs w:val="22"/>
          <w:lang w:val="en-ZA"/>
        </w:rPr>
        <w:t>w</w:t>
      </w:r>
      <w:r w:rsidR="00757BEF">
        <w:rPr>
          <w:rFonts w:ascii="Arial" w:hAnsi="Arial" w:cs="Arial"/>
          <w:sz w:val="22"/>
          <w:szCs w:val="22"/>
          <w:lang w:val="en-ZA"/>
        </w:rPr>
        <w:t>ing eSOP profiles.</w:t>
      </w:r>
      <w:r w:rsidRPr="00527810">
        <w:rPr>
          <w:rFonts w:ascii="Arial" w:hAnsi="Arial" w:cs="Arial"/>
          <w:sz w:val="22"/>
          <w:szCs w:val="22"/>
          <w:lang w:val="en-ZA"/>
        </w:rPr>
        <w:t xml:space="preserve"> For details on updating a primary profile or removing a secondary profile refer to “Updating Your eSOP Profile” in QG_OD_SMT0084 (My eSOPs Quick Reference Guide).</w:t>
      </w:r>
    </w:p>
    <w:p w14:paraId="6B7B696E" w14:textId="79751DAD" w:rsidR="00527810" w:rsidRDefault="00527810" w:rsidP="00791C36">
      <w:pPr>
        <w:rPr>
          <w:rFonts w:ascii="Arial" w:hAnsi="Arial" w:cs="Arial"/>
          <w:sz w:val="22"/>
          <w:szCs w:val="22"/>
          <w:lang w:val="en-ZA"/>
        </w:rPr>
      </w:pPr>
    </w:p>
    <w:p w14:paraId="6D7EF8DA" w14:textId="27F31E87" w:rsidR="00845729" w:rsidRPr="00A55699" w:rsidRDefault="00845729" w:rsidP="00B255F8">
      <w:pPr>
        <w:pStyle w:val="H1"/>
        <w:numPr>
          <w:ilvl w:val="0"/>
          <w:numId w:val="1"/>
        </w:numPr>
        <w:tabs>
          <w:tab w:val="clear" w:pos="360"/>
        </w:tabs>
        <w:ind w:left="720" w:hanging="720"/>
      </w:pPr>
      <w:r w:rsidRPr="00527810">
        <w:t>SELF</w:t>
      </w:r>
      <w:r w:rsidR="00DE24F0">
        <w:t>-</w:t>
      </w:r>
      <w:r w:rsidRPr="00527810">
        <w:t>REGISTERING FOR AN SOP</w:t>
      </w:r>
    </w:p>
    <w:p w14:paraId="6C540F56" w14:textId="292889C4" w:rsidR="0003198F" w:rsidRDefault="00527810" w:rsidP="00845729">
      <w:pPr>
        <w:ind w:left="540"/>
        <w:rPr>
          <w:rFonts w:ascii="Arial" w:hAnsi="Arial" w:cs="Arial"/>
          <w:sz w:val="22"/>
          <w:szCs w:val="22"/>
        </w:rPr>
      </w:pPr>
      <w:r w:rsidRPr="00527810">
        <w:rPr>
          <w:rFonts w:ascii="Arial" w:hAnsi="Arial" w:cs="Arial"/>
          <w:sz w:val="22"/>
          <w:szCs w:val="22"/>
        </w:rPr>
        <w:t xml:space="preserve">Employees </w:t>
      </w:r>
      <w:r w:rsidR="0003198F">
        <w:rPr>
          <w:rFonts w:ascii="Arial" w:hAnsi="Arial" w:cs="Arial"/>
          <w:sz w:val="22"/>
          <w:szCs w:val="22"/>
        </w:rPr>
        <w:t xml:space="preserve">may be required to </w:t>
      </w:r>
      <w:r w:rsidRPr="00527810">
        <w:rPr>
          <w:rFonts w:ascii="Arial" w:hAnsi="Arial" w:cs="Arial"/>
          <w:sz w:val="22"/>
          <w:szCs w:val="22"/>
        </w:rPr>
        <w:t xml:space="preserve">read and acknowledge </w:t>
      </w:r>
      <w:r w:rsidR="0003198F">
        <w:rPr>
          <w:rFonts w:ascii="Arial" w:hAnsi="Arial" w:cs="Arial"/>
          <w:sz w:val="22"/>
          <w:szCs w:val="22"/>
        </w:rPr>
        <w:t>individual</w:t>
      </w:r>
      <w:r w:rsidRPr="00527810">
        <w:rPr>
          <w:rFonts w:ascii="Arial" w:hAnsi="Arial" w:cs="Arial"/>
          <w:sz w:val="22"/>
          <w:szCs w:val="22"/>
        </w:rPr>
        <w:t xml:space="preserve"> </w:t>
      </w:r>
      <w:r w:rsidR="0003198F">
        <w:rPr>
          <w:rFonts w:ascii="Arial" w:hAnsi="Arial" w:cs="Arial"/>
          <w:sz w:val="22"/>
          <w:szCs w:val="22"/>
        </w:rPr>
        <w:t xml:space="preserve">non-profile based </w:t>
      </w:r>
      <w:r w:rsidR="00990B5C">
        <w:rPr>
          <w:rFonts w:ascii="Arial" w:hAnsi="Arial" w:cs="Arial"/>
          <w:sz w:val="22"/>
          <w:szCs w:val="22"/>
        </w:rPr>
        <w:t xml:space="preserve">controlled </w:t>
      </w:r>
      <w:r w:rsidR="0003198F">
        <w:rPr>
          <w:rFonts w:ascii="Arial" w:hAnsi="Arial" w:cs="Arial"/>
          <w:sz w:val="22"/>
          <w:szCs w:val="22"/>
        </w:rPr>
        <w:t>documents with respect to specific non-Biostatistics tasks or local procedures. A</w:t>
      </w:r>
      <w:r w:rsidRPr="00527810">
        <w:rPr>
          <w:rFonts w:ascii="Arial" w:hAnsi="Arial" w:cs="Arial"/>
          <w:sz w:val="22"/>
          <w:szCs w:val="22"/>
        </w:rPr>
        <w:t xml:space="preserve">dd the </w:t>
      </w:r>
      <w:r w:rsidR="0003198F">
        <w:rPr>
          <w:rFonts w:ascii="Arial" w:hAnsi="Arial" w:cs="Arial"/>
          <w:sz w:val="22"/>
          <w:szCs w:val="22"/>
        </w:rPr>
        <w:t xml:space="preserve">documents </w:t>
      </w:r>
      <w:r w:rsidRPr="00527810">
        <w:rPr>
          <w:rFonts w:ascii="Arial" w:hAnsi="Arial" w:cs="Arial"/>
          <w:sz w:val="22"/>
          <w:szCs w:val="22"/>
        </w:rPr>
        <w:t>as “Individually Registered SOPs”</w:t>
      </w:r>
      <w:r w:rsidR="009D4954">
        <w:rPr>
          <w:rFonts w:ascii="Arial" w:hAnsi="Arial" w:cs="Arial"/>
          <w:sz w:val="22"/>
          <w:szCs w:val="22"/>
        </w:rPr>
        <w:t>,</w:t>
      </w:r>
      <w:r w:rsidRPr="00527810">
        <w:rPr>
          <w:rFonts w:ascii="Arial" w:hAnsi="Arial" w:cs="Arial"/>
          <w:sz w:val="22"/>
          <w:szCs w:val="22"/>
        </w:rPr>
        <w:t xml:space="preserve"> when applicable</w:t>
      </w:r>
      <w:r w:rsidR="009D4954">
        <w:rPr>
          <w:rFonts w:ascii="Arial" w:hAnsi="Arial" w:cs="Arial"/>
          <w:sz w:val="22"/>
          <w:szCs w:val="22"/>
        </w:rPr>
        <w:t>.</w:t>
      </w:r>
      <w:r w:rsidRPr="00527810">
        <w:rPr>
          <w:rFonts w:ascii="Arial" w:hAnsi="Arial" w:cs="Arial"/>
          <w:sz w:val="22"/>
          <w:szCs w:val="22"/>
        </w:rPr>
        <w:t xml:space="preserve"> Individually Registered SOPs will trigger IQVIA Intranet alerts when that SOP is revised. </w:t>
      </w:r>
      <w:r w:rsidR="0003198F">
        <w:rPr>
          <w:rFonts w:ascii="Arial" w:hAnsi="Arial" w:cs="Arial"/>
          <w:sz w:val="22"/>
          <w:szCs w:val="22"/>
          <w:lang w:val="en-ZA"/>
        </w:rPr>
        <w:t>R</w:t>
      </w:r>
      <w:r w:rsidR="0003198F" w:rsidRPr="00527810">
        <w:rPr>
          <w:rFonts w:ascii="Arial" w:hAnsi="Arial" w:cs="Arial"/>
          <w:sz w:val="22"/>
          <w:szCs w:val="22"/>
          <w:lang w:val="en-ZA"/>
        </w:rPr>
        <w:t>efer to “</w:t>
      </w:r>
      <w:r w:rsidR="0003198F" w:rsidRPr="0003198F">
        <w:rPr>
          <w:rFonts w:ascii="Arial" w:hAnsi="Arial" w:cs="Arial"/>
          <w:sz w:val="22"/>
          <w:szCs w:val="22"/>
          <w:lang w:val="en-ZA"/>
        </w:rPr>
        <w:t>Registering Individual Documents in My eSOPs</w:t>
      </w:r>
      <w:r w:rsidR="0003198F" w:rsidRPr="00527810">
        <w:rPr>
          <w:rFonts w:ascii="Arial" w:hAnsi="Arial" w:cs="Arial"/>
          <w:sz w:val="22"/>
          <w:szCs w:val="22"/>
          <w:lang w:val="en-ZA"/>
        </w:rPr>
        <w:t>” in QG_OD_SMT0084</w:t>
      </w:r>
      <w:r w:rsidR="0003198F">
        <w:rPr>
          <w:rFonts w:ascii="Arial" w:hAnsi="Arial" w:cs="Arial"/>
          <w:sz w:val="22"/>
          <w:szCs w:val="22"/>
          <w:lang w:val="en-ZA"/>
        </w:rPr>
        <w:t xml:space="preserve"> for instructions on self-registration.</w:t>
      </w:r>
    </w:p>
    <w:p w14:paraId="2FC5AD9D" w14:textId="77777777" w:rsidR="0003198F" w:rsidRDefault="0003198F" w:rsidP="00845729">
      <w:pPr>
        <w:ind w:left="540"/>
        <w:rPr>
          <w:rFonts w:ascii="Arial" w:hAnsi="Arial" w:cs="Arial"/>
          <w:sz w:val="22"/>
          <w:szCs w:val="22"/>
        </w:rPr>
      </w:pPr>
    </w:p>
    <w:p w14:paraId="6743E951" w14:textId="2341D320" w:rsidR="0003198F" w:rsidRDefault="0003198F" w:rsidP="0003198F">
      <w:pPr>
        <w:ind w:left="540"/>
        <w:rPr>
          <w:rFonts w:ascii="Arial" w:hAnsi="Arial" w:cs="Arial"/>
          <w:sz w:val="22"/>
          <w:szCs w:val="22"/>
          <w:lang w:val="en-ZA"/>
        </w:rPr>
      </w:pPr>
      <w:r w:rsidRPr="00527810">
        <w:rPr>
          <w:rFonts w:ascii="Arial,Bold" w:hAnsi="Arial,Bold" w:cs="Arial,Bold"/>
          <w:b/>
          <w:bCs/>
          <w:sz w:val="22"/>
          <w:szCs w:val="22"/>
          <w:lang w:val="en-ZA"/>
        </w:rPr>
        <w:t xml:space="preserve">Note: </w:t>
      </w:r>
      <w:r w:rsidRPr="00527810">
        <w:rPr>
          <w:rFonts w:ascii="Arial" w:hAnsi="Arial" w:cs="Arial"/>
          <w:sz w:val="22"/>
          <w:szCs w:val="22"/>
          <w:lang w:val="en-ZA"/>
        </w:rPr>
        <w:t xml:space="preserve">SOPs manually added to reading lists via the SEARCH </w:t>
      </w:r>
      <w:r>
        <w:rPr>
          <w:rFonts w:ascii="Arial" w:hAnsi="Arial" w:cs="Arial"/>
          <w:sz w:val="22"/>
          <w:szCs w:val="22"/>
          <w:lang w:val="en-ZA"/>
        </w:rPr>
        <w:t xml:space="preserve">function must be manually removed when they are superseded or made obsolete. For additional details on notification of New or Revised SOPs, refer to QG_OD_SMT0084. </w:t>
      </w:r>
    </w:p>
    <w:p w14:paraId="46F5B83C" w14:textId="77777777" w:rsidR="0003198F" w:rsidRDefault="0003198F" w:rsidP="00845729">
      <w:pPr>
        <w:ind w:left="540"/>
        <w:rPr>
          <w:rFonts w:ascii="Arial" w:hAnsi="Arial" w:cs="Arial"/>
          <w:sz w:val="22"/>
          <w:szCs w:val="22"/>
        </w:rPr>
      </w:pPr>
    </w:p>
    <w:p w14:paraId="2B3333EF" w14:textId="6EE8209E" w:rsidR="00CD0A98" w:rsidRPr="00174DF7" w:rsidRDefault="00CD0A98" w:rsidP="00CD0A98">
      <w:pPr>
        <w:pStyle w:val="H1"/>
        <w:numPr>
          <w:ilvl w:val="0"/>
          <w:numId w:val="1"/>
        </w:numPr>
        <w:tabs>
          <w:tab w:val="clear" w:pos="360"/>
        </w:tabs>
        <w:ind w:left="720" w:hanging="720"/>
      </w:pPr>
      <w:r w:rsidRPr="003E2582">
        <w:t>SUPPORTING DOCUMENTATION</w:t>
      </w:r>
      <w:r w:rsidR="0090645A">
        <w:t xml:space="preserve"> AND USEFUL REFERENCES</w:t>
      </w:r>
    </w:p>
    <w:tbl>
      <w:tblPr>
        <w:tblStyle w:val="TableGrid"/>
        <w:tblW w:w="8922" w:type="dxa"/>
        <w:jc w:val="right"/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972"/>
        <w:gridCol w:w="5950"/>
      </w:tblGrid>
      <w:tr w:rsidR="00CD0A98" w:rsidRPr="00CD0A98" w14:paraId="1AD841B7" w14:textId="77777777" w:rsidTr="00CD0A98">
        <w:trPr>
          <w:tblHeader/>
          <w:jc w:val="right"/>
        </w:trPr>
        <w:tc>
          <w:tcPr>
            <w:tcW w:w="2972" w:type="dxa"/>
            <w:shd w:val="clear" w:color="auto" w:fill="D9D9D9" w:themeFill="background1" w:themeFillShade="D9"/>
          </w:tcPr>
          <w:p w14:paraId="665C32C9" w14:textId="77777777" w:rsidR="00CD0A98" w:rsidRPr="00CD0A98" w:rsidRDefault="00CD0A98" w:rsidP="00CD0A98">
            <w:pPr>
              <w:keepNext/>
              <w:spacing w:before="40" w:after="40" w:line="240" w:lineRule="exact"/>
              <w:rPr>
                <w:rFonts w:ascii="Arial" w:hAnsi="Arial" w:cs="Arial"/>
                <w:b/>
                <w:sz w:val="22"/>
                <w:szCs w:val="22"/>
              </w:rPr>
            </w:pPr>
            <w:r w:rsidRPr="00CD0A98">
              <w:rPr>
                <w:rFonts w:ascii="Arial" w:hAnsi="Arial" w:cs="Arial"/>
                <w:b/>
                <w:sz w:val="22"/>
                <w:szCs w:val="22"/>
              </w:rPr>
              <w:t>DOCUMENT NUMBER</w:t>
            </w:r>
          </w:p>
        </w:tc>
        <w:tc>
          <w:tcPr>
            <w:tcW w:w="5950" w:type="dxa"/>
            <w:shd w:val="clear" w:color="auto" w:fill="D9D9D9" w:themeFill="background1" w:themeFillShade="D9"/>
          </w:tcPr>
          <w:p w14:paraId="7A15367D" w14:textId="77777777" w:rsidR="00CD0A98" w:rsidRPr="00CD0A98" w:rsidRDefault="00CD0A98" w:rsidP="00543ECB">
            <w:pPr>
              <w:keepNext/>
              <w:spacing w:before="40" w:after="40" w:line="240" w:lineRule="exact"/>
              <w:rPr>
                <w:rFonts w:ascii="Arial" w:hAnsi="Arial" w:cs="Arial"/>
                <w:b/>
                <w:sz w:val="22"/>
                <w:szCs w:val="22"/>
              </w:rPr>
            </w:pPr>
            <w:r w:rsidRPr="00CD0A98">
              <w:rPr>
                <w:rFonts w:ascii="Arial" w:hAnsi="Arial" w:cs="Arial"/>
                <w:b/>
                <w:sz w:val="22"/>
                <w:szCs w:val="22"/>
              </w:rPr>
              <w:t>TITLE</w:t>
            </w:r>
          </w:p>
        </w:tc>
      </w:tr>
      <w:tr w:rsidR="00CD0A98" w:rsidRPr="00CD0A98" w14:paraId="7EB8B321" w14:textId="77777777" w:rsidTr="00CD0A98">
        <w:trPr>
          <w:jc w:val="right"/>
        </w:trPr>
        <w:tc>
          <w:tcPr>
            <w:tcW w:w="2972" w:type="dxa"/>
            <w:shd w:val="clear" w:color="auto" w:fill="D9D9D9" w:themeFill="background1" w:themeFillShade="D9"/>
          </w:tcPr>
          <w:p w14:paraId="755DB6F6" w14:textId="77777777" w:rsidR="00CD0A98" w:rsidRPr="00CD0A98" w:rsidRDefault="00CD0A98" w:rsidP="00CD0A98">
            <w:pPr>
              <w:keepNext/>
              <w:spacing w:before="40" w:after="40" w:line="240" w:lineRule="exact"/>
              <w:rPr>
                <w:rFonts w:ascii="Arial" w:hAnsi="Arial" w:cs="Arial"/>
                <w:b/>
                <w:sz w:val="22"/>
                <w:szCs w:val="22"/>
              </w:rPr>
            </w:pPr>
            <w:r w:rsidRPr="00CD0A98">
              <w:rPr>
                <w:rFonts w:ascii="Arial" w:hAnsi="Arial" w:cs="Arial"/>
                <w:b/>
                <w:sz w:val="22"/>
                <w:szCs w:val="22"/>
              </w:rPr>
              <w:t>ESOP References</w:t>
            </w:r>
          </w:p>
        </w:tc>
        <w:tc>
          <w:tcPr>
            <w:tcW w:w="5950" w:type="dxa"/>
            <w:shd w:val="clear" w:color="auto" w:fill="D9D9D9" w:themeFill="background1" w:themeFillShade="D9"/>
          </w:tcPr>
          <w:p w14:paraId="2740DF06" w14:textId="77777777" w:rsidR="00CD0A98" w:rsidRPr="00CD0A98" w:rsidRDefault="00CD0A98" w:rsidP="00543ECB">
            <w:pPr>
              <w:keepNext/>
              <w:spacing w:before="40" w:after="40" w:line="240" w:lineRule="exact"/>
              <w:rPr>
                <w:rFonts w:ascii="Arial" w:hAnsi="Arial" w:cs="Arial"/>
                <w:b/>
                <w:sz w:val="22"/>
                <w:szCs w:val="22"/>
              </w:rPr>
            </w:pPr>
          </w:p>
        </w:tc>
      </w:tr>
      <w:tr w:rsidR="00CD0A98" w:rsidRPr="004221B2" w14:paraId="66174773" w14:textId="77777777" w:rsidTr="004221B2">
        <w:trPr>
          <w:trHeight w:val="455"/>
          <w:jc w:val="right"/>
        </w:trPr>
        <w:tc>
          <w:tcPr>
            <w:tcW w:w="2972" w:type="dxa"/>
            <w:vAlign w:val="center"/>
          </w:tcPr>
          <w:p w14:paraId="0EBD03E9" w14:textId="0012B090" w:rsidR="00CD0A98" w:rsidRPr="004221B2" w:rsidRDefault="00400EE9" w:rsidP="004221B2">
            <w:pPr>
              <w:numPr>
                <w:ilvl w:val="1"/>
                <w:numId w:val="12"/>
              </w:numPr>
              <w:tabs>
                <w:tab w:val="clear" w:pos="1080"/>
                <w:tab w:val="num" w:pos="1276"/>
              </w:tabs>
              <w:ind w:left="587" w:hanging="594"/>
              <w:rPr>
                <w:rFonts w:ascii="Arial" w:hAnsi="Arial" w:cs="Arial"/>
                <w:sz w:val="20"/>
                <w:szCs w:val="20"/>
              </w:rPr>
            </w:pPr>
            <w:hyperlink r:id="rId15" w:history="1">
              <w:r w:rsidR="00CD0A98" w:rsidRPr="004221B2">
                <w:rPr>
                  <w:rStyle w:val="Hyperlink"/>
                  <w:rFonts w:ascii="Arial" w:hAnsi="Arial" w:cs="Arial"/>
                  <w:sz w:val="20"/>
                  <w:szCs w:val="20"/>
                  <w:lang w:val="en-ZA"/>
                </w:rPr>
                <w:t>QG_OP_SMT</w:t>
              </w:r>
              <w:r w:rsidR="00CD0A98" w:rsidRPr="004221B2">
                <w:rPr>
                  <w:rStyle w:val="Hyperlink"/>
                  <w:rFonts w:ascii="Arial" w:hAnsi="Arial" w:cs="Arial"/>
                  <w:sz w:val="20"/>
                  <w:szCs w:val="20"/>
                </w:rPr>
                <w:t>0008</w:t>
              </w:r>
            </w:hyperlink>
          </w:p>
        </w:tc>
        <w:tc>
          <w:tcPr>
            <w:tcW w:w="5950" w:type="dxa"/>
            <w:vAlign w:val="center"/>
          </w:tcPr>
          <w:p w14:paraId="044BAC22" w14:textId="1A83C8F2" w:rsidR="00CD0A98" w:rsidRPr="004221B2" w:rsidRDefault="00CD0A98" w:rsidP="004221B2">
            <w:pPr>
              <w:ind w:left="85"/>
              <w:rPr>
                <w:rFonts w:ascii="Arial" w:hAnsi="Arial" w:cs="Arial"/>
                <w:sz w:val="20"/>
                <w:szCs w:val="20"/>
              </w:rPr>
            </w:pPr>
            <w:r w:rsidRPr="004221B2">
              <w:rPr>
                <w:rFonts w:ascii="Arial" w:hAnsi="Arial" w:cs="Arial"/>
                <w:sz w:val="20"/>
                <w:szCs w:val="20"/>
              </w:rPr>
              <w:t>Introduction to the Enterprise System of Policies &amp; Procedures-</w:t>
            </w:r>
            <w:r w:rsidR="00791C36">
              <w:rPr>
                <w:rFonts w:ascii="Arial" w:hAnsi="Arial" w:cs="Arial"/>
                <w:sz w:val="20"/>
                <w:szCs w:val="20"/>
              </w:rPr>
              <w:t>eSOP</w:t>
            </w:r>
          </w:p>
        </w:tc>
      </w:tr>
      <w:tr w:rsidR="00CD0A98" w:rsidRPr="004221B2" w14:paraId="17FDB1BB" w14:textId="77777777" w:rsidTr="004221B2">
        <w:trPr>
          <w:trHeight w:val="455"/>
          <w:jc w:val="right"/>
        </w:trPr>
        <w:tc>
          <w:tcPr>
            <w:tcW w:w="2972" w:type="dxa"/>
            <w:vAlign w:val="center"/>
          </w:tcPr>
          <w:p w14:paraId="261D0256" w14:textId="3D5BF6AD" w:rsidR="00CD0A98" w:rsidRPr="004221B2" w:rsidRDefault="00400EE9" w:rsidP="004221B2">
            <w:pPr>
              <w:numPr>
                <w:ilvl w:val="1"/>
                <w:numId w:val="12"/>
              </w:numPr>
              <w:tabs>
                <w:tab w:val="clear" w:pos="1080"/>
                <w:tab w:val="num" w:pos="1276"/>
              </w:tabs>
              <w:ind w:left="587" w:hanging="594"/>
              <w:rPr>
                <w:rFonts w:ascii="Arial" w:hAnsi="Arial" w:cs="Arial"/>
                <w:sz w:val="20"/>
                <w:szCs w:val="20"/>
              </w:rPr>
            </w:pPr>
            <w:hyperlink r:id="rId16" w:history="1">
              <w:r w:rsidR="00CD0A98" w:rsidRPr="004221B2">
                <w:rPr>
                  <w:rStyle w:val="Hyperlink"/>
                  <w:rFonts w:ascii="Arial" w:hAnsi="Arial" w:cs="Arial"/>
                  <w:sz w:val="20"/>
                  <w:szCs w:val="20"/>
                  <w:lang w:val="en-ZA"/>
                </w:rPr>
                <w:t>QG_OD_SMT0084</w:t>
              </w:r>
            </w:hyperlink>
          </w:p>
        </w:tc>
        <w:tc>
          <w:tcPr>
            <w:tcW w:w="5950" w:type="dxa"/>
            <w:vAlign w:val="center"/>
          </w:tcPr>
          <w:p w14:paraId="41EF64E0" w14:textId="55B3C7BD" w:rsidR="00CD0A98" w:rsidRPr="004221B2" w:rsidRDefault="00CD0A98" w:rsidP="004221B2">
            <w:pPr>
              <w:ind w:left="85"/>
              <w:rPr>
                <w:rFonts w:ascii="Arial" w:hAnsi="Arial" w:cs="Arial"/>
                <w:sz w:val="20"/>
                <w:szCs w:val="20"/>
                <w:lang w:val="en-ZA"/>
              </w:rPr>
            </w:pPr>
            <w:r w:rsidRPr="004221B2">
              <w:rPr>
                <w:rFonts w:ascii="Arial" w:hAnsi="Arial" w:cs="Arial"/>
                <w:sz w:val="20"/>
                <w:szCs w:val="20"/>
                <w:lang w:val="en-ZA"/>
              </w:rPr>
              <w:t>My eSOPs Quick Reference Guide</w:t>
            </w:r>
          </w:p>
        </w:tc>
      </w:tr>
      <w:tr w:rsidR="00E5254A" w:rsidRPr="003936CB" w14:paraId="2A06D53E" w14:textId="77777777" w:rsidTr="004221B2">
        <w:trPr>
          <w:trHeight w:val="455"/>
          <w:jc w:val="right"/>
        </w:trPr>
        <w:tc>
          <w:tcPr>
            <w:tcW w:w="2972" w:type="dxa"/>
            <w:vAlign w:val="center"/>
          </w:tcPr>
          <w:p w14:paraId="12BCF473" w14:textId="14FB2830" w:rsidR="00E5254A" w:rsidRPr="003936CB" w:rsidRDefault="00400EE9" w:rsidP="00E5254A">
            <w:pPr>
              <w:numPr>
                <w:ilvl w:val="1"/>
                <w:numId w:val="12"/>
              </w:numPr>
              <w:tabs>
                <w:tab w:val="clear" w:pos="1080"/>
                <w:tab w:val="num" w:pos="1276"/>
              </w:tabs>
              <w:ind w:left="587" w:hanging="594"/>
              <w:rPr>
                <w:rFonts w:ascii="Arial" w:hAnsi="Arial" w:cs="Arial"/>
                <w:sz w:val="20"/>
                <w:szCs w:val="20"/>
              </w:rPr>
            </w:pPr>
            <w:hyperlink r:id="rId17" w:history="1">
              <w:r w:rsidR="00E5254A" w:rsidRPr="003936CB">
                <w:rPr>
                  <w:rStyle w:val="Hyperlink"/>
                  <w:rFonts w:ascii="Arial" w:hAnsi="Arial" w:cs="Arial"/>
                  <w:sz w:val="20"/>
                  <w:szCs w:val="20"/>
                </w:rPr>
                <w:t>QG_OD_SMT0085</w:t>
              </w:r>
            </w:hyperlink>
          </w:p>
        </w:tc>
        <w:tc>
          <w:tcPr>
            <w:tcW w:w="5950" w:type="dxa"/>
            <w:vAlign w:val="center"/>
          </w:tcPr>
          <w:p w14:paraId="75FA9A85" w14:textId="1CE5F3A1" w:rsidR="00E5254A" w:rsidRPr="003936CB" w:rsidRDefault="005C4F81" w:rsidP="00E5254A">
            <w:pPr>
              <w:ind w:left="85"/>
              <w:rPr>
                <w:rFonts w:ascii="Arial" w:hAnsi="Arial" w:cs="Arial"/>
                <w:sz w:val="20"/>
                <w:szCs w:val="20"/>
                <w:lang w:val="en-ZA"/>
              </w:rPr>
            </w:pPr>
            <w:r w:rsidRPr="005C4F81">
              <w:rPr>
                <w:rFonts w:ascii="Arial" w:hAnsi="Arial" w:cs="Arial"/>
                <w:sz w:val="20"/>
                <w:szCs w:val="20"/>
              </w:rPr>
              <w:t>Enterprise System of Policies and Procedures (eSOP) User Manual</w:t>
            </w:r>
          </w:p>
        </w:tc>
      </w:tr>
      <w:tr w:rsidR="00E61851" w:rsidRPr="003936CB" w14:paraId="04EC2F1A" w14:textId="77777777" w:rsidTr="004221B2">
        <w:trPr>
          <w:trHeight w:val="455"/>
          <w:jc w:val="right"/>
        </w:trPr>
        <w:tc>
          <w:tcPr>
            <w:tcW w:w="2972" w:type="dxa"/>
            <w:vAlign w:val="center"/>
          </w:tcPr>
          <w:p w14:paraId="7011C251" w14:textId="24ECBAC3" w:rsidR="00E61851" w:rsidRPr="00B255F8" w:rsidRDefault="00400EE9" w:rsidP="00E5254A">
            <w:pPr>
              <w:numPr>
                <w:ilvl w:val="1"/>
                <w:numId w:val="12"/>
              </w:numPr>
              <w:tabs>
                <w:tab w:val="clear" w:pos="1080"/>
                <w:tab w:val="num" w:pos="1276"/>
              </w:tabs>
              <w:ind w:left="587" w:hanging="594"/>
              <w:rPr>
                <w:rFonts w:ascii="Arial" w:hAnsi="Arial" w:cs="Arial"/>
                <w:sz w:val="20"/>
                <w:szCs w:val="20"/>
              </w:rPr>
            </w:pPr>
            <w:hyperlink r:id="rId18" w:history="1">
              <w:r w:rsidR="00100712" w:rsidRPr="00B255F8">
                <w:rPr>
                  <w:rStyle w:val="Hyperlink"/>
                  <w:rFonts w:ascii="Arial" w:hAnsi="Arial" w:cs="Arial"/>
                  <w:sz w:val="20"/>
                  <w:szCs w:val="20"/>
                </w:rPr>
                <w:t>CS_OD_TMF0012</w:t>
              </w:r>
            </w:hyperlink>
          </w:p>
        </w:tc>
        <w:tc>
          <w:tcPr>
            <w:tcW w:w="5950" w:type="dxa"/>
            <w:vAlign w:val="center"/>
          </w:tcPr>
          <w:p w14:paraId="74589229" w14:textId="23E3D01C" w:rsidR="00E61851" w:rsidRPr="00100712" w:rsidRDefault="00100712" w:rsidP="00E5254A">
            <w:pPr>
              <w:ind w:left="85"/>
              <w:rPr>
                <w:rFonts w:ascii="Arial" w:hAnsi="Arial" w:cs="Arial"/>
                <w:sz w:val="20"/>
                <w:szCs w:val="20"/>
              </w:rPr>
            </w:pPr>
            <w:r w:rsidRPr="00100712">
              <w:rPr>
                <w:rFonts w:ascii="Arial" w:hAnsi="Arial" w:cs="Arial"/>
                <w:sz w:val="20"/>
                <w:szCs w:val="20"/>
              </w:rPr>
              <w:t>QRG – TMF eSOP Job Categories</w:t>
            </w:r>
          </w:p>
        </w:tc>
      </w:tr>
      <w:tr w:rsidR="00E61851" w:rsidRPr="003936CB" w14:paraId="092ADBBC" w14:textId="77777777" w:rsidTr="004221B2">
        <w:trPr>
          <w:trHeight w:val="455"/>
          <w:jc w:val="right"/>
        </w:trPr>
        <w:tc>
          <w:tcPr>
            <w:tcW w:w="2972" w:type="dxa"/>
            <w:vAlign w:val="center"/>
          </w:tcPr>
          <w:p w14:paraId="47ABBFB8" w14:textId="3B81CB83" w:rsidR="00E61851" w:rsidRPr="00B255F8" w:rsidRDefault="00400EE9" w:rsidP="00E5254A">
            <w:pPr>
              <w:numPr>
                <w:ilvl w:val="1"/>
                <w:numId w:val="12"/>
              </w:numPr>
              <w:tabs>
                <w:tab w:val="clear" w:pos="1080"/>
                <w:tab w:val="num" w:pos="1276"/>
              </w:tabs>
              <w:ind w:left="587" w:hanging="594"/>
              <w:rPr>
                <w:rFonts w:ascii="Arial" w:hAnsi="Arial" w:cs="Arial"/>
                <w:sz w:val="20"/>
                <w:szCs w:val="20"/>
              </w:rPr>
            </w:pPr>
            <w:hyperlink r:id="rId19" w:history="1">
              <w:r w:rsidR="00E61851" w:rsidRPr="00B255F8">
                <w:rPr>
                  <w:rStyle w:val="Hyperlink"/>
                  <w:rFonts w:ascii="Arial" w:hAnsi="Arial" w:cs="Arial"/>
                  <w:sz w:val="20"/>
                  <w:szCs w:val="20"/>
                </w:rPr>
                <w:t>CS_WI_BS0240</w:t>
              </w:r>
            </w:hyperlink>
          </w:p>
        </w:tc>
        <w:tc>
          <w:tcPr>
            <w:tcW w:w="5950" w:type="dxa"/>
            <w:vAlign w:val="center"/>
          </w:tcPr>
          <w:p w14:paraId="22E6BE9A" w14:textId="33DADCEA" w:rsidR="00E61851" w:rsidRPr="00100712" w:rsidRDefault="00C078E2" w:rsidP="00E5254A">
            <w:pPr>
              <w:ind w:left="85"/>
              <w:rPr>
                <w:rFonts w:ascii="Arial" w:hAnsi="Arial" w:cs="Arial"/>
                <w:sz w:val="20"/>
                <w:szCs w:val="20"/>
              </w:rPr>
            </w:pPr>
            <w:r w:rsidRPr="00100712">
              <w:rPr>
                <w:rFonts w:ascii="Arial" w:hAnsi="Arial" w:cs="Arial"/>
                <w:sz w:val="20"/>
                <w:szCs w:val="20"/>
              </w:rPr>
              <w:t>Biostatistics Training Management</w:t>
            </w:r>
          </w:p>
        </w:tc>
      </w:tr>
      <w:tr w:rsidR="00E5254A" w:rsidRPr="00E343F9" w14:paraId="50BE8816" w14:textId="77777777" w:rsidTr="004221B2">
        <w:trPr>
          <w:jc w:val="right"/>
        </w:trPr>
        <w:tc>
          <w:tcPr>
            <w:tcW w:w="2972" w:type="dxa"/>
            <w:shd w:val="clear" w:color="auto" w:fill="D9D9D9" w:themeFill="background1" w:themeFillShade="D9"/>
            <w:vAlign w:val="center"/>
          </w:tcPr>
          <w:p w14:paraId="4B7E2A36" w14:textId="77777777" w:rsidR="00E5254A" w:rsidRPr="00E343F9" w:rsidRDefault="00E5254A" w:rsidP="00E5254A">
            <w:pPr>
              <w:keepNext/>
              <w:spacing w:before="40" w:after="40" w:line="240" w:lineRule="exact"/>
              <w:rPr>
                <w:rFonts w:ascii="Arial" w:hAnsi="Arial" w:cs="Arial"/>
                <w:b/>
                <w:sz w:val="22"/>
                <w:szCs w:val="22"/>
              </w:rPr>
            </w:pPr>
            <w:r w:rsidRPr="00E343F9">
              <w:rPr>
                <w:rFonts w:ascii="Arial" w:hAnsi="Arial" w:cs="Arial"/>
                <w:b/>
                <w:sz w:val="22"/>
                <w:szCs w:val="22"/>
              </w:rPr>
              <w:t>Other References</w:t>
            </w:r>
          </w:p>
        </w:tc>
        <w:tc>
          <w:tcPr>
            <w:tcW w:w="5950" w:type="dxa"/>
            <w:shd w:val="clear" w:color="auto" w:fill="D9D9D9" w:themeFill="background1" w:themeFillShade="D9"/>
            <w:vAlign w:val="center"/>
          </w:tcPr>
          <w:p w14:paraId="422641FE" w14:textId="77777777" w:rsidR="00E5254A" w:rsidRPr="00E343F9" w:rsidRDefault="00E5254A" w:rsidP="00E5254A">
            <w:pPr>
              <w:keepNext/>
              <w:spacing w:before="40" w:after="40" w:line="240" w:lineRule="exact"/>
              <w:rPr>
                <w:rFonts w:ascii="Arial" w:hAnsi="Arial" w:cs="Arial"/>
                <w:b/>
                <w:sz w:val="22"/>
                <w:szCs w:val="22"/>
              </w:rPr>
            </w:pPr>
          </w:p>
        </w:tc>
      </w:tr>
      <w:tr w:rsidR="00E5254A" w:rsidRPr="004221B2" w14:paraId="273B99CE" w14:textId="77777777" w:rsidTr="004221B2">
        <w:trPr>
          <w:trHeight w:val="552"/>
          <w:jc w:val="right"/>
        </w:trPr>
        <w:tc>
          <w:tcPr>
            <w:tcW w:w="2972" w:type="dxa"/>
            <w:vAlign w:val="center"/>
          </w:tcPr>
          <w:p w14:paraId="38779387" w14:textId="7993D8E3" w:rsidR="00E5254A" w:rsidRPr="004221B2" w:rsidRDefault="00E5254A" w:rsidP="00E5254A">
            <w:pPr>
              <w:numPr>
                <w:ilvl w:val="1"/>
                <w:numId w:val="12"/>
              </w:numPr>
              <w:tabs>
                <w:tab w:val="clear" w:pos="1080"/>
                <w:tab w:val="num" w:pos="1276"/>
              </w:tabs>
              <w:ind w:left="587" w:hanging="594"/>
              <w:rPr>
                <w:rFonts w:ascii="Arial" w:hAnsi="Arial" w:cs="Arial"/>
                <w:sz w:val="20"/>
                <w:szCs w:val="20"/>
                <w:lang w:val="en-ZA"/>
              </w:rPr>
            </w:pPr>
            <w:r w:rsidRPr="004221B2">
              <w:rPr>
                <w:rFonts w:ascii="Arial" w:hAnsi="Arial" w:cs="Arial"/>
                <w:sz w:val="20"/>
                <w:szCs w:val="20"/>
              </w:rPr>
              <w:t>Reading Lists</w:t>
            </w:r>
          </w:p>
        </w:tc>
        <w:tc>
          <w:tcPr>
            <w:tcW w:w="5950" w:type="dxa"/>
            <w:vAlign w:val="center"/>
          </w:tcPr>
          <w:p w14:paraId="5E636C38" w14:textId="5E7C5246" w:rsidR="00E5254A" w:rsidRPr="004221B2" w:rsidRDefault="00400EE9" w:rsidP="00E5254A">
            <w:pPr>
              <w:ind w:left="85"/>
              <w:rPr>
                <w:rFonts w:ascii="Arial" w:hAnsi="Arial" w:cs="Arial"/>
                <w:sz w:val="20"/>
                <w:szCs w:val="20"/>
                <w:lang w:val="en-ZA"/>
              </w:rPr>
            </w:pPr>
            <w:hyperlink r:id="rId20" w:history="1">
              <w:r w:rsidR="00E5254A" w:rsidRPr="004221B2">
                <w:rPr>
                  <w:rStyle w:val="Hyperlink"/>
                  <w:rFonts w:ascii="Arial" w:hAnsi="Arial" w:cs="Arial"/>
                  <w:sz w:val="20"/>
                  <w:szCs w:val="20"/>
                </w:rPr>
                <w:t>SOP Reading List</w:t>
              </w:r>
            </w:hyperlink>
          </w:p>
        </w:tc>
      </w:tr>
    </w:tbl>
    <w:p w14:paraId="6EFAA5E1" w14:textId="77777777" w:rsidR="00CD0A98" w:rsidRPr="00527810" w:rsidRDefault="00CD0A98" w:rsidP="00845729">
      <w:pPr>
        <w:ind w:left="540"/>
        <w:rPr>
          <w:rFonts w:ascii="Arial" w:hAnsi="Arial" w:cs="Arial"/>
          <w:sz w:val="22"/>
          <w:szCs w:val="22"/>
        </w:rPr>
      </w:pPr>
    </w:p>
    <w:sectPr w:rsidR="00CD0A98" w:rsidRPr="00527810" w:rsidSect="009A3217">
      <w:headerReference w:type="default" r:id="rId21"/>
      <w:footerReference w:type="default" r:id="rId22"/>
      <w:headerReference w:type="first" r:id="rId23"/>
      <w:footerReference w:type="first" r:id="rId24"/>
      <w:pgSz w:w="12240" w:h="15840" w:code="1"/>
      <w:pgMar w:top="1440" w:right="1440" w:bottom="1440" w:left="1134" w:header="720" w:footer="432" w:gutter="0"/>
      <w:paperSrc w:first="1" w:other="1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81E29C" w14:textId="77777777" w:rsidR="00400EE9" w:rsidRDefault="00400EE9">
      <w:r>
        <w:separator/>
      </w:r>
    </w:p>
  </w:endnote>
  <w:endnote w:type="continuationSeparator" w:id="0">
    <w:p w14:paraId="49394B1F" w14:textId="77777777" w:rsidR="00400EE9" w:rsidRDefault="00400EE9">
      <w:r>
        <w:continuationSeparator/>
      </w:r>
    </w:p>
  </w:endnote>
  <w:endnote w:type="continuationNotice" w:id="1">
    <w:p w14:paraId="490278B8" w14:textId="77777777" w:rsidR="00400EE9" w:rsidRDefault="00400EE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,Bold">
    <w:altName w:val="Arial"/>
    <w:charset w:val="00"/>
    <w:family w:val="auto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9378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5E06CB" w:rsidRPr="00543DFD" w14:paraId="544409B0" w14:textId="77777777" w:rsidTr="001E54DB">
      <w:trPr>
        <w:jc w:val="center"/>
      </w:trPr>
      <w:tc>
        <w:tcPr>
          <w:tcW w:w="6588" w:type="dxa"/>
          <w:tcBorders>
            <w:top w:val="single" w:sz="4" w:space="0" w:color="auto"/>
          </w:tcBorders>
        </w:tcPr>
        <w:p w14:paraId="76AA03B4" w14:textId="2DAC3685" w:rsidR="005E06CB" w:rsidRPr="00543DFD" w:rsidRDefault="005E06CB" w:rsidP="00694726">
          <w:pPr>
            <w:pStyle w:val="Footer"/>
            <w:spacing w:before="6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Document</w:t>
          </w:r>
          <w:r w:rsidRPr="00543DFD">
            <w:rPr>
              <w:rFonts w:ascii="Arial" w:hAnsi="Arial" w:cs="Arial"/>
              <w:sz w:val="18"/>
              <w:szCs w:val="18"/>
            </w:rPr>
            <w:t xml:space="preserve"> No.:  </w:t>
          </w:r>
          <w:r>
            <w:rPr>
              <w:rFonts w:ascii="Arial" w:hAnsi="Arial" w:cs="Arial"/>
              <w:sz w:val="18"/>
              <w:szCs w:val="18"/>
            </w:rPr>
            <w:t>CS</w:t>
          </w:r>
          <w:r w:rsidRPr="00543DFD">
            <w:rPr>
              <w:rFonts w:ascii="Arial" w:hAnsi="Arial" w:cs="Arial"/>
              <w:sz w:val="18"/>
              <w:szCs w:val="18"/>
            </w:rPr>
            <w:t>_</w:t>
          </w:r>
          <w:r>
            <w:rPr>
              <w:rFonts w:ascii="Arial" w:hAnsi="Arial" w:cs="Arial"/>
              <w:sz w:val="18"/>
              <w:szCs w:val="18"/>
            </w:rPr>
            <w:t>OD</w:t>
          </w:r>
          <w:r w:rsidRPr="00543DFD">
            <w:rPr>
              <w:rFonts w:ascii="Arial" w:hAnsi="Arial" w:cs="Arial"/>
              <w:sz w:val="18"/>
              <w:szCs w:val="18"/>
            </w:rPr>
            <w:t>_</w:t>
          </w:r>
          <w:r>
            <w:rPr>
              <w:rFonts w:ascii="Arial" w:hAnsi="Arial" w:cs="Arial"/>
              <w:sz w:val="18"/>
              <w:szCs w:val="18"/>
            </w:rPr>
            <w:t>BS0238</w:t>
          </w:r>
          <w:r w:rsidRPr="00543DFD">
            <w:rPr>
              <w:rFonts w:ascii="Arial" w:hAnsi="Arial" w:cs="Arial"/>
              <w:sz w:val="18"/>
              <w:szCs w:val="18"/>
            </w:rPr>
            <w:t xml:space="preserve"> Revision </w:t>
          </w:r>
          <w:r w:rsidR="00B255F8">
            <w:rPr>
              <w:rFonts w:ascii="Arial" w:hAnsi="Arial" w:cs="Arial"/>
              <w:sz w:val="18"/>
              <w:szCs w:val="18"/>
            </w:rPr>
            <w:t>2</w:t>
          </w:r>
        </w:p>
      </w:tc>
      <w:tc>
        <w:tcPr>
          <w:tcW w:w="2790" w:type="dxa"/>
          <w:tcBorders>
            <w:top w:val="single" w:sz="4" w:space="0" w:color="auto"/>
          </w:tcBorders>
        </w:tcPr>
        <w:p w14:paraId="735D1037" w14:textId="1281E996" w:rsidR="005E06CB" w:rsidRPr="00543DFD" w:rsidRDefault="005E06CB" w:rsidP="00694726">
          <w:pPr>
            <w:pStyle w:val="Footer"/>
            <w:tabs>
              <w:tab w:val="clear" w:pos="4320"/>
            </w:tabs>
            <w:spacing w:before="60"/>
            <w:jc w:val="right"/>
            <w:rPr>
              <w:rFonts w:ascii="Arial" w:hAnsi="Arial" w:cs="Arial"/>
              <w:sz w:val="18"/>
              <w:szCs w:val="18"/>
            </w:rPr>
          </w:pPr>
          <w:r w:rsidRPr="00543DFD">
            <w:rPr>
              <w:rFonts w:ascii="Arial" w:hAnsi="Arial" w:cs="Arial"/>
              <w:sz w:val="18"/>
              <w:szCs w:val="18"/>
            </w:rPr>
            <w:t xml:space="preserve">Reference:  </w:t>
          </w:r>
          <w:r w:rsidR="00574CF1">
            <w:rPr>
              <w:rFonts w:ascii="Arial" w:hAnsi="Arial" w:cs="Arial"/>
              <w:sz w:val="18"/>
              <w:szCs w:val="18"/>
            </w:rPr>
            <w:t>CS</w:t>
          </w:r>
          <w:r w:rsidR="00574CF1" w:rsidRPr="00543DFD">
            <w:rPr>
              <w:rFonts w:ascii="Arial" w:hAnsi="Arial" w:cs="Arial"/>
              <w:sz w:val="18"/>
              <w:szCs w:val="18"/>
            </w:rPr>
            <w:t>_</w:t>
          </w:r>
          <w:r w:rsidR="00574CF1">
            <w:rPr>
              <w:rFonts w:ascii="Arial" w:hAnsi="Arial" w:cs="Arial"/>
              <w:sz w:val="18"/>
              <w:szCs w:val="18"/>
            </w:rPr>
            <w:t>WI</w:t>
          </w:r>
          <w:r w:rsidR="00574CF1" w:rsidRPr="00543DFD">
            <w:rPr>
              <w:rFonts w:ascii="Arial" w:hAnsi="Arial" w:cs="Arial"/>
              <w:sz w:val="18"/>
              <w:szCs w:val="18"/>
            </w:rPr>
            <w:t>_</w:t>
          </w:r>
          <w:r w:rsidR="00574CF1">
            <w:rPr>
              <w:rFonts w:ascii="Arial" w:hAnsi="Arial" w:cs="Arial"/>
              <w:sz w:val="18"/>
              <w:szCs w:val="18"/>
            </w:rPr>
            <w:t>BS0240</w:t>
          </w:r>
        </w:p>
      </w:tc>
    </w:tr>
    <w:tr w:rsidR="005E06CB" w:rsidRPr="00543DFD" w14:paraId="33B6D83E" w14:textId="77777777" w:rsidTr="001E54DB">
      <w:trPr>
        <w:jc w:val="center"/>
      </w:trPr>
      <w:tc>
        <w:tcPr>
          <w:tcW w:w="6588" w:type="dxa"/>
        </w:tcPr>
        <w:p w14:paraId="51347A94" w14:textId="2D8B10ED" w:rsidR="005E06CB" w:rsidRPr="00543DFD" w:rsidRDefault="005E06CB" w:rsidP="00694726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 w:rsidRPr="00543DFD">
            <w:rPr>
              <w:rFonts w:ascii="Arial" w:hAnsi="Arial" w:cs="Arial"/>
              <w:sz w:val="18"/>
              <w:szCs w:val="18"/>
            </w:rPr>
            <w:t xml:space="preserve">Effective Date:  </w:t>
          </w:r>
          <w:r w:rsidR="001E3C8E">
            <w:rPr>
              <w:rFonts w:ascii="Arial" w:hAnsi="Arial" w:cs="Arial"/>
              <w:sz w:val="18"/>
              <w:szCs w:val="18"/>
            </w:rPr>
            <w:t>01</w:t>
          </w:r>
          <w:r w:rsidR="00B255F8">
            <w:rPr>
              <w:rFonts w:ascii="Arial" w:hAnsi="Arial" w:cs="Arial"/>
              <w:sz w:val="18"/>
              <w:szCs w:val="18"/>
            </w:rPr>
            <w:t>Sep</w:t>
          </w:r>
          <w:r>
            <w:rPr>
              <w:rFonts w:ascii="Arial" w:hAnsi="Arial" w:cs="Arial"/>
              <w:sz w:val="18"/>
              <w:szCs w:val="18"/>
            </w:rPr>
            <w:t>202</w:t>
          </w:r>
          <w:r w:rsidR="00401BAD">
            <w:rPr>
              <w:rFonts w:ascii="Arial" w:hAnsi="Arial" w:cs="Arial"/>
              <w:sz w:val="18"/>
              <w:szCs w:val="18"/>
            </w:rPr>
            <w:t>2</w:t>
          </w:r>
        </w:p>
      </w:tc>
      <w:tc>
        <w:tcPr>
          <w:tcW w:w="2790" w:type="dxa"/>
        </w:tcPr>
        <w:p w14:paraId="654F7135" w14:textId="77777777" w:rsidR="005E06CB" w:rsidRPr="00543DFD" w:rsidRDefault="005E06CB" w:rsidP="00694726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34B191E9" w14:textId="3C19E30E" w:rsidR="005E06CB" w:rsidRPr="00694726" w:rsidRDefault="005E06CB" w:rsidP="00694726">
    <w:pPr>
      <w:pStyle w:val="Footer"/>
      <w:spacing w:before="120"/>
      <w:ind w:left="274"/>
      <w:rPr>
        <w:rFonts w:ascii="Arial" w:hAnsi="Arial" w:cs="Arial"/>
        <w:sz w:val="16"/>
        <w:szCs w:val="16"/>
      </w:rPr>
    </w:pPr>
    <w:r w:rsidRPr="00543DFD">
      <w:rPr>
        <w:rStyle w:val="PageNumber"/>
        <w:rFonts w:ascii="Arial" w:hAnsi="Arial" w:cs="Arial"/>
        <w:sz w:val="16"/>
        <w:szCs w:val="16"/>
      </w:rPr>
      <w:t>Copyright © 20</w:t>
    </w:r>
    <w:r>
      <w:rPr>
        <w:rStyle w:val="PageNumber"/>
        <w:rFonts w:ascii="Arial" w:hAnsi="Arial" w:cs="Arial"/>
        <w:sz w:val="16"/>
        <w:szCs w:val="16"/>
      </w:rPr>
      <w:t>20</w:t>
    </w:r>
    <w:r w:rsidR="00B255F8">
      <w:rPr>
        <w:rStyle w:val="PageNumber"/>
        <w:rFonts w:ascii="Arial" w:hAnsi="Arial" w:cs="Arial"/>
        <w:sz w:val="16"/>
        <w:szCs w:val="16"/>
      </w:rPr>
      <w:t>, 2022</w:t>
    </w:r>
    <w:r w:rsidRPr="00AC1AEE">
      <w:rPr>
        <w:rStyle w:val="PageNumber"/>
        <w:rFonts w:ascii="Arial" w:hAnsi="Arial" w:cs="Arial"/>
        <w:sz w:val="16"/>
        <w:szCs w:val="16"/>
      </w:rPr>
      <w:t xml:space="preserve"> IQVIA. All rights reserved. The contents of this document are confidential and proprietary to IQVIA Holdings Inc. and its subsidiaries. Unauthorized use, disclosure or reproduction is strictly </w:t>
    </w:r>
    <w:r w:rsidRPr="00694726">
      <w:rPr>
        <w:rStyle w:val="PageNumber"/>
        <w:rFonts w:ascii="Arial" w:hAnsi="Arial" w:cs="Arial"/>
        <w:sz w:val="16"/>
        <w:szCs w:val="16"/>
      </w:rPr>
      <w:t>prohibited.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9378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5E06CB" w:rsidRPr="00543DFD" w14:paraId="0D329371" w14:textId="77777777" w:rsidTr="00AC1AEE">
      <w:trPr>
        <w:jc w:val="center"/>
      </w:trPr>
      <w:tc>
        <w:tcPr>
          <w:tcW w:w="6588" w:type="dxa"/>
          <w:tcBorders>
            <w:top w:val="single" w:sz="4" w:space="0" w:color="auto"/>
          </w:tcBorders>
        </w:tcPr>
        <w:p w14:paraId="0D32936F" w14:textId="791399F3" w:rsidR="005E06CB" w:rsidRPr="00543DFD" w:rsidRDefault="005E06CB" w:rsidP="00AC1AEE">
          <w:pPr>
            <w:pStyle w:val="Footer"/>
            <w:spacing w:before="6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Document</w:t>
          </w:r>
          <w:r w:rsidRPr="00543DFD">
            <w:rPr>
              <w:rFonts w:ascii="Arial" w:hAnsi="Arial" w:cs="Arial"/>
              <w:sz w:val="18"/>
              <w:szCs w:val="18"/>
            </w:rPr>
            <w:t xml:space="preserve"> No.:  </w:t>
          </w:r>
          <w:r>
            <w:rPr>
              <w:rFonts w:ascii="Arial" w:hAnsi="Arial" w:cs="Arial"/>
              <w:sz w:val="18"/>
              <w:szCs w:val="18"/>
            </w:rPr>
            <w:t>CS</w:t>
          </w:r>
          <w:r w:rsidRPr="00543DFD">
            <w:rPr>
              <w:rFonts w:ascii="Arial" w:hAnsi="Arial" w:cs="Arial"/>
              <w:sz w:val="18"/>
              <w:szCs w:val="18"/>
            </w:rPr>
            <w:t>_</w:t>
          </w:r>
          <w:r>
            <w:rPr>
              <w:rFonts w:ascii="Arial" w:hAnsi="Arial" w:cs="Arial"/>
              <w:sz w:val="18"/>
              <w:szCs w:val="18"/>
            </w:rPr>
            <w:t>OD</w:t>
          </w:r>
          <w:r w:rsidRPr="00543DFD">
            <w:rPr>
              <w:rFonts w:ascii="Arial" w:hAnsi="Arial" w:cs="Arial"/>
              <w:sz w:val="18"/>
              <w:szCs w:val="18"/>
            </w:rPr>
            <w:t>_</w:t>
          </w:r>
          <w:r>
            <w:rPr>
              <w:rFonts w:ascii="Arial" w:hAnsi="Arial" w:cs="Arial"/>
              <w:sz w:val="18"/>
              <w:szCs w:val="18"/>
            </w:rPr>
            <w:t>BS0238</w:t>
          </w:r>
          <w:r w:rsidRPr="00543DFD">
            <w:rPr>
              <w:rFonts w:ascii="Arial" w:hAnsi="Arial" w:cs="Arial"/>
              <w:sz w:val="18"/>
              <w:szCs w:val="18"/>
            </w:rPr>
            <w:t xml:space="preserve"> Revision </w:t>
          </w:r>
          <w:r w:rsidR="004F701A">
            <w:rPr>
              <w:rFonts w:ascii="Arial" w:hAnsi="Arial" w:cs="Arial"/>
              <w:sz w:val="18"/>
              <w:szCs w:val="18"/>
            </w:rPr>
            <w:t>2</w:t>
          </w:r>
        </w:p>
      </w:tc>
      <w:tc>
        <w:tcPr>
          <w:tcW w:w="2790" w:type="dxa"/>
          <w:tcBorders>
            <w:top w:val="single" w:sz="4" w:space="0" w:color="auto"/>
          </w:tcBorders>
        </w:tcPr>
        <w:p w14:paraId="0D329370" w14:textId="1BC385E1" w:rsidR="005E06CB" w:rsidRPr="00543DFD" w:rsidRDefault="005E06CB" w:rsidP="00AC1AEE">
          <w:pPr>
            <w:pStyle w:val="Footer"/>
            <w:tabs>
              <w:tab w:val="clear" w:pos="4320"/>
            </w:tabs>
            <w:spacing w:before="60"/>
            <w:jc w:val="right"/>
            <w:rPr>
              <w:rFonts w:ascii="Arial" w:hAnsi="Arial" w:cs="Arial"/>
              <w:sz w:val="18"/>
              <w:szCs w:val="18"/>
            </w:rPr>
          </w:pPr>
          <w:r w:rsidRPr="00543DFD">
            <w:rPr>
              <w:rFonts w:ascii="Arial" w:hAnsi="Arial" w:cs="Arial"/>
              <w:sz w:val="18"/>
              <w:szCs w:val="18"/>
            </w:rPr>
            <w:t xml:space="preserve">Reference:  </w:t>
          </w:r>
          <w:r>
            <w:rPr>
              <w:rFonts w:ascii="Arial" w:hAnsi="Arial" w:cs="Arial"/>
              <w:sz w:val="18"/>
              <w:szCs w:val="18"/>
            </w:rPr>
            <w:t>CS</w:t>
          </w:r>
          <w:r w:rsidRPr="00543DFD">
            <w:rPr>
              <w:rFonts w:ascii="Arial" w:hAnsi="Arial" w:cs="Arial"/>
              <w:sz w:val="18"/>
              <w:szCs w:val="18"/>
            </w:rPr>
            <w:t>_</w:t>
          </w:r>
          <w:r w:rsidR="00574CF1">
            <w:rPr>
              <w:rFonts w:ascii="Arial" w:hAnsi="Arial" w:cs="Arial"/>
              <w:sz w:val="18"/>
              <w:szCs w:val="18"/>
            </w:rPr>
            <w:t>WI</w:t>
          </w:r>
          <w:r w:rsidRPr="00543DFD">
            <w:rPr>
              <w:rFonts w:ascii="Arial" w:hAnsi="Arial" w:cs="Arial"/>
              <w:sz w:val="18"/>
              <w:szCs w:val="18"/>
            </w:rPr>
            <w:t>_</w:t>
          </w:r>
          <w:r>
            <w:rPr>
              <w:rFonts w:ascii="Arial" w:hAnsi="Arial" w:cs="Arial"/>
              <w:sz w:val="18"/>
              <w:szCs w:val="18"/>
            </w:rPr>
            <w:t>BS02</w:t>
          </w:r>
          <w:r w:rsidR="00574CF1">
            <w:rPr>
              <w:rFonts w:ascii="Arial" w:hAnsi="Arial" w:cs="Arial"/>
              <w:sz w:val="18"/>
              <w:szCs w:val="18"/>
            </w:rPr>
            <w:t>40</w:t>
          </w:r>
        </w:p>
      </w:tc>
    </w:tr>
    <w:tr w:rsidR="005E06CB" w:rsidRPr="00543DFD" w14:paraId="0D329374" w14:textId="77777777" w:rsidTr="00AC1AEE">
      <w:trPr>
        <w:jc w:val="center"/>
      </w:trPr>
      <w:tc>
        <w:tcPr>
          <w:tcW w:w="6588" w:type="dxa"/>
        </w:tcPr>
        <w:p w14:paraId="0D329372" w14:textId="67D186A3" w:rsidR="005E06CB" w:rsidRPr="00543DFD" w:rsidRDefault="005E06CB" w:rsidP="00AC1AEE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 w:rsidRPr="00543DFD">
            <w:rPr>
              <w:rFonts w:ascii="Arial" w:hAnsi="Arial" w:cs="Arial"/>
              <w:sz w:val="18"/>
              <w:szCs w:val="18"/>
            </w:rPr>
            <w:t xml:space="preserve">Effective Date:  </w:t>
          </w:r>
          <w:r w:rsidR="001E3C8E" w:rsidRPr="00B255F8">
            <w:rPr>
              <w:rFonts w:ascii="Arial" w:hAnsi="Arial" w:cs="Arial"/>
              <w:sz w:val="20"/>
              <w:szCs w:val="20"/>
            </w:rPr>
            <w:t>01</w:t>
          </w:r>
          <w:r w:rsidR="00B255F8" w:rsidRPr="00B255F8">
            <w:rPr>
              <w:rFonts w:ascii="Arial" w:hAnsi="Arial" w:cs="Arial"/>
              <w:sz w:val="20"/>
              <w:szCs w:val="20"/>
            </w:rPr>
            <w:t>Sep</w:t>
          </w:r>
          <w:r w:rsidRPr="00B255F8">
            <w:rPr>
              <w:rFonts w:ascii="Arial" w:hAnsi="Arial" w:cs="Arial"/>
              <w:sz w:val="18"/>
              <w:szCs w:val="18"/>
            </w:rPr>
            <w:t>202</w:t>
          </w:r>
          <w:r w:rsidR="006B2B6C" w:rsidRPr="00B255F8">
            <w:rPr>
              <w:rFonts w:ascii="Arial" w:hAnsi="Arial" w:cs="Arial"/>
              <w:sz w:val="18"/>
              <w:szCs w:val="18"/>
            </w:rPr>
            <w:t>2</w:t>
          </w:r>
        </w:p>
      </w:tc>
      <w:tc>
        <w:tcPr>
          <w:tcW w:w="2790" w:type="dxa"/>
        </w:tcPr>
        <w:p w14:paraId="0D329373" w14:textId="77777777" w:rsidR="005E06CB" w:rsidRPr="00543DFD" w:rsidRDefault="005E06CB" w:rsidP="00AC1AEE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0D329375" w14:textId="5336DCD3" w:rsidR="005E06CB" w:rsidRPr="00694726" w:rsidRDefault="005E06CB" w:rsidP="00AC1AEE">
    <w:pPr>
      <w:pStyle w:val="Footer"/>
      <w:spacing w:before="120"/>
      <w:ind w:left="274"/>
      <w:rPr>
        <w:rFonts w:ascii="Arial" w:hAnsi="Arial" w:cs="Arial"/>
        <w:sz w:val="16"/>
        <w:szCs w:val="16"/>
      </w:rPr>
    </w:pPr>
    <w:r w:rsidRPr="00543DFD">
      <w:rPr>
        <w:rStyle w:val="PageNumber"/>
        <w:rFonts w:ascii="Arial" w:hAnsi="Arial" w:cs="Arial"/>
        <w:sz w:val="16"/>
        <w:szCs w:val="16"/>
      </w:rPr>
      <w:t>Copyright © 20</w:t>
    </w:r>
    <w:r>
      <w:rPr>
        <w:rStyle w:val="PageNumber"/>
        <w:rFonts w:ascii="Arial" w:hAnsi="Arial" w:cs="Arial"/>
        <w:sz w:val="16"/>
        <w:szCs w:val="16"/>
      </w:rPr>
      <w:t>20</w:t>
    </w:r>
    <w:r w:rsidR="00B255F8">
      <w:rPr>
        <w:rStyle w:val="PageNumber"/>
        <w:rFonts w:ascii="Arial" w:hAnsi="Arial" w:cs="Arial"/>
        <w:sz w:val="16"/>
        <w:szCs w:val="16"/>
      </w:rPr>
      <w:t>, 2022</w:t>
    </w:r>
    <w:r w:rsidRPr="00AC1AEE">
      <w:rPr>
        <w:rStyle w:val="PageNumber"/>
        <w:rFonts w:ascii="Arial" w:hAnsi="Arial" w:cs="Arial"/>
        <w:sz w:val="16"/>
        <w:szCs w:val="16"/>
      </w:rPr>
      <w:t xml:space="preserve"> IQVIA. All rights reserved. The contents of this document are confidential and proprietary to IQVIA Holdings Inc. and its subsidiaries. Unauthorized use, disclosure or reproduction is strictly </w:t>
    </w:r>
    <w:r w:rsidRPr="00694726">
      <w:rPr>
        <w:rStyle w:val="PageNumber"/>
        <w:rFonts w:ascii="Arial" w:hAnsi="Arial" w:cs="Arial"/>
        <w:sz w:val="16"/>
        <w:szCs w:val="16"/>
      </w:rPr>
      <w:t>prohibited.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C4068F" w14:textId="77777777" w:rsidR="00400EE9" w:rsidRDefault="00400EE9">
      <w:r>
        <w:separator/>
      </w:r>
    </w:p>
  </w:footnote>
  <w:footnote w:type="continuationSeparator" w:id="0">
    <w:p w14:paraId="2AD3A259" w14:textId="77777777" w:rsidR="00400EE9" w:rsidRDefault="00400EE9">
      <w:r>
        <w:continuationSeparator/>
      </w:r>
    </w:p>
  </w:footnote>
  <w:footnote w:type="continuationNotice" w:id="1">
    <w:p w14:paraId="0E64E63F" w14:textId="77777777" w:rsidR="00400EE9" w:rsidRDefault="00400EE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450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222"/>
    </w:tblGrid>
    <w:tr w:rsidR="005E06CB" w:rsidRPr="003B402B" w14:paraId="52A0DA90" w14:textId="77777777" w:rsidTr="39C67D2D">
      <w:trPr>
        <w:cantSplit/>
        <w:trHeight w:val="360"/>
      </w:trPr>
      <w:tc>
        <w:tcPr>
          <w:tcW w:w="6228" w:type="dxa"/>
          <w:vAlign w:val="center"/>
        </w:tcPr>
        <w:p w14:paraId="29FF7305" w14:textId="77777777" w:rsidR="005E06CB" w:rsidRPr="003B402B" w:rsidRDefault="39C67D2D" w:rsidP="005023EA">
          <w:pPr>
            <w:rPr>
              <w:rFonts w:ascii="Arial" w:hAnsi="Arial" w:cs="Arial"/>
              <w:bCs/>
              <w:color w:val="0000FF"/>
              <w:sz w:val="20"/>
              <w:szCs w:val="20"/>
            </w:rPr>
          </w:pPr>
          <w:r>
            <w:rPr>
              <w:noProof/>
            </w:rPr>
            <w:drawing>
              <wp:inline distT="0" distB="0" distL="0" distR="0" wp14:anchorId="3A50FDBF" wp14:editId="3C172DAC">
                <wp:extent cx="2314286" cy="666667"/>
                <wp:effectExtent l="0" t="0" r="0" b="635"/>
                <wp:docPr id="1117074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14286" cy="6666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22" w:type="dxa"/>
          <w:vAlign w:val="center"/>
        </w:tcPr>
        <w:p w14:paraId="47EC630E" w14:textId="77777777" w:rsidR="005E06CB" w:rsidRPr="003B402B" w:rsidRDefault="005E06CB" w:rsidP="005023EA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</w:tc>
    </w:tr>
    <w:tr w:rsidR="005E06CB" w:rsidRPr="00E8697F" w14:paraId="704DBBA9" w14:textId="77777777" w:rsidTr="39C67D2D">
      <w:trPr>
        <w:cantSplit/>
        <w:trHeight w:val="360"/>
      </w:trPr>
      <w:tc>
        <w:tcPr>
          <w:tcW w:w="6228" w:type="dxa"/>
          <w:tcBorders>
            <w:bottom w:val="single" w:sz="8" w:space="0" w:color="auto"/>
          </w:tcBorders>
          <w:vAlign w:val="center"/>
        </w:tcPr>
        <w:p w14:paraId="7FEDB547" w14:textId="77777777" w:rsidR="005E06CB" w:rsidRPr="00E8697F" w:rsidRDefault="005E06CB" w:rsidP="005023EA">
          <w:r w:rsidRPr="00E8697F">
            <w:rPr>
              <w:rFonts w:ascii="Arial" w:hAnsi="Arial" w:cs="Arial"/>
              <w:bCs/>
              <w:sz w:val="20"/>
              <w:szCs w:val="20"/>
            </w:rPr>
            <w:t>eSOP Profile Guidance for Biostatistics</w:t>
          </w:r>
        </w:p>
      </w:tc>
      <w:tc>
        <w:tcPr>
          <w:tcW w:w="3222" w:type="dxa"/>
          <w:tcBorders>
            <w:bottom w:val="single" w:sz="8" w:space="0" w:color="auto"/>
          </w:tcBorders>
          <w:vAlign w:val="center"/>
        </w:tcPr>
        <w:p w14:paraId="5D50655E" w14:textId="446BA0F1" w:rsidR="005E06CB" w:rsidRPr="00E8697F" w:rsidRDefault="005E06CB" w:rsidP="005023EA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  <w:r w:rsidRPr="00E8697F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Pr="00E8697F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E8697F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Pr="00E8697F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>
            <w:rPr>
              <w:rFonts w:ascii="Arial" w:hAnsi="Arial" w:cs="Arial"/>
              <w:snapToGrid w:val="0"/>
              <w:sz w:val="20"/>
              <w:szCs w:val="20"/>
            </w:rPr>
            <w:t>1</w:t>
          </w:r>
          <w:r w:rsidRPr="00E8697F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E8697F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400EE9">
            <w:fldChar w:fldCharType="begin"/>
          </w:r>
          <w:r w:rsidR="00400EE9">
            <w:instrText>SECTIONPAGES   \* MERGEFORMAT</w:instrText>
          </w:r>
          <w:r w:rsidR="00400EE9">
            <w:fldChar w:fldCharType="separate"/>
          </w:r>
          <w:r w:rsidR="00574CF1" w:rsidRPr="00574CF1">
            <w:rPr>
              <w:rFonts w:ascii="Arial" w:hAnsi="Arial" w:cs="Arial"/>
              <w:noProof/>
              <w:snapToGrid w:val="0"/>
              <w:sz w:val="20"/>
              <w:szCs w:val="20"/>
            </w:rPr>
            <w:t>5</w:t>
          </w:r>
          <w:r w:rsidR="00400EE9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0D329360" w14:textId="77777777" w:rsidR="005E06CB" w:rsidRPr="005023EA" w:rsidRDefault="005E06CB" w:rsidP="005023E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450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222"/>
    </w:tblGrid>
    <w:tr w:rsidR="005E06CB" w:rsidRPr="003B402B" w14:paraId="0D32936A" w14:textId="77777777" w:rsidTr="39C67D2D">
      <w:trPr>
        <w:cantSplit/>
        <w:trHeight w:val="360"/>
      </w:trPr>
      <w:tc>
        <w:tcPr>
          <w:tcW w:w="6228" w:type="dxa"/>
          <w:vAlign w:val="center"/>
        </w:tcPr>
        <w:p w14:paraId="0D329368" w14:textId="77777777" w:rsidR="005E06CB" w:rsidRPr="003B402B" w:rsidRDefault="39C67D2D" w:rsidP="009E798E">
          <w:pPr>
            <w:rPr>
              <w:rFonts w:ascii="Arial" w:hAnsi="Arial" w:cs="Arial"/>
              <w:bCs/>
              <w:color w:val="0000FF"/>
              <w:sz w:val="20"/>
              <w:szCs w:val="20"/>
            </w:rPr>
          </w:pPr>
          <w:r>
            <w:rPr>
              <w:noProof/>
            </w:rPr>
            <w:drawing>
              <wp:inline distT="0" distB="0" distL="0" distR="0" wp14:anchorId="0D32938B" wp14:editId="5086A760">
                <wp:extent cx="2314286" cy="666667"/>
                <wp:effectExtent l="0" t="0" r="0" b="635"/>
                <wp:docPr id="1023506213" name="Picture 1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7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14286" cy="6666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22" w:type="dxa"/>
          <w:vAlign w:val="center"/>
        </w:tcPr>
        <w:p w14:paraId="0D329369" w14:textId="77777777" w:rsidR="005E06CB" w:rsidRPr="003B402B" w:rsidRDefault="005E06CB" w:rsidP="009E798E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</w:tc>
    </w:tr>
    <w:tr w:rsidR="005E06CB" w:rsidRPr="00E8697F" w14:paraId="0D32936D" w14:textId="77777777" w:rsidTr="39C67D2D">
      <w:trPr>
        <w:cantSplit/>
        <w:trHeight w:val="360"/>
      </w:trPr>
      <w:tc>
        <w:tcPr>
          <w:tcW w:w="6228" w:type="dxa"/>
          <w:tcBorders>
            <w:bottom w:val="single" w:sz="8" w:space="0" w:color="auto"/>
          </w:tcBorders>
          <w:vAlign w:val="center"/>
        </w:tcPr>
        <w:p w14:paraId="0D32936B" w14:textId="66C3B75F" w:rsidR="005E06CB" w:rsidRPr="00E8697F" w:rsidRDefault="005E06CB" w:rsidP="009E798E">
          <w:r w:rsidRPr="00E8697F">
            <w:rPr>
              <w:rFonts w:ascii="Arial" w:hAnsi="Arial" w:cs="Arial"/>
              <w:bCs/>
              <w:sz w:val="20"/>
              <w:szCs w:val="20"/>
            </w:rPr>
            <w:t>eSOP Profile Guidance for Biostatistics</w:t>
          </w:r>
        </w:p>
      </w:tc>
      <w:tc>
        <w:tcPr>
          <w:tcW w:w="3222" w:type="dxa"/>
          <w:tcBorders>
            <w:bottom w:val="single" w:sz="8" w:space="0" w:color="auto"/>
          </w:tcBorders>
          <w:vAlign w:val="center"/>
        </w:tcPr>
        <w:p w14:paraId="0D32936C" w14:textId="7A4DAB90" w:rsidR="005E06CB" w:rsidRPr="00E8697F" w:rsidRDefault="005E06CB" w:rsidP="009E798E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  <w:r w:rsidRPr="00E8697F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Pr="00E8697F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E8697F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Pr="00E8697F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Pr="00E8697F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Pr="00E8697F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E8697F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400EE9">
            <w:fldChar w:fldCharType="begin"/>
          </w:r>
          <w:r w:rsidR="00400EE9">
            <w:instrText>SECTIONPAGES   \* MERGEFORMAT</w:instrText>
          </w:r>
          <w:r w:rsidR="00400EE9">
            <w:fldChar w:fldCharType="separate"/>
          </w:r>
          <w:r w:rsidR="00574CF1" w:rsidRPr="00574CF1">
            <w:rPr>
              <w:rFonts w:ascii="Arial" w:hAnsi="Arial" w:cs="Arial"/>
              <w:noProof/>
              <w:snapToGrid w:val="0"/>
              <w:sz w:val="20"/>
              <w:szCs w:val="20"/>
            </w:rPr>
            <w:t>5</w:t>
          </w:r>
          <w:r w:rsidR="00400EE9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0D32936E" w14:textId="77777777" w:rsidR="005E06CB" w:rsidRPr="00AC1AEE" w:rsidRDefault="005E06CB" w:rsidP="009E798E">
    <w:pPr>
      <w:tabs>
        <w:tab w:val="center" w:pos="4320"/>
        <w:tab w:val="right" w:pos="8640"/>
      </w:tabs>
      <w:rPr>
        <w:rFonts w:ascii="Arial" w:hAnsi="Arial"/>
        <w:sz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13EA0"/>
    <w:multiLevelType w:val="hybridMultilevel"/>
    <w:tmpl w:val="8162295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13ACF"/>
    <w:multiLevelType w:val="multilevel"/>
    <w:tmpl w:val="6C0EF7EE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2" w15:restartNumberingAfterBreak="0">
    <w:nsid w:val="1560473D"/>
    <w:multiLevelType w:val="hybridMultilevel"/>
    <w:tmpl w:val="6D20BED6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0E52DE"/>
    <w:multiLevelType w:val="hybridMultilevel"/>
    <w:tmpl w:val="A1A83F18"/>
    <w:lvl w:ilvl="0" w:tplc="B24203E2">
      <w:start w:val="1"/>
      <w:numFmt w:val="bullet"/>
      <w:suff w:val="space"/>
      <w:lvlText w:val=""/>
      <w:lvlJc w:val="left"/>
      <w:pPr>
        <w:ind w:left="216" w:hanging="72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44176C"/>
    <w:multiLevelType w:val="hybridMultilevel"/>
    <w:tmpl w:val="8EC6BF22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5" w15:restartNumberingAfterBreak="0">
    <w:nsid w:val="4C203499"/>
    <w:multiLevelType w:val="hybridMultilevel"/>
    <w:tmpl w:val="248087F6"/>
    <w:lvl w:ilvl="0" w:tplc="1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3680EE8"/>
    <w:multiLevelType w:val="multilevel"/>
    <w:tmpl w:val="6C0EF7EE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7" w15:restartNumberingAfterBreak="0">
    <w:nsid w:val="59637634"/>
    <w:multiLevelType w:val="hybridMultilevel"/>
    <w:tmpl w:val="42507446"/>
    <w:lvl w:ilvl="0" w:tplc="1C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8" w15:restartNumberingAfterBreak="0">
    <w:nsid w:val="64A71B1B"/>
    <w:multiLevelType w:val="hybridMultilevel"/>
    <w:tmpl w:val="3E98CF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F945CB8"/>
    <w:multiLevelType w:val="hybridMultilevel"/>
    <w:tmpl w:val="B05EA788"/>
    <w:lvl w:ilvl="0" w:tplc="18090001">
      <w:start w:val="1"/>
      <w:numFmt w:val="bullet"/>
      <w:lvlText w:val=""/>
      <w:lvlJc w:val="left"/>
      <w:pPr>
        <w:ind w:left="501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10" w15:restartNumberingAfterBreak="0">
    <w:nsid w:val="70066C6B"/>
    <w:multiLevelType w:val="hybridMultilevel"/>
    <w:tmpl w:val="4104A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12F788D"/>
    <w:multiLevelType w:val="hybridMultilevel"/>
    <w:tmpl w:val="274289F6"/>
    <w:lvl w:ilvl="0" w:tplc="18090001">
      <w:start w:val="1"/>
      <w:numFmt w:val="bullet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12" w15:restartNumberingAfterBreak="0">
    <w:nsid w:val="7312438B"/>
    <w:multiLevelType w:val="multilevel"/>
    <w:tmpl w:val="CA4691BA"/>
    <w:lvl w:ilvl="0">
      <w:start w:val="1"/>
      <w:numFmt w:val="decimal"/>
      <w:lvlText w:val="%1.0"/>
      <w:lvlJc w:val="left"/>
      <w:pPr>
        <w:ind w:left="360" w:hanging="360"/>
      </w:pPr>
      <w:rPr>
        <w:rFonts w:ascii="Arial" w:hAnsi="Arial" w:hint="default"/>
        <w:b/>
        <w:i w:val="0"/>
        <w:color w:val="auto"/>
        <w:sz w:val="22"/>
        <w:szCs w:val="22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6"/>
  </w:num>
  <w:num w:numId="2">
    <w:abstractNumId w:val="4"/>
  </w:num>
  <w:num w:numId="3">
    <w:abstractNumId w:val="8"/>
  </w:num>
  <w:num w:numId="4">
    <w:abstractNumId w:val="10"/>
  </w:num>
  <w:num w:numId="5">
    <w:abstractNumId w:val="3"/>
  </w:num>
  <w:num w:numId="6">
    <w:abstractNumId w:val="12"/>
  </w:num>
  <w:num w:numId="7">
    <w:abstractNumId w:val="9"/>
  </w:num>
  <w:num w:numId="8">
    <w:abstractNumId w:val="5"/>
  </w:num>
  <w:num w:numId="9">
    <w:abstractNumId w:val="11"/>
  </w:num>
  <w:num w:numId="10">
    <w:abstractNumId w:val="0"/>
  </w:num>
  <w:num w:numId="11">
    <w:abstractNumId w:val="7"/>
  </w:num>
  <w:num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"/>
  </w:num>
  <w:num w:numId="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09"/>
    <w:rsid w:val="00001009"/>
    <w:rsid w:val="00003424"/>
    <w:rsid w:val="00004639"/>
    <w:rsid w:val="00015D6F"/>
    <w:rsid w:val="0001605D"/>
    <w:rsid w:val="000218A8"/>
    <w:rsid w:val="00021FC2"/>
    <w:rsid w:val="00027F2A"/>
    <w:rsid w:val="0003032A"/>
    <w:rsid w:val="0003198F"/>
    <w:rsid w:val="00035673"/>
    <w:rsid w:val="00036F52"/>
    <w:rsid w:val="00043F34"/>
    <w:rsid w:val="0004508F"/>
    <w:rsid w:val="0004512F"/>
    <w:rsid w:val="00046D5A"/>
    <w:rsid w:val="000476A5"/>
    <w:rsid w:val="00050820"/>
    <w:rsid w:val="00056F08"/>
    <w:rsid w:val="000734C9"/>
    <w:rsid w:val="00075157"/>
    <w:rsid w:val="00076590"/>
    <w:rsid w:val="000925B3"/>
    <w:rsid w:val="00094E1A"/>
    <w:rsid w:val="000A0161"/>
    <w:rsid w:val="000A4709"/>
    <w:rsid w:val="000B1011"/>
    <w:rsid w:val="000C2523"/>
    <w:rsid w:val="000C2EB3"/>
    <w:rsid w:val="000D057D"/>
    <w:rsid w:val="000D0B78"/>
    <w:rsid w:val="000D2AA1"/>
    <w:rsid w:val="000E1B4A"/>
    <w:rsid w:val="000E2E8B"/>
    <w:rsid w:val="000E72F4"/>
    <w:rsid w:val="000E7C90"/>
    <w:rsid w:val="000F1C85"/>
    <w:rsid w:val="000F452A"/>
    <w:rsid w:val="00100712"/>
    <w:rsid w:val="001153CE"/>
    <w:rsid w:val="00115DB1"/>
    <w:rsid w:val="001235F5"/>
    <w:rsid w:val="00124F7C"/>
    <w:rsid w:val="001348B9"/>
    <w:rsid w:val="00135627"/>
    <w:rsid w:val="001402CD"/>
    <w:rsid w:val="00155D09"/>
    <w:rsid w:val="001633EE"/>
    <w:rsid w:val="00163502"/>
    <w:rsid w:val="00163D28"/>
    <w:rsid w:val="00172AB5"/>
    <w:rsid w:val="00177894"/>
    <w:rsid w:val="0018531E"/>
    <w:rsid w:val="00186847"/>
    <w:rsid w:val="0019179E"/>
    <w:rsid w:val="001A2E28"/>
    <w:rsid w:val="001A40A6"/>
    <w:rsid w:val="001A79B2"/>
    <w:rsid w:val="001C3219"/>
    <w:rsid w:val="001C52CA"/>
    <w:rsid w:val="001D2894"/>
    <w:rsid w:val="001D2B38"/>
    <w:rsid w:val="001D4D7E"/>
    <w:rsid w:val="001E2C17"/>
    <w:rsid w:val="001E3C8E"/>
    <w:rsid w:val="001E54DB"/>
    <w:rsid w:val="001F1BCB"/>
    <w:rsid w:val="0021258B"/>
    <w:rsid w:val="00216963"/>
    <w:rsid w:val="0022342D"/>
    <w:rsid w:val="00233773"/>
    <w:rsid w:val="00236D0D"/>
    <w:rsid w:val="00240423"/>
    <w:rsid w:val="0024404B"/>
    <w:rsid w:val="00244E26"/>
    <w:rsid w:val="002523A4"/>
    <w:rsid w:val="002533F7"/>
    <w:rsid w:val="00265D82"/>
    <w:rsid w:val="00270E1A"/>
    <w:rsid w:val="00273CCD"/>
    <w:rsid w:val="00275D35"/>
    <w:rsid w:val="00286647"/>
    <w:rsid w:val="00292671"/>
    <w:rsid w:val="0029383F"/>
    <w:rsid w:val="00294126"/>
    <w:rsid w:val="00296DD7"/>
    <w:rsid w:val="002B2EC4"/>
    <w:rsid w:val="002B454C"/>
    <w:rsid w:val="002C0ED7"/>
    <w:rsid w:val="002C61C7"/>
    <w:rsid w:val="002D4238"/>
    <w:rsid w:val="002D79CB"/>
    <w:rsid w:val="002E5969"/>
    <w:rsid w:val="002F0D0F"/>
    <w:rsid w:val="003015C8"/>
    <w:rsid w:val="00304C06"/>
    <w:rsid w:val="00306175"/>
    <w:rsid w:val="00312E6E"/>
    <w:rsid w:val="00314E21"/>
    <w:rsid w:val="00316008"/>
    <w:rsid w:val="003172E5"/>
    <w:rsid w:val="003217B7"/>
    <w:rsid w:val="00324B0B"/>
    <w:rsid w:val="00325E7D"/>
    <w:rsid w:val="0033285D"/>
    <w:rsid w:val="003434C2"/>
    <w:rsid w:val="003553DA"/>
    <w:rsid w:val="00361C9B"/>
    <w:rsid w:val="00365C83"/>
    <w:rsid w:val="00377CC3"/>
    <w:rsid w:val="003859DF"/>
    <w:rsid w:val="00390AB8"/>
    <w:rsid w:val="003913B6"/>
    <w:rsid w:val="00393039"/>
    <w:rsid w:val="003936CB"/>
    <w:rsid w:val="00394EA5"/>
    <w:rsid w:val="00396AC8"/>
    <w:rsid w:val="003B306B"/>
    <w:rsid w:val="003C1652"/>
    <w:rsid w:val="003C591E"/>
    <w:rsid w:val="003D61A4"/>
    <w:rsid w:val="003D7EBE"/>
    <w:rsid w:val="003E33D7"/>
    <w:rsid w:val="003E38FF"/>
    <w:rsid w:val="003F660E"/>
    <w:rsid w:val="00400B27"/>
    <w:rsid w:val="00400EE9"/>
    <w:rsid w:val="004010B7"/>
    <w:rsid w:val="00401320"/>
    <w:rsid w:val="00401BAD"/>
    <w:rsid w:val="004036FA"/>
    <w:rsid w:val="004044C0"/>
    <w:rsid w:val="00404653"/>
    <w:rsid w:val="004117E5"/>
    <w:rsid w:val="00414B5E"/>
    <w:rsid w:val="004221B2"/>
    <w:rsid w:val="00423E69"/>
    <w:rsid w:val="00431128"/>
    <w:rsid w:val="0043386C"/>
    <w:rsid w:val="00442CE2"/>
    <w:rsid w:val="004514C1"/>
    <w:rsid w:val="00455A3A"/>
    <w:rsid w:val="00463544"/>
    <w:rsid w:val="00471B2E"/>
    <w:rsid w:val="00476B59"/>
    <w:rsid w:val="00480D54"/>
    <w:rsid w:val="00481B84"/>
    <w:rsid w:val="004820FF"/>
    <w:rsid w:val="004845F4"/>
    <w:rsid w:val="00485174"/>
    <w:rsid w:val="0049433B"/>
    <w:rsid w:val="00495042"/>
    <w:rsid w:val="004973A9"/>
    <w:rsid w:val="00497E7E"/>
    <w:rsid w:val="004A0D5F"/>
    <w:rsid w:val="004B04A1"/>
    <w:rsid w:val="004B082E"/>
    <w:rsid w:val="004B276B"/>
    <w:rsid w:val="004B40CB"/>
    <w:rsid w:val="004B52AB"/>
    <w:rsid w:val="004B5F2C"/>
    <w:rsid w:val="004D1E31"/>
    <w:rsid w:val="004D3982"/>
    <w:rsid w:val="004D663B"/>
    <w:rsid w:val="004F1E42"/>
    <w:rsid w:val="004F693A"/>
    <w:rsid w:val="004F701A"/>
    <w:rsid w:val="004F7EB5"/>
    <w:rsid w:val="005008FE"/>
    <w:rsid w:val="005023EA"/>
    <w:rsid w:val="00511B13"/>
    <w:rsid w:val="0052700B"/>
    <w:rsid w:val="00527810"/>
    <w:rsid w:val="005370D3"/>
    <w:rsid w:val="00537FD9"/>
    <w:rsid w:val="0054334C"/>
    <w:rsid w:val="00543DFD"/>
    <w:rsid w:val="00543ECB"/>
    <w:rsid w:val="00546C6E"/>
    <w:rsid w:val="00546DD3"/>
    <w:rsid w:val="00547D3A"/>
    <w:rsid w:val="00555D20"/>
    <w:rsid w:val="00561363"/>
    <w:rsid w:val="00561E2F"/>
    <w:rsid w:val="00561E9E"/>
    <w:rsid w:val="00574CF1"/>
    <w:rsid w:val="005823CB"/>
    <w:rsid w:val="00593203"/>
    <w:rsid w:val="005A5130"/>
    <w:rsid w:val="005A6DC3"/>
    <w:rsid w:val="005B444C"/>
    <w:rsid w:val="005B46D2"/>
    <w:rsid w:val="005C4F81"/>
    <w:rsid w:val="005C7E19"/>
    <w:rsid w:val="005D147D"/>
    <w:rsid w:val="005D3E9B"/>
    <w:rsid w:val="005D4C8E"/>
    <w:rsid w:val="005E06CB"/>
    <w:rsid w:val="005E1CF6"/>
    <w:rsid w:val="005E6938"/>
    <w:rsid w:val="005F0E0D"/>
    <w:rsid w:val="005F1CBC"/>
    <w:rsid w:val="005F3E06"/>
    <w:rsid w:val="0060294A"/>
    <w:rsid w:val="00621010"/>
    <w:rsid w:val="00626646"/>
    <w:rsid w:val="00631429"/>
    <w:rsid w:val="00635185"/>
    <w:rsid w:val="00640A41"/>
    <w:rsid w:val="006413DF"/>
    <w:rsid w:val="00647E14"/>
    <w:rsid w:val="006545B6"/>
    <w:rsid w:val="0066463D"/>
    <w:rsid w:val="00672E37"/>
    <w:rsid w:val="0067306C"/>
    <w:rsid w:val="00677086"/>
    <w:rsid w:val="0068221A"/>
    <w:rsid w:val="00682531"/>
    <w:rsid w:val="006916F0"/>
    <w:rsid w:val="00694726"/>
    <w:rsid w:val="006974FC"/>
    <w:rsid w:val="00697BB9"/>
    <w:rsid w:val="006A1D98"/>
    <w:rsid w:val="006A3189"/>
    <w:rsid w:val="006B047F"/>
    <w:rsid w:val="006B2B6C"/>
    <w:rsid w:val="006B77B0"/>
    <w:rsid w:val="006C0F22"/>
    <w:rsid w:val="006C4130"/>
    <w:rsid w:val="006C65B9"/>
    <w:rsid w:val="006D3FAC"/>
    <w:rsid w:val="006D6BD3"/>
    <w:rsid w:val="006E0D16"/>
    <w:rsid w:val="006F60D0"/>
    <w:rsid w:val="007370BE"/>
    <w:rsid w:val="00755766"/>
    <w:rsid w:val="0075702B"/>
    <w:rsid w:val="00757BEF"/>
    <w:rsid w:val="00760BAC"/>
    <w:rsid w:val="0076407B"/>
    <w:rsid w:val="00767D87"/>
    <w:rsid w:val="00776C11"/>
    <w:rsid w:val="00777F14"/>
    <w:rsid w:val="007802A3"/>
    <w:rsid w:val="00781D59"/>
    <w:rsid w:val="00785BC6"/>
    <w:rsid w:val="007910B7"/>
    <w:rsid w:val="00791C36"/>
    <w:rsid w:val="00797525"/>
    <w:rsid w:val="007A2529"/>
    <w:rsid w:val="007A4DBE"/>
    <w:rsid w:val="007C11EF"/>
    <w:rsid w:val="007C68E1"/>
    <w:rsid w:val="007D15EE"/>
    <w:rsid w:val="007D46ED"/>
    <w:rsid w:val="007E722D"/>
    <w:rsid w:val="00802318"/>
    <w:rsid w:val="0081211F"/>
    <w:rsid w:val="00813772"/>
    <w:rsid w:val="0081757B"/>
    <w:rsid w:val="0082662C"/>
    <w:rsid w:val="00842A65"/>
    <w:rsid w:val="00845729"/>
    <w:rsid w:val="00846261"/>
    <w:rsid w:val="008500F1"/>
    <w:rsid w:val="008630DD"/>
    <w:rsid w:val="00876272"/>
    <w:rsid w:val="00880503"/>
    <w:rsid w:val="00880F77"/>
    <w:rsid w:val="00890294"/>
    <w:rsid w:val="00891481"/>
    <w:rsid w:val="00891E0D"/>
    <w:rsid w:val="00892319"/>
    <w:rsid w:val="008A4FD8"/>
    <w:rsid w:val="008B4BC9"/>
    <w:rsid w:val="008C23A4"/>
    <w:rsid w:val="008D2EF4"/>
    <w:rsid w:val="008D383C"/>
    <w:rsid w:val="008E51BB"/>
    <w:rsid w:val="008F5E33"/>
    <w:rsid w:val="00900556"/>
    <w:rsid w:val="0090223C"/>
    <w:rsid w:val="0090645A"/>
    <w:rsid w:val="00914E9D"/>
    <w:rsid w:val="0091504A"/>
    <w:rsid w:val="0092147F"/>
    <w:rsid w:val="009257D4"/>
    <w:rsid w:val="00926A31"/>
    <w:rsid w:val="009377B5"/>
    <w:rsid w:val="00941C3B"/>
    <w:rsid w:val="00970917"/>
    <w:rsid w:val="00980BE1"/>
    <w:rsid w:val="00980CC7"/>
    <w:rsid w:val="00984546"/>
    <w:rsid w:val="00987573"/>
    <w:rsid w:val="009875F9"/>
    <w:rsid w:val="00987F56"/>
    <w:rsid w:val="00990B5C"/>
    <w:rsid w:val="0099575E"/>
    <w:rsid w:val="009A0998"/>
    <w:rsid w:val="009A3217"/>
    <w:rsid w:val="009C5A7B"/>
    <w:rsid w:val="009D4954"/>
    <w:rsid w:val="009D5DB1"/>
    <w:rsid w:val="009E798E"/>
    <w:rsid w:val="009F7EEE"/>
    <w:rsid w:val="00A12548"/>
    <w:rsid w:val="00A14019"/>
    <w:rsid w:val="00A22C57"/>
    <w:rsid w:val="00A32B1C"/>
    <w:rsid w:val="00A34245"/>
    <w:rsid w:val="00A34FE0"/>
    <w:rsid w:val="00A3604D"/>
    <w:rsid w:val="00A36D07"/>
    <w:rsid w:val="00A503D4"/>
    <w:rsid w:val="00A55699"/>
    <w:rsid w:val="00A609BE"/>
    <w:rsid w:val="00A62977"/>
    <w:rsid w:val="00A63F0C"/>
    <w:rsid w:val="00A65EA3"/>
    <w:rsid w:val="00A6798E"/>
    <w:rsid w:val="00A74F7F"/>
    <w:rsid w:val="00A82B4E"/>
    <w:rsid w:val="00A91A00"/>
    <w:rsid w:val="00A91AC6"/>
    <w:rsid w:val="00A93835"/>
    <w:rsid w:val="00AA00DB"/>
    <w:rsid w:val="00AA7154"/>
    <w:rsid w:val="00AB06CF"/>
    <w:rsid w:val="00AB3B67"/>
    <w:rsid w:val="00AB4F52"/>
    <w:rsid w:val="00AC1AEE"/>
    <w:rsid w:val="00AD1833"/>
    <w:rsid w:val="00AE4E14"/>
    <w:rsid w:val="00AE6B65"/>
    <w:rsid w:val="00AF1E00"/>
    <w:rsid w:val="00AF2B09"/>
    <w:rsid w:val="00AF4C5C"/>
    <w:rsid w:val="00AF4EFE"/>
    <w:rsid w:val="00B014F5"/>
    <w:rsid w:val="00B01AA2"/>
    <w:rsid w:val="00B0228E"/>
    <w:rsid w:val="00B104EA"/>
    <w:rsid w:val="00B13169"/>
    <w:rsid w:val="00B23E19"/>
    <w:rsid w:val="00B255F8"/>
    <w:rsid w:val="00B261DD"/>
    <w:rsid w:val="00B30EE9"/>
    <w:rsid w:val="00B32A99"/>
    <w:rsid w:val="00B33A1C"/>
    <w:rsid w:val="00B35AFB"/>
    <w:rsid w:val="00B4022E"/>
    <w:rsid w:val="00B52CAB"/>
    <w:rsid w:val="00B75D73"/>
    <w:rsid w:val="00B82B70"/>
    <w:rsid w:val="00B93174"/>
    <w:rsid w:val="00B962CB"/>
    <w:rsid w:val="00BA6119"/>
    <w:rsid w:val="00BB5679"/>
    <w:rsid w:val="00BC3C22"/>
    <w:rsid w:val="00BD0823"/>
    <w:rsid w:val="00BD19C4"/>
    <w:rsid w:val="00BD74B9"/>
    <w:rsid w:val="00BE2B18"/>
    <w:rsid w:val="00BF22A2"/>
    <w:rsid w:val="00C00B85"/>
    <w:rsid w:val="00C00FE5"/>
    <w:rsid w:val="00C01465"/>
    <w:rsid w:val="00C058FF"/>
    <w:rsid w:val="00C078E2"/>
    <w:rsid w:val="00C22BD4"/>
    <w:rsid w:val="00C3738E"/>
    <w:rsid w:val="00C40CCB"/>
    <w:rsid w:val="00C76E78"/>
    <w:rsid w:val="00C85DFE"/>
    <w:rsid w:val="00C90C95"/>
    <w:rsid w:val="00C92BE4"/>
    <w:rsid w:val="00CA0C81"/>
    <w:rsid w:val="00CA1AB7"/>
    <w:rsid w:val="00CA59F1"/>
    <w:rsid w:val="00CB3F42"/>
    <w:rsid w:val="00CB4BCC"/>
    <w:rsid w:val="00CB6802"/>
    <w:rsid w:val="00CD0A98"/>
    <w:rsid w:val="00CD2E03"/>
    <w:rsid w:val="00CD4093"/>
    <w:rsid w:val="00CD78BE"/>
    <w:rsid w:val="00CE19BF"/>
    <w:rsid w:val="00CF028D"/>
    <w:rsid w:val="00D22678"/>
    <w:rsid w:val="00D248AC"/>
    <w:rsid w:val="00D324DB"/>
    <w:rsid w:val="00D36BCC"/>
    <w:rsid w:val="00D43E19"/>
    <w:rsid w:val="00D47E74"/>
    <w:rsid w:val="00D51312"/>
    <w:rsid w:val="00D564D5"/>
    <w:rsid w:val="00D63FFD"/>
    <w:rsid w:val="00D64EBA"/>
    <w:rsid w:val="00D752B6"/>
    <w:rsid w:val="00D76946"/>
    <w:rsid w:val="00D7795D"/>
    <w:rsid w:val="00D81BE4"/>
    <w:rsid w:val="00D932A6"/>
    <w:rsid w:val="00DA1CC3"/>
    <w:rsid w:val="00DB147D"/>
    <w:rsid w:val="00DB2CE5"/>
    <w:rsid w:val="00DC0265"/>
    <w:rsid w:val="00DC3A30"/>
    <w:rsid w:val="00DC43E6"/>
    <w:rsid w:val="00DD379B"/>
    <w:rsid w:val="00DE24F0"/>
    <w:rsid w:val="00DE3979"/>
    <w:rsid w:val="00DE6F30"/>
    <w:rsid w:val="00E022C3"/>
    <w:rsid w:val="00E065CD"/>
    <w:rsid w:val="00E07995"/>
    <w:rsid w:val="00E11D77"/>
    <w:rsid w:val="00E27723"/>
    <w:rsid w:val="00E343F9"/>
    <w:rsid w:val="00E34847"/>
    <w:rsid w:val="00E35F09"/>
    <w:rsid w:val="00E362A1"/>
    <w:rsid w:val="00E45B70"/>
    <w:rsid w:val="00E47ABD"/>
    <w:rsid w:val="00E5254A"/>
    <w:rsid w:val="00E60590"/>
    <w:rsid w:val="00E61851"/>
    <w:rsid w:val="00E62073"/>
    <w:rsid w:val="00E70F75"/>
    <w:rsid w:val="00E7240F"/>
    <w:rsid w:val="00E7447F"/>
    <w:rsid w:val="00E75562"/>
    <w:rsid w:val="00E764D7"/>
    <w:rsid w:val="00E8697F"/>
    <w:rsid w:val="00E917F5"/>
    <w:rsid w:val="00EB012A"/>
    <w:rsid w:val="00EB0486"/>
    <w:rsid w:val="00EC0C9A"/>
    <w:rsid w:val="00EC5068"/>
    <w:rsid w:val="00EC6529"/>
    <w:rsid w:val="00EC6E12"/>
    <w:rsid w:val="00EC7C89"/>
    <w:rsid w:val="00EF549F"/>
    <w:rsid w:val="00F00EF6"/>
    <w:rsid w:val="00F1027B"/>
    <w:rsid w:val="00F104CF"/>
    <w:rsid w:val="00F204C1"/>
    <w:rsid w:val="00F35C70"/>
    <w:rsid w:val="00F53968"/>
    <w:rsid w:val="00F60791"/>
    <w:rsid w:val="00F6315A"/>
    <w:rsid w:val="00F73033"/>
    <w:rsid w:val="00F731FD"/>
    <w:rsid w:val="00F73D41"/>
    <w:rsid w:val="00F73DDA"/>
    <w:rsid w:val="00F75598"/>
    <w:rsid w:val="00F8115D"/>
    <w:rsid w:val="00F82EA0"/>
    <w:rsid w:val="00F83A16"/>
    <w:rsid w:val="00F84244"/>
    <w:rsid w:val="00F944E1"/>
    <w:rsid w:val="00F94C45"/>
    <w:rsid w:val="00FA43ED"/>
    <w:rsid w:val="00FA6C08"/>
    <w:rsid w:val="00FA7DC7"/>
    <w:rsid w:val="00FB0871"/>
    <w:rsid w:val="00FC2102"/>
    <w:rsid w:val="00FD49C9"/>
    <w:rsid w:val="00FE711B"/>
    <w:rsid w:val="00FF2405"/>
    <w:rsid w:val="01F87994"/>
    <w:rsid w:val="17876042"/>
    <w:rsid w:val="39C67D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D3292EA"/>
  <w15:docId w15:val="{676308FD-A756-4C29-A4A4-8BD5430386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7810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2533F7"/>
    <w:pPr>
      <w:keepNext/>
      <w:keepLines/>
      <w:spacing w:before="480"/>
      <w:ind w:firstLine="360"/>
      <w:outlineLvl w:val="0"/>
    </w:pPr>
    <w:rPr>
      <w:rFonts w:ascii="Arial" w:eastAsiaTheme="majorEastAsia" w:hAnsi="Arial" w:cstheme="majorBidi"/>
      <w:b/>
      <w:bCs/>
      <w:sz w:val="32"/>
      <w:szCs w:val="28"/>
      <w:lang w:bidi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E27723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E27723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5F1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E70F75"/>
  </w:style>
  <w:style w:type="paragraph" w:styleId="ListParagraph">
    <w:name w:val="List Paragraph"/>
    <w:basedOn w:val="Normal"/>
    <w:uiPriority w:val="34"/>
    <w:qFormat/>
    <w:rsid w:val="001A2E2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022C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022C3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rsid w:val="009875F9"/>
    <w:rPr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81211F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2533F7"/>
    <w:rPr>
      <w:rFonts w:ascii="Arial" w:eastAsiaTheme="majorEastAsia" w:hAnsi="Arial" w:cstheme="majorBidi"/>
      <w:b/>
      <w:bCs/>
      <w:sz w:val="32"/>
      <w:szCs w:val="28"/>
      <w:lang w:bidi="en-US"/>
    </w:rPr>
  </w:style>
  <w:style w:type="paragraph" w:styleId="NormalWeb">
    <w:name w:val="Normal (Web)"/>
    <w:basedOn w:val="Normal"/>
    <w:uiPriority w:val="99"/>
    <w:unhideWhenUsed/>
    <w:rsid w:val="002533F7"/>
    <w:pPr>
      <w:spacing w:before="100" w:beforeAutospacing="1" w:after="100" w:afterAutospacing="1"/>
    </w:pPr>
    <w:rPr>
      <w:lang w:val="en-IE" w:eastAsia="en-IE"/>
    </w:rPr>
  </w:style>
  <w:style w:type="character" w:styleId="FollowedHyperlink">
    <w:name w:val="FollowedHyperlink"/>
    <w:basedOn w:val="DefaultParagraphFont"/>
    <w:uiPriority w:val="99"/>
    <w:semiHidden/>
    <w:unhideWhenUsed/>
    <w:rsid w:val="002533F7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533F7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F1027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1027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1027B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1027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1027B"/>
    <w:rPr>
      <w:b/>
      <w:bCs/>
    </w:rPr>
  </w:style>
  <w:style w:type="paragraph" w:customStyle="1" w:styleId="Default">
    <w:name w:val="Default"/>
    <w:rsid w:val="00760BAC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  <w:lang w:val="en-ZA"/>
    </w:rPr>
  </w:style>
  <w:style w:type="paragraph" w:customStyle="1" w:styleId="H1">
    <w:name w:val="H1"/>
    <w:basedOn w:val="Normal"/>
    <w:uiPriority w:val="1"/>
    <w:qFormat/>
    <w:rsid w:val="00CD0A98"/>
    <w:pPr>
      <w:keepNext/>
      <w:tabs>
        <w:tab w:val="left" w:pos="720"/>
      </w:tabs>
      <w:spacing w:before="240"/>
      <w:ind w:left="720" w:hanging="720"/>
      <w:outlineLvl w:val="0"/>
    </w:pPr>
    <w:rPr>
      <w:rFonts w:ascii="Arial" w:hAnsi="Arial" w:cs="Arial"/>
      <w:b/>
      <w:caps/>
      <w:sz w:val="22"/>
      <w:szCs w:val="22"/>
    </w:rPr>
  </w:style>
  <w:style w:type="paragraph" w:customStyle="1" w:styleId="H2">
    <w:name w:val="H2"/>
    <w:basedOn w:val="Normal"/>
    <w:uiPriority w:val="1"/>
    <w:qFormat/>
    <w:rsid w:val="00CD0A98"/>
    <w:pPr>
      <w:tabs>
        <w:tab w:val="num" w:pos="1440"/>
      </w:tabs>
      <w:spacing w:before="240" w:after="120"/>
      <w:ind w:left="1440" w:hanging="720"/>
      <w:outlineLvl w:val="1"/>
    </w:pPr>
    <w:rPr>
      <w:rFonts w:ascii="Arial" w:hAnsi="Arial" w:cs="Arial"/>
      <w:b/>
      <w:sz w:val="22"/>
    </w:rPr>
  </w:style>
  <w:style w:type="paragraph" w:customStyle="1" w:styleId="H3">
    <w:name w:val="H3"/>
    <w:basedOn w:val="Normal"/>
    <w:uiPriority w:val="1"/>
    <w:qFormat/>
    <w:rsid w:val="00CD0A98"/>
    <w:pPr>
      <w:tabs>
        <w:tab w:val="num" w:pos="2160"/>
      </w:tabs>
      <w:spacing w:before="120"/>
      <w:ind w:left="2160" w:hanging="720"/>
    </w:pPr>
    <w:rPr>
      <w:rFonts w:ascii="Arial" w:hAnsi="Arial" w:cs="Arial"/>
      <w:sz w:val="22"/>
      <w:szCs w:val="22"/>
    </w:rPr>
  </w:style>
  <w:style w:type="paragraph" w:customStyle="1" w:styleId="QSOPH5">
    <w:name w:val="QSOP H5"/>
    <w:basedOn w:val="Normal"/>
    <w:uiPriority w:val="1"/>
    <w:rsid w:val="00CD0A98"/>
    <w:pPr>
      <w:keepNext/>
      <w:tabs>
        <w:tab w:val="left" w:pos="3060"/>
        <w:tab w:val="num" w:pos="3960"/>
      </w:tabs>
      <w:spacing w:before="240" w:after="120"/>
      <w:ind w:left="3960" w:hanging="1080"/>
      <w:outlineLvl w:val="1"/>
    </w:pPr>
    <w:rPr>
      <w:rFonts w:ascii="Arial" w:hAnsi="Arial" w:cs="Arial"/>
      <w:b/>
      <w:sz w:val="22"/>
    </w:rPr>
  </w:style>
  <w:style w:type="table" w:customStyle="1" w:styleId="TableGrid1">
    <w:name w:val="Table Grid1"/>
    <w:basedOn w:val="TableNormal"/>
    <w:next w:val="TableGrid"/>
    <w:uiPriority w:val="39"/>
    <w:rsid w:val="003F660E"/>
    <w:rPr>
      <w:rFonts w:ascii="Arial" w:eastAsiaTheme="minorHAnsi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6916F0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hyperlink" Target="https://elvis.quintiles.com/livelink/llisapi.dll/Open/CS_OD_TMF0012" TargetMode="External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header" Target="header1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hyperlink" Target="https://elvis.quintiles.com/livelink/llisapi.dll/open/QG_OD_SMT0085" TargetMode="External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s://elvis.quintiles.com/livelink/llisapi.dll/fetch/-4653187/13399129/13467511/13467513/QG_OD_SMT0084_Revision_6.pdf?nodeid=214560999&amp;vernum=-2" TargetMode="External"/><Relationship Id="rId20" Type="http://schemas.openxmlformats.org/officeDocument/2006/relationships/hyperlink" Target="https://spotfire-adhoc.quintiles.com/spotfire/wp/render/qbTTYjq18BJxo9yVk9/analysis?file=/Team%20Folders/QA%20-%20Global%20Quality%20Office/eSOP%20Dashboard%20Project/Prd/Reading%20List%20Report/ESOP%20Reading%20List%20Report&amp;waid=xPWnwRNXNkeKLu5DJ99zc-14211373f2zhHW&amp;wavid=0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spotfire-adhoc.quintiles.com/spotfire/wp/render/qbTTYjq18BJxo9yVk9/analysis?file=/Team%20Folders/QA%20-%20Global%20Quality%20Office/eSOP%20Dashboard%20Project/Prd/Reading%20List%20Report/ESOP%20Reading%20List%20Report&amp;waid=xPWnwRNXNkeKLu5DJ99zc-14211373f2zhHW&amp;wavid=0" TargetMode="External"/><Relationship Id="rId24" Type="http://schemas.openxmlformats.org/officeDocument/2006/relationships/footer" Target="footer2.xml"/><Relationship Id="rId5" Type="http://schemas.openxmlformats.org/officeDocument/2006/relationships/numbering" Target="numbering.xml"/><Relationship Id="rId15" Type="http://schemas.openxmlformats.org/officeDocument/2006/relationships/hyperlink" Target="https://elvis.quintiles.com/livelink/llisapi.dll/fetch/000/esop.pdf?vernum=-2&amp;nodeid=190834038" TargetMode="External"/><Relationship Id="rId23" Type="http://schemas.openxmlformats.org/officeDocument/2006/relationships/header" Target="header2.xml"/><Relationship Id="rId10" Type="http://schemas.openxmlformats.org/officeDocument/2006/relationships/endnotes" Target="endnotes.xml"/><Relationship Id="rId19" Type="http://schemas.openxmlformats.org/officeDocument/2006/relationships/hyperlink" Target="https://elvis.quintiles.com/livelink/llisapi.dll/Open/CS_WI_BS0240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~1\q741377\OTLocal\Elvis\Workbin\1729A8.0\Harmonized%20SOP%20Template%20Nov2008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996861E582491438D74FB72CA291305" ma:contentTypeVersion="7" ma:contentTypeDescription="Create a new document." ma:contentTypeScope="" ma:versionID="3b47062d92b34360b119b71c7ca779ac">
  <xsd:schema xmlns:xsd="http://www.w3.org/2001/XMLSchema" xmlns:xs="http://www.w3.org/2001/XMLSchema" xmlns:p="http://schemas.microsoft.com/office/2006/metadata/properties" xmlns:ns2="baed6191-2b5a-4c9f-b679-f07f54945739" xmlns:ns3="c41ce05c-795a-4bcb-a62a-74f83dbf0837" targetNamespace="http://schemas.microsoft.com/office/2006/metadata/properties" ma:root="true" ma:fieldsID="4d5dbf24e12ac6e06ef82a17051aeae3" ns2:_="" ns3:_="">
    <xsd:import namespace="baed6191-2b5a-4c9f-b679-f07f54945739"/>
    <xsd:import namespace="c41ce05c-795a-4bcb-a62a-74f83dbf083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_Flow_SignoffStatu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ed6191-2b5a-4c9f-b679-f07f5494573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Flow_SignoffStatus" ma:index="12" nillable="true" ma:displayName="Sign-off status" ma:internalName="Sign_x002d_off_x0020_status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1ce05c-795a-4bcb-a62a-74f83dbf0837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Flow_SignoffStatus xmlns="baed6191-2b5a-4c9f-b679-f07f54945739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B070CB3-BEF2-42FC-B46C-B4A01AC6552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aed6191-2b5a-4c9f-b679-f07f54945739"/>
    <ds:schemaRef ds:uri="c41ce05c-795a-4bcb-a62a-74f83dbf08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59F3E0E-4E30-4B02-9D82-16659BDCF371}">
  <ds:schemaRefs>
    <ds:schemaRef ds:uri="http://schemas.microsoft.com/office/2006/metadata/properties"/>
    <ds:schemaRef ds:uri="http://schemas.microsoft.com/office/infopath/2007/PartnerControls"/>
    <ds:schemaRef ds:uri="baed6191-2b5a-4c9f-b679-f07f54945739"/>
  </ds:schemaRefs>
</ds:datastoreItem>
</file>

<file path=customXml/itemProps3.xml><?xml version="1.0" encoding="utf-8"?>
<ds:datastoreItem xmlns:ds="http://schemas.openxmlformats.org/officeDocument/2006/customXml" ds:itemID="{D5A0E68F-1D7F-41A1-9380-1A2E444A7D4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E3F1ACC-2B8A-4D5C-93B8-DB1BD06BB9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Harmonized SOP Template Nov2008</Template>
  <TotalTime>219</TotalTime>
  <Pages>5</Pages>
  <Words>1231</Words>
  <Characters>7017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Generic Document Template used for all procedures</vt:lpstr>
    </vt:vector>
  </TitlesOfParts>
  <Company>Quintiles</Company>
  <LinksUpToDate>false</LinksUpToDate>
  <CharactersWithSpaces>8232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Document Template used for all procedures</dc:title>
  <dc:subject/>
  <dc:creator>Quintiles</dc:creator>
  <cp:keywords/>
  <dc:description/>
  <cp:lastModifiedBy>Eason, Carrie</cp:lastModifiedBy>
  <cp:revision>76</cp:revision>
  <cp:lastPrinted>2008-10-03T05:55:00Z</cp:lastPrinted>
  <dcterms:created xsi:type="dcterms:W3CDTF">2022-06-20T12:39:00Z</dcterms:created>
  <dcterms:modified xsi:type="dcterms:W3CDTF">2022-08-15T15:03:00Z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0x0101008996861E582491438D74FB72CA291305</vt:lpwstr>
  </property>
</Properties>
</file>