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60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01"/>
        <w:gridCol w:w="1289"/>
        <w:gridCol w:w="4188"/>
      </w:tblGrid>
      <w:tr>
        <w:trPr>
          <w:trHeight w:val="1303" w:hRule="atLeast"/>
        </w:trPr>
        <w:tc>
          <w:tcPr>
            <w:tcW w:w="3701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7" w:after="1"/>
              <w:ind w:left="0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47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1732017" cy="304038"/>
                  <wp:effectExtent l="0" t="0" r="0" b="0"/>
                  <wp:docPr id="1" name="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1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2017" cy="304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5477" w:type="dxa"/>
            <w:gridSpan w:val="2"/>
            <w:shd w:val="clear" w:color="auto" w:fill="E6E6E6"/>
          </w:tcPr>
          <w:p>
            <w:pPr>
              <w:pStyle w:val="TableParagraph"/>
              <w:spacing w:line="242" w:lineRule="auto"/>
              <w:ind w:left="375" w:right="327" w:firstLine="1060"/>
              <w:rPr>
                <w:b/>
                <w:sz w:val="22"/>
              </w:rPr>
            </w:pPr>
            <w:r>
              <w:rPr>
                <w:b/>
                <w:sz w:val="22"/>
              </w:rPr>
              <w:t>IQVIA</w:t>
            </w:r>
            <w:r>
              <w:rPr>
                <w:b/>
                <w:sz w:val="22"/>
                <w:vertAlign w:val="superscript"/>
              </w:rPr>
              <w:t>TM</w:t>
            </w:r>
            <w:r>
              <w:rPr>
                <w:b/>
                <w:sz w:val="22"/>
                <w:vertAlign w:val="baseline"/>
              </w:rPr>
              <w:t> Work Instruction</w:t>
            </w:r>
            <w:r>
              <w:rPr>
                <w:b/>
                <w:spacing w:val="40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Statistical</w:t>
            </w:r>
            <w:r>
              <w:rPr>
                <w:b/>
                <w:spacing w:val="-6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Review</w:t>
            </w:r>
            <w:r>
              <w:rPr>
                <w:b/>
                <w:spacing w:val="-6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and</w:t>
            </w:r>
            <w:r>
              <w:rPr>
                <w:b/>
                <w:spacing w:val="-6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Input</w:t>
            </w:r>
            <w:r>
              <w:rPr>
                <w:b/>
                <w:spacing w:val="-6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to</w:t>
            </w:r>
            <w:r>
              <w:rPr>
                <w:b/>
                <w:spacing w:val="-6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a</w:t>
            </w:r>
            <w:r>
              <w:rPr>
                <w:b/>
                <w:spacing w:val="-6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Clinical</w:t>
            </w:r>
            <w:r>
              <w:rPr>
                <w:b/>
                <w:spacing w:val="-6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Trial</w:t>
            </w:r>
          </w:p>
          <w:p>
            <w:pPr>
              <w:pStyle w:val="TableParagraph"/>
              <w:spacing w:line="246" w:lineRule="exact"/>
              <w:ind w:left="229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Protocol</w:t>
            </w:r>
          </w:p>
        </w:tc>
      </w:tr>
      <w:tr>
        <w:trPr>
          <w:trHeight w:val="512" w:hRule="atLeast"/>
        </w:trPr>
        <w:tc>
          <w:tcPr>
            <w:tcW w:w="499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1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4" w:lineRule="exact"/>
              <w:ind w:left="126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Number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Revision:</w:t>
            </w:r>
          </w:p>
          <w:p>
            <w:pPr>
              <w:pStyle w:val="TableParagraph"/>
              <w:spacing w:before="5"/>
              <w:ind w:left="126"/>
              <w:rPr>
                <w:sz w:val="20"/>
              </w:rPr>
            </w:pPr>
            <w:r>
              <w:rPr>
                <w:sz w:val="20"/>
              </w:rPr>
              <w:t>CS_WI_BS006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Revision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5"/>
                <w:sz w:val="20"/>
              </w:rPr>
              <w:t>14</w:t>
            </w:r>
          </w:p>
        </w:tc>
      </w:tr>
      <w:tr>
        <w:trPr>
          <w:trHeight w:val="513" w:hRule="atLeast"/>
        </w:trPr>
        <w:tc>
          <w:tcPr>
            <w:tcW w:w="49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Owner:</w:t>
            </w:r>
          </w:p>
          <w:p>
            <w:pPr>
              <w:pStyle w:val="TableParagraph"/>
              <w:spacing w:before="5"/>
              <w:ind w:left="124"/>
              <w:rPr>
                <w:sz w:val="20"/>
              </w:rPr>
            </w:pPr>
            <w:r>
              <w:rPr>
                <w:sz w:val="20"/>
              </w:rPr>
              <w:t>Carrie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Eason</w:t>
            </w:r>
          </w:p>
        </w:tc>
        <w:tc>
          <w:tcPr>
            <w:tcW w:w="4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5" w:lineRule="exact"/>
              <w:ind w:left="12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Authors:</w:t>
            </w:r>
          </w:p>
          <w:p>
            <w:pPr>
              <w:pStyle w:val="TableParagraph"/>
              <w:spacing w:before="5"/>
              <w:ind w:left="126"/>
              <w:rPr>
                <w:sz w:val="20"/>
              </w:rPr>
            </w:pPr>
            <w:r>
              <w:rPr>
                <w:sz w:val="20"/>
              </w:rPr>
              <w:t>Gino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Colavita</w:t>
            </w:r>
          </w:p>
        </w:tc>
      </w:tr>
    </w:tbl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"/>
        <w:rPr>
          <w:rFonts w:ascii="Times New Roman"/>
          <w:sz w:val="16"/>
        </w:rPr>
      </w:pPr>
    </w:p>
    <w:p>
      <w:pPr>
        <w:pStyle w:val="Heading1"/>
        <w:numPr>
          <w:ilvl w:val="0"/>
          <w:numId w:val="1"/>
        </w:numPr>
        <w:tabs>
          <w:tab w:pos="1279" w:val="left" w:leader="none"/>
          <w:tab w:pos="1280" w:val="left" w:leader="none"/>
        </w:tabs>
        <w:spacing w:line="240" w:lineRule="auto" w:before="94" w:after="0"/>
        <w:ind w:left="1280" w:right="0" w:hanging="720"/>
        <w:jc w:val="left"/>
      </w:pPr>
      <w:bookmarkStart w:name="PURPOSE" w:id="1"/>
      <w:bookmarkEnd w:id="1"/>
      <w:r>
        <w:rPr>
          <w:spacing w:val="-2"/>
        </w:rPr>
        <w:t>PURPOSE</w:t>
      </w:r>
    </w:p>
    <w:p>
      <w:pPr>
        <w:pStyle w:val="BodyText"/>
        <w:spacing w:before="121"/>
        <w:ind w:left="1280" w:right="589"/>
      </w:pPr>
      <w:r>
        <w:rPr/>
        <w:t>To</w:t>
      </w:r>
      <w:r>
        <w:rPr>
          <w:spacing w:val="-3"/>
        </w:rPr>
        <w:t> </w:t>
      </w:r>
      <w:r>
        <w:rPr/>
        <w:t>describe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statistical</w:t>
      </w:r>
      <w:r>
        <w:rPr>
          <w:spacing w:val="-3"/>
        </w:rPr>
        <w:t> </w:t>
      </w:r>
      <w:r>
        <w:rPr/>
        <w:t>input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review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clinical</w:t>
      </w:r>
      <w:r>
        <w:rPr>
          <w:spacing w:val="-3"/>
        </w:rPr>
        <w:t> </w:t>
      </w:r>
      <w:r>
        <w:rPr/>
        <w:t>study</w:t>
      </w:r>
      <w:r>
        <w:rPr>
          <w:spacing w:val="-3"/>
        </w:rPr>
        <w:t> </w:t>
      </w:r>
      <w:r>
        <w:rPr/>
        <w:t>protocol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terms</w:t>
      </w:r>
      <w:r>
        <w:rPr>
          <w:spacing w:val="-3"/>
        </w:rPr>
        <w:t> </w:t>
      </w:r>
      <w:r>
        <w:rPr/>
        <w:t>of objectives, proposed study design, conduct and statistical methodology.</w:t>
      </w:r>
    </w:p>
    <w:p>
      <w:pPr>
        <w:pStyle w:val="BodyText"/>
        <w:spacing w:before="8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79" w:val="left" w:leader="none"/>
          <w:tab w:pos="1280" w:val="left" w:leader="none"/>
        </w:tabs>
        <w:spacing w:line="240" w:lineRule="auto" w:before="0" w:after="0"/>
        <w:ind w:left="1280" w:right="0" w:hanging="720"/>
        <w:jc w:val="left"/>
      </w:pPr>
      <w:bookmarkStart w:name="SCOPE" w:id="2"/>
      <w:bookmarkEnd w:id="2"/>
      <w:r>
        <w:rPr>
          <w:spacing w:val="-2"/>
        </w:rPr>
        <w:t>SCOPE</w:t>
      </w:r>
    </w:p>
    <w:p>
      <w:pPr>
        <w:pStyle w:val="BodyText"/>
        <w:spacing w:before="5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1822" w:val="left" w:leader="none"/>
          <w:tab w:pos="1823" w:val="left" w:leader="none"/>
        </w:tabs>
        <w:spacing w:line="240" w:lineRule="auto" w:before="0" w:after="0"/>
        <w:ind w:left="1822" w:right="1294" w:hanging="543"/>
        <w:jc w:val="left"/>
        <w:rPr>
          <w:sz w:val="22"/>
        </w:rPr>
      </w:pPr>
      <w:r>
        <w:rPr>
          <w:sz w:val="22"/>
        </w:rPr>
        <w:t>This</w:t>
      </w:r>
      <w:r>
        <w:rPr>
          <w:spacing w:val="-2"/>
          <w:sz w:val="22"/>
        </w:rPr>
        <w:t> </w:t>
      </w:r>
      <w:r>
        <w:rPr>
          <w:sz w:val="22"/>
        </w:rPr>
        <w:t>work</w:t>
      </w:r>
      <w:r>
        <w:rPr>
          <w:spacing w:val="-5"/>
          <w:sz w:val="22"/>
        </w:rPr>
        <w:t> </w:t>
      </w:r>
      <w:r>
        <w:rPr>
          <w:sz w:val="22"/>
        </w:rPr>
        <w:t>instruction</w:t>
      </w:r>
      <w:r>
        <w:rPr>
          <w:spacing w:val="-5"/>
          <w:sz w:val="22"/>
        </w:rPr>
        <w:t> </w:t>
      </w:r>
      <w:r>
        <w:rPr>
          <w:sz w:val="22"/>
        </w:rPr>
        <w:t>(WI)</w:t>
      </w:r>
      <w:r>
        <w:rPr>
          <w:spacing w:val="-9"/>
          <w:sz w:val="22"/>
        </w:rPr>
        <w:t> </w:t>
      </w:r>
      <w:r>
        <w:rPr>
          <w:sz w:val="22"/>
        </w:rPr>
        <w:t>applies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studies</w:t>
      </w:r>
      <w:r>
        <w:rPr>
          <w:spacing w:val="-4"/>
          <w:sz w:val="22"/>
        </w:rPr>
        <w:t> </w:t>
      </w:r>
      <w:r>
        <w:rPr>
          <w:sz w:val="22"/>
        </w:rPr>
        <w:t>globally</w:t>
      </w:r>
      <w:r>
        <w:rPr>
          <w:spacing w:val="-4"/>
          <w:sz w:val="22"/>
        </w:rPr>
        <w:t> </w:t>
      </w:r>
      <w:r>
        <w:rPr>
          <w:sz w:val="22"/>
        </w:rPr>
        <w:t>which</w:t>
      </w:r>
      <w:r>
        <w:rPr>
          <w:spacing w:val="-4"/>
          <w:sz w:val="22"/>
        </w:rPr>
        <w:t> </w:t>
      </w:r>
      <w:r>
        <w:rPr>
          <w:sz w:val="22"/>
        </w:rPr>
        <w:t>include IQVIA Biostatistics where:</w:t>
      </w:r>
    </w:p>
    <w:p>
      <w:pPr>
        <w:pStyle w:val="ListParagraph"/>
        <w:numPr>
          <w:ilvl w:val="2"/>
          <w:numId w:val="1"/>
        </w:numPr>
        <w:tabs>
          <w:tab w:pos="2719" w:val="left" w:leader="none"/>
          <w:tab w:pos="2720" w:val="left" w:leader="none"/>
        </w:tabs>
        <w:spacing w:line="240" w:lineRule="auto" w:before="118" w:after="0"/>
        <w:ind w:left="2720" w:right="0" w:hanging="720"/>
        <w:jc w:val="left"/>
        <w:rPr>
          <w:sz w:val="22"/>
        </w:rPr>
      </w:pPr>
      <w:r>
        <w:rPr>
          <w:sz w:val="22"/>
        </w:rPr>
        <w:t>Protocol</w:t>
      </w:r>
      <w:r>
        <w:rPr>
          <w:spacing w:val="-8"/>
          <w:sz w:val="22"/>
        </w:rPr>
        <w:t> </w:t>
      </w:r>
      <w:r>
        <w:rPr>
          <w:sz w:val="22"/>
        </w:rPr>
        <w:t>development</w:t>
      </w:r>
      <w:r>
        <w:rPr>
          <w:spacing w:val="-8"/>
          <w:sz w:val="22"/>
        </w:rPr>
        <w:t> </w:t>
      </w:r>
      <w:r>
        <w:rPr>
          <w:sz w:val="22"/>
        </w:rPr>
        <w:t>(including</w:t>
      </w:r>
      <w:r>
        <w:rPr>
          <w:spacing w:val="-7"/>
          <w:sz w:val="22"/>
        </w:rPr>
        <w:t> </w:t>
      </w:r>
      <w:r>
        <w:rPr>
          <w:sz w:val="22"/>
        </w:rPr>
        <w:t>amendments)</w:t>
      </w:r>
      <w:r>
        <w:rPr>
          <w:spacing w:val="-8"/>
          <w:sz w:val="22"/>
        </w:rPr>
        <w:t> </w:t>
      </w:r>
      <w:r>
        <w:rPr>
          <w:sz w:val="22"/>
        </w:rPr>
        <w:t>is</w:t>
      </w:r>
      <w:r>
        <w:rPr>
          <w:spacing w:val="-8"/>
          <w:sz w:val="22"/>
        </w:rPr>
        <w:t> </w:t>
      </w:r>
      <w:r>
        <w:rPr>
          <w:sz w:val="22"/>
        </w:rPr>
        <w:t>undertaken</w:t>
      </w:r>
      <w:r>
        <w:rPr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IQVIA</w:t>
      </w:r>
    </w:p>
    <w:p>
      <w:pPr>
        <w:pStyle w:val="ListParagraph"/>
        <w:numPr>
          <w:ilvl w:val="2"/>
          <w:numId w:val="1"/>
        </w:numPr>
        <w:tabs>
          <w:tab w:pos="2719" w:val="left" w:leader="none"/>
          <w:tab w:pos="2720" w:val="left" w:leader="none"/>
        </w:tabs>
        <w:spacing w:line="240" w:lineRule="auto" w:before="121" w:after="0"/>
        <w:ind w:left="2720" w:right="0" w:hanging="720"/>
        <w:jc w:val="left"/>
        <w:rPr>
          <w:sz w:val="22"/>
        </w:rPr>
      </w:pPr>
      <w:r>
        <w:rPr>
          <w:sz w:val="22"/>
        </w:rPr>
        <w:t>Protocol</w:t>
      </w:r>
      <w:r>
        <w:rPr>
          <w:spacing w:val="-7"/>
          <w:sz w:val="22"/>
        </w:rPr>
        <w:t> </w:t>
      </w:r>
      <w:r>
        <w:rPr>
          <w:sz w:val="22"/>
        </w:rPr>
        <w:t>review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undertaken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2"/>
          <w:sz w:val="22"/>
        </w:rPr>
        <w:t> IQVIA</w:t>
      </w:r>
    </w:p>
    <w:p>
      <w:pPr>
        <w:pStyle w:val="BodyText"/>
        <w:spacing w:before="2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79" w:val="left" w:leader="none"/>
          <w:tab w:pos="1280" w:val="left" w:leader="none"/>
        </w:tabs>
        <w:spacing w:line="240" w:lineRule="auto" w:before="0" w:after="0"/>
        <w:ind w:left="1280" w:right="0" w:hanging="720"/>
        <w:jc w:val="left"/>
      </w:pPr>
      <w:bookmarkStart w:name="ROLES AND RESPONSIBILITIES" w:id="3"/>
      <w:bookmarkEnd w:id="3"/>
      <w:r>
        <w:rPr/>
        <w:t>ROLE</w:t>
      </w:r>
      <w:r>
        <w:rPr/>
        <w:t>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RESPONSIBILITIES</w:t>
      </w:r>
    </w:p>
    <w:p>
      <w:pPr>
        <w:pStyle w:val="BodyText"/>
        <w:spacing w:before="127"/>
        <w:ind w:left="1280"/>
      </w:pPr>
      <w:r>
        <w:rPr/>
        <w:t>The</w:t>
      </w:r>
      <w:r>
        <w:rPr>
          <w:spacing w:val="-7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roles</w:t>
      </w:r>
      <w:r>
        <w:rPr>
          <w:spacing w:val="-6"/>
        </w:rPr>
        <w:t> </w:t>
      </w:r>
      <w:r>
        <w:rPr/>
        <w:t>perform</w:t>
      </w:r>
      <w:r>
        <w:rPr>
          <w:spacing w:val="-6"/>
        </w:rPr>
        <w:t> </w:t>
      </w:r>
      <w:r>
        <w:rPr/>
        <w:t>tasks</w:t>
      </w:r>
      <w:r>
        <w:rPr>
          <w:spacing w:val="-6"/>
        </w:rPr>
        <w:t> </w:t>
      </w:r>
      <w:r>
        <w:rPr/>
        <w:t>described</w:t>
      </w:r>
      <w:r>
        <w:rPr>
          <w:spacing w:val="-6"/>
        </w:rPr>
        <w:t> </w:t>
      </w:r>
      <w:r>
        <w:rPr/>
        <w:t>within</w:t>
      </w:r>
      <w:r>
        <w:rPr>
          <w:spacing w:val="-6"/>
        </w:rPr>
        <w:t> </w:t>
      </w:r>
      <w:r>
        <w:rPr/>
        <w:t>this</w:t>
      </w:r>
      <w:r>
        <w:rPr>
          <w:spacing w:val="-14"/>
        </w:rPr>
        <w:t> </w:t>
      </w:r>
      <w:r>
        <w:rPr>
          <w:spacing w:val="-5"/>
        </w:rPr>
        <w:t>WI:</w:t>
      </w:r>
    </w:p>
    <w:p>
      <w:pPr>
        <w:pStyle w:val="BodyText"/>
        <w:spacing w:before="6"/>
        <w:rPr>
          <w:sz w:val="10"/>
        </w:rPr>
      </w:pPr>
    </w:p>
    <w:tbl>
      <w:tblPr>
        <w:tblW w:w="0" w:type="auto"/>
        <w:jc w:val="left"/>
        <w:tblInd w:w="1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84"/>
        <w:gridCol w:w="3595"/>
      </w:tblGrid>
      <w:tr>
        <w:trPr>
          <w:trHeight w:val="335" w:hRule="atLeast"/>
        </w:trPr>
        <w:tc>
          <w:tcPr>
            <w:tcW w:w="4584" w:type="dxa"/>
            <w:shd w:val="clear" w:color="auto" w:fill="D9D9D9"/>
          </w:tcPr>
          <w:p>
            <w:pPr>
              <w:pStyle w:val="TableParagraph"/>
              <w:spacing w:before="33"/>
              <w:ind w:left="10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Role</w:t>
            </w:r>
          </w:p>
        </w:tc>
        <w:tc>
          <w:tcPr>
            <w:tcW w:w="3595" w:type="dxa"/>
            <w:shd w:val="clear" w:color="auto" w:fill="D9D9D9"/>
          </w:tcPr>
          <w:p>
            <w:pPr>
              <w:pStyle w:val="TableParagraph"/>
              <w:spacing w:before="33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Sections</w:t>
            </w:r>
          </w:p>
        </w:tc>
      </w:tr>
      <w:tr>
        <w:trPr>
          <w:trHeight w:val="330" w:hRule="atLeast"/>
        </w:trPr>
        <w:tc>
          <w:tcPr>
            <w:tcW w:w="4584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z w:val="22"/>
              </w:rPr>
              <w:t>Statistical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Team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Lead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(STL)</w:t>
            </w:r>
          </w:p>
        </w:tc>
        <w:tc>
          <w:tcPr>
            <w:tcW w:w="3595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z w:val="22"/>
              </w:rPr>
              <w:t>6.1,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6.2,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6.3,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6.4,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6.5</w:t>
            </w:r>
          </w:p>
        </w:tc>
      </w:tr>
      <w:tr>
        <w:trPr>
          <w:trHeight w:val="330" w:hRule="atLeast"/>
        </w:trPr>
        <w:tc>
          <w:tcPr>
            <w:tcW w:w="4584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z w:val="22"/>
              </w:rPr>
              <w:t>Experienced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Biostatistician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(EB)</w:t>
            </w:r>
          </w:p>
        </w:tc>
        <w:tc>
          <w:tcPr>
            <w:tcW w:w="3595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z w:val="22"/>
              </w:rPr>
              <w:t>6.1,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6.2,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6.3,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6.4,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6.5</w:t>
            </w:r>
          </w:p>
        </w:tc>
      </w:tr>
      <w:tr>
        <w:trPr>
          <w:trHeight w:val="335" w:hRule="atLeast"/>
        </w:trPr>
        <w:tc>
          <w:tcPr>
            <w:tcW w:w="4584" w:type="dxa"/>
          </w:tcPr>
          <w:p>
            <w:pPr>
              <w:pStyle w:val="TableParagraph"/>
              <w:spacing w:before="43"/>
              <w:ind w:left="105"/>
              <w:rPr>
                <w:sz w:val="22"/>
              </w:rPr>
            </w:pPr>
            <w:r>
              <w:rPr>
                <w:sz w:val="22"/>
              </w:rPr>
              <w:t>Senior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Biostatistical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Reviewer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(SBR)</w:t>
            </w:r>
          </w:p>
        </w:tc>
        <w:tc>
          <w:tcPr>
            <w:tcW w:w="3595" w:type="dxa"/>
          </w:tcPr>
          <w:p>
            <w:pPr>
              <w:pStyle w:val="TableParagraph"/>
              <w:spacing w:before="43"/>
              <w:ind w:left="105"/>
              <w:rPr>
                <w:sz w:val="22"/>
              </w:rPr>
            </w:pPr>
            <w:r>
              <w:rPr>
                <w:sz w:val="22"/>
              </w:rPr>
              <w:t>6.1,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6.3,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6.4</w:t>
            </w:r>
          </w:p>
        </w:tc>
      </w:tr>
    </w:tbl>
    <w:p>
      <w:pPr>
        <w:pStyle w:val="BodyText"/>
        <w:spacing w:before="7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79" w:val="left" w:leader="none"/>
          <w:tab w:pos="1280" w:val="left" w:leader="none"/>
        </w:tabs>
        <w:spacing w:line="240" w:lineRule="auto" w:before="0" w:after="0"/>
        <w:ind w:left="1280" w:right="0" w:hanging="720"/>
        <w:jc w:val="left"/>
      </w:pPr>
      <w:bookmarkStart w:name="DEFINITIONS" w:id="4"/>
      <w:bookmarkEnd w:id="4"/>
      <w:r>
        <w:rPr>
          <w:spacing w:val="-2"/>
        </w:rPr>
        <w:t>DEFINITIONS</w:t>
      </w:r>
    </w:p>
    <w:p>
      <w:pPr>
        <w:pStyle w:val="BodyText"/>
        <w:rPr>
          <w:b/>
          <w:sz w:val="21"/>
        </w:rPr>
      </w:pPr>
    </w:p>
    <w:p>
      <w:pPr>
        <w:spacing w:before="0"/>
        <w:ind w:left="1280" w:right="0" w:firstLine="0"/>
        <w:jc w:val="left"/>
        <w:rPr>
          <w:b/>
          <w:sz w:val="22"/>
        </w:rPr>
      </w:pPr>
      <w:r>
        <w:rPr>
          <w:b/>
          <w:sz w:val="22"/>
        </w:rPr>
        <w:t>Experienced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Biostatistician:</w:t>
      </w:r>
    </w:p>
    <w:p>
      <w:pPr>
        <w:pStyle w:val="BodyText"/>
        <w:spacing w:before="122"/>
        <w:ind w:left="1280" w:right="589"/>
      </w:pP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absence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assigned</w:t>
      </w:r>
      <w:r>
        <w:rPr>
          <w:spacing w:val="-3"/>
        </w:rPr>
        <w:t> </w:t>
      </w:r>
      <w:r>
        <w:rPr/>
        <w:t>and/or</w:t>
      </w:r>
      <w:r>
        <w:rPr>
          <w:spacing w:val="-3"/>
        </w:rPr>
        <w:t> </w:t>
      </w:r>
      <w:r>
        <w:rPr/>
        <w:t>suitably</w:t>
      </w:r>
      <w:r>
        <w:rPr>
          <w:spacing w:val="-3"/>
        </w:rPr>
        <w:t> </w:t>
      </w:r>
      <w:r>
        <w:rPr/>
        <w:t>experienced</w:t>
      </w:r>
      <w:r>
        <w:rPr>
          <w:spacing w:val="-5"/>
        </w:rPr>
        <w:t> </w:t>
      </w:r>
      <w:r>
        <w:rPr/>
        <w:t>STL,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suitably</w:t>
      </w:r>
      <w:r>
        <w:rPr>
          <w:spacing w:val="-3"/>
        </w:rPr>
        <w:t> </w:t>
      </w:r>
      <w:r>
        <w:rPr/>
        <w:t>experienced Biostatistician assigned to apply specific statistical or therapeutic area knowledge to a defined scope of work (e.g. protocol writing). The EB must be capable of managing challenging discussions with the customer.</w:t>
      </w:r>
    </w:p>
    <w:p>
      <w:pPr>
        <w:pStyle w:val="BodyText"/>
        <w:spacing w:before="6"/>
        <w:rPr>
          <w:sz w:val="20"/>
        </w:rPr>
      </w:pPr>
    </w:p>
    <w:p>
      <w:pPr>
        <w:pStyle w:val="Heading1"/>
        <w:ind w:firstLine="0"/>
      </w:pPr>
      <w:r>
        <w:rPr>
          <w:spacing w:val="-2"/>
        </w:rPr>
        <w:t>ACCCA:</w:t>
      </w:r>
    </w:p>
    <w:p>
      <w:pPr>
        <w:spacing w:before="121"/>
        <w:ind w:left="1280" w:right="0" w:firstLine="0"/>
        <w:jc w:val="left"/>
        <w:rPr>
          <w:sz w:val="22"/>
        </w:rPr>
      </w:pPr>
      <w:r>
        <w:rPr>
          <w:b/>
          <w:sz w:val="22"/>
          <w:u w:val="single"/>
        </w:rPr>
        <w:t>A</w:t>
      </w:r>
      <w:r>
        <w:rPr>
          <w:b/>
          <w:sz w:val="22"/>
        </w:rPr>
        <w:t>ccuracy:</w:t>
      </w:r>
      <w:r>
        <w:rPr>
          <w:b/>
          <w:spacing w:val="-8"/>
          <w:sz w:val="22"/>
        </w:rPr>
        <w:t> </w:t>
      </w:r>
      <w:r>
        <w:rPr>
          <w:sz w:val="22"/>
        </w:rPr>
        <w:t>free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error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defect;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correct.</w:t>
      </w:r>
    </w:p>
    <w:p>
      <w:pPr>
        <w:spacing w:before="117"/>
        <w:ind w:left="1280" w:right="0" w:firstLine="0"/>
        <w:jc w:val="left"/>
        <w:rPr>
          <w:sz w:val="22"/>
        </w:rPr>
      </w:pPr>
      <w:r>
        <w:rPr>
          <w:b/>
          <w:sz w:val="22"/>
          <w:u w:val="single"/>
        </w:rPr>
        <w:t>C</w:t>
      </w:r>
      <w:r>
        <w:rPr>
          <w:b/>
          <w:sz w:val="22"/>
        </w:rPr>
        <w:t>onsistency:</w:t>
      </w:r>
      <w:r>
        <w:rPr>
          <w:b/>
          <w:spacing w:val="-8"/>
          <w:sz w:val="22"/>
        </w:rPr>
        <w:t> </w:t>
      </w:r>
      <w:r>
        <w:rPr>
          <w:sz w:val="22"/>
        </w:rPr>
        <w:t>not</w:t>
      </w:r>
      <w:r>
        <w:rPr>
          <w:spacing w:val="-12"/>
          <w:sz w:val="22"/>
        </w:rPr>
        <w:t> </w:t>
      </w:r>
      <w:r>
        <w:rPr>
          <w:sz w:val="22"/>
        </w:rPr>
        <w:t>self-contradictory;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coherent.</w:t>
      </w:r>
    </w:p>
    <w:p>
      <w:pPr>
        <w:pStyle w:val="BodyText"/>
        <w:spacing w:line="242" w:lineRule="auto" w:before="121"/>
        <w:ind w:left="1280" w:right="589"/>
      </w:pPr>
      <w:r>
        <w:rPr>
          <w:b/>
          <w:u w:val="single"/>
        </w:rPr>
        <w:t>C</w:t>
      </w:r>
      <w:r>
        <w:rPr>
          <w:b/>
        </w:rPr>
        <w:t>larity: </w:t>
      </w:r>
      <w:r>
        <w:rPr/>
        <w:t>easily understood without ambiguity, excess verbiage or redundancy; comprehensible;</w:t>
      </w:r>
      <w:r>
        <w:rPr>
          <w:spacing w:val="-4"/>
        </w:rPr>
        <w:t> </w:t>
      </w:r>
      <w:r>
        <w:rPr/>
        <w:t>free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confusion,</w:t>
      </w:r>
      <w:r>
        <w:rPr>
          <w:spacing w:val="-4"/>
        </w:rPr>
        <w:t> </w:t>
      </w:r>
      <w:r>
        <w:rPr/>
        <w:t>uncertainty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doubt;</w:t>
      </w:r>
      <w:r>
        <w:rPr>
          <w:spacing w:val="-4"/>
        </w:rPr>
        <w:t> </w:t>
      </w:r>
      <w:r>
        <w:rPr/>
        <w:t>effective</w:t>
      </w:r>
      <w:r>
        <w:rPr>
          <w:spacing w:val="-4"/>
        </w:rPr>
        <w:t> </w:t>
      </w:r>
      <w:r>
        <w:rPr/>
        <w:t>layout</w:t>
      </w:r>
      <w:r>
        <w:rPr>
          <w:spacing w:val="-4"/>
        </w:rPr>
        <w:t> </w:t>
      </w:r>
      <w:r>
        <w:rPr/>
        <w:t>allows</w:t>
      </w:r>
      <w:r>
        <w:rPr>
          <w:spacing w:val="-4"/>
        </w:rPr>
        <w:t> </w:t>
      </w:r>
      <w:r>
        <w:rPr/>
        <w:t>for easy understanding (e.g. bullets, indentation).</w:t>
      </w:r>
    </w:p>
    <w:p>
      <w:pPr>
        <w:pStyle w:val="BodyText"/>
        <w:spacing w:before="112"/>
        <w:ind w:left="1280"/>
      </w:pPr>
      <w:r>
        <w:rPr>
          <w:b/>
          <w:u w:val="single"/>
        </w:rPr>
        <w:t>C</w:t>
      </w:r>
      <w:r>
        <w:rPr>
          <w:b/>
        </w:rPr>
        <w:t>ompleteness:</w:t>
      </w:r>
      <w:r>
        <w:rPr>
          <w:b/>
          <w:spacing w:val="-7"/>
        </w:rPr>
        <w:t> </w:t>
      </w:r>
      <w:r>
        <w:rPr/>
        <w:t>all</w:t>
      </w:r>
      <w:r>
        <w:rPr>
          <w:spacing w:val="-9"/>
        </w:rPr>
        <w:t> </w:t>
      </w:r>
      <w:r>
        <w:rPr/>
        <w:t>parts/elements</w:t>
      </w:r>
      <w:r>
        <w:rPr>
          <w:spacing w:val="-9"/>
        </w:rPr>
        <w:t> </w:t>
      </w:r>
      <w:r>
        <w:rPr/>
        <w:t>addressed;</w:t>
      </w:r>
      <w:r>
        <w:rPr>
          <w:spacing w:val="-7"/>
        </w:rPr>
        <w:t> </w:t>
      </w:r>
      <w:r>
        <w:rPr/>
        <w:t>lacking</w:t>
      </w:r>
      <w:r>
        <w:rPr>
          <w:spacing w:val="-9"/>
        </w:rPr>
        <w:t> </w:t>
      </w:r>
      <w:r>
        <w:rPr/>
        <w:t>nothing;</w:t>
      </w:r>
      <w:r>
        <w:rPr>
          <w:spacing w:val="-8"/>
        </w:rPr>
        <w:t> </w:t>
      </w:r>
      <w:r>
        <w:rPr/>
        <w:t>fully</w:t>
      </w:r>
      <w:r>
        <w:rPr>
          <w:spacing w:val="-9"/>
        </w:rPr>
        <w:t> </w:t>
      </w:r>
      <w:r>
        <w:rPr>
          <w:spacing w:val="-2"/>
        </w:rPr>
        <w:t>detailed.</w:t>
      </w:r>
    </w:p>
    <w:p>
      <w:pPr>
        <w:spacing w:before="122"/>
        <w:ind w:left="1280" w:right="0" w:firstLine="0"/>
        <w:jc w:val="left"/>
        <w:rPr>
          <w:sz w:val="22"/>
        </w:rPr>
      </w:pPr>
      <w:r>
        <w:rPr>
          <w:b/>
          <w:sz w:val="22"/>
          <w:u w:val="single"/>
        </w:rPr>
        <w:t>A</w:t>
      </w:r>
      <w:r>
        <w:rPr>
          <w:b/>
          <w:sz w:val="22"/>
        </w:rPr>
        <w:t>ppropriateness:</w:t>
      </w:r>
      <w:r>
        <w:rPr>
          <w:b/>
          <w:spacing w:val="-5"/>
          <w:sz w:val="22"/>
        </w:rPr>
        <w:t> </w:t>
      </w:r>
      <w:r>
        <w:rPr>
          <w:sz w:val="22"/>
        </w:rPr>
        <w:t>suitable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fitting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particular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purpose.</w:t>
      </w:r>
    </w:p>
    <w:p>
      <w:pPr>
        <w:spacing w:after="0"/>
        <w:jc w:val="left"/>
        <w:rPr>
          <w:sz w:val="22"/>
        </w:rPr>
        <w:sectPr>
          <w:footerReference w:type="default" r:id="rId5"/>
          <w:type w:val="continuous"/>
          <w:pgSz w:w="12240" w:h="15840"/>
          <w:pgMar w:footer="1144" w:header="0" w:top="700" w:bottom="1340" w:left="880" w:right="880"/>
          <w:pgNumType w:start="1"/>
        </w:sectPr>
      </w:pPr>
    </w:p>
    <w:p>
      <w:pPr>
        <w:pStyle w:val="BodyText"/>
        <w:spacing w:before="6"/>
        <w:rPr>
          <w:sz w:val="13"/>
        </w:rPr>
      </w:pPr>
    </w:p>
    <w:p>
      <w:pPr>
        <w:pStyle w:val="Heading1"/>
        <w:numPr>
          <w:ilvl w:val="0"/>
          <w:numId w:val="1"/>
        </w:numPr>
        <w:tabs>
          <w:tab w:pos="1279" w:val="left" w:leader="none"/>
          <w:tab w:pos="1280" w:val="left" w:leader="none"/>
        </w:tabs>
        <w:spacing w:line="240" w:lineRule="auto" w:before="94" w:after="0"/>
        <w:ind w:left="1280" w:right="0" w:hanging="720"/>
        <w:jc w:val="left"/>
      </w:pPr>
      <w:bookmarkStart w:name="MATERIAL AND EQUIPMENT" w:id="5"/>
      <w:bookmarkEnd w:id="5"/>
      <w:r>
        <w:rPr/>
        <w:t>MA</w:t>
      </w:r>
      <w:r>
        <w:rPr/>
        <w:t>TERIAL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EQUIPMENT</w:t>
      </w:r>
    </w:p>
    <w:p>
      <w:pPr>
        <w:pStyle w:val="BodyText"/>
        <w:spacing w:before="126"/>
        <w:ind w:left="1280"/>
      </w:pPr>
      <w:bookmarkStart w:name="PROCEDURE" w:id="6"/>
      <w:bookmarkEnd w:id="6"/>
      <w:r>
        <w:rPr/>
      </w:r>
      <w:r>
        <w:rPr/>
        <w:t>Not</w:t>
      </w:r>
      <w:r>
        <w:rPr>
          <w:spacing w:val="-3"/>
        </w:rPr>
        <w:t> </w:t>
      </w:r>
      <w:r>
        <w:rPr>
          <w:spacing w:val="-2"/>
        </w:rPr>
        <w:t>Applicable.</w:t>
      </w:r>
    </w:p>
    <w:p>
      <w:pPr>
        <w:pStyle w:val="BodyText"/>
        <w:spacing w:before="7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1279" w:val="left" w:leader="none"/>
          <w:tab w:pos="1280" w:val="left" w:leader="none"/>
        </w:tabs>
        <w:spacing w:line="240" w:lineRule="auto" w:before="0" w:after="0"/>
        <w:ind w:left="1280" w:right="0" w:hanging="720"/>
        <w:jc w:val="left"/>
      </w:pPr>
      <w:r>
        <w:rPr>
          <w:spacing w:val="-2"/>
        </w:rPr>
        <w:t>PROCEDURE</w:t>
      </w:r>
    </w:p>
    <w:p>
      <w:pPr>
        <w:pStyle w:val="BodyText"/>
        <w:spacing w:before="11"/>
        <w:rPr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823" w:val="left" w:leader="none"/>
        </w:tabs>
        <w:spacing w:line="240" w:lineRule="auto" w:before="0" w:after="0"/>
        <w:ind w:left="1822" w:right="0" w:hanging="452"/>
        <w:jc w:val="left"/>
        <w:rPr>
          <w:b/>
          <w:sz w:val="22"/>
        </w:rPr>
      </w:pPr>
      <w:r>
        <w:rPr>
          <w:b/>
          <w:sz w:val="22"/>
        </w:rPr>
        <w:t>Protocol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Considerations</w:t>
      </w:r>
    </w:p>
    <w:p>
      <w:pPr>
        <w:pStyle w:val="BodyText"/>
        <w:rPr>
          <w:b/>
          <w:sz w:val="11"/>
        </w:rPr>
      </w:pP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46"/>
        <w:gridCol w:w="1157"/>
        <w:gridCol w:w="6269"/>
        <w:gridCol w:w="1843"/>
      </w:tblGrid>
      <w:tr>
        <w:trPr>
          <w:trHeight w:val="306" w:hRule="atLeast"/>
        </w:trPr>
        <w:tc>
          <w:tcPr>
            <w:tcW w:w="946" w:type="dxa"/>
            <w:shd w:val="clear" w:color="auto" w:fill="D9D9D9"/>
          </w:tcPr>
          <w:p>
            <w:pPr>
              <w:pStyle w:val="TableParagraph"/>
              <w:spacing w:before="38"/>
              <w:ind w:left="11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57" w:type="dxa"/>
            <w:shd w:val="clear" w:color="auto" w:fill="D9D9D9"/>
          </w:tcPr>
          <w:p>
            <w:pPr>
              <w:pStyle w:val="TableParagraph"/>
              <w:spacing w:before="38"/>
              <w:ind w:left="114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9" w:type="dxa"/>
            <w:shd w:val="clear" w:color="auto" w:fill="D9D9D9"/>
          </w:tcPr>
          <w:p>
            <w:pPr>
              <w:pStyle w:val="TableParagraph"/>
              <w:spacing w:before="38"/>
              <w:ind w:left="11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1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4161" w:hRule="atLeast"/>
        </w:trPr>
        <w:tc>
          <w:tcPr>
            <w:tcW w:w="946" w:type="dxa"/>
          </w:tcPr>
          <w:p>
            <w:pPr>
              <w:pStyle w:val="TableParagraph"/>
              <w:spacing w:before="42"/>
              <w:ind w:left="24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6.1.1</w:t>
            </w:r>
          </w:p>
        </w:tc>
        <w:tc>
          <w:tcPr>
            <w:tcW w:w="1157" w:type="dxa"/>
          </w:tcPr>
          <w:p>
            <w:pPr>
              <w:pStyle w:val="TableParagraph"/>
              <w:spacing w:line="244" w:lineRule="auto" w:before="38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STL/EB/ </w:t>
            </w:r>
            <w:r>
              <w:rPr>
                <w:spacing w:val="-4"/>
                <w:sz w:val="20"/>
              </w:rPr>
              <w:t>SBR</w:t>
            </w:r>
          </w:p>
        </w:tc>
        <w:tc>
          <w:tcPr>
            <w:tcW w:w="6269" w:type="dxa"/>
          </w:tcPr>
          <w:p>
            <w:pPr>
              <w:pStyle w:val="TableParagraph"/>
              <w:spacing w:line="244" w:lineRule="auto" w:before="38"/>
              <w:ind w:left="114" w:right="206"/>
              <w:rPr>
                <w:sz w:val="20"/>
              </w:rPr>
            </w:pPr>
            <w:r>
              <w:rPr>
                <w:sz w:val="20"/>
              </w:rPr>
              <w:t>Contributes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protocol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amendments)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taking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following into consideration: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74" w:val="left" w:leader="none"/>
                <w:tab w:pos="475" w:val="left" w:leader="none"/>
              </w:tabs>
              <w:spacing w:line="232" w:lineRule="auto" w:before="41" w:after="0"/>
              <w:ind w:left="474" w:right="621" w:hanging="360"/>
              <w:jc w:val="left"/>
              <w:rPr>
                <w:sz w:val="20"/>
              </w:rPr>
            </w:pPr>
            <w:r>
              <w:rPr>
                <w:sz w:val="20"/>
              </w:rPr>
              <w:t>Relevant regulatory guidelines (e.g. Food and Drug Administration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[FDA],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European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Medicines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Agency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[EMA])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74" w:val="left" w:leader="none"/>
                <w:tab w:pos="475" w:val="left" w:leader="none"/>
              </w:tabs>
              <w:spacing w:line="240" w:lineRule="auto" w:before="4" w:after="0"/>
              <w:ind w:left="474" w:right="421" w:hanging="360"/>
              <w:jc w:val="left"/>
              <w:rPr>
                <w:sz w:val="20"/>
              </w:rPr>
            </w:pPr>
            <w:r>
              <w:rPr>
                <w:sz w:val="20"/>
              </w:rPr>
              <w:t>International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Council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Harmonisation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(ICH)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guidelines: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E3, E6, E9 and others as appropriate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74" w:val="left" w:leader="none"/>
                <w:tab w:pos="475" w:val="left" w:leader="none"/>
              </w:tabs>
              <w:spacing w:line="240" w:lineRule="auto" w:before="0" w:after="0"/>
              <w:ind w:left="474" w:right="769" w:hanging="360"/>
              <w:jc w:val="left"/>
              <w:rPr>
                <w:sz w:val="20"/>
              </w:rPr>
            </w:pPr>
            <w:r>
              <w:rPr>
                <w:sz w:val="20"/>
              </w:rPr>
              <w:t>Guidelines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relating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study’s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therapeutic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area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and/or </w:t>
            </w:r>
            <w:r>
              <w:rPr>
                <w:spacing w:val="-2"/>
                <w:sz w:val="20"/>
              </w:rPr>
              <w:t>indication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74" w:val="left" w:leader="none"/>
                <w:tab w:pos="475" w:val="left" w:leader="none"/>
              </w:tabs>
              <w:spacing w:line="240" w:lineRule="exact" w:before="0" w:after="0"/>
              <w:ind w:left="47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Relevant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literature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74" w:val="left" w:leader="none"/>
                <w:tab w:pos="475" w:val="left" w:leader="none"/>
              </w:tabs>
              <w:spacing w:line="245" w:lineRule="exact" w:before="0" w:after="0"/>
              <w:ind w:left="47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Clinical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development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plan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74" w:val="left" w:leader="none"/>
                <w:tab w:pos="475" w:val="left" w:leader="none"/>
              </w:tabs>
              <w:spacing w:line="245" w:lineRule="exact" w:before="0" w:after="0"/>
              <w:ind w:left="47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Similar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studies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programs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74" w:val="left" w:leader="none"/>
                <w:tab w:pos="475" w:val="left" w:leader="none"/>
              </w:tabs>
              <w:spacing w:line="242" w:lineRule="exact" w:before="0" w:after="0"/>
              <w:ind w:left="47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Summary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basis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approval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similar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compounds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74" w:val="left" w:leader="none"/>
                <w:tab w:pos="475" w:val="left" w:leader="none"/>
              </w:tabs>
              <w:spacing w:line="240" w:lineRule="auto" w:before="0" w:after="0"/>
              <w:ind w:left="474" w:right="219" w:hanging="360"/>
              <w:jc w:val="left"/>
              <w:rPr>
                <w:sz w:val="20"/>
              </w:rPr>
            </w:pPr>
            <w:r>
              <w:rPr>
                <w:sz w:val="22"/>
              </w:rPr>
              <w:t>Approaches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QC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0"/>
              </w:rPr>
              <w:t>(QC)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(CS_WI_BS015)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Approaches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 QC: Appendix A – QC of the Protocol (CS_OD_BS0225)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74" w:val="left" w:leader="none"/>
                <w:tab w:pos="475" w:val="left" w:leader="none"/>
              </w:tabs>
              <w:spacing w:line="240" w:lineRule="auto" w:before="0" w:after="0"/>
              <w:ind w:left="474" w:right="1056" w:hanging="360"/>
              <w:jc w:val="left"/>
              <w:rPr>
                <w:sz w:val="20"/>
              </w:rPr>
            </w:pPr>
            <w:r>
              <w:rPr>
                <w:sz w:val="20"/>
              </w:rPr>
              <w:t>Preparation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CP-generated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Documents (PI_WI_PK0210) for studies including Early Clinical Development biostatistics support</w:t>
            </w:r>
          </w:p>
        </w:tc>
        <w:tc>
          <w:tcPr>
            <w:tcW w:w="1843" w:type="dxa"/>
          </w:tcPr>
          <w:p>
            <w:pPr>
              <w:pStyle w:val="TableParagraph"/>
              <w:spacing w:line="242" w:lineRule="auto" w:before="38"/>
              <w:ind w:left="114" w:right="356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protocol authoring and </w:t>
            </w:r>
            <w:r>
              <w:rPr>
                <w:spacing w:val="-2"/>
                <w:sz w:val="20"/>
              </w:rPr>
              <w:t>review</w:t>
            </w:r>
          </w:p>
        </w:tc>
      </w:tr>
    </w:tbl>
    <w:p>
      <w:pPr>
        <w:pStyle w:val="BodyText"/>
        <w:spacing w:before="5"/>
        <w:rPr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823" w:val="left" w:leader="none"/>
        </w:tabs>
        <w:spacing w:line="240" w:lineRule="auto" w:before="1" w:after="0"/>
        <w:ind w:left="1822" w:right="0" w:hanging="452"/>
        <w:jc w:val="left"/>
        <w:rPr>
          <w:b/>
          <w:sz w:val="22"/>
        </w:rPr>
      </w:pPr>
      <w:r>
        <w:rPr>
          <w:b/>
          <w:sz w:val="22"/>
        </w:rPr>
        <w:t>Statistical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Contributions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Protocol</w:t>
      </w:r>
    </w:p>
    <w:p>
      <w:pPr>
        <w:pStyle w:val="BodyText"/>
        <w:spacing w:before="11"/>
        <w:rPr>
          <w:b/>
          <w:sz w:val="10"/>
        </w:rPr>
      </w:pPr>
    </w:p>
    <w:tbl>
      <w:tblPr>
        <w:tblW w:w="0" w:type="auto"/>
        <w:jc w:val="left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5"/>
        <w:gridCol w:w="1157"/>
        <w:gridCol w:w="6269"/>
        <w:gridCol w:w="1843"/>
      </w:tblGrid>
      <w:tr>
        <w:trPr>
          <w:trHeight w:val="311" w:hRule="atLeast"/>
        </w:trPr>
        <w:tc>
          <w:tcPr>
            <w:tcW w:w="965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57" w:type="dxa"/>
            <w:shd w:val="clear" w:color="auto" w:fill="D9D9D9"/>
          </w:tcPr>
          <w:p>
            <w:pPr>
              <w:pStyle w:val="TableParagraph"/>
              <w:spacing w:before="38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9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756" w:hRule="atLeast"/>
        </w:trPr>
        <w:tc>
          <w:tcPr>
            <w:tcW w:w="965" w:type="dxa"/>
          </w:tcPr>
          <w:p>
            <w:pPr>
              <w:pStyle w:val="TableParagraph"/>
              <w:spacing w:before="42"/>
              <w:ind w:left="0" w:right="246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6.2.1</w:t>
            </w:r>
          </w:p>
        </w:tc>
        <w:tc>
          <w:tcPr>
            <w:tcW w:w="1157" w:type="dxa"/>
          </w:tcPr>
          <w:p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STL/EB</w:t>
            </w:r>
          </w:p>
        </w:tc>
        <w:tc>
          <w:tcPr>
            <w:tcW w:w="6269" w:type="dxa"/>
          </w:tcPr>
          <w:p>
            <w:pPr>
              <w:pStyle w:val="TableParagraph"/>
              <w:spacing w:before="38"/>
              <w:ind w:right="206"/>
              <w:rPr>
                <w:sz w:val="20"/>
              </w:rPr>
            </w:pPr>
            <w:r>
              <w:rPr>
                <w:sz w:val="20"/>
              </w:rPr>
              <w:t>Contributes to the preparation of sections of the protocol (or amendments) in compliance with Producing a Clinical Study Protocol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(CS_WI_MW006)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Producing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Clinical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Study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Protocol Amendment (CS_WI_MW0236) which relate to: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69" w:val="left" w:leader="none"/>
                <w:tab w:pos="470" w:val="left" w:leader="none"/>
              </w:tabs>
              <w:spacing w:line="243" w:lineRule="exact" w:before="41" w:after="0"/>
              <w:ind w:left="46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Study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design,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including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sample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size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69" w:val="left" w:leader="none"/>
                <w:tab w:pos="470" w:val="left" w:leader="none"/>
              </w:tabs>
              <w:spacing w:line="240" w:lineRule="auto" w:before="0" w:after="0"/>
              <w:ind w:left="469" w:right="406" w:hanging="360"/>
              <w:jc w:val="left"/>
              <w:rPr>
                <w:sz w:val="20"/>
              </w:rPr>
            </w:pPr>
            <w:r>
              <w:rPr>
                <w:sz w:val="20"/>
              </w:rPr>
              <w:t>Collection,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management,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analysis,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statistical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reporting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 w:right="366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protocol </w:t>
            </w:r>
            <w:r>
              <w:rPr>
                <w:spacing w:val="-2"/>
                <w:sz w:val="20"/>
              </w:rPr>
              <w:t>authoring</w:t>
            </w:r>
          </w:p>
        </w:tc>
      </w:tr>
      <w:tr>
        <w:trPr>
          <w:trHeight w:val="2241" w:hRule="atLeast"/>
        </w:trPr>
        <w:tc>
          <w:tcPr>
            <w:tcW w:w="965" w:type="dxa"/>
          </w:tcPr>
          <w:p>
            <w:pPr>
              <w:pStyle w:val="TableParagraph"/>
              <w:spacing w:before="42"/>
              <w:ind w:left="0" w:right="246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6.2.2</w:t>
            </w:r>
          </w:p>
        </w:tc>
        <w:tc>
          <w:tcPr>
            <w:tcW w:w="1157" w:type="dxa"/>
          </w:tcPr>
          <w:p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STL/EB</w:t>
            </w:r>
          </w:p>
        </w:tc>
        <w:tc>
          <w:tcPr>
            <w:tcW w:w="6269" w:type="dxa"/>
          </w:tcPr>
          <w:p>
            <w:pPr>
              <w:pStyle w:val="TableParagraph"/>
              <w:spacing w:before="38"/>
              <w:ind w:right="23"/>
              <w:rPr>
                <w:sz w:val="20"/>
              </w:rPr>
            </w:pPr>
            <w:r>
              <w:rPr>
                <w:sz w:val="20"/>
              </w:rPr>
              <w:t>Authors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sections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protocol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provides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Lead Medical Writer (MW) to author the relevant sections. If writing sections of the protocol, the STL/EB must: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69" w:val="left" w:leader="none"/>
                <w:tab w:pos="470" w:val="left" w:leader="none"/>
              </w:tabs>
              <w:spacing w:line="245" w:lineRule="exact" w:before="40" w:after="0"/>
              <w:ind w:left="46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Author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text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manner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complies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ACCCA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definition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69" w:val="left" w:leader="none"/>
                <w:tab w:pos="470" w:val="left" w:leader="none"/>
              </w:tabs>
              <w:spacing w:line="232" w:lineRule="auto" w:before="6" w:after="0"/>
              <w:ind w:left="469" w:right="344" w:hanging="360"/>
              <w:jc w:val="left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style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requirements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provided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Lead </w:t>
            </w:r>
            <w:r>
              <w:rPr>
                <w:spacing w:val="-6"/>
                <w:sz w:val="20"/>
              </w:rPr>
              <w:t>MW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69" w:val="left" w:leader="none"/>
                <w:tab w:pos="470" w:val="left" w:leader="none"/>
              </w:tabs>
              <w:spacing w:line="245" w:lineRule="exact" w:before="4" w:after="0"/>
              <w:ind w:left="46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protocol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template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provided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Lead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5"/>
                <w:sz w:val="20"/>
              </w:rPr>
              <w:t>MW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69" w:val="left" w:leader="none"/>
                <w:tab w:pos="470" w:val="left" w:leader="none"/>
              </w:tabs>
              <w:spacing w:line="240" w:lineRule="auto" w:before="0" w:after="0"/>
              <w:ind w:left="469" w:right="307" w:hanging="360"/>
              <w:jc w:val="left"/>
              <w:rPr>
                <w:sz w:val="20"/>
              </w:rPr>
            </w:pPr>
            <w:r>
              <w:rPr>
                <w:sz w:val="20"/>
              </w:rPr>
              <w:t>Format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newly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written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sections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predefined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MS Word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styles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template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provided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Lead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MW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 w:right="366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protocol </w:t>
            </w:r>
            <w:r>
              <w:rPr>
                <w:spacing w:val="-2"/>
                <w:sz w:val="20"/>
              </w:rPr>
              <w:t>authoring</w:t>
            </w:r>
          </w:p>
        </w:tc>
      </w:tr>
    </w:tbl>
    <w:p>
      <w:pPr>
        <w:spacing w:after="0"/>
        <w:rPr>
          <w:sz w:val="20"/>
        </w:rPr>
        <w:sectPr>
          <w:headerReference w:type="default" r:id="rId7"/>
          <w:footerReference w:type="default" r:id="rId8"/>
          <w:pgSz w:w="12240" w:h="15840"/>
          <w:pgMar w:header="725" w:footer="1064" w:top="2520" w:bottom="1260" w:left="880" w:right="880"/>
        </w:sectPr>
      </w:pPr>
    </w:p>
    <w:p>
      <w:pPr>
        <w:pStyle w:val="BodyText"/>
        <w:spacing w:before="6"/>
        <w:rPr>
          <w:b/>
        </w:rPr>
      </w:pPr>
    </w:p>
    <w:tbl>
      <w:tblPr>
        <w:tblW w:w="0" w:type="auto"/>
        <w:jc w:val="left"/>
        <w:tblInd w:w="1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5"/>
        <w:gridCol w:w="1157"/>
        <w:gridCol w:w="6269"/>
        <w:gridCol w:w="1843"/>
      </w:tblGrid>
      <w:tr>
        <w:trPr>
          <w:trHeight w:val="306" w:hRule="atLeast"/>
        </w:trPr>
        <w:tc>
          <w:tcPr>
            <w:tcW w:w="965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57" w:type="dxa"/>
            <w:shd w:val="clear" w:color="auto" w:fill="D9D9D9"/>
          </w:tcPr>
          <w:p>
            <w:pPr>
              <w:pStyle w:val="TableParagraph"/>
              <w:spacing w:before="38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9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2462" w:hRule="atLeast"/>
        </w:trPr>
        <w:tc>
          <w:tcPr>
            <w:tcW w:w="965" w:type="dxa"/>
          </w:tcPr>
          <w:p>
            <w:pPr>
              <w:pStyle w:val="TableParagraph"/>
              <w:spacing w:before="47"/>
              <w:ind w:left="0" w:right="246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6.2.3</w:t>
            </w:r>
          </w:p>
        </w:tc>
        <w:tc>
          <w:tcPr>
            <w:tcW w:w="1157" w:type="dxa"/>
          </w:tcPr>
          <w:p>
            <w:pPr>
              <w:pStyle w:val="TableParagraph"/>
              <w:spacing w:before="47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STL/EB</w:t>
            </w:r>
          </w:p>
        </w:tc>
        <w:tc>
          <w:tcPr>
            <w:tcW w:w="6269" w:type="dxa"/>
          </w:tcPr>
          <w:p>
            <w:pPr>
              <w:pStyle w:val="TableParagraph"/>
              <w:spacing w:before="42"/>
              <w:ind w:right="206"/>
              <w:rPr>
                <w:sz w:val="20"/>
              </w:rPr>
            </w:pPr>
            <w:r>
              <w:rPr>
                <w:sz w:val="20"/>
              </w:rPr>
              <w:t>If included in scope of work, calculates the sample size based on the assumptions provided by the customer or medical team or historical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such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more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prior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studies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completed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at IQVIA or as available in literature.</w:t>
            </w:r>
          </w:p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z w:val="20"/>
              </w:rPr>
              <w:t>Otherwise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verifies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sample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sizes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parameters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methods described in the sample size section.</w:t>
            </w:r>
          </w:p>
          <w:p>
            <w:pPr>
              <w:pStyle w:val="TableParagraph"/>
              <w:spacing w:before="40"/>
              <w:rPr>
                <w:sz w:val="20"/>
              </w:rPr>
            </w:pPr>
            <w:r>
              <w:rPr>
                <w:sz w:val="20"/>
              </w:rPr>
              <w:t>Archives programs and outputs for sample size calculations in compliance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Trial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Master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(TMF)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(CS_OP_TMF0007)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 Management and Filing of Biostatistics Documentation </w:t>
            </w:r>
            <w:r>
              <w:rPr>
                <w:spacing w:val="-2"/>
                <w:sz w:val="20"/>
              </w:rPr>
              <w:t>(CS_WI_BS0237).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4" w:right="366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protocol </w:t>
            </w:r>
            <w:r>
              <w:rPr>
                <w:spacing w:val="-2"/>
                <w:sz w:val="20"/>
              </w:rPr>
              <w:t>authoring</w:t>
            </w:r>
          </w:p>
        </w:tc>
      </w:tr>
      <w:tr>
        <w:trPr>
          <w:trHeight w:val="541" w:hRule="atLeast"/>
        </w:trPr>
        <w:tc>
          <w:tcPr>
            <w:tcW w:w="965" w:type="dxa"/>
          </w:tcPr>
          <w:p>
            <w:pPr>
              <w:pStyle w:val="TableParagraph"/>
              <w:spacing w:before="42"/>
              <w:ind w:left="0" w:right="246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6.2.4</w:t>
            </w:r>
          </w:p>
        </w:tc>
        <w:tc>
          <w:tcPr>
            <w:tcW w:w="1157" w:type="dxa"/>
          </w:tcPr>
          <w:p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STL/EB</w:t>
            </w:r>
          </w:p>
        </w:tc>
        <w:tc>
          <w:tcPr>
            <w:tcW w:w="6269" w:type="dxa"/>
          </w:tcPr>
          <w:p>
            <w:pPr>
              <w:pStyle w:val="TableParagraph"/>
              <w:spacing w:before="38"/>
              <w:ind w:right="206"/>
              <w:rPr>
                <w:sz w:val="20"/>
              </w:rPr>
            </w:pPr>
            <w:r>
              <w:rPr>
                <w:sz w:val="20"/>
              </w:rPr>
              <w:t>Arranges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internal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senior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biostatistical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consolidation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 the written protocol sections.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 w:right="366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protocol </w:t>
            </w:r>
            <w:r>
              <w:rPr>
                <w:spacing w:val="-2"/>
                <w:sz w:val="20"/>
              </w:rPr>
              <w:t>review</w:t>
            </w:r>
          </w:p>
        </w:tc>
      </w:tr>
    </w:tbl>
    <w:p>
      <w:pPr>
        <w:pStyle w:val="BodyText"/>
        <w:spacing w:before="5"/>
        <w:rPr>
          <w:b/>
          <w:sz w:val="12"/>
        </w:rPr>
      </w:pPr>
    </w:p>
    <w:p>
      <w:pPr>
        <w:pStyle w:val="ListParagraph"/>
        <w:numPr>
          <w:ilvl w:val="1"/>
          <w:numId w:val="1"/>
        </w:numPr>
        <w:tabs>
          <w:tab w:pos="1823" w:val="left" w:leader="none"/>
        </w:tabs>
        <w:spacing w:line="240" w:lineRule="auto" w:before="93" w:after="0"/>
        <w:ind w:left="1822" w:right="0" w:hanging="452"/>
        <w:jc w:val="left"/>
        <w:rPr>
          <w:b/>
          <w:sz w:val="22"/>
        </w:rPr>
      </w:pPr>
      <w:r>
        <w:rPr>
          <w:b/>
          <w:sz w:val="22"/>
        </w:rPr>
        <w:t>Statistical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Protocol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Review</w:t>
      </w:r>
    </w:p>
    <w:p>
      <w:pPr>
        <w:pStyle w:val="BodyText"/>
        <w:spacing w:before="7"/>
        <w:rPr>
          <w:b/>
          <w:sz w:val="10"/>
        </w:rPr>
      </w:pP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4"/>
        <w:gridCol w:w="1133"/>
        <w:gridCol w:w="6240"/>
        <w:gridCol w:w="1843"/>
      </w:tblGrid>
      <w:tr>
        <w:trPr>
          <w:trHeight w:val="311" w:hRule="atLeast"/>
        </w:trPr>
        <w:tc>
          <w:tcPr>
            <w:tcW w:w="994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33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40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458" w:hRule="atLeast"/>
        </w:trPr>
        <w:tc>
          <w:tcPr>
            <w:tcW w:w="994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6.3.1</w:t>
            </w:r>
          </w:p>
        </w:tc>
        <w:tc>
          <w:tcPr>
            <w:tcW w:w="1133" w:type="dxa"/>
          </w:tcPr>
          <w:p>
            <w:pPr>
              <w:pStyle w:val="TableParagraph"/>
              <w:spacing w:line="280" w:lineRule="auto" w:before="42"/>
              <w:rPr>
                <w:sz w:val="20"/>
              </w:rPr>
            </w:pPr>
            <w:r>
              <w:rPr>
                <w:spacing w:val="-2"/>
                <w:sz w:val="20"/>
              </w:rPr>
              <w:t>STL/EB/ </w:t>
            </w:r>
            <w:r>
              <w:rPr>
                <w:spacing w:val="-4"/>
                <w:sz w:val="20"/>
              </w:rPr>
              <w:t>SBR</w:t>
            </w:r>
          </w:p>
        </w:tc>
        <w:tc>
          <w:tcPr>
            <w:tcW w:w="6240" w:type="dxa"/>
          </w:tcPr>
          <w:p>
            <w:pPr>
              <w:pStyle w:val="TableParagraph"/>
              <w:spacing w:before="38"/>
              <w:ind w:right="169"/>
              <w:rPr>
                <w:sz w:val="20"/>
              </w:rPr>
            </w:pPr>
            <w:r>
              <w:rPr>
                <w:sz w:val="20"/>
              </w:rPr>
              <w:t>Comments freely on all aspects of the protocol, in compliance with Producing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Clinical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Study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Protocol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(CS_WI_MW006)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Producing a Clinical Study Protocol Amendment (CS_WI_MW0236), as applicable. Consider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checks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included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Approaches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QC: Appendix A – QC of the Protocol l (CS_OD_BS0225) when performing the review.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internal review cycle</w:t>
            </w:r>
          </w:p>
        </w:tc>
      </w:tr>
      <w:tr>
        <w:trPr>
          <w:trHeight w:val="772" w:hRule="atLeast"/>
        </w:trPr>
        <w:tc>
          <w:tcPr>
            <w:tcW w:w="994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6.3.2</w:t>
            </w:r>
          </w:p>
        </w:tc>
        <w:tc>
          <w:tcPr>
            <w:tcW w:w="1133" w:type="dxa"/>
            <w:vMerge w:val="restart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2"/>
                <w:sz w:val="20"/>
              </w:rPr>
              <w:t>STL/EB</w:t>
            </w:r>
          </w:p>
        </w:tc>
        <w:tc>
          <w:tcPr>
            <w:tcW w:w="6240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z w:val="20"/>
              </w:rPr>
              <w:t>Documents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Reviewer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Feedback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Form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(CS_FM_BS007).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 w:right="141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protocol has been </w:t>
            </w:r>
            <w:r>
              <w:rPr>
                <w:spacing w:val="-2"/>
                <w:sz w:val="20"/>
              </w:rPr>
              <w:t>reviewed</w:t>
            </w:r>
          </w:p>
        </w:tc>
      </w:tr>
      <w:tr>
        <w:trPr>
          <w:trHeight w:val="767" w:hRule="atLeast"/>
        </w:trPr>
        <w:tc>
          <w:tcPr>
            <w:tcW w:w="994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6.3.3</w:t>
            </w: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40" w:type="dxa"/>
          </w:tcPr>
          <w:p>
            <w:pPr>
              <w:pStyle w:val="TableParagraph"/>
              <w:spacing w:before="38"/>
              <w:ind w:right="214"/>
              <w:jc w:val="both"/>
              <w:rPr>
                <w:sz w:val="20"/>
              </w:rPr>
            </w:pPr>
            <w:r>
              <w:rPr>
                <w:sz w:val="20"/>
              </w:rPr>
              <w:t>Signs the Internal Signature Page for Medical Writing Deliverables (CS_FM_MW007)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corresponding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form,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evidence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 the completed protocol review.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 w:right="255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requested by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Lead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MW</w:t>
            </w:r>
          </w:p>
        </w:tc>
      </w:tr>
      <w:tr>
        <w:trPr>
          <w:trHeight w:val="311" w:hRule="atLeast"/>
        </w:trPr>
        <w:tc>
          <w:tcPr>
            <w:tcW w:w="994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6.3.4</w:t>
            </w: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40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z w:val="20"/>
              </w:rPr>
              <w:t>Attends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meetings.</w:t>
            </w:r>
          </w:p>
        </w:tc>
        <w:tc>
          <w:tcPr>
            <w:tcW w:w="1843" w:type="dxa"/>
          </w:tcPr>
          <w:p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requested</w:t>
            </w:r>
          </w:p>
        </w:tc>
      </w:tr>
      <w:tr>
        <w:trPr>
          <w:trHeight w:val="537" w:hRule="atLeast"/>
        </w:trPr>
        <w:tc>
          <w:tcPr>
            <w:tcW w:w="994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6.3.5</w:t>
            </w:r>
          </w:p>
        </w:tc>
        <w:tc>
          <w:tcPr>
            <w:tcW w:w="1133" w:type="dxa"/>
            <w:vMerge w:val="restart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5"/>
                <w:sz w:val="20"/>
              </w:rPr>
              <w:t>SBR</w:t>
            </w:r>
          </w:p>
        </w:tc>
        <w:tc>
          <w:tcPr>
            <w:tcW w:w="6240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z w:val="20"/>
              </w:rPr>
              <w:t>Reviews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any sections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protocol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written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STL/EB,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 specified in Approaches to QC (CS_WI_BS015).</w:t>
            </w:r>
          </w:p>
        </w:tc>
        <w:tc>
          <w:tcPr>
            <w:tcW w:w="1843" w:type="dxa"/>
            <w:vMerge w:val="restart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internal review cycle</w:t>
            </w:r>
          </w:p>
        </w:tc>
      </w:tr>
      <w:tr>
        <w:trPr>
          <w:trHeight w:val="541" w:hRule="atLeast"/>
        </w:trPr>
        <w:tc>
          <w:tcPr>
            <w:tcW w:w="994" w:type="dxa"/>
          </w:tcPr>
          <w:p>
            <w:pPr>
              <w:pStyle w:val="TableParagraph"/>
              <w:spacing w:before="47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6.3.6</w:t>
            </w: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40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z w:val="20"/>
              </w:rPr>
              <w:t>Performs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sample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size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determinations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compliance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 Approaches to QC (CS_WI_BS015), when performed by IQVIA.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42" w:hRule="atLeast"/>
        </w:trPr>
        <w:tc>
          <w:tcPr>
            <w:tcW w:w="994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6.3.7</w:t>
            </w: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240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z w:val="20"/>
              </w:rPr>
              <w:t>Documents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(including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sample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size)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Reviewer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Feedback Form (CS_FM_BS007).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67" w:hRule="atLeast"/>
        </w:trPr>
        <w:tc>
          <w:tcPr>
            <w:tcW w:w="994" w:type="dxa"/>
          </w:tcPr>
          <w:p>
            <w:pPr>
              <w:pStyle w:val="TableParagraph"/>
              <w:spacing w:before="42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6.3.8</w:t>
            </w:r>
          </w:p>
        </w:tc>
        <w:tc>
          <w:tcPr>
            <w:tcW w:w="1133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2"/>
                <w:sz w:val="20"/>
              </w:rPr>
              <w:t>STL/EB</w:t>
            </w:r>
          </w:p>
        </w:tc>
        <w:tc>
          <w:tcPr>
            <w:tcW w:w="6240" w:type="dxa"/>
          </w:tcPr>
          <w:p>
            <w:pPr>
              <w:pStyle w:val="TableParagraph"/>
              <w:spacing w:before="38"/>
              <w:ind w:right="169"/>
              <w:rPr>
                <w:sz w:val="20"/>
              </w:rPr>
            </w:pPr>
            <w:r>
              <w:rPr>
                <w:sz w:val="20"/>
              </w:rPr>
              <w:t>Forwards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consolidated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statistical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comments,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preferably as MS Word tracked changes (annotated protocol), to the Lead </w:t>
            </w:r>
            <w:r>
              <w:rPr>
                <w:spacing w:val="-4"/>
                <w:sz w:val="20"/>
              </w:rPr>
              <w:t>MW.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internal review cycle</w:t>
            </w:r>
          </w:p>
        </w:tc>
      </w:tr>
    </w:tbl>
    <w:p>
      <w:pPr>
        <w:pStyle w:val="BodyText"/>
        <w:spacing w:before="9"/>
        <w:rPr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823" w:val="left" w:leader="none"/>
        </w:tabs>
        <w:spacing w:line="240" w:lineRule="auto" w:before="0" w:after="0"/>
        <w:ind w:left="1822" w:right="0" w:hanging="452"/>
        <w:jc w:val="left"/>
        <w:rPr>
          <w:b/>
          <w:sz w:val="22"/>
        </w:rPr>
      </w:pPr>
      <w:r>
        <w:rPr>
          <w:b/>
          <w:sz w:val="22"/>
        </w:rPr>
        <w:t>Statistical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Considerations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header="725" w:footer="1064" w:top="2520" w:bottom="1340" w:left="880" w:right="880"/>
        </w:sectPr>
      </w:pPr>
    </w:p>
    <w:p>
      <w:pPr>
        <w:pStyle w:val="BodyText"/>
        <w:spacing w:before="6"/>
        <w:rPr>
          <w:b/>
        </w:rPr>
      </w:pP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4"/>
        <w:gridCol w:w="1133"/>
        <w:gridCol w:w="6096"/>
        <w:gridCol w:w="1987"/>
      </w:tblGrid>
      <w:tr>
        <w:trPr>
          <w:trHeight w:val="306" w:hRule="atLeast"/>
        </w:trPr>
        <w:tc>
          <w:tcPr>
            <w:tcW w:w="994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33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096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987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11159" w:hRule="atLeast"/>
        </w:trPr>
        <w:tc>
          <w:tcPr>
            <w:tcW w:w="994" w:type="dxa"/>
          </w:tcPr>
          <w:p>
            <w:pPr>
              <w:pStyle w:val="TableParagraph"/>
              <w:spacing w:before="47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6.4.1</w:t>
            </w:r>
          </w:p>
        </w:tc>
        <w:tc>
          <w:tcPr>
            <w:tcW w:w="1133" w:type="dxa"/>
          </w:tcPr>
          <w:p>
            <w:pPr>
              <w:pStyle w:val="TableParagraph"/>
              <w:spacing w:line="276" w:lineRule="auto" w:before="47"/>
              <w:rPr>
                <w:sz w:val="20"/>
              </w:rPr>
            </w:pPr>
            <w:r>
              <w:rPr>
                <w:spacing w:val="-2"/>
                <w:sz w:val="20"/>
              </w:rPr>
              <w:t>STL/EB/ </w:t>
            </w:r>
            <w:r>
              <w:rPr>
                <w:spacing w:val="-4"/>
                <w:sz w:val="20"/>
              </w:rPr>
              <w:t>SBR</w:t>
            </w:r>
          </w:p>
        </w:tc>
        <w:tc>
          <w:tcPr>
            <w:tcW w:w="6096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z w:val="20"/>
              </w:rPr>
              <w:t>Verifies that the protocol contains statistically valid statements in sufficient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detail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each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following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areas,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relevant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study: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69" w:val="left" w:leader="none"/>
                <w:tab w:pos="470" w:val="left" w:leader="none"/>
              </w:tabs>
              <w:spacing w:line="240" w:lineRule="auto" w:before="41" w:after="0"/>
              <w:ind w:left="469" w:right="103" w:hanging="360"/>
              <w:jc w:val="left"/>
              <w:rPr>
                <w:sz w:val="20"/>
              </w:rPr>
            </w:pPr>
            <w:r>
              <w:rPr>
                <w:sz w:val="20"/>
              </w:rPr>
              <w:t>Objectives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study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stated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clearly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terms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endpoints and hierarchy of priorities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69" w:val="left" w:leader="none"/>
                <w:tab w:pos="470" w:val="left" w:leader="none"/>
              </w:tabs>
              <w:spacing w:line="240" w:lineRule="auto" w:before="0" w:after="0"/>
              <w:ind w:left="469" w:right="387" w:hanging="360"/>
              <w:jc w:val="left"/>
              <w:rPr>
                <w:sz w:val="20"/>
              </w:rPr>
            </w:pPr>
            <w:r>
              <w:rPr>
                <w:sz w:val="20"/>
              </w:rPr>
              <w:t>Efficacy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safety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endpoints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reflect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accepted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norms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 relevant field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69" w:val="left" w:leader="none"/>
                <w:tab w:pos="470" w:val="left" w:leader="none"/>
              </w:tabs>
              <w:spacing w:line="245" w:lineRule="exact" w:before="0" w:after="0"/>
              <w:ind w:left="46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Endpoints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validated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earlier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studies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literature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69" w:val="left" w:leader="none"/>
                <w:tab w:pos="470" w:val="left" w:leader="none"/>
              </w:tabs>
              <w:spacing w:line="237" w:lineRule="auto" w:before="0" w:after="0"/>
              <w:ind w:left="469" w:right="110" w:hanging="360"/>
              <w:jc w:val="left"/>
              <w:rPr>
                <w:sz w:val="20"/>
              </w:rPr>
            </w:pPr>
            <w:r>
              <w:rPr>
                <w:sz w:val="20"/>
              </w:rPr>
              <w:t>Suitability of the study design in terms of the study and program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objectives,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nature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disease,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endpoints,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practical constraints (e.g. availability of subjects) and efficiency (i.e. exposure of as few subjects as possible)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69" w:val="left" w:leader="none"/>
                <w:tab w:pos="470" w:val="left" w:leader="none"/>
              </w:tabs>
              <w:spacing w:line="245" w:lineRule="exact" w:before="1" w:after="0"/>
              <w:ind w:left="46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Relevant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literature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applicable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regulatory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guidelines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69" w:val="left" w:leader="none"/>
                <w:tab w:pos="470" w:val="left" w:leader="none"/>
              </w:tabs>
              <w:spacing w:line="240" w:lineRule="auto" w:before="0" w:after="0"/>
              <w:ind w:left="469" w:right="545" w:hanging="360"/>
              <w:jc w:val="left"/>
              <w:rPr>
                <w:sz w:val="20"/>
              </w:rPr>
            </w:pPr>
            <w:r>
              <w:rPr>
                <w:sz w:val="20"/>
              </w:rPr>
              <w:t>Inclusion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exclusion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criteria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(including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subject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re-entry </w:t>
            </w:r>
            <w:r>
              <w:rPr>
                <w:spacing w:val="-2"/>
                <w:sz w:val="20"/>
              </w:rPr>
              <w:t>details)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69" w:val="left" w:leader="none"/>
                <w:tab w:pos="470" w:val="left" w:leader="none"/>
              </w:tabs>
              <w:spacing w:line="240" w:lineRule="auto" w:before="0" w:after="0"/>
              <w:ind w:left="469" w:right="287" w:hanging="360"/>
              <w:jc w:val="left"/>
              <w:rPr>
                <w:sz w:val="20"/>
              </w:rPr>
            </w:pPr>
            <w:r>
              <w:rPr>
                <w:sz w:val="20"/>
              </w:rPr>
              <w:t>Treatment assignment (randomization, stratification), if applicable,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means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maintaining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breaking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blind (in emergencies)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69" w:val="left" w:leader="none"/>
                <w:tab w:pos="470" w:val="left" w:leader="none"/>
              </w:tabs>
              <w:spacing w:line="240" w:lineRule="auto" w:before="0" w:after="0"/>
              <w:ind w:left="469" w:right="621" w:hanging="360"/>
              <w:jc w:val="left"/>
              <w:rPr>
                <w:sz w:val="20"/>
              </w:rPr>
            </w:pPr>
            <w:r>
              <w:rPr>
                <w:sz w:val="20"/>
              </w:rPr>
              <w:t>Patient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measures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findings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lead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indirect unblinding are clearly identified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69" w:val="left" w:leader="none"/>
                <w:tab w:pos="470" w:val="left" w:leader="none"/>
              </w:tabs>
              <w:spacing w:line="243" w:lineRule="exact" w:before="0" w:after="0"/>
              <w:ind w:left="46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blinded,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reasons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means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minimizing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bias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69" w:val="left" w:leader="none"/>
                <w:tab w:pos="470" w:val="left" w:leader="none"/>
              </w:tabs>
              <w:spacing w:line="242" w:lineRule="exact" w:before="0" w:after="0"/>
              <w:ind w:left="46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Methods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determining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sample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size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69" w:val="left" w:leader="none"/>
                <w:tab w:pos="470" w:val="left" w:leader="none"/>
              </w:tabs>
              <w:spacing w:line="240" w:lineRule="auto" w:before="0" w:after="0"/>
              <w:ind w:left="469" w:right="195" w:hanging="360"/>
              <w:jc w:val="left"/>
              <w:rPr>
                <w:sz w:val="20"/>
              </w:rPr>
            </w:pPr>
            <w:r>
              <w:rPr>
                <w:sz w:val="20"/>
              </w:rPr>
              <w:t>Assumptions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which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sample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size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estimates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based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(e.g. response rates from previous studies, variability, decision </w:t>
            </w:r>
            <w:r>
              <w:rPr>
                <w:spacing w:val="-2"/>
                <w:sz w:val="20"/>
              </w:rPr>
              <w:t>criteria)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69" w:val="left" w:leader="none"/>
                <w:tab w:pos="470" w:val="left" w:leader="none"/>
              </w:tabs>
              <w:spacing w:line="237" w:lineRule="auto" w:before="0" w:after="0"/>
              <w:ind w:left="469" w:right="176" w:hanging="360"/>
              <w:jc w:val="left"/>
              <w:rPr>
                <w:sz w:val="20"/>
              </w:rPr>
            </w:pPr>
            <w:r>
              <w:rPr>
                <w:sz w:val="20"/>
              </w:rPr>
              <w:t>All necessary details for recalculation and verification of sample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sizes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parameters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methods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described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 the sample size calculation section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69" w:val="left" w:leader="none"/>
                <w:tab w:pos="470" w:val="left" w:leader="none"/>
              </w:tabs>
              <w:spacing w:line="240" w:lineRule="auto" w:before="0" w:after="0"/>
              <w:ind w:left="469" w:right="396" w:hanging="360"/>
              <w:jc w:val="left"/>
              <w:rPr>
                <w:sz w:val="20"/>
              </w:rPr>
            </w:pPr>
            <w:r>
              <w:rPr>
                <w:sz w:val="20"/>
              </w:rPr>
              <w:t>Stopping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rules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clearly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specified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justified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terms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 the study objectives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69" w:val="left" w:leader="none"/>
                <w:tab w:pos="470" w:val="left" w:leader="none"/>
              </w:tabs>
              <w:spacing w:line="240" w:lineRule="auto" w:before="0" w:after="0"/>
              <w:ind w:left="469" w:right="111" w:hanging="360"/>
              <w:jc w:val="left"/>
              <w:rPr>
                <w:sz w:val="20"/>
              </w:rPr>
            </w:pPr>
            <w:r>
              <w:rPr>
                <w:sz w:val="20"/>
              </w:rPr>
              <w:t>Method of data collection and timing: verifies that the data are relevant, meaningful, reliably measured, with sufficient precision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appropriate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intervals;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unnecessary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not </w:t>
            </w:r>
            <w:r>
              <w:rPr>
                <w:spacing w:val="-2"/>
                <w:sz w:val="20"/>
              </w:rPr>
              <w:t>collected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69" w:val="left" w:leader="none"/>
                <w:tab w:pos="470" w:val="left" w:leader="none"/>
              </w:tabs>
              <w:spacing w:line="240" w:lineRule="auto" w:before="0" w:after="0"/>
              <w:ind w:left="469" w:right="108" w:hanging="360"/>
              <w:jc w:val="left"/>
              <w:rPr>
                <w:sz w:val="20"/>
              </w:rPr>
            </w:pPr>
            <w:r>
              <w:rPr>
                <w:sz w:val="20"/>
              </w:rPr>
              <w:t>Information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planned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interim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analyses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compare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treatment arms for efficacy or safety, either formal; including details on any planned Data Monitoring Committee or informal; methods to maintain study integrity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69" w:val="left" w:leader="none"/>
                <w:tab w:pos="470" w:val="left" w:leader="none"/>
              </w:tabs>
              <w:spacing w:line="240" w:lineRule="auto" w:before="0" w:after="0"/>
              <w:ind w:left="469" w:right="588" w:hanging="360"/>
              <w:jc w:val="left"/>
              <w:rPr>
                <w:sz w:val="20"/>
              </w:rPr>
            </w:pPr>
            <w:r>
              <w:rPr>
                <w:sz w:val="20"/>
              </w:rPr>
              <w:t>Adjustments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error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planned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interim </w:t>
            </w:r>
            <w:r>
              <w:rPr>
                <w:spacing w:val="-2"/>
                <w:sz w:val="20"/>
              </w:rPr>
              <w:t>analysis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69" w:val="left" w:leader="none"/>
                <w:tab w:pos="470" w:val="left" w:leader="none"/>
              </w:tabs>
              <w:spacing w:line="240" w:lineRule="exact" w:before="0" w:after="0"/>
              <w:ind w:left="46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Details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hypotheses,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decision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criteria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significance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levels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69" w:val="left" w:leader="none"/>
                <w:tab w:pos="470" w:val="left" w:leader="none"/>
              </w:tabs>
              <w:spacing w:line="240" w:lineRule="auto" w:before="0" w:after="0"/>
              <w:ind w:left="469" w:right="978" w:hanging="360"/>
              <w:jc w:val="left"/>
              <w:rPr>
                <w:sz w:val="20"/>
              </w:rPr>
            </w:pPr>
            <w:r>
              <w:rPr>
                <w:sz w:val="20"/>
              </w:rPr>
              <w:t>Details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estimation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parameters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planned comparisons or contrasts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69" w:val="left" w:leader="none"/>
                <w:tab w:pos="470" w:val="left" w:leader="none"/>
              </w:tabs>
              <w:spacing w:line="243" w:lineRule="exact" w:before="0" w:after="0"/>
              <w:ind w:left="46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Methods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account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multiplicity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69" w:val="left" w:leader="none"/>
                <w:tab w:pos="470" w:val="left" w:leader="none"/>
              </w:tabs>
              <w:spacing w:line="230" w:lineRule="exact" w:before="0" w:after="0"/>
              <w:ind w:left="469" w:right="724" w:hanging="360"/>
              <w:jc w:val="left"/>
              <w:rPr>
                <w:sz w:val="20"/>
              </w:rPr>
            </w:pPr>
            <w:r>
              <w:rPr>
                <w:sz w:val="20"/>
              </w:rPr>
              <w:t>Rules to determine subject evaluability (with respect to analysis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sets),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especially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cases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protocol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deviation, intercurrent events, withdrawal or dropout</w:t>
            </w:r>
          </w:p>
        </w:tc>
        <w:tc>
          <w:tcPr>
            <w:tcW w:w="1987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z w:val="20"/>
              </w:rPr>
              <w:t>During protocol drafting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review</w:t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725" w:footer="1064" w:top="2520" w:bottom="1260" w:left="880" w:right="880"/>
        </w:sectPr>
      </w:pPr>
    </w:p>
    <w:p>
      <w:pPr>
        <w:pStyle w:val="BodyText"/>
        <w:spacing w:before="6"/>
        <w:rPr>
          <w:b/>
        </w:rPr>
      </w:pP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4"/>
        <w:gridCol w:w="1133"/>
        <w:gridCol w:w="6096"/>
        <w:gridCol w:w="1987"/>
      </w:tblGrid>
      <w:tr>
        <w:trPr>
          <w:trHeight w:val="306" w:hRule="atLeast"/>
        </w:trPr>
        <w:tc>
          <w:tcPr>
            <w:tcW w:w="994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33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096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987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4305" w:hRule="atLeast"/>
        </w:trPr>
        <w:tc>
          <w:tcPr>
            <w:tcW w:w="994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096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469" w:val="left" w:leader="none"/>
                <w:tab w:pos="470" w:val="left" w:leader="none"/>
              </w:tabs>
              <w:spacing w:line="245" w:lineRule="exact" w:before="0" w:after="0"/>
              <w:ind w:left="46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Methods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handling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imputing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missing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data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9" w:val="left" w:leader="none"/>
                <w:tab w:pos="470" w:val="left" w:leader="none"/>
              </w:tabs>
              <w:spacing w:line="240" w:lineRule="auto" w:before="0" w:after="0"/>
              <w:ind w:left="469" w:right="589" w:hanging="360"/>
              <w:jc w:val="left"/>
              <w:rPr>
                <w:sz w:val="20"/>
              </w:rPr>
            </w:pPr>
            <w:r>
              <w:rPr>
                <w:sz w:val="20"/>
              </w:rPr>
              <w:t>Suitability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captured,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proposed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analysis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 meet the study and program objectives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9" w:val="left" w:leader="none"/>
                <w:tab w:pos="470" w:val="left" w:leader="none"/>
              </w:tabs>
              <w:spacing w:line="237" w:lineRule="auto" w:before="2" w:after="0"/>
              <w:ind w:left="469" w:right="455" w:hanging="360"/>
              <w:jc w:val="left"/>
              <w:rPr>
                <w:sz w:val="20"/>
              </w:rPr>
            </w:pPr>
            <w:r>
              <w:rPr>
                <w:sz w:val="20"/>
              </w:rPr>
              <w:t>General strategy for dealing with each type of data (e.g. demographic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background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characteristics,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compliance, efficacy, safety)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9" w:val="left" w:leader="none"/>
                <w:tab w:pos="470" w:val="left" w:leader="none"/>
              </w:tabs>
              <w:spacing w:line="240" w:lineRule="auto" w:before="1" w:after="0"/>
              <w:ind w:left="469" w:right="133" w:hanging="360"/>
              <w:jc w:val="left"/>
              <w:rPr>
                <w:sz w:val="20"/>
              </w:rPr>
            </w:pPr>
            <w:r>
              <w:rPr>
                <w:sz w:val="20"/>
              </w:rPr>
              <w:t>Statistical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methodology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primary,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secondary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and other analyses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9" w:val="left" w:leader="none"/>
                <w:tab w:pos="470" w:val="left" w:leader="none"/>
              </w:tabs>
              <w:spacing w:line="240" w:lineRule="auto" w:before="0" w:after="0"/>
              <w:ind w:left="469" w:right="224" w:hanging="360"/>
              <w:jc w:val="left"/>
              <w:rPr>
                <w:sz w:val="20"/>
              </w:rPr>
            </w:pPr>
            <w:r>
              <w:rPr>
                <w:sz w:val="20"/>
              </w:rPr>
              <w:t>Definition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relevant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estimands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impact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study </w:t>
            </w:r>
            <w:r>
              <w:rPr>
                <w:spacing w:val="-2"/>
                <w:sz w:val="20"/>
              </w:rPr>
              <w:t>design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9" w:val="left" w:leader="none"/>
                <w:tab w:pos="470" w:val="left" w:leader="none"/>
              </w:tabs>
              <w:spacing w:line="240" w:lineRule="auto" w:before="0" w:after="0"/>
              <w:ind w:left="469" w:right="359" w:hanging="360"/>
              <w:jc w:val="left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alternative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approaches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event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violates statistical assumptions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9" w:val="left" w:leader="none"/>
                <w:tab w:pos="470" w:val="left" w:leader="none"/>
              </w:tabs>
              <w:spacing w:line="240" w:lineRule="auto" w:before="0" w:after="0"/>
              <w:ind w:left="469" w:right="796" w:hanging="360"/>
              <w:jc w:val="left"/>
              <w:rPr>
                <w:sz w:val="20"/>
              </w:rPr>
            </w:pPr>
            <w:r>
              <w:rPr>
                <w:sz w:val="20"/>
              </w:rPr>
              <w:t>General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accuracy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consistency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within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between sections of the protocol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9" w:val="left" w:leader="none"/>
                <w:tab w:pos="470" w:val="left" w:leader="none"/>
              </w:tabs>
              <w:spacing w:line="240" w:lineRule="auto" w:before="0" w:after="0"/>
              <w:ind w:left="469" w:right="132" w:hanging="360"/>
              <w:jc w:val="left"/>
              <w:rPr>
                <w:sz w:val="20"/>
              </w:rPr>
            </w:pPr>
            <w:r>
              <w:rPr>
                <w:sz w:val="20"/>
              </w:rPr>
              <w:t>Factors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relevant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quality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management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study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469" w:val="left" w:leader="none"/>
                <w:tab w:pos="470" w:val="left" w:leader="none"/>
              </w:tabs>
              <w:spacing w:line="240" w:lineRule="auto" w:before="0" w:after="0"/>
              <w:ind w:left="469" w:right="183" w:hanging="360"/>
              <w:jc w:val="left"/>
              <w:rPr>
                <w:sz w:val="20"/>
              </w:rPr>
            </w:pPr>
            <w:r>
              <w:rPr>
                <w:sz w:val="20"/>
              </w:rPr>
              <w:t>Any other statistical factors relevant to the study. Issues will vary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study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study.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above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list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comprehensive</w:t>
            </w:r>
          </w:p>
        </w:tc>
        <w:tc>
          <w:tcPr>
            <w:tcW w:w="1987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4"/>
        <w:rPr>
          <w:b/>
          <w:sz w:val="12"/>
        </w:rPr>
      </w:pPr>
    </w:p>
    <w:p>
      <w:pPr>
        <w:pStyle w:val="ListParagraph"/>
        <w:numPr>
          <w:ilvl w:val="1"/>
          <w:numId w:val="1"/>
        </w:numPr>
        <w:tabs>
          <w:tab w:pos="1823" w:val="left" w:leader="none"/>
        </w:tabs>
        <w:spacing w:line="240" w:lineRule="auto" w:before="94" w:after="0"/>
        <w:ind w:left="1822" w:right="0" w:hanging="452"/>
        <w:jc w:val="left"/>
        <w:rPr>
          <w:b/>
          <w:sz w:val="22"/>
        </w:rPr>
      </w:pPr>
      <w:r>
        <w:rPr>
          <w:b/>
          <w:spacing w:val="-2"/>
          <w:sz w:val="22"/>
        </w:rPr>
        <w:t>Documentation</w:t>
      </w:r>
    </w:p>
    <w:p>
      <w:pPr>
        <w:pStyle w:val="BodyText"/>
        <w:spacing w:before="6"/>
        <w:rPr>
          <w:b/>
          <w:sz w:val="10"/>
        </w:rPr>
      </w:pP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4"/>
        <w:gridCol w:w="1133"/>
        <w:gridCol w:w="6096"/>
        <w:gridCol w:w="1987"/>
      </w:tblGrid>
      <w:tr>
        <w:trPr>
          <w:trHeight w:val="311" w:hRule="atLeast"/>
        </w:trPr>
        <w:tc>
          <w:tcPr>
            <w:tcW w:w="994" w:type="dxa"/>
            <w:shd w:val="clear" w:color="auto" w:fill="D9D9D9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33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096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987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997" w:hRule="atLeast"/>
        </w:trPr>
        <w:tc>
          <w:tcPr>
            <w:tcW w:w="994" w:type="dxa"/>
          </w:tcPr>
          <w:p>
            <w:pPr>
              <w:pStyle w:val="TableParagraph"/>
              <w:spacing w:before="38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6.5.1</w:t>
            </w:r>
          </w:p>
        </w:tc>
        <w:tc>
          <w:tcPr>
            <w:tcW w:w="1133" w:type="dxa"/>
          </w:tcPr>
          <w:p>
            <w:pPr>
              <w:pStyle w:val="TableParagraph"/>
              <w:spacing w:before="42"/>
              <w:rPr>
                <w:sz w:val="20"/>
              </w:rPr>
            </w:pPr>
            <w:r>
              <w:rPr>
                <w:spacing w:val="-2"/>
                <w:sz w:val="20"/>
              </w:rPr>
              <w:t>STL/EB</w:t>
            </w:r>
          </w:p>
        </w:tc>
        <w:tc>
          <w:tcPr>
            <w:tcW w:w="6096" w:type="dxa"/>
          </w:tcPr>
          <w:p>
            <w:pPr>
              <w:pStyle w:val="TableParagraph"/>
              <w:spacing w:before="38"/>
              <w:ind w:right="162"/>
              <w:rPr>
                <w:sz w:val="20"/>
              </w:rPr>
            </w:pPr>
            <w:r>
              <w:rPr>
                <w:sz w:val="20"/>
              </w:rPr>
              <w:t>Files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Reviewer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Feedback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(CS_FM_BS007)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compliance with Trial Master File (TMF) (CS_OP_TMF0007) and Management and Filing of Biostatistics Documentation </w:t>
            </w:r>
            <w:r>
              <w:rPr>
                <w:spacing w:val="-2"/>
                <w:sz w:val="20"/>
              </w:rPr>
              <w:t>(CS_WI_BS0237).</w:t>
            </w:r>
          </w:p>
        </w:tc>
        <w:tc>
          <w:tcPr>
            <w:tcW w:w="1987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 </w:t>
            </w:r>
            <w:r>
              <w:rPr>
                <w:spacing w:val="-2"/>
                <w:sz w:val="20"/>
              </w:rPr>
              <w:t>complete</w:t>
            </w:r>
          </w:p>
        </w:tc>
      </w:tr>
    </w:tbl>
    <w:p>
      <w:pPr>
        <w:pStyle w:val="BodyText"/>
        <w:spacing w:before="6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279" w:val="left" w:leader="none"/>
          <w:tab w:pos="1280" w:val="left" w:leader="none"/>
        </w:tabs>
        <w:spacing w:line="240" w:lineRule="auto" w:before="0" w:after="7"/>
        <w:ind w:left="1280" w:right="0" w:hanging="720"/>
        <w:jc w:val="left"/>
        <w:rPr>
          <w:b/>
          <w:sz w:val="22"/>
        </w:rPr>
      </w:pPr>
      <w:bookmarkStart w:name="SUPPORTING DOCUMENTATION" w:id="7"/>
      <w:bookmarkEnd w:id="7"/>
      <w:r>
        <w:rPr>
          <w:b/>
          <w:sz w:val="22"/>
        </w:rPr>
        <w:t>SUPPORTIN</w:t>
      </w:r>
      <w:r>
        <w:rPr>
          <w:b/>
          <w:sz w:val="22"/>
        </w:rPr>
        <w:t>G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DOCUMENTATION</w:t>
      </w:r>
    </w:p>
    <w:tbl>
      <w:tblPr>
        <w:tblW w:w="0" w:type="auto"/>
        <w:jc w:val="left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82"/>
        <w:gridCol w:w="6519"/>
      </w:tblGrid>
      <w:tr>
        <w:trPr>
          <w:trHeight w:val="282" w:hRule="atLeast"/>
        </w:trPr>
        <w:tc>
          <w:tcPr>
            <w:tcW w:w="3682" w:type="dxa"/>
            <w:shd w:val="clear" w:color="auto" w:fill="D9D9D9"/>
          </w:tcPr>
          <w:p>
            <w:pPr>
              <w:pStyle w:val="TableParagraph"/>
              <w:spacing w:line="238" w:lineRule="exact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6519" w:type="dxa"/>
            <w:shd w:val="clear" w:color="auto" w:fill="D9D9D9"/>
          </w:tcPr>
          <w:p>
            <w:pPr>
              <w:pStyle w:val="TableParagraph"/>
              <w:spacing w:line="238" w:lineRule="exact"/>
              <w:ind w:left="11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</w:tr>
      <w:tr>
        <w:trPr>
          <w:trHeight w:val="278" w:hRule="atLeast"/>
        </w:trPr>
        <w:tc>
          <w:tcPr>
            <w:tcW w:w="3682" w:type="dxa"/>
            <w:shd w:val="clear" w:color="auto" w:fill="D9D9D9"/>
          </w:tcPr>
          <w:p>
            <w:pPr>
              <w:pStyle w:val="TableParagraph"/>
              <w:spacing w:line="238" w:lineRule="exact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ESOP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References</w:t>
            </w:r>
          </w:p>
        </w:tc>
        <w:tc>
          <w:tcPr>
            <w:tcW w:w="6519" w:type="dxa"/>
            <w:shd w:val="clear" w:color="auto" w:fill="D9D9D9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60" w:hRule="atLeast"/>
        </w:trPr>
        <w:tc>
          <w:tcPr>
            <w:tcW w:w="3682" w:type="dxa"/>
          </w:tcPr>
          <w:p>
            <w:pPr>
              <w:pStyle w:val="TableParagraph"/>
              <w:spacing w:before="86"/>
              <w:ind w:left="926"/>
              <w:rPr>
                <w:sz w:val="22"/>
              </w:rPr>
            </w:pPr>
            <w:r>
              <w:rPr>
                <w:b/>
                <w:sz w:val="22"/>
              </w:rPr>
              <w:t>7.1</w:t>
            </w:r>
            <w:r>
              <w:rPr>
                <w:b/>
                <w:spacing w:val="51"/>
                <w:w w:val="150"/>
                <w:sz w:val="22"/>
              </w:rPr>
              <w:t> </w:t>
            </w:r>
            <w:hyperlink r:id="rId9">
              <w:r>
                <w:rPr>
                  <w:color w:val="0000FF"/>
                  <w:spacing w:val="-2"/>
                  <w:sz w:val="22"/>
                  <w:u w:val="single" w:color="0000FF"/>
                </w:rPr>
                <w:t>CS_FM_BS007</w:t>
              </w:r>
            </w:hyperlink>
          </w:p>
        </w:tc>
        <w:tc>
          <w:tcPr>
            <w:tcW w:w="6519" w:type="dxa"/>
          </w:tcPr>
          <w:p>
            <w:pPr>
              <w:pStyle w:val="TableParagraph"/>
              <w:spacing w:before="100"/>
              <w:ind w:left="114"/>
              <w:rPr>
                <w:sz w:val="22"/>
              </w:rPr>
            </w:pPr>
            <w:r>
              <w:rPr>
                <w:sz w:val="22"/>
              </w:rPr>
              <w:t>Reviewer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Form</w:t>
            </w:r>
          </w:p>
        </w:tc>
      </w:tr>
      <w:tr>
        <w:trPr>
          <w:trHeight w:val="369" w:hRule="atLeast"/>
        </w:trPr>
        <w:tc>
          <w:tcPr>
            <w:tcW w:w="3682" w:type="dxa"/>
          </w:tcPr>
          <w:p>
            <w:pPr>
              <w:pStyle w:val="TableParagraph"/>
              <w:ind w:left="926"/>
              <w:rPr>
                <w:sz w:val="22"/>
              </w:rPr>
            </w:pPr>
            <w:r>
              <w:rPr>
                <w:b/>
                <w:sz w:val="22"/>
              </w:rPr>
              <w:t>7.2</w:t>
            </w:r>
            <w:r>
              <w:rPr>
                <w:b/>
                <w:spacing w:val="51"/>
                <w:w w:val="150"/>
                <w:sz w:val="22"/>
              </w:rPr>
              <w:t> </w:t>
            </w:r>
            <w:hyperlink r:id="rId10">
              <w:r>
                <w:rPr>
                  <w:color w:val="0000FF"/>
                  <w:spacing w:val="-2"/>
                  <w:sz w:val="22"/>
                  <w:u w:val="single" w:color="0000FF"/>
                </w:rPr>
                <w:t>CS_FM_MW007</w:t>
              </w:r>
            </w:hyperlink>
          </w:p>
        </w:tc>
        <w:tc>
          <w:tcPr>
            <w:tcW w:w="6519" w:type="dxa"/>
          </w:tcPr>
          <w:p>
            <w:pPr>
              <w:pStyle w:val="TableParagraph"/>
              <w:spacing w:before="57"/>
              <w:ind w:left="114"/>
              <w:rPr>
                <w:sz w:val="22"/>
              </w:rPr>
            </w:pPr>
            <w:r>
              <w:rPr>
                <w:sz w:val="22"/>
              </w:rPr>
              <w:t>Internal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Signature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Page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Medical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Writing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Deliverables</w:t>
            </w:r>
          </w:p>
        </w:tc>
      </w:tr>
      <w:tr>
        <w:trPr>
          <w:trHeight w:val="373" w:hRule="atLeast"/>
        </w:trPr>
        <w:tc>
          <w:tcPr>
            <w:tcW w:w="3682" w:type="dxa"/>
          </w:tcPr>
          <w:p>
            <w:pPr>
              <w:pStyle w:val="TableParagraph"/>
              <w:ind w:left="926"/>
              <w:rPr>
                <w:sz w:val="22"/>
              </w:rPr>
            </w:pPr>
            <w:r>
              <w:rPr>
                <w:b/>
                <w:sz w:val="22"/>
              </w:rPr>
              <w:t>7.3</w:t>
            </w:r>
            <w:r>
              <w:rPr>
                <w:b/>
                <w:spacing w:val="51"/>
                <w:w w:val="150"/>
                <w:sz w:val="22"/>
              </w:rPr>
              <w:t> </w:t>
            </w:r>
            <w:hyperlink r:id="rId11">
              <w:r>
                <w:rPr>
                  <w:color w:val="0000FF"/>
                  <w:spacing w:val="-2"/>
                  <w:sz w:val="22"/>
                  <w:u w:val="single" w:color="0000FF"/>
                </w:rPr>
                <w:t>CS_WI_BS015</w:t>
              </w:r>
            </w:hyperlink>
          </w:p>
        </w:tc>
        <w:tc>
          <w:tcPr>
            <w:tcW w:w="6519" w:type="dxa"/>
          </w:tcPr>
          <w:p>
            <w:pPr>
              <w:pStyle w:val="TableParagraph"/>
              <w:spacing w:before="62"/>
              <w:ind w:left="114"/>
              <w:rPr>
                <w:sz w:val="22"/>
              </w:rPr>
            </w:pPr>
            <w:r>
              <w:rPr>
                <w:sz w:val="22"/>
              </w:rPr>
              <w:t>Approaches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QC</w:t>
            </w:r>
          </w:p>
        </w:tc>
      </w:tr>
      <w:tr>
        <w:trPr>
          <w:trHeight w:val="374" w:hRule="atLeast"/>
        </w:trPr>
        <w:tc>
          <w:tcPr>
            <w:tcW w:w="3682" w:type="dxa"/>
          </w:tcPr>
          <w:p>
            <w:pPr>
              <w:pStyle w:val="TableParagraph"/>
              <w:ind w:left="926"/>
              <w:rPr>
                <w:sz w:val="22"/>
              </w:rPr>
            </w:pPr>
            <w:r>
              <w:rPr>
                <w:b/>
                <w:sz w:val="22"/>
              </w:rPr>
              <w:t>7.4</w:t>
            </w:r>
            <w:r>
              <w:rPr>
                <w:b/>
                <w:spacing w:val="51"/>
                <w:w w:val="150"/>
                <w:sz w:val="22"/>
              </w:rPr>
              <w:t> </w:t>
            </w:r>
            <w:hyperlink r:id="rId12">
              <w:r>
                <w:rPr>
                  <w:color w:val="0000FF"/>
                  <w:spacing w:val="-2"/>
                  <w:sz w:val="22"/>
                  <w:u w:val="single" w:color="0000FF"/>
                </w:rPr>
                <w:t>CS_WI_MW006</w:t>
              </w:r>
            </w:hyperlink>
          </w:p>
        </w:tc>
        <w:tc>
          <w:tcPr>
            <w:tcW w:w="6519" w:type="dxa"/>
          </w:tcPr>
          <w:p>
            <w:pPr>
              <w:pStyle w:val="TableParagraph"/>
              <w:spacing w:before="57"/>
              <w:ind w:left="114"/>
              <w:rPr>
                <w:sz w:val="22"/>
              </w:rPr>
            </w:pPr>
            <w:r>
              <w:rPr>
                <w:sz w:val="22"/>
              </w:rPr>
              <w:t>Producing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Clinical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Study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Protocol</w:t>
            </w:r>
          </w:p>
        </w:tc>
      </w:tr>
      <w:tr>
        <w:trPr>
          <w:trHeight w:val="373" w:hRule="atLeast"/>
        </w:trPr>
        <w:tc>
          <w:tcPr>
            <w:tcW w:w="3682" w:type="dxa"/>
          </w:tcPr>
          <w:p>
            <w:pPr>
              <w:pStyle w:val="TableParagraph"/>
              <w:ind w:left="926"/>
              <w:rPr>
                <w:sz w:val="22"/>
              </w:rPr>
            </w:pPr>
            <w:r>
              <w:rPr>
                <w:b/>
                <w:sz w:val="22"/>
              </w:rPr>
              <w:t>7.5</w:t>
            </w:r>
            <w:r>
              <w:rPr>
                <w:b/>
                <w:spacing w:val="51"/>
                <w:w w:val="150"/>
                <w:sz w:val="22"/>
              </w:rPr>
              <w:t> </w:t>
            </w:r>
            <w:hyperlink r:id="rId13">
              <w:r>
                <w:rPr>
                  <w:color w:val="0000FF"/>
                  <w:spacing w:val="-2"/>
                  <w:sz w:val="22"/>
                  <w:u w:val="single" w:color="0000FF"/>
                </w:rPr>
                <w:t>CS_WI_MW0236</w:t>
              </w:r>
            </w:hyperlink>
          </w:p>
        </w:tc>
        <w:tc>
          <w:tcPr>
            <w:tcW w:w="6519" w:type="dxa"/>
          </w:tcPr>
          <w:p>
            <w:pPr>
              <w:pStyle w:val="TableParagraph"/>
              <w:spacing w:before="57"/>
              <w:ind w:left="114"/>
              <w:rPr>
                <w:sz w:val="22"/>
              </w:rPr>
            </w:pPr>
            <w:r>
              <w:rPr>
                <w:sz w:val="22"/>
              </w:rPr>
              <w:t>Producing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Clinical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Study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Protocol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Amendment</w:t>
            </w:r>
          </w:p>
        </w:tc>
      </w:tr>
      <w:tr>
        <w:trPr>
          <w:trHeight w:val="369" w:hRule="atLeast"/>
        </w:trPr>
        <w:tc>
          <w:tcPr>
            <w:tcW w:w="3682" w:type="dxa"/>
          </w:tcPr>
          <w:p>
            <w:pPr>
              <w:pStyle w:val="TableParagraph"/>
              <w:ind w:left="926"/>
              <w:rPr>
                <w:sz w:val="22"/>
              </w:rPr>
            </w:pPr>
            <w:r>
              <w:rPr>
                <w:b/>
                <w:sz w:val="22"/>
              </w:rPr>
              <w:t>7.6</w:t>
            </w:r>
            <w:r>
              <w:rPr>
                <w:b/>
                <w:spacing w:val="51"/>
                <w:w w:val="150"/>
                <w:sz w:val="22"/>
              </w:rPr>
              <w:t> </w:t>
            </w:r>
            <w:hyperlink r:id="rId14">
              <w:r>
                <w:rPr>
                  <w:color w:val="0000FF"/>
                  <w:spacing w:val="-2"/>
                  <w:sz w:val="22"/>
                  <w:u w:val="single" w:color="0000FF"/>
                </w:rPr>
                <w:t>CS_OP_TMF0007</w:t>
              </w:r>
            </w:hyperlink>
          </w:p>
        </w:tc>
        <w:tc>
          <w:tcPr>
            <w:tcW w:w="6519" w:type="dxa"/>
          </w:tcPr>
          <w:p>
            <w:pPr>
              <w:pStyle w:val="TableParagraph"/>
              <w:spacing w:before="57"/>
              <w:ind w:left="114"/>
              <w:rPr>
                <w:sz w:val="22"/>
              </w:rPr>
            </w:pPr>
            <w:r>
              <w:rPr>
                <w:sz w:val="22"/>
              </w:rPr>
              <w:t>Trial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Master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File</w:t>
            </w:r>
            <w:r>
              <w:rPr>
                <w:spacing w:val="-2"/>
                <w:sz w:val="22"/>
              </w:rPr>
              <w:t> (TMF)</w:t>
            </w:r>
          </w:p>
        </w:tc>
      </w:tr>
      <w:tr>
        <w:trPr>
          <w:trHeight w:val="373" w:hRule="atLeast"/>
        </w:trPr>
        <w:tc>
          <w:tcPr>
            <w:tcW w:w="3682" w:type="dxa"/>
          </w:tcPr>
          <w:p>
            <w:pPr>
              <w:pStyle w:val="TableParagraph"/>
              <w:spacing w:before="4"/>
              <w:ind w:left="926"/>
              <w:rPr>
                <w:sz w:val="22"/>
              </w:rPr>
            </w:pPr>
            <w:r>
              <w:rPr>
                <w:b/>
                <w:sz w:val="22"/>
              </w:rPr>
              <w:t>7.7</w:t>
            </w:r>
            <w:r>
              <w:rPr>
                <w:b/>
                <w:spacing w:val="51"/>
                <w:w w:val="150"/>
                <w:sz w:val="22"/>
              </w:rPr>
              <w:t> </w:t>
            </w:r>
            <w:hyperlink r:id="rId15">
              <w:r>
                <w:rPr>
                  <w:color w:val="0000FF"/>
                  <w:spacing w:val="-2"/>
                  <w:sz w:val="22"/>
                  <w:u w:val="single" w:color="0000FF"/>
                </w:rPr>
                <w:t>CS_WI_BS0237</w:t>
              </w:r>
            </w:hyperlink>
          </w:p>
        </w:tc>
        <w:tc>
          <w:tcPr>
            <w:tcW w:w="6519" w:type="dxa"/>
          </w:tcPr>
          <w:p>
            <w:pPr>
              <w:pStyle w:val="TableParagraph"/>
              <w:spacing w:before="62"/>
              <w:ind w:left="114"/>
              <w:rPr>
                <w:sz w:val="22"/>
              </w:rPr>
            </w:pPr>
            <w:r>
              <w:rPr>
                <w:sz w:val="22"/>
              </w:rPr>
              <w:t>Management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Filing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Biostatistics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Documentation</w:t>
            </w:r>
          </w:p>
        </w:tc>
      </w:tr>
      <w:tr>
        <w:trPr>
          <w:trHeight w:val="374" w:hRule="atLeast"/>
        </w:trPr>
        <w:tc>
          <w:tcPr>
            <w:tcW w:w="3682" w:type="dxa"/>
          </w:tcPr>
          <w:p>
            <w:pPr>
              <w:pStyle w:val="TableParagraph"/>
              <w:ind w:left="926"/>
              <w:rPr>
                <w:sz w:val="22"/>
              </w:rPr>
            </w:pPr>
            <w:r>
              <w:rPr>
                <w:b/>
                <w:sz w:val="22"/>
              </w:rPr>
              <w:t>7.8</w:t>
            </w:r>
            <w:r>
              <w:rPr>
                <w:b/>
                <w:spacing w:val="51"/>
                <w:w w:val="150"/>
                <w:sz w:val="22"/>
              </w:rPr>
              <w:t> </w:t>
            </w:r>
            <w:hyperlink r:id="rId16">
              <w:r>
                <w:rPr>
                  <w:color w:val="0000FF"/>
                  <w:spacing w:val="-2"/>
                  <w:sz w:val="22"/>
                  <w:u w:val="single" w:color="0000FF"/>
                </w:rPr>
                <w:t>PI_WI_PK0210</w:t>
              </w:r>
            </w:hyperlink>
          </w:p>
        </w:tc>
        <w:tc>
          <w:tcPr>
            <w:tcW w:w="6519" w:type="dxa"/>
          </w:tcPr>
          <w:p>
            <w:pPr>
              <w:pStyle w:val="TableParagraph"/>
              <w:spacing w:before="62"/>
              <w:ind w:left="114"/>
              <w:rPr>
                <w:sz w:val="22"/>
              </w:rPr>
            </w:pPr>
            <w:r>
              <w:rPr>
                <w:sz w:val="22"/>
              </w:rPr>
              <w:t>Preparation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Review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CP-generated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Documents</w:t>
            </w:r>
          </w:p>
        </w:tc>
      </w:tr>
      <w:tr>
        <w:trPr>
          <w:trHeight w:val="374" w:hRule="atLeast"/>
        </w:trPr>
        <w:tc>
          <w:tcPr>
            <w:tcW w:w="3682" w:type="dxa"/>
          </w:tcPr>
          <w:p>
            <w:pPr>
              <w:pStyle w:val="TableParagraph"/>
              <w:ind w:left="926"/>
              <w:rPr>
                <w:sz w:val="22"/>
              </w:rPr>
            </w:pPr>
            <w:r>
              <w:rPr>
                <w:b/>
                <w:sz w:val="22"/>
              </w:rPr>
              <w:t>7.9</w:t>
            </w:r>
            <w:r>
              <w:rPr>
                <w:b/>
                <w:spacing w:val="51"/>
                <w:w w:val="150"/>
                <w:sz w:val="22"/>
              </w:rPr>
              <w:t> </w:t>
            </w:r>
            <w:hyperlink r:id="rId17">
              <w:r>
                <w:rPr>
                  <w:color w:val="0000FF"/>
                  <w:spacing w:val="-2"/>
                  <w:sz w:val="22"/>
                  <w:u w:val="single" w:color="0000FF"/>
                </w:rPr>
                <w:t>CS_OD_BS0225</w:t>
              </w:r>
            </w:hyperlink>
          </w:p>
        </w:tc>
        <w:tc>
          <w:tcPr>
            <w:tcW w:w="6519" w:type="dxa"/>
          </w:tcPr>
          <w:p>
            <w:pPr>
              <w:pStyle w:val="TableParagraph"/>
              <w:spacing w:before="57"/>
              <w:ind w:left="114"/>
              <w:rPr>
                <w:sz w:val="22"/>
              </w:rPr>
            </w:pPr>
            <w:r>
              <w:rPr>
                <w:sz w:val="22"/>
              </w:rPr>
              <w:t>Approaches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QC: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Appendix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QC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Protocol</w:t>
            </w:r>
          </w:p>
        </w:tc>
      </w:tr>
      <w:tr>
        <w:trPr>
          <w:trHeight w:val="292" w:hRule="atLeast"/>
        </w:trPr>
        <w:tc>
          <w:tcPr>
            <w:tcW w:w="3682" w:type="dxa"/>
            <w:shd w:val="clear" w:color="auto" w:fill="D9D9D9"/>
          </w:tcPr>
          <w:p>
            <w:pPr>
              <w:pStyle w:val="TableParagraph"/>
              <w:spacing w:line="248" w:lineRule="exact"/>
              <w:ind w:left="71"/>
              <w:rPr>
                <w:b/>
                <w:sz w:val="22"/>
              </w:rPr>
            </w:pPr>
            <w:bookmarkStart w:name="External References" w:id="8"/>
            <w:bookmarkEnd w:id="8"/>
            <w:r>
              <w:rPr/>
            </w:r>
            <w:r>
              <w:rPr>
                <w:b/>
                <w:sz w:val="22"/>
              </w:rPr>
              <w:t>External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References</w:t>
            </w:r>
          </w:p>
        </w:tc>
        <w:tc>
          <w:tcPr>
            <w:tcW w:w="6519" w:type="dxa"/>
            <w:shd w:val="clear" w:color="auto" w:fill="D9D9D9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2240" w:h="15840"/>
          <w:pgMar w:header="725" w:footer="1064" w:top="2520" w:bottom="1260" w:left="880" w:right="880"/>
        </w:sectPr>
      </w:pPr>
    </w:p>
    <w:p>
      <w:pPr>
        <w:pStyle w:val="BodyText"/>
        <w:spacing w:before="6"/>
        <w:rPr>
          <w:b/>
        </w:rPr>
      </w:pPr>
    </w:p>
    <w:tbl>
      <w:tblPr>
        <w:tblW w:w="0" w:type="auto"/>
        <w:jc w:val="left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82"/>
        <w:gridCol w:w="6519"/>
      </w:tblGrid>
      <w:tr>
        <w:trPr>
          <w:trHeight w:val="277" w:hRule="atLeast"/>
        </w:trPr>
        <w:tc>
          <w:tcPr>
            <w:tcW w:w="3682" w:type="dxa"/>
            <w:shd w:val="clear" w:color="auto" w:fill="D9D9D9"/>
          </w:tcPr>
          <w:p>
            <w:pPr>
              <w:pStyle w:val="TableParagraph"/>
              <w:spacing w:line="238" w:lineRule="exact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6519" w:type="dxa"/>
            <w:shd w:val="clear" w:color="auto" w:fill="D9D9D9"/>
          </w:tcPr>
          <w:p>
            <w:pPr>
              <w:pStyle w:val="TableParagraph"/>
              <w:spacing w:line="238" w:lineRule="exact"/>
              <w:ind w:left="11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</w:tr>
      <w:tr>
        <w:trPr>
          <w:trHeight w:val="374" w:hRule="atLeast"/>
        </w:trPr>
        <w:tc>
          <w:tcPr>
            <w:tcW w:w="3682" w:type="dxa"/>
          </w:tcPr>
          <w:p>
            <w:pPr>
              <w:pStyle w:val="TableParagraph"/>
              <w:ind w:left="926"/>
              <w:rPr>
                <w:sz w:val="22"/>
              </w:rPr>
            </w:pPr>
            <w:r>
              <w:rPr>
                <w:b/>
                <w:sz w:val="22"/>
              </w:rPr>
              <w:t>7.10</w:t>
            </w:r>
            <w:r>
              <w:rPr>
                <w:b/>
                <w:spacing w:val="20"/>
                <w:sz w:val="22"/>
              </w:rPr>
              <w:t> </w:t>
            </w:r>
            <w:r>
              <w:rPr>
                <w:sz w:val="22"/>
              </w:rPr>
              <w:t>ICH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7"/>
                <w:sz w:val="22"/>
              </w:rPr>
              <w:t>E3</w:t>
            </w:r>
          </w:p>
        </w:tc>
        <w:tc>
          <w:tcPr>
            <w:tcW w:w="6519" w:type="dxa"/>
          </w:tcPr>
          <w:p>
            <w:pPr>
              <w:pStyle w:val="TableParagraph"/>
              <w:spacing w:before="33"/>
              <w:ind w:left="114"/>
              <w:rPr>
                <w:sz w:val="22"/>
              </w:rPr>
            </w:pPr>
            <w:r>
              <w:rPr>
                <w:sz w:val="22"/>
              </w:rPr>
              <w:t>Structure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Clinical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Study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Reports</w:t>
            </w:r>
          </w:p>
        </w:tc>
      </w:tr>
      <w:tr>
        <w:trPr>
          <w:trHeight w:val="374" w:hRule="atLeast"/>
        </w:trPr>
        <w:tc>
          <w:tcPr>
            <w:tcW w:w="3682" w:type="dxa"/>
          </w:tcPr>
          <w:p>
            <w:pPr>
              <w:pStyle w:val="TableParagraph"/>
              <w:ind w:left="926"/>
              <w:rPr>
                <w:sz w:val="22"/>
              </w:rPr>
            </w:pPr>
            <w:r>
              <w:rPr>
                <w:b/>
                <w:sz w:val="22"/>
              </w:rPr>
              <w:t>7.11</w:t>
            </w:r>
            <w:r>
              <w:rPr>
                <w:b/>
                <w:spacing w:val="20"/>
                <w:sz w:val="22"/>
              </w:rPr>
              <w:t> </w:t>
            </w:r>
            <w:r>
              <w:rPr>
                <w:sz w:val="22"/>
              </w:rPr>
              <w:t>ICH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7"/>
                <w:sz w:val="22"/>
              </w:rPr>
              <w:t>E6</w:t>
            </w:r>
          </w:p>
        </w:tc>
        <w:tc>
          <w:tcPr>
            <w:tcW w:w="6519" w:type="dxa"/>
          </w:tcPr>
          <w:p>
            <w:pPr>
              <w:pStyle w:val="TableParagraph"/>
              <w:spacing w:before="33"/>
              <w:ind w:left="114"/>
              <w:rPr>
                <w:sz w:val="22"/>
              </w:rPr>
            </w:pPr>
            <w:r>
              <w:rPr>
                <w:sz w:val="22"/>
              </w:rPr>
              <w:t>Guideline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Good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Clinical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Practice</w:t>
            </w:r>
          </w:p>
        </w:tc>
      </w:tr>
      <w:tr>
        <w:trPr>
          <w:trHeight w:val="374" w:hRule="atLeast"/>
        </w:trPr>
        <w:tc>
          <w:tcPr>
            <w:tcW w:w="3682" w:type="dxa"/>
          </w:tcPr>
          <w:p>
            <w:pPr>
              <w:pStyle w:val="TableParagraph"/>
              <w:ind w:left="926"/>
              <w:rPr>
                <w:sz w:val="22"/>
              </w:rPr>
            </w:pPr>
            <w:r>
              <w:rPr>
                <w:b/>
                <w:sz w:val="22"/>
              </w:rPr>
              <w:t>7.12</w:t>
            </w:r>
            <w:r>
              <w:rPr>
                <w:b/>
                <w:spacing w:val="20"/>
                <w:sz w:val="22"/>
              </w:rPr>
              <w:t> </w:t>
            </w:r>
            <w:r>
              <w:rPr>
                <w:sz w:val="22"/>
              </w:rPr>
              <w:t>ICH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7"/>
                <w:sz w:val="22"/>
              </w:rPr>
              <w:t>E9</w:t>
            </w:r>
          </w:p>
        </w:tc>
        <w:tc>
          <w:tcPr>
            <w:tcW w:w="6519" w:type="dxa"/>
          </w:tcPr>
          <w:p>
            <w:pPr>
              <w:pStyle w:val="TableParagraph"/>
              <w:spacing w:before="33"/>
              <w:ind w:left="114"/>
              <w:rPr>
                <w:sz w:val="22"/>
              </w:rPr>
            </w:pPr>
            <w:r>
              <w:rPr>
                <w:sz w:val="22"/>
              </w:rPr>
              <w:t>Statistical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Principles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Clinical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Trials</w:t>
            </w:r>
          </w:p>
        </w:tc>
      </w:tr>
    </w:tbl>
    <w:p>
      <w:pPr>
        <w:pStyle w:val="BodyText"/>
        <w:spacing w:before="11"/>
        <w:rPr>
          <w:b/>
          <w:sz w:val="11"/>
        </w:rPr>
      </w:pPr>
    </w:p>
    <w:p>
      <w:pPr>
        <w:pStyle w:val="ListParagraph"/>
        <w:numPr>
          <w:ilvl w:val="0"/>
          <w:numId w:val="1"/>
        </w:numPr>
        <w:tabs>
          <w:tab w:pos="1279" w:val="left" w:leader="none"/>
          <w:tab w:pos="1280" w:val="left" w:leader="none"/>
        </w:tabs>
        <w:spacing w:line="240" w:lineRule="auto" w:before="93" w:after="7"/>
        <w:ind w:left="1280" w:right="0" w:hanging="720"/>
        <w:jc w:val="left"/>
        <w:rPr>
          <w:b/>
          <w:sz w:val="22"/>
        </w:rPr>
      </w:pPr>
      <w:bookmarkStart w:name="SUPERSEDES" w:id="9"/>
      <w:bookmarkEnd w:id="9"/>
      <w:r>
        <w:rPr>
          <w:b/>
          <w:spacing w:val="-2"/>
          <w:sz w:val="22"/>
        </w:rPr>
        <w:t>SUPERSEDES</w:t>
      </w:r>
    </w:p>
    <w:tbl>
      <w:tblPr>
        <w:tblW w:w="0" w:type="auto"/>
        <w:jc w:val="left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82"/>
        <w:gridCol w:w="4047"/>
        <w:gridCol w:w="2473"/>
      </w:tblGrid>
      <w:tr>
        <w:trPr>
          <w:trHeight w:val="287" w:hRule="atLeast"/>
        </w:trPr>
        <w:tc>
          <w:tcPr>
            <w:tcW w:w="3682" w:type="dxa"/>
            <w:shd w:val="clear" w:color="auto" w:fill="BFBFBF"/>
          </w:tcPr>
          <w:p>
            <w:pPr>
              <w:pStyle w:val="TableParagraph"/>
              <w:spacing w:line="248" w:lineRule="exact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4047" w:type="dxa"/>
            <w:shd w:val="clear" w:color="auto" w:fill="BFBFBF"/>
          </w:tcPr>
          <w:p>
            <w:pPr>
              <w:pStyle w:val="TableParagraph"/>
              <w:spacing w:line="248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  <w:tc>
          <w:tcPr>
            <w:tcW w:w="2473" w:type="dxa"/>
            <w:shd w:val="clear" w:color="auto" w:fill="BFBFBF"/>
          </w:tcPr>
          <w:p>
            <w:pPr>
              <w:pStyle w:val="TableParagraph"/>
              <w:spacing w:line="24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REVISION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</w:tr>
      <w:tr>
        <w:trPr>
          <w:trHeight w:val="614" w:hRule="atLeast"/>
        </w:trPr>
        <w:tc>
          <w:tcPr>
            <w:tcW w:w="3682" w:type="dxa"/>
          </w:tcPr>
          <w:p>
            <w:pPr>
              <w:pStyle w:val="TableParagraph"/>
              <w:spacing w:before="3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ind w:left="921"/>
              <w:rPr>
                <w:sz w:val="22"/>
              </w:rPr>
            </w:pPr>
            <w:r>
              <w:rPr>
                <w:b/>
                <w:sz w:val="22"/>
              </w:rPr>
              <w:t>8.1</w:t>
            </w:r>
            <w:r>
              <w:rPr>
                <w:b/>
                <w:spacing w:val="51"/>
                <w:w w:val="150"/>
                <w:sz w:val="22"/>
              </w:rPr>
              <w:t> </w:t>
            </w:r>
            <w:r>
              <w:rPr>
                <w:spacing w:val="-2"/>
                <w:sz w:val="22"/>
              </w:rPr>
              <w:t>CS_WI_BS006</w:t>
            </w:r>
          </w:p>
        </w:tc>
        <w:tc>
          <w:tcPr>
            <w:tcW w:w="4047" w:type="dxa"/>
          </w:tcPr>
          <w:p>
            <w:pPr>
              <w:pStyle w:val="TableParagraph"/>
              <w:ind w:right="143"/>
              <w:rPr>
                <w:sz w:val="22"/>
              </w:rPr>
            </w:pPr>
            <w:r>
              <w:rPr>
                <w:sz w:val="22"/>
              </w:rPr>
              <w:t>Statistical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Review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Input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 Clinical Trial Protocol</w:t>
            </w:r>
          </w:p>
        </w:tc>
        <w:tc>
          <w:tcPr>
            <w:tcW w:w="247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5"/>
                <w:sz w:val="22"/>
              </w:rPr>
              <w:t>13</w:t>
            </w:r>
          </w:p>
        </w:tc>
      </w:tr>
    </w:tbl>
    <w:p>
      <w:pPr>
        <w:pStyle w:val="BodyText"/>
        <w:rPr>
          <w:b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1279" w:val="left" w:leader="none"/>
          <w:tab w:pos="1280" w:val="left" w:leader="none"/>
        </w:tabs>
        <w:spacing w:line="240" w:lineRule="auto" w:before="214" w:after="6"/>
        <w:ind w:left="1280" w:right="0" w:hanging="720"/>
        <w:jc w:val="left"/>
        <w:rPr>
          <w:b/>
          <w:sz w:val="22"/>
        </w:rPr>
      </w:pPr>
      <w:bookmarkStart w:name="MODIFICATION FROM PREVIOUS REVISION" w:id="10"/>
      <w:bookmarkEnd w:id="10"/>
      <w:r>
        <w:rPr>
          <w:b/>
          <w:sz w:val="22"/>
        </w:rPr>
        <w:t>MODIFI</w:t>
      </w:r>
      <w:r>
        <w:rPr>
          <w:b/>
          <w:sz w:val="22"/>
        </w:rPr>
        <w:t>CATION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PREVIOUS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REVISION</w:t>
      </w:r>
    </w:p>
    <w:tbl>
      <w:tblPr>
        <w:tblW w:w="0" w:type="auto"/>
        <w:jc w:val="left"/>
        <w:tblInd w:w="2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46"/>
        <w:gridCol w:w="3297"/>
        <w:gridCol w:w="3297"/>
      </w:tblGrid>
      <w:tr>
        <w:trPr>
          <w:trHeight w:val="321" w:hRule="atLeast"/>
        </w:trPr>
        <w:tc>
          <w:tcPr>
            <w:tcW w:w="3446" w:type="dxa"/>
            <w:shd w:val="clear" w:color="auto" w:fill="BFBFBF"/>
          </w:tcPr>
          <w:p>
            <w:pPr>
              <w:pStyle w:val="TableParagraph"/>
              <w:spacing w:before="28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CHANGE</w:t>
            </w:r>
          </w:p>
        </w:tc>
        <w:tc>
          <w:tcPr>
            <w:tcW w:w="3297" w:type="dxa"/>
            <w:shd w:val="clear" w:color="auto" w:fill="BFBFBF"/>
          </w:tcPr>
          <w:p>
            <w:pPr>
              <w:pStyle w:val="TableParagraph"/>
              <w:spacing w:before="28"/>
              <w:ind w:left="105"/>
              <w:rPr>
                <w:b/>
                <w:sz w:val="22"/>
              </w:rPr>
            </w:pPr>
            <w:r>
              <w:rPr>
                <w:b/>
                <w:sz w:val="22"/>
              </w:rPr>
              <w:t>SECTION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</w:t>
            </w:r>
          </w:p>
        </w:tc>
        <w:tc>
          <w:tcPr>
            <w:tcW w:w="3297" w:type="dxa"/>
            <w:shd w:val="clear" w:color="auto" w:fill="BFBFBF"/>
          </w:tcPr>
          <w:p>
            <w:pPr>
              <w:pStyle w:val="TableParagraph"/>
              <w:spacing w:before="28"/>
              <w:ind w:left="10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JUSTIFICATION</w:t>
            </w:r>
          </w:p>
        </w:tc>
      </w:tr>
      <w:tr>
        <w:trPr>
          <w:trHeight w:val="561" w:hRule="atLeast"/>
        </w:trPr>
        <w:tc>
          <w:tcPr>
            <w:tcW w:w="3446" w:type="dxa"/>
          </w:tcPr>
          <w:p>
            <w:pPr>
              <w:pStyle w:val="TableParagraph"/>
              <w:spacing w:line="232" w:lineRule="auto" w:before="30"/>
              <w:ind w:left="105"/>
              <w:rPr>
                <w:sz w:val="22"/>
              </w:rPr>
            </w:pPr>
            <w:r>
              <w:rPr>
                <w:sz w:val="22"/>
              </w:rPr>
              <w:t>Updated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minor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spelling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and grammatical issues</w:t>
            </w:r>
          </w:p>
        </w:tc>
        <w:tc>
          <w:tcPr>
            <w:tcW w:w="3297" w:type="dxa"/>
          </w:tcPr>
          <w:p>
            <w:pPr>
              <w:pStyle w:val="TableParagraph"/>
              <w:spacing w:before="28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All</w:t>
            </w:r>
          </w:p>
        </w:tc>
        <w:tc>
          <w:tcPr>
            <w:tcW w:w="3297" w:type="dxa"/>
          </w:tcPr>
          <w:p>
            <w:pPr>
              <w:pStyle w:val="TableParagraph"/>
              <w:spacing w:before="28"/>
              <w:ind w:left="106"/>
              <w:rPr>
                <w:sz w:val="22"/>
              </w:rPr>
            </w:pPr>
            <w:r>
              <w:rPr>
                <w:sz w:val="22"/>
              </w:rPr>
              <w:t>Improve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clarity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consistency</w:t>
            </w:r>
          </w:p>
        </w:tc>
      </w:tr>
      <w:tr>
        <w:trPr>
          <w:trHeight w:val="1761" w:hRule="atLeast"/>
        </w:trPr>
        <w:tc>
          <w:tcPr>
            <w:tcW w:w="3446" w:type="dxa"/>
          </w:tcPr>
          <w:p>
            <w:pPr>
              <w:pStyle w:val="TableParagraph"/>
              <w:spacing w:line="228" w:lineRule="auto" w:before="34"/>
              <w:ind w:left="105" w:right="98"/>
              <w:rPr>
                <w:sz w:val="22"/>
              </w:rPr>
            </w:pPr>
            <w:r>
              <w:rPr>
                <w:sz w:val="22"/>
              </w:rPr>
              <w:t>Updated reference from Management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Trial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Master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File (CS_OP_RM0296) to Trial Master File (CS_OP_TMF0007) and Management and Filing of Biostatistics Documentation </w:t>
            </w:r>
            <w:r>
              <w:rPr>
                <w:spacing w:val="-2"/>
                <w:sz w:val="22"/>
              </w:rPr>
              <w:t>(CS_WI_BS0237).</w:t>
            </w:r>
          </w:p>
        </w:tc>
        <w:tc>
          <w:tcPr>
            <w:tcW w:w="3297" w:type="dxa"/>
          </w:tcPr>
          <w:p>
            <w:pPr>
              <w:pStyle w:val="TableParagraph"/>
              <w:spacing w:before="28"/>
              <w:ind w:left="105"/>
              <w:rPr>
                <w:sz w:val="22"/>
              </w:rPr>
            </w:pPr>
            <w:r>
              <w:rPr>
                <w:sz w:val="22"/>
              </w:rPr>
              <w:t>6.2.3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6.5.1</w:t>
            </w:r>
          </w:p>
        </w:tc>
        <w:tc>
          <w:tcPr>
            <w:tcW w:w="3297" w:type="dxa"/>
          </w:tcPr>
          <w:p>
            <w:pPr>
              <w:pStyle w:val="TableParagraph"/>
              <w:spacing w:line="228" w:lineRule="auto" w:before="34"/>
              <w:ind w:left="106"/>
              <w:rPr>
                <w:sz w:val="22"/>
              </w:rPr>
            </w:pPr>
            <w:r>
              <w:rPr>
                <w:sz w:val="22"/>
              </w:rPr>
              <w:t>Previous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document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obsolete. Replaced with two new </w:t>
            </w:r>
            <w:r>
              <w:rPr>
                <w:spacing w:val="-2"/>
                <w:sz w:val="22"/>
              </w:rPr>
              <w:t>documents.</w:t>
            </w:r>
          </w:p>
        </w:tc>
      </w:tr>
      <w:tr>
        <w:trPr>
          <w:trHeight w:val="1036" w:hRule="atLeast"/>
        </w:trPr>
        <w:tc>
          <w:tcPr>
            <w:tcW w:w="3446" w:type="dxa"/>
          </w:tcPr>
          <w:p>
            <w:pPr>
              <w:pStyle w:val="TableParagraph"/>
              <w:spacing w:line="228" w:lineRule="auto" w:before="34"/>
              <w:ind w:left="105" w:right="98"/>
              <w:rPr>
                <w:sz w:val="22"/>
              </w:rPr>
            </w:pPr>
            <w:r>
              <w:rPr>
                <w:sz w:val="22"/>
              </w:rPr>
              <w:t>Title of CS_WI_MW006 updated to “Producing a Clinical Study Protocol”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reference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added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 </w:t>
            </w:r>
            <w:r>
              <w:rPr>
                <w:spacing w:val="-2"/>
                <w:sz w:val="22"/>
              </w:rPr>
              <w:t>sections</w:t>
            </w:r>
          </w:p>
        </w:tc>
        <w:tc>
          <w:tcPr>
            <w:tcW w:w="3297" w:type="dxa"/>
          </w:tcPr>
          <w:p>
            <w:pPr>
              <w:pStyle w:val="TableParagraph"/>
              <w:spacing w:before="28"/>
              <w:ind w:left="105"/>
              <w:rPr>
                <w:sz w:val="22"/>
              </w:rPr>
            </w:pPr>
            <w:r>
              <w:rPr>
                <w:sz w:val="22"/>
              </w:rPr>
              <w:t>6.2.1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6.3.1</w:t>
            </w:r>
          </w:p>
        </w:tc>
        <w:tc>
          <w:tcPr>
            <w:tcW w:w="3297" w:type="dxa"/>
          </w:tcPr>
          <w:p>
            <w:pPr>
              <w:pStyle w:val="TableParagraph"/>
              <w:spacing w:before="28"/>
              <w:ind w:left="106"/>
              <w:rPr>
                <w:sz w:val="22"/>
              </w:rPr>
            </w:pPr>
            <w:r>
              <w:rPr>
                <w:sz w:val="22"/>
              </w:rPr>
              <w:t>Document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name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change</w:t>
            </w:r>
          </w:p>
        </w:tc>
      </w:tr>
      <w:tr>
        <w:trPr>
          <w:trHeight w:val="801" w:hRule="atLeast"/>
        </w:trPr>
        <w:tc>
          <w:tcPr>
            <w:tcW w:w="3446" w:type="dxa"/>
          </w:tcPr>
          <w:p>
            <w:pPr>
              <w:pStyle w:val="TableParagraph"/>
              <w:spacing w:line="230" w:lineRule="auto" w:before="32"/>
              <w:ind w:left="105"/>
              <w:rPr>
                <w:sz w:val="22"/>
              </w:rPr>
            </w:pPr>
            <w:r>
              <w:rPr>
                <w:sz w:val="22"/>
              </w:rPr>
              <w:t>Added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reference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Producing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 Clinical Study Protocol Amendment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(CS_WI_MW0236)</w:t>
            </w:r>
          </w:p>
        </w:tc>
        <w:tc>
          <w:tcPr>
            <w:tcW w:w="3297" w:type="dxa"/>
          </w:tcPr>
          <w:p>
            <w:pPr>
              <w:pStyle w:val="TableParagraph"/>
              <w:spacing w:before="28"/>
              <w:ind w:left="105"/>
              <w:rPr>
                <w:sz w:val="22"/>
              </w:rPr>
            </w:pPr>
            <w:r>
              <w:rPr>
                <w:sz w:val="22"/>
              </w:rPr>
              <w:t>6.2.1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6.3.1</w:t>
            </w:r>
          </w:p>
        </w:tc>
        <w:tc>
          <w:tcPr>
            <w:tcW w:w="3297" w:type="dxa"/>
          </w:tcPr>
          <w:p>
            <w:pPr>
              <w:pStyle w:val="TableParagraph"/>
              <w:spacing w:before="28"/>
              <w:ind w:left="106"/>
              <w:rPr>
                <w:sz w:val="22"/>
              </w:rPr>
            </w:pPr>
            <w:r>
              <w:rPr>
                <w:sz w:val="22"/>
              </w:rPr>
              <w:t>New</w:t>
            </w:r>
            <w:r>
              <w:rPr>
                <w:spacing w:val="-2"/>
                <w:sz w:val="22"/>
              </w:rPr>
              <w:t> document</w:t>
            </w:r>
          </w:p>
        </w:tc>
      </w:tr>
      <w:tr>
        <w:trPr>
          <w:trHeight w:val="1041" w:hRule="atLeast"/>
        </w:trPr>
        <w:tc>
          <w:tcPr>
            <w:tcW w:w="3446" w:type="dxa"/>
          </w:tcPr>
          <w:p>
            <w:pPr>
              <w:pStyle w:val="TableParagraph"/>
              <w:spacing w:line="230" w:lineRule="auto" w:before="32"/>
              <w:ind w:left="105"/>
              <w:rPr>
                <w:sz w:val="22"/>
              </w:rPr>
            </w:pPr>
            <w:r>
              <w:rPr>
                <w:sz w:val="22"/>
              </w:rPr>
              <w:t>Added reference to CS_OD_BS0225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(Approaches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to QC: Appendix A – QC of the </w:t>
            </w:r>
            <w:r>
              <w:rPr>
                <w:spacing w:val="-2"/>
                <w:sz w:val="22"/>
              </w:rPr>
              <w:t>Protocol)</w:t>
            </w:r>
          </w:p>
        </w:tc>
        <w:tc>
          <w:tcPr>
            <w:tcW w:w="3297" w:type="dxa"/>
          </w:tcPr>
          <w:p>
            <w:pPr>
              <w:pStyle w:val="TableParagraph"/>
              <w:spacing w:before="28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6.3</w:t>
            </w:r>
          </w:p>
        </w:tc>
        <w:tc>
          <w:tcPr>
            <w:tcW w:w="3297" w:type="dxa"/>
          </w:tcPr>
          <w:p>
            <w:pPr>
              <w:pStyle w:val="TableParagraph"/>
              <w:spacing w:line="232" w:lineRule="auto" w:before="30"/>
              <w:ind w:left="106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internal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protocol review process</w:t>
            </w:r>
          </w:p>
        </w:tc>
      </w:tr>
      <w:tr>
        <w:trPr>
          <w:trHeight w:val="561" w:hRule="atLeast"/>
        </w:trPr>
        <w:tc>
          <w:tcPr>
            <w:tcW w:w="3446" w:type="dxa"/>
          </w:tcPr>
          <w:p>
            <w:pPr>
              <w:pStyle w:val="TableParagraph"/>
              <w:spacing w:line="228" w:lineRule="auto" w:before="34"/>
              <w:ind w:left="105"/>
              <w:rPr>
                <w:sz w:val="22"/>
              </w:rPr>
            </w:pPr>
            <w:r>
              <w:rPr>
                <w:sz w:val="22"/>
              </w:rPr>
              <w:t>Added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reference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ICH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E6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list of external references</w:t>
            </w:r>
          </w:p>
        </w:tc>
        <w:tc>
          <w:tcPr>
            <w:tcW w:w="3297" w:type="dxa"/>
          </w:tcPr>
          <w:p>
            <w:pPr>
              <w:pStyle w:val="TableParagraph"/>
              <w:spacing w:before="28"/>
              <w:ind w:left="105"/>
              <w:rPr>
                <w:sz w:val="22"/>
              </w:rPr>
            </w:pPr>
            <w:r>
              <w:rPr>
                <w:w w:val="100"/>
                <w:sz w:val="22"/>
              </w:rPr>
              <w:t>7</w:t>
            </w:r>
          </w:p>
        </w:tc>
        <w:tc>
          <w:tcPr>
            <w:tcW w:w="3297" w:type="dxa"/>
          </w:tcPr>
          <w:p>
            <w:pPr>
              <w:pStyle w:val="TableParagraph"/>
              <w:spacing w:before="28"/>
              <w:ind w:left="106"/>
              <w:rPr>
                <w:sz w:val="22"/>
              </w:rPr>
            </w:pPr>
            <w:r>
              <w:rPr>
                <w:sz w:val="22"/>
              </w:rPr>
              <w:t>Mentioned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Section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6.1.1</w:t>
            </w:r>
          </w:p>
        </w:tc>
      </w:tr>
      <w:tr>
        <w:trPr>
          <w:trHeight w:val="1276" w:hRule="atLeast"/>
        </w:trPr>
        <w:tc>
          <w:tcPr>
            <w:tcW w:w="3446" w:type="dxa"/>
          </w:tcPr>
          <w:p>
            <w:pPr>
              <w:pStyle w:val="TableParagraph"/>
              <w:spacing w:line="228" w:lineRule="auto" w:before="34"/>
              <w:ind w:left="105" w:right="476"/>
              <w:jc w:val="both"/>
              <w:rPr>
                <w:sz w:val="22"/>
              </w:rPr>
            </w:pPr>
            <w:r>
              <w:rPr>
                <w:sz w:val="22"/>
              </w:rPr>
              <w:t>Deleted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Section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6.5,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Working with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Medical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Writing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(if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IQVIA writes the protocol)</w:t>
            </w:r>
          </w:p>
        </w:tc>
        <w:tc>
          <w:tcPr>
            <w:tcW w:w="3297" w:type="dxa"/>
          </w:tcPr>
          <w:p>
            <w:pPr>
              <w:pStyle w:val="TableParagraph"/>
              <w:spacing w:before="28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6.5</w:t>
            </w:r>
          </w:p>
        </w:tc>
        <w:tc>
          <w:tcPr>
            <w:tcW w:w="3297" w:type="dxa"/>
          </w:tcPr>
          <w:p>
            <w:pPr>
              <w:pStyle w:val="TableParagraph"/>
              <w:spacing w:line="228" w:lineRule="auto" w:before="34"/>
              <w:ind w:left="106" w:right="179"/>
              <w:rPr>
                <w:sz w:val="22"/>
              </w:rPr>
            </w:pPr>
            <w:r>
              <w:rPr>
                <w:sz w:val="22"/>
              </w:rPr>
              <w:t>CS_WI_MW006 and CS_WI_MW0236 already references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sections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6.2.1 and 6.3.1, and contain all required information.</w:t>
            </w:r>
          </w:p>
        </w:tc>
      </w:tr>
    </w:tbl>
    <w:p>
      <w:pPr>
        <w:spacing w:after="0" w:line="228" w:lineRule="auto"/>
        <w:rPr>
          <w:sz w:val="22"/>
        </w:rPr>
        <w:sectPr>
          <w:pgSz w:w="12240" w:h="15840"/>
          <w:pgMar w:header="725" w:footer="1064" w:top="2520" w:bottom="1340" w:left="880" w:right="88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6"/>
        </w:rPr>
      </w:pPr>
    </w:p>
    <w:p>
      <w:pPr>
        <w:pStyle w:val="ListParagraph"/>
        <w:numPr>
          <w:ilvl w:val="0"/>
          <w:numId w:val="1"/>
        </w:numPr>
        <w:tabs>
          <w:tab w:pos="1279" w:val="left" w:leader="none"/>
          <w:tab w:pos="1280" w:val="left" w:leader="none"/>
        </w:tabs>
        <w:spacing w:line="240" w:lineRule="auto" w:before="94" w:after="0"/>
        <w:ind w:left="1280" w:right="0" w:hanging="720"/>
        <w:jc w:val="left"/>
        <w:rPr>
          <w:b/>
          <w:sz w:val="22"/>
        </w:rPr>
      </w:pPr>
      <w:bookmarkStart w:name="APPENDICES" w:id="11"/>
      <w:bookmarkEnd w:id="11"/>
      <w:r>
        <w:rPr>
          <w:b/>
          <w:spacing w:val="-2"/>
          <w:sz w:val="22"/>
        </w:rPr>
        <w:t>APPENDICES</w:t>
      </w:r>
    </w:p>
    <w:p>
      <w:pPr>
        <w:pStyle w:val="BodyText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1823" w:val="left" w:leader="none"/>
        </w:tabs>
        <w:spacing w:line="240" w:lineRule="auto" w:before="0" w:after="0"/>
        <w:ind w:left="1822" w:right="0" w:hanging="543"/>
        <w:jc w:val="left"/>
        <w:rPr>
          <w:b/>
          <w:sz w:val="22"/>
        </w:rPr>
      </w:pPr>
      <w:r>
        <w:rPr>
          <w:b/>
          <w:sz w:val="22"/>
        </w:rPr>
        <w:t>Appendix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A:</w:t>
      </w:r>
      <w:r>
        <w:rPr>
          <w:b/>
          <w:spacing w:val="56"/>
          <w:sz w:val="22"/>
        </w:rPr>
        <w:t> </w:t>
      </w:r>
      <w:r>
        <w:rPr>
          <w:b/>
          <w:sz w:val="22"/>
        </w:rPr>
        <w:t>Protocol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Review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Input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Workflow</w:t>
      </w:r>
    </w:p>
    <w:p>
      <w:pPr>
        <w:spacing w:after="0" w:line="240" w:lineRule="auto"/>
        <w:jc w:val="left"/>
        <w:rPr>
          <w:sz w:val="22"/>
        </w:rPr>
        <w:sectPr>
          <w:pgSz w:w="12240" w:h="15840"/>
          <w:pgMar w:header="725" w:footer="1064" w:top="2520" w:bottom="1340" w:left="880" w:right="880"/>
        </w:sectPr>
      </w:pPr>
    </w:p>
    <w:p>
      <w:pPr>
        <w:pStyle w:val="BodyText"/>
        <w:spacing w:before="6"/>
        <w:rPr>
          <w:b/>
          <w:sz w:val="13"/>
        </w:rPr>
      </w:pPr>
    </w:p>
    <w:p>
      <w:pPr>
        <w:spacing w:before="94"/>
        <w:ind w:left="560" w:right="0" w:firstLine="0"/>
        <w:jc w:val="left"/>
        <w:rPr>
          <w:b/>
          <w:sz w:val="22"/>
        </w:rPr>
      </w:pPr>
      <w:r>
        <w:rPr>
          <w:b/>
          <w:sz w:val="22"/>
        </w:rPr>
        <w:t>Appendix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A:</w:t>
      </w:r>
      <w:r>
        <w:rPr>
          <w:b/>
          <w:spacing w:val="50"/>
          <w:sz w:val="22"/>
        </w:rPr>
        <w:t> </w:t>
      </w:r>
      <w:r>
        <w:rPr>
          <w:b/>
          <w:sz w:val="22"/>
        </w:rPr>
        <w:t>Protocol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Review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Input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Workflow</w:t>
      </w:r>
    </w:p>
    <w:p>
      <w:pPr>
        <w:pStyle w:val="BodyText"/>
        <w:spacing w:before="8"/>
        <w:rPr>
          <w:b/>
          <w:sz w:val="8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1004182</wp:posOffset>
            </wp:positionH>
            <wp:positionV relativeFrom="paragraph">
              <wp:posOffset>78960</wp:posOffset>
            </wp:positionV>
            <wp:extent cx="5659604" cy="3996499"/>
            <wp:effectExtent l="0" t="0" r="0" b="0"/>
            <wp:wrapTopAndBottom/>
            <wp:docPr id="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2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9604" cy="3996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7"/>
        </w:rPr>
      </w:pPr>
      <w:r>
        <w:rPr/>
        <w:pict>
          <v:rect style="position:absolute;margin-left:70.559998pt;margin-top:11.054818pt;width:470.88pt;height:.48pt;mso-position-horizontal-relative:page;mso-position-vertical-relative:paragraph;z-index:-15727104;mso-wrap-distance-left:0;mso-wrap-distance-right:0" id="docshape8" filled="true" fillcolor="#000000" stroked="false">
            <v:fill type="solid"/>
            <w10:wrap type="topAndBottom"/>
          </v:rect>
        </w:pict>
      </w:r>
    </w:p>
    <w:p>
      <w:pPr>
        <w:spacing w:line="183" w:lineRule="exact" w:before="22"/>
        <w:ind w:left="4832" w:right="0" w:firstLine="0"/>
        <w:jc w:val="left"/>
        <w:rPr>
          <w:sz w:val="16"/>
        </w:rPr>
      </w:pPr>
      <w:r>
        <w:rPr>
          <w:sz w:val="16"/>
        </w:rPr>
        <w:t>Page</w:t>
      </w:r>
      <w:r>
        <w:rPr>
          <w:spacing w:val="-2"/>
          <w:sz w:val="16"/>
        </w:rPr>
        <w:t> </w:t>
      </w:r>
      <w:r>
        <w:rPr>
          <w:sz w:val="16"/>
        </w:rPr>
        <w:t>8</w:t>
      </w:r>
      <w:r>
        <w:rPr>
          <w:spacing w:val="-4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pacing w:val="-10"/>
          <w:sz w:val="16"/>
        </w:rPr>
        <w:t>8</w:t>
      </w:r>
    </w:p>
    <w:p>
      <w:pPr>
        <w:spacing w:line="240" w:lineRule="auto" w:before="0"/>
        <w:ind w:left="559" w:right="589" w:firstLine="0"/>
        <w:jc w:val="left"/>
        <w:rPr>
          <w:sz w:val="16"/>
        </w:rPr>
      </w:pPr>
      <w:r>
        <w:rPr>
          <w:sz w:val="16"/>
        </w:rPr>
        <w:t>Copyright</w:t>
      </w:r>
      <w:r>
        <w:rPr>
          <w:spacing w:val="-2"/>
          <w:sz w:val="16"/>
        </w:rPr>
        <w:t> </w:t>
      </w:r>
      <w:r>
        <w:rPr>
          <w:sz w:val="16"/>
        </w:rPr>
        <w:t>©</w:t>
      </w:r>
      <w:r>
        <w:rPr>
          <w:spacing w:val="-4"/>
          <w:sz w:val="16"/>
        </w:rPr>
        <w:t> </w:t>
      </w:r>
      <w:r>
        <w:rPr>
          <w:sz w:val="16"/>
        </w:rPr>
        <w:t>1999,</w:t>
      </w:r>
      <w:r>
        <w:rPr>
          <w:spacing w:val="-2"/>
          <w:sz w:val="16"/>
        </w:rPr>
        <w:t> </w:t>
      </w:r>
      <w:r>
        <w:rPr>
          <w:sz w:val="16"/>
        </w:rPr>
        <w:t>2000,</w:t>
      </w:r>
      <w:r>
        <w:rPr>
          <w:spacing w:val="-2"/>
          <w:sz w:val="16"/>
        </w:rPr>
        <w:t> </w:t>
      </w:r>
      <w:r>
        <w:rPr>
          <w:sz w:val="16"/>
        </w:rPr>
        <w:t>2003,</w:t>
      </w:r>
      <w:r>
        <w:rPr>
          <w:spacing w:val="-2"/>
          <w:sz w:val="16"/>
        </w:rPr>
        <w:t> </w:t>
      </w:r>
      <w:r>
        <w:rPr>
          <w:sz w:val="16"/>
        </w:rPr>
        <w:t>2006,</w:t>
      </w:r>
      <w:r>
        <w:rPr>
          <w:spacing w:val="-2"/>
          <w:sz w:val="16"/>
        </w:rPr>
        <w:t> </w:t>
      </w:r>
      <w:r>
        <w:rPr>
          <w:sz w:val="16"/>
        </w:rPr>
        <w:t>2008,</w:t>
      </w:r>
      <w:r>
        <w:rPr>
          <w:spacing w:val="-2"/>
          <w:sz w:val="16"/>
        </w:rPr>
        <w:t> </w:t>
      </w:r>
      <w:r>
        <w:rPr>
          <w:sz w:val="16"/>
        </w:rPr>
        <w:t>2010,</w:t>
      </w:r>
      <w:r>
        <w:rPr>
          <w:spacing w:val="-2"/>
          <w:sz w:val="16"/>
        </w:rPr>
        <w:t> </w:t>
      </w:r>
      <w:r>
        <w:rPr>
          <w:sz w:val="16"/>
        </w:rPr>
        <w:t>2011,</w:t>
      </w:r>
      <w:r>
        <w:rPr>
          <w:spacing w:val="-2"/>
          <w:sz w:val="16"/>
        </w:rPr>
        <w:t> </w:t>
      </w:r>
      <w:r>
        <w:rPr>
          <w:sz w:val="16"/>
        </w:rPr>
        <w:t>2013,</w:t>
      </w:r>
      <w:r>
        <w:rPr>
          <w:spacing w:val="-2"/>
          <w:sz w:val="16"/>
        </w:rPr>
        <w:t> </w:t>
      </w:r>
      <w:r>
        <w:rPr>
          <w:sz w:val="16"/>
        </w:rPr>
        <w:t>2015,</w:t>
      </w:r>
      <w:r>
        <w:rPr>
          <w:spacing w:val="-2"/>
          <w:sz w:val="16"/>
        </w:rPr>
        <w:t> </w:t>
      </w:r>
      <w:r>
        <w:rPr>
          <w:sz w:val="16"/>
        </w:rPr>
        <w:t>2017,</w:t>
      </w:r>
      <w:r>
        <w:rPr>
          <w:spacing w:val="-1"/>
          <w:sz w:val="16"/>
        </w:rPr>
        <w:t> </w:t>
      </w:r>
      <w:r>
        <w:rPr>
          <w:sz w:val="16"/>
        </w:rPr>
        <w:t>2019,</w:t>
      </w:r>
      <w:r>
        <w:rPr>
          <w:spacing w:val="-2"/>
          <w:sz w:val="16"/>
        </w:rPr>
        <w:t> </w:t>
      </w:r>
      <w:r>
        <w:rPr>
          <w:sz w:val="16"/>
        </w:rPr>
        <w:t>2022</w:t>
      </w:r>
      <w:r>
        <w:rPr>
          <w:spacing w:val="-2"/>
          <w:sz w:val="16"/>
        </w:rPr>
        <w:t> </w:t>
      </w:r>
      <w:r>
        <w:rPr>
          <w:sz w:val="16"/>
        </w:rPr>
        <w:t>IQVIA.</w:t>
      </w:r>
      <w:r>
        <w:rPr>
          <w:spacing w:val="39"/>
          <w:sz w:val="16"/>
        </w:rPr>
        <w:t> </w:t>
      </w:r>
      <w:r>
        <w:rPr>
          <w:sz w:val="16"/>
        </w:rPr>
        <w:t>All</w:t>
      </w:r>
      <w:r>
        <w:rPr>
          <w:spacing w:val="-3"/>
          <w:sz w:val="16"/>
        </w:rPr>
        <w:t> </w:t>
      </w:r>
      <w:r>
        <w:rPr>
          <w:sz w:val="16"/>
        </w:rPr>
        <w:t>rights</w:t>
      </w:r>
      <w:r>
        <w:rPr>
          <w:spacing w:val="-3"/>
          <w:sz w:val="16"/>
        </w:rPr>
        <w:t> </w:t>
      </w:r>
      <w:r>
        <w:rPr>
          <w:sz w:val="16"/>
        </w:rPr>
        <w:t>reserved.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contents</w:t>
      </w:r>
      <w:r>
        <w:rPr>
          <w:spacing w:val="-2"/>
          <w:sz w:val="16"/>
        </w:rPr>
        <w:t> </w:t>
      </w:r>
      <w:r>
        <w:rPr>
          <w:sz w:val="16"/>
        </w:rPr>
        <w:t>of this document are confidential and proprietary to IQVIA Holdings Inc. and its subsidiaries.</w:t>
      </w:r>
      <w:r>
        <w:rPr>
          <w:spacing w:val="40"/>
          <w:sz w:val="16"/>
        </w:rPr>
        <w:t> </w:t>
      </w:r>
      <w:r>
        <w:rPr>
          <w:sz w:val="16"/>
        </w:rPr>
        <w:t>Unauthorized use, disclosure or reproduction is strictly prohibited.</w:t>
      </w:r>
    </w:p>
    <w:p>
      <w:pPr>
        <w:spacing w:after="0" w:line="240" w:lineRule="auto"/>
        <w:jc w:val="left"/>
        <w:rPr>
          <w:sz w:val="16"/>
        </w:rPr>
        <w:sectPr>
          <w:headerReference w:type="default" r:id="rId18"/>
          <w:footerReference w:type="default" r:id="rId19"/>
          <w:pgSz w:w="12240" w:h="15840"/>
          <w:pgMar w:header="725" w:footer="268" w:top="2520" w:bottom="460" w:left="880" w:right="880"/>
        </w:sectPr>
      </w:pPr>
    </w:p>
    <w:p>
      <w:pPr>
        <w:spacing w:line="321" w:lineRule="exact" w:before="79"/>
        <w:ind w:left="628" w:right="598" w:firstLine="0"/>
        <w:jc w:val="center"/>
        <w:rPr>
          <w:sz w:val="28"/>
        </w:rPr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1780794</wp:posOffset>
            </wp:positionH>
            <wp:positionV relativeFrom="paragraph">
              <wp:posOffset>207033</wp:posOffset>
            </wp:positionV>
            <wp:extent cx="19812" cy="9905"/>
            <wp:effectExtent l="0" t="0" r="0" b="0"/>
            <wp:wrapNone/>
            <wp:docPr id="9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3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2" cy="9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265862612_1_0_sgTemplateFile.pdf" w:id="12"/>
      <w:bookmarkEnd w:id="12"/>
      <w:r>
        <w:rPr/>
      </w:r>
      <w:r>
        <w:rPr>
          <w:sz w:val="28"/>
        </w:rPr>
        <w:t>Standard</w:t>
      </w:r>
      <w:r>
        <w:rPr>
          <w:spacing w:val="-13"/>
          <w:sz w:val="28"/>
        </w:rPr>
        <w:t> </w:t>
      </w:r>
      <w:r>
        <w:rPr>
          <w:sz w:val="28"/>
        </w:rPr>
        <w:t>Operating</w:t>
      </w:r>
      <w:r>
        <w:rPr>
          <w:spacing w:val="-12"/>
          <w:sz w:val="28"/>
        </w:rPr>
        <w:t> </w:t>
      </w:r>
      <w:r>
        <w:rPr>
          <w:sz w:val="28"/>
        </w:rPr>
        <w:t>Procedure</w:t>
      </w:r>
      <w:r>
        <w:rPr>
          <w:spacing w:val="-12"/>
          <w:sz w:val="28"/>
        </w:rPr>
        <w:t> </w:t>
      </w:r>
      <w:r>
        <w:rPr>
          <w:sz w:val="28"/>
        </w:rPr>
        <w:t>Approval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Signature(s)</w:t>
      </w:r>
    </w:p>
    <w:p>
      <w:pPr>
        <w:pStyle w:val="BodyText"/>
        <w:spacing w:line="252" w:lineRule="exact"/>
        <w:ind w:left="628" w:right="628"/>
        <w:jc w:val="center"/>
      </w:pPr>
      <w:r>
        <w:rPr/>
        <w:t>This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representation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an</w:t>
      </w:r>
      <w:r>
        <w:rPr>
          <w:spacing w:val="-6"/>
        </w:rPr>
        <w:t> </w:t>
      </w:r>
      <w:r>
        <w:rPr/>
        <w:t>electronic</w:t>
      </w:r>
      <w:r>
        <w:rPr>
          <w:spacing w:val="-6"/>
        </w:rPr>
        <w:t> </w:t>
      </w:r>
      <w:r>
        <w:rPr/>
        <w:t>record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signed</w:t>
      </w:r>
      <w:r>
        <w:rPr>
          <w:spacing w:val="-6"/>
        </w:rPr>
        <w:t> </w:t>
      </w:r>
      <w:r>
        <w:rPr/>
        <w:t>electronically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Content</w:t>
      </w:r>
      <w:r>
        <w:rPr>
          <w:spacing w:val="-6"/>
        </w:rPr>
        <w:t> </w:t>
      </w:r>
      <w:r>
        <w:rPr>
          <w:spacing w:val="-2"/>
        </w:rPr>
        <w:t>Server.</w:t>
      </w:r>
    </w:p>
    <w:p>
      <w:pPr>
        <w:pStyle w:val="BodyText"/>
        <w:spacing w:line="276" w:lineRule="auto"/>
        <w:ind w:left="628" w:right="627"/>
        <w:jc w:val="center"/>
      </w:pPr>
      <w:r>
        <w:rPr/>
        <w:t>This</w:t>
      </w:r>
      <w:r>
        <w:rPr>
          <w:spacing w:val="-3"/>
        </w:rPr>
        <w:t> </w:t>
      </w:r>
      <w:r>
        <w:rPr/>
        <w:t>page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manifestation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electronic</w:t>
      </w:r>
      <w:r>
        <w:rPr>
          <w:spacing w:val="-4"/>
        </w:rPr>
        <w:t> </w:t>
      </w:r>
      <w:r>
        <w:rPr/>
        <w:t>signature(s)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compliance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 organization’s electronic signature policies and procedures</w:t>
      </w:r>
    </w:p>
    <w:p>
      <w:pPr>
        <w:pStyle w:val="BodyText"/>
        <w:ind w:left="510" w:right="628"/>
        <w:jc w:val="center"/>
      </w:pPr>
      <w:r>
        <w:rPr/>
        <w:t>Refer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Signatories</w:t>
      </w:r>
      <w:r>
        <w:rPr>
          <w:spacing w:val="-6"/>
        </w:rPr>
        <w:t> </w:t>
      </w:r>
      <w:r>
        <w:rPr/>
        <w:t>CV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Business</w:t>
      </w:r>
      <w:r>
        <w:rPr>
          <w:spacing w:val="-5"/>
        </w:rPr>
        <w:t> </w:t>
      </w:r>
      <w:r>
        <w:rPr>
          <w:spacing w:val="-2"/>
        </w:rPr>
        <w:t>Title.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25"/>
        </w:rPr>
      </w:pPr>
    </w:p>
    <w:p>
      <w:pPr>
        <w:spacing w:line="249" w:lineRule="auto" w:before="0"/>
        <w:ind w:left="760" w:right="5857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Willmott,</w:t>
      </w:r>
      <w:r>
        <w:rPr>
          <w:spacing w:val="-10"/>
          <w:sz w:val="20"/>
        </w:rPr>
        <w:t> </w:t>
      </w:r>
      <w:r>
        <w:rPr>
          <w:sz w:val="20"/>
        </w:rPr>
        <w:t>Corinne</w:t>
      </w:r>
      <w:r>
        <w:rPr>
          <w:spacing w:val="36"/>
          <w:sz w:val="20"/>
        </w:rPr>
        <w:t> </w:t>
      </w:r>
      <w:r>
        <w:rPr>
          <w:sz w:val="20"/>
        </w:rPr>
        <w:t>(q778849)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760" w:right="3600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Wednesday,</w:t>
      </w:r>
      <w:r>
        <w:rPr>
          <w:spacing w:val="-4"/>
          <w:sz w:val="20"/>
        </w:rPr>
        <w:t> </w:t>
      </w:r>
      <w:r>
        <w:rPr>
          <w:sz w:val="20"/>
        </w:rPr>
        <w:t>09</w:t>
      </w:r>
      <w:r>
        <w:rPr>
          <w:spacing w:val="-5"/>
          <w:sz w:val="20"/>
        </w:rPr>
        <w:t> </w:t>
      </w:r>
      <w:r>
        <w:rPr>
          <w:sz w:val="20"/>
        </w:rPr>
        <w:t>February</w:t>
      </w:r>
      <w:r>
        <w:rPr>
          <w:spacing w:val="-4"/>
          <w:sz w:val="20"/>
        </w:rPr>
        <w:t> </w:t>
      </w:r>
      <w:r>
        <w:rPr>
          <w:sz w:val="20"/>
        </w:rPr>
        <w:t>2022,</w:t>
      </w:r>
      <w:r>
        <w:rPr>
          <w:spacing w:val="-5"/>
          <w:sz w:val="20"/>
        </w:rPr>
        <w:t> </w:t>
      </w:r>
      <w:r>
        <w:rPr>
          <w:sz w:val="20"/>
        </w:rPr>
        <w:t>11:30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81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31"/>
        </w:rPr>
      </w:pPr>
    </w:p>
    <w:p>
      <w:pPr>
        <w:spacing w:line="249" w:lineRule="auto" w:before="0"/>
        <w:ind w:left="760" w:right="5857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Bickford,</w:t>
      </w:r>
      <w:r>
        <w:rPr>
          <w:spacing w:val="-10"/>
          <w:sz w:val="20"/>
        </w:rPr>
        <w:t> </w:t>
      </w:r>
      <w:r>
        <w:rPr>
          <w:sz w:val="20"/>
        </w:rPr>
        <w:t>Emma</w:t>
      </w:r>
      <w:r>
        <w:rPr>
          <w:spacing w:val="36"/>
          <w:sz w:val="20"/>
        </w:rPr>
        <w:t> </w:t>
      </w:r>
      <w:r>
        <w:rPr>
          <w:sz w:val="20"/>
        </w:rPr>
        <w:t>(q637065)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760" w:right="3600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Thursday,</w:t>
      </w:r>
      <w:r>
        <w:rPr>
          <w:spacing w:val="-4"/>
          <w:sz w:val="20"/>
        </w:rPr>
        <w:t> </w:t>
      </w:r>
      <w:r>
        <w:rPr>
          <w:sz w:val="20"/>
        </w:rPr>
        <w:t>10</w:t>
      </w:r>
      <w:r>
        <w:rPr>
          <w:spacing w:val="-5"/>
          <w:sz w:val="20"/>
        </w:rPr>
        <w:t> </w:t>
      </w:r>
      <w:r>
        <w:rPr>
          <w:sz w:val="20"/>
        </w:rPr>
        <w:t>February</w:t>
      </w:r>
      <w:r>
        <w:rPr>
          <w:spacing w:val="-4"/>
          <w:sz w:val="20"/>
        </w:rPr>
        <w:t> </w:t>
      </w:r>
      <w:r>
        <w:rPr>
          <w:sz w:val="20"/>
        </w:rPr>
        <w:t>2022,</w:t>
      </w:r>
      <w:r>
        <w:rPr>
          <w:spacing w:val="-5"/>
          <w:sz w:val="20"/>
        </w:rPr>
        <w:t> </w:t>
      </w:r>
      <w:r>
        <w:rPr>
          <w:sz w:val="20"/>
        </w:rPr>
        <w:t>04:08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81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sectPr>
      <w:headerReference w:type="default" r:id="rId21"/>
      <w:footerReference w:type="default" r:id="rId22"/>
      <w:pgSz w:w="12240" w:h="15840"/>
      <w:pgMar w:header="0" w:footer="268" w:top="1360" w:bottom="460" w:left="880" w:right="8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Trebuchet MS">
    <w:altName w:val="Trebuchet MS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70.559998pt;margin-top:724.799988pt;width:470.88pt;height:.48pt;mso-position-horizontal-relative:page;mso-position-vertical-relative:page;z-index:-16147456" id="docshape1" filled="true" fillcolor="#000000" stroked="false">
          <v:fill type="solid"/>
          <w10:wrap type="none"/>
        </v:rect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71pt;margin-top:725.750244pt;width:465pt;height:58.25pt;mso-position-horizontal-relative:page;mso-position-vertical-relative:page;z-index:-16146944" type="#_x0000_t202" id="docshape2" filled="false" stroked="false">
          <v:textbox inset="0,0,0,0">
            <w:txbxContent>
              <w:p>
                <w:pPr>
                  <w:spacing w:line="183" w:lineRule="exact" w:before="13"/>
                  <w:ind w:left="4292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Page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fldChar w:fldCharType="begin"/>
                </w:r>
                <w:r>
                  <w:rPr>
                    <w:sz w:val="16"/>
                  </w:rPr>
                  <w:instrText> PAGE </w:instrText>
                </w:r>
                <w:r>
                  <w:rPr>
                    <w:sz w:val="16"/>
                  </w:rPr>
                  <w:fldChar w:fldCharType="separate"/>
                </w:r>
                <w:r>
                  <w:rPr>
                    <w:sz w:val="16"/>
                  </w:rPr>
                  <w:t>1</w:t>
                </w:r>
                <w:r>
                  <w:rPr>
                    <w:sz w:val="16"/>
                  </w:rPr>
                  <w:fldChar w:fldCharType="end"/>
                </w:r>
                <w:r>
                  <w:rPr>
                    <w:spacing w:val="-4"/>
                    <w:sz w:val="16"/>
                  </w:rPr>
                  <w:t> </w:t>
                </w:r>
                <w:r>
                  <w:rPr>
                    <w:sz w:val="16"/>
                  </w:rPr>
                  <w:t>of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pacing w:val="-10"/>
                    <w:sz w:val="16"/>
                  </w:rPr>
                  <w:t>8</w:t>
                </w:r>
              </w:p>
              <w:p>
                <w:pPr>
                  <w:spacing w:line="240" w:lineRule="auto" w:before="0"/>
                  <w:ind w:left="20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Copyright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©</w:t>
                </w:r>
                <w:r>
                  <w:rPr>
                    <w:spacing w:val="-4"/>
                    <w:sz w:val="16"/>
                  </w:rPr>
                  <w:t> </w:t>
                </w:r>
                <w:r>
                  <w:rPr>
                    <w:sz w:val="16"/>
                  </w:rPr>
                  <w:t>1999,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2000,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2003,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2006,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2008,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2010,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2011,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2013,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2015,</w:t>
                </w:r>
                <w:r>
                  <w:rPr>
                    <w:spacing w:val="-1"/>
                    <w:sz w:val="16"/>
                  </w:rPr>
                  <w:t> </w:t>
                </w:r>
                <w:r>
                  <w:rPr>
                    <w:sz w:val="16"/>
                  </w:rPr>
                  <w:t>2017,</w:t>
                </w:r>
                <w:r>
                  <w:rPr>
                    <w:spacing w:val="-1"/>
                    <w:sz w:val="16"/>
                  </w:rPr>
                  <w:t> </w:t>
                </w:r>
                <w:r>
                  <w:rPr>
                    <w:sz w:val="16"/>
                  </w:rPr>
                  <w:t>2019,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2022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IQVIA.</w:t>
                </w:r>
                <w:r>
                  <w:rPr>
                    <w:spacing w:val="39"/>
                    <w:sz w:val="16"/>
                  </w:rPr>
                  <w:t> </w:t>
                </w:r>
                <w:r>
                  <w:rPr>
                    <w:sz w:val="16"/>
                  </w:rPr>
                  <w:t>All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rights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reserved.</w:t>
                </w:r>
                <w:r>
                  <w:rPr>
                    <w:spacing w:val="39"/>
                    <w:sz w:val="16"/>
                  </w:rPr>
                  <w:t> </w:t>
                </w:r>
                <w:r>
                  <w:rPr>
                    <w:sz w:val="16"/>
                  </w:rPr>
                  <w:t>The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contents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of this document are confidential and proprietary to IQVIA Holdings Inc. and its subsidiaries.</w:t>
                </w:r>
                <w:r>
                  <w:rPr>
                    <w:spacing w:val="40"/>
                    <w:sz w:val="16"/>
                  </w:rPr>
                  <w:t> </w:t>
                </w:r>
                <w:r>
                  <w:rPr>
                    <w:sz w:val="16"/>
                  </w:rPr>
                  <w:t>Unauthorized use, disclosure or reproduction is strictly prohibited.</w:t>
                </w:r>
              </w:p>
              <w:p>
                <w:pPr>
                  <w:spacing w:before="111"/>
                  <w:ind w:left="814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CS_WI_BS006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14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01-Mar-2022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70.559998pt;margin-top:724.799988pt;width:470.88pt;height:.48pt;mso-position-horizontal-relative:page;mso-position-vertical-relative:page;z-index:-16145920" id="docshape4" filled="true" fillcolor="#000000" stroked="false">
          <v:fill type="solid"/>
          <w10:wrap type="none"/>
        </v:rect>
      </w:pict>
    </w:r>
    <w:r>
      <w:rPr/>
      <w:pict>
        <v:shape style="position:absolute;margin-left:71pt;margin-top:725.750244pt;width:465pt;height:58.25pt;mso-position-horizontal-relative:page;mso-position-vertical-relative:page;z-index:-16145408" type="#_x0000_t202" id="docshape5" filled="false" stroked="false">
          <v:textbox inset="0,0,0,0">
            <w:txbxContent>
              <w:p>
                <w:pPr>
                  <w:spacing w:line="183" w:lineRule="exact" w:before="13"/>
                  <w:ind w:left="4292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Page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fldChar w:fldCharType="begin"/>
                </w:r>
                <w:r>
                  <w:rPr>
                    <w:sz w:val="16"/>
                  </w:rPr>
                  <w:instrText> PAGE </w:instrText>
                </w:r>
                <w:r>
                  <w:rPr>
                    <w:sz w:val="16"/>
                  </w:rPr>
                  <w:fldChar w:fldCharType="separate"/>
                </w:r>
                <w:r>
                  <w:rPr>
                    <w:sz w:val="16"/>
                  </w:rPr>
                  <w:t>4</w:t>
                </w:r>
                <w:r>
                  <w:rPr>
                    <w:sz w:val="16"/>
                  </w:rPr>
                  <w:fldChar w:fldCharType="end"/>
                </w:r>
                <w:r>
                  <w:rPr>
                    <w:spacing w:val="-4"/>
                    <w:sz w:val="16"/>
                  </w:rPr>
                  <w:t> </w:t>
                </w:r>
                <w:r>
                  <w:rPr>
                    <w:sz w:val="16"/>
                  </w:rPr>
                  <w:t>of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pacing w:val="-10"/>
                    <w:sz w:val="16"/>
                  </w:rPr>
                  <w:t>8</w:t>
                </w:r>
              </w:p>
              <w:p>
                <w:pPr>
                  <w:spacing w:line="240" w:lineRule="auto" w:before="0"/>
                  <w:ind w:left="20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Copyright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©</w:t>
                </w:r>
                <w:r>
                  <w:rPr>
                    <w:spacing w:val="-4"/>
                    <w:sz w:val="16"/>
                  </w:rPr>
                  <w:t> </w:t>
                </w:r>
                <w:r>
                  <w:rPr>
                    <w:sz w:val="16"/>
                  </w:rPr>
                  <w:t>1999,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2000,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2003,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2006,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2008,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2010,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2011,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2013,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2015,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2017,</w:t>
                </w:r>
                <w:r>
                  <w:rPr>
                    <w:spacing w:val="-1"/>
                    <w:sz w:val="16"/>
                  </w:rPr>
                  <w:t> </w:t>
                </w:r>
                <w:r>
                  <w:rPr>
                    <w:sz w:val="16"/>
                  </w:rPr>
                  <w:t>2019,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2022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IQVIA.</w:t>
                </w:r>
                <w:r>
                  <w:rPr>
                    <w:spacing w:val="39"/>
                    <w:sz w:val="16"/>
                  </w:rPr>
                  <w:t> </w:t>
                </w:r>
                <w:r>
                  <w:rPr>
                    <w:sz w:val="16"/>
                  </w:rPr>
                  <w:t>All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rights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reserved.</w:t>
                </w:r>
                <w:r>
                  <w:rPr>
                    <w:spacing w:val="39"/>
                    <w:sz w:val="16"/>
                  </w:rPr>
                  <w:t> </w:t>
                </w:r>
                <w:r>
                  <w:rPr>
                    <w:sz w:val="16"/>
                  </w:rPr>
                  <w:t>The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contents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z w:val="16"/>
                  </w:rPr>
                  <w:t>of this document are confidential and proprietary to IQVIA Holdings Inc. and its subsidiaries.</w:t>
                </w:r>
                <w:r>
                  <w:rPr>
                    <w:spacing w:val="40"/>
                    <w:sz w:val="16"/>
                  </w:rPr>
                  <w:t> </w:t>
                </w:r>
                <w:r>
                  <w:rPr>
                    <w:sz w:val="16"/>
                  </w:rPr>
                  <w:t>Unauthorized use, disclosure or reproduction is strictly prohibited.</w:t>
                </w:r>
              </w:p>
              <w:p>
                <w:pPr>
                  <w:spacing w:before="111"/>
                  <w:ind w:left="814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CS_WI_BS006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14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01-Mar-2022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10.707993pt;margin-top:767.575989pt;width:390.6pt;height:16.45pt;mso-position-horizontal-relative:page;mso-position-vertical-relative:page;z-index:-16144384" type="#_x0000_t202" id="docshape7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CS_WI_BS006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14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01-Mar-2022</w:t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10.707993pt;margin-top:767.575989pt;width:390.6pt;height:16.45pt;mso-position-horizontal-relative:page;mso-position-vertical-relative:page;z-index:-16143872" type="#_x0000_t202" id="docshape9" filled="false" stroked="false">
          <v:textbox inset="0,0,0,0">
            <w:txbxContent>
              <w:p>
                <w:pPr>
                  <w:spacing w:before="23"/>
                  <w:ind w:left="20" w:right="0" w:firstLine="0"/>
                  <w:jc w:val="left"/>
                  <w:rPr>
                    <w:rFonts w:ascii="Trebuchet MS"/>
                    <w:sz w:val="24"/>
                  </w:rPr>
                </w:pP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UNCONTROLLED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COPY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CS_WI_BS006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Revision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14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-</w:t>
                </w:r>
                <w:r>
                  <w:rPr>
                    <w:rFonts w:ascii="Trebuchet MS"/>
                    <w:color w:val="191919"/>
                    <w:spacing w:val="-17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EFFECTIVE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on</w:t>
                </w:r>
                <w:r>
                  <w:rPr>
                    <w:rFonts w:ascii="Trebuchet MS"/>
                    <w:color w:val="191919"/>
                    <w:spacing w:val="-18"/>
                    <w:sz w:val="24"/>
                  </w:rPr>
                  <w:t> </w:t>
                </w:r>
                <w:r>
                  <w:rPr>
                    <w:rFonts w:ascii="Trebuchet MS"/>
                    <w:color w:val="191919"/>
                    <w:spacing w:val="-6"/>
                    <w:sz w:val="24"/>
                  </w:rPr>
                  <w:t>01-Mar-2022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9pt;margin-top:36pt;width:475.2pt;height:90.45pt;mso-position-horizontal-relative:page;mso-position-vertical-relative:page;z-index:15728640" type="#_x0000_t202" id="docshape3" filled="false" stroked="false">
          <v:textbox inset="0,0,0,0">
            <w:txbxContent>
              <w:tbl>
                <w:tblPr>
                  <w:tblW w:w="0" w:type="auto"/>
                  <w:jc w:val="left"/>
                  <w:tblInd w:w="6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1E0"/>
                </w:tblPr>
                <w:tblGrid>
                  <w:gridCol w:w="4258"/>
                  <w:gridCol w:w="5117"/>
                </w:tblGrid>
                <w:tr>
                  <w:trPr>
                    <w:trHeight w:val="892" w:hRule="atLeast"/>
                  </w:trPr>
                  <w:tc>
                    <w:tcPr>
                      <w:tcW w:w="4258" w:type="dxa"/>
                      <w:vMerge w:val="restart"/>
                      <w:tcBorders>
                        <w:right w:val="single" w:sz="8" w:space="0" w:color="000000"/>
                      </w:tcBorders>
                    </w:tcPr>
                    <w:p>
                      <w:pPr>
                        <w:pStyle w:val="TableParagraph"/>
                        <w:ind w:left="0"/>
                        <w:rPr>
                          <w:rFonts w:ascii="Times New Roman"/>
                          <w:sz w:val="18"/>
                        </w:rPr>
                      </w:pPr>
                    </w:p>
                  </w:tc>
                  <w:tc>
                    <w:tcPr>
                      <w:tcW w:w="5117" w:type="dxa"/>
                      <w:tcBorders>
                        <w:left w:val="single" w:sz="8" w:space="0" w:color="000000"/>
                        <w:bottom w:val="single" w:sz="8" w:space="0" w:color="000000"/>
                      </w:tcBorders>
                    </w:tcPr>
                    <w:p>
                      <w:pPr>
                        <w:pStyle w:val="TableParagraph"/>
                        <w:spacing w:before="4"/>
                        <w:ind w:left="0"/>
                        <w:rPr>
                          <w:sz w:val="20"/>
                        </w:rPr>
                      </w:pPr>
                    </w:p>
                    <w:p>
                      <w:pPr>
                        <w:pStyle w:val="TableParagraph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Title:</w:t>
                      </w:r>
                    </w:p>
                    <w:p>
                      <w:pPr>
                        <w:pStyle w:val="TableParagraph"/>
                        <w:spacing w:before="68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Statistical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Review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and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Input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to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a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Clinical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Trial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Protocol</w:t>
                      </w:r>
                    </w:p>
                  </w:tc>
                </w:tr>
                <w:tr>
                  <w:trPr>
                    <w:trHeight w:val="877" w:hRule="atLeast"/>
                  </w:trPr>
                  <w:tc>
                    <w:tcPr>
                      <w:tcW w:w="4258" w:type="dxa"/>
                      <w:vMerge/>
                      <w:tcBorders>
                        <w:top w:val="nil"/>
                        <w:right w:val="single" w:sz="8" w:space="0" w:color="000000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5117" w:type="dxa"/>
                      <w:tcBorders>
                        <w:top w:val="single" w:sz="8" w:space="0" w:color="000000"/>
                        <w:left w:val="single" w:sz="8" w:space="0" w:color="000000"/>
                      </w:tcBorders>
                    </w:tcPr>
                    <w:p>
                      <w:pPr>
                        <w:pStyle w:val="TableParagraph"/>
                        <w:spacing w:before="109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Number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and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Revision:</w:t>
                      </w:r>
                    </w:p>
                    <w:p>
                      <w:pPr>
                        <w:pStyle w:val="TableParagraph"/>
                        <w:spacing w:before="68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CS_WI_BS006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Revision</w:t>
                      </w:r>
                      <w:r>
                        <w:rPr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spacing w:val="-5"/>
                          <w:sz w:val="20"/>
                        </w:rPr>
                        <w:t>14</w:t>
                      </w:r>
                    </w:p>
                  </w:tc>
                </w:tr>
              </w:tbl>
              <w:p>
                <w:pPr>
                  <w:pStyle w:val="BodyText"/>
                </w:pPr>
              </w:p>
            </w:txbxContent>
          </v:textbox>
          <w10:wrap type="none"/>
        </v:shape>
      </w:pict>
    </w:r>
    <w:r>
      <w:rPr/>
      <w:drawing>
        <wp:anchor distT="0" distB="0" distL="0" distR="0" allowOverlap="1" layoutInCell="1" locked="0" behindDoc="1" simplePos="0" relativeHeight="487170048">
          <wp:simplePos x="0" y="0"/>
          <wp:positionH relativeFrom="page">
            <wp:posOffset>1271016</wp:posOffset>
          </wp:positionH>
          <wp:positionV relativeFrom="page">
            <wp:posOffset>871727</wp:posOffset>
          </wp:positionV>
          <wp:extent cx="1978152" cy="347472"/>
          <wp:effectExtent l="0" t="0" r="0" b="0"/>
          <wp:wrapNone/>
          <wp:docPr id="3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78152" cy="3474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9pt;margin-top:36pt;width:475.2pt;height:90.45pt;mso-position-horizontal-relative:page;mso-position-vertical-relative:page;z-index:15729152" type="#_x0000_t202" id="docshape6" filled="false" stroked="false">
          <v:textbox inset="0,0,0,0">
            <w:txbxContent>
              <w:tbl>
                <w:tblPr>
                  <w:tblW w:w="0" w:type="auto"/>
                  <w:jc w:val="left"/>
                  <w:tblInd w:w="65" w:type="dxa"/>
                  <w:tbl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  <w:insideH w:val="single" w:sz="4" w:space="0" w:color="000000"/>
                    <w:insideV w:val="single" w:sz="4" w:space="0" w:color="000000"/>
                  </w:tblBorders>
                  <w:tblLayout w:type="fixed"/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  <w:tblLook w:val="01E0"/>
                </w:tblPr>
                <w:tblGrid>
                  <w:gridCol w:w="4258"/>
                  <w:gridCol w:w="5117"/>
                </w:tblGrid>
                <w:tr>
                  <w:trPr>
                    <w:trHeight w:val="892" w:hRule="atLeast"/>
                  </w:trPr>
                  <w:tc>
                    <w:tcPr>
                      <w:tcW w:w="4258" w:type="dxa"/>
                      <w:vMerge w:val="restart"/>
                      <w:tcBorders>
                        <w:right w:val="single" w:sz="8" w:space="0" w:color="000000"/>
                      </w:tcBorders>
                    </w:tcPr>
                    <w:p>
                      <w:pPr>
                        <w:pStyle w:val="TableParagraph"/>
                        <w:ind w:left="0"/>
                        <w:rPr>
                          <w:rFonts w:ascii="Times New Roman"/>
                          <w:sz w:val="18"/>
                        </w:rPr>
                      </w:pPr>
                    </w:p>
                  </w:tc>
                  <w:tc>
                    <w:tcPr>
                      <w:tcW w:w="5117" w:type="dxa"/>
                      <w:tcBorders>
                        <w:left w:val="single" w:sz="8" w:space="0" w:color="000000"/>
                        <w:bottom w:val="single" w:sz="8" w:space="0" w:color="000000"/>
                      </w:tcBorders>
                    </w:tcPr>
                    <w:p>
                      <w:pPr>
                        <w:pStyle w:val="TableParagraph"/>
                        <w:spacing w:before="4"/>
                        <w:ind w:left="0"/>
                        <w:rPr>
                          <w:b/>
                          <w:sz w:val="20"/>
                        </w:rPr>
                      </w:pPr>
                    </w:p>
                    <w:p>
                      <w:pPr>
                        <w:pStyle w:val="TableParagraph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Title:</w:t>
                      </w:r>
                    </w:p>
                    <w:p>
                      <w:pPr>
                        <w:pStyle w:val="TableParagraph"/>
                        <w:spacing w:before="68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Statistical</w:t>
                      </w:r>
                      <w:r>
                        <w:rPr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Review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and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Input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to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a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Clinical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Trial</w:t>
                      </w:r>
                      <w:r>
                        <w:rPr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spacing w:val="-2"/>
                          <w:sz w:val="20"/>
                        </w:rPr>
                        <w:t>Protocol</w:t>
                      </w:r>
                    </w:p>
                  </w:tc>
                </w:tr>
                <w:tr>
                  <w:trPr>
                    <w:trHeight w:val="877" w:hRule="atLeast"/>
                  </w:trPr>
                  <w:tc>
                    <w:tcPr>
                      <w:tcW w:w="4258" w:type="dxa"/>
                      <w:vMerge/>
                      <w:tcBorders>
                        <w:top w:val="nil"/>
                        <w:right w:val="single" w:sz="8" w:space="0" w:color="000000"/>
                      </w:tcBorders>
                    </w:tcPr>
                    <w:p>
                      <w:pPr>
                        <w:rPr>
                          <w:sz w:val="2"/>
                          <w:szCs w:val="2"/>
                        </w:rPr>
                      </w:pPr>
                    </w:p>
                  </w:tc>
                  <w:tc>
                    <w:tcPr>
                      <w:tcW w:w="5117" w:type="dxa"/>
                      <w:tcBorders>
                        <w:top w:val="single" w:sz="8" w:space="0" w:color="000000"/>
                        <w:left w:val="single" w:sz="8" w:space="0" w:color="000000"/>
                      </w:tcBorders>
                    </w:tcPr>
                    <w:p>
                      <w:pPr>
                        <w:pStyle w:val="TableParagraph"/>
                        <w:spacing w:before="109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Document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Number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sz w:val="20"/>
                        </w:rPr>
                        <w:t>and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Revision:</w:t>
                      </w:r>
                    </w:p>
                    <w:p>
                      <w:pPr>
                        <w:pStyle w:val="TableParagraph"/>
                        <w:spacing w:before="68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CS_WI_BS006</w:t>
                      </w:r>
                      <w:r>
                        <w:rPr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sz w:val="20"/>
                        </w:rPr>
                        <w:t>Revision</w:t>
                      </w:r>
                      <w:r>
                        <w:rPr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spacing w:val="-5"/>
                          <w:sz w:val="20"/>
                        </w:rPr>
                        <w:t>14</w:t>
                      </w:r>
                    </w:p>
                  </w:tc>
                </w:tr>
              </w:tbl>
              <w:p>
                <w:pPr>
                  <w:pStyle w:val="BodyText"/>
                </w:pPr>
              </w:p>
            </w:txbxContent>
          </v:textbox>
          <w10:wrap type="none"/>
        </v:shape>
      </w:pict>
    </w:r>
    <w:r>
      <w:rPr/>
      <w:drawing>
        <wp:anchor distT="0" distB="0" distL="0" distR="0" allowOverlap="1" layoutInCell="1" locked="0" behindDoc="1" simplePos="0" relativeHeight="487171584">
          <wp:simplePos x="0" y="0"/>
          <wp:positionH relativeFrom="page">
            <wp:posOffset>1271016</wp:posOffset>
          </wp:positionH>
          <wp:positionV relativeFrom="page">
            <wp:posOffset>871727</wp:posOffset>
          </wp:positionV>
          <wp:extent cx="1978152" cy="347472"/>
          <wp:effectExtent l="0" t="0" r="0" b="0"/>
          <wp:wrapNone/>
          <wp:docPr id="5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6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78152" cy="3474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"/>
      <w:lvlJc w:val="left"/>
      <w:pPr>
        <w:ind w:left="469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7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9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469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2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8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4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1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7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3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9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469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1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99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469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1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99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47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3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1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9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6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4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2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03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0"/>
      <w:lvlJc w:val="left"/>
      <w:pPr>
        <w:ind w:left="128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22" w:hanging="543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720" w:hanging="720"/>
        <w:jc w:val="left"/>
      </w:pPr>
      <w:rPr>
        <w:rFonts w:hint="default" w:ascii="Arial" w:hAnsi="Arial" w:eastAsia="Arial" w:cs="Arial"/>
        <w:b/>
        <w:bCs/>
        <w:i w:val="0"/>
        <w:iCs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0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0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70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40" w:hanging="72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80" w:hanging="720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280" w:hanging="72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9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hyperlink" Target="https://elvis.quintiles.com/livelink/llisapi.dll/open/CS_FM_BS007" TargetMode="External"/><Relationship Id="rId10" Type="http://schemas.openxmlformats.org/officeDocument/2006/relationships/hyperlink" Target="https://elvis.quintiles.com/livelink/llisapi.dll/open/CS_FM_MW007" TargetMode="External"/><Relationship Id="rId11" Type="http://schemas.openxmlformats.org/officeDocument/2006/relationships/hyperlink" Target="https://elvis.quintiles.com/livelink/llisapi.dll/open/CS_WI_BS015" TargetMode="External"/><Relationship Id="rId12" Type="http://schemas.openxmlformats.org/officeDocument/2006/relationships/hyperlink" Target="https://elvis.quintiles.com/livelink/llisapi.dll/open/CS_WI_MW006" TargetMode="External"/><Relationship Id="rId13" Type="http://schemas.openxmlformats.org/officeDocument/2006/relationships/hyperlink" Target="https://elvis.quintiles.com/livelink/llisapi.dll/open/CS_WI_MW0236" TargetMode="External"/><Relationship Id="rId14" Type="http://schemas.openxmlformats.org/officeDocument/2006/relationships/hyperlink" Target="https://elvis.quintiles.com/livelink/llisapi.dll/open/CS_OP_TMF0007" TargetMode="External"/><Relationship Id="rId15" Type="http://schemas.openxmlformats.org/officeDocument/2006/relationships/hyperlink" Target="https://elvis.quintiles.com/livelink/llisapi.dll/open/CS_WI_BS0237" TargetMode="External"/><Relationship Id="rId16" Type="http://schemas.openxmlformats.org/officeDocument/2006/relationships/hyperlink" Target="https://elvis.quintiles.com/livelink/llisapi.dll/open/PI_WI_PK0210" TargetMode="External"/><Relationship Id="rId17" Type="http://schemas.openxmlformats.org/officeDocument/2006/relationships/hyperlink" Target="https://elvis.quintiles.com/livelink/llisapi.dll/open/CS_OD_BS0225" TargetMode="External"/><Relationship Id="rId18" Type="http://schemas.openxmlformats.org/officeDocument/2006/relationships/header" Target="header2.xml"/><Relationship Id="rId19" Type="http://schemas.openxmlformats.org/officeDocument/2006/relationships/footer" Target="footer3.xml"/><Relationship Id="rId20" Type="http://schemas.openxmlformats.org/officeDocument/2006/relationships/image" Target="media/image2.png"/><Relationship Id="rId21" Type="http://schemas.openxmlformats.org/officeDocument/2006/relationships/header" Target="header3.xml"/><Relationship Id="rId22" Type="http://schemas.openxmlformats.org/officeDocument/2006/relationships/footer" Target="footer4.xml"/><Relationship Id="rId23" Type="http://schemas.openxmlformats.org/officeDocument/2006/relationships/image" Target="media/image3.png"/><Relationship Id="rId24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Q608134</dc:creator>
  <dc:title>265862612_1_0_sgMainFile.pdf</dc:title>
  <dcterms:created xsi:type="dcterms:W3CDTF">2023-04-11T15:30:41Z</dcterms:created>
  <dcterms:modified xsi:type="dcterms:W3CDTF">2023-04-11T15:30:41Z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igent">
    <vt:lpwstr>StampPDF Batch 5.3.2 Windows Nov 12 2015 Library 10.1.0</vt:lpwstr>
  </property>
  <property fmtid="{D5CDD505-2E9C-101B-9397-08002B2CF9AE}" pid="3" name="Created">
    <vt:filetime>2022-02-09T00:00:00Z</vt:filetime>
  </property>
  <property fmtid="{D5CDD505-2E9C-101B-9397-08002B2CF9AE}" pid="4" name="Creator">
    <vt:lpwstr>Appligent StampPDF Batch 5.3.2</vt:lpwstr>
  </property>
  <property fmtid="{D5CDD505-2E9C-101B-9397-08002B2CF9AE}" pid="5" name="LastSaved">
    <vt:filetime>2023-04-11T00:00:00Z</vt:filetime>
  </property>
  <property fmtid="{D5CDD505-2E9C-101B-9397-08002B2CF9AE}" pid="6" name="Producer">
    <vt:lpwstr>www.adlibsoftware.com: CTP (6.0.2.62030) OS (Windows 2012,2,0,64)</vt:lpwstr>
  </property>
</Properties>
</file>