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62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1"/>
        <w:gridCol w:w="5095"/>
      </w:tblGrid>
      <w:tr>
        <w:trPr>
          <w:trHeight w:val="1121" w:hRule="atLeast"/>
        </w:trPr>
        <w:tc>
          <w:tcPr>
            <w:tcW w:w="4241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0"/>
              <w:ind w:left="0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54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978151" cy="347472"/>
                  <wp:effectExtent l="0" t="0" r="0" b="0"/>
                  <wp:docPr id="1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8151" cy="34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509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E6E6E6"/>
          </w:tcPr>
          <w:p>
            <w:pPr>
              <w:pStyle w:val="TableParagraph"/>
              <w:spacing w:before="8"/>
              <w:ind w:left="0"/>
              <w:rPr>
                <w:rFonts w:ascii="Times New Roman"/>
                <w:sz w:val="28"/>
              </w:rPr>
            </w:pPr>
          </w:p>
          <w:p>
            <w:pPr>
              <w:pStyle w:val="TableParagraph"/>
              <w:spacing w:line="295" w:lineRule="auto"/>
              <w:ind w:left="678" w:right="216" w:firstLine="355"/>
              <w:rPr>
                <w:b/>
                <w:sz w:val="22"/>
              </w:rPr>
            </w:pPr>
            <w:r>
              <w:rPr>
                <w:b/>
                <w:sz w:val="22"/>
              </w:rPr>
              <w:t>IQVIA</w:t>
            </w:r>
            <w:r>
              <w:rPr>
                <w:b/>
                <w:sz w:val="22"/>
                <w:vertAlign w:val="superscript"/>
              </w:rPr>
              <w:t>TM</w:t>
            </w:r>
            <w:r>
              <w:rPr>
                <w:b/>
                <w:sz w:val="22"/>
                <w:vertAlign w:val="baseline"/>
              </w:rPr>
              <w:t> Operating Procedure Clinical</w:t>
            </w:r>
            <w:r>
              <w:rPr>
                <w:b/>
                <w:spacing w:val="-9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Trial</w:t>
            </w:r>
            <w:r>
              <w:rPr>
                <w:b/>
                <w:spacing w:val="-9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Supplies</w:t>
            </w:r>
            <w:r>
              <w:rPr>
                <w:b/>
                <w:spacing w:val="-9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Project</w:t>
            </w:r>
            <w:r>
              <w:rPr>
                <w:b/>
                <w:spacing w:val="-9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Setup</w:t>
            </w:r>
          </w:p>
        </w:tc>
      </w:tr>
      <w:tr>
        <w:trPr>
          <w:trHeight w:val="580" w:hRule="atLeast"/>
        </w:trPr>
        <w:tc>
          <w:tcPr>
            <w:tcW w:w="4241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7"/>
              <w:ind w:left="121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Number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Revision:</w:t>
            </w:r>
          </w:p>
          <w:p>
            <w:pPr>
              <w:pStyle w:val="TableParagraph"/>
              <w:spacing w:before="44"/>
              <w:ind w:left="121"/>
              <w:rPr>
                <w:sz w:val="20"/>
              </w:rPr>
            </w:pPr>
            <w:r>
              <w:rPr>
                <w:sz w:val="20"/>
              </w:rPr>
              <w:t>CRO_OP_CTS0016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Revision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579" w:hRule="atLeast"/>
        </w:trPr>
        <w:tc>
          <w:tcPr>
            <w:tcW w:w="4241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7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Owner:</w:t>
            </w:r>
          </w:p>
          <w:p>
            <w:pPr>
              <w:pStyle w:val="TableParagraph"/>
              <w:spacing w:before="39"/>
              <w:ind w:left="107"/>
              <w:rPr>
                <w:sz w:val="20"/>
              </w:rPr>
            </w:pPr>
            <w:r>
              <w:rPr>
                <w:sz w:val="20"/>
              </w:rPr>
              <w:t>Lewis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Prior</w:t>
            </w:r>
          </w:p>
        </w:tc>
        <w:tc>
          <w:tcPr>
            <w:tcW w:w="509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7"/>
              <w:ind w:left="12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Author(s):</w:t>
            </w:r>
          </w:p>
          <w:p>
            <w:pPr>
              <w:pStyle w:val="TableParagraph"/>
              <w:spacing w:before="44"/>
              <w:ind w:left="121"/>
              <w:rPr>
                <w:sz w:val="20"/>
              </w:rPr>
            </w:pPr>
            <w:r>
              <w:rPr>
                <w:sz w:val="20"/>
              </w:rPr>
              <w:t>Stacy</w:t>
            </w:r>
            <w:r>
              <w:rPr>
                <w:spacing w:val="-4"/>
                <w:sz w:val="20"/>
              </w:rPr>
              <w:t> Lamb</w:t>
            </w:r>
          </w:p>
        </w:tc>
      </w:tr>
    </w:tbl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7"/>
        <w:rPr>
          <w:rFonts w:ascii="Times New Roman"/>
          <w:sz w:val="15"/>
        </w:rPr>
      </w:pPr>
    </w:p>
    <w:p>
      <w:pPr>
        <w:pStyle w:val="Heading1"/>
        <w:numPr>
          <w:ilvl w:val="0"/>
          <w:numId w:val="1"/>
        </w:numPr>
        <w:tabs>
          <w:tab w:pos="1299" w:val="left" w:leader="none"/>
          <w:tab w:pos="1300" w:val="left" w:leader="none"/>
        </w:tabs>
        <w:spacing w:line="240" w:lineRule="auto" w:before="94" w:after="0"/>
        <w:ind w:left="1300" w:right="0" w:hanging="720"/>
        <w:jc w:val="left"/>
      </w:pPr>
      <w:bookmarkStart w:name="PURPOSE" w:id="1"/>
      <w:bookmarkEnd w:id="1"/>
      <w:r>
        <w:rPr>
          <w:spacing w:val="-2"/>
        </w:rPr>
        <w:t>PURPOSE</w:t>
      </w:r>
    </w:p>
    <w:p>
      <w:pPr>
        <w:pStyle w:val="BodyText"/>
        <w:spacing w:before="121"/>
        <w:ind w:left="1300" w:right="503"/>
      </w:pPr>
      <w:r>
        <w:rPr/>
        <w:t>The</w:t>
      </w:r>
      <w:r>
        <w:rPr>
          <w:spacing w:val="-3"/>
        </w:rPr>
        <w:t> </w:t>
      </w:r>
      <w:r>
        <w:rPr/>
        <w:t>purpose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SOP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describe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process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initiating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study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projects involving IQVIA CTS Team services.</w:t>
      </w:r>
    </w:p>
    <w:p>
      <w:pPr>
        <w:pStyle w:val="BodyText"/>
        <w:spacing w:before="8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99" w:val="left" w:leader="none"/>
          <w:tab w:pos="1300" w:val="left" w:leader="none"/>
        </w:tabs>
        <w:spacing w:line="240" w:lineRule="auto" w:before="0" w:after="0"/>
        <w:ind w:left="1300" w:right="0" w:hanging="720"/>
        <w:jc w:val="left"/>
      </w:pPr>
      <w:bookmarkStart w:name="SCOPE" w:id="2"/>
      <w:bookmarkEnd w:id="2"/>
      <w:r>
        <w:rPr>
          <w:spacing w:val="-2"/>
        </w:rPr>
        <w:t>SCOPE</w:t>
      </w:r>
    </w:p>
    <w:p>
      <w:pPr>
        <w:pStyle w:val="BodyText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2091" w:val="left" w:leader="none"/>
          <w:tab w:pos="2092" w:val="left" w:leader="none"/>
        </w:tabs>
        <w:spacing w:line="240" w:lineRule="auto" w:before="0" w:after="0"/>
        <w:ind w:left="2091" w:right="607" w:hanging="720"/>
        <w:jc w:val="left"/>
        <w:rPr>
          <w:sz w:val="22"/>
        </w:rPr>
      </w:pPr>
      <w:r>
        <w:rPr>
          <w:sz w:val="22"/>
        </w:rPr>
        <w:t>This</w:t>
      </w:r>
      <w:r>
        <w:rPr>
          <w:spacing w:val="-1"/>
          <w:sz w:val="22"/>
        </w:rPr>
        <w:t> </w:t>
      </w:r>
      <w:r>
        <w:rPr>
          <w:sz w:val="22"/>
        </w:rPr>
        <w:t>operating</w:t>
      </w:r>
      <w:r>
        <w:rPr>
          <w:spacing w:val="-3"/>
          <w:sz w:val="22"/>
        </w:rPr>
        <w:t> </w:t>
      </w:r>
      <w:r>
        <w:rPr>
          <w:sz w:val="22"/>
        </w:rPr>
        <w:t>procedure</w:t>
      </w:r>
      <w:r>
        <w:rPr>
          <w:spacing w:val="-3"/>
          <w:sz w:val="22"/>
        </w:rPr>
        <w:t> </w:t>
      </w:r>
      <w:r>
        <w:rPr>
          <w:sz w:val="22"/>
        </w:rPr>
        <w:t>(OP)</w:t>
      </w:r>
      <w:r>
        <w:rPr>
          <w:spacing w:val="-7"/>
          <w:sz w:val="22"/>
        </w:rPr>
        <w:t> </w:t>
      </w:r>
      <w:r>
        <w:rPr>
          <w:sz w:val="22"/>
        </w:rPr>
        <w:t>applies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IQVIA</w:t>
      </w:r>
      <w:r>
        <w:rPr>
          <w:spacing w:val="-3"/>
          <w:sz w:val="22"/>
        </w:rPr>
        <w:t> </w:t>
      </w:r>
      <w:r>
        <w:rPr>
          <w:sz w:val="22"/>
        </w:rPr>
        <w:t>CTS</w:t>
      </w:r>
      <w:r>
        <w:rPr>
          <w:spacing w:val="-3"/>
          <w:sz w:val="22"/>
        </w:rPr>
        <w:t> </w:t>
      </w:r>
      <w:r>
        <w:rPr>
          <w:sz w:val="22"/>
        </w:rPr>
        <w:t>staff,</w:t>
      </w:r>
      <w:r>
        <w:rPr>
          <w:spacing w:val="-3"/>
          <w:sz w:val="22"/>
        </w:rPr>
        <w:t> </w:t>
      </w:r>
      <w:r>
        <w:rPr>
          <w:sz w:val="22"/>
        </w:rPr>
        <w:t>including</w:t>
      </w:r>
      <w:r>
        <w:rPr>
          <w:spacing w:val="-3"/>
          <w:sz w:val="22"/>
        </w:rPr>
        <w:t> </w:t>
      </w:r>
      <w:r>
        <w:rPr>
          <w:sz w:val="22"/>
        </w:rPr>
        <w:t>contract and temporary staff.</w:t>
      </w:r>
    </w:p>
    <w:p>
      <w:pPr>
        <w:pStyle w:val="BodyText"/>
        <w:spacing w:before="8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99" w:val="left" w:leader="none"/>
          <w:tab w:pos="1300" w:val="left" w:leader="none"/>
        </w:tabs>
        <w:spacing w:line="240" w:lineRule="auto" w:before="0" w:after="0"/>
        <w:ind w:left="1300" w:right="0" w:hanging="721"/>
        <w:jc w:val="left"/>
      </w:pPr>
      <w:bookmarkStart w:name="ROLES AND RESPONSIBILITIES" w:id="3"/>
      <w:bookmarkEnd w:id="3"/>
      <w:r>
        <w:rPr/>
        <w:t>ROLE</w:t>
      </w:r>
      <w:r>
        <w:rPr/>
        <w:t>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RESPONSIBILITIES</w:t>
      </w:r>
    </w:p>
    <w:p>
      <w:pPr>
        <w:pStyle w:val="BodyText"/>
        <w:spacing w:before="127"/>
        <w:ind w:left="1299"/>
      </w:pPr>
      <w:r>
        <w:rPr/>
        <w:t>The</w:t>
      </w:r>
      <w:r>
        <w:rPr>
          <w:spacing w:val="-7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roles</w:t>
      </w:r>
      <w:r>
        <w:rPr>
          <w:spacing w:val="-6"/>
        </w:rPr>
        <w:t> </w:t>
      </w:r>
      <w:r>
        <w:rPr/>
        <w:t>perform</w:t>
      </w:r>
      <w:r>
        <w:rPr>
          <w:spacing w:val="-6"/>
        </w:rPr>
        <w:t> </w:t>
      </w:r>
      <w:r>
        <w:rPr/>
        <w:t>tasks</w:t>
      </w:r>
      <w:r>
        <w:rPr>
          <w:spacing w:val="-6"/>
        </w:rPr>
        <w:t> </w:t>
      </w:r>
      <w:r>
        <w:rPr/>
        <w:t>described</w:t>
      </w:r>
      <w:r>
        <w:rPr>
          <w:spacing w:val="-6"/>
        </w:rPr>
        <w:t> </w:t>
      </w:r>
      <w:r>
        <w:rPr/>
        <w:t>within</w:t>
      </w:r>
      <w:r>
        <w:rPr>
          <w:spacing w:val="-6"/>
        </w:rPr>
        <w:t> </w:t>
      </w:r>
      <w:r>
        <w:rPr/>
        <w:t>this</w:t>
      </w:r>
      <w:r>
        <w:rPr>
          <w:spacing w:val="-9"/>
        </w:rPr>
        <w:t> </w:t>
      </w:r>
      <w:r>
        <w:rPr>
          <w:spacing w:val="-5"/>
        </w:rPr>
        <w:t>OP:</w:t>
      </w:r>
    </w:p>
    <w:p>
      <w:pPr>
        <w:pStyle w:val="BodyText"/>
        <w:rPr>
          <w:sz w:val="20"/>
        </w:rPr>
      </w:pPr>
    </w:p>
    <w:p>
      <w:pPr>
        <w:pStyle w:val="BodyText"/>
        <w:spacing w:before="7" w:after="1"/>
      </w:pPr>
    </w:p>
    <w:tbl>
      <w:tblPr>
        <w:tblW w:w="0" w:type="auto"/>
        <w:jc w:val="left"/>
        <w:tblInd w:w="1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13"/>
        <w:gridCol w:w="3595"/>
      </w:tblGrid>
      <w:tr>
        <w:trPr>
          <w:trHeight w:val="335" w:hRule="atLeast"/>
        </w:trPr>
        <w:tc>
          <w:tcPr>
            <w:tcW w:w="5213" w:type="dxa"/>
            <w:shd w:val="clear" w:color="auto" w:fill="D9D9D9"/>
          </w:tcPr>
          <w:p>
            <w:pPr>
              <w:pStyle w:val="TableParagraph"/>
              <w:spacing w:before="33"/>
              <w:ind w:left="10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Role</w:t>
            </w:r>
          </w:p>
        </w:tc>
        <w:tc>
          <w:tcPr>
            <w:tcW w:w="3595" w:type="dxa"/>
            <w:shd w:val="clear" w:color="auto" w:fill="D9D9D9"/>
          </w:tcPr>
          <w:p>
            <w:pPr>
              <w:pStyle w:val="TableParagraph"/>
              <w:spacing w:before="33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Sections</w:t>
            </w:r>
          </w:p>
        </w:tc>
      </w:tr>
      <w:tr>
        <w:trPr>
          <w:trHeight w:val="330" w:hRule="atLeast"/>
        </w:trPr>
        <w:tc>
          <w:tcPr>
            <w:tcW w:w="5213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z w:val="22"/>
              </w:rPr>
              <w:t>Clinical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Trial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Supplies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(CTS)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Personnel</w:t>
            </w:r>
          </w:p>
        </w:tc>
        <w:tc>
          <w:tcPr>
            <w:tcW w:w="3595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z w:val="22"/>
              </w:rPr>
              <w:t>6.1,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6.2,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6.3,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6.4,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6.5</w:t>
            </w:r>
          </w:p>
        </w:tc>
      </w:tr>
    </w:tbl>
    <w:p>
      <w:pPr>
        <w:pStyle w:val="BodyText"/>
        <w:spacing w:before="4"/>
        <w:rPr>
          <w:sz w:val="12"/>
        </w:rPr>
      </w:pPr>
    </w:p>
    <w:p>
      <w:pPr>
        <w:pStyle w:val="Heading1"/>
        <w:numPr>
          <w:ilvl w:val="0"/>
          <w:numId w:val="1"/>
        </w:numPr>
        <w:tabs>
          <w:tab w:pos="1299" w:val="left" w:leader="none"/>
          <w:tab w:pos="1300" w:val="left" w:leader="none"/>
        </w:tabs>
        <w:spacing w:line="240" w:lineRule="auto" w:before="94" w:after="0"/>
        <w:ind w:left="1300" w:right="0" w:hanging="720"/>
        <w:jc w:val="left"/>
      </w:pPr>
      <w:bookmarkStart w:name="DEFINITIONS" w:id="4"/>
      <w:bookmarkEnd w:id="4"/>
      <w:r>
        <w:rPr>
          <w:spacing w:val="-2"/>
        </w:rPr>
        <w:t>DEFINITIONS</w:t>
      </w:r>
    </w:p>
    <w:p>
      <w:pPr>
        <w:pStyle w:val="BodyText"/>
        <w:spacing w:line="244" w:lineRule="auto" w:before="121"/>
        <w:ind w:left="1300" w:right="834"/>
        <w:jc w:val="both"/>
      </w:pPr>
      <w:r>
        <w:rPr>
          <w:b/>
        </w:rPr>
        <w:t>Comparator:</w:t>
      </w:r>
      <w:r>
        <w:rPr>
          <w:b/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investigational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marketed</w:t>
      </w:r>
      <w:r>
        <w:rPr>
          <w:spacing w:val="-3"/>
        </w:rPr>
        <w:t> </w:t>
      </w:r>
      <w:r>
        <w:rPr/>
        <w:t>product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reference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clinical </w:t>
      </w:r>
      <w:r>
        <w:rPr>
          <w:spacing w:val="-2"/>
        </w:rPr>
        <w:t>trial</w:t>
      </w:r>
    </w:p>
    <w:p>
      <w:pPr>
        <w:pStyle w:val="BodyText"/>
        <w:spacing w:line="244" w:lineRule="auto" w:before="108"/>
        <w:ind w:left="1300" w:right="791"/>
        <w:jc w:val="both"/>
      </w:pPr>
      <w:r>
        <w:rPr>
          <w:b/>
        </w:rPr>
        <w:t>CMO:</w:t>
      </w:r>
      <w:r>
        <w:rPr>
          <w:b/>
          <w:spacing w:val="-1"/>
        </w:rPr>
        <w:t> </w:t>
      </w:r>
      <w:r>
        <w:rPr/>
        <w:t>Contract</w:t>
      </w:r>
      <w:r>
        <w:rPr>
          <w:spacing w:val="-6"/>
        </w:rPr>
        <w:t> </w:t>
      </w:r>
      <w:r>
        <w:rPr/>
        <w:t>Manufacturing</w:t>
      </w:r>
      <w:r>
        <w:rPr>
          <w:spacing w:val="-6"/>
        </w:rPr>
        <w:t> </w:t>
      </w:r>
      <w:r>
        <w:rPr/>
        <w:t>Organization</w:t>
      </w:r>
      <w:r>
        <w:rPr>
          <w:spacing w:val="-6"/>
        </w:rPr>
        <w:t> </w:t>
      </w:r>
      <w:r>
        <w:rPr/>
        <w:t>(provides</w:t>
      </w:r>
      <w:r>
        <w:rPr>
          <w:spacing w:val="-6"/>
        </w:rPr>
        <w:t> </w:t>
      </w:r>
      <w:r>
        <w:rPr/>
        <w:t>drug</w:t>
      </w:r>
      <w:r>
        <w:rPr>
          <w:spacing w:val="-6"/>
        </w:rPr>
        <w:t> </w:t>
      </w:r>
      <w:r>
        <w:rPr/>
        <w:t>packaging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distribution </w:t>
      </w:r>
      <w:r>
        <w:rPr>
          <w:spacing w:val="-2"/>
        </w:rPr>
        <w:t>services)</w:t>
      </w:r>
    </w:p>
    <w:p>
      <w:pPr>
        <w:pStyle w:val="BodyText"/>
        <w:spacing w:line="244" w:lineRule="auto" w:before="108"/>
        <w:ind w:left="1300" w:right="915"/>
        <w:jc w:val="both"/>
      </w:pPr>
      <w:r>
        <w:rPr>
          <w:b/>
        </w:rPr>
        <w:t>CTS:</w:t>
      </w:r>
      <w:r>
        <w:rPr>
          <w:b/>
          <w:spacing w:val="-1"/>
        </w:rPr>
        <w:t> </w:t>
      </w:r>
      <w:r>
        <w:rPr/>
        <w:t>Clinical</w:t>
      </w:r>
      <w:r>
        <w:rPr>
          <w:spacing w:val="-4"/>
        </w:rPr>
        <w:t> </w:t>
      </w:r>
      <w:r>
        <w:rPr/>
        <w:t>Trial</w:t>
      </w:r>
      <w:r>
        <w:rPr>
          <w:spacing w:val="-4"/>
        </w:rPr>
        <w:t> </w:t>
      </w:r>
      <w:r>
        <w:rPr/>
        <w:t>Supplies</w:t>
      </w:r>
      <w:r>
        <w:rPr>
          <w:spacing w:val="-7"/>
        </w:rPr>
        <w:t> </w:t>
      </w:r>
      <w:r>
        <w:rPr/>
        <w:t>–</w:t>
      </w:r>
      <w:r>
        <w:rPr>
          <w:spacing w:val="-5"/>
        </w:rPr>
        <w:t> </w:t>
      </w:r>
      <w:r>
        <w:rPr/>
        <w:t>Any</w:t>
      </w:r>
      <w:r>
        <w:rPr>
          <w:spacing w:val="-4"/>
        </w:rPr>
        <w:t> </w:t>
      </w:r>
      <w:r>
        <w:rPr/>
        <w:t>IMP,</w:t>
      </w:r>
      <w:r>
        <w:rPr>
          <w:spacing w:val="-4"/>
        </w:rPr>
        <w:t> </w:t>
      </w:r>
      <w:r>
        <w:rPr/>
        <w:t>placebo</w:t>
      </w:r>
      <w:r>
        <w:rPr>
          <w:spacing w:val="-4"/>
        </w:rPr>
        <w:t> </w:t>
      </w:r>
      <w:r>
        <w:rPr/>
        <w:t>product,</w:t>
      </w:r>
      <w:r>
        <w:rPr>
          <w:spacing w:val="-4"/>
        </w:rPr>
        <w:t> </w:t>
      </w:r>
      <w:r>
        <w:rPr/>
        <w:t>marketed</w:t>
      </w:r>
      <w:r>
        <w:rPr>
          <w:spacing w:val="-4"/>
        </w:rPr>
        <w:t> </w:t>
      </w:r>
      <w:r>
        <w:rPr/>
        <w:t>drug</w:t>
      </w:r>
      <w:r>
        <w:rPr>
          <w:spacing w:val="-4"/>
        </w:rPr>
        <w:t> </w:t>
      </w:r>
      <w:r>
        <w:rPr/>
        <w:t>product</w:t>
      </w:r>
      <w:r>
        <w:rPr>
          <w:spacing w:val="-4"/>
        </w:rPr>
        <w:t> </w:t>
      </w:r>
      <w:r>
        <w:rPr/>
        <w:t>(i.e. comparator), or ancillary item for drug preparation or administration (i.e. intravenous saline bag, syringe) used by investigator sites in the conduct of a clinical trial.</w:t>
      </w:r>
    </w:p>
    <w:p>
      <w:pPr>
        <w:pStyle w:val="BodyText"/>
        <w:spacing w:before="109"/>
        <w:ind w:left="1299" w:right="503"/>
      </w:pPr>
      <w:r>
        <w:rPr>
          <w:b/>
        </w:rPr>
        <w:t>CTS Team: </w:t>
      </w:r>
      <w:r>
        <w:rPr/>
        <w:t>Clinical Trial Supplies Team – This could be a Clinical Supply Chain Coordinator,</w:t>
      </w:r>
      <w:r>
        <w:rPr>
          <w:spacing w:val="-5"/>
        </w:rPr>
        <w:t> </w:t>
      </w:r>
      <w:r>
        <w:rPr/>
        <w:t>Associate</w:t>
      </w:r>
      <w:r>
        <w:rPr>
          <w:spacing w:val="-5"/>
        </w:rPr>
        <w:t> </w:t>
      </w:r>
      <w:r>
        <w:rPr/>
        <w:t>Clinical</w:t>
      </w:r>
      <w:r>
        <w:rPr>
          <w:spacing w:val="-5"/>
        </w:rPr>
        <w:t> </w:t>
      </w:r>
      <w:r>
        <w:rPr/>
        <w:t>Supply</w:t>
      </w:r>
      <w:r>
        <w:rPr>
          <w:spacing w:val="-5"/>
        </w:rPr>
        <w:t> </w:t>
      </w:r>
      <w:r>
        <w:rPr/>
        <w:t>Chain</w:t>
      </w:r>
      <w:r>
        <w:rPr>
          <w:spacing w:val="-5"/>
        </w:rPr>
        <w:t> </w:t>
      </w:r>
      <w:r>
        <w:rPr/>
        <w:t>Manager,</w:t>
      </w:r>
      <w:r>
        <w:rPr>
          <w:spacing w:val="-5"/>
        </w:rPr>
        <w:t> </w:t>
      </w:r>
      <w:r>
        <w:rPr/>
        <w:t>Clinical</w:t>
      </w:r>
      <w:r>
        <w:rPr>
          <w:spacing w:val="-5"/>
        </w:rPr>
        <w:t> </w:t>
      </w:r>
      <w:r>
        <w:rPr/>
        <w:t>Supply</w:t>
      </w:r>
      <w:r>
        <w:rPr>
          <w:spacing w:val="-5"/>
        </w:rPr>
        <w:t> </w:t>
      </w:r>
      <w:r>
        <w:rPr/>
        <w:t>Chain</w:t>
      </w:r>
      <w:r>
        <w:rPr>
          <w:spacing w:val="-5"/>
        </w:rPr>
        <w:t> </w:t>
      </w:r>
      <w:r>
        <w:rPr/>
        <w:t>Manager, Senior Clinical Supply Chain Manager, Associate Director, Director, or Senior Director.</w:t>
      </w:r>
    </w:p>
    <w:p>
      <w:pPr>
        <w:pStyle w:val="BodyText"/>
        <w:spacing w:before="120"/>
        <w:ind w:left="1300" w:right="503"/>
      </w:pPr>
      <w:r>
        <w:rPr>
          <w:b/>
        </w:rPr>
        <w:t>FPI: </w:t>
      </w:r>
      <w:r>
        <w:rPr/>
        <w:t>First Patient In – First Subject Screened, if this is a project milestone; OR First Subject</w:t>
      </w:r>
      <w:r>
        <w:rPr>
          <w:spacing w:val="-3"/>
        </w:rPr>
        <w:t> </w:t>
      </w:r>
      <w:r>
        <w:rPr/>
        <w:t>Enrolled,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Subject</w:t>
      </w:r>
      <w:r>
        <w:rPr>
          <w:spacing w:val="-3"/>
        </w:rPr>
        <w:t> </w:t>
      </w:r>
      <w:r>
        <w:rPr/>
        <w:t>Screened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relevant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milestone;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First Subject Randomized, if First Subject Enrolled is not a relevant project milestone.</w:t>
      </w:r>
    </w:p>
    <w:p>
      <w:pPr>
        <w:pStyle w:val="BodyText"/>
        <w:spacing w:before="119"/>
        <w:ind w:left="1300" w:right="503"/>
      </w:pPr>
      <w:r>
        <w:rPr>
          <w:b/>
        </w:rPr>
        <w:t>GMP: </w:t>
      </w:r>
      <w:r>
        <w:rPr/>
        <w:t>Good Manufacturing Practice – regulations and standards for drugs stating minimum requirements for the methods, facilities and controls used in manufacturing, processing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packing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drug</w:t>
      </w:r>
      <w:r>
        <w:rPr>
          <w:spacing w:val="-3"/>
        </w:rPr>
        <w:t> </w:t>
      </w:r>
      <w:r>
        <w:rPr/>
        <w:t>product.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regulations</w:t>
      </w:r>
      <w:r>
        <w:rPr>
          <w:spacing w:val="-3"/>
        </w:rPr>
        <w:t> </w:t>
      </w:r>
      <w:r>
        <w:rPr/>
        <w:t>make</w:t>
      </w:r>
      <w:r>
        <w:rPr>
          <w:spacing w:val="-3"/>
        </w:rPr>
        <w:t> </w:t>
      </w:r>
      <w:r>
        <w:rPr/>
        <w:t>sure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product</w:t>
      </w:r>
      <w:r>
        <w:rPr>
          <w:spacing w:val="-3"/>
        </w:rPr>
        <w:t> </w:t>
      </w:r>
      <w:r>
        <w:rPr/>
        <w:t>is safe for use and that is meets the relevant specifications.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9"/>
        </w:rPr>
      </w:pPr>
      <w:r>
        <w:rPr/>
        <w:pict>
          <v:rect style="position:absolute;margin-left:70.559998pt;margin-top:12.372012pt;width:470.88pt;height:.48pt;mso-position-horizontal-relative:page;mso-position-vertical-relative:paragraph;z-index:-15728640;mso-wrap-distance-left:0;mso-wrap-distance-right:0" id="docshape2" filled="true" fillcolor="#000000" stroked="false">
            <v:fill type="solid"/>
            <w10:wrap type="topAndBottom"/>
          </v:rect>
        </w:pict>
      </w:r>
    </w:p>
    <w:p>
      <w:pPr>
        <w:spacing w:line="183" w:lineRule="exact" w:before="22"/>
        <w:ind w:left="4852" w:right="0" w:firstLine="0"/>
        <w:jc w:val="left"/>
        <w:rPr>
          <w:sz w:val="16"/>
        </w:rPr>
      </w:pPr>
      <w:r>
        <w:rPr>
          <w:sz w:val="16"/>
        </w:rPr>
        <w:t>Page</w:t>
      </w:r>
      <w:r>
        <w:rPr>
          <w:spacing w:val="-2"/>
          <w:sz w:val="16"/>
        </w:rPr>
        <w:t> </w:t>
      </w:r>
      <w:r>
        <w:rPr>
          <w:sz w:val="16"/>
        </w:rPr>
        <w:t>1</w:t>
      </w:r>
      <w:r>
        <w:rPr>
          <w:spacing w:val="-4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pacing w:val="-10"/>
          <w:sz w:val="16"/>
        </w:rPr>
        <w:t>6</w:t>
      </w:r>
    </w:p>
    <w:p>
      <w:pPr>
        <w:spacing w:before="0"/>
        <w:ind w:left="579" w:right="503" w:firstLine="0"/>
        <w:jc w:val="left"/>
        <w:rPr>
          <w:sz w:val="16"/>
        </w:rPr>
      </w:pPr>
      <w:r>
        <w:rPr>
          <w:sz w:val="16"/>
        </w:rPr>
        <w:t>Copyright</w:t>
      </w:r>
      <w:r>
        <w:rPr>
          <w:spacing w:val="-2"/>
          <w:sz w:val="16"/>
        </w:rPr>
        <w:t> </w:t>
      </w:r>
      <w:r>
        <w:rPr>
          <w:sz w:val="16"/>
        </w:rPr>
        <w:t>©</w:t>
      </w:r>
      <w:r>
        <w:rPr>
          <w:spacing w:val="-2"/>
          <w:sz w:val="16"/>
        </w:rPr>
        <w:t> </w:t>
      </w:r>
      <w:r>
        <w:rPr>
          <w:sz w:val="16"/>
        </w:rPr>
        <w:t>2021,</w:t>
      </w:r>
      <w:r>
        <w:rPr>
          <w:spacing w:val="-1"/>
          <w:sz w:val="16"/>
        </w:rPr>
        <w:t> </w:t>
      </w:r>
      <w:r>
        <w:rPr>
          <w:sz w:val="16"/>
        </w:rPr>
        <w:t>2022</w:t>
      </w:r>
      <w:r>
        <w:rPr>
          <w:spacing w:val="-6"/>
          <w:sz w:val="16"/>
        </w:rPr>
        <w:t> </w:t>
      </w:r>
      <w:r>
        <w:rPr>
          <w:sz w:val="16"/>
        </w:rPr>
        <w:t>IQVIA.</w:t>
      </w:r>
      <w:r>
        <w:rPr>
          <w:spacing w:val="-2"/>
          <w:sz w:val="16"/>
        </w:rPr>
        <w:t> </w:t>
      </w:r>
      <w:r>
        <w:rPr>
          <w:sz w:val="16"/>
        </w:rPr>
        <w:t>All</w:t>
      </w:r>
      <w:r>
        <w:rPr>
          <w:spacing w:val="-3"/>
          <w:sz w:val="16"/>
        </w:rPr>
        <w:t> </w:t>
      </w:r>
      <w:r>
        <w:rPr>
          <w:sz w:val="16"/>
        </w:rPr>
        <w:t>rights</w:t>
      </w:r>
      <w:r>
        <w:rPr>
          <w:spacing w:val="-3"/>
          <w:sz w:val="16"/>
        </w:rPr>
        <w:t> </w:t>
      </w:r>
      <w:r>
        <w:rPr>
          <w:sz w:val="16"/>
        </w:rPr>
        <w:t>reserved.</w:t>
      </w:r>
      <w:r>
        <w:rPr>
          <w:spacing w:val="-3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contents</w:t>
      </w:r>
      <w:r>
        <w:rPr>
          <w:spacing w:val="-3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z w:val="16"/>
        </w:rPr>
        <w:t>this</w:t>
      </w:r>
      <w:r>
        <w:rPr>
          <w:spacing w:val="-2"/>
          <w:sz w:val="16"/>
        </w:rPr>
        <w:t> </w:t>
      </w:r>
      <w:r>
        <w:rPr>
          <w:sz w:val="16"/>
        </w:rPr>
        <w:t>document</w:t>
      </w:r>
      <w:r>
        <w:rPr>
          <w:spacing w:val="-3"/>
          <w:sz w:val="16"/>
        </w:rPr>
        <w:t> </w:t>
      </w:r>
      <w:r>
        <w:rPr>
          <w:sz w:val="16"/>
        </w:rPr>
        <w:t>are</w:t>
      </w:r>
      <w:r>
        <w:rPr>
          <w:spacing w:val="-3"/>
          <w:sz w:val="16"/>
        </w:rPr>
        <w:t> </w:t>
      </w:r>
      <w:r>
        <w:rPr>
          <w:sz w:val="16"/>
        </w:rPr>
        <w:t>confidential</w:t>
      </w:r>
      <w:r>
        <w:rPr>
          <w:spacing w:val="-3"/>
          <w:sz w:val="16"/>
        </w:rPr>
        <w:t> </w:t>
      </w:r>
      <w:r>
        <w:rPr>
          <w:sz w:val="16"/>
        </w:rPr>
        <w:t>and</w:t>
      </w:r>
      <w:r>
        <w:rPr>
          <w:spacing w:val="-3"/>
          <w:sz w:val="16"/>
        </w:rPr>
        <w:t> </w:t>
      </w:r>
      <w:r>
        <w:rPr>
          <w:sz w:val="16"/>
        </w:rPr>
        <w:t>proprietary</w:t>
      </w:r>
      <w:r>
        <w:rPr>
          <w:spacing w:val="-3"/>
          <w:sz w:val="16"/>
        </w:rPr>
        <w:t> </w:t>
      </w:r>
      <w:r>
        <w:rPr>
          <w:sz w:val="16"/>
        </w:rPr>
        <w:t>to</w:t>
      </w:r>
      <w:r>
        <w:rPr>
          <w:spacing w:val="-2"/>
          <w:sz w:val="16"/>
        </w:rPr>
        <w:t> </w:t>
      </w:r>
      <w:r>
        <w:rPr>
          <w:sz w:val="16"/>
        </w:rPr>
        <w:t>IQVIA</w:t>
      </w:r>
      <w:r>
        <w:rPr>
          <w:spacing w:val="-2"/>
          <w:sz w:val="16"/>
        </w:rPr>
        <w:t> </w:t>
      </w:r>
      <w:r>
        <w:rPr>
          <w:sz w:val="16"/>
        </w:rPr>
        <w:t>Holdings Inc. and its subsidiaries. Unauthorized use, disclosure or reproduction is strictly prohibited.</w:t>
      </w:r>
    </w:p>
    <w:p>
      <w:pPr>
        <w:spacing w:after="0"/>
        <w:jc w:val="left"/>
        <w:rPr>
          <w:sz w:val="16"/>
        </w:rPr>
        <w:sectPr>
          <w:footerReference w:type="default" r:id="rId5"/>
          <w:type w:val="continuous"/>
          <w:pgSz w:w="12240" w:h="15840"/>
          <w:pgMar w:footer="268" w:header="0" w:top="960" w:bottom="460" w:left="860" w:right="960"/>
          <w:pgNumType w:start="1"/>
        </w:sectPr>
      </w:pPr>
    </w:p>
    <w:p>
      <w:pPr>
        <w:pStyle w:val="BodyText"/>
        <w:spacing w:before="6"/>
        <w:rPr>
          <w:sz w:val="13"/>
        </w:rPr>
      </w:pPr>
    </w:p>
    <w:p>
      <w:pPr>
        <w:pStyle w:val="BodyText"/>
        <w:spacing w:line="244" w:lineRule="auto" w:before="94"/>
        <w:ind w:left="1300" w:right="503"/>
      </w:pPr>
      <w:r>
        <w:rPr>
          <w:b/>
        </w:rPr>
        <w:t>IRT: </w:t>
      </w:r>
      <w:r>
        <w:rPr/>
        <w:t>Interactive Response Technology – Electronic system that provides complex subject/activity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functionality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robust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drug</w:t>
      </w:r>
      <w:r>
        <w:rPr>
          <w:spacing w:val="-4"/>
        </w:rPr>
        <w:t> </w:t>
      </w:r>
      <w:r>
        <w:rPr/>
        <w:t>supply</w:t>
      </w:r>
      <w:r>
        <w:rPr>
          <w:spacing w:val="-4"/>
        </w:rPr>
        <w:t> </w:t>
      </w:r>
      <w:r>
        <w:rPr/>
        <w:t>and shipping throughout the trial.</w:t>
      </w:r>
    </w:p>
    <w:p>
      <w:pPr>
        <w:pStyle w:val="BodyText"/>
        <w:spacing w:line="242" w:lineRule="auto" w:before="104"/>
        <w:ind w:left="1300" w:right="553"/>
      </w:pPr>
      <w:r>
        <w:rPr>
          <w:b/>
        </w:rPr>
        <w:t>IMP: </w:t>
      </w:r>
      <w:r>
        <w:rPr/>
        <w:t>Investigational Medicinal Product – A pharmaceutical form of an active ingredient or</w:t>
      </w:r>
      <w:r>
        <w:rPr>
          <w:spacing w:val="-3"/>
        </w:rPr>
        <w:t> </w:t>
      </w:r>
      <w:r>
        <w:rPr/>
        <w:t>placebo</w:t>
      </w:r>
      <w:r>
        <w:rPr>
          <w:spacing w:val="-3"/>
        </w:rPr>
        <w:t> </w:t>
      </w:r>
      <w:r>
        <w:rPr/>
        <w:t>being</w:t>
      </w:r>
      <w:r>
        <w:rPr>
          <w:spacing w:val="-3"/>
        </w:rPr>
        <w:t> </w:t>
      </w:r>
      <w:r>
        <w:rPr/>
        <w:t>tested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reference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clinical</w:t>
      </w:r>
      <w:r>
        <w:rPr>
          <w:spacing w:val="-3"/>
        </w:rPr>
        <w:t> </w:t>
      </w:r>
      <w:r>
        <w:rPr/>
        <w:t>trial,</w:t>
      </w:r>
      <w:r>
        <w:rPr>
          <w:spacing w:val="-3"/>
        </w:rPr>
        <w:t> </w:t>
      </w:r>
      <w:r>
        <w:rPr/>
        <w:t>including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product</w:t>
      </w:r>
      <w:r>
        <w:rPr>
          <w:spacing w:val="-3"/>
        </w:rPr>
        <w:t> </w:t>
      </w:r>
      <w:r>
        <w:rPr/>
        <w:t>with a marketing authorization when used or assembled (formulated or packaged) in a way different from the approved form, or when used for an unapproved indication, or when used to gain further information about an approved use.</w:t>
      </w:r>
    </w:p>
    <w:p>
      <w:pPr>
        <w:pStyle w:val="BodyText"/>
        <w:spacing w:line="242" w:lineRule="auto" w:before="110"/>
        <w:ind w:left="1300" w:right="553"/>
      </w:pPr>
      <w:r>
        <w:rPr>
          <w:b/>
        </w:rPr>
        <w:t>PL: </w:t>
      </w:r>
      <w:r>
        <w:rPr/>
        <w:t>Project Leader – Ensures overall project delivery and financial success, drives project</w:t>
      </w:r>
      <w:r>
        <w:rPr>
          <w:spacing w:val="-3"/>
        </w:rPr>
        <w:t> </w:t>
      </w:r>
      <w:r>
        <w:rPr/>
        <w:t>quality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performance</w:t>
      </w:r>
      <w:r>
        <w:rPr>
          <w:spacing w:val="-3"/>
        </w:rPr>
        <w:t> </w:t>
      </w:r>
      <w:r>
        <w:rPr/>
        <w:t>excellence,</w:t>
      </w:r>
      <w:r>
        <w:rPr>
          <w:spacing w:val="-3"/>
        </w:rPr>
        <w:t> </w:t>
      </w:r>
      <w:r>
        <w:rPr/>
        <w:t>owns</w:t>
      </w:r>
      <w:r>
        <w:rPr>
          <w:spacing w:val="-3"/>
        </w:rPr>
        <w:t> </w:t>
      </w:r>
      <w:r>
        <w:rPr/>
        <w:t>customer</w:t>
      </w:r>
      <w:r>
        <w:rPr>
          <w:spacing w:val="-3"/>
        </w:rPr>
        <w:t> </w:t>
      </w:r>
      <w:r>
        <w:rPr/>
        <w:t>relationship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project, develops</w:t>
      </w:r>
      <w:r>
        <w:rPr>
          <w:spacing w:val="-5"/>
        </w:rPr>
        <w:t> </w:t>
      </w:r>
      <w:r>
        <w:rPr/>
        <w:t>integrated</w:t>
      </w:r>
      <w:r>
        <w:rPr>
          <w:spacing w:val="-5"/>
        </w:rPr>
        <w:t> </w:t>
      </w:r>
      <w:r>
        <w:rPr/>
        <w:t>Project</w:t>
      </w:r>
      <w:r>
        <w:rPr>
          <w:spacing w:val="-5"/>
        </w:rPr>
        <w:t> </w:t>
      </w:r>
      <w:r>
        <w:rPr/>
        <w:t>Management</w:t>
      </w:r>
      <w:r>
        <w:rPr>
          <w:spacing w:val="-5"/>
        </w:rPr>
        <w:t> </w:t>
      </w:r>
      <w:r>
        <w:rPr/>
        <w:t>Plan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manages</w:t>
      </w:r>
      <w:r>
        <w:rPr>
          <w:spacing w:val="-5"/>
        </w:rPr>
        <w:t> </w:t>
      </w:r>
      <w:r>
        <w:rPr/>
        <w:t>project</w:t>
      </w:r>
      <w:r>
        <w:rPr>
          <w:spacing w:val="-5"/>
        </w:rPr>
        <w:t> </w:t>
      </w:r>
      <w:r>
        <w:rPr/>
        <w:t>performance</w:t>
      </w:r>
      <w:r>
        <w:rPr>
          <w:spacing w:val="-5"/>
        </w:rPr>
        <w:t> </w:t>
      </w:r>
      <w:r>
        <w:rPr/>
        <w:t>(with PMA), proactively manages project risks and contingencies, and project team </w:t>
      </w:r>
      <w:r>
        <w:rPr>
          <w:spacing w:val="-2"/>
        </w:rPr>
        <w:t>resourcing.</w:t>
      </w:r>
    </w:p>
    <w:p>
      <w:pPr>
        <w:pStyle w:val="BodyText"/>
        <w:spacing w:line="242" w:lineRule="auto" w:before="105"/>
        <w:ind w:left="1300" w:right="515"/>
      </w:pPr>
      <w:r>
        <w:rPr>
          <w:b/>
        </w:rPr>
        <w:t>PMA: </w:t>
      </w:r>
      <w:r>
        <w:rPr/>
        <w:t>Project</w:t>
      </w:r>
      <w:r>
        <w:rPr>
          <w:spacing w:val="-5"/>
        </w:rPr>
        <w:t> </w:t>
      </w:r>
      <w:r>
        <w:rPr/>
        <w:t>Management</w:t>
      </w:r>
      <w:r>
        <w:rPr>
          <w:spacing w:val="-5"/>
        </w:rPr>
        <w:t> </w:t>
      </w:r>
      <w:r>
        <w:rPr/>
        <w:t>Analyst</w:t>
      </w:r>
      <w:r>
        <w:rPr>
          <w:spacing w:val="-4"/>
        </w:rPr>
        <w:t> </w:t>
      </w:r>
      <w:r>
        <w:rPr/>
        <w:t>–</w:t>
      </w:r>
      <w:r>
        <w:rPr>
          <w:spacing w:val="-6"/>
        </w:rPr>
        <w:t> </w:t>
      </w:r>
      <w:r>
        <w:rPr/>
        <w:t>Assists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ongoing</w:t>
      </w:r>
      <w:r>
        <w:rPr>
          <w:spacing w:val="-5"/>
        </w:rPr>
        <w:t> </w:t>
      </w:r>
      <w:r>
        <w:rPr/>
        <w:t>project</w:t>
      </w:r>
      <w:r>
        <w:rPr>
          <w:spacing w:val="-5"/>
        </w:rPr>
        <w:t> </w:t>
      </w:r>
      <w:r>
        <w:rPr/>
        <w:t>performance,</w:t>
      </w:r>
      <w:r>
        <w:rPr>
          <w:spacing w:val="-5"/>
        </w:rPr>
        <w:t> </w:t>
      </w:r>
      <w:r>
        <w:rPr/>
        <w:t>monitoring and communication, directs and coordinates project scheduling, finance and risk management, facilitates timely project execution and objectives, assures effective</w:t>
      </w:r>
      <w:r>
        <w:rPr>
          <w:spacing w:val="40"/>
        </w:rPr>
        <w:t> </w:t>
      </w:r>
      <w:r>
        <w:rPr/>
        <w:t>project reporting, and develops and manages Integrated Project Management Plan </w:t>
      </w:r>
      <w:r>
        <w:rPr>
          <w:spacing w:val="-2"/>
        </w:rPr>
        <w:t>sections.</w:t>
      </w:r>
    </w:p>
    <w:p>
      <w:pPr>
        <w:pStyle w:val="BodyText"/>
        <w:spacing w:line="242" w:lineRule="auto" w:before="109"/>
        <w:ind w:left="1300" w:right="503"/>
      </w:pPr>
      <w:r>
        <w:rPr>
          <w:b/>
        </w:rPr>
        <w:t>QP: </w:t>
      </w:r>
      <w:r>
        <w:rPr/>
        <w:t>Qualified</w:t>
      </w:r>
      <w:r>
        <w:rPr>
          <w:spacing w:val="-3"/>
        </w:rPr>
        <w:t> </w:t>
      </w:r>
      <w:r>
        <w:rPr/>
        <w:t>Person</w:t>
      </w:r>
      <w:r>
        <w:rPr>
          <w:spacing w:val="-7"/>
        </w:rPr>
        <w:t> </w:t>
      </w:r>
      <w:r>
        <w:rPr/>
        <w:t>– Under</w:t>
      </w:r>
      <w:r>
        <w:rPr>
          <w:spacing w:val="-3"/>
        </w:rPr>
        <w:t> </w:t>
      </w:r>
      <w:r>
        <w:rPr/>
        <w:t>European</w:t>
      </w:r>
      <w:r>
        <w:rPr>
          <w:spacing w:val="-3"/>
        </w:rPr>
        <w:t> </w:t>
      </w:r>
      <w:r>
        <w:rPr/>
        <w:t>Union</w:t>
      </w:r>
      <w:r>
        <w:rPr>
          <w:spacing w:val="-3"/>
        </w:rPr>
        <w:t> </w:t>
      </w:r>
      <w:r>
        <w:rPr/>
        <w:t>law,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qualified</w:t>
      </w:r>
      <w:r>
        <w:rPr>
          <w:spacing w:val="-3"/>
        </w:rPr>
        <w:t> </w:t>
      </w:r>
      <w:r>
        <w:rPr/>
        <w:t>person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responsible for</w:t>
      </w:r>
      <w:r>
        <w:rPr>
          <w:spacing w:val="-3"/>
        </w:rPr>
        <w:t> </w:t>
      </w:r>
      <w:r>
        <w:rPr/>
        <w:t>certifying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batch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medicinal</w:t>
      </w:r>
      <w:r>
        <w:rPr>
          <w:spacing w:val="-3"/>
        </w:rPr>
        <w:t> </w:t>
      </w:r>
      <w:r>
        <w:rPr/>
        <w:t>product</w:t>
      </w:r>
      <w:r>
        <w:rPr>
          <w:spacing w:val="-3"/>
        </w:rPr>
        <w:t> </w:t>
      </w:r>
      <w:r>
        <w:rPr/>
        <w:t>meets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required</w:t>
      </w:r>
      <w:r>
        <w:rPr>
          <w:spacing w:val="-3"/>
        </w:rPr>
        <w:t> </w:t>
      </w:r>
      <w:r>
        <w:rPr/>
        <w:t>provisions</w:t>
      </w:r>
      <w:r>
        <w:rPr>
          <w:spacing w:val="-3"/>
        </w:rPr>
        <w:t> </w:t>
      </w:r>
      <w:r>
        <w:rPr/>
        <w:t>when released from a manufacturing facility within the EU, or imported into the EU. Such provisions include that the batch was manufactured under appropriate standards, and that it passed all required testing.</w:t>
      </w:r>
    </w:p>
    <w:p>
      <w:pPr>
        <w:pStyle w:val="BodyText"/>
        <w:spacing w:line="244" w:lineRule="auto" w:before="105"/>
        <w:ind w:left="1300" w:right="503"/>
      </w:pPr>
      <w:r>
        <w:rPr>
          <w:b/>
        </w:rPr>
        <w:t>RACI: </w:t>
      </w:r>
      <w:r>
        <w:rPr/>
        <w:t>A</w:t>
      </w:r>
      <w:r>
        <w:rPr>
          <w:spacing w:val="-5"/>
        </w:rPr>
        <w:t> </w:t>
      </w:r>
      <w:r>
        <w:rPr/>
        <w:t>document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defines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party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Responsible,</w:t>
      </w:r>
      <w:r>
        <w:rPr>
          <w:spacing w:val="-5"/>
        </w:rPr>
        <w:t> </w:t>
      </w:r>
      <w:r>
        <w:rPr/>
        <w:t>Accountable,</w:t>
      </w:r>
      <w:r>
        <w:rPr>
          <w:spacing w:val="-5"/>
        </w:rPr>
        <w:t> </w:t>
      </w:r>
      <w:r>
        <w:rPr/>
        <w:t>Consulted, and Informed of each activity during a study.</w:t>
      </w:r>
    </w:p>
    <w:p>
      <w:pPr>
        <w:pStyle w:val="BodyText"/>
        <w:spacing w:before="113"/>
        <w:ind w:left="1300" w:right="1239"/>
        <w:jc w:val="both"/>
      </w:pPr>
      <w:r>
        <w:rPr>
          <w:b/>
        </w:rPr>
        <w:t>TMF: </w:t>
      </w:r>
      <w:r>
        <w:rPr/>
        <w:t>Trial</w:t>
      </w:r>
      <w:r>
        <w:rPr>
          <w:spacing w:val="-3"/>
        </w:rPr>
        <w:t> </w:t>
      </w:r>
      <w:r>
        <w:rPr/>
        <w:t>Master</w:t>
      </w:r>
      <w:r>
        <w:rPr>
          <w:spacing w:val="-3"/>
        </w:rPr>
        <w:t> </w:t>
      </w:r>
      <w:r>
        <w:rPr/>
        <w:t>File</w:t>
      </w:r>
      <w:r>
        <w:rPr>
          <w:spacing w:val="-5"/>
        </w:rPr>
        <w:t> </w:t>
      </w:r>
      <w:r>
        <w:rPr/>
        <w:t>–</w:t>
      </w:r>
      <w:r>
        <w:rPr>
          <w:spacing w:val="-4"/>
        </w:rPr>
        <w:t> </w:t>
      </w:r>
      <w:r>
        <w:rPr/>
        <w:t>All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documentation</w:t>
      </w:r>
      <w:r>
        <w:rPr>
          <w:spacing w:val="-3"/>
        </w:rPr>
        <w:t> </w:t>
      </w:r>
      <w:r>
        <w:rPr/>
        <w:t>(i.e.,</w:t>
      </w:r>
      <w:r>
        <w:rPr>
          <w:spacing w:val="-3"/>
        </w:rPr>
        <w:t> </w:t>
      </w:r>
      <w:r>
        <w:rPr/>
        <w:t>documents,</w:t>
      </w:r>
      <w:r>
        <w:rPr>
          <w:spacing w:val="-3"/>
        </w:rPr>
        <w:t> </w:t>
      </w:r>
      <w:r>
        <w:rPr/>
        <w:t>records,</w:t>
      </w:r>
      <w:r>
        <w:rPr>
          <w:spacing w:val="-3"/>
        </w:rPr>
        <w:t> </w:t>
      </w:r>
      <w:r>
        <w:rPr/>
        <w:t>data) relating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clinical</w:t>
      </w:r>
      <w:r>
        <w:rPr>
          <w:spacing w:val="-3"/>
        </w:rPr>
        <w:t> </w:t>
      </w:r>
      <w:r>
        <w:rPr/>
        <w:t>trial.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TMF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primary</w:t>
      </w:r>
      <w:r>
        <w:rPr>
          <w:spacing w:val="-3"/>
        </w:rPr>
        <w:t> </w:t>
      </w:r>
      <w:r>
        <w:rPr/>
        <w:t>document</w:t>
      </w:r>
      <w:r>
        <w:rPr>
          <w:spacing w:val="-3"/>
        </w:rPr>
        <w:t> </w:t>
      </w:r>
      <w:r>
        <w:rPr/>
        <w:t>repository</w:t>
      </w:r>
      <w:r>
        <w:rPr>
          <w:spacing w:val="-3"/>
        </w:rPr>
        <w:t> </w:t>
      </w:r>
      <w:r>
        <w:rPr/>
        <w:t>maintained throughout the project lifecycle.</w:t>
      </w:r>
    </w:p>
    <w:p>
      <w:pPr>
        <w:pStyle w:val="BodyText"/>
        <w:rPr>
          <w:sz w:val="24"/>
        </w:rPr>
      </w:pPr>
    </w:p>
    <w:p>
      <w:pPr>
        <w:pStyle w:val="BodyText"/>
        <w:spacing w:before="4"/>
        <w:rPr>
          <w:sz w:val="29"/>
        </w:rPr>
      </w:pPr>
    </w:p>
    <w:p>
      <w:pPr>
        <w:pStyle w:val="Heading1"/>
        <w:numPr>
          <w:ilvl w:val="0"/>
          <w:numId w:val="1"/>
        </w:numPr>
        <w:tabs>
          <w:tab w:pos="1299" w:val="left" w:leader="none"/>
          <w:tab w:pos="1300" w:val="left" w:leader="none"/>
        </w:tabs>
        <w:spacing w:line="240" w:lineRule="auto" w:before="0" w:after="0"/>
        <w:ind w:left="1300" w:right="0" w:hanging="720"/>
        <w:jc w:val="left"/>
      </w:pPr>
      <w:bookmarkStart w:name="MATERIAL AND EQUIPMENT" w:id="5"/>
      <w:bookmarkEnd w:id="5"/>
      <w:r>
        <w:rPr/>
        <w:t>MA</w:t>
      </w:r>
      <w:r>
        <w:rPr/>
        <w:t>TERIAL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EQUIPMENT</w:t>
      </w:r>
    </w:p>
    <w:p>
      <w:pPr>
        <w:pStyle w:val="BodyText"/>
        <w:spacing w:before="127"/>
        <w:ind w:left="1300"/>
        <w:jc w:val="both"/>
      </w:pPr>
      <w:r>
        <w:rPr/>
        <w:t>Not</w:t>
      </w:r>
      <w:r>
        <w:rPr>
          <w:spacing w:val="-3"/>
        </w:rPr>
        <w:t> </w:t>
      </w:r>
      <w:r>
        <w:rPr>
          <w:spacing w:val="-2"/>
        </w:rPr>
        <w:t>Applicable</w:t>
      </w:r>
    </w:p>
    <w:p>
      <w:pPr>
        <w:spacing w:after="0"/>
        <w:jc w:val="both"/>
        <w:sectPr>
          <w:headerReference w:type="default" r:id="rId7"/>
          <w:footerReference w:type="default" r:id="rId8"/>
          <w:pgSz w:w="12240" w:h="15840"/>
          <w:pgMar w:header="979" w:footer="952" w:top="2760" w:bottom="1140" w:left="860" w:right="960"/>
          <w:pgNumType w:start="2"/>
        </w:sectPr>
      </w:pPr>
    </w:p>
    <w:p>
      <w:pPr>
        <w:pStyle w:val="BodyText"/>
        <w:spacing w:before="6"/>
        <w:rPr>
          <w:sz w:val="13"/>
        </w:rPr>
      </w:pPr>
    </w:p>
    <w:p>
      <w:pPr>
        <w:pStyle w:val="Heading1"/>
        <w:numPr>
          <w:ilvl w:val="0"/>
          <w:numId w:val="1"/>
        </w:numPr>
        <w:tabs>
          <w:tab w:pos="719" w:val="left" w:leader="none"/>
          <w:tab w:pos="720" w:val="left" w:leader="none"/>
        </w:tabs>
        <w:spacing w:line="240" w:lineRule="auto" w:before="94" w:after="0"/>
        <w:ind w:left="720" w:right="7713" w:hanging="720"/>
        <w:jc w:val="right"/>
      </w:pPr>
      <w:bookmarkStart w:name="PROCEDURE" w:id="6"/>
      <w:bookmarkEnd w:id="6"/>
      <w:r>
        <w:rPr>
          <w:b w:val="0"/>
        </w:rPr>
      </w:r>
      <w:bookmarkStart w:name="CRO_TP_CTS0014 Clinical Supply Plan and " w:id="7"/>
      <w:bookmarkEnd w:id="7"/>
      <w:r>
        <w:rPr>
          <w:spacing w:val="-2"/>
        </w:rPr>
        <w:t>PROCEDURE</w:t>
      </w:r>
    </w:p>
    <w:p>
      <w:pPr>
        <w:pStyle w:val="BodyText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2091" w:val="left" w:leader="none"/>
          <w:tab w:pos="2092" w:val="left" w:leader="none"/>
        </w:tabs>
        <w:spacing w:line="240" w:lineRule="auto" w:before="0" w:after="0"/>
        <w:ind w:left="2092" w:right="0" w:hanging="720"/>
        <w:jc w:val="left"/>
        <w:rPr>
          <w:b/>
          <w:sz w:val="22"/>
        </w:rPr>
      </w:pPr>
      <w:r>
        <w:rPr>
          <w:b/>
          <w:sz w:val="22"/>
        </w:rPr>
        <w:t>CRO_TP_CTS0014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Clinical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Supply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Plan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Project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Scope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Document</w:t>
      </w:r>
    </w:p>
    <w:p>
      <w:pPr>
        <w:pStyle w:val="BodyText"/>
        <w:spacing w:before="126"/>
        <w:ind w:left="2020" w:right="237"/>
      </w:pPr>
      <w:r>
        <w:rPr/>
        <w:t>A</w:t>
      </w:r>
      <w:r>
        <w:rPr>
          <w:spacing w:val="-3"/>
        </w:rPr>
        <w:t> </w:t>
      </w:r>
      <w:r>
        <w:rPr/>
        <w:t>Clinical</w:t>
      </w:r>
      <w:r>
        <w:rPr>
          <w:spacing w:val="-3"/>
        </w:rPr>
        <w:t> </w:t>
      </w:r>
      <w:r>
        <w:rPr/>
        <w:t>Supply</w:t>
      </w:r>
      <w:r>
        <w:rPr>
          <w:spacing w:val="-3"/>
        </w:rPr>
        <w:t> </w:t>
      </w:r>
      <w:r>
        <w:rPr/>
        <w:t>Plan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Scope</w:t>
      </w:r>
      <w:r>
        <w:rPr>
          <w:spacing w:val="-3"/>
        </w:rPr>
        <w:t> </w:t>
      </w:r>
      <w:r>
        <w:rPr/>
        <w:t>Document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required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every</w:t>
      </w:r>
      <w:r>
        <w:rPr>
          <w:spacing w:val="-3"/>
        </w:rPr>
        <w:t> </w:t>
      </w:r>
      <w:r>
        <w:rPr/>
        <w:t>study</w:t>
      </w:r>
      <w:r>
        <w:rPr>
          <w:spacing w:val="-3"/>
        </w:rPr>
        <w:t> </w:t>
      </w:r>
      <w:r>
        <w:rPr/>
        <w:t>in which CTS is involved.</w:t>
      </w:r>
      <w:r>
        <w:rPr>
          <w:spacing w:val="40"/>
        </w:rPr>
        <w:t> </w:t>
      </w:r>
      <w:r>
        <w:rPr/>
        <w:t>This document must be finalized prior to First Patient In (FPI) date.</w:t>
      </w:r>
    </w:p>
    <w:p>
      <w:pPr>
        <w:pStyle w:val="BodyText"/>
        <w:spacing w:before="4"/>
        <w:rPr>
          <w:sz w:val="10"/>
        </w:rPr>
      </w:pPr>
    </w:p>
    <w:tbl>
      <w:tblPr>
        <w:tblW w:w="0" w:type="auto"/>
        <w:jc w:val="left"/>
        <w:tblInd w:w="2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ind w:left="1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079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5"/>
                <w:sz w:val="20"/>
              </w:rPr>
              <w:t>CTS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before="42"/>
              <w:ind w:left="109"/>
              <w:rPr>
                <w:sz w:val="20"/>
              </w:rPr>
            </w:pPr>
            <w:r>
              <w:rPr>
                <w:sz w:val="20"/>
              </w:rPr>
              <w:t>Completes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Clinical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Supply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Plan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Scope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Document</w:t>
            </w:r>
          </w:p>
          <w:p>
            <w:pPr>
              <w:pStyle w:val="TableParagraph"/>
              <w:spacing w:before="4"/>
              <w:ind w:left="0"/>
              <w:rPr>
                <w:sz w:val="26"/>
              </w:rPr>
            </w:pPr>
          </w:p>
          <w:p>
            <w:pPr>
              <w:pStyle w:val="TableParagraph"/>
              <w:ind w:left="109" w:right="152"/>
              <w:rPr>
                <w:sz w:val="20"/>
              </w:rPr>
            </w:pPr>
            <w:r>
              <w:rPr>
                <w:sz w:val="20"/>
              </w:rPr>
              <w:t>Reference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CRO_TP_CTS0014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Clinical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Supply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Plan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Project Scope Document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 w:right="673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kickoff </w:t>
            </w:r>
            <w:r>
              <w:rPr>
                <w:spacing w:val="-2"/>
                <w:sz w:val="20"/>
              </w:rPr>
              <w:t>meeting</w:t>
            </w:r>
          </w:p>
        </w:tc>
      </w:tr>
      <w:tr>
        <w:trPr>
          <w:trHeight w:val="76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6.1.2</w:t>
            </w:r>
          </w:p>
        </w:tc>
        <w:tc>
          <w:tcPr>
            <w:tcW w:w="1162" w:type="dxa"/>
          </w:tcPr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CTS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line="235" w:lineRule="auto" w:before="60"/>
              <w:ind w:left="109"/>
              <w:rPr>
                <w:sz w:val="20"/>
              </w:rPr>
            </w:pPr>
            <w:r>
              <w:rPr>
                <w:sz w:val="20"/>
              </w:rPr>
              <w:t>Confirms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Insurance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sponsor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insurance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 require additional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 w:right="157"/>
              <w:rPr>
                <w:sz w:val="20"/>
              </w:rPr>
            </w:pPr>
            <w:r>
              <w:rPr>
                <w:sz w:val="20"/>
              </w:rPr>
              <w:t>Kickoff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meeting, or immediately </w:t>
            </w:r>
            <w:r>
              <w:rPr>
                <w:spacing w:val="-2"/>
                <w:sz w:val="20"/>
              </w:rPr>
              <w:t>following</w:t>
            </w:r>
          </w:p>
        </w:tc>
      </w:tr>
      <w:tr>
        <w:trPr>
          <w:trHeight w:val="810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6.1.3</w:t>
            </w:r>
          </w:p>
        </w:tc>
        <w:tc>
          <w:tcPr>
            <w:tcW w:w="1162" w:type="dxa"/>
          </w:tcPr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CTS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line="244" w:lineRule="auto" w:before="38"/>
              <w:ind w:left="109"/>
              <w:rPr>
                <w:sz w:val="20"/>
              </w:rPr>
            </w:pPr>
            <w:r>
              <w:rPr>
                <w:sz w:val="20"/>
              </w:rPr>
              <w:t>Saves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signed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copy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Clinical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Supply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Scope Document in the study folder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9"/>
              <w:rPr>
                <w:sz w:val="20"/>
              </w:rPr>
            </w:pPr>
            <w:r>
              <w:rPr>
                <w:sz w:val="20"/>
              </w:rPr>
              <w:t>Prior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FPI</w:t>
            </w:r>
          </w:p>
        </w:tc>
      </w:tr>
      <w:tr>
        <w:trPr>
          <w:trHeight w:val="772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6.1.4</w:t>
            </w:r>
          </w:p>
        </w:tc>
        <w:tc>
          <w:tcPr>
            <w:tcW w:w="1162" w:type="dxa"/>
          </w:tcPr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CTS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9" w:right="152"/>
              <w:rPr>
                <w:sz w:val="20"/>
              </w:rPr>
            </w:pPr>
            <w:r>
              <w:rPr>
                <w:sz w:val="20"/>
              </w:rPr>
              <w:t>Where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tasks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performed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according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Sponsor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SOPs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this should be documented in the Clinical Supply Plan and Project Scope Document along with relevent SOPs references.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 w:right="383"/>
              <w:rPr>
                <w:sz w:val="20"/>
              </w:rPr>
            </w:pPr>
            <w:r>
              <w:rPr>
                <w:spacing w:val="-4"/>
                <w:sz w:val="20"/>
              </w:rPr>
              <w:t>Upon </w:t>
            </w:r>
            <w:r>
              <w:rPr>
                <w:sz w:val="20"/>
              </w:rPr>
              <w:t>identification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requirement</w:t>
            </w:r>
          </w:p>
        </w:tc>
      </w:tr>
      <w:tr>
        <w:trPr>
          <w:trHeight w:val="1535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6.1.5</w:t>
            </w:r>
          </w:p>
        </w:tc>
        <w:tc>
          <w:tcPr>
            <w:tcW w:w="1162" w:type="dxa"/>
          </w:tcPr>
          <w:p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CTS</w:t>
            </w:r>
          </w:p>
          <w:p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9" w:right="152"/>
              <w:rPr>
                <w:sz w:val="20"/>
              </w:rPr>
            </w:pPr>
            <w:r>
              <w:rPr>
                <w:sz w:val="20"/>
              </w:rPr>
              <w:t>Where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tasks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performed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covered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IQVIA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SOPs or Sponsor SOPs these should be documented in a Project Instruction (PI)</w:t>
            </w:r>
          </w:p>
          <w:p>
            <w:pPr>
              <w:pStyle w:val="TableParagraph"/>
              <w:spacing w:before="9"/>
              <w:ind w:left="0"/>
              <w:rPr>
                <w:sz w:val="26"/>
              </w:rPr>
            </w:pPr>
          </w:p>
          <w:p>
            <w:pPr>
              <w:pStyle w:val="TableParagraph"/>
              <w:ind w:left="109" w:right="152"/>
              <w:rPr>
                <w:sz w:val="20"/>
              </w:rPr>
            </w:pPr>
            <w:r>
              <w:rPr>
                <w:sz w:val="20"/>
              </w:rPr>
              <w:t>Reference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CS_WI_PL0022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Applying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SOPs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Instructions to the Project.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 w:right="383"/>
              <w:rPr>
                <w:sz w:val="20"/>
              </w:rPr>
            </w:pPr>
            <w:r>
              <w:rPr>
                <w:spacing w:val="-4"/>
                <w:sz w:val="20"/>
              </w:rPr>
              <w:t>Upon </w:t>
            </w:r>
            <w:r>
              <w:rPr>
                <w:sz w:val="20"/>
              </w:rPr>
              <w:t>identification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requirement</w:t>
            </w:r>
          </w:p>
        </w:tc>
      </w:tr>
      <w:tr>
        <w:trPr>
          <w:trHeight w:val="1002" w:hRule="atLeast"/>
        </w:trPr>
        <w:tc>
          <w:tcPr>
            <w:tcW w:w="797" w:type="dxa"/>
          </w:tcPr>
          <w:p>
            <w:pPr>
              <w:pStyle w:val="TableParagraph"/>
              <w:spacing w:before="47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6.1.6</w:t>
            </w:r>
          </w:p>
        </w:tc>
        <w:tc>
          <w:tcPr>
            <w:tcW w:w="1162" w:type="dxa"/>
          </w:tcPr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CTS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before="42"/>
              <w:ind w:left="109"/>
              <w:rPr>
                <w:sz w:val="20"/>
              </w:rPr>
            </w:pPr>
            <w:r>
              <w:rPr>
                <w:sz w:val="20"/>
              </w:rPr>
              <w:t>Updates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Clinical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Supply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Plan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Scope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Document,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 necessary,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saving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version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study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folder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time,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 logging changes made from the previous version in the document </w:t>
            </w:r>
            <w:r>
              <w:rPr>
                <w:spacing w:val="-2"/>
                <w:sz w:val="20"/>
              </w:rPr>
              <w:t>table.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9" w:right="595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study </w:t>
            </w:r>
            <w:r>
              <w:rPr>
                <w:spacing w:val="-2"/>
                <w:sz w:val="20"/>
              </w:rPr>
              <w:t>execution</w:t>
            </w:r>
          </w:p>
        </w:tc>
      </w:tr>
    </w:tbl>
    <w:p>
      <w:pPr>
        <w:pStyle w:val="BodyText"/>
        <w:spacing w:before="9"/>
        <w:rPr>
          <w:sz w:val="20"/>
        </w:rPr>
      </w:pPr>
    </w:p>
    <w:p>
      <w:pPr>
        <w:pStyle w:val="Heading1"/>
        <w:numPr>
          <w:ilvl w:val="1"/>
          <w:numId w:val="1"/>
        </w:numPr>
        <w:tabs>
          <w:tab w:pos="719" w:val="left" w:leader="none"/>
          <w:tab w:pos="720" w:val="left" w:leader="none"/>
        </w:tabs>
        <w:spacing w:line="240" w:lineRule="auto" w:before="0" w:after="0"/>
        <w:ind w:left="720" w:right="7785" w:hanging="720"/>
        <w:jc w:val="right"/>
      </w:pPr>
      <w:bookmarkStart w:name="RACI" w:id="8"/>
      <w:bookmarkEnd w:id="8"/>
      <w:r>
        <w:rPr>
          <w:spacing w:val="-4"/>
        </w:rPr>
        <w:t>R</w:t>
      </w:r>
      <w:r>
        <w:rPr>
          <w:spacing w:val="-4"/>
        </w:rPr>
        <w:t>ACI</w:t>
      </w:r>
    </w:p>
    <w:p>
      <w:pPr>
        <w:pStyle w:val="BodyText"/>
        <w:spacing w:before="121"/>
        <w:ind w:left="2020" w:right="503"/>
      </w:pPr>
      <w:r>
        <w:rPr/>
        <w:t>A</w:t>
      </w:r>
      <w:r>
        <w:rPr>
          <w:spacing w:val="-3"/>
        </w:rPr>
        <w:t> </w:t>
      </w:r>
      <w:r>
        <w:rPr/>
        <w:t>RACI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required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every</w:t>
      </w:r>
      <w:r>
        <w:rPr>
          <w:spacing w:val="-3"/>
        </w:rPr>
        <w:t> </w:t>
      </w:r>
      <w:r>
        <w:rPr/>
        <w:t>study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CTS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involved.</w:t>
      </w:r>
      <w:r>
        <w:rPr>
          <w:spacing w:val="40"/>
        </w:rPr>
        <w:t> </w:t>
      </w:r>
      <w:r>
        <w:rPr/>
        <w:t>This</w:t>
      </w:r>
      <w:r>
        <w:rPr>
          <w:spacing w:val="-3"/>
        </w:rPr>
        <w:t> </w:t>
      </w:r>
      <w:r>
        <w:rPr/>
        <w:t>document should be initiated immediately following the kickoff meeting.</w:t>
      </w:r>
    </w:p>
    <w:p>
      <w:pPr>
        <w:pStyle w:val="BodyText"/>
        <w:spacing w:before="8"/>
        <w:rPr>
          <w:sz w:val="10"/>
        </w:rPr>
      </w:pPr>
    </w:p>
    <w:tbl>
      <w:tblPr>
        <w:tblW w:w="0" w:type="auto"/>
        <w:jc w:val="left"/>
        <w:tblInd w:w="2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ind w:left="10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810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CTS</w:t>
            </w:r>
          </w:p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Completes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RACI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document.</w:t>
            </w:r>
          </w:p>
          <w:p>
            <w:pPr>
              <w:pStyle w:val="TableParagraph"/>
              <w:spacing w:before="34"/>
              <w:ind w:left="104"/>
              <w:rPr>
                <w:sz w:val="20"/>
              </w:rPr>
            </w:pPr>
            <w:r>
              <w:rPr>
                <w:sz w:val="20"/>
              </w:rPr>
              <w:t>Specific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stakeholders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details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edited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 dictated by study requirements.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157"/>
              <w:rPr>
                <w:sz w:val="20"/>
              </w:rPr>
            </w:pPr>
            <w:r>
              <w:rPr>
                <w:spacing w:val="-2"/>
                <w:sz w:val="20"/>
              </w:rPr>
              <w:t>Immediately </w:t>
            </w:r>
            <w:r>
              <w:rPr>
                <w:sz w:val="20"/>
              </w:rPr>
              <w:t>following the kickoff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meeting</w:t>
            </w:r>
          </w:p>
        </w:tc>
      </w:tr>
      <w:tr>
        <w:trPr>
          <w:trHeight w:val="76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6.2.2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CTS</w:t>
            </w:r>
          </w:p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Reviews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responsibilities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sponsor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relevant </w:t>
            </w:r>
            <w:r>
              <w:rPr>
                <w:spacing w:val="-2"/>
                <w:sz w:val="20"/>
              </w:rPr>
              <w:t>stakeholders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157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early </w:t>
            </w:r>
            <w:r>
              <w:rPr>
                <w:spacing w:val="-2"/>
                <w:sz w:val="20"/>
              </w:rPr>
              <w:t>stakeholder meeting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979" w:footer="952" w:top="2760" w:bottom="1140" w:left="860" w:right="960"/>
        </w:sectPr>
      </w:pPr>
    </w:p>
    <w:p>
      <w:pPr>
        <w:pStyle w:val="BodyText"/>
        <w:spacing w:before="1"/>
      </w:pPr>
    </w:p>
    <w:tbl>
      <w:tblPr>
        <w:tblW w:w="0" w:type="auto"/>
        <w:jc w:val="left"/>
        <w:tblInd w:w="2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42"/>
              <w:ind w:left="10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42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42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42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772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6.2.3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CTS</w:t>
            </w:r>
          </w:p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Obtains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signatures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stakeholders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RACI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document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311"/>
              <w:rPr>
                <w:sz w:val="20"/>
              </w:rPr>
            </w:pPr>
            <w:r>
              <w:rPr>
                <w:spacing w:val="-2"/>
                <w:sz w:val="20"/>
              </w:rPr>
              <w:t>Immediately </w:t>
            </w:r>
            <w:r>
              <w:rPr>
                <w:sz w:val="20"/>
              </w:rPr>
              <w:t>following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review and agreement</w:t>
            </w:r>
          </w:p>
        </w:tc>
      </w:tr>
      <w:tr>
        <w:trPr>
          <w:trHeight w:val="53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6.2.4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CTS</w:t>
            </w:r>
          </w:p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Saves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signed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copy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RACI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study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folder,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uploads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 </w:t>
            </w:r>
            <w:r>
              <w:rPr>
                <w:spacing w:val="-4"/>
                <w:sz w:val="20"/>
              </w:rPr>
              <w:t>eTMF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377"/>
              <w:rPr>
                <w:sz w:val="20"/>
              </w:rPr>
            </w:pPr>
            <w:r>
              <w:rPr>
                <w:sz w:val="20"/>
              </w:rPr>
              <w:t>Upon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obtaining </w:t>
            </w:r>
            <w:r>
              <w:rPr>
                <w:spacing w:val="-2"/>
                <w:sz w:val="20"/>
              </w:rPr>
              <w:t>signatures</w:t>
            </w:r>
          </w:p>
        </w:tc>
      </w:tr>
    </w:tbl>
    <w:p>
      <w:pPr>
        <w:pStyle w:val="BodyText"/>
        <w:spacing w:before="4"/>
        <w:rPr>
          <w:sz w:val="12"/>
        </w:rPr>
      </w:pPr>
    </w:p>
    <w:p>
      <w:pPr>
        <w:pStyle w:val="ListParagraph"/>
        <w:numPr>
          <w:ilvl w:val="1"/>
          <w:numId w:val="1"/>
        </w:numPr>
        <w:tabs>
          <w:tab w:pos="2091" w:val="left" w:leader="none"/>
          <w:tab w:pos="2092" w:val="left" w:leader="none"/>
        </w:tabs>
        <w:spacing w:line="240" w:lineRule="auto" w:before="94" w:after="0"/>
        <w:ind w:left="2092" w:right="0" w:hanging="720"/>
        <w:jc w:val="left"/>
        <w:rPr>
          <w:b/>
          <w:sz w:val="22"/>
        </w:rPr>
      </w:pPr>
      <w:bookmarkStart w:name="eTraining" w:id="9"/>
      <w:bookmarkEnd w:id="9"/>
      <w:r>
        <w:rPr>
          <w:b/>
          <w:spacing w:val="-2"/>
          <w:sz w:val="22"/>
        </w:rPr>
        <w:t>eTraining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3"/>
        </w:rPr>
      </w:pPr>
    </w:p>
    <w:tbl>
      <w:tblPr>
        <w:tblW w:w="0" w:type="auto"/>
        <w:jc w:val="left"/>
        <w:tblInd w:w="1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079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5"/>
                <w:sz w:val="20"/>
              </w:rPr>
              <w:t>CTS</w:t>
            </w:r>
          </w:p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Navigates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eTraining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IQVIA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home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page</w:t>
            </w:r>
          </w:p>
          <w:p>
            <w:pPr>
              <w:pStyle w:val="TableParagraph"/>
              <w:spacing w:before="9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Reference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CS_WI_PL0024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Training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Team Member Transition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9"/>
              <w:rPr>
                <w:sz w:val="20"/>
              </w:rPr>
            </w:pPr>
            <w:r>
              <w:rPr>
                <w:sz w:val="20"/>
              </w:rPr>
              <w:t>Study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start</w:t>
            </w:r>
            <w:r>
              <w:rPr>
                <w:spacing w:val="-5"/>
                <w:sz w:val="20"/>
              </w:rPr>
              <w:t> up</w:t>
            </w:r>
          </w:p>
        </w:tc>
      </w:tr>
      <w:tr>
        <w:trPr>
          <w:trHeight w:val="541" w:hRule="atLeast"/>
        </w:trPr>
        <w:tc>
          <w:tcPr>
            <w:tcW w:w="797" w:type="dxa"/>
          </w:tcPr>
          <w:p>
            <w:pPr>
              <w:pStyle w:val="TableParagraph"/>
              <w:spacing w:before="4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6.3.2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CTS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Adds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sponsor(s)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studies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been </w:t>
            </w:r>
            <w:r>
              <w:rPr>
                <w:spacing w:val="-2"/>
                <w:sz w:val="20"/>
              </w:rPr>
              <w:t>assigned</w:t>
            </w:r>
          </w:p>
        </w:tc>
        <w:tc>
          <w:tcPr>
            <w:tcW w:w="1843" w:type="dxa"/>
          </w:tcPr>
          <w:p>
            <w:pPr>
              <w:pStyle w:val="TableParagraph"/>
              <w:spacing w:before="47"/>
              <w:ind w:left="109"/>
              <w:rPr>
                <w:sz w:val="20"/>
              </w:rPr>
            </w:pPr>
            <w:r>
              <w:rPr>
                <w:sz w:val="20"/>
              </w:rPr>
              <w:t>Study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start</w:t>
            </w:r>
            <w:r>
              <w:rPr>
                <w:spacing w:val="-5"/>
                <w:sz w:val="20"/>
              </w:rPr>
              <w:t> up</w:t>
            </w:r>
          </w:p>
        </w:tc>
      </w:tr>
      <w:tr>
        <w:trPr>
          <w:trHeight w:val="329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6.3.3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5"/>
                <w:sz w:val="20"/>
              </w:rPr>
              <w:t>CTS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 w:right="152"/>
              <w:rPr>
                <w:sz w:val="20"/>
              </w:rPr>
            </w:pPr>
            <w:r>
              <w:rPr>
                <w:sz w:val="20"/>
              </w:rPr>
              <w:t>Ensures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training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updated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include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(but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limited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all items listed in the Project Scope Document: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4" w:val="left" w:leader="none"/>
                <w:tab w:pos="825" w:val="left" w:leader="none"/>
              </w:tabs>
              <w:spacing w:line="245" w:lineRule="exact" w:before="4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Communication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plan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4" w:val="left" w:leader="none"/>
                <w:tab w:pos="825" w:val="left" w:leader="none"/>
              </w:tabs>
              <w:spacing w:line="245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Vendor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Management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plan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4" w:val="left" w:leader="none"/>
                <w:tab w:pos="825" w:val="left" w:leader="none"/>
              </w:tabs>
              <w:spacing w:line="242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Requirement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Specification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4" w:val="left" w:leader="none"/>
                <w:tab w:pos="825" w:val="left" w:leader="none"/>
              </w:tabs>
              <w:spacing w:line="242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Risk</w:t>
            </w:r>
            <w:r>
              <w:rPr>
                <w:spacing w:val="-5"/>
                <w:sz w:val="20"/>
              </w:rPr>
              <w:t> Log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4" w:val="left" w:leader="none"/>
                <w:tab w:pos="825" w:val="left" w:leader="none"/>
              </w:tabs>
              <w:spacing w:line="245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Q&amp;A </w:t>
            </w:r>
            <w:r>
              <w:rPr>
                <w:spacing w:val="-5"/>
                <w:sz w:val="20"/>
              </w:rPr>
              <w:t>Log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4" w:val="left" w:leader="none"/>
                <w:tab w:pos="825" w:val="left" w:leader="none"/>
              </w:tabs>
              <w:spacing w:line="245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Pharmacy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Manual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4" w:val="left" w:leader="none"/>
                <w:tab w:pos="825" w:val="left" w:leader="none"/>
              </w:tabs>
              <w:spacing w:line="245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Investigator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Brochure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Study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Protocol</w:t>
            </w:r>
          </w:p>
          <w:p>
            <w:pPr>
              <w:pStyle w:val="TableParagraph"/>
              <w:spacing w:before="6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Liaise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assigned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Management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Analyst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(PMA)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 Project Leader (PL) to update training content as required.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9"/>
              <w:rPr>
                <w:sz w:val="20"/>
              </w:rPr>
            </w:pPr>
            <w:r>
              <w:rPr>
                <w:sz w:val="20"/>
              </w:rPr>
              <w:t>Study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start</w:t>
            </w:r>
            <w:r>
              <w:rPr>
                <w:spacing w:val="-5"/>
                <w:sz w:val="20"/>
              </w:rPr>
              <w:t> up</w:t>
            </w:r>
          </w:p>
        </w:tc>
      </w:tr>
      <w:tr>
        <w:trPr>
          <w:trHeight w:val="772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6.3.4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5"/>
                <w:sz w:val="20"/>
              </w:rPr>
              <w:t>CTS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Completes all required study/sponsor specific training.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Ensures general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GMP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training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completed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within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months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 reported in the Self-Reported Training section of Learning Edge.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9"/>
              <w:rPr>
                <w:sz w:val="20"/>
              </w:rPr>
            </w:pPr>
            <w:r>
              <w:rPr>
                <w:sz w:val="20"/>
              </w:rPr>
              <w:t>Study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start</w:t>
            </w:r>
            <w:r>
              <w:rPr>
                <w:spacing w:val="-5"/>
                <w:sz w:val="20"/>
              </w:rPr>
              <w:t> up</w:t>
            </w:r>
          </w:p>
        </w:tc>
      </w:tr>
    </w:tbl>
    <w:p>
      <w:pPr>
        <w:pStyle w:val="BodyText"/>
        <w:spacing w:before="6"/>
        <w:rPr>
          <w:b/>
          <w:sz w:val="12"/>
        </w:rPr>
      </w:pPr>
    </w:p>
    <w:p>
      <w:pPr>
        <w:pStyle w:val="ListParagraph"/>
        <w:numPr>
          <w:ilvl w:val="1"/>
          <w:numId w:val="1"/>
        </w:numPr>
        <w:tabs>
          <w:tab w:pos="2091" w:val="left" w:leader="none"/>
          <w:tab w:pos="2092" w:val="left" w:leader="none"/>
        </w:tabs>
        <w:spacing w:line="240" w:lineRule="auto" w:before="94" w:after="0"/>
        <w:ind w:left="2092" w:right="0" w:hanging="720"/>
        <w:jc w:val="left"/>
        <w:rPr>
          <w:b/>
          <w:sz w:val="22"/>
        </w:rPr>
      </w:pPr>
      <w:bookmarkStart w:name="Forecast" w:id="10"/>
      <w:bookmarkEnd w:id="10"/>
      <w:r>
        <w:rPr>
          <w:b/>
          <w:spacing w:val="-2"/>
          <w:sz w:val="22"/>
        </w:rPr>
        <w:t>Forecast</w:t>
      </w:r>
    </w:p>
    <w:p>
      <w:pPr>
        <w:pStyle w:val="BodyText"/>
        <w:spacing w:before="121"/>
        <w:ind w:left="2020"/>
      </w:pPr>
      <w:r>
        <w:rPr/>
        <w:t>A</w:t>
      </w:r>
      <w:r>
        <w:rPr>
          <w:spacing w:val="-7"/>
        </w:rPr>
        <w:t> </w:t>
      </w:r>
      <w:r>
        <w:rPr/>
        <w:t>Clinical</w:t>
      </w:r>
      <w:r>
        <w:rPr>
          <w:spacing w:val="-5"/>
        </w:rPr>
        <w:t> </w:t>
      </w:r>
      <w:r>
        <w:rPr/>
        <w:t>Supplies</w:t>
      </w:r>
      <w:r>
        <w:rPr>
          <w:spacing w:val="-4"/>
        </w:rPr>
        <w:t> </w:t>
      </w:r>
      <w:r>
        <w:rPr/>
        <w:t>forecast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required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every</w:t>
      </w:r>
      <w:r>
        <w:rPr>
          <w:spacing w:val="-4"/>
        </w:rPr>
        <w:t> </w:t>
      </w:r>
      <w:r>
        <w:rPr/>
        <w:t>study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which</w:t>
      </w:r>
      <w:r>
        <w:rPr>
          <w:spacing w:val="-4"/>
        </w:rPr>
        <w:t> </w:t>
      </w:r>
      <w:r>
        <w:rPr/>
        <w:t>CTS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>
          <w:spacing w:val="-2"/>
        </w:rPr>
        <w:t>involved.</w:t>
      </w:r>
    </w:p>
    <w:p>
      <w:pPr>
        <w:pStyle w:val="BodyText"/>
        <w:spacing w:before="6"/>
        <w:rPr>
          <w:sz w:val="10"/>
        </w:rPr>
      </w:pPr>
    </w:p>
    <w:tbl>
      <w:tblPr>
        <w:tblW w:w="0" w:type="auto"/>
        <w:jc w:val="left"/>
        <w:tblInd w:w="1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53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5"/>
                <w:sz w:val="20"/>
              </w:rPr>
              <w:t>CTS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 w:right="152"/>
              <w:rPr>
                <w:sz w:val="20"/>
              </w:rPr>
            </w:pPr>
            <w:r>
              <w:rPr>
                <w:sz w:val="20"/>
              </w:rPr>
              <w:t>Conducts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initial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forecast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clinical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trial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supplies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 the study.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9"/>
              <w:rPr>
                <w:sz w:val="20"/>
              </w:rPr>
            </w:pPr>
            <w:r>
              <w:rPr>
                <w:sz w:val="20"/>
              </w:rPr>
              <w:t>Study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start</w:t>
            </w:r>
            <w:r>
              <w:rPr>
                <w:spacing w:val="-5"/>
                <w:sz w:val="20"/>
              </w:rPr>
              <w:t> up</w:t>
            </w:r>
          </w:p>
        </w:tc>
      </w:tr>
      <w:tr>
        <w:trPr>
          <w:trHeight w:val="772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6.4.2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5"/>
                <w:sz w:val="20"/>
              </w:rPr>
              <w:t>CTS</w:t>
            </w:r>
          </w:p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line="242" w:lineRule="auto" w:before="38"/>
              <w:ind w:left="104"/>
              <w:rPr>
                <w:sz w:val="20"/>
              </w:rPr>
            </w:pPr>
            <w:r>
              <w:rPr>
                <w:sz w:val="20"/>
              </w:rPr>
              <w:t>Liaise with your packaging vendor and sponsor to understand if reference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samples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retention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samples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need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held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 depot and not made available for patient supplies.</w:t>
            </w:r>
          </w:p>
        </w:tc>
        <w:tc>
          <w:tcPr>
            <w:tcW w:w="1843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2240" w:h="15840"/>
          <w:pgMar w:header="979" w:footer="952" w:top="2760" w:bottom="1140" w:left="860" w:right="960"/>
        </w:sectPr>
      </w:pPr>
    </w:p>
    <w:p>
      <w:pPr>
        <w:pStyle w:val="BodyText"/>
        <w:spacing w:before="1"/>
      </w:pPr>
    </w:p>
    <w:tbl>
      <w:tblPr>
        <w:tblW w:w="0" w:type="auto"/>
        <w:jc w:val="left"/>
        <w:tblInd w:w="1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42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42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002" w:hRule="atLeast"/>
        </w:trPr>
        <w:tc>
          <w:tcPr>
            <w:tcW w:w="797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spacing w:before="3"/>
              <w:ind w:left="0"/>
              <w:rPr>
                <w:sz w:val="23"/>
              </w:rPr>
            </w:pPr>
          </w:p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Note: Where the packaging vendor is responsible for the collection 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storage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reference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samples,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ensure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quantity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known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 earliest opportunity to ensure this is included in supply provisions.</w:t>
            </w:r>
          </w:p>
        </w:tc>
        <w:tc>
          <w:tcPr>
            <w:tcW w:w="1843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6.4.3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5"/>
                <w:sz w:val="20"/>
              </w:rPr>
              <w:t>CTS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 w:right="152"/>
              <w:rPr>
                <w:sz w:val="20"/>
              </w:rPr>
            </w:pPr>
            <w:r>
              <w:rPr>
                <w:sz w:val="20"/>
              </w:rPr>
              <w:t>Maintain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update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forecast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required)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enrollment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 IRT reports are made available.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9"/>
              <w:rPr>
                <w:sz w:val="20"/>
              </w:rPr>
            </w:pPr>
            <w:r>
              <w:rPr>
                <w:sz w:val="20"/>
              </w:rPr>
              <w:t>Study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execution</w:t>
            </w:r>
          </w:p>
        </w:tc>
      </w:tr>
      <w:tr>
        <w:trPr>
          <w:trHeight w:val="541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6.4.4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5"/>
                <w:sz w:val="20"/>
              </w:rPr>
              <w:t>CTS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Stores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study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forecast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study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forecast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folder.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9"/>
              <w:rPr>
                <w:sz w:val="20"/>
              </w:rPr>
            </w:pPr>
            <w:r>
              <w:rPr>
                <w:sz w:val="20"/>
              </w:rPr>
              <w:t>Study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execution</w:t>
            </w:r>
          </w:p>
        </w:tc>
      </w:tr>
    </w:tbl>
    <w:p>
      <w:pPr>
        <w:pStyle w:val="BodyText"/>
        <w:spacing w:before="5"/>
        <w:rPr>
          <w:sz w:val="12"/>
        </w:rPr>
      </w:pPr>
    </w:p>
    <w:p>
      <w:pPr>
        <w:pStyle w:val="ListParagraph"/>
        <w:numPr>
          <w:ilvl w:val="1"/>
          <w:numId w:val="1"/>
        </w:numPr>
        <w:tabs>
          <w:tab w:pos="2091" w:val="left" w:leader="none"/>
          <w:tab w:pos="2092" w:val="left" w:leader="none"/>
        </w:tabs>
        <w:spacing w:line="240" w:lineRule="auto" w:before="94" w:after="0"/>
        <w:ind w:left="2092" w:right="0" w:hanging="720"/>
        <w:jc w:val="left"/>
        <w:rPr>
          <w:b/>
          <w:sz w:val="22"/>
        </w:rPr>
      </w:pPr>
      <w:bookmarkStart w:name="eTMF (Wingspan)" w:id="11"/>
      <w:bookmarkEnd w:id="11"/>
      <w:r>
        <w:rPr>
          <w:b/>
          <w:sz w:val="22"/>
        </w:rPr>
        <w:t>eTM</w:t>
      </w:r>
      <w:r>
        <w:rPr>
          <w:b/>
          <w:sz w:val="22"/>
        </w:rPr>
        <w:t>F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(Wingspan)</w:t>
      </w:r>
    </w:p>
    <w:p>
      <w:pPr>
        <w:pStyle w:val="BodyText"/>
        <w:spacing w:before="8" w:after="1"/>
        <w:rPr>
          <w:b/>
          <w:sz w:val="14"/>
        </w:rPr>
      </w:pPr>
    </w:p>
    <w:tbl>
      <w:tblPr>
        <w:tblW w:w="0" w:type="auto"/>
        <w:jc w:val="left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42"/>
              <w:ind w:left="10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42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42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42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3974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CTS</w:t>
            </w:r>
          </w:p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Liaises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Lead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ensure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master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contains,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 minimum (where applicable):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4" w:val="left" w:leader="none"/>
                <w:tab w:pos="825" w:val="left" w:leader="none"/>
              </w:tabs>
              <w:spacing w:line="245" w:lineRule="exact" w:before="4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Temperature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excursion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reports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4" w:val="left" w:leader="none"/>
                <w:tab w:pos="825" w:val="left" w:leader="none"/>
              </w:tabs>
              <w:spacing w:line="245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Packaging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Batch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Records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4" w:val="left" w:leader="none"/>
                <w:tab w:pos="825" w:val="left" w:leader="none"/>
              </w:tabs>
              <w:spacing w:line="245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IRT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releases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4" w:val="left" w:leader="none"/>
                <w:tab w:pos="825" w:val="left" w:leader="none"/>
              </w:tabs>
              <w:spacing w:line="242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Requirements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Specification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502" w:hanging="360"/>
              <w:jc w:val="left"/>
              <w:rPr>
                <w:sz w:val="20"/>
              </w:rPr>
            </w:pPr>
            <w:r>
              <w:rPr>
                <w:sz w:val="20"/>
              </w:rPr>
              <w:t>MRS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(Material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Requirement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Specification,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equivalent from IRT vendors outside of Cenduit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4" w:val="left" w:leader="none"/>
                <w:tab w:pos="825" w:val="left" w:leader="none"/>
              </w:tabs>
              <w:spacing w:line="245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Acceptance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Testing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4" w:val="left" w:leader="none"/>
                <w:tab w:pos="825" w:val="left" w:leader="none"/>
              </w:tabs>
              <w:spacing w:line="242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Packaging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Form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4" w:val="left" w:leader="none"/>
                <w:tab w:pos="825" w:val="left" w:leader="none"/>
              </w:tabs>
              <w:spacing w:line="242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Certificate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Analysis,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Certificate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Compliance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4" w:val="left" w:leader="none"/>
                <w:tab w:pos="825" w:val="left" w:leader="none"/>
              </w:tabs>
              <w:spacing w:line="245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QP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release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certificates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4" w:val="left" w:leader="none"/>
                <w:tab w:pos="825" w:val="left" w:leader="none"/>
              </w:tabs>
              <w:spacing w:line="245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Vendor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Management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Plan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4" w:val="left" w:leader="none"/>
                <w:tab w:pos="825" w:val="left" w:leader="none"/>
              </w:tabs>
              <w:spacing w:line="242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Kit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unblinded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section)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4" w:val="left" w:leader="none"/>
                <w:tab w:pos="825" w:val="left" w:leader="none"/>
              </w:tabs>
              <w:spacing w:line="242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Manual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drug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order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forms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receipt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Site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transfer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documentation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Study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start</w:t>
            </w:r>
            <w:r>
              <w:rPr>
                <w:spacing w:val="-5"/>
                <w:sz w:val="20"/>
              </w:rPr>
              <w:t> up</w:t>
            </w:r>
          </w:p>
        </w:tc>
      </w:tr>
      <w:tr>
        <w:trPr>
          <w:trHeight w:val="772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6.5.2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CTS</w:t>
            </w:r>
          </w:p>
          <w:p>
            <w:pPr>
              <w:pStyle w:val="TableParagraph"/>
              <w:spacing w:before="5"/>
              <w:ind w:left="105"/>
              <w:rPr>
                <w:sz w:val="20"/>
              </w:rPr>
            </w:pP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line="242" w:lineRule="auto" w:before="38"/>
              <w:ind w:left="104"/>
              <w:rPr>
                <w:sz w:val="20"/>
              </w:rPr>
            </w:pPr>
            <w:r>
              <w:rPr>
                <w:sz w:val="20"/>
              </w:rPr>
              <w:t>Uploads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applicable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documents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Wingspan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designated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eTMF system), ensuring that unblinding documents are stored in the appropriate section.</w:t>
            </w:r>
          </w:p>
        </w:tc>
        <w:tc>
          <w:tcPr>
            <w:tcW w:w="1843" w:type="dxa"/>
          </w:tcPr>
          <w:p>
            <w:pPr>
              <w:pStyle w:val="TableParagraph"/>
              <w:spacing w:line="244" w:lineRule="auto" w:before="38"/>
              <w:ind w:left="104"/>
              <w:rPr>
                <w:sz w:val="20"/>
              </w:rPr>
            </w:pPr>
            <w:r>
              <w:rPr>
                <w:sz w:val="20"/>
              </w:rPr>
              <w:t>Within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30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days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receipt/creation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299" w:val="left" w:leader="none"/>
          <w:tab w:pos="1300" w:val="left" w:leader="none"/>
        </w:tabs>
        <w:spacing w:line="240" w:lineRule="auto" w:before="209" w:after="0"/>
        <w:ind w:left="1300" w:right="0" w:hanging="720"/>
        <w:jc w:val="left"/>
        <w:rPr>
          <w:b/>
          <w:sz w:val="22"/>
        </w:rPr>
      </w:pPr>
      <w:bookmarkStart w:name="SUPPORTING DOCUMENTATION" w:id="12"/>
      <w:bookmarkEnd w:id="12"/>
      <w:r>
        <w:rPr>
          <w:b/>
          <w:sz w:val="22"/>
        </w:rPr>
        <w:t>SUPPORTIN</w:t>
      </w:r>
      <w:r>
        <w:rPr>
          <w:b/>
          <w:sz w:val="22"/>
        </w:rPr>
        <w:t>G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DOCUMENTATION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3"/>
        </w:rPr>
      </w:pPr>
    </w:p>
    <w:tbl>
      <w:tblPr>
        <w:tblW w:w="0" w:type="auto"/>
        <w:jc w:val="left"/>
        <w:tblInd w:w="3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04"/>
        <w:gridCol w:w="6394"/>
      </w:tblGrid>
      <w:tr>
        <w:trPr>
          <w:trHeight w:val="321" w:hRule="atLeast"/>
        </w:trPr>
        <w:tc>
          <w:tcPr>
            <w:tcW w:w="3504" w:type="dxa"/>
            <w:shd w:val="clear" w:color="auto" w:fill="D9D9D9"/>
          </w:tcPr>
          <w:p>
            <w:pPr>
              <w:pStyle w:val="TableParagraph"/>
              <w:spacing w:before="28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6394" w:type="dxa"/>
            <w:shd w:val="clear" w:color="auto" w:fill="D9D9D9"/>
          </w:tcPr>
          <w:p>
            <w:pPr>
              <w:pStyle w:val="TableParagraph"/>
              <w:spacing w:before="28"/>
              <w:ind w:left="11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</w:tr>
      <w:tr>
        <w:trPr>
          <w:trHeight w:val="321" w:hRule="atLeast"/>
        </w:trPr>
        <w:tc>
          <w:tcPr>
            <w:tcW w:w="3504" w:type="dxa"/>
            <w:shd w:val="clear" w:color="auto" w:fill="D9D9D9"/>
          </w:tcPr>
          <w:p>
            <w:pPr>
              <w:pStyle w:val="TableParagraph"/>
              <w:spacing w:before="28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ESOP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References</w:t>
            </w:r>
          </w:p>
        </w:tc>
        <w:tc>
          <w:tcPr>
            <w:tcW w:w="6394" w:type="dxa"/>
            <w:shd w:val="clear" w:color="auto" w:fill="D9D9D9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30" w:hRule="atLeast"/>
        </w:trPr>
        <w:tc>
          <w:tcPr>
            <w:tcW w:w="3504" w:type="dxa"/>
          </w:tcPr>
          <w:p>
            <w:pPr>
              <w:pStyle w:val="TableParagraph"/>
              <w:tabs>
                <w:tab w:pos="1434" w:val="left" w:leader="none"/>
              </w:tabs>
              <w:spacing w:before="38"/>
              <w:ind w:left="806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7.1</w:t>
            </w:r>
            <w:r>
              <w:rPr>
                <w:b/>
                <w:sz w:val="22"/>
              </w:rPr>
              <w:tab/>
            </w:r>
            <w:hyperlink r:id="rId9">
              <w:r>
                <w:rPr>
                  <w:color w:val="0000FF"/>
                  <w:spacing w:val="-2"/>
                  <w:sz w:val="22"/>
                  <w:u w:val="single" w:color="0000FF"/>
                </w:rPr>
                <w:t>CRO_TP_CTS0014</w:t>
              </w:r>
            </w:hyperlink>
          </w:p>
        </w:tc>
        <w:tc>
          <w:tcPr>
            <w:tcW w:w="6394" w:type="dxa"/>
          </w:tcPr>
          <w:p>
            <w:pPr>
              <w:pStyle w:val="TableParagraph"/>
              <w:spacing w:before="28"/>
              <w:ind w:left="115"/>
              <w:rPr>
                <w:sz w:val="22"/>
              </w:rPr>
            </w:pPr>
            <w:r>
              <w:rPr>
                <w:sz w:val="22"/>
              </w:rPr>
              <w:t>Clinical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Supply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Plan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Scope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Document</w:t>
            </w:r>
          </w:p>
        </w:tc>
      </w:tr>
      <w:tr>
        <w:trPr>
          <w:trHeight w:val="330" w:hRule="atLeast"/>
        </w:trPr>
        <w:tc>
          <w:tcPr>
            <w:tcW w:w="3504" w:type="dxa"/>
          </w:tcPr>
          <w:p>
            <w:pPr>
              <w:pStyle w:val="TableParagraph"/>
              <w:tabs>
                <w:tab w:pos="1434" w:val="left" w:leader="none"/>
              </w:tabs>
              <w:spacing w:before="38"/>
              <w:ind w:left="806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7.2</w:t>
            </w:r>
            <w:r>
              <w:rPr>
                <w:b/>
                <w:sz w:val="22"/>
              </w:rPr>
              <w:tab/>
            </w:r>
            <w:hyperlink r:id="rId10">
              <w:r>
                <w:rPr>
                  <w:color w:val="0000FF"/>
                  <w:spacing w:val="-2"/>
                  <w:sz w:val="22"/>
                  <w:u w:val="single" w:color="0000FF"/>
                </w:rPr>
                <w:t>CS_WI_PL0024</w:t>
              </w:r>
            </w:hyperlink>
          </w:p>
        </w:tc>
        <w:tc>
          <w:tcPr>
            <w:tcW w:w="6394" w:type="dxa"/>
          </w:tcPr>
          <w:p>
            <w:pPr>
              <w:pStyle w:val="TableParagraph"/>
              <w:spacing w:before="28"/>
              <w:ind w:left="115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Specific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Training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Member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Transition</w:t>
            </w:r>
          </w:p>
        </w:tc>
      </w:tr>
      <w:tr>
        <w:trPr>
          <w:trHeight w:val="335" w:hRule="atLeast"/>
        </w:trPr>
        <w:tc>
          <w:tcPr>
            <w:tcW w:w="3504" w:type="dxa"/>
          </w:tcPr>
          <w:p>
            <w:pPr>
              <w:pStyle w:val="TableParagraph"/>
              <w:tabs>
                <w:tab w:pos="1434" w:val="left" w:leader="none"/>
              </w:tabs>
              <w:spacing w:before="43"/>
              <w:ind w:left="806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7.3</w:t>
            </w:r>
            <w:r>
              <w:rPr>
                <w:b/>
                <w:sz w:val="22"/>
              </w:rPr>
              <w:tab/>
            </w:r>
            <w:hyperlink r:id="rId11">
              <w:r>
                <w:rPr>
                  <w:color w:val="0000FF"/>
                  <w:spacing w:val="-2"/>
                  <w:sz w:val="22"/>
                  <w:u w:val="single" w:color="0000FF"/>
                </w:rPr>
                <w:t>CS_WI_PL0022</w:t>
              </w:r>
            </w:hyperlink>
          </w:p>
        </w:tc>
        <w:tc>
          <w:tcPr>
            <w:tcW w:w="6394" w:type="dxa"/>
          </w:tcPr>
          <w:p>
            <w:pPr>
              <w:pStyle w:val="TableParagraph"/>
              <w:spacing w:before="33"/>
              <w:ind w:left="115"/>
              <w:rPr>
                <w:sz w:val="22"/>
              </w:rPr>
            </w:pPr>
            <w:r>
              <w:rPr>
                <w:sz w:val="22"/>
              </w:rPr>
              <w:t>Applying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SOPs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Instructions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Project</w:t>
            </w:r>
          </w:p>
        </w:tc>
      </w:tr>
    </w:tbl>
    <w:p>
      <w:pPr>
        <w:spacing w:after="0"/>
        <w:rPr>
          <w:sz w:val="22"/>
        </w:rPr>
        <w:sectPr>
          <w:pgSz w:w="12240" w:h="15840"/>
          <w:pgMar w:header="979" w:footer="952" w:top="2760" w:bottom="1140" w:left="860" w:right="960"/>
        </w:sectPr>
      </w:pPr>
    </w:p>
    <w:p>
      <w:pPr>
        <w:pStyle w:val="BodyText"/>
        <w:spacing w:before="6"/>
        <w:rPr>
          <w:b/>
          <w:sz w:val="13"/>
        </w:rPr>
      </w:pPr>
    </w:p>
    <w:p>
      <w:pPr>
        <w:pStyle w:val="ListParagraph"/>
        <w:numPr>
          <w:ilvl w:val="0"/>
          <w:numId w:val="1"/>
        </w:numPr>
        <w:tabs>
          <w:tab w:pos="1299" w:val="left" w:leader="none"/>
          <w:tab w:pos="1300" w:val="left" w:leader="none"/>
        </w:tabs>
        <w:spacing w:line="240" w:lineRule="auto" w:before="94" w:after="6"/>
        <w:ind w:left="1300" w:right="0" w:hanging="720"/>
        <w:jc w:val="left"/>
        <w:rPr>
          <w:b/>
          <w:sz w:val="22"/>
        </w:rPr>
      </w:pPr>
      <w:bookmarkStart w:name="SUPERSEDES" w:id="13"/>
      <w:bookmarkEnd w:id="13"/>
      <w:r>
        <w:rPr>
          <w:b/>
          <w:spacing w:val="-2"/>
          <w:sz w:val="22"/>
        </w:rPr>
        <w:t>SUPERSEDES</w:t>
      </w:r>
    </w:p>
    <w:tbl>
      <w:tblPr>
        <w:tblW w:w="0" w:type="auto"/>
        <w:jc w:val="left"/>
        <w:tblInd w:w="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78"/>
        <w:gridCol w:w="3802"/>
        <w:gridCol w:w="2338"/>
      </w:tblGrid>
      <w:tr>
        <w:trPr>
          <w:trHeight w:val="287" w:hRule="atLeast"/>
        </w:trPr>
        <w:tc>
          <w:tcPr>
            <w:tcW w:w="3778" w:type="dxa"/>
            <w:shd w:val="clear" w:color="auto" w:fill="BFBFBF"/>
          </w:tcPr>
          <w:p>
            <w:pPr>
              <w:pStyle w:val="TableParagraph"/>
              <w:spacing w:line="248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3802" w:type="dxa"/>
            <w:shd w:val="clear" w:color="auto" w:fill="BFBFBF"/>
          </w:tcPr>
          <w:p>
            <w:pPr>
              <w:pStyle w:val="TableParagraph"/>
              <w:spacing w:line="248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  <w:tc>
          <w:tcPr>
            <w:tcW w:w="2338" w:type="dxa"/>
            <w:shd w:val="clear" w:color="auto" w:fill="BFBFBF"/>
          </w:tcPr>
          <w:p>
            <w:pPr>
              <w:pStyle w:val="TableParagraph"/>
              <w:spacing w:line="248" w:lineRule="exact"/>
              <w:ind w:left="104"/>
              <w:rPr>
                <w:b/>
                <w:sz w:val="22"/>
              </w:rPr>
            </w:pPr>
            <w:r>
              <w:rPr>
                <w:b/>
                <w:sz w:val="22"/>
              </w:rPr>
              <w:t>REVISION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</w:tr>
      <w:tr>
        <w:trPr>
          <w:trHeight w:val="335" w:hRule="atLeast"/>
        </w:trPr>
        <w:tc>
          <w:tcPr>
            <w:tcW w:w="3778" w:type="dxa"/>
          </w:tcPr>
          <w:p>
            <w:pPr>
              <w:pStyle w:val="TableParagraph"/>
              <w:tabs>
                <w:tab w:pos="1425" w:val="left" w:leader="none"/>
              </w:tabs>
              <w:spacing w:before="38"/>
              <w:ind w:left="796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8.1</w:t>
            </w:r>
            <w:r>
              <w:rPr>
                <w:b/>
                <w:sz w:val="22"/>
              </w:rPr>
              <w:tab/>
            </w:r>
            <w:r>
              <w:rPr>
                <w:spacing w:val="-2"/>
                <w:sz w:val="22"/>
              </w:rPr>
              <w:t>CRO_OP_CTS0016</w:t>
            </w:r>
          </w:p>
        </w:tc>
        <w:tc>
          <w:tcPr>
            <w:tcW w:w="3802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z w:val="22"/>
              </w:rPr>
              <w:t>Clinical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Trial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Supplies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Setup</w:t>
            </w:r>
          </w:p>
        </w:tc>
        <w:tc>
          <w:tcPr>
            <w:tcW w:w="2338" w:type="dxa"/>
          </w:tcPr>
          <w:p>
            <w:pPr>
              <w:pStyle w:val="TableParagraph"/>
              <w:spacing w:before="38"/>
              <w:ind w:left="104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299" w:val="left" w:leader="none"/>
          <w:tab w:pos="1300" w:val="left" w:leader="none"/>
        </w:tabs>
        <w:spacing w:line="240" w:lineRule="auto" w:before="209" w:after="7"/>
        <w:ind w:left="1300" w:right="0" w:hanging="720"/>
        <w:jc w:val="left"/>
        <w:rPr>
          <w:b/>
          <w:sz w:val="22"/>
        </w:rPr>
      </w:pPr>
      <w:bookmarkStart w:name="MODIFICATION FROM PREVIOUS REVISION" w:id="14"/>
      <w:bookmarkEnd w:id="14"/>
      <w:r>
        <w:rPr>
          <w:b/>
          <w:sz w:val="22"/>
        </w:rPr>
        <w:t>MODIFI</w:t>
      </w:r>
      <w:r>
        <w:rPr>
          <w:b/>
          <w:sz w:val="22"/>
        </w:rPr>
        <w:t>CATION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PREVIOUS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REVISION</w:t>
      </w:r>
    </w:p>
    <w:tbl>
      <w:tblPr>
        <w:tblW w:w="0" w:type="auto"/>
        <w:jc w:val="left"/>
        <w:tblInd w:w="3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8"/>
        <w:gridCol w:w="3298"/>
        <w:gridCol w:w="3303"/>
      </w:tblGrid>
      <w:tr>
        <w:trPr>
          <w:trHeight w:val="325" w:hRule="atLeast"/>
        </w:trPr>
        <w:tc>
          <w:tcPr>
            <w:tcW w:w="3298" w:type="dxa"/>
            <w:shd w:val="clear" w:color="auto" w:fill="BFBFBF"/>
          </w:tcPr>
          <w:p>
            <w:pPr>
              <w:pStyle w:val="TableParagraph"/>
              <w:spacing w:before="2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CHANGE</w:t>
            </w:r>
          </w:p>
        </w:tc>
        <w:tc>
          <w:tcPr>
            <w:tcW w:w="3298" w:type="dxa"/>
            <w:shd w:val="clear" w:color="auto" w:fill="BFBFBF"/>
          </w:tcPr>
          <w:p>
            <w:pPr>
              <w:pStyle w:val="TableParagraph"/>
              <w:spacing w:before="28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w:t>SECTION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</w:t>
            </w:r>
          </w:p>
        </w:tc>
        <w:tc>
          <w:tcPr>
            <w:tcW w:w="3303" w:type="dxa"/>
            <w:shd w:val="clear" w:color="auto" w:fill="BFBFBF"/>
          </w:tcPr>
          <w:p>
            <w:pPr>
              <w:pStyle w:val="TableParagraph"/>
              <w:spacing w:before="28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JUSTIFICATION</w:t>
            </w:r>
          </w:p>
        </w:tc>
      </w:tr>
      <w:tr>
        <w:trPr>
          <w:trHeight w:val="796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ind w:right="153"/>
              <w:rPr>
                <w:sz w:val="22"/>
              </w:rPr>
            </w:pPr>
            <w:r>
              <w:rPr>
                <w:sz w:val="22"/>
              </w:rPr>
              <w:t>Inclusion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guidance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around Sponsor SOPs and IQVIA Work Instructions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6.1.4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2"/>
                <w:sz w:val="22"/>
              </w:rPr>
              <w:t> 6.1.5</w:t>
            </w:r>
          </w:p>
        </w:tc>
        <w:tc>
          <w:tcPr>
            <w:tcW w:w="3303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previously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included</w:t>
            </w:r>
          </w:p>
        </w:tc>
      </w:tr>
      <w:tr>
        <w:trPr>
          <w:trHeight w:val="801" w:hRule="atLeast"/>
        </w:trPr>
        <w:tc>
          <w:tcPr>
            <w:tcW w:w="3298" w:type="dxa"/>
          </w:tcPr>
          <w:p>
            <w:pPr>
              <w:pStyle w:val="TableParagraph"/>
              <w:spacing w:line="230" w:lineRule="auto" w:before="32"/>
              <w:ind w:right="153"/>
              <w:rPr>
                <w:sz w:val="22"/>
              </w:rPr>
            </w:pPr>
            <w:r>
              <w:rPr>
                <w:sz w:val="22"/>
              </w:rPr>
              <w:t>Who column updated to replace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CTS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personnel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with CTS Team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6.1,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6.2,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6.3,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6.4,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6.5</w:t>
            </w:r>
          </w:p>
        </w:tc>
        <w:tc>
          <w:tcPr>
            <w:tcW w:w="3303" w:type="dxa"/>
          </w:tcPr>
          <w:p>
            <w:pPr>
              <w:pStyle w:val="TableParagraph"/>
              <w:spacing w:line="232" w:lineRule="auto" w:before="30"/>
              <w:ind w:left="109"/>
              <w:rPr>
                <w:sz w:val="22"/>
              </w:rPr>
            </w:pPr>
            <w:r>
              <w:rPr>
                <w:sz w:val="22"/>
              </w:rPr>
              <w:t>To clarify who takes responsibility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tasks</w:t>
            </w:r>
          </w:p>
        </w:tc>
      </w:tr>
      <w:tr>
        <w:trPr>
          <w:trHeight w:val="561" w:hRule="atLeast"/>
        </w:trPr>
        <w:tc>
          <w:tcPr>
            <w:tcW w:w="3298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z w:val="22"/>
              </w:rPr>
              <w:t>Updated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definitions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4.0</w:t>
            </w:r>
          </w:p>
        </w:tc>
        <w:tc>
          <w:tcPr>
            <w:tcW w:w="3303" w:type="dxa"/>
          </w:tcPr>
          <w:p>
            <w:pPr>
              <w:pStyle w:val="TableParagraph"/>
              <w:spacing w:line="232" w:lineRule="auto" w:before="30"/>
              <w:ind w:left="109" w:right="34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definitions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were previously included</w:t>
            </w:r>
          </w:p>
        </w:tc>
      </w:tr>
      <w:tr>
        <w:trPr>
          <w:trHeight w:val="561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rPr>
                <w:sz w:val="22"/>
              </w:rPr>
            </w:pPr>
            <w:r>
              <w:rPr>
                <w:sz w:val="22"/>
              </w:rPr>
              <w:t>Added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section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about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confirming Sponsor insurance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6.1.2</w:t>
            </w:r>
          </w:p>
        </w:tc>
        <w:tc>
          <w:tcPr>
            <w:tcW w:w="3303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previously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included</w:t>
            </w:r>
          </w:p>
        </w:tc>
      </w:tr>
      <w:tr>
        <w:trPr>
          <w:trHeight w:val="796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ind w:right="153"/>
              <w:rPr>
                <w:sz w:val="22"/>
              </w:rPr>
            </w:pPr>
            <w:r>
              <w:rPr>
                <w:sz w:val="22"/>
              </w:rPr>
              <w:t>Additional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forecasting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step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 respect to the packaging </w:t>
            </w:r>
            <w:r>
              <w:rPr>
                <w:spacing w:val="-2"/>
                <w:sz w:val="22"/>
              </w:rPr>
              <w:t>vendor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6.4.2</w:t>
            </w:r>
          </w:p>
        </w:tc>
        <w:tc>
          <w:tcPr>
            <w:tcW w:w="3303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previously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included</w:t>
            </w:r>
          </w:p>
        </w:tc>
      </w:tr>
    </w:tbl>
    <w:p>
      <w:pPr>
        <w:pStyle w:val="BodyText"/>
        <w:spacing w:before="7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299" w:val="left" w:leader="none"/>
          <w:tab w:pos="1300" w:val="left" w:leader="none"/>
        </w:tabs>
        <w:spacing w:line="240" w:lineRule="auto" w:before="0" w:after="0"/>
        <w:ind w:left="1300" w:right="0" w:hanging="720"/>
        <w:jc w:val="left"/>
        <w:rPr>
          <w:b/>
          <w:sz w:val="22"/>
        </w:rPr>
      </w:pPr>
      <w:bookmarkStart w:name="APPENDICES" w:id="15"/>
      <w:bookmarkEnd w:id="15"/>
      <w:r>
        <w:rPr>
          <w:b/>
          <w:spacing w:val="-2"/>
          <w:sz w:val="22"/>
        </w:rPr>
        <w:t>APPENDICES</w:t>
      </w:r>
    </w:p>
    <w:p>
      <w:pPr>
        <w:pStyle w:val="BodyText"/>
        <w:spacing w:before="126"/>
        <w:ind w:left="1300"/>
      </w:pPr>
      <w:r>
        <w:rPr/>
        <w:t>Not</w:t>
      </w:r>
      <w:r>
        <w:rPr>
          <w:spacing w:val="-3"/>
        </w:rPr>
        <w:t> </w:t>
      </w:r>
      <w:r>
        <w:rPr>
          <w:spacing w:val="-2"/>
        </w:rPr>
        <w:t>Applicable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2"/>
        </w:rPr>
      </w:pPr>
      <w:r>
        <w:rPr/>
        <w:pict>
          <v:rect style="position:absolute;margin-left:66pt;margin-top:8.234619pt;width:475.44pt;height:.24pt;mso-position-horizontal-relative:page;mso-position-vertical-relative:paragraph;z-index:-15727104;mso-wrap-distance-left:0;mso-wrap-distance-right:0" id="docshape8" filled="true" fillcolor="#000000" stroked="false">
            <v:fill type="solid"/>
            <w10:wrap type="topAndBottom"/>
          </v:rect>
        </w:pict>
      </w:r>
    </w:p>
    <w:p>
      <w:pPr>
        <w:spacing w:line="183" w:lineRule="exact" w:before="18"/>
        <w:ind w:left="4804" w:right="0" w:firstLine="0"/>
        <w:jc w:val="left"/>
        <w:rPr>
          <w:sz w:val="16"/>
        </w:rPr>
      </w:pPr>
      <w:r>
        <w:rPr>
          <w:sz w:val="16"/>
        </w:rPr>
        <w:t>Page</w:t>
      </w:r>
      <w:r>
        <w:rPr>
          <w:spacing w:val="-2"/>
          <w:sz w:val="16"/>
        </w:rPr>
        <w:t> </w:t>
      </w:r>
      <w:r>
        <w:rPr>
          <w:sz w:val="16"/>
        </w:rPr>
        <w:t>6</w:t>
      </w:r>
      <w:r>
        <w:rPr>
          <w:spacing w:val="-4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pacing w:val="-10"/>
          <w:sz w:val="16"/>
        </w:rPr>
        <w:t>6</w:t>
      </w:r>
    </w:p>
    <w:p>
      <w:pPr>
        <w:spacing w:line="244" w:lineRule="auto" w:before="0"/>
        <w:ind w:left="488" w:right="503" w:firstLine="0"/>
        <w:jc w:val="left"/>
        <w:rPr>
          <w:sz w:val="16"/>
        </w:rPr>
      </w:pPr>
      <w:r>
        <w:rPr>
          <w:sz w:val="16"/>
        </w:rPr>
        <w:t>Copyright</w:t>
      </w:r>
      <w:r>
        <w:rPr>
          <w:spacing w:val="-2"/>
          <w:sz w:val="16"/>
        </w:rPr>
        <w:t> </w:t>
      </w:r>
      <w:r>
        <w:rPr>
          <w:sz w:val="16"/>
        </w:rPr>
        <w:t>©</w:t>
      </w:r>
      <w:r>
        <w:rPr>
          <w:spacing w:val="-2"/>
          <w:sz w:val="16"/>
        </w:rPr>
        <w:t> </w:t>
      </w:r>
      <w:r>
        <w:rPr>
          <w:sz w:val="16"/>
        </w:rPr>
        <w:t>2021,</w:t>
      </w:r>
      <w:r>
        <w:rPr>
          <w:spacing w:val="-1"/>
          <w:sz w:val="16"/>
        </w:rPr>
        <w:t> </w:t>
      </w:r>
      <w:r>
        <w:rPr>
          <w:sz w:val="16"/>
        </w:rPr>
        <w:t>2022</w:t>
      </w:r>
      <w:r>
        <w:rPr>
          <w:spacing w:val="-6"/>
          <w:sz w:val="16"/>
        </w:rPr>
        <w:t> </w:t>
      </w:r>
      <w:r>
        <w:rPr>
          <w:sz w:val="16"/>
        </w:rPr>
        <w:t>IQVIA.</w:t>
      </w:r>
      <w:r>
        <w:rPr>
          <w:spacing w:val="-2"/>
          <w:sz w:val="16"/>
        </w:rPr>
        <w:t> </w:t>
      </w:r>
      <w:r>
        <w:rPr>
          <w:sz w:val="16"/>
        </w:rPr>
        <w:t>All</w:t>
      </w:r>
      <w:r>
        <w:rPr>
          <w:spacing w:val="-3"/>
          <w:sz w:val="16"/>
        </w:rPr>
        <w:t> </w:t>
      </w:r>
      <w:r>
        <w:rPr>
          <w:sz w:val="16"/>
        </w:rPr>
        <w:t>rights</w:t>
      </w:r>
      <w:r>
        <w:rPr>
          <w:spacing w:val="-3"/>
          <w:sz w:val="16"/>
        </w:rPr>
        <w:t> </w:t>
      </w:r>
      <w:r>
        <w:rPr>
          <w:sz w:val="16"/>
        </w:rPr>
        <w:t>reserved.</w:t>
      </w:r>
      <w:r>
        <w:rPr>
          <w:spacing w:val="-3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contents</w:t>
      </w:r>
      <w:r>
        <w:rPr>
          <w:spacing w:val="-3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z w:val="16"/>
        </w:rPr>
        <w:t>this</w:t>
      </w:r>
      <w:r>
        <w:rPr>
          <w:spacing w:val="-2"/>
          <w:sz w:val="16"/>
        </w:rPr>
        <w:t> </w:t>
      </w:r>
      <w:r>
        <w:rPr>
          <w:sz w:val="16"/>
        </w:rPr>
        <w:t>document</w:t>
      </w:r>
      <w:r>
        <w:rPr>
          <w:spacing w:val="-3"/>
          <w:sz w:val="16"/>
        </w:rPr>
        <w:t> </w:t>
      </w:r>
      <w:r>
        <w:rPr>
          <w:sz w:val="16"/>
        </w:rPr>
        <w:t>are</w:t>
      </w:r>
      <w:r>
        <w:rPr>
          <w:spacing w:val="-3"/>
          <w:sz w:val="16"/>
        </w:rPr>
        <w:t> </w:t>
      </w:r>
      <w:r>
        <w:rPr>
          <w:sz w:val="16"/>
        </w:rPr>
        <w:t>confidential</w:t>
      </w:r>
      <w:r>
        <w:rPr>
          <w:spacing w:val="-3"/>
          <w:sz w:val="16"/>
        </w:rPr>
        <w:t> </w:t>
      </w:r>
      <w:r>
        <w:rPr>
          <w:sz w:val="16"/>
        </w:rPr>
        <w:t>and</w:t>
      </w:r>
      <w:r>
        <w:rPr>
          <w:spacing w:val="-3"/>
          <w:sz w:val="16"/>
        </w:rPr>
        <w:t> </w:t>
      </w:r>
      <w:r>
        <w:rPr>
          <w:sz w:val="16"/>
        </w:rPr>
        <w:t>proprietary</w:t>
      </w:r>
      <w:r>
        <w:rPr>
          <w:spacing w:val="-3"/>
          <w:sz w:val="16"/>
        </w:rPr>
        <w:t> </w:t>
      </w:r>
      <w:r>
        <w:rPr>
          <w:sz w:val="16"/>
        </w:rPr>
        <w:t>to</w:t>
      </w:r>
      <w:r>
        <w:rPr>
          <w:spacing w:val="-3"/>
          <w:sz w:val="16"/>
        </w:rPr>
        <w:t> </w:t>
      </w:r>
      <w:r>
        <w:rPr>
          <w:sz w:val="16"/>
        </w:rPr>
        <w:t>IQVIA</w:t>
      </w:r>
      <w:r>
        <w:rPr>
          <w:spacing w:val="-2"/>
          <w:sz w:val="16"/>
        </w:rPr>
        <w:t> </w:t>
      </w:r>
      <w:r>
        <w:rPr>
          <w:sz w:val="16"/>
        </w:rPr>
        <w:t>Holdings Inc. and its subsidiaries. Unauthorized use, disclosure or reproduction is strictly prohibited.</w:t>
      </w:r>
    </w:p>
    <w:p>
      <w:pPr>
        <w:spacing w:after="0" w:line="244" w:lineRule="auto"/>
        <w:jc w:val="left"/>
        <w:rPr>
          <w:sz w:val="16"/>
        </w:rPr>
        <w:sectPr>
          <w:headerReference w:type="default" r:id="rId12"/>
          <w:footerReference w:type="default" r:id="rId13"/>
          <w:pgSz w:w="12240" w:h="15840"/>
          <w:pgMar w:header="979" w:footer="268" w:top="2760" w:bottom="460" w:left="860" w:right="960"/>
        </w:sectPr>
      </w:pPr>
    </w:p>
    <w:p>
      <w:pPr>
        <w:spacing w:line="321" w:lineRule="exact" w:before="79"/>
        <w:ind w:left="646" w:right="516" w:firstLine="0"/>
        <w:jc w:val="center"/>
        <w:rPr>
          <w:sz w:val="28"/>
        </w:rPr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1780794</wp:posOffset>
            </wp:positionH>
            <wp:positionV relativeFrom="paragraph">
              <wp:posOffset>207033</wp:posOffset>
            </wp:positionV>
            <wp:extent cx="19812" cy="9905"/>
            <wp:effectExtent l="0" t="0" r="0" b="0"/>
            <wp:wrapNone/>
            <wp:docPr id="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2" cy="9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266897171_2_0_sgTemplateFile.pdf" w:id="16"/>
      <w:bookmarkEnd w:id="16"/>
      <w:r>
        <w:rPr/>
      </w:r>
      <w:r>
        <w:rPr>
          <w:sz w:val="28"/>
        </w:rPr>
        <w:t>Standard</w:t>
      </w:r>
      <w:r>
        <w:rPr>
          <w:spacing w:val="-13"/>
          <w:sz w:val="28"/>
        </w:rPr>
        <w:t> </w:t>
      </w:r>
      <w:r>
        <w:rPr>
          <w:sz w:val="28"/>
        </w:rPr>
        <w:t>Operating</w:t>
      </w:r>
      <w:r>
        <w:rPr>
          <w:spacing w:val="-12"/>
          <w:sz w:val="28"/>
        </w:rPr>
        <w:t> </w:t>
      </w:r>
      <w:r>
        <w:rPr>
          <w:sz w:val="28"/>
        </w:rPr>
        <w:t>Procedure</w:t>
      </w:r>
      <w:r>
        <w:rPr>
          <w:spacing w:val="-12"/>
          <w:sz w:val="28"/>
        </w:rPr>
        <w:t> </w:t>
      </w:r>
      <w:r>
        <w:rPr>
          <w:sz w:val="28"/>
        </w:rPr>
        <w:t>Approval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Signature(s)</w:t>
      </w:r>
    </w:p>
    <w:p>
      <w:pPr>
        <w:pStyle w:val="BodyText"/>
        <w:spacing w:line="252" w:lineRule="exact"/>
        <w:ind w:left="646" w:right="549"/>
        <w:jc w:val="center"/>
      </w:pPr>
      <w:r>
        <w:rPr/>
        <w:t>This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representation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an</w:t>
      </w:r>
      <w:r>
        <w:rPr>
          <w:spacing w:val="-6"/>
        </w:rPr>
        <w:t> </w:t>
      </w:r>
      <w:r>
        <w:rPr/>
        <w:t>electronic</w:t>
      </w:r>
      <w:r>
        <w:rPr>
          <w:spacing w:val="-6"/>
        </w:rPr>
        <w:t> </w:t>
      </w:r>
      <w:r>
        <w:rPr/>
        <w:t>record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signed</w:t>
      </w:r>
      <w:r>
        <w:rPr>
          <w:spacing w:val="-6"/>
        </w:rPr>
        <w:t> </w:t>
      </w:r>
      <w:r>
        <w:rPr/>
        <w:t>electronically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Content</w:t>
      </w:r>
      <w:r>
        <w:rPr>
          <w:spacing w:val="-6"/>
        </w:rPr>
        <w:t> </w:t>
      </w:r>
      <w:r>
        <w:rPr>
          <w:spacing w:val="-2"/>
        </w:rPr>
        <w:t>Server.</w:t>
      </w:r>
    </w:p>
    <w:p>
      <w:pPr>
        <w:pStyle w:val="BodyText"/>
        <w:spacing w:line="276" w:lineRule="auto"/>
        <w:ind w:left="646" w:right="545"/>
        <w:jc w:val="center"/>
      </w:pPr>
      <w:r>
        <w:rPr/>
        <w:t>This</w:t>
      </w:r>
      <w:r>
        <w:rPr>
          <w:spacing w:val="-3"/>
        </w:rPr>
        <w:t> </w:t>
      </w:r>
      <w:r>
        <w:rPr/>
        <w:t>page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manifestation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electronic</w:t>
      </w:r>
      <w:r>
        <w:rPr>
          <w:spacing w:val="-4"/>
        </w:rPr>
        <w:t> </w:t>
      </w:r>
      <w:r>
        <w:rPr/>
        <w:t>signature(s)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compliance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 organization’s electronic signature policies and procedures</w:t>
      </w:r>
    </w:p>
    <w:p>
      <w:pPr>
        <w:pStyle w:val="BodyText"/>
        <w:ind w:left="531" w:right="549"/>
        <w:jc w:val="center"/>
      </w:pPr>
      <w:r>
        <w:rPr/>
        <w:t>Refer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Signatories</w:t>
      </w:r>
      <w:r>
        <w:rPr>
          <w:spacing w:val="-6"/>
        </w:rPr>
        <w:t> </w:t>
      </w:r>
      <w:r>
        <w:rPr/>
        <w:t>CV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Business</w:t>
      </w:r>
      <w:r>
        <w:rPr>
          <w:spacing w:val="-5"/>
        </w:rPr>
        <w:t> </w:t>
      </w:r>
      <w:r>
        <w:rPr>
          <w:spacing w:val="-2"/>
        </w:rPr>
        <w:t>Title.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25"/>
        </w:rPr>
      </w:pPr>
    </w:p>
    <w:p>
      <w:pPr>
        <w:spacing w:line="249" w:lineRule="auto" w:before="0"/>
        <w:ind w:left="780" w:right="6478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0"/>
          <w:sz w:val="20"/>
        </w:rPr>
        <w:t> </w:t>
      </w:r>
      <w:r>
        <w:rPr>
          <w:sz w:val="20"/>
        </w:rPr>
        <w:t>Lewis,</w:t>
      </w:r>
      <w:r>
        <w:rPr>
          <w:spacing w:val="-10"/>
          <w:sz w:val="20"/>
        </w:rPr>
        <w:t> </w:t>
      </w:r>
      <w:r>
        <w:rPr>
          <w:sz w:val="20"/>
        </w:rPr>
        <w:t>Ed</w:t>
      </w:r>
      <w:r>
        <w:rPr>
          <w:spacing w:val="37"/>
          <w:sz w:val="20"/>
        </w:rPr>
        <w:t> </w:t>
      </w:r>
      <w:r>
        <w:rPr>
          <w:sz w:val="20"/>
        </w:rPr>
        <w:t>(q818018)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780" w:right="4010" w:firstLine="0"/>
        <w:jc w:val="left"/>
        <w:rPr>
          <w:sz w:val="20"/>
        </w:rPr>
      </w:pPr>
      <w:r>
        <w:rPr>
          <w:sz w:val="20"/>
        </w:rPr>
        <w:t>Date: Friday, 04 March 2022, 07:11 AM</w:t>
      </w:r>
      <w:r>
        <w:rPr>
          <w:spacing w:val="80"/>
          <w:sz w:val="20"/>
        </w:rPr>
        <w:t> </w:t>
      </w:r>
      <w:r>
        <w:rPr>
          <w:sz w:val="20"/>
        </w:rPr>
        <w:t>Eastern Time Meaning:</w:t>
      </w:r>
      <w:r>
        <w:rPr>
          <w:spacing w:val="-6"/>
          <w:sz w:val="20"/>
        </w:rPr>
        <w:t> </w:t>
      </w:r>
      <w:r>
        <w:rPr>
          <w:sz w:val="20"/>
        </w:rPr>
        <w:t>Signing</w:t>
      </w:r>
      <w:r>
        <w:rPr>
          <w:spacing w:val="-6"/>
          <w:sz w:val="20"/>
        </w:rPr>
        <w:t> </w:t>
      </w:r>
      <w:r>
        <w:rPr>
          <w:sz w:val="20"/>
        </w:rPr>
        <w:t>this</w:t>
      </w:r>
      <w:r>
        <w:rPr>
          <w:spacing w:val="-6"/>
          <w:sz w:val="20"/>
        </w:rPr>
        <w:t> </w:t>
      </w:r>
      <w:r>
        <w:rPr>
          <w:sz w:val="20"/>
        </w:rPr>
        <w:t>Document</w:t>
      </w:r>
      <w:r>
        <w:rPr>
          <w:spacing w:val="-7"/>
          <w:sz w:val="20"/>
        </w:rPr>
        <w:t> </w:t>
      </w:r>
      <w:r>
        <w:rPr>
          <w:sz w:val="20"/>
        </w:rPr>
        <w:t>Indicates</w:t>
      </w:r>
      <w:r>
        <w:rPr>
          <w:spacing w:val="-7"/>
          <w:sz w:val="20"/>
        </w:rPr>
        <w:t> </w:t>
      </w:r>
      <w:r>
        <w:rPr>
          <w:sz w:val="20"/>
        </w:rPr>
        <w:t>My</w:t>
      </w:r>
      <w:r>
        <w:rPr>
          <w:spacing w:val="-6"/>
          <w:sz w:val="20"/>
        </w:rPr>
        <w:t> </w:t>
      </w:r>
      <w:r>
        <w:rPr>
          <w:sz w:val="20"/>
        </w:rPr>
        <w:t>Approval</w:t>
      </w:r>
    </w:p>
    <w:p>
      <w:pPr>
        <w:spacing w:before="2"/>
        <w:ind w:left="83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31"/>
        </w:rPr>
      </w:pPr>
    </w:p>
    <w:p>
      <w:pPr>
        <w:spacing w:line="249" w:lineRule="auto" w:before="0"/>
        <w:ind w:left="780" w:right="6478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Prior,</w:t>
      </w:r>
      <w:r>
        <w:rPr>
          <w:spacing w:val="-10"/>
          <w:sz w:val="20"/>
        </w:rPr>
        <w:t> </w:t>
      </w:r>
      <w:r>
        <w:rPr>
          <w:sz w:val="20"/>
        </w:rPr>
        <w:t>Lewis</w:t>
      </w:r>
      <w:r>
        <w:rPr>
          <w:spacing w:val="36"/>
          <w:sz w:val="20"/>
        </w:rPr>
        <w:t> </w:t>
      </w:r>
      <w:r>
        <w:rPr>
          <w:sz w:val="20"/>
        </w:rPr>
        <w:t>(lprior)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780" w:right="4010" w:firstLine="0"/>
        <w:jc w:val="left"/>
        <w:rPr>
          <w:sz w:val="20"/>
        </w:rPr>
      </w:pPr>
      <w:r>
        <w:rPr>
          <w:sz w:val="20"/>
        </w:rPr>
        <w:t>Date: Friday, 04 March 2022, 01:31 PM</w:t>
      </w:r>
      <w:r>
        <w:rPr>
          <w:spacing w:val="80"/>
          <w:sz w:val="20"/>
        </w:rPr>
        <w:t> </w:t>
      </w:r>
      <w:r>
        <w:rPr>
          <w:sz w:val="20"/>
        </w:rPr>
        <w:t>Eastern Time Meaning:</w:t>
      </w:r>
      <w:r>
        <w:rPr>
          <w:spacing w:val="-6"/>
          <w:sz w:val="20"/>
        </w:rPr>
        <w:t> </w:t>
      </w:r>
      <w:r>
        <w:rPr>
          <w:sz w:val="20"/>
        </w:rPr>
        <w:t>Signing</w:t>
      </w:r>
      <w:r>
        <w:rPr>
          <w:spacing w:val="-6"/>
          <w:sz w:val="20"/>
        </w:rPr>
        <w:t> </w:t>
      </w:r>
      <w:r>
        <w:rPr>
          <w:sz w:val="20"/>
        </w:rPr>
        <w:t>this</w:t>
      </w:r>
      <w:r>
        <w:rPr>
          <w:spacing w:val="-6"/>
          <w:sz w:val="20"/>
        </w:rPr>
        <w:t> </w:t>
      </w:r>
      <w:r>
        <w:rPr>
          <w:sz w:val="20"/>
        </w:rPr>
        <w:t>Document</w:t>
      </w:r>
      <w:r>
        <w:rPr>
          <w:spacing w:val="-7"/>
          <w:sz w:val="20"/>
        </w:rPr>
        <w:t> </w:t>
      </w:r>
      <w:r>
        <w:rPr>
          <w:sz w:val="20"/>
        </w:rPr>
        <w:t>Indicates</w:t>
      </w:r>
      <w:r>
        <w:rPr>
          <w:spacing w:val="-7"/>
          <w:sz w:val="20"/>
        </w:rPr>
        <w:t> </w:t>
      </w:r>
      <w:r>
        <w:rPr>
          <w:sz w:val="20"/>
        </w:rPr>
        <w:t>My</w:t>
      </w:r>
      <w:r>
        <w:rPr>
          <w:spacing w:val="-6"/>
          <w:sz w:val="20"/>
        </w:rPr>
        <w:t> </w:t>
      </w:r>
      <w:r>
        <w:rPr>
          <w:sz w:val="20"/>
        </w:rPr>
        <w:t>Approval</w:t>
      </w:r>
    </w:p>
    <w:p>
      <w:pPr>
        <w:spacing w:before="2"/>
        <w:ind w:left="83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sectPr>
      <w:headerReference w:type="default" r:id="rId14"/>
      <w:footerReference w:type="default" r:id="rId15"/>
      <w:pgSz w:w="12240" w:h="15840"/>
      <w:pgMar w:header="0" w:footer="268" w:top="1360" w:bottom="460" w:left="860" w:right="9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Trebuchet MS">
    <w:altName w:val="Trebuchet MS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102.90799pt;margin-top:767.575989pt;width:406.2pt;height:16.45pt;mso-position-horizontal-relative:page;mso-position-vertical-relative:page;z-index:-16136192" type="#_x0000_t202" id="docshape1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CRO_OP_CTS0016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2</w:t>
                </w:r>
                <w:r>
                  <w:rPr>
                    <w:rFonts w:ascii="Trebuchet MS"/>
                    <w:color w:val="191919"/>
                    <w:spacing w:val="-19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01-Apr-2022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66pt;margin-top:734.400024pt;width:475.44pt;height:.24pt;mso-position-horizontal-relative:page;mso-position-vertical-relative:page;z-index:-16135168" id="docshape4" filled="true" fillcolor="#000000" stroked="false">
          <v:fill type="solid"/>
          <w10:wrap type="none"/>
        </v:rect>
      </w:pict>
    </w:r>
    <w:r>
      <w:rPr/>
      <w:pict>
        <v:shape style="position:absolute;margin-left:66.440002pt;margin-top:734.870239pt;width:468.35pt;height:49.15pt;mso-position-horizontal-relative:page;mso-position-vertical-relative:page;z-index:-16134656" type="#_x0000_t202" id="docshape5" filled="false" stroked="false">
          <v:textbox inset="0,0,0,0">
            <w:txbxContent>
              <w:p>
                <w:pPr>
                  <w:spacing w:line="183" w:lineRule="exact" w:before="13"/>
                  <w:ind w:left="4335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Page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fldChar w:fldCharType="begin"/>
                </w:r>
                <w:r>
                  <w:rPr>
                    <w:sz w:val="16"/>
                  </w:rPr>
                  <w:instrText> PAGE </w:instrText>
                </w:r>
                <w:r>
                  <w:rPr>
                    <w:sz w:val="16"/>
                  </w:rPr>
                  <w:fldChar w:fldCharType="separate"/>
                </w:r>
                <w:r>
                  <w:rPr>
                    <w:sz w:val="16"/>
                  </w:rPr>
                  <w:t>2</w:t>
                </w:r>
                <w:r>
                  <w:rPr>
                    <w:sz w:val="16"/>
                  </w:rPr>
                  <w:fldChar w:fldCharType="end"/>
                </w:r>
                <w:r>
                  <w:rPr>
                    <w:spacing w:val="-4"/>
                    <w:sz w:val="16"/>
                  </w:rPr>
                  <w:t> </w:t>
                </w:r>
                <w:r>
                  <w:rPr>
                    <w:sz w:val="16"/>
                  </w:rPr>
                  <w:t>of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pacing w:val="-10"/>
                    <w:sz w:val="16"/>
                  </w:rPr>
                  <w:t>6</w:t>
                </w:r>
              </w:p>
              <w:p>
                <w:pPr>
                  <w:spacing w:line="244" w:lineRule="auto" w:before="0"/>
                  <w:ind w:left="20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Copyright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©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2021,</w:t>
                </w:r>
                <w:r>
                  <w:rPr>
                    <w:spacing w:val="-1"/>
                    <w:sz w:val="16"/>
                  </w:rPr>
                  <w:t> </w:t>
                </w:r>
                <w:r>
                  <w:rPr>
                    <w:sz w:val="16"/>
                  </w:rPr>
                  <w:t>2022</w:t>
                </w:r>
                <w:r>
                  <w:rPr>
                    <w:spacing w:val="-6"/>
                    <w:sz w:val="16"/>
                  </w:rPr>
                  <w:t> </w:t>
                </w:r>
                <w:r>
                  <w:rPr>
                    <w:sz w:val="16"/>
                  </w:rPr>
                  <w:t>IQVIA.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All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rights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reserved.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The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contents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of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this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document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are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confidential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and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proprietary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to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IQVIA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Holdings Inc. and its subsidiaries. Unauthorized use, disclosure or reproduction is strictly prohibited.</w:t>
                </w:r>
              </w:p>
              <w:p>
                <w:pPr>
                  <w:spacing w:before="105"/>
                  <w:ind w:left="749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CRO_OP_CTS0016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2</w:t>
                </w:r>
                <w:r>
                  <w:rPr>
                    <w:rFonts w:ascii="Trebuchet MS"/>
                    <w:color w:val="191919"/>
                    <w:spacing w:val="-19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01-Apr-2022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02.90799pt;margin-top:767.575989pt;width:406.2pt;height:16.45pt;mso-position-horizontal-relative:page;mso-position-vertical-relative:page;z-index:-16133632" type="#_x0000_t202" id="docshape7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CRO_OP_CTS0016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2</w:t>
                </w:r>
                <w:r>
                  <w:rPr>
                    <w:rFonts w:ascii="Trebuchet MS"/>
                    <w:color w:val="191919"/>
                    <w:spacing w:val="-19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01-Apr-2022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02.90799pt;margin-top:767.575989pt;width:406.2pt;height:16.45pt;mso-position-horizontal-relative:page;mso-position-vertical-relative:page;z-index:-16133120" type="#_x0000_t202" id="docshape9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CRO_OP_CTS0016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2</w:t>
                </w:r>
                <w:r>
                  <w:rPr>
                    <w:rFonts w:ascii="Trebuchet MS"/>
                    <w:color w:val="191919"/>
                    <w:spacing w:val="-19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01-Apr-2022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6.360001pt;margin-top:48.719971pt;width:479.3pt;height:90.5pt;mso-position-horizontal-relative:page;mso-position-vertical-relative:page;z-index:15729152" type="#_x0000_t202" id="docshape3" filled="false" stroked="false">
          <v:textbox inset="0,0,0,0">
            <w:txbxContent>
              <w:tbl>
                <w:tblPr>
                  <w:tblW w:w="0" w:type="auto"/>
                  <w:jc w:val="left"/>
                  <w:tblInd w:w="6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4502"/>
                  <w:gridCol w:w="4953"/>
                </w:tblGrid>
                <w:tr>
                  <w:trPr>
                    <w:trHeight w:val="950" w:hRule="atLeast"/>
                  </w:trPr>
                  <w:tc>
                    <w:tcPr>
                      <w:tcW w:w="4502" w:type="dxa"/>
                      <w:vMerge w:val="restart"/>
                    </w:tcPr>
                    <w:p>
                      <w:pPr>
                        <w:pStyle w:val="TableParagraph"/>
                        <w:ind w:left="0"/>
                        <w:rPr>
                          <w:rFonts w:ascii="Times New Roman"/>
                          <w:sz w:val="20"/>
                        </w:rPr>
                      </w:pPr>
                    </w:p>
                  </w:tc>
                  <w:tc>
                    <w:tcPr>
                      <w:tcW w:w="4953" w:type="dxa"/>
                    </w:tcPr>
                    <w:p>
                      <w:pPr>
                        <w:pStyle w:val="TableParagraph"/>
                        <w:spacing w:before="3"/>
                        <w:ind w:left="0"/>
                        <w:rPr>
                          <w:sz w:val="23"/>
                        </w:rPr>
                      </w:pPr>
                    </w:p>
                    <w:p>
                      <w:pPr>
                        <w:pStyle w:val="TableParagraph"/>
                        <w:ind w:left="105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Title:</w:t>
                      </w:r>
                    </w:p>
                    <w:p>
                      <w:pPr>
                        <w:pStyle w:val="TableParagraph"/>
                        <w:spacing w:before="1"/>
                        <w:ind w:left="105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Clinical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Trial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Supplies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Project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Setup</w:t>
                      </w:r>
                    </w:p>
                  </w:tc>
                </w:tr>
                <w:tr>
                  <w:trPr>
                    <w:trHeight w:val="830" w:hRule="atLeast"/>
                  </w:trPr>
                  <w:tc>
                    <w:tcPr>
                      <w:tcW w:w="4502" w:type="dxa"/>
                      <w:vMerge/>
                      <w:tcBorders>
                        <w:top w:val="nil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4953" w:type="dxa"/>
                    </w:tcPr>
                    <w:p>
                      <w:pPr>
                        <w:pStyle w:val="TableParagraph"/>
                        <w:spacing w:before="143"/>
                        <w:ind w:left="105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Number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and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Revision:</w:t>
                      </w:r>
                    </w:p>
                    <w:p>
                      <w:pPr>
                        <w:pStyle w:val="TableParagraph"/>
                        <w:spacing w:before="130"/>
                        <w:ind w:left="105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CRO_OP_CTS0016</w:t>
                      </w:r>
                      <w:r>
                        <w:rPr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Revision</w:t>
                      </w:r>
                      <w:r>
                        <w:rPr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spacing w:val="-10"/>
                          <w:sz w:val="20"/>
                        </w:rPr>
                        <w:t>2</w:t>
                      </w:r>
                    </w:p>
                  </w:tc>
                </w:tr>
              </w:tbl>
              <w:p>
                <w:pPr>
                  <w:pStyle w:val="BodyText"/>
                </w:pPr>
              </w:p>
            </w:txbxContent>
          </v:textbox>
          <w10:wrap type="none"/>
        </v:shape>
      </w:pict>
    </w:r>
    <w:r>
      <w:rPr/>
      <w:drawing>
        <wp:anchor distT="0" distB="0" distL="0" distR="0" allowOverlap="1" layoutInCell="1" locked="0" behindDoc="1" simplePos="0" relativeHeight="487180800">
          <wp:simplePos x="0" y="0"/>
          <wp:positionH relativeFrom="page">
            <wp:posOffset>1262491</wp:posOffset>
          </wp:positionH>
          <wp:positionV relativeFrom="page">
            <wp:posOffset>1070707</wp:posOffset>
          </wp:positionV>
          <wp:extent cx="2001261" cy="365291"/>
          <wp:effectExtent l="0" t="0" r="0" b="0"/>
          <wp:wrapNone/>
          <wp:docPr id="3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01261" cy="3652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6.360001pt;margin-top:48.719971pt;width:479.3pt;height:90.5pt;mso-position-horizontal-relative:page;mso-position-vertical-relative:page;z-index:15729664" type="#_x0000_t202" id="docshape6" filled="false" stroked="false">
          <v:textbox inset="0,0,0,0">
            <w:txbxContent>
              <w:tbl>
                <w:tblPr>
                  <w:tblW w:w="0" w:type="auto"/>
                  <w:jc w:val="left"/>
                  <w:tblInd w:w="6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4502"/>
                  <w:gridCol w:w="4953"/>
                </w:tblGrid>
                <w:tr>
                  <w:trPr>
                    <w:trHeight w:val="950" w:hRule="atLeast"/>
                  </w:trPr>
                  <w:tc>
                    <w:tcPr>
                      <w:tcW w:w="4502" w:type="dxa"/>
                      <w:vMerge w:val="restart"/>
                    </w:tcPr>
                    <w:p>
                      <w:pPr>
                        <w:pStyle w:val="TableParagraph"/>
                        <w:ind w:left="0"/>
                        <w:rPr>
                          <w:rFonts w:ascii="Times New Roman"/>
                          <w:sz w:val="20"/>
                        </w:rPr>
                      </w:pPr>
                    </w:p>
                  </w:tc>
                  <w:tc>
                    <w:tcPr>
                      <w:tcW w:w="4953" w:type="dxa"/>
                    </w:tcPr>
                    <w:p>
                      <w:pPr>
                        <w:pStyle w:val="TableParagraph"/>
                        <w:spacing w:before="3"/>
                        <w:ind w:left="0"/>
                        <w:rPr>
                          <w:b/>
                          <w:sz w:val="23"/>
                        </w:rPr>
                      </w:pPr>
                    </w:p>
                    <w:p>
                      <w:pPr>
                        <w:pStyle w:val="TableParagraph"/>
                        <w:ind w:left="105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Title:</w:t>
                      </w:r>
                    </w:p>
                    <w:p>
                      <w:pPr>
                        <w:pStyle w:val="TableParagraph"/>
                        <w:spacing w:before="1"/>
                        <w:ind w:left="105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Clinical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Trial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Supplies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Project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Setup</w:t>
                      </w:r>
                    </w:p>
                  </w:tc>
                </w:tr>
                <w:tr>
                  <w:trPr>
                    <w:trHeight w:val="830" w:hRule="atLeast"/>
                  </w:trPr>
                  <w:tc>
                    <w:tcPr>
                      <w:tcW w:w="4502" w:type="dxa"/>
                      <w:vMerge/>
                      <w:tcBorders>
                        <w:top w:val="nil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4953" w:type="dxa"/>
                    </w:tcPr>
                    <w:p>
                      <w:pPr>
                        <w:pStyle w:val="TableParagraph"/>
                        <w:spacing w:before="143"/>
                        <w:ind w:left="105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Number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and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Revision:</w:t>
                      </w:r>
                    </w:p>
                    <w:p>
                      <w:pPr>
                        <w:pStyle w:val="TableParagraph"/>
                        <w:spacing w:before="130"/>
                        <w:ind w:left="105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CRO_OP_CTS0016</w:t>
                      </w:r>
                      <w:r>
                        <w:rPr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Revision</w:t>
                      </w:r>
                      <w:r>
                        <w:rPr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spacing w:val="-10"/>
                          <w:sz w:val="20"/>
                        </w:rPr>
                        <w:t>2</w:t>
                      </w:r>
                    </w:p>
                  </w:tc>
                </w:tr>
              </w:tbl>
              <w:p>
                <w:pPr>
                  <w:pStyle w:val="BodyText"/>
                </w:pPr>
              </w:p>
            </w:txbxContent>
          </v:textbox>
          <w10:wrap type="none"/>
        </v:shape>
      </w:pict>
    </w:r>
    <w:r>
      <w:rPr/>
      <w:drawing>
        <wp:anchor distT="0" distB="0" distL="0" distR="0" allowOverlap="1" layoutInCell="1" locked="0" behindDoc="1" simplePos="0" relativeHeight="487182336">
          <wp:simplePos x="0" y="0"/>
          <wp:positionH relativeFrom="page">
            <wp:posOffset>1262491</wp:posOffset>
          </wp:positionH>
          <wp:positionV relativeFrom="page">
            <wp:posOffset>1070707</wp:posOffset>
          </wp:positionV>
          <wp:extent cx="2001261" cy="365291"/>
          <wp:effectExtent l="0" t="0" r="0" b="0"/>
          <wp:wrapNone/>
          <wp:docPr id="5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01261" cy="3652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0"/>
      <w:lvlJc w:val="left"/>
      <w:pPr>
        <w:ind w:left="130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092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8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3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7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46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71" w:hanging="72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300" w:hanging="720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300" w:hanging="72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0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hyperlink" Target="https://elvis.quintiles.com/livelink/llisapi.dll/open/CRO_TP_CTS0014" TargetMode="External"/><Relationship Id="rId10" Type="http://schemas.openxmlformats.org/officeDocument/2006/relationships/hyperlink" Target="https://elvis.quintiles.com/livelink/llisapi.dll/open/CS_WI_PL0024" TargetMode="External"/><Relationship Id="rId11" Type="http://schemas.openxmlformats.org/officeDocument/2006/relationships/hyperlink" Target="https://elvis.quintiles.com/livelink/llisapi.dll/open/CS_WI_PL0022" TargetMode="External"/><Relationship Id="rId12" Type="http://schemas.openxmlformats.org/officeDocument/2006/relationships/header" Target="header2.xml"/><Relationship Id="rId13" Type="http://schemas.openxmlformats.org/officeDocument/2006/relationships/footer" Target="footer3.xml"/><Relationship Id="rId14" Type="http://schemas.openxmlformats.org/officeDocument/2006/relationships/header" Target="header3.xml"/><Relationship Id="rId15" Type="http://schemas.openxmlformats.org/officeDocument/2006/relationships/footer" Target="footer4.xml"/><Relationship Id="rId16" Type="http://schemas.openxmlformats.org/officeDocument/2006/relationships/image" Target="media/image2.png"/><Relationship Id="rId1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Q608134</dc:creator>
  <dc:title>266897171_2_0_sgMainFile.pdf</dc:title>
  <dcterms:created xsi:type="dcterms:W3CDTF">2023-04-11T14:50:42Z</dcterms:created>
  <dcterms:modified xsi:type="dcterms:W3CDTF">2023-04-11T14:50:42Z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igent">
    <vt:lpwstr>StampPDF Batch 5.3.2 Windows Nov 12 2015 Library 10.1.0</vt:lpwstr>
  </property>
  <property fmtid="{D5CDD505-2E9C-101B-9397-08002B2CF9AE}" pid="3" name="Created">
    <vt:filetime>2022-03-04T00:00:00Z</vt:filetime>
  </property>
  <property fmtid="{D5CDD505-2E9C-101B-9397-08002B2CF9AE}" pid="4" name="Creator">
    <vt:lpwstr>Appligent StampPDF Batch 5.3.2</vt:lpwstr>
  </property>
  <property fmtid="{D5CDD505-2E9C-101B-9397-08002B2CF9AE}" pid="5" name="LastSaved">
    <vt:filetime>2023-04-11T00:00:00Z</vt:filetime>
  </property>
  <property fmtid="{D5CDD505-2E9C-101B-9397-08002B2CF9AE}" pid="6" name="Producer">
    <vt:lpwstr>www.adlibsoftware.com: CTP (6.0.2.62030) OS (Windows 2012,2,0,64)</vt:lpwstr>
  </property>
</Properties>
</file>