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tbl>
      <w:tblPr>
        <w:tblW w:w="0" w:type="auto"/>
        <w:jc w:val="left"/>
        <w:tblInd w:w="58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4241"/>
        <w:gridCol w:w="5095"/>
      </w:tblGrid>
      <w:tr>
        <w:trPr>
          <w:trHeight w:val="1121" w:hRule="atLeast"/>
        </w:trPr>
        <w:tc>
          <w:tcPr>
            <w:tcW w:w="4241" w:type="dxa"/>
            <w:vMerge w:val="restart"/>
            <w:tcBorders>
              <w:bottom w:val="single" w:sz="8" w:space="0" w:color="000000"/>
              <w:right w:val="single" w:sz="8" w:space="0" w:color="000000"/>
            </w:tcBorders>
          </w:tcPr>
          <w:p>
            <w:pPr>
              <w:pStyle w:val="TableParagraph"/>
              <w:spacing w:before="0"/>
              <w:ind w:left="0"/>
              <w:rPr>
                <w:rFonts w:ascii="Times New Roman"/>
                <w:sz w:val="20"/>
              </w:rPr>
            </w:pPr>
          </w:p>
          <w:p>
            <w:pPr>
              <w:pStyle w:val="TableParagraph"/>
              <w:spacing w:before="0"/>
              <w:ind w:left="0"/>
              <w:rPr>
                <w:rFonts w:ascii="Times New Roman"/>
                <w:sz w:val="20"/>
              </w:rPr>
            </w:pPr>
          </w:p>
          <w:p>
            <w:pPr>
              <w:pStyle w:val="TableParagraph"/>
              <w:spacing w:before="10"/>
              <w:ind w:left="0"/>
              <w:rPr>
                <w:rFonts w:ascii="Times New Roman"/>
                <w:sz w:val="12"/>
              </w:rPr>
            </w:pPr>
          </w:p>
          <w:p>
            <w:pPr>
              <w:pStyle w:val="TableParagraph"/>
              <w:spacing w:before="0"/>
              <w:ind w:left="548"/>
              <w:rPr>
                <w:rFonts w:ascii="Times New Roman"/>
                <w:sz w:val="20"/>
              </w:rPr>
            </w:pPr>
            <w:r>
              <w:rPr>
                <w:rFonts w:ascii="Times New Roman"/>
                <w:sz w:val="20"/>
              </w:rPr>
              <w:drawing>
                <wp:inline distT="0" distB="0" distL="0" distR="0">
                  <wp:extent cx="1978151" cy="347472"/>
                  <wp:effectExtent l="0" t="0" r="0" b="0"/>
                  <wp:docPr id="1" name="image1.png"/>
                  <wp:cNvGraphicFramePr>
                    <a:graphicFrameLocks noChangeAspect="1"/>
                  </wp:cNvGraphicFramePr>
                  <a:graphic>
                    <a:graphicData uri="http://schemas.openxmlformats.org/drawingml/2006/picture">
                      <pic:pic>
                        <pic:nvPicPr>
                          <pic:cNvPr id="2" name="image1.png"/>
                          <pic:cNvPicPr/>
                        </pic:nvPicPr>
                        <pic:blipFill>
                          <a:blip r:embed="rId6" cstate="print"/>
                          <a:stretch>
                            <a:fillRect/>
                          </a:stretch>
                        </pic:blipFill>
                        <pic:spPr>
                          <a:xfrm>
                            <a:off x="0" y="0"/>
                            <a:ext cx="1978151" cy="347472"/>
                          </a:xfrm>
                          <a:prstGeom prst="rect">
                            <a:avLst/>
                          </a:prstGeom>
                        </pic:spPr>
                      </pic:pic>
                    </a:graphicData>
                  </a:graphic>
                </wp:inline>
              </w:drawing>
            </w:r>
            <w:r>
              <w:rPr>
                <w:rFonts w:ascii="Times New Roman"/>
                <w:sz w:val="20"/>
              </w:rPr>
            </w:r>
          </w:p>
        </w:tc>
        <w:tc>
          <w:tcPr>
            <w:tcW w:w="5095" w:type="dxa"/>
            <w:tcBorders>
              <w:left w:val="single" w:sz="8" w:space="0" w:color="000000"/>
              <w:bottom w:val="single" w:sz="8" w:space="0" w:color="000000"/>
            </w:tcBorders>
            <w:shd w:val="clear" w:color="auto" w:fill="E6E6E6"/>
          </w:tcPr>
          <w:p>
            <w:pPr>
              <w:pStyle w:val="TableParagraph"/>
              <w:spacing w:before="8"/>
              <w:ind w:left="0"/>
              <w:rPr>
                <w:rFonts w:ascii="Times New Roman"/>
                <w:sz w:val="28"/>
              </w:rPr>
            </w:pPr>
          </w:p>
          <w:p>
            <w:pPr>
              <w:pStyle w:val="TableParagraph"/>
              <w:spacing w:line="300" w:lineRule="auto" w:before="0"/>
              <w:ind w:left="611" w:right="562" w:firstLine="648"/>
              <w:rPr>
                <w:b/>
                <w:sz w:val="22"/>
              </w:rPr>
            </w:pPr>
            <w:r>
              <w:rPr>
                <w:b/>
                <w:sz w:val="22"/>
              </w:rPr>
              <w:t>IQVIA</w:t>
            </w:r>
            <w:r>
              <w:rPr>
                <w:b/>
                <w:sz w:val="22"/>
                <w:vertAlign w:val="superscript"/>
              </w:rPr>
              <w:t>TM</w:t>
            </w:r>
            <w:r>
              <w:rPr>
                <w:b/>
                <w:sz w:val="22"/>
                <w:vertAlign w:val="baseline"/>
              </w:rPr>
              <w:t> Work Instruction</w:t>
            </w:r>
            <w:r>
              <w:rPr>
                <w:b/>
                <w:spacing w:val="40"/>
                <w:sz w:val="22"/>
                <w:vertAlign w:val="baseline"/>
              </w:rPr>
              <w:t> </w:t>
            </w:r>
            <w:r>
              <w:rPr>
                <w:b/>
                <w:sz w:val="22"/>
                <w:vertAlign w:val="baseline"/>
              </w:rPr>
              <w:t>Study</w:t>
            </w:r>
            <w:r>
              <w:rPr>
                <w:b/>
                <w:spacing w:val="-10"/>
                <w:sz w:val="22"/>
                <w:vertAlign w:val="baseline"/>
              </w:rPr>
              <w:t> </w:t>
            </w:r>
            <w:r>
              <w:rPr>
                <w:b/>
                <w:sz w:val="22"/>
                <w:vertAlign w:val="baseline"/>
              </w:rPr>
              <w:t>Hub</w:t>
            </w:r>
            <w:r>
              <w:rPr>
                <w:b/>
                <w:spacing w:val="-10"/>
                <w:sz w:val="22"/>
                <w:vertAlign w:val="baseline"/>
              </w:rPr>
              <w:t> </w:t>
            </w:r>
            <w:r>
              <w:rPr>
                <w:b/>
                <w:sz w:val="22"/>
                <w:vertAlign w:val="baseline"/>
              </w:rPr>
              <w:t>Configuration</w:t>
            </w:r>
            <w:r>
              <w:rPr>
                <w:b/>
                <w:spacing w:val="-10"/>
                <w:sz w:val="22"/>
                <w:vertAlign w:val="baseline"/>
              </w:rPr>
              <w:t> </w:t>
            </w:r>
            <w:r>
              <w:rPr>
                <w:b/>
                <w:sz w:val="22"/>
                <w:vertAlign w:val="baseline"/>
              </w:rPr>
              <w:t>and</w:t>
            </w:r>
            <w:r>
              <w:rPr>
                <w:b/>
                <w:spacing w:val="-10"/>
                <w:sz w:val="22"/>
                <w:vertAlign w:val="baseline"/>
              </w:rPr>
              <w:t> </w:t>
            </w:r>
            <w:r>
              <w:rPr>
                <w:b/>
                <w:sz w:val="22"/>
                <w:vertAlign w:val="baseline"/>
              </w:rPr>
              <w:t>Testing</w:t>
            </w:r>
          </w:p>
        </w:tc>
      </w:tr>
      <w:tr>
        <w:trPr>
          <w:trHeight w:val="580" w:hRule="atLeast"/>
        </w:trPr>
        <w:tc>
          <w:tcPr>
            <w:tcW w:w="4241" w:type="dxa"/>
            <w:vMerge/>
            <w:tcBorders>
              <w:top w:val="nil"/>
              <w:bottom w:val="single" w:sz="8" w:space="0" w:color="000000"/>
              <w:right w:val="single" w:sz="8" w:space="0" w:color="000000"/>
            </w:tcBorders>
          </w:tcPr>
          <w:p>
            <w:pPr>
              <w:rPr>
                <w:sz w:val="2"/>
                <w:szCs w:val="2"/>
              </w:rPr>
            </w:pPr>
          </w:p>
        </w:tc>
        <w:tc>
          <w:tcPr>
            <w:tcW w:w="5095" w:type="dxa"/>
            <w:tcBorders>
              <w:top w:val="single" w:sz="8" w:space="0" w:color="000000"/>
              <w:left w:val="single" w:sz="8" w:space="0" w:color="000000"/>
              <w:bottom w:val="single" w:sz="8" w:space="0" w:color="000000"/>
            </w:tcBorders>
          </w:tcPr>
          <w:p>
            <w:pPr>
              <w:pStyle w:val="TableParagraph"/>
              <w:spacing w:before="37"/>
              <w:ind w:left="121"/>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44"/>
              <w:ind w:left="121"/>
              <w:rPr>
                <w:sz w:val="20"/>
              </w:rPr>
            </w:pPr>
            <w:r>
              <w:rPr>
                <w:sz w:val="20"/>
              </w:rPr>
              <w:t>CS_WI_DCT0001</w:t>
            </w:r>
            <w:r>
              <w:rPr>
                <w:spacing w:val="-12"/>
                <w:sz w:val="20"/>
              </w:rPr>
              <w:t> </w:t>
            </w:r>
            <w:r>
              <w:rPr>
                <w:sz w:val="20"/>
              </w:rPr>
              <w:t>Revision</w:t>
            </w:r>
            <w:r>
              <w:rPr>
                <w:spacing w:val="-11"/>
                <w:sz w:val="20"/>
              </w:rPr>
              <w:t> </w:t>
            </w:r>
            <w:r>
              <w:rPr>
                <w:spacing w:val="-10"/>
                <w:sz w:val="20"/>
              </w:rPr>
              <w:t>1</w:t>
            </w:r>
          </w:p>
        </w:tc>
      </w:tr>
      <w:tr>
        <w:trPr>
          <w:trHeight w:val="579" w:hRule="atLeast"/>
        </w:trPr>
        <w:tc>
          <w:tcPr>
            <w:tcW w:w="4241" w:type="dxa"/>
            <w:tcBorders>
              <w:top w:val="single" w:sz="8" w:space="0" w:color="000000"/>
              <w:right w:val="single" w:sz="8" w:space="0" w:color="000000"/>
            </w:tcBorders>
          </w:tcPr>
          <w:p>
            <w:pPr>
              <w:pStyle w:val="TableParagraph"/>
              <w:spacing w:before="37"/>
              <w:ind w:left="107"/>
              <w:rPr>
                <w:b/>
                <w:sz w:val="20"/>
              </w:rPr>
            </w:pPr>
            <w:r>
              <w:rPr>
                <w:b/>
                <w:sz w:val="20"/>
              </w:rPr>
              <w:t>Document</w:t>
            </w:r>
            <w:r>
              <w:rPr>
                <w:b/>
                <w:spacing w:val="-8"/>
                <w:sz w:val="20"/>
              </w:rPr>
              <w:t> </w:t>
            </w:r>
            <w:r>
              <w:rPr>
                <w:b/>
                <w:spacing w:val="-2"/>
                <w:sz w:val="20"/>
              </w:rPr>
              <w:t>Owner:</w:t>
            </w:r>
          </w:p>
          <w:p>
            <w:pPr>
              <w:pStyle w:val="TableParagraph"/>
              <w:spacing w:before="44"/>
              <w:ind w:left="107"/>
              <w:rPr>
                <w:sz w:val="20"/>
              </w:rPr>
            </w:pPr>
            <w:r>
              <w:rPr>
                <w:sz w:val="20"/>
              </w:rPr>
              <w:t>Leora</w:t>
            </w:r>
            <w:r>
              <w:rPr>
                <w:spacing w:val="-5"/>
                <w:sz w:val="20"/>
              </w:rPr>
              <w:t> </w:t>
            </w:r>
            <w:r>
              <w:rPr>
                <w:spacing w:val="-2"/>
                <w:sz w:val="20"/>
              </w:rPr>
              <w:t>Sheffer</w:t>
            </w:r>
          </w:p>
        </w:tc>
        <w:tc>
          <w:tcPr>
            <w:tcW w:w="5095" w:type="dxa"/>
            <w:tcBorders>
              <w:top w:val="single" w:sz="8" w:space="0" w:color="000000"/>
              <w:left w:val="single" w:sz="8" w:space="0" w:color="000000"/>
            </w:tcBorders>
          </w:tcPr>
          <w:p>
            <w:pPr>
              <w:pStyle w:val="TableParagraph"/>
              <w:spacing w:before="37"/>
              <w:ind w:left="121"/>
              <w:rPr>
                <w:b/>
                <w:sz w:val="20"/>
              </w:rPr>
            </w:pPr>
            <w:r>
              <w:rPr>
                <w:b/>
                <w:spacing w:val="-2"/>
                <w:sz w:val="20"/>
              </w:rPr>
              <w:t>Author(s):</w:t>
            </w:r>
          </w:p>
          <w:p>
            <w:pPr>
              <w:pStyle w:val="TableParagraph"/>
              <w:spacing w:before="44"/>
              <w:ind w:left="121"/>
              <w:rPr>
                <w:sz w:val="20"/>
              </w:rPr>
            </w:pPr>
            <w:r>
              <w:rPr>
                <w:sz w:val="20"/>
              </w:rPr>
              <w:t>Prashanth</w:t>
            </w:r>
            <w:r>
              <w:rPr>
                <w:spacing w:val="-9"/>
                <w:sz w:val="20"/>
              </w:rPr>
              <w:t> </w:t>
            </w:r>
            <w:r>
              <w:rPr>
                <w:spacing w:val="-2"/>
                <w:sz w:val="20"/>
              </w:rPr>
              <w:t>Kotriki</w:t>
            </w:r>
          </w:p>
        </w:tc>
      </w:tr>
    </w:tbl>
    <w:p>
      <w:pPr>
        <w:pStyle w:val="BodyText"/>
        <w:rPr>
          <w:rFonts w:ascii="Times New Roman"/>
          <w:sz w:val="20"/>
        </w:rPr>
      </w:pPr>
    </w:p>
    <w:p>
      <w:pPr>
        <w:pStyle w:val="BodyText"/>
        <w:spacing w:before="1"/>
        <w:rPr>
          <w:rFonts w:ascii="Times New Roman"/>
          <w:sz w:val="16"/>
        </w:rPr>
      </w:pPr>
    </w:p>
    <w:p>
      <w:pPr>
        <w:pStyle w:val="Heading1"/>
        <w:numPr>
          <w:ilvl w:val="0"/>
          <w:numId w:val="1"/>
        </w:numPr>
        <w:tabs>
          <w:tab w:pos="1259" w:val="left" w:leader="none"/>
          <w:tab w:pos="1260" w:val="left" w:leader="none"/>
        </w:tabs>
        <w:spacing w:line="240" w:lineRule="auto" w:before="94" w:after="0"/>
        <w:ind w:left="1260" w:right="0" w:hanging="720"/>
        <w:jc w:val="left"/>
      </w:pPr>
      <w:bookmarkStart w:name="PURPOSE" w:id="1"/>
      <w:bookmarkEnd w:id="1"/>
      <w:r>
        <w:rPr>
          <w:spacing w:val="-2"/>
        </w:rPr>
        <w:t>PURPOSE</w:t>
      </w:r>
    </w:p>
    <w:p>
      <w:pPr>
        <w:pStyle w:val="BodyText"/>
        <w:spacing w:before="126"/>
        <w:ind w:left="1260" w:right="447"/>
      </w:pPr>
      <w:r>
        <w:rPr/>
        <w:t>To define the process and activities necessary to ensure accurate project-specific configuration</w:t>
      </w:r>
      <w:r>
        <w:rPr>
          <w:spacing w:val="-3"/>
        </w:rPr>
        <w:t> </w:t>
      </w:r>
      <w:r>
        <w:rPr/>
        <w:t>of</w:t>
      </w:r>
      <w:r>
        <w:rPr>
          <w:spacing w:val="-3"/>
        </w:rPr>
        <w:t> </w:t>
      </w:r>
      <w:r>
        <w:rPr/>
        <w:t>the</w:t>
      </w:r>
      <w:r>
        <w:rPr>
          <w:spacing w:val="-3"/>
        </w:rPr>
        <w:t> </w:t>
      </w:r>
      <w:r>
        <w:rPr/>
        <w:t>Study</w:t>
      </w:r>
      <w:r>
        <w:rPr>
          <w:spacing w:val="-3"/>
        </w:rPr>
        <w:t> </w:t>
      </w:r>
      <w:r>
        <w:rPr/>
        <w:t>Hub</w:t>
      </w:r>
      <w:r>
        <w:rPr>
          <w:spacing w:val="-3"/>
        </w:rPr>
        <w:t> </w:t>
      </w:r>
      <w:r>
        <w:rPr/>
        <w:t>system,</w:t>
      </w:r>
      <w:r>
        <w:rPr>
          <w:spacing w:val="-3"/>
        </w:rPr>
        <w:t> </w:t>
      </w:r>
      <w:r>
        <w:rPr/>
        <w:t>including</w:t>
      </w:r>
      <w:r>
        <w:rPr>
          <w:spacing w:val="-3"/>
        </w:rPr>
        <w:t> </w:t>
      </w:r>
      <w:r>
        <w:rPr/>
        <w:t>internal</w:t>
      </w:r>
      <w:r>
        <w:rPr>
          <w:spacing w:val="-3"/>
        </w:rPr>
        <w:t> </w:t>
      </w:r>
      <w:r>
        <w:rPr/>
        <w:t>testing</w:t>
      </w:r>
      <w:r>
        <w:rPr>
          <w:spacing w:val="-3"/>
        </w:rPr>
        <w:t> </w:t>
      </w:r>
      <w:r>
        <w:rPr/>
        <w:t>and</w:t>
      </w:r>
      <w:r>
        <w:rPr>
          <w:spacing w:val="-3"/>
        </w:rPr>
        <w:t> </w:t>
      </w:r>
      <w:r>
        <w:rPr/>
        <w:t>testing</w:t>
      </w:r>
      <w:r>
        <w:rPr>
          <w:spacing w:val="-3"/>
        </w:rPr>
        <w:t> </w:t>
      </w:r>
      <w:r>
        <w:rPr/>
        <w:t>with</w:t>
      </w:r>
      <w:r>
        <w:rPr>
          <w:spacing w:val="-3"/>
        </w:rPr>
        <w:t> </w:t>
      </w:r>
      <w:r>
        <w:rPr/>
        <w:t>the Sponsor for approval.</w:t>
      </w:r>
    </w:p>
    <w:p>
      <w:pPr>
        <w:pStyle w:val="BodyText"/>
        <w:spacing w:before="5"/>
        <w:rPr>
          <w:sz w:val="20"/>
        </w:rPr>
      </w:pPr>
    </w:p>
    <w:p>
      <w:pPr>
        <w:pStyle w:val="Heading1"/>
        <w:numPr>
          <w:ilvl w:val="0"/>
          <w:numId w:val="1"/>
        </w:numPr>
        <w:tabs>
          <w:tab w:pos="1259" w:val="left" w:leader="none"/>
          <w:tab w:pos="1260" w:val="left" w:leader="none"/>
        </w:tabs>
        <w:spacing w:line="240" w:lineRule="auto" w:before="0" w:after="0"/>
        <w:ind w:left="1260" w:right="0" w:hanging="720"/>
        <w:jc w:val="left"/>
      </w:pPr>
      <w:bookmarkStart w:name="SCOPE" w:id="2"/>
      <w:bookmarkEnd w:id="2"/>
      <w:r>
        <w:rPr>
          <w:spacing w:val="-2"/>
        </w:rPr>
        <w:t>SCOPE</w:t>
      </w:r>
    </w:p>
    <w:p>
      <w:pPr>
        <w:pStyle w:val="BodyText"/>
        <w:spacing w:before="121"/>
        <w:ind w:left="1260" w:right="447"/>
      </w:pPr>
      <w:r>
        <w:rPr/>
        <w:t>This</w:t>
      </w:r>
      <w:r>
        <w:rPr>
          <w:spacing w:val="-6"/>
        </w:rPr>
        <w:t> </w:t>
      </w:r>
      <w:r>
        <w:rPr/>
        <w:t>Work</w:t>
      </w:r>
      <w:r>
        <w:rPr>
          <w:spacing w:val="-3"/>
        </w:rPr>
        <w:t> </w:t>
      </w:r>
      <w:r>
        <w:rPr/>
        <w:t>Instruction</w:t>
      </w:r>
      <w:r>
        <w:rPr>
          <w:spacing w:val="-3"/>
        </w:rPr>
        <w:t> </w:t>
      </w:r>
      <w:r>
        <w:rPr/>
        <w:t>(WI)</w:t>
      </w:r>
      <w:r>
        <w:rPr>
          <w:spacing w:val="-4"/>
        </w:rPr>
        <w:t> </w:t>
      </w:r>
      <w:r>
        <w:rPr/>
        <w:t>applies</w:t>
      </w:r>
      <w:r>
        <w:rPr>
          <w:spacing w:val="-3"/>
        </w:rPr>
        <w:t> </w:t>
      </w:r>
      <w:r>
        <w:rPr/>
        <w:t>to</w:t>
      </w:r>
      <w:r>
        <w:rPr>
          <w:spacing w:val="-3"/>
        </w:rPr>
        <w:t> </w:t>
      </w:r>
      <w:r>
        <w:rPr/>
        <w:t>IQVIA</w:t>
      </w:r>
      <w:r>
        <w:rPr>
          <w:vertAlign w:val="superscript"/>
        </w:rPr>
        <w:t>TM</w:t>
      </w:r>
      <w:r>
        <w:rPr>
          <w:spacing w:val="-7"/>
          <w:vertAlign w:val="baseline"/>
        </w:rPr>
        <w:t> </w:t>
      </w:r>
      <w:r>
        <w:rPr>
          <w:vertAlign w:val="baseline"/>
        </w:rPr>
        <w:t>Decentralized</w:t>
      </w:r>
      <w:r>
        <w:rPr>
          <w:spacing w:val="-3"/>
          <w:vertAlign w:val="baseline"/>
        </w:rPr>
        <w:t> </w:t>
      </w:r>
      <w:r>
        <w:rPr>
          <w:vertAlign w:val="baseline"/>
        </w:rPr>
        <w:t>Clinical</w:t>
      </w:r>
      <w:r>
        <w:rPr>
          <w:spacing w:val="-3"/>
          <w:vertAlign w:val="baseline"/>
        </w:rPr>
        <w:t> </w:t>
      </w:r>
      <w:r>
        <w:rPr>
          <w:vertAlign w:val="baseline"/>
        </w:rPr>
        <w:t>Trials</w:t>
      </w:r>
      <w:r>
        <w:rPr>
          <w:spacing w:val="-3"/>
          <w:vertAlign w:val="baseline"/>
        </w:rPr>
        <w:t> </w:t>
      </w:r>
      <w:r>
        <w:rPr>
          <w:vertAlign w:val="baseline"/>
        </w:rPr>
        <w:t>(DCT) staff globally across all projects within the IQVIA DCT model.</w:t>
      </w:r>
    </w:p>
    <w:p>
      <w:pPr>
        <w:pStyle w:val="BodyText"/>
        <w:spacing w:before="8"/>
        <w:rPr>
          <w:sz w:val="20"/>
        </w:rPr>
      </w:pPr>
    </w:p>
    <w:p>
      <w:pPr>
        <w:pStyle w:val="Heading1"/>
        <w:numPr>
          <w:ilvl w:val="0"/>
          <w:numId w:val="1"/>
        </w:numPr>
        <w:tabs>
          <w:tab w:pos="1259" w:val="left" w:leader="none"/>
          <w:tab w:pos="1260" w:val="left" w:leader="none"/>
        </w:tabs>
        <w:spacing w:line="240" w:lineRule="auto" w:before="0" w:after="0"/>
        <w:ind w:left="1260" w:right="0" w:hanging="720"/>
        <w:jc w:val="left"/>
      </w:pPr>
      <w:bookmarkStart w:name="ROLES AND RESPONSIBILITIES" w:id="3"/>
      <w:bookmarkEnd w:id="3"/>
      <w:r>
        <w:rPr/>
        <w:t>R</w:t>
      </w:r>
      <w:r>
        <w:rPr/>
        <w:t>OLES</w:t>
      </w:r>
      <w:r>
        <w:rPr>
          <w:spacing w:val="-4"/>
        </w:rPr>
        <w:t> </w:t>
      </w:r>
      <w:r>
        <w:rPr/>
        <w:t>AND</w:t>
      </w:r>
      <w:r>
        <w:rPr>
          <w:spacing w:val="-4"/>
        </w:rPr>
        <w:t> </w:t>
      </w:r>
      <w:r>
        <w:rPr>
          <w:spacing w:val="-2"/>
        </w:rPr>
        <w:t>RESPONSIBILITIES</w:t>
      </w:r>
    </w:p>
    <w:p>
      <w:pPr>
        <w:pStyle w:val="BodyText"/>
        <w:spacing w:before="1"/>
        <w:rPr>
          <w:b/>
          <w:sz w:val="33"/>
        </w:rPr>
      </w:pPr>
    </w:p>
    <w:p>
      <w:pPr>
        <w:pStyle w:val="BodyText"/>
        <w:spacing w:before="1"/>
        <w:ind w:left="1260"/>
      </w:pPr>
      <w:r>
        <w:rPr/>
        <w:t>The</w:t>
      </w:r>
      <w:r>
        <w:rPr>
          <w:spacing w:val="-7"/>
        </w:rPr>
        <w:t> </w:t>
      </w:r>
      <w:r>
        <w:rPr/>
        <w:t>following</w:t>
      </w:r>
      <w:r>
        <w:rPr>
          <w:spacing w:val="-6"/>
        </w:rPr>
        <w:t> </w:t>
      </w:r>
      <w:r>
        <w:rPr/>
        <w:t>roles</w:t>
      </w:r>
      <w:r>
        <w:rPr>
          <w:spacing w:val="-6"/>
        </w:rPr>
        <w:t> </w:t>
      </w:r>
      <w:r>
        <w:rPr/>
        <w:t>perform</w:t>
      </w:r>
      <w:r>
        <w:rPr>
          <w:spacing w:val="-6"/>
        </w:rPr>
        <w:t> </w:t>
      </w:r>
      <w:r>
        <w:rPr/>
        <w:t>tasks</w:t>
      </w:r>
      <w:r>
        <w:rPr>
          <w:spacing w:val="-6"/>
        </w:rPr>
        <w:t> </w:t>
      </w:r>
      <w:r>
        <w:rPr/>
        <w:t>described</w:t>
      </w:r>
      <w:r>
        <w:rPr>
          <w:spacing w:val="-6"/>
        </w:rPr>
        <w:t> </w:t>
      </w:r>
      <w:r>
        <w:rPr/>
        <w:t>within</w:t>
      </w:r>
      <w:r>
        <w:rPr>
          <w:spacing w:val="-6"/>
        </w:rPr>
        <w:t> </w:t>
      </w:r>
      <w:r>
        <w:rPr/>
        <w:t>this</w:t>
      </w:r>
      <w:r>
        <w:rPr>
          <w:spacing w:val="-14"/>
        </w:rPr>
        <w:t> </w:t>
      </w:r>
      <w:r>
        <w:rPr>
          <w:spacing w:val="-5"/>
        </w:rPr>
        <w:t>WI:</w:t>
      </w:r>
    </w:p>
    <w:p>
      <w:pPr>
        <w:pStyle w:val="BodyText"/>
        <w:spacing w:before="1"/>
        <w:rPr>
          <w:sz w:val="10"/>
        </w:rPr>
      </w:pPr>
    </w:p>
    <w:tbl>
      <w:tblPr>
        <w:tblW w:w="0" w:type="auto"/>
        <w:jc w:val="left"/>
        <w:tblInd w:w="10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213"/>
        <w:gridCol w:w="3595"/>
      </w:tblGrid>
      <w:tr>
        <w:trPr>
          <w:trHeight w:val="335" w:hRule="atLeast"/>
        </w:trPr>
        <w:tc>
          <w:tcPr>
            <w:tcW w:w="5213" w:type="dxa"/>
            <w:shd w:val="clear" w:color="auto" w:fill="D9D9D9"/>
          </w:tcPr>
          <w:p>
            <w:pPr>
              <w:pStyle w:val="TableParagraph"/>
              <w:spacing w:before="33"/>
              <w:ind w:left="105"/>
              <w:rPr>
                <w:b/>
                <w:sz w:val="22"/>
              </w:rPr>
            </w:pPr>
            <w:r>
              <w:rPr>
                <w:b/>
                <w:spacing w:val="-4"/>
                <w:sz w:val="22"/>
              </w:rPr>
              <w:t>Role</w:t>
            </w:r>
          </w:p>
        </w:tc>
        <w:tc>
          <w:tcPr>
            <w:tcW w:w="3595" w:type="dxa"/>
            <w:shd w:val="clear" w:color="auto" w:fill="D9D9D9"/>
          </w:tcPr>
          <w:p>
            <w:pPr>
              <w:pStyle w:val="TableParagraph"/>
              <w:spacing w:before="33"/>
              <w:ind w:left="105"/>
              <w:rPr>
                <w:b/>
                <w:sz w:val="22"/>
              </w:rPr>
            </w:pPr>
            <w:r>
              <w:rPr>
                <w:b/>
                <w:spacing w:val="-2"/>
                <w:sz w:val="22"/>
              </w:rPr>
              <w:t>Sections</w:t>
            </w:r>
          </w:p>
        </w:tc>
      </w:tr>
      <w:tr>
        <w:trPr>
          <w:trHeight w:val="330" w:hRule="atLeast"/>
        </w:trPr>
        <w:tc>
          <w:tcPr>
            <w:tcW w:w="5213" w:type="dxa"/>
          </w:tcPr>
          <w:p>
            <w:pPr>
              <w:pStyle w:val="TableParagraph"/>
              <w:ind w:left="105"/>
              <w:rPr>
                <w:sz w:val="22"/>
              </w:rPr>
            </w:pPr>
            <w:r>
              <w:rPr>
                <w:sz w:val="22"/>
              </w:rPr>
              <w:t>DCT</w:t>
            </w:r>
            <w:r>
              <w:rPr>
                <w:spacing w:val="-3"/>
                <w:sz w:val="22"/>
              </w:rPr>
              <w:t> </w:t>
            </w:r>
            <w:r>
              <w:rPr>
                <w:sz w:val="22"/>
              </w:rPr>
              <w:t>Lead</w:t>
            </w:r>
            <w:r>
              <w:rPr>
                <w:spacing w:val="-2"/>
                <w:sz w:val="22"/>
              </w:rPr>
              <w:t> (DCTL)</w:t>
            </w:r>
          </w:p>
        </w:tc>
        <w:tc>
          <w:tcPr>
            <w:tcW w:w="3595" w:type="dxa"/>
          </w:tcPr>
          <w:p>
            <w:pPr>
              <w:pStyle w:val="TableParagraph"/>
              <w:ind w:left="105"/>
              <w:rPr>
                <w:sz w:val="22"/>
              </w:rPr>
            </w:pPr>
            <w:r>
              <w:rPr>
                <w:sz w:val="22"/>
              </w:rPr>
              <w:t>6.1, </w:t>
            </w:r>
            <w:r>
              <w:rPr>
                <w:spacing w:val="-5"/>
                <w:sz w:val="22"/>
              </w:rPr>
              <w:t>6.3</w:t>
            </w:r>
          </w:p>
        </w:tc>
      </w:tr>
      <w:tr>
        <w:trPr>
          <w:trHeight w:val="335" w:hRule="atLeast"/>
        </w:trPr>
        <w:tc>
          <w:tcPr>
            <w:tcW w:w="5213" w:type="dxa"/>
          </w:tcPr>
          <w:p>
            <w:pPr>
              <w:pStyle w:val="TableParagraph"/>
              <w:ind w:left="105"/>
              <w:rPr>
                <w:sz w:val="22"/>
              </w:rPr>
            </w:pPr>
            <w:r>
              <w:rPr>
                <w:sz w:val="22"/>
              </w:rPr>
              <w:t>DCT</w:t>
            </w:r>
            <w:r>
              <w:rPr>
                <w:spacing w:val="-9"/>
                <w:sz w:val="22"/>
              </w:rPr>
              <w:t> </w:t>
            </w:r>
            <w:r>
              <w:rPr>
                <w:sz w:val="22"/>
              </w:rPr>
              <w:t>Implementation</w:t>
            </w:r>
            <w:r>
              <w:rPr>
                <w:spacing w:val="-7"/>
                <w:sz w:val="22"/>
              </w:rPr>
              <w:t> </w:t>
            </w:r>
            <w:r>
              <w:rPr>
                <w:sz w:val="22"/>
              </w:rPr>
              <w:t>Manager</w:t>
            </w:r>
            <w:r>
              <w:rPr>
                <w:spacing w:val="-7"/>
                <w:sz w:val="22"/>
              </w:rPr>
              <w:t> </w:t>
            </w:r>
            <w:r>
              <w:rPr>
                <w:sz w:val="22"/>
              </w:rPr>
              <w:t>(DCT</w:t>
            </w:r>
            <w:r>
              <w:rPr>
                <w:spacing w:val="-7"/>
                <w:sz w:val="22"/>
              </w:rPr>
              <w:t> </w:t>
            </w:r>
            <w:r>
              <w:rPr>
                <w:spacing w:val="-5"/>
                <w:sz w:val="22"/>
              </w:rPr>
              <w:t>IM)</w:t>
            </w:r>
          </w:p>
        </w:tc>
        <w:tc>
          <w:tcPr>
            <w:tcW w:w="3595" w:type="dxa"/>
          </w:tcPr>
          <w:p>
            <w:pPr>
              <w:pStyle w:val="TableParagraph"/>
              <w:ind w:left="105"/>
              <w:rPr>
                <w:sz w:val="22"/>
              </w:rPr>
            </w:pPr>
            <w:r>
              <w:rPr>
                <w:sz w:val="22"/>
              </w:rPr>
              <w:t>6.1,</w:t>
            </w:r>
            <w:r>
              <w:rPr>
                <w:spacing w:val="-4"/>
                <w:sz w:val="22"/>
              </w:rPr>
              <w:t> </w:t>
            </w:r>
            <w:r>
              <w:rPr>
                <w:sz w:val="22"/>
              </w:rPr>
              <w:t>6.2,</w:t>
            </w:r>
            <w:r>
              <w:rPr>
                <w:spacing w:val="-4"/>
                <w:sz w:val="22"/>
              </w:rPr>
              <w:t> </w:t>
            </w:r>
            <w:r>
              <w:rPr>
                <w:spacing w:val="-5"/>
                <w:sz w:val="22"/>
              </w:rPr>
              <w:t>6.3</w:t>
            </w:r>
          </w:p>
        </w:tc>
      </w:tr>
      <w:tr>
        <w:trPr>
          <w:trHeight w:val="330" w:hRule="atLeast"/>
        </w:trPr>
        <w:tc>
          <w:tcPr>
            <w:tcW w:w="5213" w:type="dxa"/>
          </w:tcPr>
          <w:p>
            <w:pPr>
              <w:pStyle w:val="TableParagraph"/>
              <w:ind w:left="105"/>
              <w:rPr>
                <w:sz w:val="22"/>
              </w:rPr>
            </w:pPr>
            <w:r>
              <w:rPr>
                <w:sz w:val="22"/>
              </w:rPr>
              <w:t>Study</w:t>
            </w:r>
            <w:r>
              <w:rPr>
                <w:spacing w:val="-5"/>
                <w:sz w:val="22"/>
              </w:rPr>
              <w:t> </w:t>
            </w:r>
            <w:r>
              <w:rPr>
                <w:sz w:val="22"/>
              </w:rPr>
              <w:t>Hub</w:t>
            </w:r>
            <w:r>
              <w:rPr>
                <w:spacing w:val="-4"/>
                <w:sz w:val="22"/>
              </w:rPr>
              <w:t> </w:t>
            </w:r>
            <w:r>
              <w:rPr>
                <w:sz w:val="22"/>
              </w:rPr>
              <w:t>Super</w:t>
            </w:r>
            <w:r>
              <w:rPr>
                <w:spacing w:val="-4"/>
                <w:sz w:val="22"/>
              </w:rPr>
              <w:t> User</w:t>
            </w:r>
          </w:p>
        </w:tc>
        <w:tc>
          <w:tcPr>
            <w:tcW w:w="3595" w:type="dxa"/>
          </w:tcPr>
          <w:p>
            <w:pPr>
              <w:pStyle w:val="TableParagraph"/>
              <w:ind w:left="105"/>
              <w:rPr>
                <w:sz w:val="22"/>
              </w:rPr>
            </w:pPr>
            <w:r>
              <w:rPr>
                <w:sz w:val="22"/>
              </w:rPr>
              <w:t>6.1, </w:t>
            </w:r>
            <w:r>
              <w:rPr>
                <w:spacing w:val="-5"/>
                <w:sz w:val="22"/>
              </w:rPr>
              <w:t>6.3</w:t>
            </w:r>
          </w:p>
        </w:tc>
      </w:tr>
      <w:tr>
        <w:trPr>
          <w:trHeight w:val="330" w:hRule="atLeast"/>
        </w:trPr>
        <w:tc>
          <w:tcPr>
            <w:tcW w:w="5213" w:type="dxa"/>
          </w:tcPr>
          <w:p>
            <w:pPr>
              <w:pStyle w:val="TableParagraph"/>
              <w:ind w:left="105"/>
              <w:rPr>
                <w:sz w:val="22"/>
              </w:rPr>
            </w:pPr>
            <w:r>
              <w:rPr>
                <w:sz w:val="22"/>
              </w:rPr>
              <w:t>Test </w:t>
            </w:r>
            <w:r>
              <w:rPr>
                <w:spacing w:val="-4"/>
                <w:sz w:val="22"/>
              </w:rPr>
              <w:t>Lead</w:t>
            </w:r>
          </w:p>
        </w:tc>
        <w:tc>
          <w:tcPr>
            <w:tcW w:w="3595" w:type="dxa"/>
          </w:tcPr>
          <w:p>
            <w:pPr>
              <w:pStyle w:val="TableParagraph"/>
              <w:ind w:left="105"/>
              <w:rPr>
                <w:sz w:val="22"/>
              </w:rPr>
            </w:pPr>
            <w:r>
              <w:rPr>
                <w:spacing w:val="-5"/>
                <w:sz w:val="22"/>
              </w:rPr>
              <w:t>6.2</w:t>
            </w:r>
          </w:p>
        </w:tc>
      </w:tr>
      <w:tr>
        <w:trPr>
          <w:trHeight w:val="335" w:hRule="atLeast"/>
        </w:trPr>
        <w:tc>
          <w:tcPr>
            <w:tcW w:w="5213" w:type="dxa"/>
          </w:tcPr>
          <w:p>
            <w:pPr>
              <w:pStyle w:val="TableParagraph"/>
              <w:spacing w:before="43"/>
              <w:ind w:left="105"/>
              <w:rPr>
                <w:sz w:val="22"/>
              </w:rPr>
            </w:pPr>
            <w:r>
              <w:rPr>
                <w:sz w:val="22"/>
              </w:rPr>
              <w:t>Study</w:t>
            </w:r>
            <w:r>
              <w:rPr>
                <w:spacing w:val="-5"/>
                <w:sz w:val="22"/>
              </w:rPr>
              <w:t> </w:t>
            </w:r>
            <w:r>
              <w:rPr>
                <w:sz w:val="22"/>
              </w:rPr>
              <w:t>Hub</w:t>
            </w:r>
            <w:r>
              <w:rPr>
                <w:spacing w:val="-5"/>
                <w:sz w:val="22"/>
              </w:rPr>
              <w:t> </w:t>
            </w:r>
            <w:r>
              <w:rPr>
                <w:sz w:val="22"/>
              </w:rPr>
              <w:t>Product</w:t>
            </w:r>
            <w:r>
              <w:rPr>
                <w:spacing w:val="-5"/>
                <w:sz w:val="22"/>
              </w:rPr>
              <w:t> </w:t>
            </w:r>
            <w:r>
              <w:rPr>
                <w:spacing w:val="-2"/>
                <w:sz w:val="22"/>
              </w:rPr>
              <w:t>Manager</w:t>
            </w:r>
          </w:p>
        </w:tc>
        <w:tc>
          <w:tcPr>
            <w:tcW w:w="3595" w:type="dxa"/>
          </w:tcPr>
          <w:p>
            <w:pPr>
              <w:pStyle w:val="TableParagraph"/>
              <w:spacing w:before="43"/>
              <w:ind w:left="105"/>
              <w:rPr>
                <w:sz w:val="22"/>
              </w:rPr>
            </w:pPr>
            <w:r>
              <w:rPr>
                <w:spacing w:val="-5"/>
                <w:sz w:val="22"/>
              </w:rPr>
              <w:t>6.2</w:t>
            </w:r>
          </w:p>
        </w:tc>
      </w:tr>
    </w:tbl>
    <w:p>
      <w:pPr>
        <w:pStyle w:val="BodyText"/>
        <w:spacing w:before="9"/>
        <w:rPr>
          <w:sz w:val="20"/>
        </w:rPr>
      </w:pPr>
    </w:p>
    <w:p>
      <w:pPr>
        <w:pStyle w:val="Heading1"/>
        <w:numPr>
          <w:ilvl w:val="0"/>
          <w:numId w:val="1"/>
        </w:numPr>
        <w:tabs>
          <w:tab w:pos="1259" w:val="left" w:leader="none"/>
          <w:tab w:pos="1260" w:val="left" w:leader="none"/>
        </w:tabs>
        <w:spacing w:line="240" w:lineRule="auto" w:before="0" w:after="0"/>
        <w:ind w:left="1260" w:right="0" w:hanging="720"/>
        <w:jc w:val="left"/>
      </w:pPr>
      <w:bookmarkStart w:name="DEFINITIONS" w:id="4"/>
      <w:bookmarkEnd w:id="4"/>
      <w:r>
        <w:rPr>
          <w:spacing w:val="-2"/>
        </w:rPr>
        <w:t>DEFINITIONS</w:t>
      </w:r>
    </w:p>
    <w:p>
      <w:pPr>
        <w:pStyle w:val="BodyText"/>
        <w:spacing w:before="6"/>
        <w:rPr>
          <w:b/>
          <w:sz w:val="20"/>
        </w:rPr>
      </w:pPr>
    </w:p>
    <w:p>
      <w:pPr>
        <w:pStyle w:val="ListParagraph"/>
        <w:numPr>
          <w:ilvl w:val="1"/>
          <w:numId w:val="1"/>
        </w:numPr>
        <w:tabs>
          <w:tab w:pos="1979" w:val="left" w:leader="none"/>
          <w:tab w:pos="1980" w:val="left" w:leader="none"/>
        </w:tabs>
        <w:spacing w:line="244" w:lineRule="auto" w:before="0" w:after="0"/>
        <w:ind w:left="1979" w:right="1352" w:hanging="720"/>
        <w:jc w:val="left"/>
        <w:rPr>
          <w:sz w:val="22"/>
        </w:rPr>
      </w:pPr>
      <w:bookmarkStart w:name="Configuration Error: An error that occur" w:id="5"/>
      <w:bookmarkEnd w:id="5"/>
      <w:r>
        <w:rPr>
          <w:b/>
          <w:sz w:val="22"/>
        </w:rPr>
        <w:t>Configuratio</w:t>
      </w:r>
      <w:r>
        <w:rPr>
          <w:b/>
          <w:sz w:val="22"/>
        </w:rPr>
        <w:t>n</w:t>
      </w:r>
      <w:r>
        <w:rPr>
          <w:b/>
          <w:spacing w:val="-4"/>
          <w:sz w:val="22"/>
        </w:rPr>
        <w:t> </w:t>
      </w:r>
      <w:r>
        <w:rPr>
          <w:b/>
          <w:sz w:val="22"/>
        </w:rPr>
        <w:t>Error:</w:t>
      </w:r>
      <w:r>
        <w:rPr>
          <w:b/>
          <w:spacing w:val="-2"/>
          <w:sz w:val="22"/>
        </w:rPr>
        <w:t> </w:t>
      </w:r>
      <w:r>
        <w:rPr>
          <w:sz w:val="22"/>
        </w:rPr>
        <w:t>An</w:t>
      </w:r>
      <w:r>
        <w:rPr>
          <w:spacing w:val="-4"/>
          <w:sz w:val="22"/>
        </w:rPr>
        <w:t> </w:t>
      </w:r>
      <w:r>
        <w:rPr>
          <w:sz w:val="22"/>
        </w:rPr>
        <w:t>error</w:t>
      </w:r>
      <w:r>
        <w:rPr>
          <w:spacing w:val="-4"/>
          <w:sz w:val="22"/>
        </w:rPr>
        <w:t> </w:t>
      </w:r>
      <w:r>
        <w:rPr>
          <w:sz w:val="22"/>
        </w:rPr>
        <w:t>that</w:t>
      </w:r>
      <w:r>
        <w:rPr>
          <w:spacing w:val="-4"/>
          <w:sz w:val="22"/>
        </w:rPr>
        <w:t> </w:t>
      </w:r>
      <w:r>
        <w:rPr>
          <w:sz w:val="22"/>
        </w:rPr>
        <w:t>occurs</w:t>
      </w:r>
      <w:r>
        <w:rPr>
          <w:spacing w:val="-3"/>
          <w:sz w:val="22"/>
        </w:rPr>
        <w:t> </w:t>
      </w:r>
      <w:r>
        <w:rPr>
          <w:sz w:val="22"/>
        </w:rPr>
        <w:t>because</w:t>
      </w:r>
      <w:r>
        <w:rPr>
          <w:spacing w:val="-5"/>
          <w:sz w:val="22"/>
        </w:rPr>
        <w:t> </w:t>
      </w:r>
      <w:r>
        <w:rPr>
          <w:sz w:val="22"/>
        </w:rPr>
        <w:t>of</w:t>
      </w:r>
      <w:r>
        <w:rPr>
          <w:spacing w:val="-1"/>
          <w:sz w:val="22"/>
        </w:rPr>
        <w:t> </w:t>
      </w:r>
      <w:r>
        <w:rPr>
          <w:sz w:val="22"/>
        </w:rPr>
        <w:t>an</w:t>
      </w:r>
      <w:r>
        <w:rPr>
          <w:spacing w:val="-4"/>
          <w:sz w:val="22"/>
        </w:rPr>
        <w:t> </w:t>
      </w:r>
      <w:r>
        <w:rPr>
          <w:sz w:val="22"/>
        </w:rPr>
        <w:t>incorrect</w:t>
      </w:r>
      <w:r>
        <w:rPr>
          <w:spacing w:val="-4"/>
          <w:sz w:val="22"/>
        </w:rPr>
        <w:t> </w:t>
      </w:r>
      <w:r>
        <w:rPr>
          <w:sz w:val="22"/>
        </w:rPr>
        <w:t>study </w:t>
      </w:r>
      <w:r>
        <w:rPr>
          <w:spacing w:val="-2"/>
          <w:sz w:val="22"/>
        </w:rPr>
        <w:t>setup/configuration.</w:t>
      </w:r>
    </w:p>
    <w:p>
      <w:pPr>
        <w:pStyle w:val="BodyText"/>
        <w:spacing w:before="3"/>
        <w:rPr>
          <w:sz w:val="20"/>
        </w:rPr>
      </w:pPr>
    </w:p>
    <w:p>
      <w:pPr>
        <w:pStyle w:val="ListParagraph"/>
        <w:numPr>
          <w:ilvl w:val="1"/>
          <w:numId w:val="1"/>
        </w:numPr>
        <w:tabs>
          <w:tab w:pos="1979" w:val="left" w:leader="none"/>
          <w:tab w:pos="1980" w:val="left" w:leader="none"/>
        </w:tabs>
        <w:spacing w:line="244" w:lineRule="auto" w:before="0" w:after="0"/>
        <w:ind w:left="1980" w:right="1342" w:hanging="720"/>
        <w:jc w:val="left"/>
        <w:rPr>
          <w:sz w:val="22"/>
        </w:rPr>
      </w:pPr>
      <w:bookmarkStart w:name="Decentralized Clinical Trials (DCT): A p" w:id="6"/>
      <w:bookmarkEnd w:id="6"/>
      <w:r>
        <w:rPr>
          <w:b/>
          <w:color w:val="000000"/>
          <w:sz w:val="22"/>
          <w:shd w:fill="F9F9F8" w:color="auto" w:val="clear"/>
        </w:rPr>
        <w:t>Decentralize</w:t>
      </w:r>
      <w:r>
        <w:rPr>
          <w:b/>
          <w:color w:val="000000"/>
          <w:sz w:val="22"/>
          <w:shd w:fill="F9F9F8" w:color="auto" w:val="clear"/>
        </w:rPr>
        <w:t>d</w:t>
      </w:r>
      <w:r>
        <w:rPr>
          <w:b/>
          <w:color w:val="000000"/>
          <w:spacing w:val="-4"/>
          <w:sz w:val="22"/>
          <w:shd w:fill="F9F9F8" w:color="auto" w:val="clear"/>
        </w:rPr>
        <w:t> </w:t>
      </w:r>
      <w:r>
        <w:rPr>
          <w:b/>
          <w:color w:val="000000"/>
          <w:sz w:val="22"/>
          <w:shd w:fill="F9F9F8" w:color="auto" w:val="clear"/>
        </w:rPr>
        <w:t>Clinical</w:t>
      </w:r>
      <w:r>
        <w:rPr>
          <w:b/>
          <w:color w:val="000000"/>
          <w:spacing w:val="-4"/>
          <w:sz w:val="22"/>
          <w:shd w:fill="F9F9F8" w:color="auto" w:val="clear"/>
        </w:rPr>
        <w:t> </w:t>
      </w:r>
      <w:r>
        <w:rPr>
          <w:b/>
          <w:color w:val="000000"/>
          <w:sz w:val="22"/>
          <w:shd w:fill="F9F9F8" w:color="auto" w:val="clear"/>
        </w:rPr>
        <w:t>Trials</w:t>
      </w:r>
      <w:r>
        <w:rPr>
          <w:b/>
          <w:color w:val="000000"/>
          <w:spacing w:val="-4"/>
          <w:sz w:val="22"/>
          <w:shd w:fill="F9F9F8" w:color="auto" w:val="clear"/>
        </w:rPr>
        <w:t> </w:t>
      </w:r>
      <w:r>
        <w:rPr>
          <w:b/>
          <w:color w:val="000000"/>
          <w:sz w:val="22"/>
          <w:shd w:fill="F9F9F8" w:color="auto" w:val="clear"/>
        </w:rPr>
        <w:t>(DCT):</w:t>
      </w:r>
      <w:r>
        <w:rPr>
          <w:b/>
          <w:color w:val="000000"/>
          <w:spacing w:val="-2"/>
          <w:sz w:val="22"/>
          <w:shd w:fill="F9F9F8" w:color="auto" w:val="clear"/>
        </w:rPr>
        <w:t> </w:t>
      </w:r>
      <w:r>
        <w:rPr>
          <w:color w:val="000000"/>
          <w:sz w:val="22"/>
          <w:shd w:fill="F9F9F8" w:color="auto" w:val="clear"/>
        </w:rPr>
        <w:t>A</w:t>
      </w:r>
      <w:r>
        <w:rPr>
          <w:color w:val="000000"/>
          <w:spacing w:val="-4"/>
          <w:sz w:val="22"/>
          <w:shd w:fill="F9F9F8" w:color="auto" w:val="clear"/>
        </w:rPr>
        <w:t> </w:t>
      </w:r>
      <w:r>
        <w:rPr>
          <w:color w:val="000000"/>
          <w:sz w:val="22"/>
          <w:shd w:fill="F9F9F8" w:color="auto" w:val="clear"/>
        </w:rPr>
        <w:t>project</w:t>
      </w:r>
      <w:r>
        <w:rPr>
          <w:color w:val="000000"/>
          <w:spacing w:val="-4"/>
          <w:sz w:val="22"/>
          <w:shd w:fill="F9F9F8" w:color="auto" w:val="clear"/>
        </w:rPr>
        <w:t> </w:t>
      </w:r>
      <w:r>
        <w:rPr>
          <w:color w:val="000000"/>
          <w:sz w:val="22"/>
          <w:shd w:fill="F9F9F8" w:color="auto" w:val="clear"/>
        </w:rPr>
        <w:t>that</w:t>
      </w:r>
      <w:r>
        <w:rPr>
          <w:color w:val="000000"/>
          <w:spacing w:val="-4"/>
          <w:sz w:val="22"/>
          <w:shd w:fill="F9F9F8" w:color="auto" w:val="clear"/>
        </w:rPr>
        <w:t> </w:t>
      </w:r>
      <w:r>
        <w:rPr>
          <w:color w:val="000000"/>
          <w:sz w:val="22"/>
          <w:shd w:fill="F9F9F8" w:color="auto" w:val="clear"/>
        </w:rPr>
        <w:t>uses</w:t>
      </w:r>
      <w:r>
        <w:rPr>
          <w:color w:val="000000"/>
          <w:spacing w:val="-4"/>
          <w:sz w:val="22"/>
          <w:shd w:fill="F9F9F8" w:color="auto" w:val="clear"/>
        </w:rPr>
        <w:t> </w:t>
      </w:r>
      <w:r>
        <w:rPr>
          <w:color w:val="000000"/>
          <w:sz w:val="22"/>
          <w:shd w:fill="F9F9F8" w:color="auto" w:val="clear"/>
        </w:rPr>
        <w:t>Study</w:t>
      </w:r>
      <w:r>
        <w:rPr>
          <w:color w:val="000000"/>
          <w:spacing w:val="-4"/>
          <w:sz w:val="22"/>
          <w:shd w:fill="F9F9F8" w:color="auto" w:val="clear"/>
        </w:rPr>
        <w:t> </w:t>
      </w:r>
      <w:r>
        <w:rPr>
          <w:color w:val="000000"/>
          <w:sz w:val="22"/>
          <w:shd w:fill="F9F9F8" w:color="auto" w:val="clear"/>
        </w:rPr>
        <w:t>Hub</w:t>
      </w:r>
      <w:r>
        <w:rPr>
          <w:color w:val="000000"/>
          <w:spacing w:val="-4"/>
          <w:sz w:val="22"/>
          <w:shd w:fill="F9F9F8" w:color="auto" w:val="clear"/>
        </w:rPr>
        <w:t> </w:t>
      </w:r>
      <w:r>
        <w:rPr>
          <w:color w:val="000000"/>
          <w:sz w:val="22"/>
          <w:shd w:fill="F9F9F8" w:color="auto" w:val="clear"/>
        </w:rPr>
        <w:t>and</w:t>
      </w:r>
      <w:r>
        <w:rPr>
          <w:color w:val="000000"/>
          <w:sz w:val="22"/>
        </w:rPr>
        <w:t> </w:t>
      </w:r>
      <w:r>
        <w:rPr>
          <w:color w:val="000000"/>
          <w:sz w:val="22"/>
          <w:shd w:fill="F9F9F8" w:color="auto" w:val="clear"/>
        </w:rPr>
        <w:t>interfaced systems.</w:t>
      </w:r>
    </w:p>
    <w:p>
      <w:pPr>
        <w:pStyle w:val="BodyText"/>
        <w:spacing w:before="9"/>
        <w:rPr>
          <w:sz w:val="19"/>
        </w:rPr>
      </w:pPr>
    </w:p>
    <w:p>
      <w:pPr>
        <w:pStyle w:val="ListParagraph"/>
        <w:numPr>
          <w:ilvl w:val="1"/>
          <w:numId w:val="1"/>
        </w:numPr>
        <w:tabs>
          <w:tab w:pos="1979" w:val="left" w:leader="none"/>
          <w:tab w:pos="1980" w:val="left" w:leader="none"/>
        </w:tabs>
        <w:spacing w:line="244" w:lineRule="auto" w:before="1" w:after="0"/>
        <w:ind w:left="1980" w:right="2158" w:hanging="720"/>
        <w:jc w:val="left"/>
        <w:rPr>
          <w:sz w:val="22"/>
        </w:rPr>
      </w:pPr>
      <w:bookmarkStart w:name="Defect: When the system does not behave " w:id="7"/>
      <w:bookmarkEnd w:id="7"/>
      <w:r>
        <w:rPr>
          <w:b/>
          <w:sz w:val="22"/>
        </w:rPr>
        <w:t>Defect</w:t>
      </w:r>
      <w:r>
        <w:rPr>
          <w:b/>
          <w:sz w:val="22"/>
        </w:rPr>
        <w:t>:</w:t>
      </w:r>
      <w:r>
        <w:rPr>
          <w:b/>
          <w:spacing w:val="-10"/>
          <w:sz w:val="22"/>
        </w:rPr>
        <w:t> </w:t>
      </w:r>
      <w:r>
        <w:rPr>
          <w:color w:val="000000"/>
          <w:sz w:val="22"/>
          <w:shd w:fill="F9F9F8" w:color="auto" w:val="clear"/>
        </w:rPr>
        <w:t>When</w:t>
      </w:r>
      <w:r>
        <w:rPr>
          <w:color w:val="000000"/>
          <w:spacing w:val="-3"/>
          <w:sz w:val="22"/>
          <w:shd w:fill="F9F9F8" w:color="auto" w:val="clear"/>
        </w:rPr>
        <w:t> </w:t>
      </w:r>
      <w:r>
        <w:rPr>
          <w:color w:val="000000"/>
          <w:sz w:val="22"/>
          <w:shd w:fill="F9F9F8" w:color="auto" w:val="clear"/>
        </w:rPr>
        <w:t>the</w:t>
      </w:r>
      <w:r>
        <w:rPr>
          <w:color w:val="000000"/>
          <w:spacing w:val="-3"/>
          <w:sz w:val="22"/>
          <w:shd w:fill="F9F9F8" w:color="auto" w:val="clear"/>
        </w:rPr>
        <w:t> </w:t>
      </w:r>
      <w:r>
        <w:rPr>
          <w:color w:val="000000"/>
          <w:sz w:val="22"/>
          <w:shd w:fill="F9F9F8" w:color="auto" w:val="clear"/>
        </w:rPr>
        <w:t>system</w:t>
      </w:r>
      <w:r>
        <w:rPr>
          <w:color w:val="000000"/>
          <w:spacing w:val="-3"/>
          <w:sz w:val="22"/>
          <w:shd w:fill="F9F9F8" w:color="auto" w:val="clear"/>
        </w:rPr>
        <w:t> </w:t>
      </w:r>
      <w:r>
        <w:rPr>
          <w:color w:val="000000"/>
          <w:sz w:val="22"/>
          <w:shd w:fill="F9F9F8" w:color="auto" w:val="clear"/>
        </w:rPr>
        <w:t>does</w:t>
      </w:r>
      <w:r>
        <w:rPr>
          <w:color w:val="000000"/>
          <w:spacing w:val="-3"/>
          <w:sz w:val="22"/>
          <w:shd w:fill="F9F9F8" w:color="auto" w:val="clear"/>
        </w:rPr>
        <w:t> </w:t>
      </w:r>
      <w:r>
        <w:rPr>
          <w:color w:val="000000"/>
          <w:sz w:val="22"/>
          <w:shd w:fill="F9F9F8" w:color="auto" w:val="clear"/>
        </w:rPr>
        <w:t>not</w:t>
      </w:r>
      <w:r>
        <w:rPr>
          <w:color w:val="000000"/>
          <w:spacing w:val="-3"/>
          <w:sz w:val="22"/>
          <w:shd w:fill="F9F9F8" w:color="auto" w:val="clear"/>
        </w:rPr>
        <w:t> </w:t>
      </w:r>
      <w:r>
        <w:rPr>
          <w:color w:val="000000"/>
          <w:sz w:val="22"/>
          <w:shd w:fill="F9F9F8" w:color="auto" w:val="clear"/>
        </w:rPr>
        <w:t>behave</w:t>
      </w:r>
      <w:r>
        <w:rPr>
          <w:color w:val="000000"/>
          <w:spacing w:val="-3"/>
          <w:sz w:val="22"/>
          <w:shd w:fill="F9F9F8" w:color="auto" w:val="clear"/>
        </w:rPr>
        <w:t> </w:t>
      </w:r>
      <w:r>
        <w:rPr>
          <w:color w:val="000000"/>
          <w:sz w:val="22"/>
          <w:shd w:fill="F9F9F8" w:color="auto" w:val="clear"/>
        </w:rPr>
        <w:t>in</w:t>
      </w:r>
      <w:r>
        <w:rPr>
          <w:color w:val="000000"/>
          <w:spacing w:val="-3"/>
          <w:sz w:val="22"/>
          <w:shd w:fill="F9F9F8" w:color="auto" w:val="clear"/>
        </w:rPr>
        <w:t> </w:t>
      </w:r>
      <w:r>
        <w:rPr>
          <w:color w:val="000000"/>
          <w:sz w:val="22"/>
          <w:shd w:fill="F9F9F8" w:color="auto" w:val="clear"/>
        </w:rPr>
        <w:t>accordance</w:t>
      </w:r>
      <w:r>
        <w:rPr>
          <w:color w:val="000000"/>
          <w:spacing w:val="-3"/>
          <w:sz w:val="22"/>
          <w:shd w:fill="F9F9F8" w:color="auto" w:val="clear"/>
        </w:rPr>
        <w:t> </w:t>
      </w:r>
      <w:r>
        <w:rPr>
          <w:color w:val="000000"/>
          <w:sz w:val="22"/>
          <w:shd w:fill="F9F9F8" w:color="auto" w:val="clear"/>
        </w:rPr>
        <w:t>to</w:t>
      </w:r>
      <w:r>
        <w:rPr>
          <w:color w:val="000000"/>
          <w:spacing w:val="-3"/>
          <w:sz w:val="22"/>
          <w:shd w:fill="F9F9F8" w:color="auto" w:val="clear"/>
        </w:rPr>
        <w:t> </w:t>
      </w:r>
      <w:r>
        <w:rPr>
          <w:color w:val="000000"/>
          <w:sz w:val="22"/>
          <w:shd w:fill="F9F9F8" w:color="auto" w:val="clear"/>
        </w:rPr>
        <w:t>the</w:t>
      </w:r>
      <w:r>
        <w:rPr>
          <w:color w:val="000000"/>
          <w:sz w:val="22"/>
        </w:rPr>
        <w:t> </w:t>
      </w:r>
      <w:r>
        <w:rPr>
          <w:color w:val="000000"/>
          <w:sz w:val="22"/>
          <w:shd w:fill="F9F9F8" w:color="auto" w:val="clear"/>
        </w:rPr>
        <w:t>requirements/user stories</w:t>
      </w:r>
      <w:r>
        <w:rPr>
          <w:color w:val="000000"/>
          <w:sz w:val="22"/>
        </w:rPr>
        <w:t>.</w:t>
      </w:r>
    </w:p>
    <w:p>
      <w:pPr>
        <w:pStyle w:val="BodyText"/>
        <w:spacing w:before="2"/>
        <w:rPr>
          <w:sz w:val="20"/>
        </w:rPr>
      </w:pPr>
    </w:p>
    <w:p>
      <w:pPr>
        <w:pStyle w:val="ListParagraph"/>
        <w:numPr>
          <w:ilvl w:val="1"/>
          <w:numId w:val="1"/>
        </w:numPr>
        <w:tabs>
          <w:tab w:pos="1979" w:val="left" w:leader="none"/>
          <w:tab w:pos="1980" w:val="left" w:leader="none"/>
        </w:tabs>
        <w:spacing w:line="244" w:lineRule="auto" w:before="0" w:after="0"/>
        <w:ind w:left="1980" w:right="1082" w:hanging="720"/>
        <w:jc w:val="left"/>
        <w:rPr>
          <w:sz w:val="22"/>
        </w:rPr>
      </w:pPr>
      <w:bookmarkStart w:name="Enhancement: When changes are needed to " w:id="8"/>
      <w:bookmarkEnd w:id="8"/>
      <w:r>
        <w:rPr>
          <w:b/>
          <w:sz w:val="22"/>
        </w:rPr>
        <w:t>Enhancement</w:t>
      </w:r>
      <w:r>
        <w:rPr>
          <w:b/>
          <w:sz w:val="22"/>
        </w:rPr>
        <w:t>:</w:t>
      </w:r>
      <w:r>
        <w:rPr>
          <w:b/>
          <w:spacing w:val="-7"/>
          <w:sz w:val="22"/>
        </w:rPr>
        <w:t> </w:t>
      </w:r>
      <w:r>
        <w:rPr>
          <w:color w:val="000000"/>
          <w:sz w:val="22"/>
          <w:shd w:fill="F9F9F8" w:color="auto" w:val="clear"/>
        </w:rPr>
        <w:t>When</w:t>
      </w:r>
      <w:r>
        <w:rPr>
          <w:color w:val="000000"/>
          <w:spacing w:val="-3"/>
          <w:sz w:val="22"/>
          <w:shd w:fill="F9F9F8" w:color="auto" w:val="clear"/>
        </w:rPr>
        <w:t> </w:t>
      </w:r>
      <w:r>
        <w:rPr>
          <w:color w:val="000000"/>
          <w:sz w:val="22"/>
          <w:shd w:fill="F9F9F8" w:color="auto" w:val="clear"/>
        </w:rPr>
        <w:t>changes</w:t>
      </w:r>
      <w:r>
        <w:rPr>
          <w:color w:val="000000"/>
          <w:spacing w:val="-3"/>
          <w:sz w:val="22"/>
          <w:shd w:fill="F9F9F8" w:color="auto" w:val="clear"/>
        </w:rPr>
        <w:t> </w:t>
      </w:r>
      <w:r>
        <w:rPr>
          <w:color w:val="000000"/>
          <w:sz w:val="22"/>
          <w:shd w:fill="F9F9F8" w:color="auto" w:val="clear"/>
        </w:rPr>
        <w:t>are</w:t>
      </w:r>
      <w:r>
        <w:rPr>
          <w:color w:val="000000"/>
          <w:spacing w:val="-3"/>
          <w:sz w:val="22"/>
          <w:shd w:fill="F9F9F8" w:color="auto" w:val="clear"/>
        </w:rPr>
        <w:t> </w:t>
      </w:r>
      <w:r>
        <w:rPr>
          <w:color w:val="000000"/>
          <w:sz w:val="22"/>
          <w:shd w:fill="F9F9F8" w:color="auto" w:val="clear"/>
        </w:rPr>
        <w:t>needed</w:t>
      </w:r>
      <w:r>
        <w:rPr>
          <w:color w:val="000000"/>
          <w:spacing w:val="-3"/>
          <w:sz w:val="22"/>
          <w:shd w:fill="F9F9F8" w:color="auto" w:val="clear"/>
        </w:rPr>
        <w:t> </w:t>
      </w:r>
      <w:r>
        <w:rPr>
          <w:color w:val="000000"/>
          <w:sz w:val="22"/>
          <w:shd w:fill="F9F9F8" w:color="auto" w:val="clear"/>
        </w:rPr>
        <w:t>to</w:t>
      </w:r>
      <w:r>
        <w:rPr>
          <w:color w:val="000000"/>
          <w:spacing w:val="-3"/>
          <w:sz w:val="22"/>
          <w:shd w:fill="F9F9F8" w:color="auto" w:val="clear"/>
        </w:rPr>
        <w:t> </w:t>
      </w:r>
      <w:r>
        <w:rPr>
          <w:color w:val="000000"/>
          <w:sz w:val="22"/>
          <w:shd w:fill="F9F9F8" w:color="auto" w:val="clear"/>
        </w:rPr>
        <w:t>a</w:t>
      </w:r>
      <w:r>
        <w:rPr>
          <w:color w:val="000000"/>
          <w:spacing w:val="-3"/>
          <w:sz w:val="22"/>
          <w:shd w:fill="F9F9F8" w:color="auto" w:val="clear"/>
        </w:rPr>
        <w:t> </w:t>
      </w:r>
      <w:r>
        <w:rPr>
          <w:color w:val="000000"/>
          <w:sz w:val="22"/>
          <w:shd w:fill="F9F9F8" w:color="auto" w:val="clear"/>
        </w:rPr>
        <w:t>system</w:t>
      </w:r>
      <w:r>
        <w:rPr>
          <w:color w:val="000000"/>
          <w:spacing w:val="-3"/>
          <w:sz w:val="22"/>
          <w:shd w:fill="F9F9F8" w:color="auto" w:val="clear"/>
        </w:rPr>
        <w:t> </w:t>
      </w:r>
      <w:r>
        <w:rPr>
          <w:color w:val="000000"/>
          <w:sz w:val="22"/>
          <w:shd w:fill="F9F9F8" w:color="auto" w:val="clear"/>
        </w:rPr>
        <w:t>to</w:t>
      </w:r>
      <w:r>
        <w:rPr>
          <w:color w:val="000000"/>
          <w:spacing w:val="-3"/>
          <w:sz w:val="22"/>
          <w:shd w:fill="F9F9F8" w:color="auto" w:val="clear"/>
        </w:rPr>
        <w:t> </w:t>
      </w:r>
      <w:r>
        <w:rPr>
          <w:color w:val="000000"/>
          <w:sz w:val="22"/>
          <w:shd w:fill="F9F9F8" w:color="auto" w:val="clear"/>
        </w:rPr>
        <w:t>meet</w:t>
      </w:r>
      <w:r>
        <w:rPr>
          <w:color w:val="000000"/>
          <w:spacing w:val="-3"/>
          <w:sz w:val="22"/>
          <w:shd w:fill="F9F9F8" w:color="auto" w:val="clear"/>
        </w:rPr>
        <w:t> </w:t>
      </w:r>
      <w:r>
        <w:rPr>
          <w:color w:val="000000"/>
          <w:sz w:val="22"/>
          <w:shd w:fill="F9F9F8" w:color="auto" w:val="clear"/>
        </w:rPr>
        <w:t>a</w:t>
      </w:r>
      <w:r>
        <w:rPr>
          <w:color w:val="000000"/>
          <w:spacing w:val="-3"/>
          <w:sz w:val="22"/>
          <w:shd w:fill="F9F9F8" w:color="auto" w:val="clear"/>
        </w:rPr>
        <w:t> </w:t>
      </w:r>
      <w:r>
        <w:rPr>
          <w:color w:val="000000"/>
          <w:sz w:val="22"/>
          <w:shd w:fill="F9F9F8" w:color="auto" w:val="clear"/>
        </w:rPr>
        <w:t>business</w:t>
      </w:r>
      <w:r>
        <w:rPr>
          <w:color w:val="000000"/>
          <w:sz w:val="22"/>
        </w:rPr>
        <w:t> </w:t>
      </w:r>
      <w:bookmarkStart w:name="HP Application Lifecycle Management (HP " w:id="9"/>
      <w:bookmarkEnd w:id="9"/>
      <w:r>
        <w:rPr>
          <w:color w:val="000000"/>
          <w:spacing w:val="-1"/>
          <w:sz w:val="22"/>
        </w:rPr>
      </w:r>
      <w:r>
        <w:rPr>
          <w:color w:val="000000"/>
          <w:spacing w:val="-4"/>
          <w:sz w:val="22"/>
          <w:shd w:fill="F9F9F8" w:color="auto" w:val="clear"/>
        </w:rPr>
        <w:t>need</w:t>
      </w:r>
      <w:r>
        <w:rPr>
          <w:color w:val="000000"/>
          <w:spacing w:val="-4"/>
          <w:sz w:val="22"/>
        </w:rPr>
        <w:t>.</w:t>
      </w:r>
    </w:p>
    <w:p>
      <w:pPr>
        <w:pStyle w:val="BodyText"/>
        <w:spacing w:before="10"/>
        <w:rPr>
          <w:sz w:val="19"/>
        </w:rPr>
      </w:pPr>
    </w:p>
    <w:p>
      <w:pPr>
        <w:pStyle w:val="ListParagraph"/>
        <w:numPr>
          <w:ilvl w:val="1"/>
          <w:numId w:val="1"/>
        </w:numPr>
        <w:tabs>
          <w:tab w:pos="1979" w:val="left" w:leader="none"/>
          <w:tab w:pos="1980" w:val="left" w:leader="none"/>
        </w:tabs>
        <w:spacing w:line="244" w:lineRule="auto" w:before="0" w:after="0"/>
        <w:ind w:left="1979" w:right="582" w:hanging="720"/>
        <w:jc w:val="left"/>
        <w:rPr>
          <w:sz w:val="22"/>
        </w:rPr>
      </w:pPr>
      <w:r>
        <w:rPr>
          <w:b/>
          <w:sz w:val="22"/>
        </w:rPr>
        <w:t>HP Application Lifecycle Management (HP ALM): </w:t>
      </w:r>
      <w:r>
        <w:rPr>
          <w:sz w:val="22"/>
        </w:rPr>
        <w:t>System used to track defects</w:t>
      </w:r>
      <w:r>
        <w:rPr>
          <w:spacing w:val="-4"/>
          <w:sz w:val="22"/>
        </w:rPr>
        <w:t> </w:t>
      </w:r>
      <w:r>
        <w:rPr>
          <w:sz w:val="22"/>
        </w:rPr>
        <w:t>found</w:t>
      </w:r>
      <w:r>
        <w:rPr>
          <w:spacing w:val="-4"/>
          <w:sz w:val="22"/>
        </w:rPr>
        <w:t> </w:t>
      </w:r>
      <w:r>
        <w:rPr>
          <w:sz w:val="22"/>
        </w:rPr>
        <w:t>during</w:t>
      </w:r>
      <w:r>
        <w:rPr>
          <w:spacing w:val="-4"/>
          <w:sz w:val="22"/>
        </w:rPr>
        <w:t> </w:t>
      </w:r>
      <w:r>
        <w:rPr>
          <w:sz w:val="22"/>
        </w:rPr>
        <w:t>System</w:t>
      </w:r>
      <w:r>
        <w:rPr>
          <w:spacing w:val="-4"/>
          <w:sz w:val="22"/>
        </w:rPr>
        <w:t> </w:t>
      </w:r>
      <w:r>
        <w:rPr>
          <w:sz w:val="22"/>
        </w:rPr>
        <w:t>Validation</w:t>
      </w:r>
      <w:r>
        <w:rPr>
          <w:spacing w:val="-4"/>
          <w:sz w:val="22"/>
        </w:rPr>
        <w:t> </w:t>
      </w:r>
      <w:r>
        <w:rPr>
          <w:sz w:val="22"/>
        </w:rPr>
        <w:t>Testing</w:t>
      </w:r>
      <w:r>
        <w:rPr>
          <w:spacing w:val="-4"/>
          <w:sz w:val="22"/>
        </w:rPr>
        <w:t> </w:t>
      </w:r>
      <w:r>
        <w:rPr>
          <w:sz w:val="22"/>
        </w:rPr>
        <w:t>(SVT),</w:t>
      </w:r>
      <w:r>
        <w:rPr>
          <w:spacing w:val="-4"/>
          <w:sz w:val="22"/>
        </w:rPr>
        <w:t> </w:t>
      </w:r>
      <w:r>
        <w:rPr>
          <w:sz w:val="22"/>
        </w:rPr>
        <w:t>User</w:t>
      </w:r>
      <w:r>
        <w:rPr>
          <w:spacing w:val="-4"/>
          <w:sz w:val="22"/>
        </w:rPr>
        <w:t> </w:t>
      </w:r>
      <w:r>
        <w:rPr>
          <w:sz w:val="22"/>
        </w:rPr>
        <w:t>Acceptance</w:t>
      </w:r>
      <w:r>
        <w:rPr>
          <w:spacing w:val="-4"/>
          <w:sz w:val="22"/>
        </w:rPr>
        <w:t> </w:t>
      </w:r>
      <w:r>
        <w:rPr>
          <w:sz w:val="22"/>
        </w:rPr>
        <w:t>Testing (UAT),</w:t>
      </w:r>
      <w:r>
        <w:rPr>
          <w:spacing w:val="-1"/>
          <w:sz w:val="22"/>
        </w:rPr>
        <w:t> </w:t>
      </w:r>
      <w:r>
        <w:rPr>
          <w:sz w:val="22"/>
        </w:rPr>
        <w:t>Study</w:t>
      </w:r>
      <w:r>
        <w:rPr>
          <w:spacing w:val="-2"/>
          <w:sz w:val="22"/>
        </w:rPr>
        <w:t> </w:t>
      </w:r>
      <w:r>
        <w:rPr>
          <w:sz w:val="22"/>
        </w:rPr>
        <w:t>Configuration</w:t>
      </w:r>
      <w:r>
        <w:rPr>
          <w:spacing w:val="-2"/>
          <w:sz w:val="22"/>
        </w:rPr>
        <w:t> </w:t>
      </w:r>
      <w:r>
        <w:rPr>
          <w:sz w:val="22"/>
        </w:rPr>
        <w:t>Internal</w:t>
      </w:r>
      <w:r>
        <w:rPr>
          <w:spacing w:val="-2"/>
          <w:sz w:val="22"/>
        </w:rPr>
        <w:t> </w:t>
      </w:r>
      <w:r>
        <w:rPr>
          <w:sz w:val="22"/>
        </w:rPr>
        <w:t>UAT</w:t>
      </w:r>
      <w:r>
        <w:rPr>
          <w:spacing w:val="-2"/>
          <w:sz w:val="22"/>
        </w:rPr>
        <w:t> </w:t>
      </w:r>
      <w:r>
        <w:rPr>
          <w:sz w:val="22"/>
        </w:rPr>
        <w:t>and</w:t>
      </w:r>
      <w:r>
        <w:rPr>
          <w:spacing w:val="-2"/>
          <w:sz w:val="22"/>
        </w:rPr>
        <w:t> </w:t>
      </w:r>
      <w:r>
        <w:rPr>
          <w:sz w:val="22"/>
        </w:rPr>
        <w:t>Study</w:t>
      </w:r>
      <w:r>
        <w:rPr>
          <w:spacing w:val="-2"/>
          <w:sz w:val="22"/>
        </w:rPr>
        <w:t> </w:t>
      </w:r>
      <w:r>
        <w:rPr>
          <w:sz w:val="22"/>
        </w:rPr>
        <w:t>Configuration</w:t>
      </w:r>
      <w:r>
        <w:rPr>
          <w:spacing w:val="-2"/>
          <w:sz w:val="22"/>
        </w:rPr>
        <w:t> </w:t>
      </w:r>
      <w:r>
        <w:rPr>
          <w:sz w:val="22"/>
        </w:rPr>
        <w:t>External</w:t>
      </w:r>
      <w:r>
        <w:rPr>
          <w:spacing w:val="-2"/>
          <w:sz w:val="22"/>
        </w:rPr>
        <w:t> </w:t>
      </w:r>
      <w:r>
        <w:rPr>
          <w:sz w:val="22"/>
        </w:rPr>
        <w:t>UAT.</w:t>
      </w:r>
    </w:p>
    <w:p>
      <w:pPr>
        <w:spacing w:after="0" w:line="244" w:lineRule="auto"/>
        <w:jc w:val="left"/>
        <w:rPr>
          <w:sz w:val="22"/>
        </w:rPr>
        <w:sectPr>
          <w:footerReference w:type="default" r:id="rId5"/>
          <w:type w:val="continuous"/>
          <w:pgSz w:w="12240" w:h="15840"/>
          <w:pgMar w:footer="957" w:header="0" w:top="700" w:bottom="1140" w:left="900" w:right="960"/>
          <w:pgNumType w:start="1"/>
        </w:sectPr>
      </w:pPr>
    </w:p>
    <w:p>
      <w:pPr>
        <w:pStyle w:val="BodyText"/>
        <w:spacing w:before="6"/>
        <w:rPr>
          <w:sz w:val="13"/>
        </w:rPr>
      </w:pPr>
    </w:p>
    <w:p>
      <w:pPr>
        <w:pStyle w:val="ListParagraph"/>
        <w:numPr>
          <w:ilvl w:val="1"/>
          <w:numId w:val="1"/>
        </w:numPr>
        <w:tabs>
          <w:tab w:pos="1980" w:val="left" w:leader="none"/>
        </w:tabs>
        <w:spacing w:line="244" w:lineRule="auto" w:before="94" w:after="0"/>
        <w:ind w:left="1980" w:right="765" w:hanging="720"/>
        <w:jc w:val="both"/>
        <w:rPr>
          <w:sz w:val="22"/>
        </w:rPr>
      </w:pPr>
      <w:bookmarkStart w:name="Hybrid DCT Project: A hybrid trial combi" w:id="10"/>
      <w:bookmarkEnd w:id="10"/>
      <w:r>
        <w:rPr>
          <w:b/>
          <w:color w:val="000000"/>
          <w:sz w:val="22"/>
          <w:shd w:fill="F9F9F8" w:color="auto" w:val="clear"/>
        </w:rPr>
        <w:t>Hybri</w:t>
      </w:r>
      <w:r>
        <w:rPr>
          <w:b/>
          <w:color w:val="000000"/>
          <w:sz w:val="22"/>
          <w:shd w:fill="F9F9F8" w:color="auto" w:val="clear"/>
        </w:rPr>
        <w:t>d</w:t>
      </w:r>
      <w:r>
        <w:rPr>
          <w:b/>
          <w:color w:val="000000"/>
          <w:spacing w:val="-3"/>
          <w:sz w:val="22"/>
          <w:shd w:fill="F9F9F8" w:color="auto" w:val="clear"/>
        </w:rPr>
        <w:t> </w:t>
      </w:r>
      <w:r>
        <w:rPr>
          <w:b/>
          <w:color w:val="000000"/>
          <w:sz w:val="22"/>
          <w:shd w:fill="F9F9F8" w:color="auto" w:val="clear"/>
        </w:rPr>
        <w:t>DCT</w:t>
      </w:r>
      <w:r>
        <w:rPr>
          <w:b/>
          <w:color w:val="000000"/>
          <w:spacing w:val="-3"/>
          <w:sz w:val="22"/>
          <w:shd w:fill="F9F9F8" w:color="auto" w:val="clear"/>
        </w:rPr>
        <w:t> </w:t>
      </w:r>
      <w:r>
        <w:rPr>
          <w:b/>
          <w:color w:val="000000"/>
          <w:sz w:val="22"/>
          <w:shd w:fill="F9F9F8" w:color="auto" w:val="clear"/>
        </w:rPr>
        <w:t>Project:</w:t>
      </w:r>
      <w:r>
        <w:rPr>
          <w:b/>
          <w:color w:val="000000"/>
          <w:spacing w:val="-1"/>
          <w:sz w:val="22"/>
          <w:shd w:fill="F9F9F8" w:color="auto" w:val="clear"/>
        </w:rPr>
        <w:t> </w:t>
      </w:r>
      <w:r>
        <w:rPr>
          <w:color w:val="000000"/>
          <w:sz w:val="22"/>
          <w:shd w:fill="F9F9F8" w:color="auto" w:val="clear"/>
        </w:rPr>
        <w:t>A</w:t>
      </w:r>
      <w:r>
        <w:rPr>
          <w:color w:val="000000"/>
          <w:spacing w:val="-3"/>
          <w:sz w:val="22"/>
          <w:shd w:fill="F9F9F8" w:color="auto" w:val="clear"/>
        </w:rPr>
        <w:t> </w:t>
      </w:r>
      <w:r>
        <w:rPr>
          <w:color w:val="000000"/>
          <w:sz w:val="22"/>
          <w:shd w:fill="F9F9F8" w:color="auto" w:val="clear"/>
        </w:rPr>
        <w:t>hybrid</w:t>
      </w:r>
      <w:r>
        <w:rPr>
          <w:color w:val="000000"/>
          <w:spacing w:val="-3"/>
          <w:sz w:val="22"/>
          <w:shd w:fill="F9F9F8" w:color="auto" w:val="clear"/>
        </w:rPr>
        <w:t> </w:t>
      </w:r>
      <w:r>
        <w:rPr>
          <w:color w:val="000000"/>
          <w:sz w:val="22"/>
          <w:shd w:fill="F9F9F8" w:color="auto" w:val="clear"/>
        </w:rPr>
        <w:t>trial</w:t>
      </w:r>
      <w:r>
        <w:rPr>
          <w:color w:val="000000"/>
          <w:spacing w:val="-3"/>
          <w:sz w:val="22"/>
          <w:shd w:fill="F9F9F8" w:color="auto" w:val="clear"/>
        </w:rPr>
        <w:t> </w:t>
      </w:r>
      <w:r>
        <w:rPr>
          <w:color w:val="000000"/>
          <w:sz w:val="22"/>
          <w:shd w:fill="F9F9F8" w:color="auto" w:val="clear"/>
        </w:rPr>
        <w:t>combines</w:t>
      </w:r>
      <w:r>
        <w:rPr>
          <w:color w:val="000000"/>
          <w:spacing w:val="-3"/>
          <w:sz w:val="22"/>
          <w:shd w:fill="F9F9F8" w:color="auto" w:val="clear"/>
        </w:rPr>
        <w:t> </w:t>
      </w:r>
      <w:r>
        <w:rPr>
          <w:color w:val="000000"/>
          <w:sz w:val="22"/>
          <w:shd w:fill="F9F9F8" w:color="auto" w:val="clear"/>
        </w:rPr>
        <w:t>remote,</w:t>
      </w:r>
      <w:r>
        <w:rPr>
          <w:color w:val="000000"/>
          <w:spacing w:val="-3"/>
          <w:sz w:val="22"/>
          <w:shd w:fill="F9F9F8" w:color="auto" w:val="clear"/>
        </w:rPr>
        <w:t> </w:t>
      </w:r>
      <w:r>
        <w:rPr>
          <w:color w:val="000000"/>
          <w:sz w:val="22"/>
          <w:shd w:fill="F9F9F8" w:color="auto" w:val="clear"/>
        </w:rPr>
        <w:t>home-based</w:t>
      </w:r>
      <w:r>
        <w:rPr>
          <w:color w:val="000000"/>
          <w:spacing w:val="-3"/>
          <w:sz w:val="22"/>
          <w:shd w:fill="F9F9F8" w:color="auto" w:val="clear"/>
        </w:rPr>
        <w:t> </w:t>
      </w:r>
      <w:r>
        <w:rPr>
          <w:color w:val="000000"/>
          <w:sz w:val="22"/>
          <w:shd w:fill="F9F9F8" w:color="auto" w:val="clear"/>
        </w:rPr>
        <w:t>visits</w:t>
      </w:r>
      <w:r>
        <w:rPr>
          <w:color w:val="000000"/>
          <w:spacing w:val="-3"/>
          <w:sz w:val="22"/>
          <w:shd w:fill="F9F9F8" w:color="auto" w:val="clear"/>
        </w:rPr>
        <w:t> </w:t>
      </w:r>
      <w:r>
        <w:rPr>
          <w:color w:val="000000"/>
          <w:sz w:val="22"/>
          <w:shd w:fill="F9F9F8" w:color="auto" w:val="clear"/>
        </w:rPr>
        <w:t>along</w:t>
      </w:r>
      <w:r>
        <w:rPr>
          <w:color w:val="000000"/>
          <w:sz w:val="22"/>
        </w:rPr>
        <w:t> </w:t>
      </w:r>
      <w:r>
        <w:rPr>
          <w:color w:val="000000"/>
          <w:sz w:val="22"/>
          <w:shd w:fill="F9F9F8" w:color="auto" w:val="clear"/>
        </w:rPr>
        <w:t>with</w:t>
      </w:r>
      <w:r>
        <w:rPr>
          <w:color w:val="000000"/>
          <w:spacing w:val="-3"/>
          <w:sz w:val="22"/>
          <w:shd w:fill="F9F9F8" w:color="auto" w:val="clear"/>
        </w:rPr>
        <w:t> </w:t>
      </w:r>
      <w:r>
        <w:rPr>
          <w:color w:val="000000"/>
          <w:sz w:val="22"/>
          <w:shd w:fill="F9F9F8" w:color="auto" w:val="clear"/>
        </w:rPr>
        <w:t>traditional</w:t>
      </w:r>
      <w:r>
        <w:rPr>
          <w:color w:val="000000"/>
          <w:spacing w:val="-3"/>
          <w:sz w:val="22"/>
          <w:shd w:fill="F9F9F8" w:color="auto" w:val="clear"/>
        </w:rPr>
        <w:t> </w:t>
      </w:r>
      <w:r>
        <w:rPr>
          <w:color w:val="000000"/>
          <w:sz w:val="22"/>
          <w:shd w:fill="F9F9F8" w:color="auto" w:val="clear"/>
        </w:rPr>
        <w:t>site</w:t>
      </w:r>
      <w:r>
        <w:rPr>
          <w:color w:val="000000"/>
          <w:spacing w:val="-3"/>
          <w:sz w:val="22"/>
          <w:shd w:fill="F9F9F8" w:color="auto" w:val="clear"/>
        </w:rPr>
        <w:t> </w:t>
      </w:r>
      <w:r>
        <w:rPr>
          <w:color w:val="000000"/>
          <w:sz w:val="22"/>
          <w:shd w:fill="F9F9F8" w:color="auto" w:val="clear"/>
        </w:rPr>
        <w:t>visits.</w:t>
      </w:r>
      <w:r>
        <w:rPr>
          <w:color w:val="000000"/>
          <w:spacing w:val="-3"/>
          <w:sz w:val="22"/>
          <w:shd w:fill="F9F9F8" w:color="auto" w:val="clear"/>
        </w:rPr>
        <w:t> </w:t>
      </w:r>
      <w:r>
        <w:rPr>
          <w:color w:val="000000"/>
          <w:sz w:val="22"/>
          <w:shd w:fill="F9F9F8" w:color="auto" w:val="clear"/>
        </w:rPr>
        <w:t>These</w:t>
      </w:r>
      <w:r>
        <w:rPr>
          <w:color w:val="000000"/>
          <w:spacing w:val="-3"/>
          <w:sz w:val="22"/>
          <w:shd w:fill="F9F9F8" w:color="auto" w:val="clear"/>
        </w:rPr>
        <w:t> </w:t>
      </w:r>
      <w:r>
        <w:rPr>
          <w:color w:val="000000"/>
          <w:sz w:val="22"/>
          <w:shd w:fill="F9F9F8" w:color="auto" w:val="clear"/>
        </w:rPr>
        <w:t>projects</w:t>
      </w:r>
      <w:r>
        <w:rPr>
          <w:color w:val="000000"/>
          <w:spacing w:val="-3"/>
          <w:sz w:val="22"/>
          <w:shd w:fill="F9F9F8" w:color="auto" w:val="clear"/>
        </w:rPr>
        <w:t> </w:t>
      </w:r>
      <w:r>
        <w:rPr>
          <w:color w:val="000000"/>
          <w:sz w:val="22"/>
          <w:shd w:fill="F9F9F8" w:color="auto" w:val="clear"/>
        </w:rPr>
        <w:t>will</w:t>
      </w:r>
      <w:r>
        <w:rPr>
          <w:color w:val="000000"/>
          <w:spacing w:val="-3"/>
          <w:sz w:val="22"/>
          <w:shd w:fill="F9F9F8" w:color="auto" w:val="clear"/>
        </w:rPr>
        <w:t> </w:t>
      </w:r>
      <w:r>
        <w:rPr>
          <w:color w:val="000000"/>
          <w:sz w:val="22"/>
          <w:shd w:fill="F9F9F8" w:color="auto" w:val="clear"/>
        </w:rPr>
        <w:t>have</w:t>
      </w:r>
      <w:r>
        <w:rPr>
          <w:color w:val="000000"/>
          <w:spacing w:val="-3"/>
          <w:sz w:val="22"/>
          <w:shd w:fill="F9F9F8" w:color="auto" w:val="clear"/>
        </w:rPr>
        <w:t> </w:t>
      </w:r>
      <w:r>
        <w:rPr>
          <w:color w:val="000000"/>
          <w:sz w:val="22"/>
          <w:shd w:fill="F9F9F8" w:color="auto" w:val="clear"/>
        </w:rPr>
        <w:t>a</w:t>
      </w:r>
      <w:r>
        <w:rPr>
          <w:color w:val="000000"/>
          <w:spacing w:val="-3"/>
          <w:sz w:val="22"/>
          <w:shd w:fill="F9F9F8" w:color="auto" w:val="clear"/>
        </w:rPr>
        <w:t> </w:t>
      </w:r>
      <w:r>
        <w:rPr>
          <w:color w:val="000000"/>
          <w:sz w:val="22"/>
          <w:shd w:fill="F9F9F8" w:color="auto" w:val="clear"/>
        </w:rPr>
        <w:t>DCT</w:t>
      </w:r>
      <w:r>
        <w:rPr>
          <w:color w:val="000000"/>
          <w:spacing w:val="-3"/>
          <w:sz w:val="22"/>
          <w:shd w:fill="F9F9F8" w:color="auto" w:val="clear"/>
        </w:rPr>
        <w:t> </w:t>
      </w:r>
      <w:r>
        <w:rPr>
          <w:color w:val="000000"/>
          <w:sz w:val="22"/>
          <w:shd w:fill="F9F9F8" w:color="auto" w:val="clear"/>
        </w:rPr>
        <w:t>team</w:t>
      </w:r>
      <w:r>
        <w:rPr>
          <w:color w:val="000000"/>
          <w:spacing w:val="-3"/>
          <w:sz w:val="22"/>
          <w:shd w:fill="F9F9F8" w:color="auto" w:val="clear"/>
        </w:rPr>
        <w:t> </w:t>
      </w:r>
      <w:r>
        <w:rPr>
          <w:color w:val="000000"/>
          <w:sz w:val="22"/>
          <w:shd w:fill="F9F9F8" w:color="auto" w:val="clear"/>
        </w:rPr>
        <w:t>working</w:t>
      </w:r>
      <w:r>
        <w:rPr>
          <w:color w:val="000000"/>
          <w:spacing w:val="-3"/>
          <w:sz w:val="22"/>
          <w:shd w:fill="F9F9F8" w:color="auto" w:val="clear"/>
        </w:rPr>
        <w:t> </w:t>
      </w:r>
      <w:r>
        <w:rPr>
          <w:color w:val="000000"/>
          <w:sz w:val="22"/>
          <w:shd w:fill="F9F9F8" w:color="auto" w:val="clear"/>
        </w:rPr>
        <w:t>closely</w:t>
      </w:r>
      <w:r>
        <w:rPr>
          <w:color w:val="000000"/>
          <w:sz w:val="22"/>
        </w:rPr>
        <w:t> </w:t>
      </w:r>
      <w:bookmarkStart w:name="In Flight Studies: Projects already star" w:id="11"/>
      <w:bookmarkEnd w:id="11"/>
      <w:r>
        <w:rPr>
          <w:color w:val="000000"/>
          <w:spacing w:val="-1"/>
          <w:sz w:val="22"/>
        </w:rPr>
      </w:r>
      <w:r>
        <w:rPr>
          <w:color w:val="000000"/>
          <w:sz w:val="22"/>
          <w:shd w:fill="F9F9F8" w:color="auto" w:val="clear"/>
        </w:rPr>
        <w:t>with the full-service project team.</w:t>
      </w:r>
    </w:p>
    <w:p>
      <w:pPr>
        <w:pStyle w:val="BodyText"/>
        <w:spacing w:before="10"/>
        <w:rPr>
          <w:sz w:val="19"/>
        </w:rPr>
      </w:pPr>
    </w:p>
    <w:p>
      <w:pPr>
        <w:pStyle w:val="ListParagraph"/>
        <w:numPr>
          <w:ilvl w:val="1"/>
          <w:numId w:val="1"/>
        </w:numPr>
        <w:tabs>
          <w:tab w:pos="1980" w:val="left" w:leader="none"/>
        </w:tabs>
        <w:spacing w:line="244" w:lineRule="auto" w:before="0" w:after="0"/>
        <w:ind w:left="1980" w:right="719" w:hanging="720"/>
        <w:jc w:val="both"/>
        <w:rPr>
          <w:sz w:val="22"/>
        </w:rPr>
      </w:pPr>
      <w:r>
        <w:rPr>
          <w:b/>
          <w:sz w:val="22"/>
        </w:rPr>
        <w:t>In</w:t>
      </w:r>
      <w:r>
        <w:rPr>
          <w:b/>
          <w:spacing w:val="-4"/>
          <w:sz w:val="22"/>
        </w:rPr>
        <w:t> </w:t>
      </w:r>
      <w:r>
        <w:rPr>
          <w:b/>
          <w:sz w:val="22"/>
        </w:rPr>
        <w:t>Flight</w:t>
      </w:r>
      <w:r>
        <w:rPr>
          <w:b/>
          <w:spacing w:val="-4"/>
          <w:sz w:val="22"/>
        </w:rPr>
        <w:t> </w:t>
      </w:r>
      <w:r>
        <w:rPr>
          <w:b/>
          <w:sz w:val="22"/>
        </w:rPr>
        <w:t>Studies:</w:t>
      </w:r>
      <w:r>
        <w:rPr>
          <w:b/>
          <w:spacing w:val="-4"/>
          <w:sz w:val="22"/>
        </w:rPr>
        <w:t> </w:t>
      </w:r>
      <w:r>
        <w:rPr>
          <w:sz w:val="22"/>
        </w:rPr>
        <w:t>Projects</w:t>
      </w:r>
      <w:r>
        <w:rPr>
          <w:spacing w:val="-4"/>
          <w:sz w:val="22"/>
        </w:rPr>
        <w:t> </w:t>
      </w:r>
      <w:r>
        <w:rPr>
          <w:sz w:val="22"/>
        </w:rPr>
        <w:t>already</w:t>
      </w:r>
      <w:r>
        <w:rPr>
          <w:spacing w:val="-4"/>
          <w:sz w:val="22"/>
        </w:rPr>
        <w:t> </w:t>
      </w:r>
      <w:r>
        <w:rPr>
          <w:sz w:val="22"/>
        </w:rPr>
        <w:t>started</w:t>
      </w:r>
      <w:r>
        <w:rPr>
          <w:spacing w:val="-4"/>
          <w:sz w:val="22"/>
        </w:rPr>
        <w:t> </w:t>
      </w:r>
      <w:r>
        <w:rPr>
          <w:sz w:val="22"/>
        </w:rPr>
        <w:t>where</w:t>
      </w:r>
      <w:r>
        <w:rPr>
          <w:spacing w:val="-4"/>
          <w:sz w:val="22"/>
        </w:rPr>
        <w:t> </w:t>
      </w:r>
      <w:r>
        <w:rPr>
          <w:sz w:val="22"/>
        </w:rPr>
        <w:t>DCT</w:t>
      </w:r>
      <w:r>
        <w:rPr>
          <w:spacing w:val="-4"/>
          <w:sz w:val="22"/>
        </w:rPr>
        <w:t> </w:t>
      </w:r>
      <w:r>
        <w:rPr>
          <w:sz w:val="22"/>
        </w:rPr>
        <w:t>Solution</w:t>
      </w:r>
      <w:r>
        <w:rPr>
          <w:spacing w:val="-4"/>
          <w:sz w:val="22"/>
        </w:rPr>
        <w:t> </w:t>
      </w:r>
      <w:r>
        <w:rPr>
          <w:sz w:val="22"/>
        </w:rPr>
        <w:t>is</w:t>
      </w:r>
      <w:r>
        <w:rPr>
          <w:spacing w:val="-4"/>
          <w:sz w:val="22"/>
        </w:rPr>
        <w:t> </w:t>
      </w:r>
      <w:r>
        <w:rPr>
          <w:sz w:val="22"/>
        </w:rPr>
        <w:t>applied</w:t>
      </w:r>
      <w:r>
        <w:rPr>
          <w:spacing w:val="-4"/>
          <w:sz w:val="22"/>
        </w:rPr>
        <w:t> </w:t>
      </w:r>
      <w:r>
        <w:rPr>
          <w:sz w:val="22"/>
        </w:rPr>
        <w:t>after first subject in.</w:t>
      </w:r>
    </w:p>
    <w:p>
      <w:pPr>
        <w:pStyle w:val="BodyText"/>
        <w:spacing w:before="10"/>
        <w:rPr>
          <w:sz w:val="19"/>
        </w:rPr>
      </w:pPr>
    </w:p>
    <w:p>
      <w:pPr>
        <w:pStyle w:val="ListParagraph"/>
        <w:numPr>
          <w:ilvl w:val="1"/>
          <w:numId w:val="1"/>
        </w:numPr>
        <w:tabs>
          <w:tab w:pos="1979" w:val="left" w:leader="none"/>
          <w:tab w:pos="1980" w:val="left" w:leader="none"/>
        </w:tabs>
        <w:spacing w:line="244" w:lineRule="auto" w:before="0" w:after="0"/>
        <w:ind w:left="1980" w:right="853" w:hanging="720"/>
        <w:jc w:val="left"/>
        <w:rPr>
          <w:sz w:val="22"/>
        </w:rPr>
      </w:pPr>
      <w:bookmarkStart w:name="JIRA: System used by the business analys" w:id="12"/>
      <w:bookmarkEnd w:id="12"/>
      <w:r>
        <w:rPr>
          <w:b/>
          <w:sz w:val="22"/>
        </w:rPr>
        <w:t>JIR</w:t>
      </w:r>
      <w:r>
        <w:rPr>
          <w:b/>
          <w:sz w:val="22"/>
        </w:rPr>
        <w:t>A: </w:t>
      </w:r>
      <w:r>
        <w:rPr>
          <w:sz w:val="22"/>
        </w:rPr>
        <w:t>System</w:t>
      </w:r>
      <w:r>
        <w:rPr>
          <w:spacing w:val="-4"/>
          <w:sz w:val="22"/>
        </w:rPr>
        <w:t> </w:t>
      </w:r>
      <w:r>
        <w:rPr>
          <w:sz w:val="22"/>
        </w:rPr>
        <w:t>used</w:t>
      </w:r>
      <w:r>
        <w:rPr>
          <w:spacing w:val="-4"/>
          <w:sz w:val="22"/>
        </w:rPr>
        <w:t> </w:t>
      </w:r>
      <w:r>
        <w:rPr>
          <w:sz w:val="22"/>
        </w:rPr>
        <w:t>by</w:t>
      </w:r>
      <w:r>
        <w:rPr>
          <w:spacing w:val="-4"/>
          <w:sz w:val="22"/>
        </w:rPr>
        <w:t> </w:t>
      </w:r>
      <w:r>
        <w:rPr>
          <w:sz w:val="22"/>
        </w:rPr>
        <w:t>the</w:t>
      </w:r>
      <w:r>
        <w:rPr>
          <w:spacing w:val="-4"/>
          <w:sz w:val="22"/>
        </w:rPr>
        <w:t> </w:t>
      </w:r>
      <w:r>
        <w:rPr>
          <w:sz w:val="22"/>
        </w:rPr>
        <w:t>business</w:t>
      </w:r>
      <w:r>
        <w:rPr>
          <w:spacing w:val="-4"/>
          <w:sz w:val="22"/>
        </w:rPr>
        <w:t> </w:t>
      </w:r>
      <w:r>
        <w:rPr>
          <w:sz w:val="22"/>
        </w:rPr>
        <w:t>analysts</w:t>
      </w:r>
      <w:r>
        <w:rPr>
          <w:spacing w:val="-4"/>
          <w:sz w:val="22"/>
        </w:rPr>
        <w:t> </w:t>
      </w:r>
      <w:r>
        <w:rPr>
          <w:sz w:val="22"/>
        </w:rPr>
        <w:t>to</w:t>
      </w:r>
      <w:r>
        <w:rPr>
          <w:spacing w:val="-4"/>
          <w:sz w:val="22"/>
        </w:rPr>
        <w:t> </w:t>
      </w:r>
      <w:r>
        <w:rPr>
          <w:sz w:val="22"/>
        </w:rPr>
        <w:t>track</w:t>
      </w:r>
      <w:r>
        <w:rPr>
          <w:spacing w:val="-4"/>
          <w:sz w:val="22"/>
        </w:rPr>
        <w:t> </w:t>
      </w:r>
      <w:r>
        <w:rPr>
          <w:sz w:val="22"/>
        </w:rPr>
        <w:t>epics</w:t>
      </w:r>
      <w:r>
        <w:rPr>
          <w:spacing w:val="-4"/>
          <w:sz w:val="22"/>
        </w:rPr>
        <w:t> </w:t>
      </w:r>
      <w:r>
        <w:rPr>
          <w:sz w:val="22"/>
        </w:rPr>
        <w:t>and</w:t>
      </w:r>
      <w:r>
        <w:rPr>
          <w:spacing w:val="-4"/>
          <w:sz w:val="22"/>
        </w:rPr>
        <w:t> </w:t>
      </w:r>
      <w:r>
        <w:rPr>
          <w:sz w:val="22"/>
        </w:rPr>
        <w:t>stories</w:t>
      </w:r>
      <w:r>
        <w:rPr>
          <w:spacing w:val="-4"/>
          <w:sz w:val="22"/>
        </w:rPr>
        <w:t> </w:t>
      </w:r>
      <w:r>
        <w:rPr>
          <w:sz w:val="22"/>
        </w:rPr>
        <w:t>for</w:t>
      </w:r>
      <w:r>
        <w:rPr>
          <w:spacing w:val="-4"/>
          <w:sz w:val="22"/>
        </w:rPr>
        <w:t> </w:t>
      </w:r>
      <w:r>
        <w:rPr>
          <w:sz w:val="22"/>
        </w:rPr>
        <w:t>the Study Hub Development Team to action. Requirements gathered from these tasks are entered in Top Team and pushed to HP ALM.</w:t>
      </w:r>
    </w:p>
    <w:p>
      <w:pPr>
        <w:pStyle w:val="BodyText"/>
        <w:spacing w:before="6"/>
        <w:rPr>
          <w:sz w:val="19"/>
        </w:rPr>
      </w:pPr>
    </w:p>
    <w:p>
      <w:pPr>
        <w:pStyle w:val="ListParagraph"/>
        <w:numPr>
          <w:ilvl w:val="1"/>
          <w:numId w:val="1"/>
        </w:numPr>
        <w:tabs>
          <w:tab w:pos="1979" w:val="left" w:leader="none"/>
          <w:tab w:pos="1980" w:val="left" w:leader="none"/>
        </w:tabs>
        <w:spacing w:line="242" w:lineRule="auto" w:before="0" w:after="0"/>
        <w:ind w:left="1980" w:right="705" w:hanging="720"/>
        <w:jc w:val="left"/>
        <w:rPr>
          <w:sz w:val="22"/>
        </w:rPr>
      </w:pPr>
      <w:bookmarkStart w:name="Light Build Studies: Studies utilizing S" w:id="13"/>
      <w:bookmarkEnd w:id="13"/>
      <w:r>
        <w:rPr>
          <w:b/>
          <w:sz w:val="22"/>
        </w:rPr>
        <w:t>Ligh</w:t>
      </w:r>
      <w:r>
        <w:rPr>
          <w:b/>
          <w:sz w:val="22"/>
        </w:rPr>
        <w:t>t Build Studies: </w:t>
      </w:r>
      <w:r>
        <w:rPr>
          <w:sz w:val="22"/>
        </w:rPr>
        <w:t>Studies utilizing Study Hub that do not require custom descriptions,</w:t>
      </w:r>
      <w:r>
        <w:rPr>
          <w:spacing w:val="-5"/>
          <w:sz w:val="22"/>
        </w:rPr>
        <w:t> </w:t>
      </w:r>
      <w:r>
        <w:rPr>
          <w:sz w:val="22"/>
        </w:rPr>
        <w:t>integrations</w:t>
      </w:r>
      <w:r>
        <w:rPr>
          <w:spacing w:val="-5"/>
          <w:sz w:val="22"/>
        </w:rPr>
        <w:t> </w:t>
      </w:r>
      <w:r>
        <w:rPr>
          <w:sz w:val="22"/>
        </w:rPr>
        <w:t>or</w:t>
      </w:r>
      <w:r>
        <w:rPr>
          <w:spacing w:val="-5"/>
          <w:sz w:val="22"/>
        </w:rPr>
        <w:t> </w:t>
      </w:r>
      <w:r>
        <w:rPr>
          <w:sz w:val="22"/>
        </w:rPr>
        <w:t>complex</w:t>
      </w:r>
      <w:r>
        <w:rPr>
          <w:spacing w:val="-5"/>
          <w:sz w:val="22"/>
        </w:rPr>
        <w:t> </w:t>
      </w:r>
      <w:r>
        <w:rPr>
          <w:sz w:val="22"/>
        </w:rPr>
        <w:t>operational</w:t>
      </w:r>
      <w:r>
        <w:rPr>
          <w:spacing w:val="-5"/>
          <w:sz w:val="22"/>
        </w:rPr>
        <w:t> </w:t>
      </w:r>
      <w:r>
        <w:rPr>
          <w:sz w:val="22"/>
        </w:rPr>
        <w:t>workflows.</w:t>
      </w:r>
      <w:r>
        <w:rPr>
          <w:spacing w:val="-5"/>
          <w:sz w:val="22"/>
        </w:rPr>
        <w:t> </w:t>
      </w:r>
      <w:r>
        <w:rPr>
          <w:sz w:val="22"/>
        </w:rPr>
        <w:t>Light</w:t>
      </w:r>
      <w:r>
        <w:rPr>
          <w:spacing w:val="-5"/>
          <w:sz w:val="22"/>
        </w:rPr>
        <w:t> </w:t>
      </w:r>
      <w:r>
        <w:rPr>
          <w:sz w:val="22"/>
        </w:rPr>
        <w:t>Build</w:t>
      </w:r>
      <w:r>
        <w:rPr>
          <w:spacing w:val="-5"/>
          <w:sz w:val="22"/>
        </w:rPr>
        <w:t> </w:t>
      </w:r>
      <w:r>
        <w:rPr>
          <w:sz w:val="22"/>
        </w:rPr>
        <w:t>Studies rely on core functionality of Study Hub (I.e., ad hoc tele-visits, uploading of </w:t>
      </w:r>
      <w:bookmarkStart w:name="Script Library: A library of test script" w:id="14"/>
      <w:bookmarkEnd w:id="14"/>
      <w:r>
        <w:rPr>
          <w:sz w:val="22"/>
        </w:rPr>
        <w:t>document</w:t>
      </w:r>
      <w:r>
        <w:rPr>
          <w:sz w:val="22"/>
        </w:rPr>
        <w:t>s or CRA/Site tele-visits).</w:t>
      </w:r>
    </w:p>
    <w:p>
      <w:pPr>
        <w:pStyle w:val="BodyText"/>
        <w:rPr>
          <w:sz w:val="20"/>
        </w:rPr>
      </w:pPr>
    </w:p>
    <w:p>
      <w:pPr>
        <w:pStyle w:val="ListParagraph"/>
        <w:numPr>
          <w:ilvl w:val="1"/>
          <w:numId w:val="1"/>
        </w:numPr>
        <w:tabs>
          <w:tab w:pos="1979" w:val="left" w:leader="none"/>
          <w:tab w:pos="1980" w:val="left" w:leader="none"/>
        </w:tabs>
        <w:spacing w:line="244" w:lineRule="auto" w:before="0" w:after="0"/>
        <w:ind w:left="1980" w:right="716" w:hanging="720"/>
        <w:jc w:val="left"/>
        <w:rPr>
          <w:sz w:val="22"/>
        </w:rPr>
      </w:pPr>
      <w:r>
        <w:rPr>
          <w:b/>
          <w:sz w:val="22"/>
        </w:rPr>
        <w:t>Script Library: </w:t>
      </w:r>
      <w:r>
        <w:rPr>
          <w:sz w:val="22"/>
        </w:rPr>
        <w:t>A library of test scripts to be used for Study Configuration Internal</w:t>
      </w:r>
      <w:r>
        <w:rPr>
          <w:spacing w:val="-4"/>
          <w:sz w:val="22"/>
        </w:rPr>
        <w:t> </w:t>
      </w:r>
      <w:r>
        <w:rPr>
          <w:sz w:val="22"/>
        </w:rPr>
        <w:t>UAT</w:t>
      </w:r>
      <w:r>
        <w:rPr>
          <w:spacing w:val="-4"/>
          <w:sz w:val="22"/>
        </w:rPr>
        <w:t> </w:t>
      </w:r>
      <w:r>
        <w:rPr>
          <w:sz w:val="22"/>
        </w:rPr>
        <w:t>and</w:t>
      </w:r>
      <w:r>
        <w:rPr>
          <w:spacing w:val="-4"/>
          <w:sz w:val="22"/>
        </w:rPr>
        <w:t> </w:t>
      </w:r>
      <w:r>
        <w:rPr>
          <w:sz w:val="22"/>
        </w:rPr>
        <w:t>Study</w:t>
      </w:r>
      <w:r>
        <w:rPr>
          <w:spacing w:val="-4"/>
          <w:sz w:val="22"/>
        </w:rPr>
        <w:t> </w:t>
      </w:r>
      <w:r>
        <w:rPr>
          <w:sz w:val="22"/>
        </w:rPr>
        <w:t>Configuration</w:t>
      </w:r>
      <w:r>
        <w:rPr>
          <w:spacing w:val="-4"/>
          <w:sz w:val="22"/>
        </w:rPr>
        <w:t> </w:t>
      </w:r>
      <w:r>
        <w:rPr>
          <w:sz w:val="22"/>
        </w:rPr>
        <w:t>External</w:t>
      </w:r>
      <w:r>
        <w:rPr>
          <w:spacing w:val="-4"/>
          <w:sz w:val="22"/>
        </w:rPr>
        <w:t> </w:t>
      </w:r>
      <w:r>
        <w:rPr>
          <w:sz w:val="22"/>
        </w:rPr>
        <w:t>UAT</w:t>
      </w:r>
      <w:r>
        <w:rPr>
          <w:spacing w:val="-4"/>
          <w:sz w:val="22"/>
        </w:rPr>
        <w:t> </w:t>
      </w:r>
      <w:r>
        <w:rPr>
          <w:sz w:val="22"/>
        </w:rPr>
        <w:t>activities</w:t>
      </w:r>
      <w:r>
        <w:rPr>
          <w:spacing w:val="-4"/>
          <w:sz w:val="22"/>
        </w:rPr>
        <w:t> </w:t>
      </w:r>
      <w:r>
        <w:rPr>
          <w:sz w:val="22"/>
        </w:rPr>
        <w:t>located</w:t>
      </w:r>
      <w:r>
        <w:rPr>
          <w:spacing w:val="-4"/>
          <w:sz w:val="22"/>
        </w:rPr>
        <w:t> </w:t>
      </w:r>
      <w:r>
        <w:rPr>
          <w:sz w:val="22"/>
        </w:rPr>
        <w:t>in</w:t>
      </w:r>
      <w:r>
        <w:rPr>
          <w:spacing w:val="-4"/>
          <w:sz w:val="22"/>
        </w:rPr>
        <w:t> </w:t>
      </w:r>
      <w:r>
        <w:rPr>
          <w:sz w:val="22"/>
        </w:rPr>
        <w:t>ELVIS.</w:t>
      </w:r>
    </w:p>
    <w:p>
      <w:pPr>
        <w:pStyle w:val="BodyText"/>
        <w:spacing w:before="10"/>
        <w:rPr>
          <w:sz w:val="19"/>
        </w:rPr>
      </w:pPr>
    </w:p>
    <w:p>
      <w:pPr>
        <w:pStyle w:val="ListParagraph"/>
        <w:numPr>
          <w:ilvl w:val="1"/>
          <w:numId w:val="1"/>
        </w:numPr>
        <w:tabs>
          <w:tab w:pos="1979" w:val="left" w:leader="none"/>
          <w:tab w:pos="1980" w:val="left" w:leader="none"/>
        </w:tabs>
        <w:spacing w:line="244" w:lineRule="auto" w:before="0" w:after="0"/>
        <w:ind w:left="1980" w:right="781" w:hanging="720"/>
        <w:jc w:val="left"/>
        <w:rPr>
          <w:sz w:val="22"/>
        </w:rPr>
      </w:pPr>
      <w:bookmarkStart w:name="Study Configuration External UAT: Sponso" w:id="15"/>
      <w:bookmarkEnd w:id="15"/>
      <w:r>
        <w:rPr>
          <w:b/>
          <w:sz w:val="22"/>
        </w:rPr>
        <w:t>Stud</w:t>
      </w:r>
      <w:r>
        <w:rPr>
          <w:b/>
          <w:sz w:val="22"/>
        </w:rPr>
        <w:t>y</w:t>
      </w:r>
      <w:r>
        <w:rPr>
          <w:b/>
          <w:spacing w:val="-5"/>
          <w:sz w:val="22"/>
        </w:rPr>
        <w:t> </w:t>
      </w:r>
      <w:r>
        <w:rPr>
          <w:b/>
          <w:sz w:val="22"/>
        </w:rPr>
        <w:t>Configuration</w:t>
      </w:r>
      <w:r>
        <w:rPr>
          <w:b/>
          <w:spacing w:val="-5"/>
          <w:sz w:val="22"/>
        </w:rPr>
        <w:t> </w:t>
      </w:r>
      <w:r>
        <w:rPr>
          <w:b/>
          <w:sz w:val="22"/>
        </w:rPr>
        <w:t>External</w:t>
      </w:r>
      <w:r>
        <w:rPr>
          <w:b/>
          <w:spacing w:val="-5"/>
          <w:sz w:val="22"/>
        </w:rPr>
        <w:t> </w:t>
      </w:r>
      <w:r>
        <w:rPr>
          <w:b/>
          <w:sz w:val="22"/>
        </w:rPr>
        <w:t>UAT: </w:t>
      </w:r>
      <w:r>
        <w:rPr>
          <w:sz w:val="22"/>
        </w:rPr>
        <w:t>Sponsor</w:t>
      </w:r>
      <w:r>
        <w:rPr>
          <w:spacing w:val="-5"/>
          <w:sz w:val="22"/>
        </w:rPr>
        <w:t> </w:t>
      </w:r>
      <w:r>
        <w:rPr>
          <w:sz w:val="22"/>
        </w:rPr>
        <w:t>review</w:t>
      </w:r>
      <w:r>
        <w:rPr>
          <w:spacing w:val="-5"/>
          <w:sz w:val="22"/>
        </w:rPr>
        <w:t> </w:t>
      </w:r>
      <w:r>
        <w:rPr>
          <w:sz w:val="22"/>
        </w:rPr>
        <w:t>and</w:t>
      </w:r>
      <w:r>
        <w:rPr>
          <w:spacing w:val="-5"/>
          <w:sz w:val="22"/>
        </w:rPr>
        <w:t> </w:t>
      </w:r>
      <w:r>
        <w:rPr>
          <w:sz w:val="22"/>
        </w:rPr>
        <w:t>approval</w:t>
      </w:r>
      <w:r>
        <w:rPr>
          <w:spacing w:val="-5"/>
          <w:sz w:val="22"/>
        </w:rPr>
        <w:t> </w:t>
      </w:r>
      <w:r>
        <w:rPr>
          <w:sz w:val="22"/>
        </w:rPr>
        <w:t>process</w:t>
      </w:r>
      <w:r>
        <w:rPr>
          <w:spacing w:val="-5"/>
          <w:sz w:val="22"/>
        </w:rPr>
        <w:t> </w:t>
      </w:r>
      <w:r>
        <w:rPr>
          <w:sz w:val="22"/>
        </w:rPr>
        <w:t>of the study specific Study Hub configuration and associated integrations.</w:t>
      </w:r>
    </w:p>
    <w:p>
      <w:pPr>
        <w:pStyle w:val="BodyText"/>
        <w:spacing w:before="2"/>
        <w:rPr>
          <w:sz w:val="20"/>
        </w:rPr>
      </w:pPr>
    </w:p>
    <w:p>
      <w:pPr>
        <w:pStyle w:val="ListParagraph"/>
        <w:numPr>
          <w:ilvl w:val="1"/>
          <w:numId w:val="1"/>
        </w:numPr>
        <w:tabs>
          <w:tab w:pos="1979" w:val="left" w:leader="none"/>
          <w:tab w:pos="1980" w:val="left" w:leader="none"/>
        </w:tabs>
        <w:spacing w:line="240" w:lineRule="auto" w:before="1" w:after="0"/>
        <w:ind w:left="1979" w:right="703" w:hanging="720"/>
        <w:jc w:val="left"/>
        <w:rPr>
          <w:sz w:val="22"/>
        </w:rPr>
      </w:pPr>
      <w:bookmarkStart w:name="Study Configuration External UAT Report " w:id="16"/>
      <w:bookmarkEnd w:id="16"/>
      <w:r>
        <w:rPr>
          <w:b/>
          <w:sz w:val="22"/>
        </w:rPr>
        <w:t>Stud</w:t>
      </w:r>
      <w:r>
        <w:rPr>
          <w:b/>
          <w:sz w:val="22"/>
        </w:rPr>
        <w:t>y Configuration External UAT Report Template: </w:t>
      </w:r>
      <w:r>
        <w:rPr>
          <w:sz w:val="22"/>
        </w:rPr>
        <w:t>Extract from HP Application Lifecycle Management (HP ALM) documenting evidence collected during</w:t>
      </w:r>
      <w:r>
        <w:rPr>
          <w:spacing w:val="-4"/>
          <w:sz w:val="22"/>
        </w:rPr>
        <w:t> </w:t>
      </w:r>
      <w:r>
        <w:rPr>
          <w:sz w:val="22"/>
        </w:rPr>
        <w:t>Study</w:t>
      </w:r>
      <w:r>
        <w:rPr>
          <w:spacing w:val="-4"/>
          <w:sz w:val="22"/>
        </w:rPr>
        <w:t> </w:t>
      </w:r>
      <w:r>
        <w:rPr>
          <w:sz w:val="22"/>
        </w:rPr>
        <w:t>Configuration</w:t>
      </w:r>
      <w:r>
        <w:rPr>
          <w:spacing w:val="-4"/>
          <w:sz w:val="22"/>
        </w:rPr>
        <w:t> </w:t>
      </w:r>
      <w:r>
        <w:rPr>
          <w:sz w:val="22"/>
        </w:rPr>
        <w:t>Internal</w:t>
      </w:r>
      <w:r>
        <w:rPr>
          <w:spacing w:val="-4"/>
          <w:sz w:val="22"/>
        </w:rPr>
        <w:t> </w:t>
      </w:r>
      <w:r>
        <w:rPr>
          <w:sz w:val="22"/>
        </w:rPr>
        <w:t>UAT</w:t>
      </w:r>
      <w:r>
        <w:rPr>
          <w:spacing w:val="-4"/>
          <w:sz w:val="22"/>
        </w:rPr>
        <w:t> </w:t>
      </w:r>
      <w:r>
        <w:rPr>
          <w:sz w:val="22"/>
        </w:rPr>
        <w:t>and</w:t>
      </w:r>
      <w:r>
        <w:rPr>
          <w:spacing w:val="-4"/>
          <w:sz w:val="22"/>
        </w:rPr>
        <w:t> </w:t>
      </w:r>
      <w:r>
        <w:rPr>
          <w:sz w:val="22"/>
        </w:rPr>
        <w:t>Study</w:t>
      </w:r>
      <w:r>
        <w:rPr>
          <w:spacing w:val="-4"/>
          <w:sz w:val="22"/>
        </w:rPr>
        <w:t> </w:t>
      </w:r>
      <w:r>
        <w:rPr>
          <w:sz w:val="22"/>
        </w:rPr>
        <w:t>Configuration</w:t>
      </w:r>
      <w:r>
        <w:rPr>
          <w:spacing w:val="-4"/>
          <w:sz w:val="22"/>
        </w:rPr>
        <w:t> </w:t>
      </w:r>
      <w:r>
        <w:rPr>
          <w:sz w:val="22"/>
        </w:rPr>
        <w:t>External</w:t>
      </w:r>
      <w:r>
        <w:rPr>
          <w:spacing w:val="-4"/>
          <w:sz w:val="22"/>
        </w:rPr>
        <w:t> </w:t>
      </w:r>
      <w:r>
        <w:rPr>
          <w:sz w:val="22"/>
        </w:rPr>
        <w:t>UAT </w:t>
      </w:r>
      <w:bookmarkStart w:name="Study Configuration Internal UAT: Intern" w:id="17"/>
      <w:bookmarkEnd w:id="17"/>
      <w:r>
        <w:rPr>
          <w:sz w:val="22"/>
        </w:rPr>
        <w:t>demonstratin</w:t>
      </w:r>
      <w:r>
        <w:rPr>
          <w:sz w:val="22"/>
        </w:rPr>
        <w:t>g pass or failure of each test script / test scenario.</w:t>
      </w:r>
    </w:p>
    <w:p>
      <w:pPr>
        <w:pStyle w:val="BodyText"/>
        <w:spacing w:before="10"/>
        <w:rPr>
          <w:sz w:val="20"/>
        </w:rPr>
      </w:pPr>
    </w:p>
    <w:p>
      <w:pPr>
        <w:pStyle w:val="ListParagraph"/>
        <w:numPr>
          <w:ilvl w:val="1"/>
          <w:numId w:val="1"/>
        </w:numPr>
        <w:tabs>
          <w:tab w:pos="1979" w:val="left" w:leader="none"/>
          <w:tab w:pos="1980" w:val="left" w:leader="none"/>
        </w:tabs>
        <w:spacing w:line="244" w:lineRule="auto" w:before="1" w:after="0"/>
        <w:ind w:left="1980" w:right="722" w:hanging="720"/>
        <w:jc w:val="left"/>
        <w:rPr>
          <w:sz w:val="22"/>
        </w:rPr>
      </w:pPr>
      <w:r>
        <w:rPr>
          <w:b/>
          <w:sz w:val="22"/>
        </w:rPr>
        <w:t>Study</w:t>
      </w:r>
      <w:r>
        <w:rPr>
          <w:b/>
          <w:spacing w:val="-5"/>
          <w:sz w:val="22"/>
        </w:rPr>
        <w:t> </w:t>
      </w:r>
      <w:r>
        <w:rPr>
          <w:b/>
          <w:sz w:val="22"/>
        </w:rPr>
        <w:t>Configuration</w:t>
      </w:r>
      <w:r>
        <w:rPr>
          <w:b/>
          <w:spacing w:val="-5"/>
          <w:sz w:val="22"/>
        </w:rPr>
        <w:t> </w:t>
      </w:r>
      <w:r>
        <w:rPr>
          <w:b/>
          <w:sz w:val="22"/>
        </w:rPr>
        <w:t>Internal</w:t>
      </w:r>
      <w:r>
        <w:rPr>
          <w:b/>
          <w:spacing w:val="-5"/>
          <w:sz w:val="22"/>
        </w:rPr>
        <w:t> </w:t>
      </w:r>
      <w:r>
        <w:rPr>
          <w:b/>
          <w:sz w:val="22"/>
        </w:rPr>
        <w:t>UAT:</w:t>
      </w:r>
      <w:r>
        <w:rPr>
          <w:b/>
          <w:spacing w:val="-1"/>
          <w:sz w:val="22"/>
        </w:rPr>
        <w:t> </w:t>
      </w:r>
      <w:r>
        <w:rPr>
          <w:sz w:val="22"/>
        </w:rPr>
        <w:t>Internal</w:t>
      </w:r>
      <w:r>
        <w:rPr>
          <w:spacing w:val="-5"/>
          <w:sz w:val="22"/>
        </w:rPr>
        <w:t> </w:t>
      </w:r>
      <w:r>
        <w:rPr>
          <w:sz w:val="22"/>
        </w:rPr>
        <w:t>review</w:t>
      </w:r>
      <w:r>
        <w:rPr>
          <w:spacing w:val="-5"/>
          <w:sz w:val="22"/>
        </w:rPr>
        <w:t> </w:t>
      </w:r>
      <w:r>
        <w:rPr>
          <w:sz w:val="22"/>
        </w:rPr>
        <w:t>of</w:t>
      </w:r>
      <w:r>
        <w:rPr>
          <w:spacing w:val="-5"/>
          <w:sz w:val="22"/>
        </w:rPr>
        <w:t> </w:t>
      </w:r>
      <w:r>
        <w:rPr>
          <w:sz w:val="22"/>
        </w:rPr>
        <w:t>the</w:t>
      </w:r>
      <w:r>
        <w:rPr>
          <w:spacing w:val="-5"/>
          <w:sz w:val="22"/>
        </w:rPr>
        <w:t> </w:t>
      </w:r>
      <w:r>
        <w:rPr>
          <w:sz w:val="22"/>
        </w:rPr>
        <w:t>study-specific</w:t>
      </w:r>
      <w:r>
        <w:rPr>
          <w:spacing w:val="-5"/>
          <w:sz w:val="22"/>
        </w:rPr>
        <w:t> </w:t>
      </w:r>
      <w:r>
        <w:rPr>
          <w:sz w:val="22"/>
        </w:rPr>
        <w:t>Study Hub configuration and associated integrations.</w:t>
      </w:r>
    </w:p>
    <w:p>
      <w:pPr>
        <w:pStyle w:val="BodyText"/>
        <w:spacing w:before="9"/>
        <w:rPr>
          <w:sz w:val="19"/>
        </w:rPr>
      </w:pPr>
    </w:p>
    <w:p>
      <w:pPr>
        <w:pStyle w:val="ListParagraph"/>
        <w:numPr>
          <w:ilvl w:val="1"/>
          <w:numId w:val="1"/>
        </w:numPr>
        <w:tabs>
          <w:tab w:pos="1979" w:val="left" w:leader="none"/>
          <w:tab w:pos="1980" w:val="left" w:leader="none"/>
        </w:tabs>
        <w:spacing w:line="244" w:lineRule="auto" w:before="0" w:after="0"/>
        <w:ind w:left="1980" w:right="683" w:hanging="720"/>
        <w:jc w:val="left"/>
        <w:rPr>
          <w:sz w:val="22"/>
        </w:rPr>
      </w:pPr>
      <w:bookmarkStart w:name="Study Hub: IQVIA’s DCT Technology Platfo" w:id="18"/>
      <w:bookmarkEnd w:id="18"/>
      <w:r>
        <w:rPr>
          <w:b/>
          <w:color w:val="000000"/>
          <w:sz w:val="22"/>
          <w:shd w:fill="F9F9F8" w:color="auto" w:val="clear"/>
        </w:rPr>
        <w:t>Stud</w:t>
      </w:r>
      <w:r>
        <w:rPr>
          <w:b/>
          <w:color w:val="000000"/>
          <w:sz w:val="22"/>
          <w:shd w:fill="F9F9F8" w:color="auto" w:val="clear"/>
        </w:rPr>
        <w:t>y</w:t>
      </w:r>
      <w:r>
        <w:rPr>
          <w:b/>
          <w:color w:val="000000"/>
          <w:spacing w:val="-4"/>
          <w:sz w:val="22"/>
          <w:shd w:fill="F9F9F8" w:color="auto" w:val="clear"/>
        </w:rPr>
        <w:t> </w:t>
      </w:r>
      <w:r>
        <w:rPr>
          <w:b/>
          <w:color w:val="000000"/>
          <w:sz w:val="22"/>
          <w:shd w:fill="F9F9F8" w:color="auto" w:val="clear"/>
        </w:rPr>
        <w:t>Hub:</w:t>
      </w:r>
      <w:r>
        <w:rPr>
          <w:b/>
          <w:color w:val="000000"/>
          <w:spacing w:val="-3"/>
          <w:sz w:val="22"/>
          <w:shd w:fill="F9F9F8" w:color="auto" w:val="clear"/>
        </w:rPr>
        <w:t> </w:t>
      </w:r>
      <w:r>
        <w:rPr>
          <w:color w:val="000000"/>
          <w:sz w:val="22"/>
          <w:shd w:fill="F9F9F8" w:color="auto" w:val="clear"/>
        </w:rPr>
        <w:t>IQVIA’s</w:t>
      </w:r>
      <w:r>
        <w:rPr>
          <w:color w:val="000000"/>
          <w:spacing w:val="-4"/>
          <w:sz w:val="22"/>
          <w:shd w:fill="F9F9F8" w:color="auto" w:val="clear"/>
        </w:rPr>
        <w:t> </w:t>
      </w:r>
      <w:r>
        <w:rPr>
          <w:color w:val="000000"/>
          <w:sz w:val="22"/>
          <w:shd w:fill="F9F9F8" w:color="auto" w:val="clear"/>
        </w:rPr>
        <w:t>DCT</w:t>
      </w:r>
      <w:r>
        <w:rPr>
          <w:color w:val="000000"/>
          <w:spacing w:val="-4"/>
          <w:sz w:val="22"/>
          <w:shd w:fill="F9F9F8" w:color="auto" w:val="clear"/>
        </w:rPr>
        <w:t> </w:t>
      </w:r>
      <w:r>
        <w:rPr>
          <w:color w:val="000000"/>
          <w:sz w:val="22"/>
          <w:shd w:fill="F9F9F8" w:color="auto" w:val="clear"/>
        </w:rPr>
        <w:t>Technology</w:t>
      </w:r>
      <w:r>
        <w:rPr>
          <w:color w:val="000000"/>
          <w:spacing w:val="-4"/>
          <w:sz w:val="22"/>
          <w:shd w:fill="F9F9F8" w:color="auto" w:val="clear"/>
        </w:rPr>
        <w:t> </w:t>
      </w:r>
      <w:r>
        <w:rPr>
          <w:color w:val="000000"/>
          <w:sz w:val="22"/>
          <w:shd w:fill="F9F9F8" w:color="auto" w:val="clear"/>
        </w:rPr>
        <w:t>Platform</w:t>
      </w:r>
      <w:r>
        <w:rPr>
          <w:color w:val="000000"/>
          <w:spacing w:val="-4"/>
          <w:sz w:val="22"/>
          <w:shd w:fill="F9F9F8" w:color="auto" w:val="clear"/>
        </w:rPr>
        <w:t> </w:t>
      </w:r>
      <w:r>
        <w:rPr>
          <w:color w:val="000000"/>
          <w:sz w:val="22"/>
          <w:shd w:fill="F9F9F8" w:color="auto" w:val="clear"/>
        </w:rPr>
        <w:t>used</w:t>
      </w:r>
      <w:r>
        <w:rPr>
          <w:color w:val="000000"/>
          <w:spacing w:val="-4"/>
          <w:sz w:val="22"/>
          <w:shd w:fill="F9F9F8" w:color="auto" w:val="clear"/>
        </w:rPr>
        <w:t> </w:t>
      </w:r>
      <w:r>
        <w:rPr>
          <w:color w:val="000000"/>
          <w:sz w:val="22"/>
          <w:shd w:fill="F9F9F8" w:color="auto" w:val="clear"/>
        </w:rPr>
        <w:t>to</w:t>
      </w:r>
      <w:r>
        <w:rPr>
          <w:color w:val="000000"/>
          <w:spacing w:val="-4"/>
          <w:sz w:val="22"/>
          <w:shd w:fill="F9F9F8" w:color="auto" w:val="clear"/>
        </w:rPr>
        <w:t> </w:t>
      </w:r>
      <w:r>
        <w:rPr>
          <w:color w:val="000000"/>
          <w:sz w:val="22"/>
          <w:shd w:fill="F9F9F8" w:color="auto" w:val="clear"/>
        </w:rPr>
        <w:t>interact</w:t>
      </w:r>
      <w:r>
        <w:rPr>
          <w:color w:val="000000"/>
          <w:spacing w:val="-4"/>
          <w:sz w:val="22"/>
          <w:shd w:fill="F9F9F8" w:color="auto" w:val="clear"/>
        </w:rPr>
        <w:t> </w:t>
      </w:r>
      <w:r>
        <w:rPr>
          <w:color w:val="000000"/>
          <w:sz w:val="22"/>
          <w:shd w:fill="F9F9F8" w:color="auto" w:val="clear"/>
        </w:rPr>
        <w:t>with</w:t>
      </w:r>
      <w:r>
        <w:rPr>
          <w:color w:val="000000"/>
          <w:spacing w:val="-4"/>
          <w:sz w:val="22"/>
          <w:shd w:fill="F9F9F8" w:color="auto" w:val="clear"/>
        </w:rPr>
        <w:t> </w:t>
      </w:r>
      <w:r>
        <w:rPr>
          <w:color w:val="000000"/>
          <w:sz w:val="22"/>
          <w:shd w:fill="F9F9F8" w:color="auto" w:val="clear"/>
        </w:rPr>
        <w:t>the</w:t>
      </w:r>
      <w:r>
        <w:rPr>
          <w:color w:val="000000"/>
          <w:spacing w:val="-4"/>
          <w:sz w:val="22"/>
          <w:shd w:fill="F9F9F8" w:color="auto" w:val="clear"/>
        </w:rPr>
        <w:t> </w:t>
      </w:r>
      <w:r>
        <w:rPr>
          <w:color w:val="000000"/>
          <w:sz w:val="22"/>
          <w:shd w:fill="F9F9F8" w:color="auto" w:val="clear"/>
        </w:rPr>
        <w:t>subject</w:t>
      </w:r>
      <w:r>
        <w:rPr>
          <w:color w:val="000000"/>
          <w:sz w:val="22"/>
        </w:rPr>
        <w:t> </w:t>
      </w:r>
      <w:r>
        <w:rPr>
          <w:color w:val="000000"/>
          <w:sz w:val="22"/>
          <w:shd w:fill="F9F9F8" w:color="auto" w:val="clear"/>
        </w:rPr>
        <w:t>and sites on a DCT project.</w:t>
      </w:r>
    </w:p>
    <w:p>
      <w:pPr>
        <w:pStyle w:val="BodyText"/>
        <w:spacing w:before="9"/>
        <w:rPr>
          <w:sz w:val="19"/>
        </w:rPr>
      </w:pPr>
    </w:p>
    <w:p>
      <w:pPr>
        <w:pStyle w:val="ListParagraph"/>
        <w:numPr>
          <w:ilvl w:val="1"/>
          <w:numId w:val="1"/>
        </w:numPr>
        <w:tabs>
          <w:tab w:pos="1979" w:val="left" w:leader="none"/>
          <w:tab w:pos="1980" w:val="left" w:leader="none"/>
        </w:tabs>
        <w:spacing w:line="244" w:lineRule="auto" w:before="0" w:after="0"/>
        <w:ind w:left="1980" w:right="609" w:hanging="720"/>
        <w:jc w:val="left"/>
        <w:rPr>
          <w:sz w:val="22"/>
        </w:rPr>
      </w:pPr>
      <w:bookmarkStart w:name="Study Hub Admin: Tier 3 IT support, prov" w:id="19"/>
      <w:bookmarkEnd w:id="19"/>
      <w:r>
        <w:rPr>
          <w:b/>
          <w:color w:val="000000"/>
          <w:sz w:val="22"/>
          <w:shd w:fill="F9F9F8" w:color="auto" w:val="clear"/>
        </w:rPr>
        <w:t>Stud</w:t>
      </w:r>
      <w:r>
        <w:rPr>
          <w:b/>
          <w:color w:val="000000"/>
          <w:sz w:val="22"/>
          <w:shd w:fill="F9F9F8" w:color="auto" w:val="clear"/>
        </w:rPr>
        <w:t>y</w:t>
      </w:r>
      <w:r>
        <w:rPr>
          <w:b/>
          <w:color w:val="000000"/>
          <w:spacing w:val="-5"/>
          <w:sz w:val="22"/>
          <w:shd w:fill="F9F9F8" w:color="auto" w:val="clear"/>
        </w:rPr>
        <w:t> </w:t>
      </w:r>
      <w:r>
        <w:rPr>
          <w:b/>
          <w:color w:val="000000"/>
          <w:sz w:val="22"/>
          <w:shd w:fill="F9F9F8" w:color="auto" w:val="clear"/>
        </w:rPr>
        <w:t>Hub</w:t>
      </w:r>
      <w:r>
        <w:rPr>
          <w:b/>
          <w:color w:val="000000"/>
          <w:spacing w:val="-5"/>
          <w:sz w:val="22"/>
          <w:shd w:fill="F9F9F8" w:color="auto" w:val="clear"/>
        </w:rPr>
        <w:t> </w:t>
      </w:r>
      <w:r>
        <w:rPr>
          <w:b/>
          <w:color w:val="000000"/>
          <w:sz w:val="22"/>
          <w:shd w:fill="F9F9F8" w:color="auto" w:val="clear"/>
        </w:rPr>
        <w:t>Admin: </w:t>
      </w:r>
      <w:r>
        <w:rPr>
          <w:color w:val="000000"/>
          <w:sz w:val="22"/>
          <w:shd w:fill="F9F9F8" w:color="auto" w:val="clear"/>
        </w:rPr>
        <w:t>Tier</w:t>
      </w:r>
      <w:r>
        <w:rPr>
          <w:color w:val="000000"/>
          <w:spacing w:val="-3"/>
          <w:sz w:val="22"/>
          <w:shd w:fill="F9F9F8" w:color="auto" w:val="clear"/>
        </w:rPr>
        <w:t> </w:t>
      </w:r>
      <w:r>
        <w:rPr>
          <w:color w:val="000000"/>
          <w:sz w:val="22"/>
          <w:shd w:fill="F9F9F8" w:color="auto" w:val="clear"/>
        </w:rPr>
        <w:t>3</w:t>
      </w:r>
      <w:r>
        <w:rPr>
          <w:color w:val="000000"/>
          <w:spacing w:val="-3"/>
          <w:sz w:val="22"/>
          <w:shd w:fill="F9F9F8" w:color="auto" w:val="clear"/>
        </w:rPr>
        <w:t> </w:t>
      </w:r>
      <w:r>
        <w:rPr>
          <w:color w:val="000000"/>
          <w:sz w:val="22"/>
          <w:shd w:fill="F9F9F8" w:color="auto" w:val="clear"/>
        </w:rPr>
        <w:t>IT</w:t>
      </w:r>
      <w:r>
        <w:rPr>
          <w:color w:val="000000"/>
          <w:spacing w:val="-3"/>
          <w:sz w:val="22"/>
          <w:shd w:fill="F9F9F8" w:color="auto" w:val="clear"/>
        </w:rPr>
        <w:t> </w:t>
      </w:r>
      <w:r>
        <w:rPr>
          <w:color w:val="000000"/>
          <w:sz w:val="22"/>
          <w:shd w:fill="F9F9F8" w:color="auto" w:val="clear"/>
        </w:rPr>
        <w:t>support,</w:t>
      </w:r>
      <w:r>
        <w:rPr>
          <w:color w:val="000000"/>
          <w:spacing w:val="-1"/>
          <w:sz w:val="22"/>
          <w:shd w:fill="F9F9F8" w:color="auto" w:val="clear"/>
        </w:rPr>
        <w:t> </w:t>
      </w:r>
      <w:r>
        <w:rPr>
          <w:color w:val="000000"/>
          <w:sz w:val="22"/>
          <w:shd w:fill="F9F9F8" w:color="auto" w:val="clear"/>
        </w:rPr>
        <w:t>provide</w:t>
      </w:r>
      <w:r>
        <w:rPr>
          <w:color w:val="000000"/>
          <w:spacing w:val="-4"/>
          <w:sz w:val="22"/>
          <w:shd w:fill="F9F9F8" w:color="auto" w:val="clear"/>
        </w:rPr>
        <w:t> </w:t>
      </w:r>
      <w:r>
        <w:rPr>
          <w:color w:val="000000"/>
          <w:sz w:val="22"/>
          <w:shd w:fill="F9F9F8" w:color="auto" w:val="clear"/>
        </w:rPr>
        <w:t>advanced</w:t>
      </w:r>
      <w:r>
        <w:rPr>
          <w:color w:val="000000"/>
          <w:spacing w:val="-4"/>
          <w:sz w:val="22"/>
          <w:shd w:fill="F9F9F8" w:color="auto" w:val="clear"/>
        </w:rPr>
        <w:t> </w:t>
      </w:r>
      <w:r>
        <w:rPr>
          <w:color w:val="000000"/>
          <w:sz w:val="22"/>
          <w:shd w:fill="F9F9F8" w:color="auto" w:val="clear"/>
        </w:rPr>
        <w:t>support</w:t>
      </w:r>
      <w:r>
        <w:rPr>
          <w:color w:val="000000"/>
          <w:spacing w:val="-4"/>
          <w:sz w:val="22"/>
          <w:shd w:fill="F9F9F8" w:color="auto" w:val="clear"/>
        </w:rPr>
        <w:t> </w:t>
      </w:r>
      <w:r>
        <w:rPr>
          <w:color w:val="000000"/>
          <w:sz w:val="22"/>
          <w:shd w:fill="F9F9F8" w:color="auto" w:val="clear"/>
        </w:rPr>
        <w:t>and</w:t>
      </w:r>
      <w:r>
        <w:rPr>
          <w:color w:val="000000"/>
          <w:spacing w:val="-4"/>
          <w:sz w:val="22"/>
          <w:shd w:fill="F9F9F8" w:color="auto" w:val="clear"/>
        </w:rPr>
        <w:t> </w:t>
      </w:r>
      <w:r>
        <w:rPr>
          <w:color w:val="000000"/>
          <w:sz w:val="22"/>
          <w:shd w:fill="F9F9F8" w:color="auto" w:val="clear"/>
        </w:rPr>
        <w:t>delivery</w:t>
      </w:r>
      <w:r>
        <w:rPr>
          <w:color w:val="000000"/>
          <w:spacing w:val="-4"/>
          <w:sz w:val="22"/>
          <w:shd w:fill="F9F9F8" w:color="auto" w:val="clear"/>
        </w:rPr>
        <w:t> </w:t>
      </w:r>
      <w:r>
        <w:rPr>
          <w:color w:val="000000"/>
          <w:sz w:val="22"/>
          <w:shd w:fill="F9F9F8" w:color="auto" w:val="clear"/>
        </w:rPr>
        <w:t>by</w:t>
      </w:r>
      <w:r>
        <w:rPr>
          <w:color w:val="000000"/>
          <w:sz w:val="22"/>
        </w:rPr>
        <w:t> </w:t>
      </w:r>
      <w:r>
        <w:rPr>
          <w:color w:val="000000"/>
          <w:sz w:val="22"/>
          <w:shd w:fill="F9F9F8" w:color="auto" w:val="clear"/>
        </w:rPr>
        <w:t>dealing with issues, backend set up or tasks beyond study configurations in</w:t>
      </w:r>
      <w:r>
        <w:rPr>
          <w:color w:val="000000"/>
          <w:sz w:val="22"/>
        </w:rPr>
        <w:t> </w:t>
      </w:r>
      <w:r>
        <w:rPr>
          <w:color w:val="000000"/>
          <w:sz w:val="22"/>
          <w:shd w:fill="F9F9F8" w:color="auto" w:val="clear"/>
        </w:rPr>
        <w:t>Study Hub.</w:t>
      </w:r>
    </w:p>
    <w:p>
      <w:pPr>
        <w:pStyle w:val="BodyText"/>
        <w:spacing w:before="6"/>
        <w:rPr>
          <w:sz w:val="19"/>
        </w:rPr>
      </w:pPr>
    </w:p>
    <w:p>
      <w:pPr>
        <w:pStyle w:val="ListParagraph"/>
        <w:numPr>
          <w:ilvl w:val="1"/>
          <w:numId w:val="1"/>
        </w:numPr>
        <w:tabs>
          <w:tab w:pos="1979" w:val="left" w:leader="none"/>
          <w:tab w:pos="1980" w:val="left" w:leader="none"/>
        </w:tabs>
        <w:spacing w:line="242" w:lineRule="auto" w:before="0" w:after="0"/>
        <w:ind w:left="1980" w:right="688" w:hanging="720"/>
        <w:jc w:val="left"/>
        <w:rPr>
          <w:sz w:val="22"/>
        </w:rPr>
      </w:pPr>
      <w:bookmarkStart w:name="Study Hub Configuration Tracker: Used to" w:id="20"/>
      <w:bookmarkEnd w:id="20"/>
      <w:r>
        <w:rPr>
          <w:b/>
          <w:sz w:val="22"/>
        </w:rPr>
        <w:t>Stud</w:t>
      </w:r>
      <w:r>
        <w:rPr>
          <w:b/>
          <w:sz w:val="22"/>
        </w:rPr>
        <w:t>y Hub Configuration Tracker: </w:t>
      </w:r>
      <w:r>
        <w:rPr>
          <w:sz w:val="22"/>
        </w:rPr>
        <w:t>Used to formally request set up and configuration of Study Hub. The Study Hub Configuration Tracker is an Excel document</w:t>
      </w:r>
      <w:r>
        <w:rPr>
          <w:spacing w:val="-3"/>
          <w:sz w:val="22"/>
        </w:rPr>
        <w:t> </w:t>
      </w:r>
      <w:r>
        <w:rPr>
          <w:sz w:val="22"/>
        </w:rPr>
        <w:t>maintained</w:t>
      </w:r>
      <w:r>
        <w:rPr>
          <w:spacing w:val="-3"/>
          <w:sz w:val="22"/>
        </w:rPr>
        <w:t> </w:t>
      </w:r>
      <w:r>
        <w:rPr>
          <w:sz w:val="22"/>
        </w:rPr>
        <w:t>by</w:t>
      </w:r>
      <w:r>
        <w:rPr>
          <w:spacing w:val="-3"/>
          <w:sz w:val="22"/>
        </w:rPr>
        <w:t> </w:t>
      </w:r>
      <w:r>
        <w:rPr>
          <w:sz w:val="22"/>
        </w:rPr>
        <w:t>the</w:t>
      </w:r>
      <w:r>
        <w:rPr>
          <w:spacing w:val="-3"/>
          <w:sz w:val="22"/>
        </w:rPr>
        <w:t> </w:t>
      </w:r>
      <w:r>
        <w:rPr>
          <w:sz w:val="22"/>
        </w:rPr>
        <w:t>DCT</w:t>
      </w:r>
      <w:r>
        <w:rPr>
          <w:spacing w:val="-3"/>
          <w:sz w:val="22"/>
        </w:rPr>
        <w:t> </w:t>
      </w:r>
      <w:r>
        <w:rPr>
          <w:sz w:val="22"/>
        </w:rPr>
        <w:t>IMs</w:t>
      </w:r>
      <w:r>
        <w:rPr>
          <w:spacing w:val="-3"/>
          <w:sz w:val="22"/>
        </w:rPr>
        <w:t> </w:t>
      </w:r>
      <w:r>
        <w:rPr>
          <w:sz w:val="22"/>
        </w:rPr>
        <w:t>in</w:t>
      </w:r>
      <w:r>
        <w:rPr>
          <w:spacing w:val="-3"/>
          <w:sz w:val="22"/>
        </w:rPr>
        <w:t> </w:t>
      </w:r>
      <w:r>
        <w:rPr>
          <w:sz w:val="22"/>
        </w:rPr>
        <w:t>the</w:t>
      </w:r>
      <w:r>
        <w:rPr>
          <w:spacing w:val="-3"/>
          <w:sz w:val="22"/>
        </w:rPr>
        <w:t> </w:t>
      </w:r>
      <w:r>
        <w:rPr>
          <w:sz w:val="22"/>
        </w:rPr>
        <w:t>Microsoft</w:t>
      </w:r>
      <w:r>
        <w:rPr>
          <w:spacing w:val="-3"/>
          <w:sz w:val="22"/>
        </w:rPr>
        <w:t> </w:t>
      </w:r>
      <w:r>
        <w:rPr>
          <w:sz w:val="22"/>
        </w:rPr>
        <w:t>Team</w:t>
      </w:r>
      <w:r>
        <w:rPr>
          <w:spacing w:val="-3"/>
          <w:sz w:val="22"/>
        </w:rPr>
        <w:t> </w:t>
      </w:r>
      <w:r>
        <w:rPr>
          <w:sz w:val="22"/>
        </w:rPr>
        <w:t>Channel</w:t>
      </w:r>
      <w:r>
        <w:rPr>
          <w:spacing w:val="-3"/>
          <w:sz w:val="22"/>
        </w:rPr>
        <w:t> </w:t>
      </w:r>
      <w:r>
        <w:rPr>
          <w:sz w:val="22"/>
        </w:rPr>
        <w:t>designed for Study Hub set up and configuration requests.</w:t>
      </w:r>
    </w:p>
    <w:p>
      <w:pPr>
        <w:pStyle w:val="BodyText"/>
        <w:spacing w:before="1"/>
        <w:rPr>
          <w:sz w:val="20"/>
        </w:rPr>
      </w:pPr>
    </w:p>
    <w:p>
      <w:pPr>
        <w:pStyle w:val="ListParagraph"/>
        <w:numPr>
          <w:ilvl w:val="1"/>
          <w:numId w:val="1"/>
        </w:numPr>
        <w:tabs>
          <w:tab w:pos="1979" w:val="left" w:leader="none"/>
          <w:tab w:pos="1980" w:val="left" w:leader="none"/>
        </w:tabs>
        <w:spacing w:line="244" w:lineRule="auto" w:before="0" w:after="0"/>
        <w:ind w:left="1980" w:right="1451" w:hanging="720"/>
        <w:jc w:val="left"/>
        <w:rPr>
          <w:sz w:val="22"/>
        </w:rPr>
      </w:pPr>
      <w:bookmarkStart w:name="Study Hub Configuration Checklist: Form " w:id="21"/>
      <w:bookmarkEnd w:id="21"/>
      <w:r>
        <w:rPr>
          <w:b/>
          <w:sz w:val="22"/>
        </w:rPr>
        <w:t>Stud</w:t>
      </w:r>
      <w:r>
        <w:rPr>
          <w:b/>
          <w:sz w:val="22"/>
        </w:rPr>
        <w:t>y</w:t>
      </w:r>
      <w:r>
        <w:rPr>
          <w:b/>
          <w:spacing w:val="-5"/>
          <w:sz w:val="22"/>
        </w:rPr>
        <w:t> </w:t>
      </w:r>
      <w:r>
        <w:rPr>
          <w:b/>
          <w:sz w:val="22"/>
        </w:rPr>
        <w:t>Hub</w:t>
      </w:r>
      <w:r>
        <w:rPr>
          <w:b/>
          <w:spacing w:val="-5"/>
          <w:sz w:val="22"/>
        </w:rPr>
        <w:t> </w:t>
      </w:r>
      <w:r>
        <w:rPr>
          <w:b/>
          <w:sz w:val="22"/>
        </w:rPr>
        <w:t>Configuration</w:t>
      </w:r>
      <w:r>
        <w:rPr>
          <w:b/>
          <w:spacing w:val="-5"/>
          <w:sz w:val="22"/>
        </w:rPr>
        <w:t> </w:t>
      </w:r>
      <w:r>
        <w:rPr>
          <w:b/>
          <w:sz w:val="22"/>
        </w:rPr>
        <w:t>Checklist:</w:t>
      </w:r>
      <w:r>
        <w:rPr>
          <w:b/>
          <w:spacing w:val="-2"/>
          <w:sz w:val="22"/>
        </w:rPr>
        <w:t> </w:t>
      </w:r>
      <w:r>
        <w:rPr>
          <w:sz w:val="22"/>
        </w:rPr>
        <w:t>Form</w:t>
      </w:r>
      <w:r>
        <w:rPr>
          <w:spacing w:val="-5"/>
          <w:sz w:val="22"/>
        </w:rPr>
        <w:t> </w:t>
      </w:r>
      <w:r>
        <w:rPr>
          <w:sz w:val="22"/>
        </w:rPr>
        <w:t>to</w:t>
      </w:r>
      <w:r>
        <w:rPr>
          <w:spacing w:val="-5"/>
          <w:sz w:val="22"/>
        </w:rPr>
        <w:t> </w:t>
      </w:r>
      <w:r>
        <w:rPr>
          <w:sz w:val="22"/>
        </w:rPr>
        <w:t>document</w:t>
      </w:r>
      <w:r>
        <w:rPr>
          <w:spacing w:val="-5"/>
          <w:sz w:val="22"/>
        </w:rPr>
        <w:t> </w:t>
      </w:r>
      <w:r>
        <w:rPr>
          <w:sz w:val="22"/>
        </w:rPr>
        <w:t>study</w:t>
      </w:r>
      <w:r>
        <w:rPr>
          <w:spacing w:val="-5"/>
          <w:sz w:val="22"/>
        </w:rPr>
        <w:t> </w:t>
      </w:r>
      <w:r>
        <w:rPr>
          <w:sz w:val="22"/>
        </w:rPr>
        <w:t>specific configuration requirements for projects utilizing Study Hub technology.</w:t>
      </w:r>
    </w:p>
    <w:p>
      <w:pPr>
        <w:spacing w:after="0" w:line="244" w:lineRule="auto"/>
        <w:jc w:val="left"/>
        <w:rPr>
          <w:sz w:val="22"/>
        </w:rPr>
        <w:sectPr>
          <w:headerReference w:type="default" r:id="rId7"/>
          <w:footerReference w:type="default" r:id="rId8"/>
          <w:pgSz w:w="12240" w:h="15840"/>
          <w:pgMar w:header="725" w:footer="872" w:top="2520" w:bottom="1060" w:left="900" w:right="960"/>
        </w:sectPr>
      </w:pPr>
    </w:p>
    <w:p>
      <w:pPr>
        <w:pStyle w:val="BodyText"/>
        <w:spacing w:before="6"/>
        <w:rPr>
          <w:sz w:val="13"/>
        </w:rPr>
      </w:pPr>
    </w:p>
    <w:p>
      <w:pPr>
        <w:pStyle w:val="ListParagraph"/>
        <w:numPr>
          <w:ilvl w:val="1"/>
          <w:numId w:val="1"/>
        </w:numPr>
        <w:tabs>
          <w:tab w:pos="1979" w:val="left" w:leader="none"/>
          <w:tab w:pos="1980" w:val="left" w:leader="none"/>
        </w:tabs>
        <w:spacing w:line="244" w:lineRule="auto" w:before="94" w:after="0"/>
        <w:ind w:left="1980" w:right="876" w:hanging="720"/>
        <w:jc w:val="left"/>
        <w:rPr>
          <w:sz w:val="22"/>
        </w:rPr>
      </w:pPr>
      <w:bookmarkStart w:name="Study Hub Configuration Plan: A study sp" w:id="22"/>
      <w:bookmarkEnd w:id="22"/>
      <w:r>
        <w:rPr>
          <w:b/>
          <w:sz w:val="22"/>
        </w:rPr>
        <w:t>Stud</w:t>
      </w:r>
      <w:r>
        <w:rPr>
          <w:b/>
          <w:sz w:val="22"/>
        </w:rPr>
        <w:t>y</w:t>
      </w:r>
      <w:r>
        <w:rPr>
          <w:b/>
          <w:spacing w:val="-5"/>
          <w:sz w:val="22"/>
        </w:rPr>
        <w:t> </w:t>
      </w:r>
      <w:r>
        <w:rPr>
          <w:b/>
          <w:sz w:val="22"/>
        </w:rPr>
        <w:t>Hub</w:t>
      </w:r>
      <w:r>
        <w:rPr>
          <w:b/>
          <w:spacing w:val="-5"/>
          <w:sz w:val="22"/>
        </w:rPr>
        <w:t> </w:t>
      </w:r>
      <w:r>
        <w:rPr>
          <w:b/>
          <w:sz w:val="22"/>
        </w:rPr>
        <w:t>Configuration</w:t>
      </w:r>
      <w:r>
        <w:rPr>
          <w:b/>
          <w:spacing w:val="-5"/>
          <w:sz w:val="22"/>
        </w:rPr>
        <w:t> </w:t>
      </w:r>
      <w:r>
        <w:rPr>
          <w:b/>
          <w:sz w:val="22"/>
        </w:rPr>
        <w:t>Plan: </w:t>
      </w:r>
      <w:r>
        <w:rPr>
          <w:sz w:val="22"/>
        </w:rPr>
        <w:t>A</w:t>
      </w:r>
      <w:r>
        <w:rPr>
          <w:spacing w:val="-5"/>
          <w:sz w:val="22"/>
        </w:rPr>
        <w:t> </w:t>
      </w:r>
      <w:r>
        <w:rPr>
          <w:sz w:val="22"/>
        </w:rPr>
        <w:t>study</w:t>
      </w:r>
      <w:r>
        <w:rPr>
          <w:spacing w:val="-5"/>
          <w:sz w:val="22"/>
        </w:rPr>
        <w:t> </w:t>
      </w:r>
      <w:r>
        <w:rPr>
          <w:sz w:val="22"/>
        </w:rPr>
        <w:t>specific</w:t>
      </w:r>
      <w:r>
        <w:rPr>
          <w:spacing w:val="-5"/>
          <w:sz w:val="22"/>
        </w:rPr>
        <w:t> </w:t>
      </w:r>
      <w:r>
        <w:rPr>
          <w:sz w:val="22"/>
        </w:rPr>
        <w:t>specification</w:t>
      </w:r>
      <w:r>
        <w:rPr>
          <w:spacing w:val="-5"/>
          <w:sz w:val="22"/>
        </w:rPr>
        <w:t> </w:t>
      </w:r>
      <w:r>
        <w:rPr>
          <w:sz w:val="22"/>
        </w:rPr>
        <w:t>document</w:t>
      </w:r>
      <w:r>
        <w:rPr>
          <w:spacing w:val="-5"/>
          <w:sz w:val="22"/>
        </w:rPr>
        <w:t> </w:t>
      </w:r>
      <w:r>
        <w:rPr>
          <w:sz w:val="22"/>
        </w:rPr>
        <w:t>that </w:t>
      </w:r>
      <w:bookmarkStart w:name="Study Hub Super User: IT System Administ" w:id="23"/>
      <w:bookmarkEnd w:id="23"/>
      <w:r>
        <w:rPr>
          <w:sz w:val="22"/>
        </w:rPr>
        <w:t>de</w:t>
      </w:r>
      <w:r>
        <w:rPr>
          <w:sz w:val="22"/>
        </w:rPr>
        <w:t>scribes</w:t>
      </w:r>
      <w:r>
        <w:rPr>
          <w:spacing w:val="-2"/>
          <w:sz w:val="22"/>
        </w:rPr>
        <w:t> </w:t>
      </w:r>
      <w:r>
        <w:rPr>
          <w:sz w:val="22"/>
        </w:rPr>
        <w:t>the</w:t>
      </w:r>
      <w:r>
        <w:rPr>
          <w:spacing w:val="-2"/>
          <w:sz w:val="22"/>
        </w:rPr>
        <w:t> </w:t>
      </w:r>
      <w:r>
        <w:rPr>
          <w:sz w:val="22"/>
        </w:rPr>
        <w:t>Study</w:t>
      </w:r>
      <w:r>
        <w:rPr>
          <w:spacing w:val="-2"/>
          <w:sz w:val="22"/>
        </w:rPr>
        <w:t> </w:t>
      </w:r>
      <w:r>
        <w:rPr>
          <w:sz w:val="22"/>
        </w:rPr>
        <w:t>Hub</w:t>
      </w:r>
      <w:r>
        <w:rPr>
          <w:spacing w:val="-2"/>
          <w:sz w:val="22"/>
        </w:rPr>
        <w:t> </w:t>
      </w:r>
      <w:r>
        <w:rPr>
          <w:sz w:val="22"/>
        </w:rPr>
        <w:t>study</w:t>
      </w:r>
      <w:r>
        <w:rPr>
          <w:spacing w:val="-2"/>
          <w:sz w:val="22"/>
        </w:rPr>
        <w:t> </w:t>
      </w:r>
      <w:r>
        <w:rPr>
          <w:sz w:val="22"/>
        </w:rPr>
        <w:t>specific</w:t>
      </w:r>
      <w:r>
        <w:rPr>
          <w:spacing w:val="-2"/>
          <w:sz w:val="22"/>
        </w:rPr>
        <w:t> </w:t>
      </w:r>
      <w:r>
        <w:rPr>
          <w:sz w:val="22"/>
        </w:rPr>
        <w:t>set</w:t>
      </w:r>
      <w:r>
        <w:rPr>
          <w:spacing w:val="-2"/>
          <w:sz w:val="22"/>
        </w:rPr>
        <w:t> </w:t>
      </w:r>
      <w:r>
        <w:rPr>
          <w:sz w:val="22"/>
        </w:rPr>
        <w:t>up,</w:t>
      </w:r>
      <w:r>
        <w:rPr>
          <w:spacing w:val="-2"/>
          <w:sz w:val="22"/>
        </w:rPr>
        <w:t> </w:t>
      </w:r>
      <w:r>
        <w:rPr>
          <w:sz w:val="22"/>
        </w:rPr>
        <w:t>configuration</w:t>
      </w:r>
      <w:r>
        <w:rPr>
          <w:spacing w:val="-2"/>
          <w:sz w:val="22"/>
        </w:rPr>
        <w:t> </w:t>
      </w:r>
      <w:r>
        <w:rPr>
          <w:sz w:val="22"/>
        </w:rPr>
        <w:t>and</w:t>
      </w:r>
      <w:r>
        <w:rPr>
          <w:spacing w:val="-2"/>
          <w:sz w:val="22"/>
        </w:rPr>
        <w:t> </w:t>
      </w:r>
      <w:r>
        <w:rPr>
          <w:sz w:val="22"/>
        </w:rPr>
        <w:t>testing</w:t>
      </w:r>
      <w:r>
        <w:rPr>
          <w:spacing w:val="-2"/>
          <w:sz w:val="22"/>
        </w:rPr>
        <w:t> </w:t>
      </w:r>
      <w:r>
        <w:rPr>
          <w:sz w:val="22"/>
        </w:rPr>
        <w:t>plan.</w:t>
      </w:r>
    </w:p>
    <w:p>
      <w:pPr>
        <w:pStyle w:val="BodyText"/>
        <w:spacing w:before="2"/>
        <w:rPr>
          <w:sz w:val="20"/>
        </w:rPr>
      </w:pPr>
    </w:p>
    <w:p>
      <w:pPr>
        <w:pStyle w:val="ListParagraph"/>
        <w:numPr>
          <w:ilvl w:val="1"/>
          <w:numId w:val="1"/>
        </w:numPr>
        <w:tabs>
          <w:tab w:pos="1979" w:val="left" w:leader="none"/>
          <w:tab w:pos="1980" w:val="left" w:leader="none"/>
        </w:tabs>
        <w:spacing w:line="242" w:lineRule="auto" w:before="1" w:after="0"/>
        <w:ind w:left="1980" w:right="578" w:hanging="720"/>
        <w:jc w:val="left"/>
        <w:rPr>
          <w:sz w:val="22"/>
        </w:rPr>
      </w:pPr>
      <w:r>
        <w:rPr>
          <w:b/>
          <w:color w:val="000000"/>
          <w:sz w:val="22"/>
          <w:shd w:fill="F9F9F8" w:color="auto" w:val="clear"/>
        </w:rPr>
        <w:t>Study Hub Super User: </w:t>
      </w:r>
      <w:r>
        <w:rPr>
          <w:color w:val="000000"/>
          <w:sz w:val="22"/>
          <w:shd w:fill="F9F9F8" w:color="auto" w:val="clear"/>
        </w:rPr>
        <w:t>IT System Administrators managing project setup,</w:t>
      </w:r>
      <w:r>
        <w:rPr>
          <w:color w:val="000000"/>
          <w:sz w:val="22"/>
        </w:rPr>
        <w:t> </w:t>
      </w:r>
      <w:r>
        <w:rPr>
          <w:color w:val="000000"/>
          <w:sz w:val="22"/>
          <w:shd w:fill="F9F9F8" w:color="auto" w:val="clear"/>
        </w:rPr>
        <w:t>maintenance &amp; configuration in Study Hub, access management (provisioning,</w:t>
      </w:r>
      <w:r>
        <w:rPr>
          <w:color w:val="000000"/>
          <w:sz w:val="22"/>
        </w:rPr>
        <w:t> </w:t>
      </w:r>
      <w:r>
        <w:rPr>
          <w:color w:val="000000"/>
          <w:sz w:val="22"/>
          <w:shd w:fill="F9F9F8" w:color="auto" w:val="clear"/>
        </w:rPr>
        <w:t>modifying,</w:t>
      </w:r>
      <w:r>
        <w:rPr>
          <w:color w:val="000000"/>
          <w:spacing w:val="-6"/>
          <w:sz w:val="22"/>
          <w:shd w:fill="F9F9F8" w:color="auto" w:val="clear"/>
        </w:rPr>
        <w:t> </w:t>
      </w:r>
      <w:r>
        <w:rPr>
          <w:color w:val="000000"/>
          <w:sz w:val="22"/>
          <w:shd w:fill="F9F9F8" w:color="auto" w:val="clear"/>
        </w:rPr>
        <w:t>and</w:t>
      </w:r>
      <w:r>
        <w:rPr>
          <w:color w:val="000000"/>
          <w:spacing w:val="-4"/>
          <w:sz w:val="22"/>
          <w:shd w:fill="F9F9F8" w:color="auto" w:val="clear"/>
        </w:rPr>
        <w:t> </w:t>
      </w:r>
      <w:r>
        <w:rPr>
          <w:color w:val="000000"/>
          <w:sz w:val="22"/>
          <w:shd w:fill="F9F9F8" w:color="auto" w:val="clear"/>
        </w:rPr>
        <w:t>removing)</w:t>
      </w:r>
      <w:r>
        <w:rPr>
          <w:color w:val="000000"/>
          <w:spacing w:val="-4"/>
          <w:sz w:val="22"/>
          <w:shd w:fill="F9F9F8" w:color="auto" w:val="clear"/>
        </w:rPr>
        <w:t> </w:t>
      </w:r>
      <w:r>
        <w:rPr>
          <w:color w:val="000000"/>
          <w:sz w:val="22"/>
          <w:shd w:fill="F9F9F8" w:color="auto" w:val="clear"/>
        </w:rPr>
        <w:t>based</w:t>
      </w:r>
      <w:r>
        <w:rPr>
          <w:color w:val="000000"/>
          <w:spacing w:val="-4"/>
          <w:sz w:val="22"/>
          <w:shd w:fill="F9F9F8" w:color="auto" w:val="clear"/>
        </w:rPr>
        <w:t> </w:t>
      </w:r>
      <w:r>
        <w:rPr>
          <w:color w:val="000000"/>
          <w:sz w:val="22"/>
          <w:shd w:fill="F9F9F8" w:color="auto" w:val="clear"/>
        </w:rPr>
        <w:t>on</w:t>
      </w:r>
      <w:r>
        <w:rPr>
          <w:color w:val="000000"/>
          <w:spacing w:val="-5"/>
          <w:sz w:val="22"/>
          <w:shd w:fill="F9F9F8" w:color="auto" w:val="clear"/>
        </w:rPr>
        <w:t> </w:t>
      </w:r>
      <w:r>
        <w:rPr>
          <w:color w:val="000000"/>
          <w:sz w:val="22"/>
          <w:shd w:fill="F9F9F8" w:color="auto" w:val="clear"/>
        </w:rPr>
        <w:t>updated</w:t>
      </w:r>
      <w:r>
        <w:rPr>
          <w:color w:val="000000"/>
          <w:spacing w:val="-7"/>
          <w:sz w:val="22"/>
          <w:shd w:fill="F9F9F8" w:color="auto" w:val="clear"/>
        </w:rPr>
        <w:t> </w:t>
      </w:r>
      <w:r>
        <w:rPr>
          <w:color w:val="000000"/>
          <w:sz w:val="22"/>
          <w:shd w:fill="F9F9F8" w:color="auto" w:val="clear"/>
        </w:rPr>
        <w:t>Study</w:t>
      </w:r>
      <w:r>
        <w:rPr>
          <w:color w:val="000000"/>
          <w:spacing w:val="-4"/>
          <w:sz w:val="22"/>
          <w:shd w:fill="F9F9F8" w:color="auto" w:val="clear"/>
        </w:rPr>
        <w:t> </w:t>
      </w:r>
      <w:r>
        <w:rPr>
          <w:color w:val="000000"/>
          <w:sz w:val="22"/>
          <w:shd w:fill="F9F9F8" w:color="auto" w:val="clear"/>
        </w:rPr>
        <w:t>Hub</w:t>
      </w:r>
      <w:r>
        <w:rPr>
          <w:color w:val="000000"/>
          <w:spacing w:val="-4"/>
          <w:sz w:val="22"/>
          <w:shd w:fill="F9F9F8" w:color="auto" w:val="clear"/>
        </w:rPr>
        <w:t> </w:t>
      </w:r>
      <w:r>
        <w:rPr>
          <w:color w:val="000000"/>
          <w:sz w:val="22"/>
          <w:shd w:fill="F9F9F8" w:color="auto" w:val="clear"/>
        </w:rPr>
        <w:t>Configuration</w:t>
      </w:r>
      <w:r>
        <w:rPr>
          <w:color w:val="000000"/>
          <w:spacing w:val="-2"/>
          <w:sz w:val="22"/>
          <w:shd w:fill="F9F9F8" w:color="auto" w:val="clear"/>
        </w:rPr>
        <w:t> </w:t>
      </w:r>
      <w:r>
        <w:rPr>
          <w:color w:val="000000"/>
          <w:sz w:val="22"/>
          <w:shd w:fill="F9F9F8" w:color="auto" w:val="clear"/>
        </w:rPr>
        <w:t>Checklists</w:t>
      </w:r>
      <w:r>
        <w:rPr>
          <w:color w:val="000000"/>
          <w:sz w:val="22"/>
        </w:rPr>
        <w:t> </w:t>
      </w:r>
      <w:r>
        <w:rPr>
          <w:color w:val="000000"/>
          <w:sz w:val="22"/>
          <w:shd w:fill="F9F9F8" w:color="auto" w:val="clear"/>
        </w:rPr>
        <w:t>and providing end-user support, as necessary.</w:t>
      </w:r>
    </w:p>
    <w:p>
      <w:pPr>
        <w:pStyle w:val="BodyText"/>
        <w:rPr>
          <w:sz w:val="20"/>
        </w:rPr>
      </w:pPr>
    </w:p>
    <w:p>
      <w:pPr>
        <w:pStyle w:val="ListParagraph"/>
        <w:numPr>
          <w:ilvl w:val="1"/>
          <w:numId w:val="1"/>
        </w:numPr>
        <w:tabs>
          <w:tab w:pos="1980" w:val="left" w:leader="none"/>
        </w:tabs>
        <w:spacing w:line="240" w:lineRule="auto" w:before="0" w:after="0"/>
        <w:ind w:left="1980" w:right="702" w:hanging="720"/>
        <w:jc w:val="both"/>
        <w:rPr>
          <w:sz w:val="22"/>
        </w:rPr>
      </w:pPr>
      <w:bookmarkStart w:name="System Validation Testing (SVT): The exe" w:id="24"/>
      <w:bookmarkEnd w:id="24"/>
      <w:r>
        <w:rPr>
          <w:b/>
          <w:sz w:val="22"/>
        </w:rPr>
        <w:t>Syste</w:t>
      </w:r>
      <w:r>
        <w:rPr>
          <w:b/>
          <w:sz w:val="22"/>
        </w:rPr>
        <w:t>m</w:t>
      </w:r>
      <w:r>
        <w:rPr>
          <w:b/>
          <w:spacing w:val="-4"/>
          <w:sz w:val="22"/>
        </w:rPr>
        <w:t> </w:t>
      </w:r>
      <w:r>
        <w:rPr>
          <w:b/>
          <w:sz w:val="22"/>
        </w:rPr>
        <w:t>Validation</w:t>
      </w:r>
      <w:r>
        <w:rPr>
          <w:b/>
          <w:spacing w:val="-4"/>
          <w:sz w:val="22"/>
        </w:rPr>
        <w:t> </w:t>
      </w:r>
      <w:r>
        <w:rPr>
          <w:b/>
          <w:sz w:val="22"/>
        </w:rPr>
        <w:t>Testing</w:t>
      </w:r>
      <w:r>
        <w:rPr>
          <w:b/>
          <w:spacing w:val="-4"/>
          <w:sz w:val="22"/>
        </w:rPr>
        <w:t> </w:t>
      </w:r>
      <w:r>
        <w:rPr>
          <w:b/>
          <w:sz w:val="22"/>
        </w:rPr>
        <w:t>(SVT):</w:t>
      </w:r>
      <w:r>
        <w:rPr>
          <w:b/>
          <w:spacing w:val="-3"/>
          <w:sz w:val="22"/>
        </w:rPr>
        <w:t> </w:t>
      </w:r>
      <w:r>
        <w:rPr>
          <w:sz w:val="22"/>
        </w:rPr>
        <w:t>The</w:t>
      </w:r>
      <w:r>
        <w:rPr>
          <w:spacing w:val="-4"/>
          <w:sz w:val="22"/>
        </w:rPr>
        <w:t> </w:t>
      </w:r>
      <w:r>
        <w:rPr>
          <w:sz w:val="22"/>
        </w:rPr>
        <w:t>execution</w:t>
      </w:r>
      <w:r>
        <w:rPr>
          <w:spacing w:val="-4"/>
          <w:sz w:val="22"/>
        </w:rPr>
        <w:t> </w:t>
      </w:r>
      <w:r>
        <w:rPr>
          <w:sz w:val="22"/>
        </w:rPr>
        <w:t>of</w:t>
      </w:r>
      <w:r>
        <w:rPr>
          <w:spacing w:val="-4"/>
          <w:sz w:val="22"/>
        </w:rPr>
        <w:t> </w:t>
      </w:r>
      <w:r>
        <w:rPr>
          <w:sz w:val="22"/>
        </w:rPr>
        <w:t>the</w:t>
      </w:r>
      <w:r>
        <w:rPr>
          <w:spacing w:val="-4"/>
          <w:sz w:val="22"/>
        </w:rPr>
        <w:t> </w:t>
      </w:r>
      <w:r>
        <w:rPr>
          <w:sz w:val="22"/>
        </w:rPr>
        <w:t>test</w:t>
      </w:r>
      <w:r>
        <w:rPr>
          <w:spacing w:val="-4"/>
          <w:sz w:val="22"/>
        </w:rPr>
        <w:t> </w:t>
      </w:r>
      <w:r>
        <w:rPr>
          <w:sz w:val="22"/>
        </w:rPr>
        <w:t>cases</w:t>
      </w:r>
      <w:r>
        <w:rPr>
          <w:spacing w:val="-4"/>
          <w:sz w:val="22"/>
        </w:rPr>
        <w:t> </w:t>
      </w:r>
      <w:r>
        <w:rPr>
          <w:sz w:val="22"/>
        </w:rPr>
        <w:t>against</w:t>
      </w:r>
      <w:r>
        <w:rPr>
          <w:spacing w:val="-4"/>
          <w:sz w:val="22"/>
        </w:rPr>
        <w:t> </w:t>
      </w:r>
      <w:r>
        <w:rPr>
          <w:sz w:val="22"/>
        </w:rPr>
        <w:t>the requirements/user</w:t>
      </w:r>
      <w:r>
        <w:rPr>
          <w:spacing w:val="-3"/>
          <w:sz w:val="22"/>
        </w:rPr>
        <w:t> </w:t>
      </w:r>
      <w:r>
        <w:rPr>
          <w:sz w:val="22"/>
        </w:rPr>
        <w:t>stories,</w:t>
      </w:r>
      <w:r>
        <w:rPr>
          <w:spacing w:val="-3"/>
          <w:sz w:val="22"/>
        </w:rPr>
        <w:t> </w:t>
      </w:r>
      <w:r>
        <w:rPr>
          <w:sz w:val="22"/>
        </w:rPr>
        <w:t>in</w:t>
      </w:r>
      <w:r>
        <w:rPr>
          <w:spacing w:val="-3"/>
          <w:sz w:val="22"/>
        </w:rPr>
        <w:t> </w:t>
      </w:r>
      <w:r>
        <w:rPr>
          <w:sz w:val="22"/>
        </w:rPr>
        <w:t>TopTeam,</w:t>
      </w:r>
      <w:r>
        <w:rPr>
          <w:spacing w:val="-3"/>
          <w:sz w:val="22"/>
        </w:rPr>
        <w:t> </w:t>
      </w:r>
      <w:r>
        <w:rPr>
          <w:sz w:val="22"/>
        </w:rPr>
        <w:t>by</w:t>
      </w:r>
      <w:r>
        <w:rPr>
          <w:spacing w:val="-3"/>
          <w:sz w:val="22"/>
        </w:rPr>
        <w:t> </w:t>
      </w:r>
      <w:r>
        <w:rPr>
          <w:sz w:val="22"/>
        </w:rPr>
        <w:t>the</w:t>
      </w:r>
      <w:r>
        <w:rPr>
          <w:spacing w:val="-3"/>
          <w:sz w:val="22"/>
        </w:rPr>
        <w:t> </w:t>
      </w:r>
      <w:r>
        <w:rPr>
          <w:sz w:val="22"/>
        </w:rPr>
        <w:t>testing</w:t>
      </w:r>
      <w:r>
        <w:rPr>
          <w:spacing w:val="-3"/>
          <w:sz w:val="22"/>
        </w:rPr>
        <w:t> </w:t>
      </w:r>
      <w:r>
        <w:rPr>
          <w:sz w:val="22"/>
        </w:rPr>
        <w:t>team</w:t>
      </w:r>
      <w:r>
        <w:rPr>
          <w:spacing w:val="-3"/>
          <w:sz w:val="22"/>
        </w:rPr>
        <w:t> </w:t>
      </w:r>
      <w:r>
        <w:rPr>
          <w:sz w:val="22"/>
        </w:rPr>
        <w:t>(aka</w:t>
      </w:r>
      <w:r>
        <w:rPr>
          <w:spacing w:val="-3"/>
          <w:sz w:val="22"/>
        </w:rPr>
        <w:t> </w:t>
      </w:r>
      <w:r>
        <w:rPr>
          <w:sz w:val="22"/>
        </w:rPr>
        <w:t>formal</w:t>
      </w:r>
      <w:r>
        <w:rPr>
          <w:spacing w:val="-3"/>
          <w:sz w:val="22"/>
        </w:rPr>
        <w:t> </w:t>
      </w:r>
      <w:r>
        <w:rPr>
          <w:sz w:val="22"/>
        </w:rPr>
        <w:t>system </w:t>
      </w:r>
      <w:r>
        <w:rPr>
          <w:spacing w:val="-2"/>
          <w:sz w:val="22"/>
        </w:rPr>
        <w:t>testing).</w:t>
      </w:r>
    </w:p>
    <w:p>
      <w:pPr>
        <w:pStyle w:val="BodyText"/>
        <w:spacing w:before="10"/>
        <w:rPr>
          <w:sz w:val="20"/>
        </w:rPr>
      </w:pPr>
    </w:p>
    <w:p>
      <w:pPr>
        <w:pStyle w:val="ListParagraph"/>
        <w:numPr>
          <w:ilvl w:val="1"/>
          <w:numId w:val="1"/>
        </w:numPr>
        <w:tabs>
          <w:tab w:pos="1979" w:val="left" w:leader="none"/>
          <w:tab w:pos="1980" w:val="left" w:leader="none"/>
        </w:tabs>
        <w:spacing w:line="244" w:lineRule="auto" w:before="0" w:after="0"/>
        <w:ind w:left="1980" w:right="712" w:hanging="720"/>
        <w:jc w:val="left"/>
        <w:rPr>
          <w:sz w:val="22"/>
        </w:rPr>
      </w:pPr>
      <w:bookmarkStart w:name="Test Lead: Member of IQVIA team who plan" w:id="25"/>
      <w:bookmarkEnd w:id="25"/>
      <w:r>
        <w:rPr>
          <w:b/>
          <w:sz w:val="22"/>
        </w:rPr>
        <w:t>Test</w:t>
      </w:r>
      <w:r>
        <w:rPr>
          <w:b/>
          <w:spacing w:val="-3"/>
          <w:sz w:val="22"/>
        </w:rPr>
        <w:t> </w:t>
      </w:r>
      <w:r>
        <w:rPr>
          <w:b/>
          <w:sz w:val="22"/>
        </w:rPr>
        <w:t>Lead: </w:t>
      </w:r>
      <w:r>
        <w:rPr>
          <w:sz w:val="22"/>
        </w:rPr>
        <w:t>Member</w:t>
      </w:r>
      <w:r>
        <w:rPr>
          <w:spacing w:val="-3"/>
          <w:sz w:val="22"/>
        </w:rPr>
        <w:t> </w:t>
      </w:r>
      <w:r>
        <w:rPr>
          <w:sz w:val="22"/>
        </w:rPr>
        <w:t>of</w:t>
      </w:r>
      <w:r>
        <w:rPr>
          <w:spacing w:val="-3"/>
          <w:sz w:val="22"/>
        </w:rPr>
        <w:t> </w:t>
      </w:r>
      <w:r>
        <w:rPr>
          <w:sz w:val="22"/>
        </w:rPr>
        <w:t>IQVIA</w:t>
      </w:r>
      <w:r>
        <w:rPr>
          <w:spacing w:val="-3"/>
          <w:sz w:val="22"/>
        </w:rPr>
        <w:t> </w:t>
      </w:r>
      <w:r>
        <w:rPr>
          <w:sz w:val="22"/>
        </w:rPr>
        <w:t>team</w:t>
      </w:r>
      <w:r>
        <w:rPr>
          <w:spacing w:val="-3"/>
          <w:sz w:val="22"/>
        </w:rPr>
        <w:t> </w:t>
      </w:r>
      <w:r>
        <w:rPr>
          <w:sz w:val="22"/>
        </w:rPr>
        <w:t>who</w:t>
      </w:r>
      <w:r>
        <w:rPr>
          <w:spacing w:val="-3"/>
          <w:sz w:val="22"/>
        </w:rPr>
        <w:t> </w:t>
      </w:r>
      <w:r>
        <w:rPr>
          <w:sz w:val="22"/>
        </w:rPr>
        <w:t>plans,</w:t>
      </w:r>
      <w:r>
        <w:rPr>
          <w:spacing w:val="-3"/>
          <w:sz w:val="22"/>
        </w:rPr>
        <w:t> </w:t>
      </w:r>
      <w:r>
        <w:rPr>
          <w:sz w:val="22"/>
        </w:rPr>
        <w:t>monitors</w:t>
      </w:r>
      <w:r>
        <w:rPr>
          <w:spacing w:val="-3"/>
          <w:sz w:val="22"/>
        </w:rPr>
        <w:t> </w:t>
      </w:r>
      <w:r>
        <w:rPr>
          <w:sz w:val="22"/>
        </w:rPr>
        <w:t>and</w:t>
      </w:r>
      <w:r>
        <w:rPr>
          <w:spacing w:val="-3"/>
          <w:sz w:val="22"/>
        </w:rPr>
        <w:t> </w:t>
      </w:r>
      <w:r>
        <w:rPr>
          <w:sz w:val="22"/>
        </w:rPr>
        <w:t>controls</w:t>
      </w:r>
      <w:r>
        <w:rPr>
          <w:spacing w:val="-3"/>
          <w:sz w:val="22"/>
        </w:rPr>
        <w:t> </w:t>
      </w:r>
      <w:r>
        <w:rPr>
          <w:sz w:val="22"/>
        </w:rPr>
        <w:t>the</w:t>
      </w:r>
      <w:r>
        <w:rPr>
          <w:spacing w:val="-3"/>
          <w:sz w:val="22"/>
        </w:rPr>
        <w:t> </w:t>
      </w:r>
      <w:r>
        <w:rPr>
          <w:sz w:val="22"/>
        </w:rPr>
        <w:t>Study </w:t>
      </w:r>
      <w:bookmarkStart w:name="Test Scripts / Test Scenarios: designed " w:id="26"/>
      <w:bookmarkEnd w:id="26"/>
      <w:r>
        <w:rPr>
          <w:sz w:val="22"/>
        </w:rPr>
        <w:t>Configuratio</w:t>
      </w:r>
      <w:r>
        <w:rPr>
          <w:sz w:val="22"/>
        </w:rPr>
        <w:t>n Internal UAT activities and tasks.</w:t>
      </w:r>
    </w:p>
    <w:p>
      <w:pPr>
        <w:pStyle w:val="BodyText"/>
        <w:spacing w:before="9"/>
        <w:rPr>
          <w:sz w:val="19"/>
        </w:rPr>
      </w:pPr>
    </w:p>
    <w:p>
      <w:pPr>
        <w:pStyle w:val="ListParagraph"/>
        <w:numPr>
          <w:ilvl w:val="1"/>
          <w:numId w:val="1"/>
        </w:numPr>
        <w:tabs>
          <w:tab w:pos="1979" w:val="left" w:leader="none"/>
          <w:tab w:pos="1980" w:val="left" w:leader="none"/>
        </w:tabs>
        <w:spacing w:line="242" w:lineRule="auto" w:before="0" w:after="0"/>
        <w:ind w:left="1980" w:right="960" w:hanging="720"/>
        <w:jc w:val="left"/>
        <w:rPr>
          <w:sz w:val="22"/>
        </w:rPr>
      </w:pPr>
      <w:r>
        <w:rPr>
          <w:b/>
          <w:sz w:val="22"/>
        </w:rPr>
        <w:t>Test</w:t>
      </w:r>
      <w:r>
        <w:rPr>
          <w:b/>
          <w:spacing w:val="-4"/>
          <w:sz w:val="22"/>
        </w:rPr>
        <w:t> </w:t>
      </w:r>
      <w:r>
        <w:rPr>
          <w:b/>
          <w:sz w:val="22"/>
        </w:rPr>
        <w:t>Scripts</w:t>
      </w:r>
      <w:r>
        <w:rPr>
          <w:b/>
          <w:spacing w:val="-4"/>
          <w:sz w:val="22"/>
        </w:rPr>
        <w:t> </w:t>
      </w:r>
      <w:r>
        <w:rPr>
          <w:b/>
          <w:sz w:val="22"/>
        </w:rPr>
        <w:t>/</w:t>
      </w:r>
      <w:r>
        <w:rPr>
          <w:b/>
          <w:spacing w:val="-4"/>
          <w:sz w:val="22"/>
        </w:rPr>
        <w:t> </w:t>
      </w:r>
      <w:r>
        <w:rPr>
          <w:b/>
          <w:sz w:val="22"/>
        </w:rPr>
        <w:t>Test</w:t>
      </w:r>
      <w:r>
        <w:rPr>
          <w:b/>
          <w:spacing w:val="-4"/>
          <w:sz w:val="22"/>
        </w:rPr>
        <w:t> </w:t>
      </w:r>
      <w:r>
        <w:rPr>
          <w:b/>
          <w:sz w:val="22"/>
        </w:rPr>
        <w:t>Scenarios: </w:t>
      </w:r>
      <w:r>
        <w:rPr>
          <w:sz w:val="22"/>
        </w:rPr>
        <w:t>designed</w:t>
      </w:r>
      <w:r>
        <w:rPr>
          <w:spacing w:val="-4"/>
          <w:sz w:val="22"/>
        </w:rPr>
        <w:t> </w:t>
      </w:r>
      <w:r>
        <w:rPr>
          <w:sz w:val="22"/>
        </w:rPr>
        <w:t>to</w:t>
      </w:r>
      <w:r>
        <w:rPr>
          <w:spacing w:val="-4"/>
          <w:sz w:val="22"/>
        </w:rPr>
        <w:t> </w:t>
      </w:r>
      <w:r>
        <w:rPr>
          <w:sz w:val="22"/>
        </w:rPr>
        <w:t>test</w:t>
      </w:r>
      <w:r>
        <w:rPr>
          <w:spacing w:val="-4"/>
          <w:sz w:val="22"/>
        </w:rPr>
        <w:t> </w:t>
      </w:r>
      <w:r>
        <w:rPr>
          <w:sz w:val="22"/>
        </w:rPr>
        <w:t>core</w:t>
      </w:r>
      <w:r>
        <w:rPr>
          <w:spacing w:val="-4"/>
          <w:sz w:val="22"/>
        </w:rPr>
        <w:t> </w:t>
      </w:r>
      <w:r>
        <w:rPr>
          <w:sz w:val="22"/>
        </w:rPr>
        <w:t>features</w:t>
      </w:r>
      <w:r>
        <w:rPr>
          <w:spacing w:val="-4"/>
          <w:sz w:val="22"/>
        </w:rPr>
        <w:t> </w:t>
      </w:r>
      <w:r>
        <w:rPr>
          <w:sz w:val="22"/>
        </w:rPr>
        <w:t>of</w:t>
      </w:r>
      <w:r>
        <w:rPr>
          <w:spacing w:val="-4"/>
          <w:sz w:val="22"/>
        </w:rPr>
        <w:t> </w:t>
      </w:r>
      <w:r>
        <w:rPr>
          <w:sz w:val="22"/>
        </w:rPr>
        <w:t>Study</w:t>
      </w:r>
      <w:r>
        <w:rPr>
          <w:spacing w:val="-4"/>
          <w:sz w:val="22"/>
        </w:rPr>
        <w:t> </w:t>
      </w:r>
      <w:r>
        <w:rPr>
          <w:sz w:val="22"/>
        </w:rPr>
        <w:t>Hub. Test scripts are stored in a validated test system (e.g. HP ALM) and are executed during Study Configuration Internal UAT and Study Configuration External UAT cycles.</w:t>
      </w:r>
    </w:p>
    <w:p>
      <w:pPr>
        <w:pStyle w:val="BodyText"/>
        <w:spacing w:before="1"/>
        <w:rPr>
          <w:sz w:val="20"/>
        </w:rPr>
      </w:pPr>
    </w:p>
    <w:p>
      <w:pPr>
        <w:pStyle w:val="ListParagraph"/>
        <w:numPr>
          <w:ilvl w:val="1"/>
          <w:numId w:val="1"/>
        </w:numPr>
        <w:tabs>
          <w:tab w:pos="1979" w:val="left" w:leader="none"/>
          <w:tab w:pos="1980" w:val="left" w:leader="none"/>
        </w:tabs>
        <w:spacing w:line="244" w:lineRule="auto" w:before="0" w:after="0"/>
        <w:ind w:left="1980" w:right="1068" w:hanging="720"/>
        <w:jc w:val="left"/>
        <w:rPr>
          <w:sz w:val="22"/>
        </w:rPr>
      </w:pPr>
      <w:bookmarkStart w:name="Traceability Matrix: Tool within the Stu" w:id="27"/>
      <w:bookmarkEnd w:id="27"/>
      <w:r>
        <w:rPr>
          <w:b/>
          <w:sz w:val="22"/>
        </w:rPr>
        <w:t>Traceabilit</w:t>
      </w:r>
      <w:r>
        <w:rPr>
          <w:b/>
          <w:sz w:val="22"/>
        </w:rPr>
        <w:t>y Matrix: </w:t>
      </w:r>
      <w:r>
        <w:rPr>
          <w:sz w:val="22"/>
        </w:rPr>
        <w:t>Tool within the Study Hub Configuration Checklist to document</w:t>
      </w:r>
      <w:r>
        <w:rPr>
          <w:spacing w:val="-4"/>
          <w:sz w:val="22"/>
        </w:rPr>
        <w:t> </w:t>
      </w:r>
      <w:r>
        <w:rPr>
          <w:sz w:val="22"/>
        </w:rPr>
        <w:t>study</w:t>
      </w:r>
      <w:r>
        <w:rPr>
          <w:spacing w:val="-4"/>
          <w:sz w:val="22"/>
        </w:rPr>
        <w:t> </w:t>
      </w:r>
      <w:r>
        <w:rPr>
          <w:sz w:val="22"/>
        </w:rPr>
        <w:t>specific</w:t>
      </w:r>
      <w:r>
        <w:rPr>
          <w:spacing w:val="-4"/>
          <w:sz w:val="22"/>
        </w:rPr>
        <w:t> </w:t>
      </w:r>
      <w:r>
        <w:rPr>
          <w:sz w:val="22"/>
        </w:rPr>
        <w:t>configuration</w:t>
      </w:r>
      <w:r>
        <w:rPr>
          <w:spacing w:val="-4"/>
          <w:sz w:val="22"/>
        </w:rPr>
        <w:t> </w:t>
      </w:r>
      <w:r>
        <w:rPr>
          <w:sz w:val="22"/>
        </w:rPr>
        <w:t>to</w:t>
      </w:r>
      <w:r>
        <w:rPr>
          <w:spacing w:val="-4"/>
          <w:sz w:val="22"/>
        </w:rPr>
        <w:t> </w:t>
      </w:r>
      <w:r>
        <w:rPr>
          <w:sz w:val="22"/>
        </w:rPr>
        <w:t>the</w:t>
      </w:r>
      <w:r>
        <w:rPr>
          <w:spacing w:val="-4"/>
          <w:sz w:val="22"/>
        </w:rPr>
        <w:t> </w:t>
      </w:r>
      <w:r>
        <w:rPr>
          <w:sz w:val="22"/>
        </w:rPr>
        <w:t>protocol;</w:t>
      </w:r>
      <w:r>
        <w:rPr>
          <w:spacing w:val="-4"/>
          <w:sz w:val="22"/>
        </w:rPr>
        <w:t> </w:t>
      </w:r>
      <w:r>
        <w:rPr>
          <w:sz w:val="22"/>
        </w:rPr>
        <w:t>testing</w:t>
      </w:r>
      <w:r>
        <w:rPr>
          <w:spacing w:val="-4"/>
          <w:sz w:val="22"/>
        </w:rPr>
        <w:t> </w:t>
      </w:r>
      <w:r>
        <w:rPr>
          <w:sz w:val="22"/>
        </w:rPr>
        <w:t>scenarios</w:t>
      </w:r>
      <w:r>
        <w:rPr>
          <w:spacing w:val="-3"/>
          <w:sz w:val="22"/>
        </w:rPr>
        <w:t> </w:t>
      </w:r>
      <w:r>
        <w:rPr>
          <w:sz w:val="22"/>
        </w:rPr>
        <w:t>and testing documentation.</w:t>
      </w:r>
    </w:p>
    <w:p>
      <w:pPr>
        <w:pStyle w:val="BodyText"/>
        <w:spacing w:before="6"/>
        <w:rPr>
          <w:sz w:val="19"/>
        </w:rPr>
      </w:pPr>
    </w:p>
    <w:p>
      <w:pPr>
        <w:pStyle w:val="ListParagraph"/>
        <w:numPr>
          <w:ilvl w:val="1"/>
          <w:numId w:val="1"/>
        </w:numPr>
        <w:tabs>
          <w:tab w:pos="1979" w:val="left" w:leader="none"/>
          <w:tab w:pos="1980" w:val="left" w:leader="none"/>
        </w:tabs>
        <w:spacing w:line="244" w:lineRule="auto" w:before="0" w:after="0"/>
        <w:ind w:left="1980" w:right="670" w:hanging="720"/>
        <w:jc w:val="left"/>
        <w:rPr>
          <w:sz w:val="22"/>
        </w:rPr>
      </w:pPr>
      <w:bookmarkStart w:name="Trial Master File (TMF): the collection " w:id="28"/>
      <w:bookmarkEnd w:id="28"/>
      <w:r>
        <w:rPr>
          <w:b/>
          <w:sz w:val="22"/>
        </w:rPr>
        <w:t>Tria</w:t>
      </w:r>
      <w:r>
        <w:rPr>
          <w:b/>
          <w:sz w:val="22"/>
        </w:rPr>
        <w:t>l</w:t>
      </w:r>
      <w:r>
        <w:rPr>
          <w:b/>
          <w:spacing w:val="-4"/>
          <w:sz w:val="22"/>
        </w:rPr>
        <w:t> </w:t>
      </w:r>
      <w:r>
        <w:rPr>
          <w:b/>
          <w:sz w:val="22"/>
        </w:rPr>
        <w:t>Master</w:t>
      </w:r>
      <w:r>
        <w:rPr>
          <w:b/>
          <w:spacing w:val="-5"/>
          <w:sz w:val="22"/>
        </w:rPr>
        <w:t> </w:t>
      </w:r>
      <w:r>
        <w:rPr>
          <w:b/>
          <w:sz w:val="22"/>
        </w:rPr>
        <w:t>File</w:t>
      </w:r>
      <w:r>
        <w:rPr>
          <w:b/>
          <w:spacing w:val="-4"/>
          <w:sz w:val="22"/>
        </w:rPr>
        <w:t> </w:t>
      </w:r>
      <w:r>
        <w:rPr>
          <w:b/>
          <w:sz w:val="22"/>
        </w:rPr>
        <w:t>(TMF): </w:t>
      </w:r>
      <w:r>
        <w:rPr>
          <w:sz w:val="22"/>
        </w:rPr>
        <w:t>the</w:t>
      </w:r>
      <w:r>
        <w:rPr>
          <w:spacing w:val="-4"/>
          <w:sz w:val="22"/>
        </w:rPr>
        <w:t> </w:t>
      </w:r>
      <w:r>
        <w:rPr>
          <w:sz w:val="22"/>
        </w:rPr>
        <w:t>collection</w:t>
      </w:r>
      <w:r>
        <w:rPr>
          <w:spacing w:val="-4"/>
          <w:sz w:val="22"/>
        </w:rPr>
        <w:t> </w:t>
      </w:r>
      <w:r>
        <w:rPr>
          <w:sz w:val="22"/>
        </w:rPr>
        <w:t>of</w:t>
      </w:r>
      <w:r>
        <w:rPr>
          <w:spacing w:val="-4"/>
          <w:sz w:val="22"/>
        </w:rPr>
        <w:t> </w:t>
      </w:r>
      <w:r>
        <w:rPr>
          <w:sz w:val="22"/>
        </w:rPr>
        <w:t>essential</w:t>
      </w:r>
      <w:r>
        <w:rPr>
          <w:spacing w:val="-4"/>
          <w:sz w:val="22"/>
        </w:rPr>
        <w:t> </w:t>
      </w:r>
      <w:r>
        <w:rPr>
          <w:sz w:val="22"/>
        </w:rPr>
        <w:t>documents</w:t>
      </w:r>
      <w:r>
        <w:rPr>
          <w:spacing w:val="-4"/>
          <w:sz w:val="22"/>
        </w:rPr>
        <w:t> </w:t>
      </w:r>
      <w:r>
        <w:rPr>
          <w:sz w:val="22"/>
        </w:rPr>
        <w:t>which</w:t>
      </w:r>
      <w:r>
        <w:rPr>
          <w:spacing w:val="-4"/>
          <w:sz w:val="22"/>
        </w:rPr>
        <w:t> </w:t>
      </w:r>
      <w:r>
        <w:rPr>
          <w:sz w:val="22"/>
        </w:rPr>
        <w:t>allows</w:t>
      </w:r>
      <w:r>
        <w:rPr>
          <w:spacing w:val="-4"/>
          <w:sz w:val="22"/>
        </w:rPr>
        <w:t> </w:t>
      </w:r>
      <w:r>
        <w:rPr>
          <w:sz w:val="22"/>
        </w:rPr>
        <w:t>the </w:t>
      </w:r>
      <w:bookmarkStart w:name="IQVIA Support Portal: System used to tra" w:id="29"/>
      <w:bookmarkEnd w:id="29"/>
      <w:r>
        <w:rPr>
          <w:sz w:val="22"/>
        </w:rPr>
        <w:t>conduc</w:t>
      </w:r>
      <w:r>
        <w:rPr>
          <w:sz w:val="22"/>
        </w:rPr>
        <w:t>t of a clinical trial to be reconstructed and evaluated”.</w:t>
      </w:r>
    </w:p>
    <w:p>
      <w:pPr>
        <w:pStyle w:val="BodyText"/>
        <w:spacing w:before="2"/>
        <w:rPr>
          <w:sz w:val="20"/>
        </w:rPr>
      </w:pPr>
    </w:p>
    <w:p>
      <w:pPr>
        <w:pStyle w:val="ListParagraph"/>
        <w:numPr>
          <w:ilvl w:val="1"/>
          <w:numId w:val="1"/>
        </w:numPr>
        <w:tabs>
          <w:tab w:pos="1980" w:val="left" w:leader="none"/>
        </w:tabs>
        <w:spacing w:line="240" w:lineRule="auto" w:before="1" w:after="0"/>
        <w:ind w:left="1980" w:right="496" w:hanging="720"/>
        <w:jc w:val="both"/>
        <w:rPr>
          <w:sz w:val="22"/>
        </w:rPr>
      </w:pPr>
      <w:r>
        <w:rPr>
          <w:b/>
          <w:sz w:val="22"/>
        </w:rPr>
        <w:t>IQVIA</w:t>
      </w:r>
      <w:r>
        <w:rPr>
          <w:b/>
          <w:spacing w:val="-3"/>
          <w:sz w:val="22"/>
        </w:rPr>
        <w:t> </w:t>
      </w:r>
      <w:r>
        <w:rPr>
          <w:b/>
          <w:sz w:val="22"/>
        </w:rPr>
        <w:t>Support</w:t>
      </w:r>
      <w:r>
        <w:rPr>
          <w:b/>
          <w:spacing w:val="-4"/>
          <w:sz w:val="22"/>
        </w:rPr>
        <w:t> </w:t>
      </w:r>
      <w:r>
        <w:rPr>
          <w:b/>
          <w:sz w:val="22"/>
        </w:rPr>
        <w:t>Portal:</w:t>
      </w:r>
      <w:r>
        <w:rPr>
          <w:b/>
          <w:spacing w:val="-4"/>
          <w:sz w:val="22"/>
        </w:rPr>
        <w:t> </w:t>
      </w:r>
      <w:r>
        <w:rPr>
          <w:sz w:val="22"/>
        </w:rPr>
        <w:t>System</w:t>
      </w:r>
      <w:r>
        <w:rPr>
          <w:spacing w:val="-4"/>
          <w:sz w:val="22"/>
        </w:rPr>
        <w:t> </w:t>
      </w:r>
      <w:r>
        <w:rPr>
          <w:sz w:val="22"/>
        </w:rPr>
        <w:t>used</w:t>
      </w:r>
      <w:r>
        <w:rPr>
          <w:spacing w:val="-4"/>
          <w:sz w:val="22"/>
        </w:rPr>
        <w:t> </w:t>
      </w:r>
      <w:r>
        <w:rPr>
          <w:sz w:val="22"/>
        </w:rPr>
        <w:t>to</w:t>
      </w:r>
      <w:r>
        <w:rPr>
          <w:spacing w:val="-4"/>
          <w:sz w:val="22"/>
        </w:rPr>
        <w:t> </w:t>
      </w:r>
      <w:r>
        <w:rPr>
          <w:sz w:val="22"/>
        </w:rPr>
        <w:t>track</w:t>
      </w:r>
      <w:r>
        <w:rPr>
          <w:spacing w:val="-4"/>
          <w:sz w:val="22"/>
        </w:rPr>
        <w:t> </w:t>
      </w:r>
      <w:r>
        <w:rPr>
          <w:sz w:val="22"/>
        </w:rPr>
        <w:t>change</w:t>
      </w:r>
      <w:r>
        <w:rPr>
          <w:spacing w:val="-4"/>
          <w:sz w:val="22"/>
        </w:rPr>
        <w:t> </w:t>
      </w:r>
      <w:r>
        <w:rPr>
          <w:sz w:val="22"/>
        </w:rPr>
        <w:t>requests</w:t>
      </w:r>
      <w:r>
        <w:rPr>
          <w:spacing w:val="-4"/>
          <w:sz w:val="22"/>
        </w:rPr>
        <w:t> </w:t>
      </w:r>
      <w:r>
        <w:rPr>
          <w:sz w:val="22"/>
        </w:rPr>
        <w:t>including</w:t>
      </w:r>
      <w:r>
        <w:rPr>
          <w:spacing w:val="-4"/>
          <w:sz w:val="22"/>
        </w:rPr>
        <w:t> </w:t>
      </w:r>
      <w:r>
        <w:rPr>
          <w:sz w:val="22"/>
        </w:rPr>
        <w:t>requests to set</w:t>
      </w:r>
      <w:r>
        <w:rPr>
          <w:spacing w:val="-3"/>
          <w:sz w:val="22"/>
        </w:rPr>
        <w:t> </w:t>
      </w:r>
      <w:r>
        <w:rPr>
          <w:sz w:val="22"/>
        </w:rPr>
        <w:t>up</w:t>
      </w:r>
      <w:r>
        <w:rPr>
          <w:spacing w:val="-3"/>
          <w:sz w:val="22"/>
        </w:rPr>
        <w:t> </w:t>
      </w:r>
      <w:r>
        <w:rPr>
          <w:sz w:val="22"/>
        </w:rPr>
        <w:t>study</w:t>
      </w:r>
      <w:r>
        <w:rPr>
          <w:spacing w:val="-3"/>
          <w:sz w:val="22"/>
        </w:rPr>
        <w:t> </w:t>
      </w:r>
      <w:r>
        <w:rPr>
          <w:sz w:val="22"/>
        </w:rPr>
        <w:t>configuration</w:t>
      </w:r>
      <w:r>
        <w:rPr>
          <w:spacing w:val="-3"/>
          <w:sz w:val="22"/>
        </w:rPr>
        <w:t> </w:t>
      </w:r>
      <w:r>
        <w:rPr>
          <w:sz w:val="22"/>
        </w:rPr>
        <w:t>in</w:t>
      </w:r>
      <w:r>
        <w:rPr>
          <w:spacing w:val="-3"/>
          <w:sz w:val="22"/>
        </w:rPr>
        <w:t> </w:t>
      </w:r>
      <w:r>
        <w:rPr>
          <w:sz w:val="22"/>
        </w:rPr>
        <w:t>Study</w:t>
      </w:r>
      <w:r>
        <w:rPr>
          <w:spacing w:val="-3"/>
          <w:sz w:val="22"/>
        </w:rPr>
        <w:t> </w:t>
      </w:r>
      <w:r>
        <w:rPr>
          <w:sz w:val="22"/>
        </w:rPr>
        <w:t>Hub,</w:t>
      </w:r>
      <w:r>
        <w:rPr>
          <w:spacing w:val="-3"/>
          <w:sz w:val="22"/>
        </w:rPr>
        <w:t> </w:t>
      </w:r>
      <w:r>
        <w:rPr>
          <w:sz w:val="22"/>
        </w:rPr>
        <w:t>requests</w:t>
      </w:r>
      <w:r>
        <w:rPr>
          <w:spacing w:val="-3"/>
          <w:sz w:val="22"/>
        </w:rPr>
        <w:t> </w:t>
      </w:r>
      <w:r>
        <w:rPr>
          <w:sz w:val="22"/>
        </w:rPr>
        <w:t>to</w:t>
      </w:r>
      <w:r>
        <w:rPr>
          <w:spacing w:val="-3"/>
          <w:sz w:val="22"/>
        </w:rPr>
        <w:t> </w:t>
      </w:r>
      <w:r>
        <w:rPr>
          <w:sz w:val="22"/>
        </w:rPr>
        <w:t>gain</w:t>
      </w:r>
      <w:r>
        <w:rPr>
          <w:spacing w:val="-3"/>
          <w:sz w:val="22"/>
        </w:rPr>
        <w:t> </w:t>
      </w:r>
      <w:r>
        <w:rPr>
          <w:sz w:val="22"/>
        </w:rPr>
        <w:t>access</w:t>
      </w:r>
      <w:r>
        <w:rPr>
          <w:spacing w:val="-3"/>
          <w:sz w:val="22"/>
        </w:rPr>
        <w:t> </w:t>
      </w:r>
      <w:r>
        <w:rPr>
          <w:sz w:val="22"/>
        </w:rPr>
        <w:t>to</w:t>
      </w:r>
      <w:r>
        <w:rPr>
          <w:spacing w:val="-3"/>
          <w:sz w:val="22"/>
        </w:rPr>
        <w:t> </w:t>
      </w:r>
      <w:r>
        <w:rPr>
          <w:sz w:val="22"/>
        </w:rPr>
        <w:t>Study</w:t>
      </w:r>
      <w:r>
        <w:rPr>
          <w:spacing w:val="-3"/>
          <w:sz w:val="22"/>
        </w:rPr>
        <w:t> </w:t>
      </w:r>
      <w:r>
        <w:rPr>
          <w:sz w:val="22"/>
        </w:rPr>
        <w:t>Hub, or issues users may experience while using Study Hub.</w:t>
      </w:r>
    </w:p>
    <w:p>
      <w:pPr>
        <w:pStyle w:val="BodyText"/>
        <w:spacing w:before="9"/>
        <w:rPr>
          <w:sz w:val="20"/>
        </w:rPr>
      </w:pPr>
    </w:p>
    <w:p>
      <w:pPr>
        <w:pStyle w:val="Heading1"/>
        <w:numPr>
          <w:ilvl w:val="0"/>
          <w:numId w:val="1"/>
        </w:numPr>
        <w:tabs>
          <w:tab w:pos="1259" w:val="left" w:leader="none"/>
          <w:tab w:pos="1260" w:val="left" w:leader="none"/>
        </w:tabs>
        <w:spacing w:line="240" w:lineRule="auto" w:before="0" w:after="0"/>
        <w:ind w:left="1260" w:right="0" w:hanging="720"/>
        <w:jc w:val="left"/>
      </w:pPr>
      <w:bookmarkStart w:name="MATERIAL AND EQUIPMENT" w:id="30"/>
      <w:bookmarkEnd w:id="30"/>
      <w:r>
        <w:rPr/>
        <w:t>MA</w:t>
      </w:r>
      <w:r>
        <w:rPr/>
        <w:t>TERIAL</w:t>
      </w:r>
      <w:r>
        <w:rPr>
          <w:spacing w:val="-9"/>
        </w:rPr>
        <w:t> </w:t>
      </w:r>
      <w:r>
        <w:rPr/>
        <w:t>AND</w:t>
      </w:r>
      <w:r>
        <w:rPr>
          <w:spacing w:val="-9"/>
        </w:rPr>
        <w:t> </w:t>
      </w:r>
      <w:r>
        <w:rPr>
          <w:spacing w:val="-2"/>
        </w:rPr>
        <w:t>EQUIPMENT</w:t>
      </w:r>
    </w:p>
    <w:p>
      <w:pPr>
        <w:pStyle w:val="BodyText"/>
        <w:spacing w:before="126"/>
        <w:ind w:left="1260"/>
      </w:pPr>
      <w:bookmarkStart w:name="PROCEDURE" w:id="31"/>
      <w:bookmarkEnd w:id="31"/>
      <w:r>
        <w:rPr/>
      </w:r>
      <w:r>
        <w:rPr/>
        <w:t>Not</w:t>
      </w:r>
      <w:r>
        <w:rPr>
          <w:spacing w:val="-3"/>
        </w:rPr>
        <w:t> </w:t>
      </w:r>
      <w:r>
        <w:rPr>
          <w:spacing w:val="-2"/>
        </w:rPr>
        <w:t>Applicable</w:t>
      </w:r>
    </w:p>
    <w:p>
      <w:pPr>
        <w:pStyle w:val="BodyText"/>
        <w:spacing w:before="2"/>
        <w:rPr>
          <w:sz w:val="20"/>
        </w:rPr>
      </w:pPr>
    </w:p>
    <w:p>
      <w:pPr>
        <w:pStyle w:val="Heading1"/>
        <w:numPr>
          <w:ilvl w:val="0"/>
          <w:numId w:val="1"/>
        </w:numPr>
        <w:tabs>
          <w:tab w:pos="1259" w:val="left" w:leader="none"/>
          <w:tab w:pos="1260" w:val="left" w:leader="none"/>
        </w:tabs>
        <w:spacing w:line="240" w:lineRule="auto" w:before="0" w:after="0"/>
        <w:ind w:left="1260" w:right="0" w:hanging="720"/>
        <w:jc w:val="left"/>
      </w:pPr>
      <w:r>
        <w:rPr>
          <w:spacing w:val="-2"/>
        </w:rPr>
        <w:t>PROCEDURE</w:t>
      </w:r>
    </w:p>
    <w:p>
      <w:pPr>
        <w:pStyle w:val="BodyText"/>
        <w:rPr>
          <w:b/>
          <w:sz w:val="21"/>
        </w:rPr>
      </w:pPr>
    </w:p>
    <w:p>
      <w:pPr>
        <w:pStyle w:val="ListParagraph"/>
        <w:numPr>
          <w:ilvl w:val="1"/>
          <w:numId w:val="1"/>
        </w:numPr>
        <w:tabs>
          <w:tab w:pos="1979" w:val="left" w:leader="none"/>
          <w:tab w:pos="1980" w:val="left" w:leader="none"/>
        </w:tabs>
        <w:spacing w:line="240" w:lineRule="auto" w:before="0" w:after="0"/>
        <w:ind w:left="1980" w:right="0" w:hanging="720"/>
        <w:jc w:val="left"/>
        <w:rPr>
          <w:b/>
          <w:sz w:val="22"/>
        </w:rPr>
      </w:pPr>
      <w:bookmarkStart w:name="Configuration of Study Hub" w:id="32"/>
      <w:bookmarkEnd w:id="32"/>
      <w:r>
        <w:rPr>
          <w:b/>
          <w:sz w:val="22"/>
        </w:rPr>
        <w:t>Configuratio</w:t>
      </w:r>
      <w:r>
        <w:rPr>
          <w:b/>
          <w:sz w:val="22"/>
        </w:rPr>
        <w:t>n</w:t>
      </w:r>
      <w:r>
        <w:rPr>
          <w:b/>
          <w:spacing w:val="-8"/>
          <w:sz w:val="22"/>
        </w:rPr>
        <w:t> </w:t>
      </w:r>
      <w:r>
        <w:rPr>
          <w:b/>
          <w:sz w:val="22"/>
        </w:rPr>
        <w:t>of</w:t>
      </w:r>
      <w:r>
        <w:rPr>
          <w:b/>
          <w:spacing w:val="-7"/>
          <w:sz w:val="22"/>
        </w:rPr>
        <w:t> </w:t>
      </w:r>
      <w:r>
        <w:rPr>
          <w:b/>
          <w:sz w:val="22"/>
        </w:rPr>
        <w:t>Study</w:t>
      </w:r>
      <w:r>
        <w:rPr>
          <w:b/>
          <w:spacing w:val="-7"/>
          <w:sz w:val="22"/>
        </w:rPr>
        <w:t> </w:t>
      </w:r>
      <w:r>
        <w:rPr>
          <w:b/>
          <w:spacing w:val="-5"/>
          <w:sz w:val="22"/>
        </w:rPr>
        <w:t>Hub</w:t>
      </w:r>
    </w:p>
    <w:p>
      <w:pPr>
        <w:pStyle w:val="BodyText"/>
        <w:spacing w:line="244" w:lineRule="auto" w:before="117"/>
        <w:ind w:left="1980" w:right="447"/>
      </w:pPr>
      <w:r>
        <w:rPr>
          <w:b/>
        </w:rPr>
        <w:t>Note</w:t>
      </w:r>
      <w:r>
        <w:rPr/>
        <w:t>: For In FlightStudies and Light Build Studies, configuration and Study Configuration</w:t>
      </w:r>
      <w:r>
        <w:rPr>
          <w:spacing w:val="-4"/>
        </w:rPr>
        <w:t> </w:t>
      </w:r>
      <w:r>
        <w:rPr/>
        <w:t>Internal</w:t>
      </w:r>
      <w:r>
        <w:rPr>
          <w:spacing w:val="-4"/>
        </w:rPr>
        <w:t> </w:t>
      </w:r>
      <w:r>
        <w:rPr/>
        <w:t>UAT</w:t>
      </w:r>
      <w:r>
        <w:rPr>
          <w:spacing w:val="-4"/>
        </w:rPr>
        <w:t> </w:t>
      </w:r>
      <w:r>
        <w:rPr/>
        <w:t>may</w:t>
      </w:r>
      <w:r>
        <w:rPr>
          <w:spacing w:val="-4"/>
        </w:rPr>
        <w:t> </w:t>
      </w:r>
      <w:r>
        <w:rPr/>
        <w:t>be</w:t>
      </w:r>
      <w:r>
        <w:rPr>
          <w:spacing w:val="-4"/>
        </w:rPr>
        <w:t> </w:t>
      </w:r>
      <w:r>
        <w:rPr/>
        <w:t>accelerated</w:t>
      </w:r>
      <w:r>
        <w:rPr>
          <w:spacing w:val="-4"/>
        </w:rPr>
        <w:t> </w:t>
      </w:r>
      <w:r>
        <w:rPr/>
        <w:t>and</w:t>
      </w:r>
      <w:r>
        <w:rPr>
          <w:spacing w:val="-4"/>
        </w:rPr>
        <w:t> </w:t>
      </w:r>
      <w:r>
        <w:rPr/>
        <w:t>completed</w:t>
      </w:r>
      <w:r>
        <w:rPr>
          <w:spacing w:val="-4"/>
        </w:rPr>
        <w:t> </w:t>
      </w:r>
      <w:r>
        <w:rPr/>
        <w:t>within</w:t>
      </w:r>
      <w:r>
        <w:rPr>
          <w:spacing w:val="-4"/>
        </w:rPr>
        <w:t> </w:t>
      </w:r>
      <w:r>
        <w:rPr/>
        <w:t>1-2</w:t>
      </w:r>
      <w:r>
        <w:rPr>
          <w:spacing w:val="-4"/>
        </w:rPr>
        <w:t> </w:t>
      </w:r>
      <w:r>
        <w:rPr/>
        <w:t>weeks. Otherwise, the following process is completed for full build studies and usually</w:t>
      </w:r>
    </w:p>
    <w:p>
      <w:pPr>
        <w:spacing w:after="0" w:line="244" w:lineRule="auto"/>
        <w:sectPr>
          <w:pgSz w:w="12240" w:h="15840"/>
          <w:pgMar w:header="725" w:footer="872" w:top="2520" w:bottom="1140" w:left="900" w:right="960"/>
        </w:sectPr>
      </w:pPr>
    </w:p>
    <w:p>
      <w:pPr>
        <w:pStyle w:val="BodyText"/>
        <w:spacing w:before="11"/>
        <w:rPr>
          <w:sz w:val="13"/>
        </w:rPr>
      </w:pPr>
    </w:p>
    <w:p>
      <w:pPr>
        <w:pStyle w:val="BodyText"/>
        <w:spacing w:before="94"/>
        <w:ind w:left="1980" w:right="447"/>
      </w:pPr>
      <w:r>
        <w:rPr/>
        <w:t>takes</w:t>
      </w:r>
      <w:r>
        <w:rPr>
          <w:spacing w:val="-3"/>
        </w:rPr>
        <w:t> </w:t>
      </w:r>
      <w:r>
        <w:rPr/>
        <w:t>6-8</w:t>
      </w:r>
      <w:r>
        <w:rPr>
          <w:spacing w:val="-4"/>
        </w:rPr>
        <w:t> </w:t>
      </w:r>
      <w:r>
        <w:rPr/>
        <w:t>weeks,</w:t>
      </w:r>
      <w:r>
        <w:rPr>
          <w:spacing w:val="-4"/>
        </w:rPr>
        <w:t> </w:t>
      </w:r>
      <w:r>
        <w:rPr/>
        <w:t>or</w:t>
      </w:r>
      <w:r>
        <w:rPr>
          <w:spacing w:val="-4"/>
        </w:rPr>
        <w:t> </w:t>
      </w:r>
      <w:r>
        <w:rPr/>
        <w:t>more,</w:t>
      </w:r>
      <w:r>
        <w:rPr>
          <w:spacing w:val="-6"/>
        </w:rPr>
        <w:t> </w:t>
      </w:r>
      <w:r>
        <w:rPr/>
        <w:t>depending</w:t>
      </w:r>
      <w:r>
        <w:rPr>
          <w:spacing w:val="-4"/>
        </w:rPr>
        <w:t> </w:t>
      </w:r>
      <w:r>
        <w:rPr/>
        <w:t>on</w:t>
      </w:r>
      <w:r>
        <w:rPr>
          <w:spacing w:val="-4"/>
        </w:rPr>
        <w:t> </w:t>
      </w:r>
      <w:r>
        <w:rPr/>
        <w:t>translations</w:t>
      </w:r>
      <w:r>
        <w:rPr>
          <w:spacing w:val="-4"/>
        </w:rPr>
        <w:t> </w:t>
      </w:r>
      <w:r>
        <w:rPr/>
        <w:t>and</w:t>
      </w:r>
      <w:r>
        <w:rPr>
          <w:spacing w:val="-4"/>
        </w:rPr>
        <w:t> </w:t>
      </w:r>
      <w:r>
        <w:rPr/>
        <w:t>integrations</w:t>
      </w:r>
      <w:r>
        <w:rPr>
          <w:spacing w:val="-4"/>
        </w:rPr>
        <w:t> </w:t>
      </w:r>
      <w:r>
        <w:rPr/>
        <w:t>required</w:t>
      </w:r>
      <w:r>
        <w:rPr>
          <w:spacing w:val="-4"/>
        </w:rPr>
        <w:t> </w:t>
      </w:r>
      <w:r>
        <w:rPr/>
        <w:t>to </w:t>
      </w:r>
      <w:r>
        <w:rPr>
          <w:spacing w:val="-2"/>
        </w:rPr>
        <w:t>complete.</w:t>
      </w:r>
    </w:p>
    <w:p>
      <w:pPr>
        <w:pStyle w:val="BodyText"/>
        <w:spacing w:before="7"/>
        <w:rPr>
          <w:sz w:val="10"/>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048"/>
        <w:gridCol w:w="2059"/>
      </w:tblGrid>
      <w:tr>
        <w:trPr>
          <w:trHeight w:val="311" w:hRule="atLeast"/>
        </w:trPr>
        <w:tc>
          <w:tcPr>
            <w:tcW w:w="797" w:type="dxa"/>
            <w:shd w:val="clear" w:color="auto" w:fill="D9D9D9"/>
          </w:tcPr>
          <w:p>
            <w:pPr>
              <w:pStyle w:val="TableParagraph"/>
              <w:ind w:left="115"/>
              <w:rPr>
                <w:b/>
                <w:sz w:val="20"/>
              </w:rPr>
            </w:pPr>
            <w:r>
              <w:rPr>
                <w:b/>
                <w:spacing w:val="-5"/>
                <w:sz w:val="20"/>
              </w:rPr>
              <w:t>No:</w:t>
            </w:r>
          </w:p>
        </w:tc>
        <w:tc>
          <w:tcPr>
            <w:tcW w:w="1162" w:type="dxa"/>
            <w:shd w:val="clear" w:color="auto" w:fill="D9D9D9"/>
          </w:tcPr>
          <w:p>
            <w:pPr>
              <w:pStyle w:val="TableParagraph"/>
              <w:ind w:left="110"/>
              <w:rPr>
                <w:b/>
                <w:sz w:val="20"/>
              </w:rPr>
            </w:pPr>
            <w:r>
              <w:rPr>
                <w:b/>
                <w:spacing w:val="-4"/>
                <w:sz w:val="20"/>
              </w:rPr>
              <w:t>Who:</w:t>
            </w:r>
          </w:p>
        </w:tc>
        <w:tc>
          <w:tcPr>
            <w:tcW w:w="6048" w:type="dxa"/>
            <w:shd w:val="clear" w:color="auto" w:fill="D9D9D9"/>
          </w:tcPr>
          <w:p>
            <w:pPr>
              <w:pStyle w:val="TableParagraph"/>
              <w:ind w:left="109"/>
              <w:rPr>
                <w:b/>
                <w:sz w:val="20"/>
              </w:rPr>
            </w:pPr>
            <w:r>
              <w:rPr>
                <w:b/>
                <w:spacing w:val="-2"/>
                <w:sz w:val="20"/>
              </w:rPr>
              <w:t>Step:</w:t>
            </w:r>
          </w:p>
        </w:tc>
        <w:tc>
          <w:tcPr>
            <w:tcW w:w="2059" w:type="dxa"/>
            <w:shd w:val="clear" w:color="auto" w:fill="D9D9D9"/>
          </w:tcPr>
          <w:p>
            <w:pPr>
              <w:pStyle w:val="TableParagraph"/>
              <w:ind w:left="109"/>
              <w:rPr>
                <w:b/>
                <w:sz w:val="20"/>
              </w:rPr>
            </w:pPr>
            <w:r>
              <w:rPr>
                <w:b/>
                <w:spacing w:val="-2"/>
                <w:sz w:val="20"/>
              </w:rPr>
              <w:t>When:</w:t>
            </w:r>
          </w:p>
        </w:tc>
      </w:tr>
      <w:tr>
        <w:trPr>
          <w:trHeight w:val="537" w:hRule="atLeast"/>
        </w:trPr>
        <w:tc>
          <w:tcPr>
            <w:tcW w:w="797" w:type="dxa"/>
          </w:tcPr>
          <w:p>
            <w:pPr>
              <w:pStyle w:val="TableParagraph"/>
              <w:spacing w:before="42"/>
              <w:ind w:left="172"/>
              <w:rPr>
                <w:b/>
                <w:sz w:val="20"/>
              </w:rPr>
            </w:pPr>
            <w:r>
              <w:rPr>
                <w:b/>
                <w:spacing w:val="-2"/>
                <w:sz w:val="20"/>
              </w:rPr>
              <w:t>6.1.1</w:t>
            </w:r>
          </w:p>
        </w:tc>
        <w:tc>
          <w:tcPr>
            <w:tcW w:w="1162" w:type="dxa"/>
          </w:tcPr>
          <w:p>
            <w:pPr>
              <w:pStyle w:val="TableParagraph"/>
              <w:spacing w:before="42"/>
              <w:ind w:left="110"/>
              <w:rPr>
                <w:sz w:val="20"/>
              </w:rPr>
            </w:pPr>
            <w:r>
              <w:rPr>
                <w:spacing w:val="-4"/>
                <w:sz w:val="20"/>
              </w:rPr>
              <w:t>DCTL</w:t>
            </w:r>
          </w:p>
        </w:tc>
        <w:tc>
          <w:tcPr>
            <w:tcW w:w="6048" w:type="dxa"/>
          </w:tcPr>
          <w:p>
            <w:pPr>
              <w:pStyle w:val="TableParagraph"/>
              <w:ind w:left="109"/>
              <w:rPr>
                <w:sz w:val="20"/>
              </w:rPr>
            </w:pPr>
            <w:r>
              <w:rPr>
                <w:sz w:val="20"/>
              </w:rPr>
              <w:t>Confirms</w:t>
            </w:r>
            <w:r>
              <w:rPr>
                <w:spacing w:val="-4"/>
                <w:sz w:val="20"/>
              </w:rPr>
              <w:t> </w:t>
            </w:r>
            <w:r>
              <w:rPr>
                <w:sz w:val="20"/>
              </w:rPr>
              <w:t>the</w:t>
            </w:r>
            <w:r>
              <w:rPr>
                <w:spacing w:val="-3"/>
                <w:sz w:val="20"/>
              </w:rPr>
              <w:t> </w:t>
            </w:r>
            <w:r>
              <w:rPr>
                <w:sz w:val="20"/>
              </w:rPr>
              <w:t>study</w:t>
            </w:r>
            <w:r>
              <w:rPr>
                <w:spacing w:val="-3"/>
                <w:sz w:val="20"/>
              </w:rPr>
              <w:t> </w:t>
            </w:r>
            <w:r>
              <w:rPr>
                <w:sz w:val="20"/>
              </w:rPr>
              <w:t>award</w:t>
            </w:r>
            <w:r>
              <w:rPr>
                <w:spacing w:val="-4"/>
                <w:sz w:val="20"/>
              </w:rPr>
              <w:t> </w:t>
            </w:r>
            <w:r>
              <w:rPr>
                <w:sz w:val="20"/>
              </w:rPr>
              <w:t>to</w:t>
            </w:r>
            <w:r>
              <w:rPr>
                <w:spacing w:val="-3"/>
                <w:sz w:val="20"/>
              </w:rPr>
              <w:t> </w:t>
            </w:r>
            <w:r>
              <w:rPr>
                <w:sz w:val="20"/>
              </w:rPr>
              <w:t>DCT</w:t>
            </w:r>
            <w:r>
              <w:rPr>
                <w:spacing w:val="-4"/>
                <w:sz w:val="20"/>
              </w:rPr>
              <w:t> </w:t>
            </w:r>
            <w:r>
              <w:rPr>
                <w:sz w:val="20"/>
              </w:rPr>
              <w:t>IM</w:t>
            </w:r>
            <w:r>
              <w:rPr>
                <w:spacing w:val="-6"/>
                <w:sz w:val="20"/>
              </w:rPr>
              <w:t> </w:t>
            </w:r>
            <w:r>
              <w:rPr>
                <w:sz w:val="20"/>
              </w:rPr>
              <w:t>via</w:t>
            </w:r>
            <w:r>
              <w:rPr>
                <w:spacing w:val="-9"/>
                <w:sz w:val="20"/>
              </w:rPr>
              <w:t> </w:t>
            </w:r>
            <w:r>
              <w:rPr>
                <w:sz w:val="20"/>
              </w:rPr>
              <w:t>email,</w:t>
            </w:r>
            <w:r>
              <w:rPr>
                <w:spacing w:val="-4"/>
                <w:sz w:val="20"/>
              </w:rPr>
              <w:t> </w:t>
            </w:r>
            <w:r>
              <w:rPr>
                <w:sz w:val="20"/>
              </w:rPr>
              <w:t>including</w:t>
            </w:r>
            <w:r>
              <w:rPr>
                <w:spacing w:val="-4"/>
                <w:sz w:val="20"/>
              </w:rPr>
              <w:t> </w:t>
            </w:r>
            <w:r>
              <w:rPr>
                <w:sz w:val="20"/>
              </w:rPr>
              <w:t>the approved protocol</w:t>
            </w:r>
          </w:p>
        </w:tc>
        <w:tc>
          <w:tcPr>
            <w:tcW w:w="2059" w:type="dxa"/>
          </w:tcPr>
          <w:p>
            <w:pPr>
              <w:pStyle w:val="TableParagraph"/>
              <w:spacing w:before="42"/>
              <w:ind w:left="109"/>
              <w:rPr>
                <w:sz w:val="20"/>
              </w:rPr>
            </w:pPr>
            <w:r>
              <w:rPr>
                <w:sz w:val="20"/>
              </w:rPr>
              <w:t>After</w:t>
            </w:r>
            <w:r>
              <w:rPr>
                <w:spacing w:val="-9"/>
                <w:sz w:val="20"/>
              </w:rPr>
              <w:t> </w:t>
            </w:r>
            <w:r>
              <w:rPr>
                <w:sz w:val="20"/>
              </w:rPr>
              <w:t>project</w:t>
            </w:r>
            <w:r>
              <w:rPr>
                <w:spacing w:val="-8"/>
                <w:sz w:val="20"/>
              </w:rPr>
              <w:t> </w:t>
            </w:r>
            <w:r>
              <w:rPr>
                <w:spacing w:val="-2"/>
                <w:sz w:val="20"/>
              </w:rPr>
              <w:t>award</w:t>
            </w:r>
          </w:p>
        </w:tc>
      </w:tr>
      <w:tr>
        <w:trPr>
          <w:trHeight w:val="580" w:hRule="atLeast"/>
        </w:trPr>
        <w:tc>
          <w:tcPr>
            <w:tcW w:w="797" w:type="dxa"/>
          </w:tcPr>
          <w:p>
            <w:pPr>
              <w:pStyle w:val="TableParagraph"/>
              <w:spacing w:before="47"/>
              <w:ind w:left="172"/>
              <w:rPr>
                <w:b/>
                <w:sz w:val="20"/>
              </w:rPr>
            </w:pPr>
            <w:r>
              <w:rPr>
                <w:b/>
                <w:spacing w:val="-2"/>
                <w:sz w:val="20"/>
              </w:rPr>
              <w:t>6.1.2</w:t>
            </w:r>
          </w:p>
        </w:tc>
        <w:tc>
          <w:tcPr>
            <w:tcW w:w="1162" w:type="dxa"/>
          </w:tcPr>
          <w:p>
            <w:pPr>
              <w:pStyle w:val="TableParagraph"/>
              <w:spacing w:line="229" w:lineRule="exact" w:before="0"/>
              <w:ind w:left="110"/>
              <w:rPr>
                <w:sz w:val="20"/>
              </w:rPr>
            </w:pPr>
            <w:r>
              <w:rPr>
                <w:sz w:val="20"/>
              </w:rPr>
              <w:t>DCT</w:t>
            </w:r>
            <w:r>
              <w:rPr>
                <w:spacing w:val="-5"/>
                <w:sz w:val="20"/>
              </w:rPr>
              <w:t> IM</w:t>
            </w:r>
          </w:p>
        </w:tc>
        <w:tc>
          <w:tcPr>
            <w:tcW w:w="6048" w:type="dxa"/>
          </w:tcPr>
          <w:p>
            <w:pPr>
              <w:pStyle w:val="TableParagraph"/>
              <w:spacing w:line="235" w:lineRule="auto" w:before="65"/>
              <w:ind w:left="109"/>
              <w:rPr>
                <w:sz w:val="20"/>
              </w:rPr>
            </w:pPr>
            <w:r>
              <w:rPr>
                <w:sz w:val="20"/>
              </w:rPr>
              <w:t>Confirms</w:t>
            </w:r>
            <w:r>
              <w:rPr>
                <w:spacing w:val="-6"/>
                <w:sz w:val="20"/>
              </w:rPr>
              <w:t> </w:t>
            </w:r>
            <w:r>
              <w:rPr>
                <w:sz w:val="20"/>
              </w:rPr>
              <w:t>study</w:t>
            </w:r>
            <w:r>
              <w:rPr>
                <w:spacing w:val="-5"/>
                <w:sz w:val="20"/>
              </w:rPr>
              <w:t> </w:t>
            </w:r>
            <w:r>
              <w:rPr>
                <w:sz w:val="20"/>
              </w:rPr>
              <w:t>timelines</w:t>
            </w:r>
            <w:r>
              <w:rPr>
                <w:spacing w:val="-5"/>
                <w:sz w:val="20"/>
              </w:rPr>
              <w:t> </w:t>
            </w:r>
            <w:r>
              <w:rPr>
                <w:sz w:val="20"/>
              </w:rPr>
              <w:t>with</w:t>
            </w:r>
            <w:r>
              <w:rPr>
                <w:spacing w:val="-6"/>
                <w:sz w:val="20"/>
              </w:rPr>
              <w:t> </w:t>
            </w:r>
            <w:r>
              <w:rPr>
                <w:sz w:val="20"/>
              </w:rPr>
              <w:t>the</w:t>
            </w:r>
            <w:r>
              <w:rPr>
                <w:spacing w:val="-5"/>
                <w:sz w:val="20"/>
              </w:rPr>
              <w:t> </w:t>
            </w:r>
            <w:r>
              <w:rPr>
                <w:sz w:val="20"/>
              </w:rPr>
              <w:t>DCTL,</w:t>
            </w:r>
            <w:r>
              <w:rPr>
                <w:spacing w:val="-3"/>
                <w:sz w:val="20"/>
              </w:rPr>
              <w:t> </w:t>
            </w:r>
            <w:r>
              <w:rPr>
                <w:sz w:val="20"/>
              </w:rPr>
              <w:t>Project</w:t>
            </w:r>
            <w:r>
              <w:rPr>
                <w:spacing w:val="-5"/>
                <w:sz w:val="20"/>
              </w:rPr>
              <w:t> </w:t>
            </w:r>
            <w:r>
              <w:rPr>
                <w:sz w:val="20"/>
              </w:rPr>
              <w:t>Leader</w:t>
            </w:r>
            <w:r>
              <w:rPr>
                <w:spacing w:val="-7"/>
                <w:sz w:val="20"/>
              </w:rPr>
              <w:t> </w:t>
            </w:r>
            <w:r>
              <w:rPr>
                <w:sz w:val="20"/>
              </w:rPr>
              <w:t>(PL)</w:t>
            </w:r>
            <w:r>
              <w:rPr>
                <w:spacing w:val="-2"/>
                <w:sz w:val="20"/>
              </w:rPr>
              <w:t> </w:t>
            </w:r>
            <w:r>
              <w:rPr>
                <w:sz w:val="20"/>
              </w:rPr>
              <w:t>and Clinical Lead (CL)</w:t>
            </w:r>
          </w:p>
        </w:tc>
        <w:tc>
          <w:tcPr>
            <w:tcW w:w="2059" w:type="dxa"/>
          </w:tcPr>
          <w:p>
            <w:pPr>
              <w:pStyle w:val="TableParagraph"/>
              <w:spacing w:before="47"/>
              <w:ind w:left="109"/>
              <w:rPr>
                <w:sz w:val="20"/>
              </w:rPr>
            </w:pPr>
            <w:r>
              <w:rPr>
                <w:sz w:val="20"/>
              </w:rPr>
              <w:t>After</w:t>
            </w:r>
            <w:r>
              <w:rPr>
                <w:spacing w:val="-9"/>
                <w:sz w:val="20"/>
              </w:rPr>
              <w:t> </w:t>
            </w:r>
            <w:r>
              <w:rPr>
                <w:sz w:val="20"/>
              </w:rPr>
              <w:t>project</w:t>
            </w:r>
            <w:r>
              <w:rPr>
                <w:spacing w:val="-8"/>
                <w:sz w:val="20"/>
              </w:rPr>
              <w:t> </w:t>
            </w:r>
            <w:r>
              <w:rPr>
                <w:spacing w:val="-2"/>
                <w:sz w:val="20"/>
              </w:rPr>
              <w:t>award</w:t>
            </w:r>
          </w:p>
        </w:tc>
      </w:tr>
      <w:tr>
        <w:trPr>
          <w:trHeight w:val="311" w:hRule="atLeast"/>
        </w:trPr>
        <w:tc>
          <w:tcPr>
            <w:tcW w:w="797" w:type="dxa"/>
          </w:tcPr>
          <w:p>
            <w:pPr>
              <w:pStyle w:val="TableParagraph"/>
              <w:spacing w:before="42"/>
              <w:ind w:left="172"/>
              <w:rPr>
                <w:b/>
                <w:sz w:val="20"/>
              </w:rPr>
            </w:pPr>
            <w:r>
              <w:rPr>
                <w:b/>
                <w:spacing w:val="-2"/>
                <w:sz w:val="20"/>
              </w:rPr>
              <w:t>6.1.3</w:t>
            </w:r>
          </w:p>
        </w:tc>
        <w:tc>
          <w:tcPr>
            <w:tcW w:w="1162" w:type="dxa"/>
          </w:tcPr>
          <w:p>
            <w:pPr>
              <w:pStyle w:val="TableParagraph"/>
              <w:spacing w:line="229" w:lineRule="exact" w:before="0"/>
              <w:ind w:left="110"/>
              <w:rPr>
                <w:sz w:val="20"/>
              </w:rPr>
            </w:pPr>
            <w:r>
              <w:rPr>
                <w:sz w:val="20"/>
              </w:rPr>
              <w:t>DCT</w:t>
            </w:r>
            <w:r>
              <w:rPr>
                <w:spacing w:val="-5"/>
                <w:sz w:val="20"/>
              </w:rPr>
              <w:t> IM</w:t>
            </w:r>
          </w:p>
        </w:tc>
        <w:tc>
          <w:tcPr>
            <w:tcW w:w="6048" w:type="dxa"/>
          </w:tcPr>
          <w:p>
            <w:pPr>
              <w:pStyle w:val="TableParagraph"/>
              <w:spacing w:before="42"/>
              <w:ind w:left="109"/>
              <w:rPr>
                <w:sz w:val="20"/>
              </w:rPr>
            </w:pPr>
            <w:r>
              <w:rPr>
                <w:sz w:val="20"/>
              </w:rPr>
              <w:t>Develops</w:t>
            </w:r>
            <w:r>
              <w:rPr>
                <w:spacing w:val="-8"/>
                <w:sz w:val="20"/>
              </w:rPr>
              <w:t> </w:t>
            </w:r>
            <w:hyperlink r:id="rId9">
              <w:r>
                <w:rPr>
                  <w:color w:val="0000FF"/>
                  <w:sz w:val="20"/>
                  <w:u w:val="single" w:color="0000FF"/>
                </w:rPr>
                <w:t>DCT</w:t>
              </w:r>
              <w:r>
                <w:rPr>
                  <w:color w:val="0000FF"/>
                  <w:spacing w:val="-10"/>
                  <w:sz w:val="20"/>
                  <w:u w:val="single" w:color="0000FF"/>
                </w:rPr>
                <w:t> </w:t>
              </w:r>
              <w:r>
                <w:rPr>
                  <w:color w:val="0000FF"/>
                  <w:sz w:val="20"/>
                  <w:u w:val="single" w:color="0000FF"/>
                </w:rPr>
                <w:t>Platform</w:t>
              </w:r>
              <w:r>
                <w:rPr>
                  <w:color w:val="0000FF"/>
                  <w:spacing w:val="-10"/>
                  <w:sz w:val="20"/>
                  <w:u w:val="single" w:color="0000FF"/>
                </w:rPr>
                <w:t> </w:t>
              </w:r>
              <w:r>
                <w:rPr>
                  <w:color w:val="0000FF"/>
                  <w:sz w:val="20"/>
                  <w:u w:val="single" w:color="0000FF"/>
                </w:rPr>
                <w:t>Implementation</w:t>
              </w:r>
              <w:r>
                <w:rPr>
                  <w:color w:val="0000FF"/>
                  <w:spacing w:val="-8"/>
                  <w:sz w:val="20"/>
                  <w:u w:val="single" w:color="0000FF"/>
                </w:rPr>
                <w:t> </w:t>
              </w:r>
              <w:r>
                <w:rPr>
                  <w:color w:val="0000FF"/>
                  <w:spacing w:val="-2"/>
                  <w:sz w:val="20"/>
                  <w:u w:val="single" w:color="0000FF"/>
                </w:rPr>
                <w:t>Schedule</w:t>
              </w:r>
            </w:hyperlink>
          </w:p>
        </w:tc>
        <w:tc>
          <w:tcPr>
            <w:tcW w:w="2059" w:type="dxa"/>
          </w:tcPr>
          <w:p>
            <w:pPr>
              <w:pStyle w:val="TableParagraph"/>
              <w:spacing w:before="42"/>
              <w:ind w:left="109"/>
              <w:rPr>
                <w:sz w:val="20"/>
              </w:rPr>
            </w:pPr>
            <w:r>
              <w:rPr>
                <w:sz w:val="20"/>
              </w:rPr>
              <w:t>After</w:t>
            </w:r>
            <w:r>
              <w:rPr>
                <w:spacing w:val="-9"/>
                <w:sz w:val="20"/>
              </w:rPr>
              <w:t> </w:t>
            </w:r>
            <w:r>
              <w:rPr>
                <w:sz w:val="20"/>
              </w:rPr>
              <w:t>project</w:t>
            </w:r>
            <w:r>
              <w:rPr>
                <w:spacing w:val="-8"/>
                <w:sz w:val="20"/>
              </w:rPr>
              <w:t> </w:t>
            </w:r>
            <w:r>
              <w:rPr>
                <w:spacing w:val="-2"/>
                <w:sz w:val="20"/>
              </w:rPr>
              <w:t>award</w:t>
            </w:r>
          </w:p>
        </w:tc>
      </w:tr>
      <w:tr>
        <w:trPr>
          <w:trHeight w:val="767" w:hRule="atLeast"/>
        </w:trPr>
        <w:tc>
          <w:tcPr>
            <w:tcW w:w="797" w:type="dxa"/>
          </w:tcPr>
          <w:p>
            <w:pPr>
              <w:pStyle w:val="TableParagraph"/>
              <w:spacing w:before="42"/>
              <w:ind w:left="172"/>
              <w:rPr>
                <w:b/>
                <w:sz w:val="20"/>
              </w:rPr>
            </w:pPr>
            <w:r>
              <w:rPr>
                <w:b/>
                <w:spacing w:val="-2"/>
                <w:sz w:val="20"/>
              </w:rPr>
              <w:t>6.1.4</w:t>
            </w:r>
          </w:p>
        </w:tc>
        <w:tc>
          <w:tcPr>
            <w:tcW w:w="1162" w:type="dxa"/>
          </w:tcPr>
          <w:p>
            <w:pPr>
              <w:pStyle w:val="TableParagraph"/>
              <w:spacing w:line="229" w:lineRule="exact" w:before="0"/>
              <w:ind w:left="110"/>
              <w:rPr>
                <w:sz w:val="20"/>
              </w:rPr>
            </w:pPr>
            <w:r>
              <w:rPr>
                <w:sz w:val="20"/>
              </w:rPr>
              <w:t>DCT</w:t>
            </w:r>
            <w:r>
              <w:rPr>
                <w:spacing w:val="-5"/>
                <w:sz w:val="20"/>
              </w:rPr>
              <w:t> IM</w:t>
            </w:r>
          </w:p>
        </w:tc>
        <w:tc>
          <w:tcPr>
            <w:tcW w:w="6048" w:type="dxa"/>
          </w:tcPr>
          <w:p>
            <w:pPr>
              <w:pStyle w:val="TableParagraph"/>
              <w:ind w:left="109" w:right="161"/>
              <w:rPr>
                <w:sz w:val="20"/>
              </w:rPr>
            </w:pPr>
            <w:r>
              <w:rPr>
                <w:sz w:val="20"/>
              </w:rPr>
              <w:t>During Internal Kick-Off Meeting, reviews DCT Platform Implementation</w:t>
            </w:r>
            <w:r>
              <w:rPr>
                <w:spacing w:val="-5"/>
                <w:sz w:val="20"/>
              </w:rPr>
              <w:t> </w:t>
            </w:r>
            <w:r>
              <w:rPr>
                <w:sz w:val="20"/>
              </w:rPr>
              <w:t>Schedule</w:t>
            </w:r>
            <w:r>
              <w:rPr>
                <w:spacing w:val="-5"/>
                <w:sz w:val="20"/>
              </w:rPr>
              <w:t> </w:t>
            </w:r>
            <w:r>
              <w:rPr>
                <w:sz w:val="20"/>
              </w:rPr>
              <w:t>with</w:t>
            </w:r>
            <w:r>
              <w:rPr>
                <w:spacing w:val="-6"/>
                <w:sz w:val="20"/>
              </w:rPr>
              <w:t> </w:t>
            </w:r>
            <w:r>
              <w:rPr>
                <w:sz w:val="20"/>
              </w:rPr>
              <w:t>the</w:t>
            </w:r>
            <w:r>
              <w:rPr>
                <w:spacing w:val="-5"/>
                <w:sz w:val="20"/>
              </w:rPr>
              <w:t> </w:t>
            </w:r>
            <w:r>
              <w:rPr>
                <w:sz w:val="20"/>
              </w:rPr>
              <w:t>internal</w:t>
            </w:r>
            <w:r>
              <w:rPr>
                <w:spacing w:val="-6"/>
                <w:sz w:val="20"/>
              </w:rPr>
              <w:t> </w:t>
            </w:r>
            <w:r>
              <w:rPr>
                <w:sz w:val="20"/>
              </w:rPr>
              <w:t>project</w:t>
            </w:r>
            <w:r>
              <w:rPr>
                <w:spacing w:val="-6"/>
                <w:sz w:val="20"/>
              </w:rPr>
              <w:t> </w:t>
            </w:r>
            <w:r>
              <w:rPr>
                <w:sz w:val="20"/>
              </w:rPr>
              <w:t>team</w:t>
            </w:r>
            <w:r>
              <w:rPr>
                <w:spacing w:val="-5"/>
                <w:sz w:val="20"/>
              </w:rPr>
              <w:t> </w:t>
            </w:r>
            <w:r>
              <w:rPr>
                <w:sz w:val="20"/>
              </w:rPr>
              <w:t>(DCTL, DCT IT IM and PL)</w:t>
            </w:r>
          </w:p>
        </w:tc>
        <w:tc>
          <w:tcPr>
            <w:tcW w:w="2059" w:type="dxa"/>
          </w:tcPr>
          <w:p>
            <w:pPr>
              <w:pStyle w:val="TableParagraph"/>
              <w:spacing w:before="42"/>
              <w:ind w:left="109"/>
              <w:rPr>
                <w:sz w:val="20"/>
              </w:rPr>
            </w:pPr>
            <w:r>
              <w:rPr>
                <w:sz w:val="20"/>
              </w:rPr>
              <w:t>After</w:t>
            </w:r>
            <w:r>
              <w:rPr>
                <w:spacing w:val="-9"/>
                <w:sz w:val="20"/>
              </w:rPr>
              <w:t> </w:t>
            </w:r>
            <w:r>
              <w:rPr>
                <w:sz w:val="20"/>
              </w:rPr>
              <w:t>project</w:t>
            </w:r>
            <w:r>
              <w:rPr>
                <w:spacing w:val="-8"/>
                <w:sz w:val="20"/>
              </w:rPr>
              <w:t> </w:t>
            </w:r>
            <w:r>
              <w:rPr>
                <w:spacing w:val="-2"/>
                <w:sz w:val="20"/>
              </w:rPr>
              <w:t>award</w:t>
            </w:r>
          </w:p>
        </w:tc>
      </w:tr>
      <w:tr>
        <w:trPr>
          <w:trHeight w:val="772" w:hRule="atLeast"/>
        </w:trPr>
        <w:tc>
          <w:tcPr>
            <w:tcW w:w="797" w:type="dxa"/>
          </w:tcPr>
          <w:p>
            <w:pPr>
              <w:pStyle w:val="TableParagraph"/>
              <w:spacing w:before="47"/>
              <w:ind w:left="172"/>
              <w:rPr>
                <w:b/>
                <w:sz w:val="20"/>
              </w:rPr>
            </w:pPr>
            <w:r>
              <w:rPr>
                <w:b/>
                <w:spacing w:val="-2"/>
                <w:sz w:val="20"/>
              </w:rPr>
              <w:t>6.1.5</w:t>
            </w:r>
          </w:p>
        </w:tc>
        <w:tc>
          <w:tcPr>
            <w:tcW w:w="1162" w:type="dxa"/>
          </w:tcPr>
          <w:p>
            <w:pPr>
              <w:pStyle w:val="TableParagraph"/>
              <w:spacing w:line="229" w:lineRule="exact" w:before="0"/>
              <w:ind w:left="110"/>
              <w:rPr>
                <w:sz w:val="20"/>
              </w:rPr>
            </w:pPr>
            <w:r>
              <w:rPr>
                <w:sz w:val="20"/>
              </w:rPr>
              <w:t>DCT</w:t>
            </w:r>
            <w:r>
              <w:rPr>
                <w:spacing w:val="-5"/>
                <w:sz w:val="20"/>
              </w:rPr>
              <w:t> IM</w:t>
            </w:r>
          </w:p>
        </w:tc>
        <w:tc>
          <w:tcPr>
            <w:tcW w:w="6048" w:type="dxa"/>
          </w:tcPr>
          <w:p>
            <w:pPr>
              <w:pStyle w:val="TableParagraph"/>
              <w:spacing w:before="42"/>
              <w:ind w:left="109" w:right="368"/>
              <w:rPr>
                <w:sz w:val="20"/>
              </w:rPr>
            </w:pPr>
            <w:r>
              <w:rPr>
                <w:sz w:val="20"/>
              </w:rPr>
              <w:t>Completes DCT Platform Implementation Schedule to define study-specific</w:t>
            </w:r>
            <w:r>
              <w:rPr>
                <w:spacing w:val="-5"/>
                <w:sz w:val="20"/>
              </w:rPr>
              <w:t> </w:t>
            </w:r>
            <w:r>
              <w:rPr>
                <w:sz w:val="20"/>
              </w:rPr>
              <w:t>timelines</w:t>
            </w:r>
            <w:r>
              <w:rPr>
                <w:spacing w:val="-5"/>
                <w:sz w:val="20"/>
              </w:rPr>
              <w:t> </w:t>
            </w:r>
            <w:r>
              <w:rPr>
                <w:sz w:val="20"/>
              </w:rPr>
              <w:t>for</w:t>
            </w:r>
            <w:r>
              <w:rPr>
                <w:spacing w:val="-5"/>
                <w:sz w:val="20"/>
              </w:rPr>
              <w:t> </w:t>
            </w:r>
            <w:r>
              <w:rPr>
                <w:sz w:val="20"/>
              </w:rPr>
              <w:t>configuration,</w:t>
            </w:r>
            <w:r>
              <w:rPr>
                <w:spacing w:val="-6"/>
                <w:sz w:val="20"/>
              </w:rPr>
              <w:t> </w:t>
            </w:r>
            <w:r>
              <w:rPr>
                <w:sz w:val="20"/>
              </w:rPr>
              <w:t>testing,</w:t>
            </w:r>
            <w:r>
              <w:rPr>
                <w:spacing w:val="-6"/>
                <w:sz w:val="20"/>
              </w:rPr>
              <w:t> </w:t>
            </w:r>
            <w:r>
              <w:rPr>
                <w:sz w:val="20"/>
              </w:rPr>
              <w:t>and</w:t>
            </w:r>
            <w:r>
              <w:rPr>
                <w:spacing w:val="-6"/>
                <w:sz w:val="20"/>
              </w:rPr>
              <w:t> </w:t>
            </w:r>
            <w:r>
              <w:rPr>
                <w:sz w:val="20"/>
              </w:rPr>
              <w:t>go-live</w:t>
            </w:r>
            <w:r>
              <w:rPr>
                <w:spacing w:val="-9"/>
                <w:sz w:val="20"/>
              </w:rPr>
              <w:t> </w:t>
            </w:r>
            <w:r>
              <w:rPr>
                <w:sz w:val="20"/>
              </w:rPr>
              <w:t>of Study Hub, in line with study requirements.</w:t>
            </w:r>
          </w:p>
        </w:tc>
        <w:tc>
          <w:tcPr>
            <w:tcW w:w="2059" w:type="dxa"/>
          </w:tcPr>
          <w:p>
            <w:pPr>
              <w:pStyle w:val="TableParagraph"/>
              <w:spacing w:before="42"/>
              <w:ind w:left="109"/>
              <w:rPr>
                <w:sz w:val="20"/>
              </w:rPr>
            </w:pPr>
            <w:r>
              <w:rPr>
                <w:sz w:val="20"/>
              </w:rPr>
              <w:t>After</w:t>
            </w:r>
            <w:r>
              <w:rPr>
                <w:spacing w:val="-12"/>
                <w:sz w:val="20"/>
              </w:rPr>
              <w:t> </w:t>
            </w:r>
            <w:r>
              <w:rPr>
                <w:sz w:val="20"/>
              </w:rPr>
              <w:t>project</w:t>
            </w:r>
            <w:r>
              <w:rPr>
                <w:spacing w:val="-13"/>
                <w:sz w:val="20"/>
              </w:rPr>
              <w:t> </w:t>
            </w:r>
            <w:r>
              <w:rPr>
                <w:sz w:val="20"/>
              </w:rPr>
              <w:t>kick</w:t>
            </w:r>
            <w:r>
              <w:rPr>
                <w:spacing w:val="-12"/>
                <w:sz w:val="20"/>
              </w:rPr>
              <w:t> </w:t>
            </w:r>
            <w:r>
              <w:rPr>
                <w:sz w:val="20"/>
              </w:rPr>
              <w:t>off </w:t>
            </w:r>
            <w:r>
              <w:rPr>
                <w:spacing w:val="-2"/>
                <w:sz w:val="20"/>
              </w:rPr>
              <w:t>meeting.</w:t>
            </w:r>
          </w:p>
        </w:tc>
      </w:tr>
      <w:tr>
        <w:trPr>
          <w:trHeight w:val="997" w:hRule="atLeast"/>
        </w:trPr>
        <w:tc>
          <w:tcPr>
            <w:tcW w:w="797" w:type="dxa"/>
          </w:tcPr>
          <w:p>
            <w:pPr>
              <w:pStyle w:val="TableParagraph"/>
              <w:spacing w:before="42"/>
              <w:ind w:left="172"/>
              <w:rPr>
                <w:b/>
                <w:sz w:val="20"/>
              </w:rPr>
            </w:pPr>
            <w:r>
              <w:rPr>
                <w:b/>
                <w:spacing w:val="-2"/>
                <w:sz w:val="20"/>
              </w:rPr>
              <w:t>6.1.6</w:t>
            </w:r>
          </w:p>
        </w:tc>
        <w:tc>
          <w:tcPr>
            <w:tcW w:w="1162" w:type="dxa"/>
          </w:tcPr>
          <w:p>
            <w:pPr>
              <w:pStyle w:val="TableParagraph"/>
              <w:spacing w:line="229" w:lineRule="exact" w:before="0"/>
              <w:ind w:left="110"/>
              <w:rPr>
                <w:sz w:val="20"/>
              </w:rPr>
            </w:pPr>
            <w:r>
              <w:rPr>
                <w:sz w:val="20"/>
              </w:rPr>
              <w:t>DCT</w:t>
            </w:r>
            <w:r>
              <w:rPr>
                <w:spacing w:val="-5"/>
                <w:sz w:val="20"/>
              </w:rPr>
              <w:t> IM</w:t>
            </w:r>
          </w:p>
        </w:tc>
        <w:tc>
          <w:tcPr>
            <w:tcW w:w="6048" w:type="dxa"/>
          </w:tcPr>
          <w:p>
            <w:pPr>
              <w:pStyle w:val="TableParagraph"/>
              <w:ind w:left="109" w:right="387"/>
              <w:jc w:val="both"/>
              <w:rPr>
                <w:sz w:val="20"/>
              </w:rPr>
            </w:pPr>
            <w:r>
              <w:rPr>
                <w:sz w:val="20"/>
              </w:rPr>
              <w:t>Shares details of DCT Platform Implementation Schedule with stakeholders</w:t>
            </w:r>
            <w:r>
              <w:rPr>
                <w:spacing w:val="-6"/>
                <w:sz w:val="20"/>
              </w:rPr>
              <w:t> </w:t>
            </w:r>
            <w:r>
              <w:rPr>
                <w:sz w:val="20"/>
              </w:rPr>
              <w:t>(DCTL,</w:t>
            </w:r>
            <w:r>
              <w:rPr>
                <w:spacing w:val="-1"/>
                <w:sz w:val="20"/>
              </w:rPr>
              <w:t> </w:t>
            </w:r>
            <w:r>
              <w:rPr>
                <w:sz w:val="20"/>
              </w:rPr>
              <w:t>Test</w:t>
            </w:r>
            <w:r>
              <w:rPr>
                <w:spacing w:val="-5"/>
                <w:sz w:val="20"/>
              </w:rPr>
              <w:t> </w:t>
            </w:r>
            <w:r>
              <w:rPr>
                <w:sz w:val="20"/>
              </w:rPr>
              <w:t>Lead,</w:t>
            </w:r>
            <w:r>
              <w:rPr>
                <w:spacing w:val="-5"/>
                <w:sz w:val="20"/>
              </w:rPr>
              <w:t> </w:t>
            </w:r>
            <w:r>
              <w:rPr>
                <w:sz w:val="20"/>
              </w:rPr>
              <w:t>Study</w:t>
            </w:r>
            <w:r>
              <w:rPr>
                <w:spacing w:val="-5"/>
                <w:sz w:val="20"/>
              </w:rPr>
              <w:t> </w:t>
            </w:r>
            <w:r>
              <w:rPr>
                <w:sz w:val="20"/>
              </w:rPr>
              <w:t>Hub</w:t>
            </w:r>
            <w:r>
              <w:rPr>
                <w:spacing w:val="-5"/>
                <w:sz w:val="20"/>
              </w:rPr>
              <w:t> </w:t>
            </w:r>
            <w:r>
              <w:rPr>
                <w:sz w:val="20"/>
              </w:rPr>
              <w:t>Super</w:t>
            </w:r>
            <w:r>
              <w:rPr>
                <w:spacing w:val="-5"/>
                <w:sz w:val="20"/>
              </w:rPr>
              <w:t> </w:t>
            </w:r>
            <w:r>
              <w:rPr>
                <w:sz w:val="20"/>
              </w:rPr>
              <w:t>User,</w:t>
            </w:r>
            <w:r>
              <w:rPr>
                <w:spacing w:val="-5"/>
                <w:sz w:val="20"/>
              </w:rPr>
              <w:t> </w:t>
            </w:r>
            <w:r>
              <w:rPr>
                <w:sz w:val="20"/>
              </w:rPr>
              <w:t>PL,</w:t>
            </w:r>
            <w:r>
              <w:rPr>
                <w:spacing w:val="-5"/>
                <w:sz w:val="20"/>
              </w:rPr>
              <w:t> </w:t>
            </w:r>
            <w:r>
              <w:rPr>
                <w:sz w:val="20"/>
              </w:rPr>
              <w:t>IT </w:t>
            </w:r>
            <w:r>
              <w:rPr>
                <w:spacing w:val="-2"/>
                <w:sz w:val="20"/>
              </w:rPr>
              <w:t>Support)</w:t>
            </w:r>
          </w:p>
        </w:tc>
        <w:tc>
          <w:tcPr>
            <w:tcW w:w="2059" w:type="dxa"/>
          </w:tcPr>
          <w:p>
            <w:pPr>
              <w:pStyle w:val="TableParagraph"/>
              <w:ind w:left="109"/>
              <w:rPr>
                <w:sz w:val="20"/>
              </w:rPr>
            </w:pPr>
            <w:r>
              <w:rPr>
                <w:sz w:val="20"/>
              </w:rPr>
              <w:t>Upon</w:t>
            </w:r>
            <w:r>
              <w:rPr>
                <w:spacing w:val="-14"/>
                <w:sz w:val="20"/>
              </w:rPr>
              <w:t> </w:t>
            </w:r>
            <w:r>
              <w:rPr>
                <w:sz w:val="20"/>
              </w:rPr>
              <w:t>completion</w:t>
            </w:r>
            <w:r>
              <w:rPr>
                <w:spacing w:val="-14"/>
                <w:sz w:val="20"/>
              </w:rPr>
              <w:t> </w:t>
            </w:r>
            <w:r>
              <w:rPr>
                <w:sz w:val="20"/>
              </w:rPr>
              <w:t>of draft DCT Platform </w:t>
            </w:r>
            <w:r>
              <w:rPr>
                <w:spacing w:val="-2"/>
                <w:sz w:val="20"/>
              </w:rPr>
              <w:t>Implementation Schedule</w:t>
            </w:r>
          </w:p>
        </w:tc>
      </w:tr>
      <w:tr>
        <w:trPr>
          <w:trHeight w:val="772" w:hRule="atLeast"/>
        </w:trPr>
        <w:tc>
          <w:tcPr>
            <w:tcW w:w="797" w:type="dxa"/>
          </w:tcPr>
          <w:p>
            <w:pPr>
              <w:pStyle w:val="TableParagraph"/>
              <w:spacing w:before="42"/>
              <w:ind w:left="172"/>
              <w:rPr>
                <w:b/>
                <w:sz w:val="20"/>
              </w:rPr>
            </w:pPr>
            <w:r>
              <w:rPr>
                <w:b/>
                <w:spacing w:val="-2"/>
                <w:sz w:val="20"/>
              </w:rPr>
              <w:t>6.1.7</w:t>
            </w:r>
          </w:p>
        </w:tc>
        <w:tc>
          <w:tcPr>
            <w:tcW w:w="1162" w:type="dxa"/>
          </w:tcPr>
          <w:p>
            <w:pPr>
              <w:pStyle w:val="TableParagraph"/>
              <w:spacing w:line="229" w:lineRule="exact" w:before="0"/>
              <w:ind w:left="110"/>
              <w:rPr>
                <w:sz w:val="20"/>
              </w:rPr>
            </w:pPr>
            <w:r>
              <w:rPr>
                <w:sz w:val="20"/>
              </w:rPr>
              <w:t>DCT</w:t>
            </w:r>
            <w:r>
              <w:rPr>
                <w:spacing w:val="-5"/>
                <w:sz w:val="20"/>
              </w:rPr>
              <w:t> IM</w:t>
            </w:r>
          </w:p>
        </w:tc>
        <w:tc>
          <w:tcPr>
            <w:tcW w:w="6048" w:type="dxa"/>
          </w:tcPr>
          <w:p>
            <w:pPr>
              <w:pStyle w:val="TableParagraph"/>
              <w:spacing w:before="42"/>
              <w:ind w:left="109"/>
              <w:rPr>
                <w:sz w:val="20"/>
              </w:rPr>
            </w:pPr>
            <w:r>
              <w:rPr>
                <w:sz w:val="20"/>
              </w:rPr>
              <w:t>Develops</w:t>
            </w:r>
            <w:r>
              <w:rPr>
                <w:spacing w:val="-6"/>
                <w:sz w:val="20"/>
              </w:rPr>
              <w:t> </w:t>
            </w:r>
            <w:r>
              <w:rPr>
                <w:sz w:val="20"/>
              </w:rPr>
              <w:t>initial</w:t>
            </w:r>
            <w:r>
              <w:rPr>
                <w:spacing w:val="-6"/>
                <w:sz w:val="20"/>
              </w:rPr>
              <w:t> </w:t>
            </w:r>
            <w:r>
              <w:rPr>
                <w:sz w:val="20"/>
              </w:rPr>
              <w:t>draft</w:t>
            </w:r>
            <w:r>
              <w:rPr>
                <w:spacing w:val="-6"/>
                <w:sz w:val="20"/>
              </w:rPr>
              <w:t> </w:t>
            </w:r>
            <w:r>
              <w:rPr>
                <w:sz w:val="20"/>
              </w:rPr>
              <w:t>of</w:t>
            </w:r>
            <w:r>
              <w:rPr>
                <w:spacing w:val="-3"/>
                <w:sz w:val="20"/>
              </w:rPr>
              <w:t> </w:t>
            </w:r>
            <w:hyperlink r:id="rId10">
              <w:r>
                <w:rPr>
                  <w:color w:val="0000FF"/>
                  <w:sz w:val="20"/>
                  <w:u w:val="single" w:color="0000FF"/>
                </w:rPr>
                <w:t>Study</w:t>
              </w:r>
              <w:r>
                <w:rPr>
                  <w:color w:val="0000FF"/>
                  <w:spacing w:val="-6"/>
                  <w:sz w:val="20"/>
                  <w:u w:val="single" w:color="0000FF"/>
                </w:rPr>
                <w:t> </w:t>
              </w:r>
              <w:r>
                <w:rPr>
                  <w:color w:val="0000FF"/>
                  <w:sz w:val="20"/>
                  <w:u w:val="single" w:color="0000FF"/>
                </w:rPr>
                <w:t>Hub</w:t>
              </w:r>
              <w:r>
                <w:rPr>
                  <w:color w:val="0000FF"/>
                  <w:spacing w:val="-6"/>
                  <w:sz w:val="20"/>
                  <w:u w:val="single" w:color="0000FF"/>
                </w:rPr>
                <w:t> </w:t>
              </w:r>
              <w:r>
                <w:rPr>
                  <w:color w:val="0000FF"/>
                  <w:sz w:val="20"/>
                  <w:u w:val="single" w:color="0000FF"/>
                </w:rPr>
                <w:t>Configuration</w:t>
              </w:r>
              <w:r>
                <w:rPr>
                  <w:color w:val="0000FF"/>
                  <w:spacing w:val="-5"/>
                  <w:sz w:val="20"/>
                  <w:u w:val="single" w:color="0000FF"/>
                </w:rPr>
                <w:t> </w:t>
              </w:r>
              <w:r>
                <w:rPr>
                  <w:color w:val="0000FF"/>
                  <w:spacing w:val="-4"/>
                  <w:sz w:val="20"/>
                  <w:u w:val="single" w:color="0000FF"/>
                </w:rPr>
                <w:t>Plan</w:t>
              </w:r>
            </w:hyperlink>
          </w:p>
        </w:tc>
        <w:tc>
          <w:tcPr>
            <w:tcW w:w="2059" w:type="dxa"/>
          </w:tcPr>
          <w:p>
            <w:pPr>
              <w:pStyle w:val="TableParagraph"/>
              <w:spacing w:line="242" w:lineRule="auto"/>
              <w:ind w:left="109"/>
              <w:rPr>
                <w:sz w:val="20"/>
              </w:rPr>
            </w:pPr>
            <w:r>
              <w:rPr>
                <w:sz w:val="20"/>
              </w:rPr>
              <w:t>After internal implementation</w:t>
            </w:r>
            <w:r>
              <w:rPr>
                <w:spacing w:val="-14"/>
                <w:sz w:val="20"/>
              </w:rPr>
              <w:t> </w:t>
            </w:r>
            <w:r>
              <w:rPr>
                <w:sz w:val="20"/>
              </w:rPr>
              <w:t>kick- off meeting</w:t>
            </w:r>
          </w:p>
        </w:tc>
      </w:tr>
      <w:tr>
        <w:trPr>
          <w:trHeight w:val="767" w:hRule="atLeast"/>
        </w:trPr>
        <w:tc>
          <w:tcPr>
            <w:tcW w:w="797" w:type="dxa"/>
          </w:tcPr>
          <w:p>
            <w:pPr>
              <w:pStyle w:val="TableParagraph"/>
              <w:spacing w:before="42"/>
              <w:ind w:left="172"/>
              <w:rPr>
                <w:b/>
                <w:sz w:val="20"/>
              </w:rPr>
            </w:pPr>
            <w:r>
              <w:rPr>
                <w:b/>
                <w:spacing w:val="-2"/>
                <w:sz w:val="20"/>
              </w:rPr>
              <w:t>6.1.8</w:t>
            </w:r>
          </w:p>
        </w:tc>
        <w:tc>
          <w:tcPr>
            <w:tcW w:w="1162" w:type="dxa"/>
          </w:tcPr>
          <w:p>
            <w:pPr>
              <w:pStyle w:val="TableParagraph"/>
              <w:spacing w:line="229" w:lineRule="exact" w:before="0"/>
              <w:ind w:left="110"/>
              <w:rPr>
                <w:sz w:val="20"/>
              </w:rPr>
            </w:pPr>
            <w:r>
              <w:rPr>
                <w:sz w:val="20"/>
              </w:rPr>
              <w:t>DCT</w:t>
            </w:r>
            <w:r>
              <w:rPr>
                <w:spacing w:val="-5"/>
                <w:sz w:val="20"/>
              </w:rPr>
              <w:t> IM</w:t>
            </w:r>
          </w:p>
        </w:tc>
        <w:tc>
          <w:tcPr>
            <w:tcW w:w="6048" w:type="dxa"/>
          </w:tcPr>
          <w:p>
            <w:pPr>
              <w:pStyle w:val="TableParagraph"/>
              <w:ind w:left="109"/>
              <w:rPr>
                <w:sz w:val="20"/>
              </w:rPr>
            </w:pPr>
            <w:r>
              <w:rPr>
                <w:sz w:val="20"/>
              </w:rPr>
              <w:t>Schedules</w:t>
            </w:r>
            <w:r>
              <w:rPr>
                <w:spacing w:val="-6"/>
                <w:sz w:val="20"/>
              </w:rPr>
              <w:t> </w:t>
            </w:r>
            <w:r>
              <w:rPr>
                <w:sz w:val="20"/>
              </w:rPr>
              <w:t>and</w:t>
            </w:r>
            <w:r>
              <w:rPr>
                <w:spacing w:val="-6"/>
                <w:sz w:val="20"/>
              </w:rPr>
              <w:t> </w:t>
            </w:r>
            <w:r>
              <w:rPr>
                <w:sz w:val="20"/>
              </w:rPr>
              <w:t>conducts</w:t>
            </w:r>
            <w:r>
              <w:rPr>
                <w:spacing w:val="-6"/>
                <w:sz w:val="20"/>
              </w:rPr>
              <w:t> </w:t>
            </w:r>
            <w:r>
              <w:rPr>
                <w:sz w:val="20"/>
              </w:rPr>
              <w:t>external</w:t>
            </w:r>
            <w:r>
              <w:rPr>
                <w:spacing w:val="-6"/>
                <w:sz w:val="20"/>
              </w:rPr>
              <w:t> </w:t>
            </w:r>
            <w:r>
              <w:rPr>
                <w:sz w:val="20"/>
              </w:rPr>
              <w:t>Study</w:t>
            </w:r>
            <w:r>
              <w:rPr>
                <w:spacing w:val="-6"/>
                <w:sz w:val="20"/>
              </w:rPr>
              <w:t> </w:t>
            </w:r>
            <w:r>
              <w:rPr>
                <w:sz w:val="20"/>
              </w:rPr>
              <w:t>Hub</w:t>
            </w:r>
            <w:r>
              <w:rPr>
                <w:spacing w:val="-6"/>
                <w:sz w:val="20"/>
              </w:rPr>
              <w:t> </w:t>
            </w:r>
            <w:r>
              <w:rPr>
                <w:sz w:val="20"/>
              </w:rPr>
              <w:t>configuration</w:t>
            </w:r>
            <w:r>
              <w:rPr>
                <w:spacing w:val="-6"/>
                <w:sz w:val="20"/>
              </w:rPr>
              <w:t> </w:t>
            </w:r>
            <w:r>
              <w:rPr>
                <w:sz w:val="20"/>
              </w:rPr>
              <w:t>kickoff meeting to review details of Study Hub Configuration Plan with </w:t>
            </w:r>
            <w:r>
              <w:rPr>
                <w:spacing w:val="-2"/>
                <w:sz w:val="20"/>
              </w:rPr>
              <w:t>Sponsor</w:t>
            </w:r>
          </w:p>
        </w:tc>
        <w:tc>
          <w:tcPr>
            <w:tcW w:w="2059" w:type="dxa"/>
          </w:tcPr>
          <w:p>
            <w:pPr>
              <w:pStyle w:val="TableParagraph"/>
              <w:ind w:left="109"/>
              <w:rPr>
                <w:sz w:val="20"/>
              </w:rPr>
            </w:pPr>
            <w:r>
              <w:rPr>
                <w:sz w:val="20"/>
              </w:rPr>
              <w:t>Upon</w:t>
            </w:r>
            <w:r>
              <w:rPr>
                <w:spacing w:val="-14"/>
                <w:sz w:val="20"/>
              </w:rPr>
              <w:t> </w:t>
            </w:r>
            <w:r>
              <w:rPr>
                <w:sz w:val="20"/>
              </w:rPr>
              <w:t>completion</w:t>
            </w:r>
            <w:r>
              <w:rPr>
                <w:spacing w:val="-14"/>
                <w:sz w:val="20"/>
              </w:rPr>
              <w:t> </w:t>
            </w:r>
            <w:r>
              <w:rPr>
                <w:sz w:val="20"/>
              </w:rPr>
              <w:t>of Study Hub Configuration Plan</w:t>
            </w:r>
          </w:p>
        </w:tc>
      </w:tr>
      <w:tr>
        <w:trPr>
          <w:trHeight w:val="772" w:hRule="atLeast"/>
        </w:trPr>
        <w:tc>
          <w:tcPr>
            <w:tcW w:w="797" w:type="dxa"/>
          </w:tcPr>
          <w:p>
            <w:pPr>
              <w:pStyle w:val="TableParagraph"/>
              <w:spacing w:before="42"/>
              <w:ind w:left="172"/>
              <w:rPr>
                <w:b/>
                <w:sz w:val="20"/>
              </w:rPr>
            </w:pPr>
            <w:r>
              <w:rPr>
                <w:b/>
                <w:spacing w:val="-2"/>
                <w:sz w:val="20"/>
              </w:rPr>
              <w:t>6.1.9</w:t>
            </w:r>
          </w:p>
        </w:tc>
        <w:tc>
          <w:tcPr>
            <w:tcW w:w="1162" w:type="dxa"/>
          </w:tcPr>
          <w:p>
            <w:pPr>
              <w:pStyle w:val="TableParagraph"/>
              <w:spacing w:line="229" w:lineRule="exact" w:before="0"/>
              <w:ind w:left="110"/>
              <w:rPr>
                <w:sz w:val="20"/>
              </w:rPr>
            </w:pPr>
            <w:r>
              <w:rPr>
                <w:sz w:val="20"/>
              </w:rPr>
              <w:t>DCT</w:t>
            </w:r>
            <w:r>
              <w:rPr>
                <w:spacing w:val="-5"/>
                <w:sz w:val="20"/>
              </w:rPr>
              <w:t> IM</w:t>
            </w:r>
          </w:p>
        </w:tc>
        <w:tc>
          <w:tcPr>
            <w:tcW w:w="6048" w:type="dxa"/>
          </w:tcPr>
          <w:p>
            <w:pPr>
              <w:pStyle w:val="TableParagraph"/>
              <w:spacing w:line="244" w:lineRule="auto"/>
              <w:ind w:left="109" w:right="161"/>
              <w:rPr>
                <w:sz w:val="20"/>
              </w:rPr>
            </w:pPr>
            <w:r>
              <w:rPr>
                <w:sz w:val="20"/>
              </w:rPr>
              <w:t>As</w:t>
            </w:r>
            <w:r>
              <w:rPr>
                <w:spacing w:val="-5"/>
                <w:sz w:val="20"/>
              </w:rPr>
              <w:t> </w:t>
            </w:r>
            <w:r>
              <w:rPr>
                <w:sz w:val="20"/>
              </w:rPr>
              <w:t>required,</w:t>
            </w:r>
            <w:r>
              <w:rPr>
                <w:spacing w:val="-5"/>
                <w:sz w:val="20"/>
              </w:rPr>
              <w:t> </w:t>
            </w:r>
            <w:r>
              <w:rPr>
                <w:sz w:val="20"/>
              </w:rPr>
              <w:t>revises</w:t>
            </w:r>
            <w:r>
              <w:rPr>
                <w:spacing w:val="-5"/>
                <w:sz w:val="20"/>
              </w:rPr>
              <w:t> </w:t>
            </w:r>
            <w:r>
              <w:rPr>
                <w:sz w:val="20"/>
              </w:rPr>
              <w:t>Study</w:t>
            </w:r>
            <w:r>
              <w:rPr>
                <w:spacing w:val="-5"/>
                <w:sz w:val="20"/>
              </w:rPr>
              <w:t> </w:t>
            </w:r>
            <w:r>
              <w:rPr>
                <w:sz w:val="20"/>
              </w:rPr>
              <w:t>Hub</w:t>
            </w:r>
            <w:r>
              <w:rPr>
                <w:spacing w:val="-5"/>
                <w:sz w:val="20"/>
              </w:rPr>
              <w:t> </w:t>
            </w:r>
            <w:r>
              <w:rPr>
                <w:sz w:val="20"/>
              </w:rPr>
              <w:t>Configuration</w:t>
            </w:r>
            <w:r>
              <w:rPr>
                <w:spacing w:val="-5"/>
                <w:sz w:val="20"/>
              </w:rPr>
              <w:t> </w:t>
            </w:r>
            <w:r>
              <w:rPr>
                <w:sz w:val="20"/>
              </w:rPr>
              <w:t>Plan,</w:t>
            </w:r>
            <w:r>
              <w:rPr>
                <w:spacing w:val="-5"/>
                <w:sz w:val="20"/>
              </w:rPr>
              <w:t> </w:t>
            </w:r>
            <w:r>
              <w:rPr>
                <w:sz w:val="20"/>
              </w:rPr>
              <w:t>in collaboration with Sponsor</w:t>
            </w:r>
          </w:p>
        </w:tc>
        <w:tc>
          <w:tcPr>
            <w:tcW w:w="2059" w:type="dxa"/>
          </w:tcPr>
          <w:p>
            <w:pPr>
              <w:pStyle w:val="TableParagraph"/>
              <w:spacing w:line="242" w:lineRule="auto"/>
              <w:ind w:left="109" w:right="180"/>
              <w:rPr>
                <w:sz w:val="20"/>
              </w:rPr>
            </w:pPr>
            <w:r>
              <w:rPr>
                <w:sz w:val="20"/>
              </w:rPr>
              <w:t>After</w:t>
            </w:r>
            <w:r>
              <w:rPr>
                <w:spacing w:val="-14"/>
                <w:sz w:val="20"/>
              </w:rPr>
              <w:t> </w:t>
            </w:r>
            <w:r>
              <w:rPr>
                <w:sz w:val="20"/>
              </w:rPr>
              <w:t>external</w:t>
            </w:r>
            <w:r>
              <w:rPr>
                <w:spacing w:val="-14"/>
                <w:sz w:val="20"/>
              </w:rPr>
              <w:t> </w:t>
            </w:r>
            <w:r>
              <w:rPr>
                <w:sz w:val="20"/>
              </w:rPr>
              <w:t>Study Hub configuration kick-off meeting</w:t>
            </w:r>
          </w:p>
        </w:tc>
      </w:tr>
      <w:tr>
        <w:trPr>
          <w:trHeight w:val="767" w:hRule="atLeast"/>
        </w:trPr>
        <w:tc>
          <w:tcPr>
            <w:tcW w:w="797" w:type="dxa"/>
          </w:tcPr>
          <w:p>
            <w:pPr>
              <w:pStyle w:val="TableParagraph"/>
              <w:spacing w:before="42"/>
              <w:ind w:left="119"/>
              <w:rPr>
                <w:b/>
                <w:sz w:val="20"/>
              </w:rPr>
            </w:pPr>
            <w:r>
              <w:rPr>
                <w:b/>
                <w:spacing w:val="-2"/>
                <w:sz w:val="20"/>
              </w:rPr>
              <w:t>6.1.10</w:t>
            </w:r>
          </w:p>
        </w:tc>
        <w:tc>
          <w:tcPr>
            <w:tcW w:w="1162" w:type="dxa"/>
          </w:tcPr>
          <w:p>
            <w:pPr>
              <w:pStyle w:val="TableParagraph"/>
              <w:spacing w:line="229" w:lineRule="exact" w:before="0"/>
              <w:ind w:left="110"/>
              <w:rPr>
                <w:sz w:val="20"/>
              </w:rPr>
            </w:pPr>
            <w:r>
              <w:rPr>
                <w:sz w:val="20"/>
              </w:rPr>
              <w:t>DCT</w:t>
            </w:r>
            <w:r>
              <w:rPr>
                <w:spacing w:val="-5"/>
                <w:sz w:val="20"/>
              </w:rPr>
              <w:t> IM</w:t>
            </w:r>
          </w:p>
        </w:tc>
        <w:tc>
          <w:tcPr>
            <w:tcW w:w="6048" w:type="dxa"/>
          </w:tcPr>
          <w:p>
            <w:pPr>
              <w:pStyle w:val="TableParagraph"/>
              <w:ind w:left="109" w:right="161"/>
              <w:rPr>
                <w:sz w:val="20"/>
              </w:rPr>
            </w:pPr>
            <w:r>
              <w:rPr>
                <w:sz w:val="20"/>
              </w:rPr>
              <w:t>Provides</w:t>
            </w:r>
            <w:r>
              <w:rPr>
                <w:spacing w:val="-6"/>
                <w:sz w:val="20"/>
              </w:rPr>
              <w:t> </w:t>
            </w:r>
            <w:r>
              <w:rPr>
                <w:sz w:val="20"/>
              </w:rPr>
              <w:t>final</w:t>
            </w:r>
            <w:r>
              <w:rPr>
                <w:spacing w:val="-6"/>
                <w:sz w:val="20"/>
              </w:rPr>
              <w:t> </w:t>
            </w:r>
            <w:r>
              <w:rPr>
                <w:sz w:val="20"/>
              </w:rPr>
              <w:t>version</w:t>
            </w:r>
            <w:r>
              <w:rPr>
                <w:spacing w:val="-6"/>
                <w:sz w:val="20"/>
              </w:rPr>
              <w:t> </w:t>
            </w:r>
            <w:r>
              <w:rPr>
                <w:sz w:val="20"/>
              </w:rPr>
              <w:t>of</w:t>
            </w:r>
            <w:r>
              <w:rPr>
                <w:spacing w:val="-6"/>
                <w:sz w:val="20"/>
              </w:rPr>
              <w:t> </w:t>
            </w:r>
            <w:r>
              <w:rPr>
                <w:sz w:val="20"/>
              </w:rPr>
              <w:t>Study</w:t>
            </w:r>
            <w:r>
              <w:rPr>
                <w:spacing w:val="-6"/>
                <w:sz w:val="20"/>
              </w:rPr>
              <w:t> </w:t>
            </w:r>
            <w:r>
              <w:rPr>
                <w:sz w:val="20"/>
              </w:rPr>
              <w:t>Hub</w:t>
            </w:r>
            <w:r>
              <w:rPr>
                <w:spacing w:val="-6"/>
                <w:sz w:val="20"/>
              </w:rPr>
              <w:t> </w:t>
            </w:r>
            <w:r>
              <w:rPr>
                <w:sz w:val="20"/>
              </w:rPr>
              <w:t>Configuration</w:t>
            </w:r>
            <w:r>
              <w:rPr>
                <w:spacing w:val="-6"/>
                <w:sz w:val="20"/>
              </w:rPr>
              <w:t> </w:t>
            </w:r>
            <w:r>
              <w:rPr>
                <w:sz w:val="20"/>
              </w:rPr>
              <w:t>Plan</w:t>
            </w:r>
            <w:r>
              <w:rPr>
                <w:spacing w:val="-6"/>
                <w:sz w:val="20"/>
              </w:rPr>
              <w:t> </w:t>
            </w:r>
            <w:r>
              <w:rPr>
                <w:sz w:val="20"/>
              </w:rPr>
              <w:t>with Sponsor for signature</w:t>
            </w:r>
          </w:p>
        </w:tc>
        <w:tc>
          <w:tcPr>
            <w:tcW w:w="2059" w:type="dxa"/>
          </w:tcPr>
          <w:p>
            <w:pPr>
              <w:pStyle w:val="TableParagraph"/>
              <w:ind w:left="109" w:right="288"/>
              <w:rPr>
                <w:sz w:val="20"/>
              </w:rPr>
            </w:pPr>
            <w:r>
              <w:rPr>
                <w:sz w:val="20"/>
              </w:rPr>
              <w:t>After revision of Study Hub Configuration</w:t>
            </w:r>
            <w:r>
              <w:rPr>
                <w:spacing w:val="-14"/>
                <w:sz w:val="20"/>
              </w:rPr>
              <w:t> </w:t>
            </w:r>
            <w:r>
              <w:rPr>
                <w:sz w:val="20"/>
              </w:rPr>
              <w:t>Plan</w:t>
            </w:r>
          </w:p>
        </w:tc>
      </w:tr>
      <w:tr>
        <w:trPr>
          <w:trHeight w:val="1002" w:hRule="atLeast"/>
        </w:trPr>
        <w:tc>
          <w:tcPr>
            <w:tcW w:w="797" w:type="dxa"/>
          </w:tcPr>
          <w:p>
            <w:pPr>
              <w:pStyle w:val="TableParagraph"/>
              <w:spacing w:before="42"/>
              <w:ind w:left="119"/>
              <w:rPr>
                <w:b/>
                <w:sz w:val="20"/>
              </w:rPr>
            </w:pPr>
            <w:r>
              <w:rPr>
                <w:b/>
                <w:spacing w:val="-2"/>
                <w:sz w:val="20"/>
              </w:rPr>
              <w:t>6.1.11</w:t>
            </w:r>
          </w:p>
        </w:tc>
        <w:tc>
          <w:tcPr>
            <w:tcW w:w="1162" w:type="dxa"/>
          </w:tcPr>
          <w:p>
            <w:pPr>
              <w:pStyle w:val="TableParagraph"/>
              <w:spacing w:line="229" w:lineRule="exact" w:before="0"/>
              <w:ind w:left="110"/>
              <w:rPr>
                <w:sz w:val="20"/>
              </w:rPr>
            </w:pPr>
            <w:r>
              <w:rPr>
                <w:sz w:val="20"/>
              </w:rPr>
              <w:t>DCT</w:t>
            </w:r>
            <w:r>
              <w:rPr>
                <w:spacing w:val="-5"/>
                <w:sz w:val="20"/>
              </w:rPr>
              <w:t> IM</w:t>
            </w:r>
          </w:p>
        </w:tc>
        <w:tc>
          <w:tcPr>
            <w:tcW w:w="6048" w:type="dxa"/>
          </w:tcPr>
          <w:p>
            <w:pPr>
              <w:pStyle w:val="TableParagraph"/>
              <w:spacing w:before="0"/>
              <w:ind w:left="109"/>
              <w:rPr>
                <w:sz w:val="20"/>
              </w:rPr>
            </w:pPr>
            <w:r>
              <w:rPr>
                <w:sz w:val="20"/>
              </w:rPr>
              <w:t>Develops</w:t>
            </w:r>
            <w:r>
              <w:rPr>
                <w:spacing w:val="-6"/>
                <w:sz w:val="20"/>
              </w:rPr>
              <w:t> </w:t>
            </w:r>
            <w:r>
              <w:rPr>
                <w:sz w:val="20"/>
              </w:rPr>
              <w:t>draft</w:t>
            </w:r>
            <w:r>
              <w:rPr>
                <w:spacing w:val="-6"/>
                <w:sz w:val="20"/>
              </w:rPr>
              <w:t> </w:t>
            </w:r>
            <w:r>
              <w:rPr>
                <w:sz w:val="20"/>
              </w:rPr>
              <w:t>of</w:t>
            </w:r>
            <w:r>
              <w:rPr>
                <w:spacing w:val="-7"/>
                <w:sz w:val="20"/>
              </w:rPr>
              <w:t> </w:t>
            </w:r>
            <w:hyperlink r:id="rId11">
              <w:r>
                <w:rPr>
                  <w:color w:val="0000FF"/>
                  <w:sz w:val="20"/>
                  <w:u w:val="single" w:color="0000FF"/>
                </w:rPr>
                <w:t>Study</w:t>
              </w:r>
              <w:r>
                <w:rPr>
                  <w:color w:val="0000FF"/>
                  <w:spacing w:val="-6"/>
                  <w:sz w:val="20"/>
                  <w:u w:val="single" w:color="0000FF"/>
                </w:rPr>
                <w:t> </w:t>
              </w:r>
              <w:r>
                <w:rPr>
                  <w:color w:val="0000FF"/>
                  <w:sz w:val="20"/>
                  <w:u w:val="single" w:color="0000FF"/>
                </w:rPr>
                <w:t>Hub</w:t>
              </w:r>
              <w:r>
                <w:rPr>
                  <w:color w:val="0000FF"/>
                  <w:spacing w:val="-6"/>
                  <w:sz w:val="20"/>
                  <w:u w:val="single" w:color="0000FF"/>
                </w:rPr>
                <w:t> </w:t>
              </w:r>
              <w:r>
                <w:rPr>
                  <w:color w:val="0000FF"/>
                  <w:sz w:val="20"/>
                  <w:u w:val="single" w:color="0000FF"/>
                </w:rPr>
                <w:t>Configuration</w:t>
              </w:r>
              <w:r>
                <w:rPr>
                  <w:color w:val="0000FF"/>
                  <w:spacing w:val="-6"/>
                  <w:sz w:val="20"/>
                  <w:u w:val="single" w:color="0000FF"/>
                </w:rPr>
                <w:t> </w:t>
              </w:r>
              <w:r>
                <w:rPr>
                  <w:color w:val="0000FF"/>
                  <w:sz w:val="20"/>
                  <w:u w:val="single" w:color="0000FF"/>
                </w:rPr>
                <w:t>Checklist</w:t>
              </w:r>
            </w:hyperlink>
            <w:r>
              <w:rPr>
                <w:sz w:val="20"/>
              </w:rPr>
              <w:t>,</w:t>
            </w:r>
            <w:r>
              <w:rPr>
                <w:spacing w:val="-8"/>
                <w:sz w:val="20"/>
              </w:rPr>
              <w:t> </w:t>
            </w:r>
            <w:r>
              <w:rPr>
                <w:sz w:val="20"/>
              </w:rPr>
              <w:t>using elements approved in Study Hub Configuration Plan</w:t>
            </w:r>
          </w:p>
        </w:tc>
        <w:tc>
          <w:tcPr>
            <w:tcW w:w="2059" w:type="dxa"/>
          </w:tcPr>
          <w:p>
            <w:pPr>
              <w:pStyle w:val="TableParagraph"/>
              <w:ind w:left="109" w:right="321"/>
              <w:rPr>
                <w:sz w:val="20"/>
              </w:rPr>
            </w:pPr>
            <w:r>
              <w:rPr>
                <w:sz w:val="20"/>
              </w:rPr>
              <w:t>Upon Sponsor approval of Study Hub</w:t>
            </w:r>
            <w:r>
              <w:rPr>
                <w:spacing w:val="-14"/>
                <w:sz w:val="20"/>
              </w:rPr>
              <w:t> </w:t>
            </w:r>
            <w:r>
              <w:rPr>
                <w:sz w:val="20"/>
              </w:rPr>
              <w:t>Configuration </w:t>
            </w:r>
            <w:r>
              <w:rPr>
                <w:spacing w:val="-4"/>
                <w:sz w:val="20"/>
              </w:rPr>
              <w:t>Plan</w:t>
            </w:r>
          </w:p>
        </w:tc>
      </w:tr>
      <w:tr>
        <w:trPr>
          <w:trHeight w:val="2150" w:hRule="atLeast"/>
        </w:trPr>
        <w:tc>
          <w:tcPr>
            <w:tcW w:w="797" w:type="dxa"/>
          </w:tcPr>
          <w:p>
            <w:pPr>
              <w:pStyle w:val="TableParagraph"/>
              <w:spacing w:before="42"/>
              <w:ind w:left="119"/>
              <w:rPr>
                <w:b/>
                <w:sz w:val="20"/>
              </w:rPr>
            </w:pPr>
            <w:r>
              <w:rPr>
                <w:b/>
                <w:spacing w:val="-2"/>
                <w:sz w:val="20"/>
              </w:rPr>
              <w:t>6.1.12</w:t>
            </w:r>
          </w:p>
        </w:tc>
        <w:tc>
          <w:tcPr>
            <w:tcW w:w="1162" w:type="dxa"/>
          </w:tcPr>
          <w:p>
            <w:pPr>
              <w:pStyle w:val="TableParagraph"/>
              <w:spacing w:line="229" w:lineRule="exact" w:before="0"/>
              <w:ind w:left="110"/>
              <w:rPr>
                <w:sz w:val="20"/>
              </w:rPr>
            </w:pPr>
            <w:r>
              <w:rPr>
                <w:sz w:val="20"/>
              </w:rPr>
              <w:t>DCT</w:t>
            </w:r>
            <w:r>
              <w:rPr>
                <w:spacing w:val="-5"/>
                <w:sz w:val="20"/>
              </w:rPr>
              <w:t> IM</w:t>
            </w:r>
          </w:p>
        </w:tc>
        <w:tc>
          <w:tcPr>
            <w:tcW w:w="6048" w:type="dxa"/>
          </w:tcPr>
          <w:p>
            <w:pPr>
              <w:pStyle w:val="TableParagraph"/>
              <w:spacing w:before="0"/>
              <w:ind w:left="109" w:right="570"/>
              <w:jc w:val="both"/>
              <w:rPr>
                <w:sz w:val="20"/>
              </w:rPr>
            </w:pPr>
            <w:r>
              <w:rPr>
                <w:sz w:val="20"/>
              </w:rPr>
              <w:t>Submits</w:t>
            </w:r>
            <w:r>
              <w:rPr>
                <w:spacing w:val="-6"/>
                <w:sz w:val="20"/>
              </w:rPr>
              <w:t> </w:t>
            </w:r>
            <w:r>
              <w:rPr>
                <w:sz w:val="20"/>
              </w:rPr>
              <w:t>completed</w:t>
            </w:r>
            <w:r>
              <w:rPr>
                <w:spacing w:val="-6"/>
                <w:sz w:val="20"/>
              </w:rPr>
              <w:t> </w:t>
            </w:r>
            <w:r>
              <w:rPr>
                <w:sz w:val="20"/>
              </w:rPr>
              <w:t>Study</w:t>
            </w:r>
            <w:r>
              <w:rPr>
                <w:spacing w:val="-6"/>
                <w:sz w:val="20"/>
              </w:rPr>
              <w:t> </w:t>
            </w:r>
            <w:r>
              <w:rPr>
                <w:sz w:val="20"/>
              </w:rPr>
              <w:t>Hub</w:t>
            </w:r>
            <w:r>
              <w:rPr>
                <w:spacing w:val="-6"/>
                <w:sz w:val="20"/>
              </w:rPr>
              <w:t> </w:t>
            </w:r>
            <w:r>
              <w:rPr>
                <w:sz w:val="20"/>
              </w:rPr>
              <w:t>Configuration</w:t>
            </w:r>
            <w:r>
              <w:rPr>
                <w:spacing w:val="-6"/>
                <w:sz w:val="20"/>
              </w:rPr>
              <w:t> </w:t>
            </w:r>
            <w:r>
              <w:rPr>
                <w:sz w:val="20"/>
              </w:rPr>
              <w:t>Checklist</w:t>
            </w:r>
            <w:r>
              <w:rPr>
                <w:spacing w:val="-6"/>
                <w:sz w:val="20"/>
              </w:rPr>
              <w:t> </w:t>
            </w:r>
            <w:r>
              <w:rPr>
                <w:sz w:val="20"/>
              </w:rPr>
              <w:t>to</w:t>
            </w:r>
            <w:r>
              <w:rPr>
                <w:spacing w:val="-5"/>
                <w:sz w:val="20"/>
              </w:rPr>
              <w:t> </w:t>
            </w:r>
            <w:r>
              <w:rPr>
                <w:sz w:val="20"/>
              </w:rPr>
              <w:t>the Study Hub Super User Team using an </w:t>
            </w:r>
            <w:hyperlink r:id="rId12">
              <w:r>
                <w:rPr>
                  <w:color w:val="0000FF"/>
                  <w:sz w:val="20"/>
                  <w:u w:val="single" w:color="0000FF"/>
                </w:rPr>
                <w:t>IQVIA Support Portal</w:t>
              </w:r>
            </w:hyperlink>
            <w:r>
              <w:rPr>
                <w:color w:val="0000FF"/>
                <w:sz w:val="20"/>
              </w:rPr>
              <w:t> </w:t>
            </w:r>
            <w:hyperlink r:id="rId12">
              <w:r>
                <w:rPr>
                  <w:color w:val="0000FF"/>
                  <w:spacing w:val="-2"/>
                  <w:sz w:val="20"/>
                  <w:u w:val="single" w:color="0000FF"/>
                </w:rPr>
                <w:t>ticket</w:t>
              </w:r>
            </w:hyperlink>
            <w:r>
              <w:rPr>
                <w:color w:val="0000FF"/>
                <w:spacing w:val="-2"/>
                <w:sz w:val="20"/>
                <w:u w:val="single" w:color="0000FF"/>
              </w:rPr>
              <w:t>.</w:t>
            </w:r>
          </w:p>
          <w:p>
            <w:pPr>
              <w:pStyle w:val="TableParagraph"/>
              <w:spacing w:before="0"/>
              <w:ind w:left="0"/>
              <w:rPr>
                <w:sz w:val="23"/>
              </w:rPr>
            </w:pPr>
          </w:p>
          <w:p>
            <w:pPr>
              <w:pStyle w:val="TableParagraph"/>
              <w:spacing w:before="0"/>
              <w:ind w:left="109" w:right="161"/>
              <w:rPr>
                <w:sz w:val="20"/>
              </w:rPr>
            </w:pPr>
            <w:r>
              <w:rPr>
                <w:sz w:val="20"/>
              </w:rPr>
              <w:t>Note: For global trials, request at least one English site and one non-English site in Training environment, and one of the Site Coordinators (SCRs) to have ability to create subjects in all country/languages</w:t>
            </w:r>
            <w:r>
              <w:rPr>
                <w:spacing w:val="-5"/>
                <w:sz w:val="20"/>
              </w:rPr>
              <w:t> </w:t>
            </w:r>
            <w:r>
              <w:rPr>
                <w:sz w:val="20"/>
              </w:rPr>
              <w:t>participating</w:t>
            </w:r>
            <w:r>
              <w:rPr>
                <w:spacing w:val="-5"/>
                <w:sz w:val="20"/>
              </w:rPr>
              <w:t> </w:t>
            </w:r>
            <w:r>
              <w:rPr>
                <w:sz w:val="20"/>
              </w:rPr>
              <w:t>in</w:t>
            </w:r>
            <w:r>
              <w:rPr>
                <w:spacing w:val="-5"/>
                <w:sz w:val="20"/>
              </w:rPr>
              <w:t> </w:t>
            </w:r>
            <w:r>
              <w:rPr>
                <w:sz w:val="20"/>
              </w:rPr>
              <w:t>study</w:t>
            </w:r>
            <w:r>
              <w:rPr>
                <w:spacing w:val="-5"/>
                <w:sz w:val="20"/>
              </w:rPr>
              <w:t> </w:t>
            </w:r>
            <w:r>
              <w:rPr>
                <w:sz w:val="20"/>
              </w:rPr>
              <w:t>to</w:t>
            </w:r>
            <w:r>
              <w:rPr>
                <w:spacing w:val="-5"/>
                <w:sz w:val="20"/>
              </w:rPr>
              <w:t> </w:t>
            </w:r>
            <w:r>
              <w:rPr>
                <w:sz w:val="20"/>
              </w:rPr>
              <w:t>obtain</w:t>
            </w:r>
            <w:r>
              <w:rPr>
                <w:spacing w:val="-5"/>
                <w:sz w:val="20"/>
              </w:rPr>
              <w:t> </w:t>
            </w:r>
            <w:r>
              <w:rPr>
                <w:sz w:val="20"/>
              </w:rPr>
              <w:t>screenshots</w:t>
            </w:r>
            <w:r>
              <w:rPr>
                <w:spacing w:val="-5"/>
                <w:sz w:val="20"/>
              </w:rPr>
              <w:t> </w:t>
            </w:r>
            <w:r>
              <w:rPr>
                <w:sz w:val="20"/>
              </w:rPr>
              <w:t>for IRB submissions.</w:t>
            </w:r>
          </w:p>
        </w:tc>
        <w:tc>
          <w:tcPr>
            <w:tcW w:w="2059" w:type="dxa"/>
          </w:tcPr>
          <w:p>
            <w:pPr>
              <w:pStyle w:val="TableParagraph"/>
              <w:ind w:left="109"/>
              <w:rPr>
                <w:sz w:val="20"/>
              </w:rPr>
            </w:pPr>
            <w:r>
              <w:rPr>
                <w:sz w:val="20"/>
              </w:rPr>
              <w:t>3 weeks prior to </w:t>
            </w:r>
            <w:r>
              <w:rPr>
                <w:spacing w:val="-2"/>
                <w:sz w:val="20"/>
              </w:rPr>
              <w:t>scheduled Configuration </w:t>
            </w:r>
            <w:r>
              <w:rPr>
                <w:sz w:val="20"/>
              </w:rPr>
              <w:t>Acceptance</w:t>
            </w:r>
            <w:r>
              <w:rPr>
                <w:spacing w:val="-14"/>
                <w:sz w:val="20"/>
              </w:rPr>
              <w:t> </w:t>
            </w:r>
            <w:r>
              <w:rPr>
                <w:sz w:val="20"/>
              </w:rPr>
              <w:t>Testing</w:t>
            </w:r>
          </w:p>
        </w:tc>
      </w:tr>
    </w:tbl>
    <w:p>
      <w:pPr>
        <w:spacing w:after="0"/>
        <w:rPr>
          <w:sz w:val="20"/>
        </w:rPr>
        <w:sectPr>
          <w:pgSz w:w="12240" w:h="15840"/>
          <w:pgMar w:header="725" w:footer="872" w:top="2520" w:bottom="1140" w:left="900" w:right="960"/>
        </w:sectPr>
      </w:pPr>
    </w:p>
    <w:p>
      <w:pPr>
        <w:pStyle w:val="BodyText"/>
        <w:spacing w:before="6"/>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048"/>
        <w:gridCol w:w="2059"/>
      </w:tblGrid>
      <w:tr>
        <w:trPr>
          <w:trHeight w:val="306" w:hRule="atLeast"/>
        </w:trPr>
        <w:tc>
          <w:tcPr>
            <w:tcW w:w="797" w:type="dxa"/>
            <w:shd w:val="clear" w:color="auto" w:fill="D9D9D9"/>
          </w:tcPr>
          <w:p>
            <w:pPr>
              <w:pStyle w:val="TableParagraph"/>
              <w:ind w:left="115"/>
              <w:rPr>
                <w:b/>
                <w:sz w:val="20"/>
              </w:rPr>
            </w:pPr>
            <w:r>
              <w:rPr>
                <w:b/>
                <w:spacing w:val="-5"/>
                <w:sz w:val="20"/>
              </w:rPr>
              <w:t>No:</w:t>
            </w:r>
          </w:p>
        </w:tc>
        <w:tc>
          <w:tcPr>
            <w:tcW w:w="1162" w:type="dxa"/>
            <w:shd w:val="clear" w:color="auto" w:fill="D9D9D9"/>
          </w:tcPr>
          <w:p>
            <w:pPr>
              <w:pStyle w:val="TableParagraph"/>
              <w:ind w:left="110"/>
              <w:rPr>
                <w:b/>
                <w:sz w:val="20"/>
              </w:rPr>
            </w:pPr>
            <w:r>
              <w:rPr>
                <w:b/>
                <w:spacing w:val="-4"/>
                <w:sz w:val="20"/>
              </w:rPr>
              <w:t>Who:</w:t>
            </w:r>
          </w:p>
        </w:tc>
        <w:tc>
          <w:tcPr>
            <w:tcW w:w="6048" w:type="dxa"/>
            <w:shd w:val="clear" w:color="auto" w:fill="D9D9D9"/>
          </w:tcPr>
          <w:p>
            <w:pPr>
              <w:pStyle w:val="TableParagraph"/>
              <w:ind w:left="109"/>
              <w:rPr>
                <w:b/>
                <w:sz w:val="20"/>
              </w:rPr>
            </w:pPr>
            <w:r>
              <w:rPr>
                <w:b/>
                <w:spacing w:val="-2"/>
                <w:sz w:val="20"/>
              </w:rPr>
              <w:t>Step:</w:t>
            </w:r>
          </w:p>
        </w:tc>
        <w:tc>
          <w:tcPr>
            <w:tcW w:w="2059" w:type="dxa"/>
            <w:shd w:val="clear" w:color="auto" w:fill="D9D9D9"/>
          </w:tcPr>
          <w:p>
            <w:pPr>
              <w:pStyle w:val="TableParagraph"/>
              <w:ind w:left="109"/>
              <w:rPr>
                <w:b/>
                <w:sz w:val="20"/>
              </w:rPr>
            </w:pPr>
            <w:r>
              <w:rPr>
                <w:b/>
                <w:spacing w:val="-2"/>
                <w:sz w:val="20"/>
              </w:rPr>
              <w:t>When:</w:t>
            </w:r>
          </w:p>
        </w:tc>
      </w:tr>
      <w:tr>
        <w:trPr>
          <w:trHeight w:val="1463" w:hRule="atLeast"/>
        </w:trPr>
        <w:tc>
          <w:tcPr>
            <w:tcW w:w="797" w:type="dxa"/>
          </w:tcPr>
          <w:p>
            <w:pPr>
              <w:pStyle w:val="TableParagraph"/>
              <w:spacing w:before="47"/>
              <w:ind w:left="119"/>
              <w:rPr>
                <w:b/>
                <w:sz w:val="20"/>
              </w:rPr>
            </w:pPr>
            <w:r>
              <w:rPr>
                <w:b/>
                <w:spacing w:val="-2"/>
                <w:sz w:val="20"/>
              </w:rPr>
              <w:t>6.1.13</w:t>
            </w:r>
          </w:p>
        </w:tc>
        <w:tc>
          <w:tcPr>
            <w:tcW w:w="1162" w:type="dxa"/>
          </w:tcPr>
          <w:p>
            <w:pPr>
              <w:pStyle w:val="TableParagraph"/>
              <w:spacing w:before="0"/>
              <w:ind w:left="110" w:right="498"/>
              <w:rPr>
                <w:sz w:val="20"/>
              </w:rPr>
            </w:pPr>
            <w:r>
              <w:rPr>
                <w:spacing w:val="-2"/>
                <w:sz w:val="20"/>
              </w:rPr>
              <w:t>Study </w:t>
            </w:r>
            <w:r>
              <w:rPr>
                <w:spacing w:val="-4"/>
                <w:sz w:val="20"/>
              </w:rPr>
              <w:t>Hub </w:t>
            </w:r>
            <w:r>
              <w:rPr>
                <w:spacing w:val="-2"/>
                <w:sz w:val="20"/>
              </w:rPr>
              <w:t>Super </w:t>
            </w:r>
            <w:r>
              <w:rPr>
                <w:spacing w:val="-4"/>
                <w:sz w:val="20"/>
              </w:rPr>
              <w:t>User</w:t>
            </w:r>
          </w:p>
        </w:tc>
        <w:tc>
          <w:tcPr>
            <w:tcW w:w="6048" w:type="dxa"/>
          </w:tcPr>
          <w:p>
            <w:pPr>
              <w:pStyle w:val="TableParagraph"/>
              <w:spacing w:before="42"/>
              <w:ind w:left="109" w:right="161"/>
              <w:rPr>
                <w:sz w:val="20"/>
              </w:rPr>
            </w:pPr>
            <w:r>
              <w:rPr>
                <w:sz w:val="20"/>
              </w:rPr>
              <w:t>Schedules</w:t>
            </w:r>
            <w:r>
              <w:rPr>
                <w:spacing w:val="-5"/>
                <w:sz w:val="20"/>
              </w:rPr>
              <w:t> </w:t>
            </w:r>
            <w:r>
              <w:rPr>
                <w:sz w:val="20"/>
              </w:rPr>
              <w:t>and</w:t>
            </w:r>
            <w:r>
              <w:rPr>
                <w:spacing w:val="-6"/>
                <w:sz w:val="20"/>
              </w:rPr>
              <w:t> </w:t>
            </w:r>
            <w:r>
              <w:rPr>
                <w:sz w:val="20"/>
              </w:rPr>
              <w:t>conducts</w:t>
            </w:r>
            <w:r>
              <w:rPr>
                <w:spacing w:val="-5"/>
                <w:sz w:val="20"/>
              </w:rPr>
              <w:t> </w:t>
            </w:r>
            <w:r>
              <w:rPr>
                <w:sz w:val="20"/>
              </w:rPr>
              <w:t>checklist</w:t>
            </w:r>
            <w:r>
              <w:rPr>
                <w:spacing w:val="-5"/>
                <w:sz w:val="20"/>
              </w:rPr>
              <w:t> </w:t>
            </w:r>
            <w:r>
              <w:rPr>
                <w:sz w:val="20"/>
              </w:rPr>
              <w:t>review</w:t>
            </w:r>
            <w:r>
              <w:rPr>
                <w:spacing w:val="-5"/>
                <w:sz w:val="20"/>
              </w:rPr>
              <w:t> </w:t>
            </w:r>
            <w:r>
              <w:rPr>
                <w:sz w:val="20"/>
              </w:rPr>
              <w:t>meeting</w:t>
            </w:r>
            <w:r>
              <w:rPr>
                <w:spacing w:val="-5"/>
                <w:sz w:val="20"/>
              </w:rPr>
              <w:t> </w:t>
            </w:r>
            <w:r>
              <w:rPr>
                <w:sz w:val="20"/>
              </w:rPr>
              <w:t>with</w:t>
            </w:r>
            <w:r>
              <w:rPr>
                <w:spacing w:val="-6"/>
                <w:sz w:val="20"/>
              </w:rPr>
              <w:t> </w:t>
            </w:r>
            <w:r>
              <w:rPr>
                <w:sz w:val="20"/>
              </w:rPr>
              <w:t>DCT</w:t>
            </w:r>
            <w:r>
              <w:rPr>
                <w:spacing w:val="-6"/>
                <w:sz w:val="20"/>
              </w:rPr>
              <w:t> </w:t>
            </w:r>
            <w:r>
              <w:rPr>
                <w:sz w:val="20"/>
              </w:rPr>
              <w:t>IM and DCTL to address any questions prior to configuration</w:t>
            </w:r>
          </w:p>
        </w:tc>
        <w:tc>
          <w:tcPr>
            <w:tcW w:w="2059" w:type="dxa"/>
          </w:tcPr>
          <w:p>
            <w:pPr>
              <w:pStyle w:val="TableParagraph"/>
              <w:spacing w:before="42"/>
              <w:ind w:left="109" w:right="141"/>
              <w:rPr>
                <w:sz w:val="20"/>
              </w:rPr>
            </w:pPr>
            <w:r>
              <w:rPr>
                <w:sz w:val="20"/>
              </w:rPr>
              <w:t>Upon receipt of Study Hub </w:t>
            </w:r>
            <w:r>
              <w:rPr>
                <w:spacing w:val="-2"/>
                <w:sz w:val="20"/>
              </w:rPr>
              <w:t>Configuration </w:t>
            </w:r>
            <w:r>
              <w:rPr>
                <w:sz w:val="20"/>
              </w:rPr>
              <w:t>Checklist from</w:t>
            </w:r>
            <w:r>
              <w:rPr>
                <w:spacing w:val="40"/>
                <w:sz w:val="20"/>
              </w:rPr>
              <w:t> </w:t>
            </w:r>
            <w:r>
              <w:rPr>
                <w:sz w:val="20"/>
              </w:rPr>
              <w:t>Study Hub IQVIA Support</w:t>
            </w:r>
            <w:r>
              <w:rPr>
                <w:spacing w:val="-14"/>
                <w:sz w:val="20"/>
              </w:rPr>
              <w:t> </w:t>
            </w:r>
            <w:r>
              <w:rPr>
                <w:sz w:val="20"/>
              </w:rPr>
              <w:t>Portal</w:t>
            </w:r>
            <w:r>
              <w:rPr>
                <w:spacing w:val="-14"/>
                <w:sz w:val="20"/>
              </w:rPr>
              <w:t> </w:t>
            </w:r>
            <w:r>
              <w:rPr>
                <w:sz w:val="20"/>
              </w:rPr>
              <w:t>ticket</w:t>
            </w:r>
          </w:p>
        </w:tc>
      </w:tr>
      <w:tr>
        <w:trPr>
          <w:trHeight w:val="998" w:hRule="atLeast"/>
        </w:trPr>
        <w:tc>
          <w:tcPr>
            <w:tcW w:w="797" w:type="dxa"/>
          </w:tcPr>
          <w:p>
            <w:pPr>
              <w:pStyle w:val="TableParagraph"/>
              <w:spacing w:before="42"/>
              <w:ind w:left="119"/>
              <w:rPr>
                <w:b/>
                <w:sz w:val="20"/>
              </w:rPr>
            </w:pPr>
            <w:r>
              <w:rPr>
                <w:b/>
                <w:spacing w:val="-2"/>
                <w:sz w:val="20"/>
              </w:rPr>
              <w:t>6.1.14</w:t>
            </w:r>
          </w:p>
        </w:tc>
        <w:tc>
          <w:tcPr>
            <w:tcW w:w="1162" w:type="dxa"/>
          </w:tcPr>
          <w:p>
            <w:pPr>
              <w:pStyle w:val="TableParagraph"/>
              <w:spacing w:line="229" w:lineRule="exact" w:before="0"/>
              <w:ind w:left="110"/>
              <w:rPr>
                <w:sz w:val="20"/>
              </w:rPr>
            </w:pPr>
            <w:r>
              <w:rPr>
                <w:spacing w:val="-4"/>
                <w:sz w:val="20"/>
              </w:rPr>
              <w:t>DCTL</w:t>
            </w:r>
          </w:p>
        </w:tc>
        <w:tc>
          <w:tcPr>
            <w:tcW w:w="6048" w:type="dxa"/>
          </w:tcPr>
          <w:p>
            <w:pPr>
              <w:pStyle w:val="TableParagraph"/>
              <w:ind w:left="109"/>
              <w:rPr>
                <w:sz w:val="20"/>
              </w:rPr>
            </w:pPr>
            <w:r>
              <w:rPr>
                <w:sz w:val="20"/>
              </w:rPr>
              <w:t>Meets</w:t>
            </w:r>
            <w:r>
              <w:rPr>
                <w:spacing w:val="-3"/>
                <w:sz w:val="20"/>
              </w:rPr>
              <w:t> </w:t>
            </w:r>
            <w:r>
              <w:rPr>
                <w:sz w:val="20"/>
              </w:rPr>
              <w:t>with</w:t>
            </w:r>
            <w:r>
              <w:rPr>
                <w:spacing w:val="-3"/>
                <w:sz w:val="20"/>
              </w:rPr>
              <w:t> </w:t>
            </w:r>
            <w:r>
              <w:rPr>
                <w:sz w:val="20"/>
              </w:rPr>
              <w:t>DCT</w:t>
            </w:r>
            <w:r>
              <w:rPr>
                <w:spacing w:val="-3"/>
                <w:sz w:val="20"/>
              </w:rPr>
              <w:t> </w:t>
            </w:r>
            <w:r>
              <w:rPr>
                <w:sz w:val="20"/>
              </w:rPr>
              <w:t>IM</w:t>
            </w:r>
            <w:r>
              <w:rPr>
                <w:spacing w:val="-3"/>
                <w:sz w:val="20"/>
              </w:rPr>
              <w:t> </w:t>
            </w:r>
            <w:r>
              <w:rPr>
                <w:sz w:val="20"/>
              </w:rPr>
              <w:t>to</w:t>
            </w:r>
            <w:r>
              <w:rPr>
                <w:spacing w:val="-3"/>
                <w:sz w:val="20"/>
              </w:rPr>
              <w:t> </w:t>
            </w:r>
            <w:r>
              <w:rPr>
                <w:sz w:val="20"/>
              </w:rPr>
              <w:t>map</w:t>
            </w:r>
            <w:r>
              <w:rPr>
                <w:spacing w:val="-3"/>
                <w:sz w:val="20"/>
              </w:rPr>
              <w:t> </w:t>
            </w:r>
            <w:r>
              <w:rPr>
                <w:sz w:val="20"/>
              </w:rPr>
              <w:t>out</w:t>
            </w:r>
            <w:r>
              <w:rPr>
                <w:spacing w:val="-3"/>
                <w:sz w:val="20"/>
              </w:rPr>
              <w:t> </w:t>
            </w:r>
            <w:r>
              <w:rPr>
                <w:sz w:val="20"/>
              </w:rPr>
              <w:t>required</w:t>
            </w:r>
            <w:r>
              <w:rPr>
                <w:spacing w:val="-3"/>
                <w:sz w:val="20"/>
              </w:rPr>
              <w:t> </w:t>
            </w:r>
            <w:r>
              <w:rPr>
                <w:sz w:val="20"/>
              </w:rPr>
              <w:t>data</w:t>
            </w:r>
            <w:r>
              <w:rPr>
                <w:spacing w:val="-3"/>
                <w:sz w:val="20"/>
              </w:rPr>
              <w:t> </w:t>
            </w:r>
            <w:r>
              <w:rPr>
                <w:sz w:val="20"/>
              </w:rPr>
              <w:t>flows</w:t>
            </w:r>
            <w:r>
              <w:rPr>
                <w:spacing w:val="-3"/>
                <w:sz w:val="20"/>
              </w:rPr>
              <w:t> </w:t>
            </w:r>
            <w:r>
              <w:rPr>
                <w:sz w:val="20"/>
              </w:rPr>
              <w:t>/</w:t>
            </w:r>
            <w:r>
              <w:rPr>
                <w:spacing w:val="-3"/>
                <w:sz w:val="20"/>
              </w:rPr>
              <w:t> </w:t>
            </w:r>
            <w:r>
              <w:rPr>
                <w:sz w:val="20"/>
              </w:rPr>
              <w:t>data</w:t>
            </w:r>
            <w:r>
              <w:rPr>
                <w:spacing w:val="-3"/>
                <w:sz w:val="20"/>
              </w:rPr>
              <w:t> </w:t>
            </w:r>
            <w:r>
              <w:rPr>
                <w:sz w:val="20"/>
              </w:rPr>
              <w:t>extracts required per project as per CS_WI_DM0424 Integrating Data Across</w:t>
            </w:r>
            <w:r>
              <w:rPr>
                <w:spacing w:val="-4"/>
                <w:sz w:val="20"/>
              </w:rPr>
              <w:t> </w:t>
            </w:r>
            <w:r>
              <w:rPr>
                <w:sz w:val="20"/>
              </w:rPr>
              <w:t>Systems.</w:t>
            </w:r>
            <w:r>
              <w:rPr>
                <w:spacing w:val="-4"/>
                <w:sz w:val="20"/>
              </w:rPr>
              <w:t> </w:t>
            </w:r>
            <w:r>
              <w:rPr>
                <w:sz w:val="20"/>
              </w:rPr>
              <w:t>This</w:t>
            </w:r>
            <w:r>
              <w:rPr>
                <w:spacing w:val="-4"/>
                <w:sz w:val="20"/>
              </w:rPr>
              <w:t> </w:t>
            </w:r>
            <w:r>
              <w:rPr>
                <w:sz w:val="20"/>
              </w:rPr>
              <w:t>includes</w:t>
            </w:r>
            <w:r>
              <w:rPr>
                <w:spacing w:val="-4"/>
                <w:sz w:val="20"/>
              </w:rPr>
              <w:t> </w:t>
            </w:r>
            <w:r>
              <w:rPr>
                <w:sz w:val="20"/>
              </w:rPr>
              <w:t>review</w:t>
            </w:r>
            <w:r>
              <w:rPr>
                <w:spacing w:val="-4"/>
                <w:sz w:val="20"/>
              </w:rPr>
              <w:t> </w:t>
            </w:r>
            <w:r>
              <w:rPr>
                <w:sz w:val="20"/>
              </w:rPr>
              <w:t>and</w:t>
            </w:r>
            <w:r>
              <w:rPr>
                <w:spacing w:val="-4"/>
                <w:sz w:val="20"/>
              </w:rPr>
              <w:t> </w:t>
            </w:r>
            <w:r>
              <w:rPr>
                <w:sz w:val="20"/>
              </w:rPr>
              <w:t>approval of</w:t>
            </w:r>
            <w:r>
              <w:rPr>
                <w:spacing w:val="-3"/>
                <w:sz w:val="20"/>
              </w:rPr>
              <w:t> </w:t>
            </w:r>
            <w:r>
              <w:rPr>
                <w:sz w:val="20"/>
              </w:rPr>
              <w:t>the</w:t>
            </w:r>
            <w:r>
              <w:rPr>
                <w:spacing w:val="-3"/>
                <w:sz w:val="20"/>
              </w:rPr>
              <w:t> </w:t>
            </w:r>
            <w:r>
              <w:rPr>
                <w:sz w:val="20"/>
              </w:rPr>
              <w:t>eDiary</w:t>
            </w:r>
          </w:p>
          <w:p>
            <w:pPr>
              <w:pStyle w:val="TableParagraph"/>
              <w:spacing w:before="1"/>
              <w:ind w:left="109"/>
              <w:rPr>
                <w:sz w:val="20"/>
              </w:rPr>
            </w:pPr>
            <w:r>
              <w:rPr>
                <w:sz w:val="20"/>
              </w:rPr>
              <w:t>/</w:t>
            </w:r>
            <w:r>
              <w:rPr>
                <w:spacing w:val="-5"/>
                <w:sz w:val="20"/>
              </w:rPr>
              <w:t> </w:t>
            </w:r>
            <w:r>
              <w:rPr>
                <w:sz w:val="20"/>
              </w:rPr>
              <w:t>questionnaire</w:t>
            </w:r>
            <w:r>
              <w:rPr>
                <w:spacing w:val="-6"/>
                <w:sz w:val="20"/>
              </w:rPr>
              <w:t> </w:t>
            </w:r>
            <w:r>
              <w:rPr>
                <w:sz w:val="20"/>
              </w:rPr>
              <w:t>set</w:t>
            </w:r>
            <w:r>
              <w:rPr>
                <w:spacing w:val="-6"/>
                <w:sz w:val="20"/>
              </w:rPr>
              <w:t> </w:t>
            </w:r>
            <w:r>
              <w:rPr>
                <w:sz w:val="20"/>
              </w:rPr>
              <w:t>up,</w:t>
            </w:r>
            <w:r>
              <w:rPr>
                <w:spacing w:val="-6"/>
                <w:sz w:val="20"/>
              </w:rPr>
              <w:t> </w:t>
            </w:r>
            <w:r>
              <w:rPr>
                <w:sz w:val="20"/>
              </w:rPr>
              <w:t>configuration</w:t>
            </w:r>
            <w:r>
              <w:rPr>
                <w:spacing w:val="-5"/>
                <w:sz w:val="20"/>
              </w:rPr>
              <w:t> </w:t>
            </w:r>
            <w:r>
              <w:rPr>
                <w:sz w:val="20"/>
              </w:rPr>
              <w:t>and</w:t>
            </w:r>
            <w:r>
              <w:rPr>
                <w:spacing w:val="-6"/>
                <w:sz w:val="20"/>
              </w:rPr>
              <w:t> </w:t>
            </w:r>
            <w:r>
              <w:rPr>
                <w:sz w:val="20"/>
              </w:rPr>
              <w:t>scoring</w:t>
            </w:r>
            <w:r>
              <w:rPr>
                <w:spacing w:val="-6"/>
                <w:sz w:val="20"/>
              </w:rPr>
              <w:t> </w:t>
            </w:r>
            <w:r>
              <w:rPr>
                <w:sz w:val="20"/>
              </w:rPr>
              <w:t>if</w:t>
            </w:r>
            <w:r>
              <w:rPr>
                <w:spacing w:val="-5"/>
                <w:sz w:val="20"/>
              </w:rPr>
              <w:t> </w:t>
            </w:r>
            <w:r>
              <w:rPr>
                <w:spacing w:val="-2"/>
                <w:sz w:val="20"/>
              </w:rPr>
              <w:t>required.</w:t>
            </w:r>
          </w:p>
        </w:tc>
        <w:tc>
          <w:tcPr>
            <w:tcW w:w="2059" w:type="dxa"/>
          </w:tcPr>
          <w:p>
            <w:pPr>
              <w:pStyle w:val="TableParagraph"/>
              <w:ind w:left="109" w:right="722"/>
              <w:jc w:val="both"/>
              <w:rPr>
                <w:sz w:val="20"/>
              </w:rPr>
            </w:pPr>
            <w:r>
              <w:rPr>
                <w:sz w:val="20"/>
              </w:rPr>
              <w:t>Prior</w:t>
            </w:r>
            <w:r>
              <w:rPr>
                <w:spacing w:val="-14"/>
                <w:sz w:val="20"/>
              </w:rPr>
              <w:t> </w:t>
            </w:r>
            <w:r>
              <w:rPr>
                <w:sz w:val="20"/>
              </w:rPr>
              <w:t>to</w:t>
            </w:r>
            <w:r>
              <w:rPr>
                <w:spacing w:val="-14"/>
                <w:sz w:val="20"/>
              </w:rPr>
              <w:t> </w:t>
            </w:r>
            <w:r>
              <w:rPr>
                <w:sz w:val="20"/>
              </w:rPr>
              <w:t>Study </w:t>
            </w:r>
            <w:r>
              <w:rPr>
                <w:spacing w:val="-2"/>
                <w:sz w:val="20"/>
              </w:rPr>
              <w:t>Configuration </w:t>
            </w:r>
            <w:r>
              <w:rPr>
                <w:sz w:val="20"/>
              </w:rPr>
              <w:t>Internal UAT</w:t>
            </w:r>
          </w:p>
        </w:tc>
      </w:tr>
      <w:tr>
        <w:trPr>
          <w:trHeight w:val="921" w:hRule="atLeast"/>
        </w:trPr>
        <w:tc>
          <w:tcPr>
            <w:tcW w:w="797" w:type="dxa"/>
          </w:tcPr>
          <w:p>
            <w:pPr>
              <w:pStyle w:val="TableParagraph"/>
              <w:spacing w:before="42"/>
              <w:ind w:left="119"/>
              <w:rPr>
                <w:b/>
                <w:sz w:val="20"/>
              </w:rPr>
            </w:pPr>
            <w:r>
              <w:rPr>
                <w:b/>
                <w:spacing w:val="-2"/>
                <w:sz w:val="20"/>
              </w:rPr>
              <w:t>6.1.15</w:t>
            </w:r>
          </w:p>
        </w:tc>
        <w:tc>
          <w:tcPr>
            <w:tcW w:w="1162" w:type="dxa"/>
          </w:tcPr>
          <w:p>
            <w:pPr>
              <w:pStyle w:val="TableParagraph"/>
              <w:spacing w:line="230" w:lineRule="exact" w:before="0"/>
              <w:ind w:left="110" w:right="498"/>
              <w:rPr>
                <w:sz w:val="20"/>
              </w:rPr>
            </w:pPr>
            <w:r>
              <w:rPr>
                <w:spacing w:val="-2"/>
                <w:sz w:val="20"/>
              </w:rPr>
              <w:t>Study </w:t>
            </w:r>
            <w:r>
              <w:rPr>
                <w:spacing w:val="-4"/>
                <w:sz w:val="20"/>
              </w:rPr>
              <w:t>Hub </w:t>
            </w:r>
            <w:r>
              <w:rPr>
                <w:spacing w:val="-2"/>
                <w:sz w:val="20"/>
              </w:rPr>
              <w:t>Super </w:t>
            </w:r>
            <w:r>
              <w:rPr>
                <w:spacing w:val="-4"/>
                <w:sz w:val="20"/>
              </w:rPr>
              <w:t>User</w:t>
            </w:r>
          </w:p>
        </w:tc>
        <w:tc>
          <w:tcPr>
            <w:tcW w:w="6048" w:type="dxa"/>
          </w:tcPr>
          <w:p>
            <w:pPr>
              <w:pStyle w:val="TableParagraph"/>
              <w:ind w:left="109"/>
              <w:rPr>
                <w:sz w:val="20"/>
              </w:rPr>
            </w:pPr>
            <w:r>
              <w:rPr>
                <w:sz w:val="20"/>
              </w:rPr>
              <w:t>Configures</w:t>
            </w:r>
            <w:r>
              <w:rPr>
                <w:spacing w:val="-4"/>
                <w:sz w:val="20"/>
              </w:rPr>
              <w:t> </w:t>
            </w:r>
            <w:r>
              <w:rPr>
                <w:sz w:val="20"/>
              </w:rPr>
              <w:t>Study</w:t>
            </w:r>
            <w:r>
              <w:rPr>
                <w:spacing w:val="-4"/>
                <w:sz w:val="20"/>
              </w:rPr>
              <w:t> </w:t>
            </w:r>
            <w:r>
              <w:rPr>
                <w:sz w:val="20"/>
              </w:rPr>
              <w:t>Hub</w:t>
            </w:r>
            <w:r>
              <w:rPr>
                <w:spacing w:val="-4"/>
                <w:sz w:val="20"/>
              </w:rPr>
              <w:t> </w:t>
            </w:r>
            <w:r>
              <w:rPr>
                <w:sz w:val="20"/>
              </w:rPr>
              <w:t>according</w:t>
            </w:r>
            <w:r>
              <w:rPr>
                <w:spacing w:val="-4"/>
                <w:sz w:val="20"/>
              </w:rPr>
              <w:t> </w:t>
            </w:r>
            <w:r>
              <w:rPr>
                <w:sz w:val="20"/>
              </w:rPr>
              <w:t>to</w:t>
            </w:r>
            <w:r>
              <w:rPr>
                <w:spacing w:val="-4"/>
                <w:sz w:val="20"/>
              </w:rPr>
              <w:t> </w:t>
            </w:r>
            <w:r>
              <w:rPr>
                <w:sz w:val="20"/>
              </w:rPr>
              <w:t>the</w:t>
            </w:r>
            <w:r>
              <w:rPr>
                <w:spacing w:val="-4"/>
                <w:sz w:val="20"/>
              </w:rPr>
              <w:t> </w:t>
            </w:r>
            <w:r>
              <w:rPr>
                <w:sz w:val="20"/>
              </w:rPr>
              <w:t>study</w:t>
            </w:r>
            <w:r>
              <w:rPr>
                <w:spacing w:val="-4"/>
                <w:sz w:val="20"/>
              </w:rPr>
              <w:t> </w:t>
            </w:r>
            <w:r>
              <w:rPr>
                <w:sz w:val="20"/>
              </w:rPr>
              <w:t>specific</w:t>
            </w:r>
            <w:r>
              <w:rPr>
                <w:spacing w:val="-4"/>
                <w:sz w:val="20"/>
              </w:rPr>
              <w:t> </w:t>
            </w:r>
            <w:r>
              <w:rPr>
                <w:sz w:val="20"/>
              </w:rPr>
              <w:t>Study</w:t>
            </w:r>
            <w:r>
              <w:rPr>
                <w:spacing w:val="-4"/>
                <w:sz w:val="20"/>
              </w:rPr>
              <w:t> </w:t>
            </w:r>
            <w:r>
              <w:rPr>
                <w:sz w:val="20"/>
              </w:rPr>
              <w:t>Hub Configuration Checklist provided</w:t>
            </w:r>
          </w:p>
        </w:tc>
        <w:tc>
          <w:tcPr>
            <w:tcW w:w="2059" w:type="dxa"/>
          </w:tcPr>
          <w:p>
            <w:pPr>
              <w:pStyle w:val="TableParagraph"/>
              <w:ind w:left="109" w:right="137"/>
              <w:rPr>
                <w:sz w:val="20"/>
              </w:rPr>
            </w:pPr>
            <w:r>
              <w:rPr>
                <w:sz w:val="20"/>
              </w:rPr>
              <w:t>After checklist review</w:t>
            </w:r>
            <w:r>
              <w:rPr>
                <w:spacing w:val="-14"/>
                <w:sz w:val="20"/>
              </w:rPr>
              <w:t> </w:t>
            </w:r>
            <w:r>
              <w:rPr>
                <w:sz w:val="20"/>
              </w:rPr>
              <w:t>meeting</w:t>
            </w:r>
          </w:p>
        </w:tc>
      </w:tr>
      <w:tr>
        <w:trPr>
          <w:trHeight w:val="2841" w:hRule="atLeast"/>
        </w:trPr>
        <w:tc>
          <w:tcPr>
            <w:tcW w:w="797" w:type="dxa"/>
          </w:tcPr>
          <w:p>
            <w:pPr>
              <w:pStyle w:val="TableParagraph"/>
              <w:spacing w:before="42"/>
              <w:ind w:left="119"/>
              <w:rPr>
                <w:b/>
                <w:sz w:val="20"/>
              </w:rPr>
            </w:pPr>
            <w:r>
              <w:rPr>
                <w:b/>
                <w:spacing w:val="-2"/>
                <w:sz w:val="20"/>
              </w:rPr>
              <w:t>6.1.16</w:t>
            </w:r>
          </w:p>
        </w:tc>
        <w:tc>
          <w:tcPr>
            <w:tcW w:w="1162" w:type="dxa"/>
          </w:tcPr>
          <w:p>
            <w:pPr>
              <w:pStyle w:val="TableParagraph"/>
              <w:spacing w:before="0"/>
              <w:ind w:left="110" w:right="498"/>
              <w:rPr>
                <w:sz w:val="20"/>
              </w:rPr>
            </w:pPr>
            <w:r>
              <w:rPr>
                <w:spacing w:val="-2"/>
                <w:sz w:val="20"/>
              </w:rPr>
              <w:t>Study </w:t>
            </w:r>
            <w:r>
              <w:rPr>
                <w:spacing w:val="-4"/>
                <w:sz w:val="20"/>
              </w:rPr>
              <w:t>Hub </w:t>
            </w:r>
            <w:r>
              <w:rPr>
                <w:spacing w:val="-2"/>
                <w:sz w:val="20"/>
              </w:rPr>
              <w:t>Super </w:t>
            </w:r>
            <w:r>
              <w:rPr>
                <w:spacing w:val="-4"/>
                <w:sz w:val="20"/>
              </w:rPr>
              <w:t>User</w:t>
            </w:r>
          </w:p>
        </w:tc>
        <w:tc>
          <w:tcPr>
            <w:tcW w:w="6048" w:type="dxa"/>
          </w:tcPr>
          <w:p>
            <w:pPr>
              <w:pStyle w:val="TableParagraph"/>
              <w:spacing w:before="0"/>
              <w:ind w:left="109"/>
              <w:rPr>
                <w:sz w:val="20"/>
              </w:rPr>
            </w:pPr>
            <w:r>
              <w:rPr>
                <w:sz w:val="20"/>
              </w:rPr>
              <w:t>Configuration of Study Hub is reviewed by a second Study Hub Super User to ensure adherence to Study Hub Configuration Checklist.</w:t>
            </w:r>
            <w:r>
              <w:rPr>
                <w:spacing w:val="-5"/>
                <w:sz w:val="20"/>
              </w:rPr>
              <w:t> </w:t>
            </w:r>
            <w:r>
              <w:rPr>
                <w:sz w:val="20"/>
              </w:rPr>
              <w:t>This</w:t>
            </w:r>
            <w:r>
              <w:rPr>
                <w:spacing w:val="-5"/>
                <w:sz w:val="20"/>
              </w:rPr>
              <w:t> </w:t>
            </w:r>
            <w:r>
              <w:rPr>
                <w:sz w:val="20"/>
              </w:rPr>
              <w:t>review</w:t>
            </w:r>
            <w:r>
              <w:rPr>
                <w:spacing w:val="-5"/>
                <w:sz w:val="20"/>
              </w:rPr>
              <w:t> </w:t>
            </w:r>
            <w:r>
              <w:rPr>
                <w:sz w:val="20"/>
              </w:rPr>
              <w:t>is</w:t>
            </w:r>
            <w:r>
              <w:rPr>
                <w:spacing w:val="-5"/>
                <w:sz w:val="20"/>
              </w:rPr>
              <w:t> </w:t>
            </w:r>
            <w:r>
              <w:rPr>
                <w:sz w:val="20"/>
              </w:rPr>
              <w:t>documented</w:t>
            </w:r>
            <w:r>
              <w:rPr>
                <w:spacing w:val="-5"/>
                <w:sz w:val="20"/>
              </w:rPr>
              <w:t> </w:t>
            </w:r>
            <w:r>
              <w:rPr>
                <w:sz w:val="20"/>
              </w:rPr>
              <w:t>in</w:t>
            </w:r>
            <w:r>
              <w:rPr>
                <w:spacing w:val="-7"/>
                <w:sz w:val="20"/>
              </w:rPr>
              <w:t> </w:t>
            </w:r>
            <w:r>
              <w:rPr>
                <w:sz w:val="20"/>
              </w:rPr>
              <w:t>the</w:t>
            </w:r>
            <w:r>
              <w:rPr>
                <w:spacing w:val="-3"/>
                <w:sz w:val="20"/>
              </w:rPr>
              <w:t> </w:t>
            </w:r>
            <w:r>
              <w:rPr>
                <w:sz w:val="20"/>
              </w:rPr>
              <w:t>configuration</w:t>
            </w:r>
            <w:r>
              <w:rPr>
                <w:spacing w:val="-6"/>
                <w:sz w:val="20"/>
              </w:rPr>
              <w:t> </w:t>
            </w:r>
            <w:r>
              <w:rPr>
                <w:sz w:val="20"/>
              </w:rPr>
              <w:t>request IQVIA Support Portal ticket by the Study Hub Super User performing the task.</w:t>
            </w:r>
          </w:p>
          <w:p>
            <w:pPr>
              <w:pStyle w:val="TableParagraph"/>
              <w:spacing w:before="1"/>
              <w:ind w:left="0"/>
              <w:rPr>
                <w:sz w:val="23"/>
              </w:rPr>
            </w:pPr>
          </w:p>
          <w:p>
            <w:pPr>
              <w:pStyle w:val="TableParagraph"/>
              <w:spacing w:before="0"/>
              <w:ind w:left="109" w:right="45"/>
              <w:rPr>
                <w:sz w:val="20"/>
              </w:rPr>
            </w:pPr>
            <w:r>
              <w:rPr>
                <w:sz w:val="20"/>
              </w:rPr>
              <w:t>Note: Quality check of Study Hub configuration encompasses all functionality required for the study, including but not limited to study geographies, study visits, eDiaries, and integration parameters</w:t>
            </w:r>
            <w:r>
              <w:rPr>
                <w:spacing w:val="-5"/>
                <w:sz w:val="20"/>
              </w:rPr>
              <w:t> </w:t>
            </w:r>
            <w:r>
              <w:rPr>
                <w:sz w:val="20"/>
              </w:rPr>
              <w:t>and</w:t>
            </w:r>
            <w:r>
              <w:rPr>
                <w:spacing w:val="-5"/>
                <w:sz w:val="20"/>
              </w:rPr>
              <w:t> </w:t>
            </w:r>
            <w:r>
              <w:rPr>
                <w:sz w:val="20"/>
              </w:rPr>
              <w:t>is</w:t>
            </w:r>
            <w:r>
              <w:rPr>
                <w:spacing w:val="-5"/>
                <w:sz w:val="20"/>
              </w:rPr>
              <w:t> </w:t>
            </w:r>
            <w:r>
              <w:rPr>
                <w:sz w:val="20"/>
              </w:rPr>
              <w:t>documented</w:t>
            </w:r>
            <w:r>
              <w:rPr>
                <w:spacing w:val="-5"/>
                <w:sz w:val="20"/>
              </w:rPr>
              <w:t> </w:t>
            </w:r>
            <w:r>
              <w:rPr>
                <w:sz w:val="20"/>
              </w:rPr>
              <w:t>in</w:t>
            </w:r>
            <w:r>
              <w:rPr>
                <w:spacing w:val="-5"/>
                <w:sz w:val="20"/>
              </w:rPr>
              <w:t> </w:t>
            </w:r>
            <w:r>
              <w:rPr>
                <w:sz w:val="20"/>
              </w:rPr>
              <w:t>the</w:t>
            </w:r>
            <w:r>
              <w:rPr>
                <w:spacing w:val="-1"/>
                <w:sz w:val="20"/>
              </w:rPr>
              <w:t> </w:t>
            </w:r>
            <w:r>
              <w:rPr>
                <w:sz w:val="20"/>
              </w:rPr>
              <w:t>IQVIA</w:t>
            </w:r>
            <w:r>
              <w:rPr>
                <w:spacing w:val="-5"/>
                <w:sz w:val="20"/>
              </w:rPr>
              <w:t> </w:t>
            </w:r>
            <w:r>
              <w:rPr>
                <w:sz w:val="20"/>
              </w:rPr>
              <w:t>Support</w:t>
            </w:r>
            <w:r>
              <w:rPr>
                <w:spacing w:val="-5"/>
                <w:sz w:val="20"/>
              </w:rPr>
              <w:t> </w:t>
            </w:r>
            <w:r>
              <w:rPr>
                <w:sz w:val="20"/>
              </w:rPr>
              <w:t>Portal</w:t>
            </w:r>
            <w:r>
              <w:rPr>
                <w:spacing w:val="-7"/>
                <w:sz w:val="20"/>
              </w:rPr>
              <w:t> </w:t>
            </w:r>
            <w:r>
              <w:rPr>
                <w:sz w:val="20"/>
              </w:rPr>
              <w:t>ticket. The IQVIA Support Portal ticket number is recorded on the Study Hub Configuration Tracker.</w:t>
            </w:r>
          </w:p>
        </w:tc>
        <w:tc>
          <w:tcPr>
            <w:tcW w:w="2059" w:type="dxa"/>
          </w:tcPr>
          <w:p>
            <w:pPr>
              <w:pStyle w:val="TableParagraph"/>
              <w:ind w:left="109" w:right="113"/>
              <w:rPr>
                <w:sz w:val="20"/>
              </w:rPr>
            </w:pPr>
            <w:r>
              <w:rPr>
                <w:sz w:val="20"/>
              </w:rPr>
              <w:t>After</w:t>
            </w:r>
            <w:r>
              <w:rPr>
                <w:spacing w:val="-14"/>
                <w:sz w:val="20"/>
              </w:rPr>
              <w:t> </w:t>
            </w:r>
            <w:r>
              <w:rPr>
                <w:sz w:val="20"/>
              </w:rPr>
              <w:t>configuration</w:t>
            </w:r>
            <w:r>
              <w:rPr>
                <w:spacing w:val="-14"/>
                <w:sz w:val="20"/>
              </w:rPr>
              <w:t> </w:t>
            </w:r>
            <w:r>
              <w:rPr>
                <w:sz w:val="20"/>
              </w:rPr>
              <w:t>is completed by Study Hub Super User, prior to notifying DCT IM and DCTL</w:t>
            </w:r>
          </w:p>
          <w:p>
            <w:pPr>
              <w:pStyle w:val="TableParagraph"/>
              <w:spacing w:before="2"/>
              <w:ind w:left="109"/>
              <w:rPr>
                <w:sz w:val="20"/>
              </w:rPr>
            </w:pPr>
            <w:r>
              <w:rPr>
                <w:sz w:val="20"/>
              </w:rPr>
              <w:t>that</w:t>
            </w:r>
            <w:r>
              <w:rPr>
                <w:spacing w:val="-14"/>
                <w:sz w:val="20"/>
              </w:rPr>
              <w:t> </w:t>
            </w:r>
            <w:r>
              <w:rPr>
                <w:sz w:val="20"/>
              </w:rPr>
              <w:t>configuration</w:t>
            </w:r>
            <w:r>
              <w:rPr>
                <w:spacing w:val="-14"/>
                <w:sz w:val="20"/>
              </w:rPr>
              <w:t> </w:t>
            </w:r>
            <w:r>
              <w:rPr>
                <w:sz w:val="20"/>
              </w:rPr>
              <w:t>is </w:t>
            </w:r>
            <w:r>
              <w:rPr>
                <w:spacing w:val="-2"/>
                <w:sz w:val="20"/>
              </w:rPr>
              <w:t>complete</w:t>
            </w:r>
          </w:p>
        </w:tc>
      </w:tr>
      <w:tr>
        <w:trPr>
          <w:trHeight w:val="998" w:hRule="atLeast"/>
        </w:trPr>
        <w:tc>
          <w:tcPr>
            <w:tcW w:w="797" w:type="dxa"/>
          </w:tcPr>
          <w:p>
            <w:pPr>
              <w:pStyle w:val="TableParagraph"/>
              <w:spacing w:before="42"/>
              <w:ind w:left="119"/>
              <w:rPr>
                <w:b/>
                <w:sz w:val="20"/>
              </w:rPr>
            </w:pPr>
            <w:r>
              <w:rPr>
                <w:b/>
                <w:spacing w:val="-2"/>
                <w:sz w:val="20"/>
              </w:rPr>
              <w:t>6.1.17</w:t>
            </w:r>
          </w:p>
        </w:tc>
        <w:tc>
          <w:tcPr>
            <w:tcW w:w="1162" w:type="dxa"/>
          </w:tcPr>
          <w:p>
            <w:pPr>
              <w:pStyle w:val="TableParagraph"/>
              <w:spacing w:line="237" w:lineRule="auto" w:before="1"/>
              <w:ind w:left="110" w:right="498"/>
              <w:rPr>
                <w:sz w:val="20"/>
              </w:rPr>
            </w:pPr>
            <w:r>
              <w:rPr>
                <w:spacing w:val="-2"/>
                <w:sz w:val="20"/>
              </w:rPr>
              <w:t>Study </w:t>
            </w:r>
            <w:r>
              <w:rPr>
                <w:spacing w:val="-4"/>
                <w:sz w:val="20"/>
              </w:rPr>
              <w:t>Hub </w:t>
            </w:r>
            <w:r>
              <w:rPr>
                <w:spacing w:val="-2"/>
                <w:sz w:val="20"/>
              </w:rPr>
              <w:t>Super </w:t>
            </w:r>
            <w:r>
              <w:rPr>
                <w:spacing w:val="-4"/>
                <w:sz w:val="20"/>
              </w:rPr>
              <w:t>User</w:t>
            </w:r>
          </w:p>
        </w:tc>
        <w:tc>
          <w:tcPr>
            <w:tcW w:w="6048" w:type="dxa"/>
          </w:tcPr>
          <w:p>
            <w:pPr>
              <w:pStyle w:val="TableParagraph"/>
              <w:ind w:left="109"/>
              <w:rPr>
                <w:sz w:val="20"/>
              </w:rPr>
            </w:pPr>
            <w:r>
              <w:rPr>
                <w:sz w:val="20"/>
              </w:rPr>
              <w:t>Files</w:t>
            </w:r>
            <w:r>
              <w:rPr>
                <w:spacing w:val="-5"/>
                <w:sz w:val="20"/>
              </w:rPr>
              <w:t> </w:t>
            </w:r>
            <w:r>
              <w:rPr>
                <w:sz w:val="20"/>
              </w:rPr>
              <w:t>Study</w:t>
            </w:r>
            <w:r>
              <w:rPr>
                <w:spacing w:val="-5"/>
                <w:sz w:val="20"/>
              </w:rPr>
              <w:t> </w:t>
            </w:r>
            <w:r>
              <w:rPr>
                <w:sz w:val="20"/>
              </w:rPr>
              <w:t>Hub</w:t>
            </w:r>
            <w:r>
              <w:rPr>
                <w:spacing w:val="-5"/>
                <w:sz w:val="20"/>
              </w:rPr>
              <w:t> </w:t>
            </w:r>
            <w:r>
              <w:rPr>
                <w:sz w:val="20"/>
              </w:rPr>
              <w:t>Configuration</w:t>
            </w:r>
            <w:r>
              <w:rPr>
                <w:spacing w:val="-5"/>
                <w:sz w:val="20"/>
              </w:rPr>
              <w:t> </w:t>
            </w:r>
            <w:r>
              <w:rPr>
                <w:sz w:val="20"/>
              </w:rPr>
              <w:t>Checklist</w:t>
            </w:r>
            <w:r>
              <w:rPr>
                <w:spacing w:val="-5"/>
                <w:sz w:val="20"/>
              </w:rPr>
              <w:t> </w:t>
            </w:r>
            <w:r>
              <w:rPr>
                <w:sz w:val="20"/>
              </w:rPr>
              <w:t>in</w:t>
            </w:r>
            <w:r>
              <w:rPr>
                <w:spacing w:val="-5"/>
                <w:sz w:val="20"/>
              </w:rPr>
              <w:t> </w:t>
            </w:r>
            <w:r>
              <w:rPr>
                <w:sz w:val="20"/>
              </w:rPr>
              <w:t>ELVIS,</w:t>
            </w:r>
            <w:r>
              <w:rPr>
                <w:spacing w:val="-5"/>
                <w:sz w:val="20"/>
              </w:rPr>
              <w:t> </w:t>
            </w:r>
            <w:r>
              <w:rPr>
                <w:sz w:val="20"/>
              </w:rPr>
              <w:t>accessible</w:t>
            </w:r>
            <w:r>
              <w:rPr>
                <w:spacing w:val="-5"/>
                <w:sz w:val="20"/>
              </w:rPr>
              <w:t> </w:t>
            </w:r>
            <w:r>
              <w:rPr>
                <w:sz w:val="20"/>
              </w:rPr>
              <w:t>by Study Hub Super User Team, to update as needed throughout lifecycle of project</w:t>
            </w:r>
          </w:p>
        </w:tc>
        <w:tc>
          <w:tcPr>
            <w:tcW w:w="2059" w:type="dxa"/>
          </w:tcPr>
          <w:p>
            <w:pPr>
              <w:pStyle w:val="TableParagraph"/>
              <w:ind w:left="109" w:right="180"/>
              <w:rPr>
                <w:sz w:val="20"/>
              </w:rPr>
            </w:pPr>
            <w:r>
              <w:rPr>
                <w:sz w:val="20"/>
              </w:rPr>
              <w:t>At completion of Study Hub configuration and QC</w:t>
            </w:r>
            <w:r>
              <w:rPr>
                <w:spacing w:val="-8"/>
                <w:sz w:val="20"/>
              </w:rPr>
              <w:t> </w:t>
            </w:r>
            <w:r>
              <w:rPr>
                <w:sz w:val="20"/>
              </w:rPr>
              <w:t>process</w:t>
            </w:r>
            <w:r>
              <w:rPr>
                <w:spacing w:val="-5"/>
                <w:sz w:val="20"/>
              </w:rPr>
              <w:t> </w:t>
            </w:r>
            <w:r>
              <w:rPr>
                <w:spacing w:val="-2"/>
                <w:sz w:val="20"/>
              </w:rPr>
              <w:t>steps</w:t>
            </w:r>
          </w:p>
        </w:tc>
      </w:tr>
      <w:tr>
        <w:trPr>
          <w:trHeight w:val="997" w:hRule="atLeast"/>
        </w:trPr>
        <w:tc>
          <w:tcPr>
            <w:tcW w:w="797" w:type="dxa"/>
          </w:tcPr>
          <w:p>
            <w:pPr>
              <w:pStyle w:val="TableParagraph"/>
              <w:spacing w:before="42"/>
              <w:ind w:left="119"/>
              <w:rPr>
                <w:b/>
                <w:sz w:val="20"/>
              </w:rPr>
            </w:pPr>
            <w:r>
              <w:rPr>
                <w:b/>
                <w:spacing w:val="-2"/>
                <w:sz w:val="20"/>
              </w:rPr>
              <w:t>6.1.18</w:t>
            </w:r>
          </w:p>
        </w:tc>
        <w:tc>
          <w:tcPr>
            <w:tcW w:w="1162" w:type="dxa"/>
          </w:tcPr>
          <w:p>
            <w:pPr>
              <w:pStyle w:val="TableParagraph"/>
              <w:spacing w:before="0"/>
              <w:ind w:left="110" w:right="498"/>
              <w:rPr>
                <w:sz w:val="20"/>
              </w:rPr>
            </w:pPr>
            <w:r>
              <w:rPr>
                <w:spacing w:val="-2"/>
                <w:sz w:val="20"/>
              </w:rPr>
              <w:t>Study </w:t>
            </w:r>
            <w:r>
              <w:rPr>
                <w:spacing w:val="-4"/>
                <w:sz w:val="20"/>
              </w:rPr>
              <w:t>Hub </w:t>
            </w:r>
            <w:r>
              <w:rPr>
                <w:spacing w:val="-2"/>
                <w:sz w:val="20"/>
              </w:rPr>
              <w:t>Super </w:t>
            </w:r>
            <w:r>
              <w:rPr>
                <w:spacing w:val="-4"/>
                <w:sz w:val="20"/>
              </w:rPr>
              <w:t>User</w:t>
            </w:r>
          </w:p>
        </w:tc>
        <w:tc>
          <w:tcPr>
            <w:tcW w:w="6048" w:type="dxa"/>
          </w:tcPr>
          <w:p>
            <w:pPr>
              <w:pStyle w:val="TableParagraph"/>
              <w:ind w:left="109" w:right="161"/>
              <w:rPr>
                <w:sz w:val="20"/>
              </w:rPr>
            </w:pPr>
            <w:r>
              <w:rPr>
                <w:sz w:val="20"/>
              </w:rPr>
              <w:t>Confirms</w:t>
            </w:r>
            <w:r>
              <w:rPr>
                <w:spacing w:val="-7"/>
                <w:sz w:val="20"/>
              </w:rPr>
              <w:t> </w:t>
            </w:r>
            <w:r>
              <w:rPr>
                <w:sz w:val="20"/>
              </w:rPr>
              <w:t>completion</w:t>
            </w:r>
            <w:r>
              <w:rPr>
                <w:spacing w:val="-6"/>
                <w:sz w:val="20"/>
              </w:rPr>
              <w:t> </w:t>
            </w:r>
            <w:r>
              <w:rPr>
                <w:sz w:val="20"/>
              </w:rPr>
              <w:t>of</w:t>
            </w:r>
            <w:r>
              <w:rPr>
                <w:spacing w:val="-6"/>
                <w:sz w:val="20"/>
              </w:rPr>
              <w:t> </w:t>
            </w:r>
            <w:r>
              <w:rPr>
                <w:sz w:val="20"/>
              </w:rPr>
              <w:t>Study</w:t>
            </w:r>
            <w:r>
              <w:rPr>
                <w:spacing w:val="-6"/>
                <w:sz w:val="20"/>
              </w:rPr>
              <w:t> </w:t>
            </w:r>
            <w:r>
              <w:rPr>
                <w:sz w:val="20"/>
              </w:rPr>
              <w:t>Hub</w:t>
            </w:r>
            <w:r>
              <w:rPr>
                <w:spacing w:val="-6"/>
                <w:sz w:val="20"/>
              </w:rPr>
              <w:t> </w:t>
            </w:r>
            <w:r>
              <w:rPr>
                <w:sz w:val="20"/>
              </w:rPr>
              <w:t>project-specific</w:t>
            </w:r>
            <w:r>
              <w:rPr>
                <w:spacing w:val="-7"/>
                <w:sz w:val="20"/>
              </w:rPr>
              <w:t> </w:t>
            </w:r>
            <w:r>
              <w:rPr>
                <w:sz w:val="20"/>
              </w:rPr>
              <w:t>configuration with DCTL and DCT IM closing IQVIA Support Portal ticket</w:t>
            </w:r>
          </w:p>
        </w:tc>
        <w:tc>
          <w:tcPr>
            <w:tcW w:w="2059" w:type="dxa"/>
          </w:tcPr>
          <w:p>
            <w:pPr>
              <w:pStyle w:val="TableParagraph"/>
              <w:ind w:left="109" w:right="180"/>
              <w:rPr>
                <w:sz w:val="20"/>
              </w:rPr>
            </w:pPr>
            <w:r>
              <w:rPr>
                <w:sz w:val="20"/>
              </w:rPr>
              <w:t>At completion of Study Hub configuration and QC</w:t>
            </w:r>
            <w:r>
              <w:rPr>
                <w:spacing w:val="-8"/>
                <w:sz w:val="20"/>
              </w:rPr>
              <w:t> </w:t>
            </w:r>
            <w:r>
              <w:rPr>
                <w:sz w:val="20"/>
              </w:rPr>
              <w:t>process</w:t>
            </w:r>
            <w:r>
              <w:rPr>
                <w:spacing w:val="-5"/>
                <w:sz w:val="20"/>
              </w:rPr>
              <w:t> </w:t>
            </w:r>
            <w:r>
              <w:rPr>
                <w:spacing w:val="-2"/>
                <w:sz w:val="20"/>
              </w:rPr>
              <w:t>steps</w:t>
            </w:r>
          </w:p>
        </w:tc>
      </w:tr>
      <w:tr>
        <w:trPr>
          <w:trHeight w:val="772" w:hRule="atLeast"/>
        </w:trPr>
        <w:tc>
          <w:tcPr>
            <w:tcW w:w="797" w:type="dxa"/>
          </w:tcPr>
          <w:p>
            <w:pPr>
              <w:pStyle w:val="TableParagraph"/>
              <w:spacing w:before="42"/>
              <w:ind w:left="119"/>
              <w:rPr>
                <w:b/>
                <w:sz w:val="20"/>
              </w:rPr>
            </w:pPr>
            <w:r>
              <w:rPr>
                <w:b/>
                <w:spacing w:val="-2"/>
                <w:sz w:val="20"/>
              </w:rPr>
              <w:t>6.1.19</w:t>
            </w:r>
          </w:p>
        </w:tc>
        <w:tc>
          <w:tcPr>
            <w:tcW w:w="1162" w:type="dxa"/>
          </w:tcPr>
          <w:p>
            <w:pPr>
              <w:pStyle w:val="TableParagraph"/>
              <w:spacing w:line="229" w:lineRule="exact" w:before="0"/>
              <w:ind w:left="110"/>
              <w:rPr>
                <w:sz w:val="20"/>
              </w:rPr>
            </w:pPr>
            <w:r>
              <w:rPr>
                <w:sz w:val="20"/>
              </w:rPr>
              <w:t>DCT</w:t>
            </w:r>
            <w:r>
              <w:rPr>
                <w:spacing w:val="-5"/>
                <w:sz w:val="20"/>
              </w:rPr>
              <w:t> IM</w:t>
            </w:r>
          </w:p>
        </w:tc>
        <w:tc>
          <w:tcPr>
            <w:tcW w:w="6048" w:type="dxa"/>
          </w:tcPr>
          <w:p>
            <w:pPr>
              <w:pStyle w:val="TableParagraph"/>
              <w:spacing w:line="244" w:lineRule="auto"/>
              <w:ind w:left="109"/>
              <w:rPr>
                <w:sz w:val="20"/>
              </w:rPr>
            </w:pPr>
            <w:r>
              <w:rPr>
                <w:sz w:val="20"/>
              </w:rPr>
              <w:t>Completes</w:t>
            </w:r>
            <w:r>
              <w:rPr>
                <w:spacing w:val="-6"/>
                <w:sz w:val="20"/>
              </w:rPr>
              <w:t> </w:t>
            </w:r>
            <w:r>
              <w:rPr>
                <w:sz w:val="20"/>
              </w:rPr>
              <w:t>traceability</w:t>
            </w:r>
            <w:r>
              <w:rPr>
                <w:spacing w:val="-6"/>
                <w:sz w:val="20"/>
              </w:rPr>
              <w:t> </w:t>
            </w:r>
            <w:r>
              <w:rPr>
                <w:sz w:val="20"/>
              </w:rPr>
              <w:t>matrix</w:t>
            </w:r>
            <w:r>
              <w:rPr>
                <w:spacing w:val="-6"/>
                <w:sz w:val="20"/>
              </w:rPr>
              <w:t> </w:t>
            </w:r>
            <w:r>
              <w:rPr>
                <w:sz w:val="20"/>
              </w:rPr>
              <w:t>with</w:t>
            </w:r>
            <w:r>
              <w:rPr>
                <w:spacing w:val="-6"/>
                <w:sz w:val="20"/>
              </w:rPr>
              <w:t> </w:t>
            </w:r>
            <w:r>
              <w:rPr>
                <w:sz w:val="20"/>
              </w:rPr>
              <w:t>DCTL</w:t>
            </w:r>
            <w:r>
              <w:rPr>
                <w:spacing w:val="-6"/>
                <w:sz w:val="20"/>
              </w:rPr>
              <w:t> </w:t>
            </w:r>
            <w:r>
              <w:rPr>
                <w:sz w:val="20"/>
              </w:rPr>
              <w:t>after</w:t>
            </w:r>
            <w:r>
              <w:rPr>
                <w:spacing w:val="-6"/>
                <w:sz w:val="20"/>
              </w:rPr>
              <w:t> </w:t>
            </w:r>
            <w:r>
              <w:rPr>
                <w:sz w:val="20"/>
              </w:rPr>
              <w:t>configuration</w:t>
            </w:r>
            <w:r>
              <w:rPr>
                <w:spacing w:val="-6"/>
                <w:sz w:val="20"/>
              </w:rPr>
              <w:t> </w:t>
            </w:r>
            <w:r>
              <w:rPr>
                <w:sz w:val="20"/>
              </w:rPr>
              <w:t>is complete on Study Hub Configuration Checklist</w:t>
            </w:r>
          </w:p>
        </w:tc>
        <w:tc>
          <w:tcPr>
            <w:tcW w:w="2059" w:type="dxa"/>
          </w:tcPr>
          <w:p>
            <w:pPr>
              <w:pStyle w:val="TableParagraph"/>
              <w:spacing w:line="242" w:lineRule="auto"/>
              <w:ind w:left="109" w:right="722"/>
              <w:jc w:val="both"/>
              <w:rPr>
                <w:sz w:val="20"/>
              </w:rPr>
            </w:pPr>
            <w:r>
              <w:rPr>
                <w:sz w:val="20"/>
              </w:rPr>
              <w:t>Prior</w:t>
            </w:r>
            <w:r>
              <w:rPr>
                <w:spacing w:val="-14"/>
                <w:sz w:val="20"/>
              </w:rPr>
              <w:t> </w:t>
            </w:r>
            <w:r>
              <w:rPr>
                <w:sz w:val="20"/>
              </w:rPr>
              <w:t>to</w:t>
            </w:r>
            <w:r>
              <w:rPr>
                <w:spacing w:val="-14"/>
                <w:sz w:val="20"/>
              </w:rPr>
              <w:t> </w:t>
            </w:r>
            <w:r>
              <w:rPr>
                <w:sz w:val="20"/>
              </w:rPr>
              <w:t>Study </w:t>
            </w:r>
            <w:r>
              <w:rPr>
                <w:spacing w:val="-2"/>
                <w:sz w:val="20"/>
              </w:rPr>
              <w:t>Configuration </w:t>
            </w:r>
            <w:r>
              <w:rPr>
                <w:sz w:val="20"/>
              </w:rPr>
              <w:t>Internal UAT</w:t>
            </w:r>
          </w:p>
        </w:tc>
      </w:tr>
    </w:tbl>
    <w:p>
      <w:pPr>
        <w:pStyle w:val="BodyText"/>
        <w:spacing w:before="6"/>
        <w:rPr>
          <w:sz w:val="12"/>
        </w:rPr>
      </w:pPr>
    </w:p>
    <w:p>
      <w:pPr>
        <w:pStyle w:val="Heading1"/>
        <w:numPr>
          <w:ilvl w:val="1"/>
          <w:numId w:val="1"/>
        </w:numPr>
        <w:tabs>
          <w:tab w:pos="1979" w:val="left" w:leader="none"/>
          <w:tab w:pos="1980" w:val="left" w:leader="none"/>
        </w:tabs>
        <w:spacing w:line="240" w:lineRule="auto" w:before="94" w:after="0"/>
        <w:ind w:left="1980" w:right="0" w:hanging="720"/>
        <w:jc w:val="left"/>
      </w:pPr>
      <w:bookmarkStart w:name="Study Configuration Internal UAT" w:id="33"/>
      <w:bookmarkEnd w:id="33"/>
      <w:r>
        <w:rPr/>
        <w:t>Stud</w:t>
      </w:r>
      <w:r>
        <w:rPr/>
        <w:t>y</w:t>
      </w:r>
      <w:r>
        <w:rPr>
          <w:spacing w:val="-9"/>
        </w:rPr>
        <w:t> </w:t>
      </w:r>
      <w:r>
        <w:rPr/>
        <w:t>Configuration</w:t>
      </w:r>
      <w:r>
        <w:rPr>
          <w:spacing w:val="-9"/>
        </w:rPr>
        <w:t> </w:t>
      </w:r>
      <w:r>
        <w:rPr/>
        <w:t>Internal</w:t>
      </w:r>
      <w:r>
        <w:rPr>
          <w:spacing w:val="-8"/>
        </w:rPr>
        <w:t> </w:t>
      </w:r>
      <w:r>
        <w:rPr>
          <w:spacing w:val="-5"/>
        </w:rPr>
        <w:t>UAT</w:t>
      </w:r>
    </w:p>
    <w:p>
      <w:pPr>
        <w:pStyle w:val="BodyText"/>
        <w:spacing w:before="121"/>
        <w:ind w:left="1979" w:right="584"/>
      </w:pPr>
      <w:r>
        <w:rPr/>
        <w:t>Once</w:t>
      </w:r>
      <w:r>
        <w:rPr>
          <w:spacing w:val="-3"/>
        </w:rPr>
        <w:t> </w:t>
      </w:r>
      <w:r>
        <w:rPr/>
        <w:t>project-specific</w:t>
      </w:r>
      <w:r>
        <w:rPr>
          <w:spacing w:val="-4"/>
        </w:rPr>
        <w:t> </w:t>
      </w:r>
      <w:r>
        <w:rPr/>
        <w:t>configuration</w:t>
      </w:r>
      <w:r>
        <w:rPr>
          <w:spacing w:val="-4"/>
        </w:rPr>
        <w:t> </w:t>
      </w:r>
      <w:r>
        <w:rPr/>
        <w:t>of</w:t>
      </w:r>
      <w:r>
        <w:rPr>
          <w:spacing w:val="-4"/>
        </w:rPr>
        <w:t> </w:t>
      </w:r>
      <w:r>
        <w:rPr/>
        <w:t>Study</w:t>
      </w:r>
      <w:r>
        <w:rPr>
          <w:spacing w:val="-4"/>
        </w:rPr>
        <w:t> </w:t>
      </w:r>
      <w:r>
        <w:rPr/>
        <w:t>Hub</w:t>
      </w:r>
      <w:r>
        <w:rPr>
          <w:spacing w:val="-4"/>
        </w:rPr>
        <w:t> </w:t>
      </w:r>
      <w:r>
        <w:rPr/>
        <w:t>is</w:t>
      </w:r>
      <w:r>
        <w:rPr>
          <w:spacing w:val="-4"/>
        </w:rPr>
        <w:t> </w:t>
      </w:r>
      <w:r>
        <w:rPr/>
        <w:t>complete</w:t>
      </w:r>
      <w:r>
        <w:rPr>
          <w:spacing w:val="-4"/>
        </w:rPr>
        <w:t> </w:t>
      </w:r>
      <w:r>
        <w:rPr/>
        <w:t>and</w:t>
      </w:r>
      <w:r>
        <w:rPr>
          <w:spacing w:val="-4"/>
        </w:rPr>
        <w:t> </w:t>
      </w:r>
      <w:r>
        <w:rPr/>
        <w:t>quality</w:t>
      </w:r>
      <w:r>
        <w:rPr>
          <w:spacing w:val="-4"/>
        </w:rPr>
        <w:t> </w:t>
      </w:r>
      <w:r>
        <w:rPr/>
        <w:t>check by system administrators is complete, the Test Lead conducts Study Configuration Internal UAT of the system..</w:t>
      </w:r>
    </w:p>
    <w:p>
      <w:pPr>
        <w:pStyle w:val="BodyText"/>
        <w:spacing w:line="244" w:lineRule="auto" w:before="115"/>
        <w:ind w:left="1979" w:right="447"/>
      </w:pPr>
      <w:r>
        <w:rPr>
          <w:b/>
        </w:rPr>
        <w:t>Note</w:t>
      </w:r>
      <w:r>
        <w:rPr/>
        <w:t>: Study Configuration Internal UATcan be waived by the Sponsor due to accelerated</w:t>
      </w:r>
      <w:r>
        <w:rPr>
          <w:spacing w:val="-4"/>
        </w:rPr>
        <w:t> </w:t>
      </w:r>
      <w:r>
        <w:rPr/>
        <w:t>timelines</w:t>
      </w:r>
      <w:r>
        <w:rPr>
          <w:spacing w:val="-4"/>
        </w:rPr>
        <w:t> </w:t>
      </w:r>
      <w:r>
        <w:rPr/>
        <w:t>if</w:t>
      </w:r>
      <w:r>
        <w:rPr>
          <w:spacing w:val="-4"/>
        </w:rPr>
        <w:t> </w:t>
      </w:r>
      <w:r>
        <w:rPr/>
        <w:t>needed.</w:t>
      </w:r>
      <w:r>
        <w:rPr>
          <w:spacing w:val="-4"/>
        </w:rPr>
        <w:t> </w:t>
      </w:r>
      <w:r>
        <w:rPr/>
        <w:t>Study</w:t>
      </w:r>
      <w:r>
        <w:rPr>
          <w:spacing w:val="-4"/>
        </w:rPr>
        <w:t> </w:t>
      </w:r>
      <w:r>
        <w:rPr/>
        <w:t>Configuration</w:t>
      </w:r>
      <w:r>
        <w:rPr>
          <w:spacing w:val="-4"/>
        </w:rPr>
        <w:t> </w:t>
      </w:r>
      <w:r>
        <w:rPr/>
        <w:t>External</w:t>
      </w:r>
      <w:r>
        <w:rPr>
          <w:spacing w:val="-4"/>
        </w:rPr>
        <w:t> </w:t>
      </w:r>
      <w:r>
        <w:rPr/>
        <w:t>UAT</w:t>
      </w:r>
      <w:r>
        <w:rPr>
          <w:spacing w:val="-4"/>
        </w:rPr>
        <w:t> </w:t>
      </w:r>
      <w:r>
        <w:rPr/>
        <w:t>will</w:t>
      </w:r>
      <w:r>
        <w:rPr>
          <w:spacing w:val="-4"/>
        </w:rPr>
        <w:t> </w:t>
      </w:r>
      <w:r>
        <w:rPr/>
        <w:t>serve</w:t>
      </w:r>
      <w:r>
        <w:rPr>
          <w:spacing w:val="-4"/>
        </w:rPr>
        <w:t> </w:t>
      </w:r>
      <w:r>
        <w:rPr/>
        <w:t>as</w:t>
      </w:r>
    </w:p>
    <w:p>
      <w:pPr>
        <w:spacing w:after="0" w:line="244" w:lineRule="auto"/>
        <w:sectPr>
          <w:pgSz w:w="12240" w:h="15840"/>
          <w:pgMar w:header="725" w:footer="872" w:top="2520" w:bottom="1140" w:left="900" w:right="960"/>
        </w:sectPr>
      </w:pPr>
    </w:p>
    <w:p>
      <w:pPr>
        <w:pStyle w:val="BodyText"/>
        <w:spacing w:before="11"/>
        <w:rPr>
          <w:sz w:val="13"/>
        </w:rPr>
      </w:pPr>
    </w:p>
    <w:p>
      <w:pPr>
        <w:pStyle w:val="BodyText"/>
        <w:spacing w:before="94"/>
        <w:ind w:left="1980" w:right="447"/>
      </w:pPr>
      <w:r>
        <w:rPr/>
        <w:t>formal</w:t>
      </w:r>
      <w:r>
        <w:rPr>
          <w:spacing w:val="-1"/>
        </w:rPr>
        <w:t> </w:t>
      </w:r>
      <w:r>
        <w:rPr/>
        <w:t>testing</w:t>
      </w:r>
      <w:r>
        <w:rPr>
          <w:spacing w:val="-1"/>
        </w:rPr>
        <w:t> </w:t>
      </w:r>
      <w:r>
        <w:rPr/>
        <w:t>of</w:t>
      </w:r>
      <w:r>
        <w:rPr>
          <w:spacing w:val="-1"/>
        </w:rPr>
        <w:t> </w:t>
      </w:r>
      <w:r>
        <w:rPr/>
        <w:t>configuration</w:t>
      </w:r>
      <w:r>
        <w:rPr>
          <w:spacing w:val="-1"/>
        </w:rPr>
        <w:t> </w:t>
      </w:r>
      <w:r>
        <w:rPr/>
        <w:t>if</w:t>
      </w:r>
      <w:r>
        <w:rPr>
          <w:spacing w:val="-1"/>
        </w:rPr>
        <w:t> </w:t>
      </w:r>
      <w:r>
        <w:rPr/>
        <w:t>Study</w:t>
      </w:r>
      <w:r>
        <w:rPr>
          <w:spacing w:val="-1"/>
        </w:rPr>
        <w:t> </w:t>
      </w:r>
      <w:r>
        <w:rPr/>
        <w:t>Configuration</w:t>
      </w:r>
      <w:r>
        <w:rPr>
          <w:spacing w:val="-1"/>
        </w:rPr>
        <w:t> </w:t>
      </w:r>
      <w:r>
        <w:rPr/>
        <w:t>Internal</w:t>
      </w:r>
      <w:r>
        <w:rPr>
          <w:spacing w:val="-1"/>
        </w:rPr>
        <w:t> </w:t>
      </w:r>
      <w:r>
        <w:rPr/>
        <w:t>UAT</w:t>
      </w:r>
      <w:r>
        <w:rPr>
          <w:spacing w:val="-1"/>
        </w:rPr>
        <w:t> </w:t>
      </w:r>
      <w:r>
        <w:rPr/>
        <w:t>is</w:t>
      </w:r>
      <w:r>
        <w:rPr>
          <w:spacing w:val="-1"/>
        </w:rPr>
        <w:t> </w:t>
      </w:r>
      <w:r>
        <w:rPr/>
        <w:t>waived</w:t>
      </w:r>
      <w:r>
        <w:rPr>
          <w:spacing w:val="-1"/>
        </w:rPr>
        <w:t> </w:t>
      </w:r>
      <w:r>
        <w:rPr/>
        <w:t>and must be signed off by Sponsor prior to go live. Written documentation of the waiver</w:t>
      </w:r>
      <w:r>
        <w:rPr>
          <w:spacing w:val="-2"/>
        </w:rPr>
        <w:t> </w:t>
      </w:r>
      <w:r>
        <w:rPr/>
        <w:t>should</w:t>
      </w:r>
      <w:r>
        <w:rPr>
          <w:spacing w:val="-3"/>
        </w:rPr>
        <w:t> </w:t>
      </w:r>
      <w:r>
        <w:rPr/>
        <w:t>be</w:t>
      </w:r>
      <w:r>
        <w:rPr>
          <w:spacing w:val="-3"/>
        </w:rPr>
        <w:t> </w:t>
      </w:r>
      <w:r>
        <w:rPr/>
        <w:t>collected</w:t>
      </w:r>
      <w:r>
        <w:rPr>
          <w:spacing w:val="-3"/>
        </w:rPr>
        <w:t> </w:t>
      </w:r>
      <w:r>
        <w:rPr/>
        <w:t>by</w:t>
      </w:r>
      <w:r>
        <w:rPr>
          <w:spacing w:val="-3"/>
        </w:rPr>
        <w:t> </w:t>
      </w:r>
      <w:r>
        <w:rPr/>
        <w:t>the</w:t>
      </w:r>
      <w:r>
        <w:rPr>
          <w:spacing w:val="-3"/>
        </w:rPr>
        <w:t> </w:t>
      </w:r>
      <w:r>
        <w:rPr/>
        <w:t>DCTL</w:t>
      </w:r>
      <w:r>
        <w:rPr>
          <w:spacing w:val="-3"/>
        </w:rPr>
        <w:t> </w:t>
      </w:r>
      <w:r>
        <w:rPr/>
        <w:t>and</w:t>
      </w:r>
      <w:r>
        <w:rPr>
          <w:spacing w:val="-3"/>
        </w:rPr>
        <w:t> </w:t>
      </w:r>
      <w:r>
        <w:rPr/>
        <w:t>filed</w:t>
      </w:r>
      <w:r>
        <w:rPr>
          <w:spacing w:val="-3"/>
        </w:rPr>
        <w:t> </w:t>
      </w:r>
      <w:r>
        <w:rPr/>
        <w:t>in</w:t>
      </w:r>
      <w:r>
        <w:rPr>
          <w:spacing w:val="-3"/>
        </w:rPr>
        <w:t> </w:t>
      </w:r>
      <w:r>
        <w:rPr/>
        <w:t>ELVIS</w:t>
      </w:r>
      <w:r>
        <w:rPr>
          <w:spacing w:val="-3"/>
        </w:rPr>
        <w:t> </w:t>
      </w:r>
      <w:r>
        <w:rPr/>
        <w:t>and</w:t>
      </w:r>
      <w:r>
        <w:rPr>
          <w:spacing w:val="-3"/>
        </w:rPr>
        <w:t> </w:t>
      </w:r>
      <w:r>
        <w:rPr/>
        <w:t>the</w:t>
      </w:r>
      <w:r>
        <w:rPr>
          <w:spacing w:val="-3"/>
        </w:rPr>
        <w:t> </w:t>
      </w:r>
      <w:r>
        <w:rPr/>
        <w:t>project</w:t>
      </w:r>
      <w:r>
        <w:rPr>
          <w:spacing w:val="-3"/>
        </w:rPr>
        <w:t> </w:t>
      </w:r>
      <w:r>
        <w:rPr/>
        <w:t>TMF.</w:t>
      </w:r>
    </w:p>
    <w:p>
      <w:pPr>
        <w:pStyle w:val="BodyText"/>
        <w:spacing w:before="9"/>
        <w:rPr>
          <w:sz w:val="10"/>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ind w:left="105"/>
              <w:rPr>
                <w:b/>
                <w:sz w:val="20"/>
              </w:rPr>
            </w:pPr>
            <w:r>
              <w:rPr>
                <w:b/>
                <w:spacing w:val="-5"/>
                <w:sz w:val="20"/>
              </w:rPr>
              <w:t>No:</w:t>
            </w:r>
          </w:p>
        </w:tc>
        <w:tc>
          <w:tcPr>
            <w:tcW w:w="1162" w:type="dxa"/>
            <w:shd w:val="clear" w:color="auto" w:fill="D9D9D9"/>
          </w:tcPr>
          <w:p>
            <w:pPr>
              <w:pStyle w:val="TableParagraph"/>
              <w:ind w:left="105"/>
              <w:rPr>
                <w:b/>
                <w:sz w:val="20"/>
              </w:rPr>
            </w:pPr>
            <w:r>
              <w:rPr>
                <w:b/>
                <w:spacing w:val="-4"/>
                <w:sz w:val="20"/>
              </w:rPr>
              <w:t>Who:</w:t>
            </w:r>
          </w:p>
        </w:tc>
        <w:tc>
          <w:tcPr>
            <w:tcW w:w="6264" w:type="dxa"/>
            <w:shd w:val="clear" w:color="auto" w:fill="D9D9D9"/>
          </w:tcPr>
          <w:p>
            <w:pPr>
              <w:pStyle w:val="TableParagraph"/>
              <w:rPr>
                <w:b/>
                <w:sz w:val="20"/>
              </w:rPr>
            </w:pPr>
            <w:r>
              <w:rPr>
                <w:b/>
                <w:spacing w:val="-2"/>
                <w:sz w:val="20"/>
              </w:rPr>
              <w:t>Step:</w:t>
            </w:r>
          </w:p>
        </w:tc>
        <w:tc>
          <w:tcPr>
            <w:tcW w:w="1843" w:type="dxa"/>
            <w:shd w:val="clear" w:color="auto" w:fill="D9D9D9"/>
          </w:tcPr>
          <w:p>
            <w:pPr>
              <w:pStyle w:val="TableParagraph"/>
              <w:rPr>
                <w:b/>
                <w:sz w:val="20"/>
              </w:rPr>
            </w:pPr>
            <w:r>
              <w:rPr>
                <w:b/>
                <w:spacing w:val="-2"/>
                <w:sz w:val="20"/>
              </w:rPr>
              <w:t>When:</w:t>
            </w:r>
          </w:p>
        </w:tc>
      </w:tr>
      <w:tr>
        <w:trPr>
          <w:trHeight w:val="767" w:hRule="atLeast"/>
        </w:trPr>
        <w:tc>
          <w:tcPr>
            <w:tcW w:w="797" w:type="dxa"/>
          </w:tcPr>
          <w:p>
            <w:pPr>
              <w:pStyle w:val="TableParagraph"/>
              <w:spacing w:before="42"/>
              <w:ind w:left="0" w:right="164"/>
              <w:jc w:val="right"/>
              <w:rPr>
                <w:b/>
                <w:sz w:val="20"/>
              </w:rPr>
            </w:pPr>
            <w:r>
              <w:rPr>
                <w:b/>
                <w:spacing w:val="-2"/>
                <w:sz w:val="20"/>
              </w:rPr>
              <w:t>6.2.1</w:t>
            </w:r>
          </w:p>
        </w:tc>
        <w:tc>
          <w:tcPr>
            <w:tcW w:w="1162" w:type="dxa"/>
          </w:tcPr>
          <w:p>
            <w:pPr>
              <w:pStyle w:val="TableParagraph"/>
              <w:spacing w:before="42"/>
              <w:ind w:left="105"/>
              <w:rPr>
                <w:sz w:val="20"/>
              </w:rPr>
            </w:pPr>
            <w:r>
              <w:rPr>
                <w:sz w:val="20"/>
              </w:rPr>
              <w:t>DCT</w:t>
            </w:r>
            <w:r>
              <w:rPr>
                <w:spacing w:val="-5"/>
                <w:sz w:val="20"/>
              </w:rPr>
              <w:t> IM</w:t>
            </w:r>
          </w:p>
        </w:tc>
        <w:tc>
          <w:tcPr>
            <w:tcW w:w="6264" w:type="dxa"/>
          </w:tcPr>
          <w:p>
            <w:pPr>
              <w:pStyle w:val="TableParagraph"/>
              <w:ind w:right="96"/>
              <w:rPr>
                <w:sz w:val="20"/>
              </w:rPr>
            </w:pPr>
            <w:r>
              <w:rPr>
                <w:sz w:val="20"/>
              </w:rPr>
              <w:t>Emails</w:t>
            </w:r>
            <w:r>
              <w:rPr>
                <w:spacing w:val="-5"/>
                <w:sz w:val="20"/>
              </w:rPr>
              <w:t> </w:t>
            </w:r>
            <w:r>
              <w:rPr>
                <w:sz w:val="20"/>
              </w:rPr>
              <w:t>Test</w:t>
            </w:r>
            <w:r>
              <w:rPr>
                <w:spacing w:val="-4"/>
                <w:sz w:val="20"/>
              </w:rPr>
              <w:t> </w:t>
            </w:r>
            <w:r>
              <w:rPr>
                <w:sz w:val="20"/>
              </w:rPr>
              <w:t>Lead</w:t>
            </w:r>
            <w:r>
              <w:rPr>
                <w:spacing w:val="-5"/>
                <w:sz w:val="20"/>
              </w:rPr>
              <w:t> </w:t>
            </w:r>
            <w:r>
              <w:rPr>
                <w:sz w:val="20"/>
              </w:rPr>
              <w:t>with</w:t>
            </w:r>
            <w:r>
              <w:rPr>
                <w:spacing w:val="-5"/>
                <w:sz w:val="20"/>
              </w:rPr>
              <w:t> </w:t>
            </w:r>
            <w:r>
              <w:rPr>
                <w:sz w:val="20"/>
              </w:rPr>
              <w:t>study</w:t>
            </w:r>
            <w:r>
              <w:rPr>
                <w:spacing w:val="-4"/>
                <w:sz w:val="20"/>
              </w:rPr>
              <w:t> </w:t>
            </w:r>
            <w:r>
              <w:rPr>
                <w:sz w:val="20"/>
              </w:rPr>
              <w:t>details</w:t>
            </w:r>
            <w:r>
              <w:rPr>
                <w:spacing w:val="-5"/>
                <w:sz w:val="20"/>
              </w:rPr>
              <w:t> </w:t>
            </w:r>
            <w:r>
              <w:rPr>
                <w:sz w:val="20"/>
              </w:rPr>
              <w:t>to</w:t>
            </w:r>
            <w:r>
              <w:rPr>
                <w:spacing w:val="-4"/>
                <w:sz w:val="20"/>
              </w:rPr>
              <w:t> </w:t>
            </w:r>
            <w:r>
              <w:rPr>
                <w:sz w:val="20"/>
              </w:rPr>
              <w:t>engage</w:t>
            </w:r>
            <w:r>
              <w:rPr>
                <w:spacing w:val="-5"/>
                <w:sz w:val="20"/>
              </w:rPr>
              <w:t> </w:t>
            </w:r>
            <w:r>
              <w:rPr>
                <w:sz w:val="20"/>
              </w:rPr>
              <w:t>for</w:t>
            </w:r>
            <w:r>
              <w:rPr>
                <w:spacing w:val="-4"/>
                <w:sz w:val="20"/>
              </w:rPr>
              <w:t> </w:t>
            </w:r>
            <w:r>
              <w:rPr>
                <w:sz w:val="20"/>
              </w:rPr>
              <w:t>Study Configuration Internal UAT</w:t>
            </w:r>
          </w:p>
        </w:tc>
        <w:tc>
          <w:tcPr>
            <w:tcW w:w="1843" w:type="dxa"/>
          </w:tcPr>
          <w:p>
            <w:pPr>
              <w:pStyle w:val="TableParagraph"/>
              <w:rPr>
                <w:sz w:val="20"/>
              </w:rPr>
            </w:pPr>
            <w:r>
              <w:rPr>
                <w:sz w:val="20"/>
              </w:rPr>
              <w:t>At</w:t>
            </w:r>
            <w:r>
              <w:rPr>
                <w:spacing w:val="-14"/>
                <w:sz w:val="20"/>
              </w:rPr>
              <w:t> </w:t>
            </w:r>
            <w:r>
              <w:rPr>
                <w:sz w:val="20"/>
              </w:rPr>
              <w:t>submission</w:t>
            </w:r>
            <w:r>
              <w:rPr>
                <w:spacing w:val="-14"/>
                <w:sz w:val="20"/>
              </w:rPr>
              <w:t> </w:t>
            </w:r>
            <w:r>
              <w:rPr>
                <w:sz w:val="20"/>
              </w:rPr>
              <w:t>of </w:t>
            </w:r>
            <w:r>
              <w:rPr>
                <w:spacing w:val="-2"/>
                <w:sz w:val="20"/>
              </w:rPr>
              <w:t>configuration documentation</w:t>
            </w:r>
          </w:p>
        </w:tc>
      </w:tr>
      <w:tr>
        <w:trPr>
          <w:trHeight w:val="772" w:hRule="atLeast"/>
        </w:trPr>
        <w:tc>
          <w:tcPr>
            <w:tcW w:w="797" w:type="dxa"/>
          </w:tcPr>
          <w:p>
            <w:pPr>
              <w:pStyle w:val="TableParagraph"/>
              <w:spacing w:before="42"/>
              <w:ind w:left="0" w:right="164"/>
              <w:jc w:val="right"/>
              <w:rPr>
                <w:b/>
                <w:sz w:val="20"/>
              </w:rPr>
            </w:pPr>
            <w:r>
              <w:rPr>
                <w:b/>
                <w:spacing w:val="-2"/>
                <w:sz w:val="20"/>
              </w:rPr>
              <w:t>6.2.2</w:t>
            </w:r>
          </w:p>
        </w:tc>
        <w:tc>
          <w:tcPr>
            <w:tcW w:w="1162" w:type="dxa"/>
          </w:tcPr>
          <w:p>
            <w:pPr>
              <w:pStyle w:val="TableParagraph"/>
              <w:spacing w:before="42"/>
              <w:ind w:left="105"/>
              <w:rPr>
                <w:sz w:val="20"/>
              </w:rPr>
            </w:pPr>
            <w:r>
              <w:rPr>
                <w:sz w:val="20"/>
              </w:rPr>
              <w:t>DCT</w:t>
            </w:r>
            <w:r>
              <w:rPr>
                <w:spacing w:val="-5"/>
                <w:sz w:val="20"/>
              </w:rPr>
              <w:t> IM</w:t>
            </w:r>
          </w:p>
        </w:tc>
        <w:tc>
          <w:tcPr>
            <w:tcW w:w="6264" w:type="dxa"/>
          </w:tcPr>
          <w:p>
            <w:pPr>
              <w:pStyle w:val="TableParagraph"/>
              <w:ind w:right="96"/>
              <w:rPr>
                <w:sz w:val="20"/>
              </w:rPr>
            </w:pPr>
            <w:r>
              <w:rPr>
                <w:sz w:val="20"/>
              </w:rPr>
              <w:t>Schedules</w:t>
            </w:r>
            <w:r>
              <w:rPr>
                <w:spacing w:val="-4"/>
                <w:sz w:val="20"/>
              </w:rPr>
              <w:t> </w:t>
            </w:r>
            <w:r>
              <w:rPr>
                <w:sz w:val="20"/>
              </w:rPr>
              <w:t>meeting</w:t>
            </w:r>
            <w:r>
              <w:rPr>
                <w:spacing w:val="-2"/>
                <w:sz w:val="20"/>
              </w:rPr>
              <w:t> </w:t>
            </w:r>
            <w:r>
              <w:rPr>
                <w:sz w:val="20"/>
              </w:rPr>
              <w:t>with</w:t>
            </w:r>
            <w:r>
              <w:rPr>
                <w:spacing w:val="-5"/>
                <w:sz w:val="20"/>
              </w:rPr>
              <w:t> </w:t>
            </w:r>
            <w:r>
              <w:rPr>
                <w:sz w:val="20"/>
              </w:rPr>
              <w:t>Test</w:t>
            </w:r>
            <w:r>
              <w:rPr>
                <w:spacing w:val="-5"/>
                <w:sz w:val="20"/>
              </w:rPr>
              <w:t> </w:t>
            </w:r>
            <w:r>
              <w:rPr>
                <w:sz w:val="20"/>
              </w:rPr>
              <w:t>Lead</w:t>
            </w:r>
            <w:r>
              <w:rPr>
                <w:spacing w:val="-5"/>
                <w:sz w:val="20"/>
              </w:rPr>
              <w:t> </w:t>
            </w:r>
            <w:r>
              <w:rPr>
                <w:sz w:val="20"/>
              </w:rPr>
              <w:t>and</w:t>
            </w:r>
            <w:r>
              <w:rPr>
                <w:spacing w:val="-5"/>
                <w:sz w:val="20"/>
              </w:rPr>
              <w:t> </w:t>
            </w:r>
            <w:r>
              <w:rPr>
                <w:sz w:val="20"/>
              </w:rPr>
              <w:t>DCTL</w:t>
            </w:r>
            <w:r>
              <w:rPr>
                <w:spacing w:val="-5"/>
                <w:sz w:val="20"/>
              </w:rPr>
              <w:t> </w:t>
            </w:r>
            <w:r>
              <w:rPr>
                <w:sz w:val="20"/>
              </w:rPr>
              <w:t>to</w:t>
            </w:r>
            <w:r>
              <w:rPr>
                <w:spacing w:val="-5"/>
                <w:sz w:val="20"/>
              </w:rPr>
              <w:t> </w:t>
            </w:r>
            <w:r>
              <w:rPr>
                <w:sz w:val="20"/>
              </w:rPr>
              <w:t>present</w:t>
            </w:r>
            <w:r>
              <w:rPr>
                <w:spacing w:val="-5"/>
                <w:sz w:val="20"/>
              </w:rPr>
              <w:t> </w:t>
            </w:r>
            <w:r>
              <w:rPr>
                <w:sz w:val="20"/>
              </w:rPr>
              <w:t>project scope and requirements in advance of testing</w:t>
            </w:r>
          </w:p>
        </w:tc>
        <w:tc>
          <w:tcPr>
            <w:tcW w:w="1843" w:type="dxa"/>
          </w:tcPr>
          <w:p>
            <w:pPr>
              <w:pStyle w:val="TableParagraph"/>
              <w:rPr>
                <w:sz w:val="20"/>
              </w:rPr>
            </w:pPr>
            <w:r>
              <w:rPr>
                <w:sz w:val="20"/>
              </w:rPr>
              <w:t>At</w:t>
            </w:r>
            <w:r>
              <w:rPr>
                <w:spacing w:val="-14"/>
                <w:sz w:val="20"/>
              </w:rPr>
              <w:t> </w:t>
            </w:r>
            <w:r>
              <w:rPr>
                <w:sz w:val="20"/>
              </w:rPr>
              <w:t>submission</w:t>
            </w:r>
            <w:r>
              <w:rPr>
                <w:spacing w:val="-14"/>
                <w:sz w:val="20"/>
              </w:rPr>
              <w:t> </w:t>
            </w:r>
            <w:r>
              <w:rPr>
                <w:sz w:val="20"/>
              </w:rPr>
              <w:t>of </w:t>
            </w:r>
            <w:r>
              <w:rPr>
                <w:spacing w:val="-2"/>
                <w:sz w:val="20"/>
              </w:rPr>
              <w:t>configuration documentation</w:t>
            </w:r>
          </w:p>
        </w:tc>
      </w:tr>
      <w:tr>
        <w:trPr>
          <w:trHeight w:val="1228" w:hRule="atLeast"/>
        </w:trPr>
        <w:tc>
          <w:tcPr>
            <w:tcW w:w="797" w:type="dxa"/>
          </w:tcPr>
          <w:p>
            <w:pPr>
              <w:pStyle w:val="TableParagraph"/>
              <w:spacing w:before="42"/>
              <w:ind w:left="0" w:right="164"/>
              <w:jc w:val="right"/>
              <w:rPr>
                <w:b/>
                <w:sz w:val="20"/>
              </w:rPr>
            </w:pPr>
            <w:r>
              <w:rPr>
                <w:b/>
                <w:spacing w:val="-2"/>
                <w:sz w:val="20"/>
              </w:rPr>
              <w:t>6.2.3</w:t>
            </w:r>
          </w:p>
        </w:tc>
        <w:tc>
          <w:tcPr>
            <w:tcW w:w="1162" w:type="dxa"/>
          </w:tcPr>
          <w:p>
            <w:pPr>
              <w:pStyle w:val="TableParagraph"/>
              <w:spacing w:before="42"/>
              <w:ind w:left="105"/>
              <w:rPr>
                <w:sz w:val="20"/>
              </w:rPr>
            </w:pPr>
            <w:r>
              <w:rPr>
                <w:sz w:val="20"/>
              </w:rPr>
              <w:t>DCT</w:t>
            </w:r>
            <w:r>
              <w:rPr>
                <w:spacing w:val="-5"/>
                <w:sz w:val="20"/>
              </w:rPr>
              <w:t> IM</w:t>
            </w:r>
          </w:p>
        </w:tc>
        <w:tc>
          <w:tcPr>
            <w:tcW w:w="6264" w:type="dxa"/>
          </w:tcPr>
          <w:p>
            <w:pPr>
              <w:pStyle w:val="TableParagraph"/>
              <w:spacing w:line="237" w:lineRule="auto" w:before="1"/>
              <w:ind w:right="317"/>
              <w:jc w:val="both"/>
              <w:rPr>
                <w:sz w:val="20"/>
              </w:rPr>
            </w:pPr>
            <w:r>
              <w:rPr>
                <w:sz w:val="20"/>
              </w:rPr>
              <w:t>Completes</w:t>
            </w:r>
            <w:r>
              <w:rPr>
                <w:spacing w:val="-6"/>
                <w:sz w:val="20"/>
              </w:rPr>
              <w:t> </w:t>
            </w:r>
            <w:r>
              <w:rPr>
                <w:sz w:val="20"/>
              </w:rPr>
              <w:t>internal</w:t>
            </w:r>
            <w:r>
              <w:rPr>
                <w:spacing w:val="-6"/>
                <w:sz w:val="20"/>
              </w:rPr>
              <w:t> </w:t>
            </w:r>
            <w:r>
              <w:rPr>
                <w:sz w:val="20"/>
              </w:rPr>
              <w:t>validation</w:t>
            </w:r>
            <w:r>
              <w:rPr>
                <w:spacing w:val="-6"/>
                <w:sz w:val="20"/>
              </w:rPr>
              <w:t> </w:t>
            </w:r>
            <w:r>
              <w:rPr>
                <w:sz w:val="20"/>
              </w:rPr>
              <w:t>exercise</w:t>
            </w:r>
            <w:r>
              <w:rPr>
                <w:spacing w:val="-6"/>
                <w:sz w:val="20"/>
              </w:rPr>
              <w:t> </w:t>
            </w:r>
            <w:r>
              <w:rPr>
                <w:sz w:val="20"/>
              </w:rPr>
              <w:t>with</w:t>
            </w:r>
            <w:r>
              <w:rPr>
                <w:spacing w:val="-6"/>
                <w:sz w:val="20"/>
              </w:rPr>
              <w:t> </w:t>
            </w:r>
            <w:r>
              <w:rPr>
                <w:sz w:val="20"/>
              </w:rPr>
              <w:t>Study</w:t>
            </w:r>
            <w:r>
              <w:rPr>
                <w:spacing w:val="-6"/>
                <w:sz w:val="20"/>
              </w:rPr>
              <w:t> </w:t>
            </w:r>
            <w:r>
              <w:rPr>
                <w:sz w:val="20"/>
              </w:rPr>
              <w:t>Hub</w:t>
            </w:r>
            <w:r>
              <w:rPr>
                <w:spacing w:val="-6"/>
                <w:sz w:val="20"/>
              </w:rPr>
              <w:t> </w:t>
            </w:r>
            <w:r>
              <w:rPr>
                <w:sz w:val="20"/>
              </w:rPr>
              <w:t>Super</w:t>
            </w:r>
            <w:r>
              <w:rPr>
                <w:spacing w:val="-6"/>
                <w:sz w:val="20"/>
              </w:rPr>
              <w:t> </w:t>
            </w:r>
            <w:r>
              <w:rPr>
                <w:sz w:val="20"/>
              </w:rPr>
              <w:t>User to confirm successful end-to-end</w:t>
            </w:r>
            <w:r>
              <w:rPr>
                <w:spacing w:val="-1"/>
                <w:sz w:val="20"/>
              </w:rPr>
              <w:t> </w:t>
            </w:r>
            <w:r>
              <w:rPr>
                <w:sz w:val="20"/>
              </w:rPr>
              <w:t>patient</w:t>
            </w:r>
            <w:r>
              <w:rPr>
                <w:spacing w:val="-1"/>
                <w:sz w:val="20"/>
              </w:rPr>
              <w:t> </w:t>
            </w:r>
            <w:r>
              <w:rPr>
                <w:sz w:val="20"/>
              </w:rPr>
              <w:t>flow within study-specific configuration, prior to releasing study to the Test Lead.</w:t>
            </w:r>
          </w:p>
        </w:tc>
        <w:tc>
          <w:tcPr>
            <w:tcW w:w="1843" w:type="dxa"/>
          </w:tcPr>
          <w:p>
            <w:pPr>
              <w:pStyle w:val="TableParagraph"/>
              <w:ind w:right="202"/>
              <w:rPr>
                <w:sz w:val="20"/>
              </w:rPr>
            </w:pPr>
            <w:r>
              <w:rPr>
                <w:sz w:val="20"/>
              </w:rPr>
              <w:t>At</w:t>
            </w:r>
            <w:r>
              <w:rPr>
                <w:spacing w:val="-14"/>
                <w:sz w:val="20"/>
              </w:rPr>
              <w:t> </w:t>
            </w:r>
            <w:r>
              <w:rPr>
                <w:sz w:val="20"/>
              </w:rPr>
              <w:t>completion</w:t>
            </w:r>
            <w:r>
              <w:rPr>
                <w:spacing w:val="-14"/>
                <w:sz w:val="20"/>
              </w:rPr>
              <w:t> </w:t>
            </w:r>
            <w:r>
              <w:rPr>
                <w:sz w:val="20"/>
              </w:rPr>
              <w:t>of </w:t>
            </w:r>
            <w:r>
              <w:rPr>
                <w:spacing w:val="-2"/>
                <w:sz w:val="20"/>
              </w:rPr>
              <w:t>study </w:t>
            </w:r>
            <w:r>
              <w:rPr>
                <w:sz w:val="20"/>
              </w:rPr>
              <w:t>configuration in </w:t>
            </w:r>
            <w:r>
              <w:rPr>
                <w:spacing w:val="-2"/>
                <w:sz w:val="20"/>
              </w:rPr>
              <w:t>Train Environment</w:t>
            </w:r>
          </w:p>
        </w:tc>
      </w:tr>
      <w:tr>
        <w:trPr>
          <w:trHeight w:val="767" w:hRule="atLeast"/>
        </w:trPr>
        <w:tc>
          <w:tcPr>
            <w:tcW w:w="797" w:type="dxa"/>
          </w:tcPr>
          <w:p>
            <w:pPr>
              <w:pStyle w:val="TableParagraph"/>
              <w:spacing w:before="42"/>
              <w:ind w:left="0" w:right="164"/>
              <w:jc w:val="right"/>
              <w:rPr>
                <w:b/>
                <w:sz w:val="20"/>
              </w:rPr>
            </w:pPr>
            <w:r>
              <w:rPr>
                <w:b/>
                <w:spacing w:val="-2"/>
                <w:sz w:val="20"/>
              </w:rPr>
              <w:t>6.2.4</w:t>
            </w:r>
          </w:p>
        </w:tc>
        <w:tc>
          <w:tcPr>
            <w:tcW w:w="1162" w:type="dxa"/>
          </w:tcPr>
          <w:p>
            <w:pPr>
              <w:pStyle w:val="TableParagraph"/>
              <w:spacing w:before="42"/>
              <w:ind w:left="105"/>
              <w:rPr>
                <w:sz w:val="20"/>
              </w:rPr>
            </w:pPr>
            <w:r>
              <w:rPr>
                <w:sz w:val="20"/>
              </w:rPr>
              <w:t>Test</w:t>
            </w:r>
            <w:r>
              <w:rPr>
                <w:spacing w:val="-5"/>
                <w:sz w:val="20"/>
              </w:rPr>
              <w:t> </w:t>
            </w:r>
            <w:r>
              <w:rPr>
                <w:spacing w:val="-4"/>
                <w:sz w:val="20"/>
              </w:rPr>
              <w:t>Lead</w:t>
            </w:r>
          </w:p>
        </w:tc>
        <w:tc>
          <w:tcPr>
            <w:tcW w:w="6264" w:type="dxa"/>
          </w:tcPr>
          <w:p>
            <w:pPr>
              <w:pStyle w:val="TableParagraph"/>
              <w:spacing w:before="0"/>
              <w:rPr>
                <w:sz w:val="20"/>
              </w:rPr>
            </w:pPr>
            <w:r>
              <w:rPr>
                <w:sz w:val="20"/>
              </w:rPr>
              <w:t>Follows</w:t>
            </w:r>
            <w:r>
              <w:rPr>
                <w:spacing w:val="-6"/>
                <w:sz w:val="20"/>
              </w:rPr>
              <w:t> </w:t>
            </w:r>
            <w:r>
              <w:rPr>
                <w:sz w:val="20"/>
              </w:rPr>
              <w:t>processes</w:t>
            </w:r>
            <w:r>
              <w:rPr>
                <w:spacing w:val="-6"/>
                <w:sz w:val="20"/>
              </w:rPr>
              <w:t> </w:t>
            </w:r>
            <w:r>
              <w:rPr>
                <w:sz w:val="20"/>
              </w:rPr>
              <w:t>outlined</w:t>
            </w:r>
            <w:r>
              <w:rPr>
                <w:spacing w:val="-6"/>
                <w:sz w:val="20"/>
              </w:rPr>
              <w:t> </w:t>
            </w:r>
            <w:r>
              <w:rPr>
                <w:sz w:val="20"/>
              </w:rPr>
              <w:t>in</w:t>
            </w:r>
            <w:r>
              <w:rPr>
                <w:spacing w:val="-6"/>
                <w:sz w:val="20"/>
              </w:rPr>
              <w:t> </w:t>
            </w:r>
            <w:r>
              <w:rPr>
                <w:sz w:val="20"/>
              </w:rPr>
              <w:t>CS_WI_CSM0036</w:t>
            </w:r>
            <w:r>
              <w:rPr>
                <w:spacing w:val="-6"/>
                <w:sz w:val="20"/>
              </w:rPr>
              <w:t> </w:t>
            </w:r>
            <w:r>
              <w:rPr>
                <w:sz w:val="20"/>
              </w:rPr>
              <w:t>Centralized</w:t>
            </w:r>
            <w:r>
              <w:rPr>
                <w:spacing w:val="-6"/>
                <w:sz w:val="20"/>
              </w:rPr>
              <w:t> </w:t>
            </w:r>
            <w:r>
              <w:rPr>
                <w:sz w:val="20"/>
              </w:rPr>
              <w:t>UAT Process to complete UAT of Study Hub configuration</w:t>
            </w:r>
          </w:p>
        </w:tc>
        <w:tc>
          <w:tcPr>
            <w:tcW w:w="1843" w:type="dxa"/>
          </w:tcPr>
          <w:p>
            <w:pPr>
              <w:pStyle w:val="TableParagraph"/>
              <w:ind w:right="124"/>
              <w:rPr>
                <w:sz w:val="20"/>
              </w:rPr>
            </w:pPr>
            <w:r>
              <w:rPr>
                <w:sz w:val="20"/>
              </w:rPr>
              <w:t>After</w:t>
            </w:r>
            <w:r>
              <w:rPr>
                <w:spacing w:val="-14"/>
                <w:sz w:val="20"/>
              </w:rPr>
              <w:t> </w:t>
            </w:r>
            <w:r>
              <w:rPr>
                <w:sz w:val="20"/>
              </w:rPr>
              <w:t>meeting</w:t>
            </w:r>
            <w:r>
              <w:rPr>
                <w:spacing w:val="-14"/>
                <w:sz w:val="20"/>
              </w:rPr>
              <w:t> </w:t>
            </w:r>
            <w:r>
              <w:rPr>
                <w:sz w:val="20"/>
              </w:rPr>
              <w:t>with DCT IM and</w:t>
            </w:r>
            <w:r>
              <w:rPr>
                <w:spacing w:val="40"/>
                <w:sz w:val="20"/>
              </w:rPr>
              <w:t> </w:t>
            </w:r>
            <w:r>
              <w:rPr>
                <w:spacing w:val="-4"/>
                <w:sz w:val="20"/>
              </w:rPr>
              <w:t>DCTL</w:t>
            </w:r>
          </w:p>
        </w:tc>
      </w:tr>
      <w:tr>
        <w:trPr>
          <w:trHeight w:val="1233" w:hRule="atLeast"/>
        </w:trPr>
        <w:tc>
          <w:tcPr>
            <w:tcW w:w="797" w:type="dxa"/>
          </w:tcPr>
          <w:p>
            <w:pPr>
              <w:pStyle w:val="TableParagraph"/>
              <w:spacing w:before="42"/>
              <w:ind w:left="0" w:right="164"/>
              <w:jc w:val="right"/>
              <w:rPr>
                <w:b/>
                <w:sz w:val="20"/>
              </w:rPr>
            </w:pPr>
            <w:r>
              <w:rPr>
                <w:b/>
                <w:spacing w:val="-2"/>
                <w:sz w:val="20"/>
              </w:rPr>
              <w:t>6.2.5</w:t>
            </w:r>
          </w:p>
        </w:tc>
        <w:tc>
          <w:tcPr>
            <w:tcW w:w="1162" w:type="dxa"/>
          </w:tcPr>
          <w:p>
            <w:pPr>
              <w:pStyle w:val="TableParagraph"/>
              <w:spacing w:before="42"/>
              <w:ind w:left="105"/>
              <w:rPr>
                <w:sz w:val="20"/>
              </w:rPr>
            </w:pPr>
            <w:r>
              <w:rPr>
                <w:sz w:val="20"/>
              </w:rPr>
              <w:t>DCT</w:t>
            </w:r>
            <w:r>
              <w:rPr>
                <w:spacing w:val="-5"/>
                <w:sz w:val="20"/>
              </w:rPr>
              <w:t> IM</w:t>
            </w:r>
          </w:p>
        </w:tc>
        <w:tc>
          <w:tcPr>
            <w:tcW w:w="6264" w:type="dxa"/>
          </w:tcPr>
          <w:p>
            <w:pPr>
              <w:pStyle w:val="TableParagraph"/>
              <w:spacing w:line="242" w:lineRule="auto"/>
              <w:ind w:right="96"/>
              <w:rPr>
                <w:sz w:val="20"/>
              </w:rPr>
            </w:pPr>
            <w:r>
              <w:rPr>
                <w:sz w:val="20"/>
              </w:rPr>
              <w:t>Reviews Validation Report, Issue Tracker Sheet &amp; Objective Evidence Sheet, and Evidence of Traceability &amp; Post Execution Summary</w:t>
            </w:r>
            <w:r>
              <w:rPr>
                <w:spacing w:val="-5"/>
                <w:sz w:val="20"/>
              </w:rPr>
              <w:t> </w:t>
            </w:r>
            <w:r>
              <w:rPr>
                <w:sz w:val="20"/>
              </w:rPr>
              <w:t>report</w:t>
            </w:r>
            <w:r>
              <w:rPr>
                <w:spacing w:val="-5"/>
                <w:sz w:val="20"/>
              </w:rPr>
              <w:t> </w:t>
            </w:r>
            <w:r>
              <w:rPr>
                <w:sz w:val="20"/>
              </w:rPr>
              <w:t>provided</w:t>
            </w:r>
            <w:r>
              <w:rPr>
                <w:spacing w:val="-5"/>
                <w:sz w:val="20"/>
              </w:rPr>
              <w:t> </w:t>
            </w:r>
            <w:r>
              <w:rPr>
                <w:sz w:val="20"/>
              </w:rPr>
              <w:t>by</w:t>
            </w:r>
            <w:r>
              <w:rPr>
                <w:spacing w:val="-5"/>
                <w:sz w:val="20"/>
              </w:rPr>
              <w:t> </w:t>
            </w:r>
            <w:r>
              <w:rPr>
                <w:sz w:val="20"/>
              </w:rPr>
              <w:t>Test</w:t>
            </w:r>
            <w:r>
              <w:rPr>
                <w:spacing w:val="-5"/>
                <w:sz w:val="20"/>
              </w:rPr>
              <w:t> </w:t>
            </w:r>
            <w:r>
              <w:rPr>
                <w:sz w:val="20"/>
              </w:rPr>
              <w:t>Lead,</w:t>
            </w:r>
            <w:r>
              <w:rPr>
                <w:spacing w:val="-5"/>
                <w:sz w:val="20"/>
              </w:rPr>
              <w:t> </w:t>
            </w:r>
            <w:r>
              <w:rPr>
                <w:sz w:val="20"/>
              </w:rPr>
              <w:t>as</w:t>
            </w:r>
            <w:r>
              <w:rPr>
                <w:spacing w:val="-5"/>
                <w:sz w:val="20"/>
              </w:rPr>
              <w:t> </w:t>
            </w:r>
            <w:r>
              <w:rPr>
                <w:sz w:val="20"/>
              </w:rPr>
              <w:t>per</w:t>
            </w:r>
            <w:r>
              <w:rPr>
                <w:spacing w:val="-5"/>
                <w:sz w:val="20"/>
              </w:rPr>
              <w:t> </w:t>
            </w:r>
            <w:r>
              <w:rPr>
                <w:sz w:val="20"/>
              </w:rPr>
              <w:t>CS_WI_CSM0036</w:t>
            </w:r>
          </w:p>
        </w:tc>
        <w:tc>
          <w:tcPr>
            <w:tcW w:w="1843" w:type="dxa"/>
          </w:tcPr>
          <w:p>
            <w:pPr>
              <w:pStyle w:val="TableParagraph"/>
              <w:ind w:right="388"/>
              <w:rPr>
                <w:sz w:val="20"/>
              </w:rPr>
            </w:pPr>
            <w:r>
              <w:rPr>
                <w:sz w:val="20"/>
              </w:rPr>
              <w:t>Following</w:t>
            </w:r>
            <w:r>
              <w:rPr>
                <w:spacing w:val="-14"/>
                <w:sz w:val="20"/>
              </w:rPr>
              <w:t> </w:t>
            </w:r>
            <w:r>
              <w:rPr>
                <w:sz w:val="20"/>
              </w:rPr>
              <w:t>each </w:t>
            </w:r>
            <w:r>
              <w:rPr>
                <w:spacing w:val="-2"/>
                <w:sz w:val="20"/>
              </w:rPr>
              <w:t>Study Configuration </w:t>
            </w:r>
            <w:r>
              <w:rPr>
                <w:sz w:val="20"/>
              </w:rPr>
              <w:t>Internal UAT </w:t>
            </w:r>
            <w:r>
              <w:rPr>
                <w:spacing w:val="-2"/>
                <w:sz w:val="20"/>
              </w:rPr>
              <w:t>session</w:t>
            </w:r>
          </w:p>
        </w:tc>
      </w:tr>
      <w:tr>
        <w:trPr>
          <w:trHeight w:val="1228" w:hRule="atLeast"/>
        </w:trPr>
        <w:tc>
          <w:tcPr>
            <w:tcW w:w="797" w:type="dxa"/>
          </w:tcPr>
          <w:p>
            <w:pPr>
              <w:pStyle w:val="TableParagraph"/>
              <w:spacing w:before="42"/>
              <w:ind w:left="0" w:right="164"/>
              <w:jc w:val="right"/>
              <w:rPr>
                <w:b/>
                <w:sz w:val="20"/>
              </w:rPr>
            </w:pPr>
            <w:r>
              <w:rPr>
                <w:b/>
                <w:spacing w:val="-2"/>
                <w:sz w:val="20"/>
              </w:rPr>
              <w:t>6.2.6</w:t>
            </w:r>
          </w:p>
        </w:tc>
        <w:tc>
          <w:tcPr>
            <w:tcW w:w="1162" w:type="dxa"/>
          </w:tcPr>
          <w:p>
            <w:pPr>
              <w:pStyle w:val="TableParagraph"/>
              <w:spacing w:before="42"/>
              <w:ind w:left="105"/>
              <w:rPr>
                <w:sz w:val="20"/>
              </w:rPr>
            </w:pPr>
            <w:r>
              <w:rPr>
                <w:sz w:val="20"/>
              </w:rPr>
              <w:t>DCT</w:t>
            </w:r>
            <w:r>
              <w:rPr>
                <w:spacing w:val="-5"/>
                <w:sz w:val="20"/>
              </w:rPr>
              <w:t> IM</w:t>
            </w:r>
          </w:p>
        </w:tc>
        <w:tc>
          <w:tcPr>
            <w:tcW w:w="6264" w:type="dxa"/>
          </w:tcPr>
          <w:p>
            <w:pPr>
              <w:pStyle w:val="TableParagraph"/>
              <w:ind w:right="96"/>
              <w:rPr>
                <w:sz w:val="20"/>
              </w:rPr>
            </w:pPr>
            <w:r>
              <w:rPr>
                <w:sz w:val="20"/>
              </w:rPr>
              <w:t>Reviews</w:t>
            </w:r>
            <w:r>
              <w:rPr>
                <w:spacing w:val="-7"/>
                <w:sz w:val="20"/>
              </w:rPr>
              <w:t> </w:t>
            </w:r>
            <w:r>
              <w:rPr>
                <w:sz w:val="20"/>
              </w:rPr>
              <w:t>findings</w:t>
            </w:r>
            <w:r>
              <w:rPr>
                <w:spacing w:val="-6"/>
                <w:sz w:val="20"/>
              </w:rPr>
              <w:t> </w:t>
            </w:r>
            <w:r>
              <w:rPr>
                <w:sz w:val="20"/>
              </w:rPr>
              <w:t>log</w:t>
            </w:r>
            <w:r>
              <w:rPr>
                <w:spacing w:val="-7"/>
                <w:sz w:val="20"/>
              </w:rPr>
              <w:t> </w:t>
            </w:r>
            <w:r>
              <w:rPr>
                <w:sz w:val="20"/>
              </w:rPr>
              <w:t>and</w:t>
            </w:r>
            <w:r>
              <w:rPr>
                <w:spacing w:val="-7"/>
                <w:sz w:val="20"/>
              </w:rPr>
              <w:t> </w:t>
            </w:r>
            <w:r>
              <w:rPr>
                <w:sz w:val="20"/>
              </w:rPr>
              <w:t>confirms</w:t>
            </w:r>
            <w:r>
              <w:rPr>
                <w:spacing w:val="-6"/>
                <w:sz w:val="20"/>
              </w:rPr>
              <w:t> </w:t>
            </w:r>
            <w:r>
              <w:rPr>
                <w:sz w:val="20"/>
              </w:rPr>
              <w:t>findings</w:t>
            </w:r>
            <w:r>
              <w:rPr>
                <w:spacing w:val="-6"/>
                <w:sz w:val="20"/>
              </w:rPr>
              <w:t> </w:t>
            </w:r>
            <w:r>
              <w:rPr>
                <w:sz w:val="20"/>
              </w:rPr>
              <w:t>categorization;</w:t>
            </w:r>
            <w:r>
              <w:rPr>
                <w:spacing w:val="-6"/>
                <w:sz w:val="20"/>
              </w:rPr>
              <w:t> </w:t>
            </w:r>
            <w:r>
              <w:rPr>
                <w:sz w:val="20"/>
              </w:rPr>
              <w:t>assigns HP ALM and JIRA entries for issue resolution</w:t>
            </w:r>
          </w:p>
        </w:tc>
        <w:tc>
          <w:tcPr>
            <w:tcW w:w="1843" w:type="dxa"/>
          </w:tcPr>
          <w:p>
            <w:pPr>
              <w:pStyle w:val="TableParagraph"/>
              <w:ind w:right="388"/>
              <w:rPr>
                <w:sz w:val="20"/>
              </w:rPr>
            </w:pPr>
            <w:r>
              <w:rPr>
                <w:sz w:val="20"/>
              </w:rPr>
              <w:t>Following</w:t>
            </w:r>
            <w:r>
              <w:rPr>
                <w:spacing w:val="-14"/>
                <w:sz w:val="20"/>
              </w:rPr>
              <w:t> </w:t>
            </w:r>
            <w:r>
              <w:rPr>
                <w:sz w:val="20"/>
              </w:rPr>
              <w:t>each </w:t>
            </w:r>
            <w:r>
              <w:rPr>
                <w:spacing w:val="-2"/>
                <w:sz w:val="20"/>
              </w:rPr>
              <w:t>Study Configuration </w:t>
            </w:r>
            <w:r>
              <w:rPr>
                <w:sz w:val="20"/>
              </w:rPr>
              <w:t>Internal UAT </w:t>
            </w:r>
            <w:r>
              <w:rPr>
                <w:spacing w:val="-2"/>
                <w:sz w:val="20"/>
              </w:rPr>
              <w:t>session</w:t>
            </w:r>
          </w:p>
        </w:tc>
      </w:tr>
      <w:tr>
        <w:trPr>
          <w:trHeight w:val="1228" w:hRule="atLeast"/>
        </w:trPr>
        <w:tc>
          <w:tcPr>
            <w:tcW w:w="797" w:type="dxa"/>
          </w:tcPr>
          <w:p>
            <w:pPr>
              <w:pStyle w:val="TableParagraph"/>
              <w:spacing w:before="42"/>
              <w:ind w:left="0" w:right="164"/>
              <w:jc w:val="right"/>
              <w:rPr>
                <w:b/>
                <w:sz w:val="20"/>
              </w:rPr>
            </w:pPr>
            <w:r>
              <w:rPr>
                <w:b/>
                <w:spacing w:val="-2"/>
                <w:sz w:val="20"/>
              </w:rPr>
              <w:t>6.2.7</w:t>
            </w:r>
          </w:p>
        </w:tc>
        <w:tc>
          <w:tcPr>
            <w:tcW w:w="1162" w:type="dxa"/>
          </w:tcPr>
          <w:p>
            <w:pPr>
              <w:pStyle w:val="TableParagraph"/>
              <w:spacing w:before="42"/>
              <w:ind w:left="105"/>
              <w:rPr>
                <w:sz w:val="20"/>
              </w:rPr>
            </w:pPr>
            <w:r>
              <w:rPr>
                <w:sz w:val="20"/>
              </w:rPr>
              <w:t>DCT</w:t>
            </w:r>
            <w:r>
              <w:rPr>
                <w:spacing w:val="-5"/>
                <w:sz w:val="20"/>
              </w:rPr>
              <w:t> IM</w:t>
            </w:r>
          </w:p>
        </w:tc>
        <w:tc>
          <w:tcPr>
            <w:tcW w:w="6264" w:type="dxa"/>
          </w:tcPr>
          <w:p>
            <w:pPr>
              <w:pStyle w:val="TableParagraph"/>
              <w:ind w:right="698"/>
              <w:jc w:val="both"/>
              <w:rPr>
                <w:sz w:val="20"/>
              </w:rPr>
            </w:pPr>
            <w:r>
              <w:rPr>
                <w:sz w:val="20"/>
              </w:rPr>
              <w:t>Plans triage meeting with Study Hub</w:t>
            </w:r>
            <w:r>
              <w:rPr>
                <w:spacing w:val="-1"/>
                <w:sz w:val="20"/>
              </w:rPr>
              <w:t> </w:t>
            </w:r>
            <w:r>
              <w:rPr>
                <w:sz w:val="20"/>
              </w:rPr>
              <w:t>Development</w:t>
            </w:r>
            <w:r>
              <w:rPr>
                <w:spacing w:val="-1"/>
                <w:sz w:val="20"/>
              </w:rPr>
              <w:t> </w:t>
            </w:r>
            <w:r>
              <w:rPr>
                <w:sz w:val="20"/>
              </w:rPr>
              <w:t>Team</w:t>
            </w:r>
            <w:r>
              <w:rPr>
                <w:spacing w:val="-1"/>
                <w:sz w:val="20"/>
              </w:rPr>
              <w:t> </w:t>
            </w:r>
            <w:r>
              <w:rPr>
                <w:sz w:val="20"/>
              </w:rPr>
              <w:t>and product</w:t>
            </w:r>
            <w:r>
              <w:rPr>
                <w:spacing w:val="-6"/>
                <w:sz w:val="20"/>
              </w:rPr>
              <w:t> </w:t>
            </w:r>
            <w:r>
              <w:rPr>
                <w:sz w:val="20"/>
              </w:rPr>
              <w:t>management</w:t>
            </w:r>
            <w:r>
              <w:rPr>
                <w:spacing w:val="-5"/>
                <w:sz w:val="20"/>
              </w:rPr>
              <w:t> </w:t>
            </w:r>
            <w:r>
              <w:rPr>
                <w:sz w:val="20"/>
              </w:rPr>
              <w:t>team</w:t>
            </w:r>
            <w:r>
              <w:rPr>
                <w:spacing w:val="-5"/>
                <w:sz w:val="20"/>
              </w:rPr>
              <w:t> </w:t>
            </w:r>
            <w:r>
              <w:rPr>
                <w:sz w:val="20"/>
              </w:rPr>
              <w:t>to</w:t>
            </w:r>
            <w:r>
              <w:rPr>
                <w:spacing w:val="-5"/>
                <w:sz w:val="20"/>
              </w:rPr>
              <w:t> </w:t>
            </w:r>
            <w:r>
              <w:rPr>
                <w:sz w:val="20"/>
              </w:rPr>
              <w:t>confirm</w:t>
            </w:r>
            <w:r>
              <w:rPr>
                <w:spacing w:val="-5"/>
                <w:sz w:val="20"/>
              </w:rPr>
              <w:t> </w:t>
            </w:r>
            <w:r>
              <w:rPr>
                <w:sz w:val="20"/>
              </w:rPr>
              <w:t>timelines</w:t>
            </w:r>
            <w:r>
              <w:rPr>
                <w:spacing w:val="-5"/>
                <w:sz w:val="20"/>
              </w:rPr>
              <w:t> </w:t>
            </w:r>
            <w:r>
              <w:rPr>
                <w:sz w:val="20"/>
              </w:rPr>
              <w:t>for</w:t>
            </w:r>
            <w:r>
              <w:rPr>
                <w:spacing w:val="-5"/>
                <w:sz w:val="20"/>
              </w:rPr>
              <w:t> </w:t>
            </w:r>
            <w:r>
              <w:rPr>
                <w:sz w:val="20"/>
              </w:rPr>
              <w:t>defect</w:t>
            </w:r>
            <w:r>
              <w:rPr>
                <w:spacing w:val="-6"/>
                <w:sz w:val="20"/>
              </w:rPr>
              <w:t> </w:t>
            </w:r>
            <w:r>
              <w:rPr>
                <w:sz w:val="20"/>
              </w:rPr>
              <w:t>and enhancement resolution</w:t>
            </w:r>
          </w:p>
        </w:tc>
        <w:tc>
          <w:tcPr>
            <w:tcW w:w="1843" w:type="dxa"/>
          </w:tcPr>
          <w:p>
            <w:pPr>
              <w:pStyle w:val="TableParagraph"/>
              <w:rPr>
                <w:sz w:val="20"/>
              </w:rPr>
            </w:pPr>
            <w:r>
              <w:rPr>
                <w:sz w:val="20"/>
              </w:rPr>
              <w:t>After</w:t>
            </w:r>
            <w:r>
              <w:rPr>
                <w:spacing w:val="-14"/>
                <w:sz w:val="20"/>
              </w:rPr>
              <w:t> </w:t>
            </w:r>
            <w:r>
              <w:rPr>
                <w:sz w:val="20"/>
              </w:rPr>
              <w:t>all</w:t>
            </w:r>
            <w:r>
              <w:rPr>
                <w:spacing w:val="-14"/>
                <w:sz w:val="20"/>
              </w:rPr>
              <w:t> </w:t>
            </w:r>
            <w:r>
              <w:rPr>
                <w:sz w:val="20"/>
              </w:rPr>
              <w:t>Study </w:t>
            </w:r>
            <w:r>
              <w:rPr>
                <w:spacing w:val="-2"/>
                <w:sz w:val="20"/>
              </w:rPr>
              <w:t>Configuration </w:t>
            </w:r>
            <w:r>
              <w:rPr>
                <w:sz w:val="20"/>
              </w:rPr>
              <w:t>Internal UAT sessions are </w:t>
            </w:r>
            <w:r>
              <w:rPr>
                <w:spacing w:val="-2"/>
                <w:sz w:val="20"/>
              </w:rPr>
              <w:t>complete</w:t>
            </w:r>
          </w:p>
        </w:tc>
      </w:tr>
      <w:tr>
        <w:trPr>
          <w:trHeight w:val="1233" w:hRule="atLeast"/>
        </w:trPr>
        <w:tc>
          <w:tcPr>
            <w:tcW w:w="797" w:type="dxa"/>
          </w:tcPr>
          <w:p>
            <w:pPr>
              <w:pStyle w:val="TableParagraph"/>
              <w:spacing w:before="42"/>
              <w:ind w:left="0" w:right="164"/>
              <w:jc w:val="right"/>
              <w:rPr>
                <w:b/>
                <w:sz w:val="20"/>
              </w:rPr>
            </w:pPr>
            <w:r>
              <w:rPr>
                <w:b/>
                <w:spacing w:val="-2"/>
                <w:sz w:val="20"/>
              </w:rPr>
              <w:t>6.2.8</w:t>
            </w:r>
          </w:p>
        </w:tc>
        <w:tc>
          <w:tcPr>
            <w:tcW w:w="1162" w:type="dxa"/>
          </w:tcPr>
          <w:p>
            <w:pPr>
              <w:pStyle w:val="TableParagraph"/>
              <w:spacing w:line="242" w:lineRule="auto"/>
              <w:ind w:left="105" w:right="107"/>
              <w:rPr>
                <w:sz w:val="20"/>
              </w:rPr>
            </w:pPr>
            <w:r>
              <w:rPr>
                <w:sz w:val="20"/>
              </w:rPr>
              <w:t>Study</w:t>
            </w:r>
            <w:r>
              <w:rPr>
                <w:spacing w:val="-14"/>
                <w:sz w:val="20"/>
              </w:rPr>
              <w:t> </w:t>
            </w:r>
            <w:r>
              <w:rPr>
                <w:sz w:val="20"/>
              </w:rPr>
              <w:t>Hub </w:t>
            </w:r>
            <w:r>
              <w:rPr>
                <w:spacing w:val="-2"/>
                <w:sz w:val="20"/>
              </w:rPr>
              <w:t>Product Manager</w:t>
            </w:r>
          </w:p>
        </w:tc>
        <w:tc>
          <w:tcPr>
            <w:tcW w:w="6264" w:type="dxa"/>
          </w:tcPr>
          <w:p>
            <w:pPr>
              <w:pStyle w:val="TableParagraph"/>
              <w:spacing w:line="242" w:lineRule="auto"/>
              <w:ind w:right="96"/>
              <w:rPr>
                <w:sz w:val="20"/>
              </w:rPr>
            </w:pPr>
            <w:r>
              <w:rPr>
                <w:sz w:val="20"/>
              </w:rPr>
              <w:t>Communicates</w:t>
            </w:r>
            <w:r>
              <w:rPr>
                <w:spacing w:val="-6"/>
                <w:sz w:val="20"/>
              </w:rPr>
              <w:t> </w:t>
            </w:r>
            <w:r>
              <w:rPr>
                <w:sz w:val="20"/>
              </w:rPr>
              <w:t>time</w:t>
            </w:r>
            <w:r>
              <w:rPr>
                <w:spacing w:val="-6"/>
                <w:sz w:val="20"/>
              </w:rPr>
              <w:t> </w:t>
            </w:r>
            <w:r>
              <w:rPr>
                <w:sz w:val="20"/>
              </w:rPr>
              <w:t>estimates</w:t>
            </w:r>
            <w:r>
              <w:rPr>
                <w:spacing w:val="-6"/>
                <w:sz w:val="20"/>
              </w:rPr>
              <w:t> </w:t>
            </w:r>
            <w:r>
              <w:rPr>
                <w:sz w:val="20"/>
              </w:rPr>
              <w:t>for</w:t>
            </w:r>
            <w:r>
              <w:rPr>
                <w:spacing w:val="-6"/>
                <w:sz w:val="20"/>
              </w:rPr>
              <w:t> </w:t>
            </w:r>
            <w:r>
              <w:rPr>
                <w:sz w:val="20"/>
              </w:rPr>
              <w:t>product-level</w:t>
            </w:r>
            <w:r>
              <w:rPr>
                <w:spacing w:val="-7"/>
                <w:sz w:val="20"/>
              </w:rPr>
              <w:t> </w:t>
            </w:r>
            <w:r>
              <w:rPr>
                <w:sz w:val="20"/>
              </w:rPr>
              <w:t>defect</w:t>
            </w:r>
            <w:r>
              <w:rPr>
                <w:spacing w:val="-7"/>
                <w:sz w:val="20"/>
              </w:rPr>
              <w:t> </w:t>
            </w:r>
            <w:r>
              <w:rPr>
                <w:sz w:val="20"/>
              </w:rPr>
              <w:t>resolution; documents timelines in JIRA and coordinates with DCT IM for retests, if necessary</w:t>
            </w:r>
          </w:p>
        </w:tc>
        <w:tc>
          <w:tcPr>
            <w:tcW w:w="1843" w:type="dxa"/>
          </w:tcPr>
          <w:p>
            <w:pPr>
              <w:pStyle w:val="TableParagraph"/>
              <w:ind w:right="388"/>
              <w:rPr>
                <w:sz w:val="20"/>
              </w:rPr>
            </w:pPr>
            <w:r>
              <w:rPr>
                <w:sz w:val="20"/>
              </w:rPr>
              <w:t>Following</w:t>
            </w:r>
            <w:r>
              <w:rPr>
                <w:spacing w:val="-14"/>
                <w:sz w:val="20"/>
              </w:rPr>
              <w:t> </w:t>
            </w:r>
            <w:r>
              <w:rPr>
                <w:sz w:val="20"/>
              </w:rPr>
              <w:t>each </w:t>
            </w:r>
            <w:r>
              <w:rPr>
                <w:spacing w:val="-2"/>
                <w:sz w:val="20"/>
              </w:rPr>
              <w:t>Study Configuration </w:t>
            </w:r>
            <w:r>
              <w:rPr>
                <w:sz w:val="20"/>
              </w:rPr>
              <w:t>Internal UAT </w:t>
            </w:r>
            <w:r>
              <w:rPr>
                <w:spacing w:val="-2"/>
                <w:sz w:val="20"/>
              </w:rPr>
              <w:t>session</w:t>
            </w:r>
          </w:p>
        </w:tc>
      </w:tr>
      <w:tr>
        <w:trPr>
          <w:trHeight w:val="1646" w:hRule="atLeast"/>
        </w:trPr>
        <w:tc>
          <w:tcPr>
            <w:tcW w:w="797" w:type="dxa"/>
          </w:tcPr>
          <w:p>
            <w:pPr>
              <w:pStyle w:val="TableParagraph"/>
              <w:spacing w:before="42"/>
              <w:ind w:left="0" w:right="164"/>
              <w:jc w:val="right"/>
              <w:rPr>
                <w:b/>
                <w:sz w:val="20"/>
              </w:rPr>
            </w:pPr>
            <w:r>
              <w:rPr>
                <w:b/>
                <w:spacing w:val="-2"/>
                <w:sz w:val="20"/>
              </w:rPr>
              <w:t>6.2.9</w:t>
            </w:r>
          </w:p>
        </w:tc>
        <w:tc>
          <w:tcPr>
            <w:tcW w:w="1162" w:type="dxa"/>
          </w:tcPr>
          <w:p>
            <w:pPr>
              <w:pStyle w:val="TableParagraph"/>
              <w:spacing w:before="42"/>
              <w:ind w:left="105"/>
              <w:rPr>
                <w:sz w:val="20"/>
              </w:rPr>
            </w:pPr>
            <w:r>
              <w:rPr>
                <w:sz w:val="20"/>
              </w:rPr>
              <w:t>DCT</w:t>
            </w:r>
            <w:r>
              <w:rPr>
                <w:spacing w:val="-5"/>
                <w:sz w:val="20"/>
              </w:rPr>
              <w:t> IM</w:t>
            </w:r>
          </w:p>
        </w:tc>
        <w:tc>
          <w:tcPr>
            <w:tcW w:w="6264" w:type="dxa"/>
          </w:tcPr>
          <w:p>
            <w:pPr>
              <w:pStyle w:val="TableParagraph"/>
              <w:spacing w:line="237" w:lineRule="auto" w:before="1"/>
              <w:rPr>
                <w:sz w:val="20"/>
              </w:rPr>
            </w:pPr>
            <w:r>
              <w:rPr>
                <w:sz w:val="20"/>
              </w:rPr>
              <w:t>Shares final report of testing process with all DCT study team members,</w:t>
            </w:r>
            <w:r>
              <w:rPr>
                <w:spacing w:val="-5"/>
                <w:sz w:val="20"/>
              </w:rPr>
              <w:t> </w:t>
            </w:r>
            <w:r>
              <w:rPr>
                <w:sz w:val="20"/>
              </w:rPr>
              <w:t>DCT</w:t>
            </w:r>
            <w:r>
              <w:rPr>
                <w:spacing w:val="-5"/>
                <w:sz w:val="20"/>
              </w:rPr>
              <w:t> </w:t>
            </w:r>
            <w:r>
              <w:rPr>
                <w:sz w:val="20"/>
              </w:rPr>
              <w:t>platform</w:t>
            </w:r>
            <w:r>
              <w:rPr>
                <w:spacing w:val="-5"/>
                <w:sz w:val="20"/>
              </w:rPr>
              <w:t> </w:t>
            </w:r>
            <w:r>
              <w:rPr>
                <w:sz w:val="20"/>
              </w:rPr>
              <w:t>product</w:t>
            </w:r>
            <w:r>
              <w:rPr>
                <w:spacing w:val="-5"/>
                <w:sz w:val="20"/>
              </w:rPr>
              <w:t> </w:t>
            </w:r>
            <w:r>
              <w:rPr>
                <w:sz w:val="20"/>
              </w:rPr>
              <w:t>management</w:t>
            </w:r>
            <w:r>
              <w:rPr>
                <w:spacing w:val="-5"/>
                <w:sz w:val="20"/>
              </w:rPr>
              <w:t> </w:t>
            </w:r>
            <w:r>
              <w:rPr>
                <w:sz w:val="20"/>
              </w:rPr>
              <w:t>team,</w:t>
            </w:r>
            <w:r>
              <w:rPr>
                <w:spacing w:val="-5"/>
                <w:sz w:val="20"/>
              </w:rPr>
              <w:t> </w:t>
            </w:r>
            <w:r>
              <w:rPr>
                <w:sz w:val="20"/>
              </w:rPr>
              <w:t>and</w:t>
            </w:r>
            <w:r>
              <w:rPr>
                <w:spacing w:val="-5"/>
                <w:sz w:val="20"/>
              </w:rPr>
              <w:t> </w:t>
            </w:r>
            <w:r>
              <w:rPr>
                <w:sz w:val="20"/>
              </w:rPr>
              <w:t>relevant</w:t>
            </w:r>
            <w:r>
              <w:rPr>
                <w:spacing w:val="-5"/>
                <w:sz w:val="20"/>
              </w:rPr>
              <w:t> </w:t>
            </w:r>
            <w:r>
              <w:rPr>
                <w:sz w:val="20"/>
              </w:rPr>
              <w:t>IT team members, including plans for resolution of all findings (if </w:t>
            </w:r>
            <w:r>
              <w:rPr>
                <w:spacing w:val="-2"/>
                <w:sz w:val="20"/>
              </w:rPr>
              <w:t>required).</w:t>
            </w:r>
          </w:p>
          <w:p>
            <w:pPr>
              <w:pStyle w:val="TableParagraph"/>
              <w:spacing w:before="1"/>
              <w:ind w:left="0"/>
              <w:rPr>
                <w:sz w:val="22"/>
              </w:rPr>
            </w:pPr>
          </w:p>
          <w:p>
            <w:pPr>
              <w:pStyle w:val="TableParagraph"/>
              <w:spacing w:line="230" w:lineRule="atLeast" w:before="0"/>
              <w:rPr>
                <w:sz w:val="20"/>
              </w:rPr>
            </w:pPr>
            <w:r>
              <w:rPr>
                <w:b/>
                <w:sz w:val="20"/>
              </w:rPr>
              <w:t>Note</w:t>
            </w:r>
            <w:r>
              <w:rPr>
                <w:sz w:val="20"/>
              </w:rPr>
              <w:t>: For in-flight and light-build projects, the Study Configuration Internal</w:t>
            </w:r>
            <w:r>
              <w:rPr>
                <w:spacing w:val="-4"/>
                <w:sz w:val="20"/>
              </w:rPr>
              <w:t> </w:t>
            </w:r>
            <w:r>
              <w:rPr>
                <w:sz w:val="20"/>
              </w:rPr>
              <w:t>UAT</w:t>
            </w:r>
            <w:r>
              <w:rPr>
                <w:spacing w:val="-4"/>
                <w:sz w:val="20"/>
              </w:rPr>
              <w:t> </w:t>
            </w:r>
            <w:r>
              <w:rPr>
                <w:sz w:val="20"/>
              </w:rPr>
              <w:t>scripts</w:t>
            </w:r>
            <w:r>
              <w:rPr>
                <w:spacing w:val="-4"/>
                <w:sz w:val="20"/>
              </w:rPr>
              <w:t> </w:t>
            </w:r>
            <w:r>
              <w:rPr>
                <w:sz w:val="20"/>
              </w:rPr>
              <w:t>and</w:t>
            </w:r>
            <w:r>
              <w:rPr>
                <w:spacing w:val="-4"/>
                <w:sz w:val="20"/>
              </w:rPr>
              <w:t> </w:t>
            </w:r>
            <w:r>
              <w:rPr>
                <w:sz w:val="20"/>
              </w:rPr>
              <w:t>findings</w:t>
            </w:r>
            <w:r>
              <w:rPr>
                <w:spacing w:val="-4"/>
                <w:sz w:val="20"/>
              </w:rPr>
              <w:t> </w:t>
            </w:r>
            <w:r>
              <w:rPr>
                <w:sz w:val="20"/>
              </w:rPr>
              <w:t>are</w:t>
            </w:r>
            <w:r>
              <w:rPr>
                <w:spacing w:val="-4"/>
                <w:sz w:val="20"/>
              </w:rPr>
              <w:t> </w:t>
            </w:r>
            <w:r>
              <w:rPr>
                <w:sz w:val="20"/>
              </w:rPr>
              <w:t>made</w:t>
            </w:r>
            <w:r>
              <w:rPr>
                <w:spacing w:val="-4"/>
                <w:sz w:val="20"/>
              </w:rPr>
              <w:t> </w:t>
            </w:r>
            <w:r>
              <w:rPr>
                <w:sz w:val="20"/>
              </w:rPr>
              <w:t>available</w:t>
            </w:r>
            <w:r>
              <w:rPr>
                <w:spacing w:val="-4"/>
                <w:sz w:val="20"/>
              </w:rPr>
              <w:t> </w:t>
            </w:r>
            <w:r>
              <w:rPr>
                <w:sz w:val="20"/>
              </w:rPr>
              <w:t>to</w:t>
            </w:r>
            <w:r>
              <w:rPr>
                <w:spacing w:val="-4"/>
                <w:sz w:val="20"/>
              </w:rPr>
              <w:t> </w:t>
            </w:r>
            <w:r>
              <w:rPr>
                <w:sz w:val="20"/>
              </w:rPr>
              <w:t>Sponsors</w:t>
            </w:r>
            <w:r>
              <w:rPr>
                <w:spacing w:val="-4"/>
                <w:sz w:val="20"/>
              </w:rPr>
              <w:t> </w:t>
            </w:r>
            <w:r>
              <w:rPr>
                <w:sz w:val="20"/>
              </w:rPr>
              <w:t>for</w:t>
            </w:r>
          </w:p>
        </w:tc>
        <w:tc>
          <w:tcPr>
            <w:tcW w:w="1843" w:type="dxa"/>
          </w:tcPr>
          <w:p>
            <w:pPr>
              <w:pStyle w:val="TableParagraph"/>
              <w:rPr>
                <w:sz w:val="20"/>
              </w:rPr>
            </w:pPr>
            <w:r>
              <w:rPr>
                <w:sz w:val="20"/>
              </w:rPr>
              <w:t>After</w:t>
            </w:r>
            <w:r>
              <w:rPr>
                <w:spacing w:val="-14"/>
                <w:sz w:val="20"/>
              </w:rPr>
              <w:t> </w:t>
            </w:r>
            <w:r>
              <w:rPr>
                <w:sz w:val="20"/>
              </w:rPr>
              <w:t>all</w:t>
            </w:r>
            <w:r>
              <w:rPr>
                <w:spacing w:val="-14"/>
                <w:sz w:val="20"/>
              </w:rPr>
              <w:t> </w:t>
            </w:r>
            <w:r>
              <w:rPr>
                <w:sz w:val="20"/>
              </w:rPr>
              <w:t>Study </w:t>
            </w:r>
            <w:r>
              <w:rPr>
                <w:spacing w:val="-2"/>
                <w:sz w:val="20"/>
              </w:rPr>
              <w:t>Configuration </w:t>
            </w:r>
            <w:r>
              <w:rPr>
                <w:sz w:val="20"/>
              </w:rPr>
              <w:t>Internal UAT sessions are </w:t>
            </w:r>
            <w:r>
              <w:rPr>
                <w:spacing w:val="-2"/>
                <w:sz w:val="20"/>
              </w:rPr>
              <w:t>complete</w:t>
            </w:r>
          </w:p>
        </w:tc>
      </w:tr>
    </w:tbl>
    <w:p>
      <w:pPr>
        <w:spacing w:after="0"/>
        <w:rPr>
          <w:sz w:val="20"/>
        </w:rPr>
        <w:sectPr>
          <w:pgSz w:w="12240" w:h="15840"/>
          <w:pgMar w:header="725" w:footer="872" w:top="2520" w:bottom="1140" w:left="900" w:right="960"/>
        </w:sectPr>
      </w:pPr>
    </w:p>
    <w:p>
      <w:pPr>
        <w:pStyle w:val="BodyText"/>
        <w:spacing w:before="6"/>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ind w:left="105"/>
              <w:rPr>
                <w:b/>
                <w:sz w:val="20"/>
              </w:rPr>
            </w:pPr>
            <w:r>
              <w:rPr>
                <w:b/>
                <w:spacing w:val="-5"/>
                <w:sz w:val="20"/>
              </w:rPr>
              <w:t>No:</w:t>
            </w:r>
          </w:p>
        </w:tc>
        <w:tc>
          <w:tcPr>
            <w:tcW w:w="1162" w:type="dxa"/>
            <w:shd w:val="clear" w:color="auto" w:fill="D9D9D9"/>
          </w:tcPr>
          <w:p>
            <w:pPr>
              <w:pStyle w:val="TableParagraph"/>
              <w:ind w:left="105"/>
              <w:rPr>
                <w:b/>
                <w:sz w:val="20"/>
              </w:rPr>
            </w:pPr>
            <w:r>
              <w:rPr>
                <w:b/>
                <w:spacing w:val="-4"/>
                <w:sz w:val="20"/>
              </w:rPr>
              <w:t>Who:</w:t>
            </w:r>
          </w:p>
        </w:tc>
        <w:tc>
          <w:tcPr>
            <w:tcW w:w="6264" w:type="dxa"/>
            <w:shd w:val="clear" w:color="auto" w:fill="D9D9D9"/>
          </w:tcPr>
          <w:p>
            <w:pPr>
              <w:pStyle w:val="TableParagraph"/>
              <w:rPr>
                <w:b/>
                <w:sz w:val="20"/>
              </w:rPr>
            </w:pPr>
            <w:r>
              <w:rPr>
                <w:b/>
                <w:spacing w:val="-2"/>
                <w:sz w:val="20"/>
              </w:rPr>
              <w:t>Step:</w:t>
            </w:r>
          </w:p>
        </w:tc>
        <w:tc>
          <w:tcPr>
            <w:tcW w:w="1843" w:type="dxa"/>
            <w:shd w:val="clear" w:color="auto" w:fill="D9D9D9"/>
          </w:tcPr>
          <w:p>
            <w:pPr>
              <w:pStyle w:val="TableParagraph"/>
              <w:rPr>
                <w:b/>
                <w:sz w:val="20"/>
              </w:rPr>
            </w:pPr>
            <w:r>
              <w:rPr>
                <w:b/>
                <w:spacing w:val="-2"/>
                <w:sz w:val="20"/>
              </w:rPr>
              <w:t>When:</w:t>
            </w:r>
          </w:p>
        </w:tc>
      </w:tr>
      <w:tr>
        <w:trPr>
          <w:trHeight w:val="734" w:hRule="atLeast"/>
        </w:trPr>
        <w:tc>
          <w:tcPr>
            <w:tcW w:w="797" w:type="dxa"/>
          </w:tcPr>
          <w:p>
            <w:pPr>
              <w:pStyle w:val="TableParagraph"/>
              <w:spacing w:before="0"/>
              <w:ind w:left="0"/>
              <w:rPr>
                <w:rFonts w:ascii="Times New Roman"/>
                <w:sz w:val="20"/>
              </w:rPr>
            </w:pPr>
          </w:p>
        </w:tc>
        <w:tc>
          <w:tcPr>
            <w:tcW w:w="1162" w:type="dxa"/>
          </w:tcPr>
          <w:p>
            <w:pPr>
              <w:pStyle w:val="TableParagraph"/>
              <w:spacing w:before="0"/>
              <w:ind w:left="0"/>
              <w:rPr>
                <w:rFonts w:ascii="Times New Roman"/>
                <w:sz w:val="20"/>
              </w:rPr>
            </w:pPr>
          </w:p>
        </w:tc>
        <w:tc>
          <w:tcPr>
            <w:tcW w:w="6264" w:type="dxa"/>
          </w:tcPr>
          <w:p>
            <w:pPr>
              <w:pStyle w:val="TableParagraph"/>
              <w:spacing w:before="0"/>
              <w:ind w:right="453"/>
              <w:jc w:val="both"/>
              <w:rPr>
                <w:sz w:val="20"/>
              </w:rPr>
            </w:pPr>
            <w:r>
              <w:rPr>
                <w:sz w:val="20"/>
              </w:rPr>
              <w:t>review</w:t>
            </w:r>
            <w:r>
              <w:rPr>
                <w:spacing w:val="-2"/>
                <w:sz w:val="20"/>
              </w:rPr>
              <w:t> </w:t>
            </w:r>
            <w:r>
              <w:rPr>
                <w:sz w:val="20"/>
              </w:rPr>
              <w:t>and</w:t>
            </w:r>
            <w:r>
              <w:rPr>
                <w:spacing w:val="-3"/>
                <w:sz w:val="20"/>
              </w:rPr>
              <w:t> </w:t>
            </w:r>
            <w:r>
              <w:rPr>
                <w:sz w:val="20"/>
              </w:rPr>
              <w:t>signature</w:t>
            </w:r>
            <w:r>
              <w:rPr>
                <w:spacing w:val="-2"/>
                <w:sz w:val="20"/>
              </w:rPr>
              <w:t> </w:t>
            </w:r>
            <w:r>
              <w:rPr>
                <w:sz w:val="20"/>
              </w:rPr>
              <w:t>on</w:t>
            </w:r>
            <w:r>
              <w:rPr>
                <w:spacing w:val="-3"/>
                <w:sz w:val="20"/>
              </w:rPr>
              <w:t> </w:t>
            </w:r>
            <w:r>
              <w:rPr>
                <w:sz w:val="20"/>
              </w:rPr>
              <w:t>Findings</w:t>
            </w:r>
            <w:r>
              <w:rPr>
                <w:spacing w:val="-2"/>
                <w:sz w:val="20"/>
              </w:rPr>
              <w:t> </w:t>
            </w:r>
            <w:r>
              <w:rPr>
                <w:sz w:val="20"/>
              </w:rPr>
              <w:t>Report</w:t>
            </w:r>
            <w:r>
              <w:rPr>
                <w:spacing w:val="-3"/>
                <w:sz w:val="20"/>
              </w:rPr>
              <w:t> </w:t>
            </w:r>
            <w:r>
              <w:rPr>
                <w:sz w:val="20"/>
              </w:rPr>
              <w:t>Template,</w:t>
            </w:r>
            <w:r>
              <w:rPr>
                <w:spacing w:val="-2"/>
                <w:sz w:val="20"/>
              </w:rPr>
              <w:t> </w:t>
            </w:r>
            <w:r>
              <w:rPr>
                <w:sz w:val="20"/>
              </w:rPr>
              <w:t>accelerating approval</w:t>
            </w:r>
            <w:r>
              <w:rPr>
                <w:spacing w:val="-4"/>
                <w:sz w:val="20"/>
              </w:rPr>
              <w:t> </w:t>
            </w:r>
            <w:r>
              <w:rPr>
                <w:sz w:val="20"/>
              </w:rPr>
              <w:t>for</w:t>
            </w:r>
            <w:r>
              <w:rPr>
                <w:spacing w:val="-4"/>
                <w:sz w:val="20"/>
              </w:rPr>
              <w:t> </w:t>
            </w:r>
            <w:r>
              <w:rPr>
                <w:sz w:val="20"/>
              </w:rPr>
              <w:t>system</w:t>
            </w:r>
            <w:r>
              <w:rPr>
                <w:spacing w:val="-4"/>
                <w:sz w:val="20"/>
              </w:rPr>
              <w:t> </w:t>
            </w:r>
            <w:r>
              <w:rPr>
                <w:sz w:val="20"/>
              </w:rPr>
              <w:t>go-live.</w:t>
            </w:r>
            <w:r>
              <w:rPr>
                <w:spacing w:val="-4"/>
                <w:sz w:val="20"/>
              </w:rPr>
              <w:t> </w:t>
            </w:r>
            <w:r>
              <w:rPr>
                <w:sz w:val="20"/>
              </w:rPr>
              <w:t>The</w:t>
            </w:r>
            <w:r>
              <w:rPr>
                <w:spacing w:val="-4"/>
                <w:sz w:val="20"/>
              </w:rPr>
              <w:t> </w:t>
            </w:r>
            <w:r>
              <w:rPr>
                <w:sz w:val="20"/>
              </w:rPr>
              <w:t>Findings</w:t>
            </w:r>
            <w:r>
              <w:rPr>
                <w:spacing w:val="-4"/>
                <w:sz w:val="20"/>
              </w:rPr>
              <w:t> </w:t>
            </w:r>
            <w:r>
              <w:rPr>
                <w:sz w:val="20"/>
              </w:rPr>
              <w:t>report</w:t>
            </w:r>
            <w:r>
              <w:rPr>
                <w:spacing w:val="-4"/>
                <w:sz w:val="20"/>
              </w:rPr>
              <w:t> </w:t>
            </w:r>
            <w:r>
              <w:rPr>
                <w:sz w:val="20"/>
              </w:rPr>
              <w:t>is</w:t>
            </w:r>
            <w:r>
              <w:rPr>
                <w:spacing w:val="-4"/>
                <w:sz w:val="20"/>
              </w:rPr>
              <w:t> </w:t>
            </w:r>
            <w:r>
              <w:rPr>
                <w:sz w:val="20"/>
              </w:rPr>
              <w:t>filed</w:t>
            </w:r>
            <w:r>
              <w:rPr>
                <w:spacing w:val="-4"/>
                <w:sz w:val="20"/>
              </w:rPr>
              <w:t> </w:t>
            </w:r>
            <w:r>
              <w:rPr>
                <w:sz w:val="20"/>
              </w:rPr>
              <w:t>in</w:t>
            </w:r>
            <w:r>
              <w:rPr>
                <w:spacing w:val="-4"/>
                <w:sz w:val="20"/>
              </w:rPr>
              <w:t> </w:t>
            </w:r>
            <w:r>
              <w:rPr>
                <w:sz w:val="20"/>
              </w:rPr>
              <w:t>ELVIS and project TMF.</w:t>
            </w:r>
          </w:p>
        </w:tc>
        <w:tc>
          <w:tcPr>
            <w:tcW w:w="1843" w:type="dxa"/>
          </w:tcPr>
          <w:p>
            <w:pPr>
              <w:pStyle w:val="TableParagraph"/>
              <w:spacing w:before="0"/>
              <w:ind w:left="0"/>
              <w:rPr>
                <w:rFonts w:ascii="Times New Roman"/>
                <w:sz w:val="20"/>
              </w:rPr>
            </w:pPr>
          </w:p>
        </w:tc>
      </w:tr>
      <w:tr>
        <w:trPr>
          <w:trHeight w:val="1228" w:hRule="atLeast"/>
        </w:trPr>
        <w:tc>
          <w:tcPr>
            <w:tcW w:w="797" w:type="dxa"/>
          </w:tcPr>
          <w:p>
            <w:pPr>
              <w:pStyle w:val="TableParagraph"/>
              <w:spacing w:before="42"/>
              <w:ind w:left="115"/>
              <w:rPr>
                <w:b/>
                <w:sz w:val="20"/>
              </w:rPr>
            </w:pPr>
            <w:r>
              <w:rPr>
                <w:b/>
                <w:spacing w:val="-2"/>
                <w:sz w:val="20"/>
              </w:rPr>
              <w:t>6.2.10</w:t>
            </w:r>
          </w:p>
        </w:tc>
        <w:tc>
          <w:tcPr>
            <w:tcW w:w="1162" w:type="dxa"/>
          </w:tcPr>
          <w:p>
            <w:pPr>
              <w:pStyle w:val="TableParagraph"/>
              <w:spacing w:before="42"/>
              <w:ind w:left="105"/>
              <w:rPr>
                <w:sz w:val="20"/>
              </w:rPr>
            </w:pPr>
            <w:r>
              <w:rPr>
                <w:sz w:val="20"/>
              </w:rPr>
              <w:t>DCT</w:t>
            </w:r>
            <w:r>
              <w:rPr>
                <w:spacing w:val="-5"/>
                <w:sz w:val="20"/>
              </w:rPr>
              <w:t> IM</w:t>
            </w:r>
          </w:p>
        </w:tc>
        <w:tc>
          <w:tcPr>
            <w:tcW w:w="6264" w:type="dxa"/>
          </w:tcPr>
          <w:p>
            <w:pPr>
              <w:pStyle w:val="TableParagraph"/>
              <w:rPr>
                <w:sz w:val="20"/>
              </w:rPr>
            </w:pPr>
            <w:r>
              <w:rPr>
                <w:sz w:val="20"/>
              </w:rPr>
              <w:t>Updates</w:t>
            </w:r>
            <w:r>
              <w:rPr>
                <w:spacing w:val="-5"/>
                <w:sz w:val="20"/>
              </w:rPr>
              <w:t> </w:t>
            </w:r>
            <w:r>
              <w:rPr>
                <w:sz w:val="20"/>
              </w:rPr>
              <w:t>Study</w:t>
            </w:r>
            <w:r>
              <w:rPr>
                <w:spacing w:val="-5"/>
                <w:sz w:val="20"/>
              </w:rPr>
              <w:t> </w:t>
            </w:r>
            <w:r>
              <w:rPr>
                <w:sz w:val="20"/>
              </w:rPr>
              <w:t>Hub</w:t>
            </w:r>
            <w:r>
              <w:rPr>
                <w:spacing w:val="-5"/>
                <w:sz w:val="20"/>
              </w:rPr>
              <w:t> </w:t>
            </w:r>
            <w:r>
              <w:rPr>
                <w:sz w:val="20"/>
              </w:rPr>
              <w:t>Configuration</w:t>
            </w:r>
            <w:r>
              <w:rPr>
                <w:spacing w:val="-5"/>
                <w:sz w:val="20"/>
              </w:rPr>
              <w:t> </w:t>
            </w:r>
            <w:r>
              <w:rPr>
                <w:sz w:val="20"/>
              </w:rPr>
              <w:t>Plan</w:t>
            </w:r>
            <w:r>
              <w:rPr>
                <w:spacing w:val="-5"/>
                <w:sz w:val="20"/>
              </w:rPr>
              <w:t> </w:t>
            </w:r>
            <w:r>
              <w:rPr>
                <w:sz w:val="20"/>
              </w:rPr>
              <w:t>and</w:t>
            </w:r>
            <w:r>
              <w:rPr>
                <w:spacing w:val="-5"/>
                <w:sz w:val="20"/>
              </w:rPr>
              <w:t> </w:t>
            </w:r>
            <w:r>
              <w:rPr>
                <w:sz w:val="20"/>
              </w:rPr>
              <w:t>Traceability</w:t>
            </w:r>
            <w:r>
              <w:rPr>
                <w:spacing w:val="-5"/>
                <w:sz w:val="20"/>
              </w:rPr>
              <w:t> </w:t>
            </w:r>
            <w:r>
              <w:rPr>
                <w:sz w:val="20"/>
              </w:rPr>
              <w:t>Matrix</w:t>
            </w:r>
            <w:r>
              <w:rPr>
                <w:spacing w:val="-5"/>
                <w:sz w:val="20"/>
              </w:rPr>
              <w:t> </w:t>
            </w:r>
            <w:r>
              <w:rPr>
                <w:sz w:val="20"/>
              </w:rPr>
              <w:t>if </w:t>
            </w:r>
            <w:r>
              <w:rPr>
                <w:spacing w:val="-2"/>
                <w:sz w:val="20"/>
              </w:rPr>
              <w:t>needed</w:t>
            </w:r>
          </w:p>
        </w:tc>
        <w:tc>
          <w:tcPr>
            <w:tcW w:w="1843" w:type="dxa"/>
          </w:tcPr>
          <w:p>
            <w:pPr>
              <w:pStyle w:val="TableParagraph"/>
              <w:rPr>
                <w:sz w:val="20"/>
              </w:rPr>
            </w:pPr>
            <w:r>
              <w:rPr>
                <w:sz w:val="20"/>
              </w:rPr>
              <w:t>After</w:t>
            </w:r>
            <w:r>
              <w:rPr>
                <w:spacing w:val="-14"/>
                <w:sz w:val="20"/>
              </w:rPr>
              <w:t> </w:t>
            </w:r>
            <w:r>
              <w:rPr>
                <w:sz w:val="20"/>
              </w:rPr>
              <w:t>all</w:t>
            </w:r>
            <w:r>
              <w:rPr>
                <w:spacing w:val="-14"/>
                <w:sz w:val="20"/>
              </w:rPr>
              <w:t> </w:t>
            </w:r>
            <w:r>
              <w:rPr>
                <w:sz w:val="20"/>
              </w:rPr>
              <w:t>Study </w:t>
            </w:r>
            <w:r>
              <w:rPr>
                <w:spacing w:val="-2"/>
                <w:sz w:val="20"/>
              </w:rPr>
              <w:t>Configuration </w:t>
            </w:r>
            <w:r>
              <w:rPr>
                <w:sz w:val="20"/>
              </w:rPr>
              <w:t>Internal UAT sessions are </w:t>
            </w:r>
            <w:r>
              <w:rPr>
                <w:spacing w:val="-2"/>
                <w:sz w:val="20"/>
              </w:rPr>
              <w:t>complete</w:t>
            </w:r>
          </w:p>
        </w:tc>
      </w:tr>
      <w:tr>
        <w:trPr>
          <w:trHeight w:val="1228" w:hRule="atLeast"/>
        </w:trPr>
        <w:tc>
          <w:tcPr>
            <w:tcW w:w="797" w:type="dxa"/>
          </w:tcPr>
          <w:p>
            <w:pPr>
              <w:pStyle w:val="TableParagraph"/>
              <w:spacing w:before="42"/>
              <w:ind w:left="115"/>
              <w:rPr>
                <w:b/>
                <w:sz w:val="20"/>
              </w:rPr>
            </w:pPr>
            <w:r>
              <w:rPr>
                <w:b/>
                <w:spacing w:val="-2"/>
                <w:sz w:val="20"/>
              </w:rPr>
              <w:t>6.2.11</w:t>
            </w:r>
          </w:p>
        </w:tc>
        <w:tc>
          <w:tcPr>
            <w:tcW w:w="1162" w:type="dxa"/>
          </w:tcPr>
          <w:p>
            <w:pPr>
              <w:pStyle w:val="TableParagraph"/>
              <w:spacing w:before="42"/>
              <w:ind w:left="105"/>
              <w:rPr>
                <w:sz w:val="20"/>
              </w:rPr>
            </w:pPr>
            <w:r>
              <w:rPr>
                <w:sz w:val="20"/>
              </w:rPr>
              <w:t>DCT</w:t>
            </w:r>
            <w:r>
              <w:rPr>
                <w:spacing w:val="-5"/>
                <w:sz w:val="20"/>
              </w:rPr>
              <w:t> IM</w:t>
            </w:r>
          </w:p>
        </w:tc>
        <w:tc>
          <w:tcPr>
            <w:tcW w:w="6264" w:type="dxa"/>
          </w:tcPr>
          <w:p>
            <w:pPr>
              <w:pStyle w:val="TableParagraph"/>
              <w:spacing w:before="42"/>
              <w:rPr>
                <w:sz w:val="20"/>
              </w:rPr>
            </w:pPr>
            <w:r>
              <w:rPr>
                <w:sz w:val="20"/>
              </w:rPr>
              <w:t>Informs</w:t>
            </w:r>
            <w:r>
              <w:rPr>
                <w:spacing w:val="-8"/>
                <w:sz w:val="20"/>
              </w:rPr>
              <w:t> </w:t>
            </w:r>
            <w:r>
              <w:rPr>
                <w:sz w:val="20"/>
              </w:rPr>
              <w:t>with</w:t>
            </w:r>
            <w:r>
              <w:rPr>
                <w:spacing w:val="-8"/>
                <w:sz w:val="20"/>
              </w:rPr>
              <w:t> </w:t>
            </w:r>
            <w:r>
              <w:rPr>
                <w:sz w:val="20"/>
              </w:rPr>
              <w:t>DCTL</w:t>
            </w:r>
            <w:r>
              <w:rPr>
                <w:spacing w:val="-8"/>
                <w:sz w:val="20"/>
              </w:rPr>
              <w:t> </w:t>
            </w:r>
            <w:r>
              <w:rPr>
                <w:sz w:val="20"/>
              </w:rPr>
              <w:t>Configuration</w:t>
            </w:r>
            <w:r>
              <w:rPr>
                <w:spacing w:val="-7"/>
                <w:sz w:val="20"/>
              </w:rPr>
              <w:t> </w:t>
            </w:r>
            <w:r>
              <w:rPr>
                <w:sz w:val="20"/>
              </w:rPr>
              <w:t>Acceptance</w:t>
            </w:r>
            <w:r>
              <w:rPr>
                <w:spacing w:val="-8"/>
                <w:sz w:val="20"/>
              </w:rPr>
              <w:t> </w:t>
            </w:r>
            <w:r>
              <w:rPr>
                <w:sz w:val="20"/>
              </w:rPr>
              <w:t>Testing</w:t>
            </w:r>
            <w:r>
              <w:rPr>
                <w:spacing w:val="-8"/>
                <w:sz w:val="20"/>
              </w:rPr>
              <w:t> </w:t>
            </w:r>
            <w:r>
              <w:rPr>
                <w:sz w:val="20"/>
              </w:rPr>
              <w:t>is</w:t>
            </w:r>
            <w:r>
              <w:rPr>
                <w:spacing w:val="-5"/>
                <w:sz w:val="20"/>
              </w:rPr>
              <w:t> </w:t>
            </w:r>
            <w:r>
              <w:rPr>
                <w:spacing w:val="-2"/>
                <w:sz w:val="20"/>
              </w:rPr>
              <w:t>complete</w:t>
            </w:r>
          </w:p>
        </w:tc>
        <w:tc>
          <w:tcPr>
            <w:tcW w:w="1843" w:type="dxa"/>
          </w:tcPr>
          <w:p>
            <w:pPr>
              <w:pStyle w:val="TableParagraph"/>
              <w:ind w:right="125"/>
              <w:rPr>
                <w:sz w:val="20"/>
              </w:rPr>
            </w:pPr>
            <w:r>
              <w:rPr>
                <w:sz w:val="20"/>
              </w:rPr>
              <w:t>Once Study </w:t>
            </w:r>
            <w:r>
              <w:rPr>
                <w:spacing w:val="-2"/>
                <w:sz w:val="20"/>
              </w:rPr>
              <w:t>Configuration </w:t>
            </w:r>
            <w:r>
              <w:rPr>
                <w:sz w:val="20"/>
              </w:rPr>
              <w:t>Internal</w:t>
            </w:r>
            <w:r>
              <w:rPr>
                <w:spacing w:val="-14"/>
                <w:sz w:val="20"/>
              </w:rPr>
              <w:t> </w:t>
            </w:r>
            <w:r>
              <w:rPr>
                <w:sz w:val="20"/>
              </w:rPr>
              <w:t>UAT</w:t>
            </w:r>
            <w:r>
              <w:rPr>
                <w:spacing w:val="-14"/>
                <w:sz w:val="20"/>
              </w:rPr>
              <w:t> </w:t>
            </w:r>
            <w:r>
              <w:rPr>
                <w:sz w:val="20"/>
              </w:rPr>
              <w:t>final report is </w:t>
            </w:r>
            <w:r>
              <w:rPr>
                <w:spacing w:val="-2"/>
                <w:sz w:val="20"/>
              </w:rPr>
              <w:t>distributed</w:t>
            </w:r>
          </w:p>
        </w:tc>
      </w:tr>
    </w:tbl>
    <w:p>
      <w:pPr>
        <w:pStyle w:val="BodyText"/>
        <w:spacing w:before="4"/>
        <w:rPr>
          <w:sz w:val="12"/>
        </w:rPr>
      </w:pPr>
    </w:p>
    <w:p>
      <w:pPr>
        <w:pStyle w:val="Heading1"/>
        <w:numPr>
          <w:ilvl w:val="1"/>
          <w:numId w:val="1"/>
        </w:numPr>
        <w:tabs>
          <w:tab w:pos="1979" w:val="left" w:leader="none"/>
          <w:tab w:pos="1980" w:val="left" w:leader="none"/>
        </w:tabs>
        <w:spacing w:line="240" w:lineRule="auto" w:before="94" w:after="0"/>
        <w:ind w:left="1980" w:right="0" w:hanging="720"/>
        <w:jc w:val="left"/>
      </w:pPr>
      <w:bookmarkStart w:name="Study Configuration External UAT" w:id="34"/>
      <w:bookmarkEnd w:id="34"/>
      <w:r>
        <w:rPr/>
        <w:t>Stud</w:t>
      </w:r>
      <w:r>
        <w:rPr/>
        <w:t>y</w:t>
      </w:r>
      <w:r>
        <w:rPr>
          <w:spacing w:val="-9"/>
        </w:rPr>
        <w:t> </w:t>
      </w:r>
      <w:r>
        <w:rPr/>
        <w:t>Configuration</w:t>
      </w:r>
      <w:r>
        <w:rPr>
          <w:spacing w:val="-9"/>
        </w:rPr>
        <w:t> </w:t>
      </w:r>
      <w:r>
        <w:rPr/>
        <w:t>External</w:t>
      </w:r>
      <w:r>
        <w:rPr>
          <w:spacing w:val="-8"/>
        </w:rPr>
        <w:t> </w:t>
      </w:r>
      <w:r>
        <w:rPr>
          <w:spacing w:val="-5"/>
        </w:rPr>
        <w:t>UAT</w:t>
      </w:r>
    </w:p>
    <w:p>
      <w:pPr>
        <w:pStyle w:val="BodyText"/>
        <w:spacing w:before="126"/>
        <w:ind w:left="1980" w:right="447"/>
      </w:pPr>
      <w:r>
        <w:rPr/>
        <w:t>The IQVIA team and study Sponsor complete Study Configuration External UAT to review Study Hub configuration and receive Sponsor approval prior to study initiation.</w:t>
      </w:r>
      <w:r>
        <w:rPr>
          <w:spacing w:val="-4"/>
        </w:rPr>
        <w:t> </w:t>
      </w:r>
      <w:r>
        <w:rPr/>
        <w:t>Study</w:t>
      </w:r>
      <w:r>
        <w:rPr>
          <w:spacing w:val="-4"/>
        </w:rPr>
        <w:t> </w:t>
      </w:r>
      <w:r>
        <w:rPr/>
        <w:t>Configuration</w:t>
      </w:r>
      <w:r>
        <w:rPr>
          <w:spacing w:val="-4"/>
        </w:rPr>
        <w:t> </w:t>
      </w:r>
      <w:r>
        <w:rPr/>
        <w:t>External</w:t>
      </w:r>
      <w:r>
        <w:rPr>
          <w:spacing w:val="-4"/>
        </w:rPr>
        <w:t> </w:t>
      </w:r>
      <w:r>
        <w:rPr/>
        <w:t>UAT</w:t>
      </w:r>
      <w:r>
        <w:rPr>
          <w:spacing w:val="-4"/>
        </w:rPr>
        <w:t> </w:t>
      </w:r>
      <w:r>
        <w:rPr/>
        <w:t>can</w:t>
      </w:r>
      <w:r>
        <w:rPr>
          <w:spacing w:val="-4"/>
        </w:rPr>
        <w:t> </w:t>
      </w:r>
      <w:r>
        <w:rPr/>
        <w:t>be</w:t>
      </w:r>
      <w:r>
        <w:rPr>
          <w:spacing w:val="-4"/>
        </w:rPr>
        <w:t> </w:t>
      </w:r>
      <w:r>
        <w:rPr/>
        <w:t>waived</w:t>
      </w:r>
      <w:r>
        <w:rPr>
          <w:spacing w:val="-4"/>
        </w:rPr>
        <w:t> </w:t>
      </w:r>
      <w:r>
        <w:rPr/>
        <w:t>by</w:t>
      </w:r>
      <w:r>
        <w:rPr>
          <w:spacing w:val="-4"/>
        </w:rPr>
        <w:t> </w:t>
      </w:r>
      <w:r>
        <w:rPr/>
        <w:t>the</w:t>
      </w:r>
      <w:r>
        <w:rPr>
          <w:spacing w:val="-4"/>
        </w:rPr>
        <w:t> </w:t>
      </w:r>
      <w:r>
        <w:rPr/>
        <w:t>Sponsor</w:t>
      </w:r>
      <w:r>
        <w:rPr>
          <w:spacing w:val="-4"/>
        </w:rPr>
        <w:t> </w:t>
      </w:r>
      <w:r>
        <w:rPr/>
        <w:t>due</w:t>
      </w:r>
      <w:r>
        <w:rPr>
          <w:spacing w:val="-4"/>
        </w:rPr>
        <w:t> </w:t>
      </w:r>
      <w:r>
        <w:rPr/>
        <w:t>to accelerated timelines, if needed. Study Configuration Internal UAT will serve as formal testing of configuration if Study Configuration External UAT is waived.</w:t>
      </w:r>
    </w:p>
    <w:p>
      <w:pPr>
        <w:pStyle w:val="BodyText"/>
        <w:spacing w:line="242" w:lineRule="auto"/>
        <w:ind w:left="1980" w:right="447"/>
      </w:pPr>
      <w:r>
        <w:rPr/>
        <w:t>Written</w:t>
      </w:r>
      <w:r>
        <w:rPr>
          <w:spacing w:val="-3"/>
        </w:rPr>
        <w:t> </w:t>
      </w:r>
      <w:r>
        <w:rPr/>
        <w:t>documentation</w:t>
      </w:r>
      <w:r>
        <w:rPr>
          <w:spacing w:val="-3"/>
        </w:rPr>
        <w:t> </w:t>
      </w:r>
      <w:r>
        <w:rPr/>
        <w:t>of</w:t>
      </w:r>
      <w:r>
        <w:rPr>
          <w:spacing w:val="-3"/>
        </w:rPr>
        <w:t> </w:t>
      </w:r>
      <w:r>
        <w:rPr/>
        <w:t>the</w:t>
      </w:r>
      <w:r>
        <w:rPr>
          <w:spacing w:val="-3"/>
        </w:rPr>
        <w:t> </w:t>
      </w:r>
      <w:r>
        <w:rPr/>
        <w:t>waiver</w:t>
      </w:r>
      <w:r>
        <w:rPr>
          <w:spacing w:val="-3"/>
        </w:rPr>
        <w:t> </w:t>
      </w:r>
      <w:r>
        <w:rPr/>
        <w:t>should</w:t>
      </w:r>
      <w:r>
        <w:rPr>
          <w:spacing w:val="-3"/>
        </w:rPr>
        <w:t> </w:t>
      </w:r>
      <w:r>
        <w:rPr/>
        <w:t>be</w:t>
      </w:r>
      <w:r>
        <w:rPr>
          <w:spacing w:val="-3"/>
        </w:rPr>
        <w:t> </w:t>
      </w:r>
      <w:r>
        <w:rPr/>
        <w:t>collected</w:t>
      </w:r>
      <w:r>
        <w:rPr>
          <w:spacing w:val="-3"/>
        </w:rPr>
        <w:t> </w:t>
      </w:r>
      <w:r>
        <w:rPr/>
        <w:t>by</w:t>
      </w:r>
      <w:r>
        <w:rPr>
          <w:spacing w:val="-3"/>
        </w:rPr>
        <w:t> </w:t>
      </w:r>
      <w:r>
        <w:rPr/>
        <w:t>the</w:t>
      </w:r>
      <w:r>
        <w:rPr>
          <w:spacing w:val="-3"/>
        </w:rPr>
        <w:t> </w:t>
      </w:r>
      <w:r>
        <w:rPr/>
        <w:t>DCTL</w:t>
      </w:r>
      <w:r>
        <w:rPr>
          <w:spacing w:val="-3"/>
        </w:rPr>
        <w:t> </w:t>
      </w:r>
      <w:r>
        <w:rPr/>
        <w:t>and</w:t>
      </w:r>
      <w:r>
        <w:rPr>
          <w:spacing w:val="-3"/>
        </w:rPr>
        <w:t> </w:t>
      </w:r>
      <w:r>
        <w:rPr/>
        <w:t>filed</w:t>
      </w:r>
      <w:r>
        <w:rPr>
          <w:spacing w:val="-3"/>
        </w:rPr>
        <w:t> </w:t>
      </w:r>
      <w:r>
        <w:rPr/>
        <w:t>in the project TMF.</w:t>
      </w:r>
    </w:p>
    <w:p>
      <w:pPr>
        <w:pStyle w:val="BodyText"/>
        <w:spacing w:before="111"/>
        <w:ind w:left="1980" w:right="511"/>
        <w:jc w:val="both"/>
      </w:pPr>
      <w:r>
        <w:rPr>
          <w:b/>
        </w:rPr>
        <w:t>Note</w:t>
      </w:r>
      <w:r>
        <w:rPr/>
        <w:t>:</w:t>
      </w:r>
      <w:r>
        <w:rPr>
          <w:spacing w:val="-4"/>
        </w:rPr>
        <w:t> </w:t>
      </w:r>
      <w:r>
        <w:rPr/>
        <w:t>Study</w:t>
      </w:r>
      <w:r>
        <w:rPr>
          <w:spacing w:val="-4"/>
        </w:rPr>
        <w:t> </w:t>
      </w:r>
      <w:r>
        <w:rPr/>
        <w:t>Configuration</w:t>
      </w:r>
      <w:r>
        <w:rPr>
          <w:spacing w:val="-4"/>
        </w:rPr>
        <w:t> </w:t>
      </w:r>
      <w:r>
        <w:rPr/>
        <w:t>External</w:t>
      </w:r>
      <w:r>
        <w:rPr>
          <w:spacing w:val="-4"/>
        </w:rPr>
        <w:t> </w:t>
      </w:r>
      <w:r>
        <w:rPr/>
        <w:t>UAT</w:t>
      </w:r>
      <w:r>
        <w:rPr>
          <w:spacing w:val="-4"/>
        </w:rPr>
        <w:t> </w:t>
      </w:r>
      <w:r>
        <w:rPr/>
        <w:t>is</w:t>
      </w:r>
      <w:r>
        <w:rPr>
          <w:spacing w:val="-4"/>
        </w:rPr>
        <w:t> </w:t>
      </w:r>
      <w:r>
        <w:rPr/>
        <w:t>not</w:t>
      </w:r>
      <w:r>
        <w:rPr>
          <w:spacing w:val="-4"/>
        </w:rPr>
        <w:t> </w:t>
      </w:r>
      <w:r>
        <w:rPr/>
        <w:t>required</w:t>
      </w:r>
      <w:r>
        <w:rPr>
          <w:spacing w:val="-4"/>
        </w:rPr>
        <w:t> </w:t>
      </w:r>
      <w:r>
        <w:rPr/>
        <w:t>for</w:t>
      </w:r>
      <w:r>
        <w:rPr>
          <w:spacing w:val="-4"/>
        </w:rPr>
        <w:t> </w:t>
      </w:r>
      <w:r>
        <w:rPr/>
        <w:t>in-flight</w:t>
      </w:r>
      <w:r>
        <w:rPr>
          <w:spacing w:val="-3"/>
        </w:rPr>
        <w:t> </w:t>
      </w:r>
      <w:r>
        <w:rPr/>
        <w:t>and</w:t>
      </w:r>
      <w:r>
        <w:rPr>
          <w:spacing w:val="-3"/>
        </w:rPr>
        <w:t> </w:t>
      </w:r>
      <w:r>
        <w:rPr/>
        <w:t>light-build studies. For all other projects, the following process is followed unless waived by the Sponsor.</w:t>
      </w:r>
    </w:p>
    <w:p>
      <w:pPr>
        <w:pStyle w:val="BodyText"/>
        <w:spacing w:before="9"/>
        <w:rPr>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120"/>
        <w:gridCol w:w="1987"/>
      </w:tblGrid>
      <w:tr>
        <w:trPr>
          <w:trHeight w:val="311" w:hRule="atLeast"/>
        </w:trPr>
        <w:tc>
          <w:tcPr>
            <w:tcW w:w="797" w:type="dxa"/>
            <w:shd w:val="clear" w:color="auto" w:fill="D9D9D9"/>
          </w:tcPr>
          <w:p>
            <w:pPr>
              <w:pStyle w:val="TableParagraph"/>
              <w:ind w:left="110"/>
              <w:rPr>
                <w:b/>
                <w:sz w:val="20"/>
              </w:rPr>
            </w:pPr>
            <w:r>
              <w:rPr>
                <w:b/>
                <w:spacing w:val="-5"/>
                <w:sz w:val="20"/>
              </w:rPr>
              <w:t>No:</w:t>
            </w:r>
          </w:p>
        </w:tc>
        <w:tc>
          <w:tcPr>
            <w:tcW w:w="1162" w:type="dxa"/>
            <w:shd w:val="clear" w:color="auto" w:fill="D9D9D9"/>
          </w:tcPr>
          <w:p>
            <w:pPr>
              <w:pStyle w:val="TableParagraph"/>
              <w:ind w:left="110"/>
              <w:rPr>
                <w:b/>
                <w:sz w:val="20"/>
              </w:rPr>
            </w:pPr>
            <w:r>
              <w:rPr>
                <w:b/>
                <w:spacing w:val="-4"/>
                <w:sz w:val="20"/>
              </w:rPr>
              <w:t>Who:</w:t>
            </w:r>
          </w:p>
        </w:tc>
        <w:tc>
          <w:tcPr>
            <w:tcW w:w="6120" w:type="dxa"/>
            <w:shd w:val="clear" w:color="auto" w:fill="D9D9D9"/>
          </w:tcPr>
          <w:p>
            <w:pPr>
              <w:pStyle w:val="TableParagraph"/>
              <w:rPr>
                <w:b/>
                <w:sz w:val="20"/>
              </w:rPr>
            </w:pPr>
            <w:r>
              <w:rPr>
                <w:b/>
                <w:spacing w:val="-2"/>
                <w:sz w:val="20"/>
              </w:rPr>
              <w:t>Step:</w:t>
            </w:r>
          </w:p>
        </w:tc>
        <w:tc>
          <w:tcPr>
            <w:tcW w:w="1987" w:type="dxa"/>
            <w:shd w:val="clear" w:color="auto" w:fill="D9D9D9"/>
          </w:tcPr>
          <w:p>
            <w:pPr>
              <w:pStyle w:val="TableParagraph"/>
              <w:rPr>
                <w:b/>
                <w:sz w:val="20"/>
              </w:rPr>
            </w:pPr>
            <w:r>
              <w:rPr>
                <w:b/>
                <w:spacing w:val="-2"/>
                <w:sz w:val="20"/>
              </w:rPr>
              <w:t>When:</w:t>
            </w:r>
          </w:p>
        </w:tc>
      </w:tr>
      <w:tr>
        <w:trPr>
          <w:trHeight w:val="1689" w:hRule="atLeast"/>
        </w:trPr>
        <w:tc>
          <w:tcPr>
            <w:tcW w:w="797" w:type="dxa"/>
          </w:tcPr>
          <w:p>
            <w:pPr>
              <w:pStyle w:val="TableParagraph"/>
              <w:spacing w:before="42"/>
              <w:ind w:left="110"/>
              <w:rPr>
                <w:b/>
                <w:sz w:val="20"/>
              </w:rPr>
            </w:pPr>
            <w:r>
              <w:rPr>
                <w:b/>
                <w:spacing w:val="-2"/>
                <w:sz w:val="20"/>
              </w:rPr>
              <w:t>6.3.1</w:t>
            </w:r>
          </w:p>
        </w:tc>
        <w:tc>
          <w:tcPr>
            <w:tcW w:w="1162" w:type="dxa"/>
          </w:tcPr>
          <w:p>
            <w:pPr>
              <w:pStyle w:val="TableParagraph"/>
              <w:spacing w:before="42"/>
              <w:ind w:left="110"/>
              <w:rPr>
                <w:sz w:val="20"/>
              </w:rPr>
            </w:pPr>
            <w:r>
              <w:rPr>
                <w:sz w:val="20"/>
              </w:rPr>
              <w:t>DCT</w:t>
            </w:r>
            <w:r>
              <w:rPr>
                <w:spacing w:val="-5"/>
                <w:sz w:val="20"/>
              </w:rPr>
              <w:t> IM</w:t>
            </w:r>
          </w:p>
        </w:tc>
        <w:tc>
          <w:tcPr>
            <w:tcW w:w="6120" w:type="dxa"/>
          </w:tcPr>
          <w:p>
            <w:pPr>
              <w:pStyle w:val="TableParagraph"/>
              <w:ind w:right="187"/>
              <w:rPr>
                <w:sz w:val="20"/>
              </w:rPr>
            </w:pPr>
            <w:r>
              <w:rPr>
                <w:sz w:val="20"/>
              </w:rPr>
              <w:t>In collaboration with DCTL, reviews scripts completed for Study Configuration Internal UAT and determine if any changes are required</w:t>
            </w:r>
            <w:r>
              <w:rPr>
                <w:spacing w:val="-5"/>
                <w:sz w:val="20"/>
              </w:rPr>
              <w:t> </w:t>
            </w:r>
            <w:r>
              <w:rPr>
                <w:sz w:val="20"/>
              </w:rPr>
              <w:t>prior</w:t>
            </w:r>
            <w:r>
              <w:rPr>
                <w:spacing w:val="-5"/>
                <w:sz w:val="20"/>
              </w:rPr>
              <w:t> </w:t>
            </w:r>
            <w:r>
              <w:rPr>
                <w:sz w:val="20"/>
              </w:rPr>
              <w:t>to</w:t>
            </w:r>
            <w:r>
              <w:rPr>
                <w:spacing w:val="-5"/>
                <w:sz w:val="20"/>
              </w:rPr>
              <w:t> </w:t>
            </w:r>
            <w:r>
              <w:rPr>
                <w:sz w:val="20"/>
              </w:rPr>
              <w:t>finalization</w:t>
            </w:r>
            <w:r>
              <w:rPr>
                <w:spacing w:val="-5"/>
                <w:sz w:val="20"/>
              </w:rPr>
              <w:t> </w:t>
            </w:r>
            <w:r>
              <w:rPr>
                <w:sz w:val="20"/>
              </w:rPr>
              <w:t>for</w:t>
            </w:r>
            <w:r>
              <w:rPr>
                <w:spacing w:val="-5"/>
                <w:sz w:val="20"/>
              </w:rPr>
              <w:t> </w:t>
            </w:r>
            <w:r>
              <w:rPr>
                <w:sz w:val="20"/>
              </w:rPr>
              <w:t>Study</w:t>
            </w:r>
            <w:r>
              <w:rPr>
                <w:spacing w:val="-5"/>
                <w:sz w:val="20"/>
              </w:rPr>
              <w:t> </w:t>
            </w:r>
            <w:r>
              <w:rPr>
                <w:sz w:val="20"/>
              </w:rPr>
              <w:t>Configuration</w:t>
            </w:r>
            <w:r>
              <w:rPr>
                <w:spacing w:val="-5"/>
                <w:sz w:val="20"/>
              </w:rPr>
              <w:t> </w:t>
            </w:r>
            <w:r>
              <w:rPr>
                <w:sz w:val="20"/>
              </w:rPr>
              <w:t>External</w:t>
            </w:r>
            <w:r>
              <w:rPr>
                <w:spacing w:val="-5"/>
                <w:sz w:val="20"/>
              </w:rPr>
              <w:t> </w:t>
            </w:r>
            <w:r>
              <w:rPr>
                <w:sz w:val="20"/>
              </w:rPr>
              <w:t>UAT. Agreed upon testing scenarios are documented in Study Configuration External UAT Kick Off Meeting (KOM) slides presented to client prior to Study Configuration External UAT </w:t>
            </w:r>
            <w:r>
              <w:rPr>
                <w:spacing w:val="-2"/>
                <w:sz w:val="20"/>
              </w:rPr>
              <w:t>testing.</w:t>
            </w:r>
          </w:p>
        </w:tc>
        <w:tc>
          <w:tcPr>
            <w:tcW w:w="1987" w:type="dxa"/>
          </w:tcPr>
          <w:p>
            <w:pPr>
              <w:pStyle w:val="TableParagraph"/>
              <w:ind w:right="110"/>
              <w:rPr>
                <w:sz w:val="20"/>
              </w:rPr>
            </w:pPr>
            <w:r>
              <w:rPr>
                <w:sz w:val="20"/>
              </w:rPr>
              <w:t>Post-completion of Study</w:t>
            </w:r>
            <w:r>
              <w:rPr>
                <w:spacing w:val="-14"/>
                <w:sz w:val="20"/>
              </w:rPr>
              <w:t> </w:t>
            </w:r>
            <w:r>
              <w:rPr>
                <w:sz w:val="20"/>
              </w:rPr>
              <w:t>Configuration Internal UAT</w:t>
            </w:r>
          </w:p>
        </w:tc>
      </w:tr>
      <w:tr>
        <w:trPr>
          <w:trHeight w:val="767" w:hRule="atLeast"/>
        </w:trPr>
        <w:tc>
          <w:tcPr>
            <w:tcW w:w="797" w:type="dxa"/>
          </w:tcPr>
          <w:p>
            <w:pPr>
              <w:pStyle w:val="TableParagraph"/>
              <w:spacing w:before="42"/>
              <w:ind w:left="110"/>
              <w:rPr>
                <w:b/>
                <w:sz w:val="20"/>
              </w:rPr>
            </w:pPr>
            <w:r>
              <w:rPr>
                <w:b/>
                <w:spacing w:val="-2"/>
                <w:sz w:val="20"/>
              </w:rPr>
              <w:t>6.3.2</w:t>
            </w:r>
          </w:p>
        </w:tc>
        <w:tc>
          <w:tcPr>
            <w:tcW w:w="1162" w:type="dxa"/>
          </w:tcPr>
          <w:p>
            <w:pPr>
              <w:pStyle w:val="TableParagraph"/>
              <w:spacing w:before="42"/>
              <w:ind w:left="110"/>
              <w:rPr>
                <w:sz w:val="20"/>
              </w:rPr>
            </w:pPr>
            <w:r>
              <w:rPr>
                <w:sz w:val="20"/>
              </w:rPr>
              <w:t>DCT</w:t>
            </w:r>
            <w:r>
              <w:rPr>
                <w:spacing w:val="-5"/>
                <w:sz w:val="20"/>
              </w:rPr>
              <w:t> IM</w:t>
            </w:r>
          </w:p>
        </w:tc>
        <w:tc>
          <w:tcPr>
            <w:tcW w:w="6120" w:type="dxa"/>
          </w:tcPr>
          <w:p>
            <w:pPr>
              <w:pStyle w:val="TableParagraph"/>
              <w:rPr>
                <w:sz w:val="20"/>
              </w:rPr>
            </w:pPr>
            <w:r>
              <w:rPr>
                <w:sz w:val="20"/>
              </w:rPr>
              <w:t>In</w:t>
            </w:r>
            <w:r>
              <w:rPr>
                <w:spacing w:val="-5"/>
                <w:sz w:val="20"/>
              </w:rPr>
              <w:t> </w:t>
            </w:r>
            <w:r>
              <w:rPr>
                <w:sz w:val="20"/>
              </w:rPr>
              <w:t>collaboration</w:t>
            </w:r>
            <w:r>
              <w:rPr>
                <w:spacing w:val="-5"/>
                <w:sz w:val="20"/>
              </w:rPr>
              <w:t> </w:t>
            </w:r>
            <w:r>
              <w:rPr>
                <w:sz w:val="20"/>
              </w:rPr>
              <w:t>with</w:t>
            </w:r>
            <w:r>
              <w:rPr>
                <w:spacing w:val="-5"/>
                <w:sz w:val="20"/>
              </w:rPr>
              <w:t> </w:t>
            </w:r>
            <w:r>
              <w:rPr>
                <w:sz w:val="20"/>
              </w:rPr>
              <w:t>DCTL,</w:t>
            </w:r>
            <w:r>
              <w:rPr>
                <w:spacing w:val="-5"/>
                <w:sz w:val="20"/>
              </w:rPr>
              <w:t> </w:t>
            </w:r>
            <w:r>
              <w:rPr>
                <w:sz w:val="20"/>
              </w:rPr>
              <w:t>finalizes</w:t>
            </w:r>
            <w:r>
              <w:rPr>
                <w:spacing w:val="-5"/>
                <w:sz w:val="20"/>
              </w:rPr>
              <w:t> </w:t>
            </w:r>
            <w:r>
              <w:rPr>
                <w:sz w:val="20"/>
              </w:rPr>
              <w:t>Study</w:t>
            </w:r>
            <w:r>
              <w:rPr>
                <w:spacing w:val="-5"/>
                <w:sz w:val="20"/>
              </w:rPr>
              <w:t> </w:t>
            </w:r>
            <w:r>
              <w:rPr>
                <w:sz w:val="20"/>
              </w:rPr>
              <w:t>Configuration</w:t>
            </w:r>
            <w:r>
              <w:rPr>
                <w:spacing w:val="-5"/>
                <w:sz w:val="20"/>
              </w:rPr>
              <w:t> </w:t>
            </w:r>
            <w:r>
              <w:rPr>
                <w:sz w:val="20"/>
              </w:rPr>
              <w:t>External UAT dates</w:t>
            </w:r>
          </w:p>
        </w:tc>
        <w:tc>
          <w:tcPr>
            <w:tcW w:w="1987" w:type="dxa"/>
          </w:tcPr>
          <w:p>
            <w:pPr>
              <w:pStyle w:val="TableParagraph"/>
              <w:ind w:right="110"/>
              <w:rPr>
                <w:sz w:val="20"/>
              </w:rPr>
            </w:pPr>
            <w:r>
              <w:rPr>
                <w:sz w:val="20"/>
              </w:rPr>
              <w:t>Post-completion of Study</w:t>
            </w:r>
            <w:r>
              <w:rPr>
                <w:spacing w:val="-14"/>
                <w:sz w:val="20"/>
              </w:rPr>
              <w:t> </w:t>
            </w:r>
            <w:r>
              <w:rPr>
                <w:sz w:val="20"/>
              </w:rPr>
              <w:t>Configuration Internal UAT</w:t>
            </w:r>
          </w:p>
        </w:tc>
      </w:tr>
      <w:tr>
        <w:trPr>
          <w:trHeight w:val="772" w:hRule="atLeast"/>
        </w:trPr>
        <w:tc>
          <w:tcPr>
            <w:tcW w:w="797" w:type="dxa"/>
          </w:tcPr>
          <w:p>
            <w:pPr>
              <w:pStyle w:val="TableParagraph"/>
              <w:spacing w:before="42"/>
              <w:ind w:left="110"/>
              <w:rPr>
                <w:b/>
                <w:sz w:val="20"/>
              </w:rPr>
            </w:pPr>
            <w:r>
              <w:rPr>
                <w:b/>
                <w:spacing w:val="-2"/>
                <w:sz w:val="20"/>
              </w:rPr>
              <w:t>6.3.3</w:t>
            </w:r>
          </w:p>
        </w:tc>
        <w:tc>
          <w:tcPr>
            <w:tcW w:w="1162" w:type="dxa"/>
          </w:tcPr>
          <w:p>
            <w:pPr>
              <w:pStyle w:val="TableParagraph"/>
              <w:spacing w:before="42"/>
              <w:ind w:left="110"/>
              <w:rPr>
                <w:sz w:val="20"/>
              </w:rPr>
            </w:pPr>
            <w:r>
              <w:rPr>
                <w:spacing w:val="-4"/>
                <w:sz w:val="20"/>
              </w:rPr>
              <w:t>DCTL</w:t>
            </w:r>
          </w:p>
        </w:tc>
        <w:tc>
          <w:tcPr>
            <w:tcW w:w="6120" w:type="dxa"/>
          </w:tcPr>
          <w:p>
            <w:pPr>
              <w:pStyle w:val="TableParagraph"/>
              <w:spacing w:line="242" w:lineRule="auto"/>
              <w:ind w:right="187"/>
              <w:rPr>
                <w:sz w:val="20"/>
              </w:rPr>
            </w:pPr>
            <w:r>
              <w:rPr>
                <w:sz w:val="20"/>
              </w:rPr>
              <w:t>Provides</w:t>
            </w:r>
            <w:r>
              <w:rPr>
                <w:spacing w:val="-5"/>
                <w:sz w:val="20"/>
              </w:rPr>
              <w:t> </w:t>
            </w:r>
            <w:r>
              <w:rPr>
                <w:sz w:val="20"/>
              </w:rPr>
              <w:t>DCT</w:t>
            </w:r>
            <w:r>
              <w:rPr>
                <w:spacing w:val="-5"/>
                <w:sz w:val="20"/>
              </w:rPr>
              <w:t> </w:t>
            </w:r>
            <w:r>
              <w:rPr>
                <w:sz w:val="20"/>
              </w:rPr>
              <w:t>IM</w:t>
            </w:r>
            <w:r>
              <w:rPr>
                <w:spacing w:val="-5"/>
                <w:sz w:val="20"/>
              </w:rPr>
              <w:t> </w:t>
            </w:r>
            <w:r>
              <w:rPr>
                <w:sz w:val="20"/>
              </w:rPr>
              <w:t>with</w:t>
            </w:r>
            <w:r>
              <w:rPr>
                <w:spacing w:val="-5"/>
                <w:sz w:val="20"/>
              </w:rPr>
              <w:t> </w:t>
            </w:r>
            <w:r>
              <w:rPr>
                <w:sz w:val="20"/>
              </w:rPr>
              <w:t>contact</w:t>
            </w:r>
            <w:r>
              <w:rPr>
                <w:spacing w:val="-5"/>
                <w:sz w:val="20"/>
              </w:rPr>
              <w:t> </w:t>
            </w:r>
            <w:r>
              <w:rPr>
                <w:sz w:val="20"/>
              </w:rPr>
              <w:t>information</w:t>
            </w:r>
            <w:r>
              <w:rPr>
                <w:spacing w:val="-5"/>
                <w:sz w:val="20"/>
              </w:rPr>
              <w:t> </w:t>
            </w:r>
            <w:r>
              <w:rPr>
                <w:sz w:val="20"/>
              </w:rPr>
              <w:t>of</w:t>
            </w:r>
            <w:r>
              <w:rPr>
                <w:spacing w:val="-5"/>
                <w:sz w:val="20"/>
              </w:rPr>
              <w:t> </w:t>
            </w:r>
            <w:r>
              <w:rPr>
                <w:sz w:val="20"/>
              </w:rPr>
              <w:t>Sponsor</w:t>
            </w:r>
            <w:r>
              <w:rPr>
                <w:spacing w:val="-5"/>
                <w:sz w:val="20"/>
              </w:rPr>
              <w:t> </w:t>
            </w:r>
            <w:r>
              <w:rPr>
                <w:sz w:val="20"/>
              </w:rPr>
              <w:t>and</w:t>
            </w:r>
            <w:r>
              <w:rPr>
                <w:spacing w:val="-5"/>
                <w:sz w:val="20"/>
              </w:rPr>
              <w:t> </w:t>
            </w:r>
            <w:r>
              <w:rPr>
                <w:sz w:val="20"/>
              </w:rPr>
              <w:t>study team members (PL or CL) to participate in Study Configuration External UAT</w:t>
            </w:r>
          </w:p>
        </w:tc>
        <w:tc>
          <w:tcPr>
            <w:tcW w:w="1987" w:type="dxa"/>
          </w:tcPr>
          <w:p>
            <w:pPr>
              <w:pStyle w:val="TableParagraph"/>
              <w:spacing w:line="242" w:lineRule="auto"/>
              <w:ind w:right="110"/>
              <w:rPr>
                <w:sz w:val="20"/>
              </w:rPr>
            </w:pPr>
            <w:r>
              <w:rPr>
                <w:sz w:val="20"/>
              </w:rPr>
              <w:t>Post-completion of Study</w:t>
            </w:r>
            <w:r>
              <w:rPr>
                <w:spacing w:val="-14"/>
                <w:sz w:val="20"/>
              </w:rPr>
              <w:t> </w:t>
            </w:r>
            <w:r>
              <w:rPr>
                <w:sz w:val="20"/>
              </w:rPr>
              <w:t>Configuration Internal UAT</w:t>
            </w:r>
          </w:p>
        </w:tc>
      </w:tr>
      <w:tr>
        <w:trPr>
          <w:trHeight w:val="998" w:hRule="atLeast"/>
        </w:trPr>
        <w:tc>
          <w:tcPr>
            <w:tcW w:w="797" w:type="dxa"/>
          </w:tcPr>
          <w:p>
            <w:pPr>
              <w:pStyle w:val="TableParagraph"/>
              <w:spacing w:before="42"/>
              <w:ind w:left="110"/>
              <w:rPr>
                <w:b/>
                <w:sz w:val="20"/>
              </w:rPr>
            </w:pPr>
            <w:r>
              <w:rPr>
                <w:b/>
                <w:spacing w:val="-2"/>
                <w:sz w:val="20"/>
              </w:rPr>
              <w:t>6.3.4</w:t>
            </w:r>
          </w:p>
        </w:tc>
        <w:tc>
          <w:tcPr>
            <w:tcW w:w="1162" w:type="dxa"/>
          </w:tcPr>
          <w:p>
            <w:pPr>
              <w:pStyle w:val="TableParagraph"/>
              <w:spacing w:before="42"/>
              <w:ind w:left="110"/>
              <w:rPr>
                <w:sz w:val="20"/>
              </w:rPr>
            </w:pPr>
            <w:r>
              <w:rPr>
                <w:sz w:val="20"/>
              </w:rPr>
              <w:t>DCT</w:t>
            </w:r>
            <w:r>
              <w:rPr>
                <w:spacing w:val="-5"/>
                <w:sz w:val="20"/>
              </w:rPr>
              <w:t> IM</w:t>
            </w:r>
          </w:p>
        </w:tc>
        <w:tc>
          <w:tcPr>
            <w:tcW w:w="6120" w:type="dxa"/>
          </w:tcPr>
          <w:p>
            <w:pPr>
              <w:pStyle w:val="TableParagraph"/>
              <w:spacing w:before="0"/>
              <w:ind w:right="187"/>
              <w:rPr>
                <w:sz w:val="20"/>
              </w:rPr>
            </w:pPr>
            <w:r>
              <w:rPr>
                <w:sz w:val="20"/>
              </w:rPr>
              <w:t>Prepares</w:t>
            </w:r>
            <w:r>
              <w:rPr>
                <w:spacing w:val="-5"/>
                <w:sz w:val="20"/>
              </w:rPr>
              <w:t> </w:t>
            </w:r>
            <w:r>
              <w:rPr>
                <w:sz w:val="20"/>
              </w:rPr>
              <w:t>draft</w:t>
            </w:r>
            <w:r>
              <w:rPr>
                <w:spacing w:val="-5"/>
                <w:sz w:val="20"/>
              </w:rPr>
              <w:t> </w:t>
            </w:r>
            <w:r>
              <w:rPr>
                <w:sz w:val="20"/>
              </w:rPr>
              <w:t>scripts</w:t>
            </w:r>
            <w:r>
              <w:rPr>
                <w:spacing w:val="-5"/>
                <w:sz w:val="20"/>
              </w:rPr>
              <w:t> </w:t>
            </w:r>
            <w:r>
              <w:rPr>
                <w:sz w:val="20"/>
              </w:rPr>
              <w:t>for</w:t>
            </w:r>
            <w:r>
              <w:rPr>
                <w:spacing w:val="-5"/>
                <w:sz w:val="20"/>
              </w:rPr>
              <w:t> </w:t>
            </w:r>
            <w:r>
              <w:rPr>
                <w:sz w:val="20"/>
              </w:rPr>
              <w:t>Study</w:t>
            </w:r>
            <w:r>
              <w:rPr>
                <w:spacing w:val="-5"/>
                <w:sz w:val="20"/>
              </w:rPr>
              <w:t> </w:t>
            </w:r>
            <w:r>
              <w:rPr>
                <w:sz w:val="20"/>
              </w:rPr>
              <w:t>Configuration</w:t>
            </w:r>
            <w:r>
              <w:rPr>
                <w:spacing w:val="-5"/>
                <w:sz w:val="20"/>
              </w:rPr>
              <w:t> </w:t>
            </w:r>
            <w:r>
              <w:rPr>
                <w:sz w:val="20"/>
              </w:rPr>
              <w:t>External</w:t>
            </w:r>
            <w:r>
              <w:rPr>
                <w:spacing w:val="-5"/>
                <w:sz w:val="20"/>
              </w:rPr>
              <w:t> </w:t>
            </w:r>
            <w:r>
              <w:rPr>
                <w:sz w:val="20"/>
              </w:rPr>
              <w:t>UAT</w:t>
            </w:r>
            <w:r>
              <w:rPr>
                <w:spacing w:val="-5"/>
                <w:sz w:val="20"/>
              </w:rPr>
              <w:t> </w:t>
            </w:r>
            <w:r>
              <w:rPr>
                <w:sz w:val="20"/>
              </w:rPr>
              <w:t>using the </w:t>
            </w:r>
            <w:hyperlink r:id="rId13">
              <w:r>
                <w:rPr>
                  <w:color w:val="0000FF"/>
                  <w:sz w:val="20"/>
                  <w:u w:val="single" w:color="0000FF"/>
                </w:rPr>
                <w:t>Study Configuration External UAT Script Template</w:t>
              </w:r>
            </w:hyperlink>
            <w:r>
              <w:rPr>
                <w:color w:val="0000FF"/>
                <w:sz w:val="20"/>
              </w:rPr>
              <w:t> </w:t>
            </w:r>
            <w:r>
              <w:rPr>
                <w:sz w:val="20"/>
              </w:rPr>
              <w:t>and provides to DCTL</w:t>
            </w:r>
          </w:p>
        </w:tc>
        <w:tc>
          <w:tcPr>
            <w:tcW w:w="1987" w:type="dxa"/>
          </w:tcPr>
          <w:p>
            <w:pPr>
              <w:pStyle w:val="TableParagraph"/>
              <w:ind w:right="110"/>
              <w:rPr>
                <w:sz w:val="20"/>
              </w:rPr>
            </w:pPr>
            <w:r>
              <w:rPr>
                <w:sz w:val="20"/>
              </w:rPr>
              <w:t>After review of scripts</w:t>
            </w:r>
            <w:r>
              <w:rPr>
                <w:spacing w:val="-14"/>
                <w:sz w:val="20"/>
              </w:rPr>
              <w:t> </w:t>
            </w:r>
            <w:r>
              <w:rPr>
                <w:sz w:val="20"/>
              </w:rPr>
              <w:t>with</w:t>
            </w:r>
            <w:r>
              <w:rPr>
                <w:spacing w:val="-14"/>
                <w:sz w:val="20"/>
              </w:rPr>
              <w:t> </w:t>
            </w:r>
            <w:r>
              <w:rPr>
                <w:sz w:val="20"/>
              </w:rPr>
              <w:t>DCTL</w:t>
            </w:r>
          </w:p>
        </w:tc>
      </w:tr>
    </w:tbl>
    <w:p>
      <w:pPr>
        <w:spacing w:after="0"/>
        <w:rPr>
          <w:sz w:val="20"/>
        </w:rPr>
        <w:sectPr>
          <w:pgSz w:w="12240" w:h="15840"/>
          <w:pgMar w:header="725" w:footer="872" w:top="2520" w:bottom="1140" w:left="900" w:right="960"/>
        </w:sectPr>
      </w:pPr>
    </w:p>
    <w:p>
      <w:pPr>
        <w:pStyle w:val="BodyText"/>
        <w:spacing w:before="6"/>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120"/>
        <w:gridCol w:w="1987"/>
      </w:tblGrid>
      <w:tr>
        <w:trPr>
          <w:trHeight w:val="306" w:hRule="atLeast"/>
        </w:trPr>
        <w:tc>
          <w:tcPr>
            <w:tcW w:w="797" w:type="dxa"/>
            <w:shd w:val="clear" w:color="auto" w:fill="D9D9D9"/>
          </w:tcPr>
          <w:p>
            <w:pPr>
              <w:pStyle w:val="TableParagraph"/>
              <w:ind w:left="110"/>
              <w:rPr>
                <w:b/>
                <w:sz w:val="20"/>
              </w:rPr>
            </w:pPr>
            <w:r>
              <w:rPr>
                <w:b/>
                <w:spacing w:val="-5"/>
                <w:sz w:val="20"/>
              </w:rPr>
              <w:t>No:</w:t>
            </w:r>
          </w:p>
        </w:tc>
        <w:tc>
          <w:tcPr>
            <w:tcW w:w="1162" w:type="dxa"/>
            <w:shd w:val="clear" w:color="auto" w:fill="D9D9D9"/>
          </w:tcPr>
          <w:p>
            <w:pPr>
              <w:pStyle w:val="TableParagraph"/>
              <w:ind w:left="110"/>
              <w:rPr>
                <w:b/>
                <w:sz w:val="20"/>
              </w:rPr>
            </w:pPr>
            <w:r>
              <w:rPr>
                <w:b/>
                <w:spacing w:val="-4"/>
                <w:sz w:val="20"/>
              </w:rPr>
              <w:t>Who:</w:t>
            </w:r>
          </w:p>
        </w:tc>
        <w:tc>
          <w:tcPr>
            <w:tcW w:w="6120" w:type="dxa"/>
            <w:shd w:val="clear" w:color="auto" w:fill="D9D9D9"/>
          </w:tcPr>
          <w:p>
            <w:pPr>
              <w:pStyle w:val="TableParagraph"/>
              <w:rPr>
                <w:b/>
                <w:sz w:val="20"/>
              </w:rPr>
            </w:pPr>
            <w:r>
              <w:rPr>
                <w:b/>
                <w:spacing w:val="-2"/>
                <w:sz w:val="20"/>
              </w:rPr>
              <w:t>Step:</w:t>
            </w:r>
          </w:p>
        </w:tc>
        <w:tc>
          <w:tcPr>
            <w:tcW w:w="1987" w:type="dxa"/>
            <w:shd w:val="clear" w:color="auto" w:fill="D9D9D9"/>
          </w:tcPr>
          <w:p>
            <w:pPr>
              <w:pStyle w:val="TableParagraph"/>
              <w:rPr>
                <w:b/>
                <w:sz w:val="20"/>
              </w:rPr>
            </w:pPr>
            <w:r>
              <w:rPr>
                <w:b/>
                <w:spacing w:val="-2"/>
                <w:sz w:val="20"/>
              </w:rPr>
              <w:t>When:</w:t>
            </w:r>
          </w:p>
        </w:tc>
      </w:tr>
      <w:tr>
        <w:trPr>
          <w:trHeight w:val="1002" w:hRule="atLeast"/>
        </w:trPr>
        <w:tc>
          <w:tcPr>
            <w:tcW w:w="797" w:type="dxa"/>
          </w:tcPr>
          <w:p>
            <w:pPr>
              <w:pStyle w:val="TableParagraph"/>
              <w:spacing w:before="47"/>
              <w:ind w:left="110"/>
              <w:rPr>
                <w:b/>
                <w:sz w:val="20"/>
              </w:rPr>
            </w:pPr>
            <w:r>
              <w:rPr>
                <w:b/>
                <w:spacing w:val="-2"/>
                <w:sz w:val="20"/>
              </w:rPr>
              <w:t>6.3.5</w:t>
            </w:r>
          </w:p>
        </w:tc>
        <w:tc>
          <w:tcPr>
            <w:tcW w:w="1162" w:type="dxa"/>
          </w:tcPr>
          <w:p>
            <w:pPr>
              <w:pStyle w:val="TableParagraph"/>
              <w:spacing w:before="47"/>
              <w:ind w:left="110"/>
              <w:rPr>
                <w:sz w:val="20"/>
              </w:rPr>
            </w:pPr>
            <w:r>
              <w:rPr>
                <w:spacing w:val="-4"/>
                <w:sz w:val="20"/>
              </w:rPr>
              <w:t>DCTL</w:t>
            </w:r>
          </w:p>
        </w:tc>
        <w:tc>
          <w:tcPr>
            <w:tcW w:w="6120" w:type="dxa"/>
          </w:tcPr>
          <w:p>
            <w:pPr>
              <w:pStyle w:val="TableParagraph"/>
              <w:spacing w:before="42"/>
              <w:ind w:right="187"/>
              <w:rPr>
                <w:sz w:val="20"/>
              </w:rPr>
            </w:pPr>
            <w:r>
              <w:rPr>
                <w:sz w:val="20"/>
              </w:rPr>
              <w:t>Reviews</w:t>
            </w:r>
            <w:r>
              <w:rPr>
                <w:spacing w:val="-6"/>
                <w:sz w:val="20"/>
              </w:rPr>
              <w:t> </w:t>
            </w:r>
            <w:r>
              <w:rPr>
                <w:sz w:val="20"/>
              </w:rPr>
              <w:t>scripts</w:t>
            </w:r>
            <w:r>
              <w:rPr>
                <w:spacing w:val="-6"/>
                <w:sz w:val="20"/>
              </w:rPr>
              <w:t> </w:t>
            </w:r>
            <w:r>
              <w:rPr>
                <w:sz w:val="20"/>
              </w:rPr>
              <w:t>for</w:t>
            </w:r>
            <w:r>
              <w:rPr>
                <w:spacing w:val="-6"/>
                <w:sz w:val="20"/>
              </w:rPr>
              <w:t> </w:t>
            </w:r>
            <w:r>
              <w:rPr>
                <w:sz w:val="20"/>
              </w:rPr>
              <w:t>Study</w:t>
            </w:r>
            <w:r>
              <w:rPr>
                <w:spacing w:val="-6"/>
                <w:sz w:val="20"/>
              </w:rPr>
              <w:t> </w:t>
            </w:r>
            <w:r>
              <w:rPr>
                <w:sz w:val="20"/>
              </w:rPr>
              <w:t>Configuration</w:t>
            </w:r>
            <w:r>
              <w:rPr>
                <w:spacing w:val="-6"/>
                <w:sz w:val="20"/>
              </w:rPr>
              <w:t> </w:t>
            </w:r>
            <w:r>
              <w:rPr>
                <w:sz w:val="20"/>
              </w:rPr>
              <w:t>External</w:t>
            </w:r>
            <w:r>
              <w:rPr>
                <w:spacing w:val="-6"/>
                <w:sz w:val="20"/>
              </w:rPr>
              <w:t> </w:t>
            </w:r>
            <w:r>
              <w:rPr>
                <w:sz w:val="20"/>
              </w:rPr>
              <w:t>UAT</w:t>
            </w:r>
            <w:r>
              <w:rPr>
                <w:spacing w:val="-6"/>
                <w:sz w:val="20"/>
              </w:rPr>
              <w:t> </w:t>
            </w:r>
            <w:r>
              <w:rPr>
                <w:sz w:val="20"/>
              </w:rPr>
              <w:t>and provides feedback, if needed</w:t>
            </w:r>
          </w:p>
        </w:tc>
        <w:tc>
          <w:tcPr>
            <w:tcW w:w="1987" w:type="dxa"/>
          </w:tcPr>
          <w:p>
            <w:pPr>
              <w:pStyle w:val="TableParagraph"/>
              <w:spacing w:before="42"/>
              <w:rPr>
                <w:sz w:val="20"/>
              </w:rPr>
            </w:pPr>
            <w:r>
              <w:rPr>
                <w:sz w:val="20"/>
              </w:rPr>
              <w:t>After</w:t>
            </w:r>
            <w:r>
              <w:rPr>
                <w:spacing w:val="-12"/>
                <w:sz w:val="20"/>
              </w:rPr>
              <w:t> </w:t>
            </w:r>
            <w:r>
              <w:rPr>
                <w:sz w:val="20"/>
              </w:rPr>
              <w:t>receipt</w:t>
            </w:r>
            <w:r>
              <w:rPr>
                <w:spacing w:val="-12"/>
                <w:sz w:val="20"/>
              </w:rPr>
              <w:t> </w:t>
            </w:r>
            <w:r>
              <w:rPr>
                <w:sz w:val="20"/>
              </w:rPr>
              <w:t>of</w:t>
            </w:r>
            <w:r>
              <w:rPr>
                <w:spacing w:val="-13"/>
                <w:sz w:val="20"/>
              </w:rPr>
              <w:t> </w:t>
            </w:r>
            <w:r>
              <w:rPr>
                <w:sz w:val="20"/>
              </w:rPr>
              <w:t>draft scripts for Study </w:t>
            </w:r>
            <w:r>
              <w:rPr>
                <w:spacing w:val="-2"/>
                <w:sz w:val="20"/>
              </w:rPr>
              <w:t>Configuration </w:t>
            </w:r>
            <w:r>
              <w:rPr>
                <w:sz w:val="20"/>
              </w:rPr>
              <w:t>External UAT</w:t>
            </w:r>
          </w:p>
        </w:tc>
      </w:tr>
      <w:tr>
        <w:trPr>
          <w:trHeight w:val="998" w:hRule="atLeast"/>
        </w:trPr>
        <w:tc>
          <w:tcPr>
            <w:tcW w:w="797" w:type="dxa"/>
          </w:tcPr>
          <w:p>
            <w:pPr>
              <w:pStyle w:val="TableParagraph"/>
              <w:spacing w:before="42"/>
              <w:ind w:left="110"/>
              <w:rPr>
                <w:b/>
                <w:sz w:val="20"/>
              </w:rPr>
            </w:pPr>
            <w:r>
              <w:rPr>
                <w:b/>
                <w:spacing w:val="-2"/>
                <w:sz w:val="20"/>
              </w:rPr>
              <w:t>6.3.6</w:t>
            </w:r>
          </w:p>
        </w:tc>
        <w:tc>
          <w:tcPr>
            <w:tcW w:w="1162" w:type="dxa"/>
          </w:tcPr>
          <w:p>
            <w:pPr>
              <w:pStyle w:val="TableParagraph"/>
              <w:spacing w:before="42"/>
              <w:ind w:left="110"/>
              <w:rPr>
                <w:sz w:val="20"/>
              </w:rPr>
            </w:pPr>
            <w:r>
              <w:rPr>
                <w:spacing w:val="-4"/>
                <w:sz w:val="20"/>
              </w:rPr>
              <w:t>DCTL</w:t>
            </w:r>
          </w:p>
        </w:tc>
        <w:tc>
          <w:tcPr>
            <w:tcW w:w="6120" w:type="dxa"/>
          </w:tcPr>
          <w:p>
            <w:pPr>
              <w:pStyle w:val="TableParagraph"/>
              <w:spacing w:before="42"/>
              <w:rPr>
                <w:sz w:val="20"/>
              </w:rPr>
            </w:pPr>
            <w:r>
              <w:rPr>
                <w:sz w:val="20"/>
              </w:rPr>
              <w:t>Approves</w:t>
            </w:r>
            <w:r>
              <w:rPr>
                <w:spacing w:val="-8"/>
                <w:sz w:val="20"/>
              </w:rPr>
              <w:t> </w:t>
            </w:r>
            <w:r>
              <w:rPr>
                <w:sz w:val="20"/>
              </w:rPr>
              <w:t>Study</w:t>
            </w:r>
            <w:r>
              <w:rPr>
                <w:spacing w:val="-7"/>
                <w:sz w:val="20"/>
              </w:rPr>
              <w:t> </w:t>
            </w:r>
            <w:r>
              <w:rPr>
                <w:sz w:val="20"/>
              </w:rPr>
              <w:t>Configuration</w:t>
            </w:r>
            <w:r>
              <w:rPr>
                <w:spacing w:val="-8"/>
                <w:sz w:val="20"/>
              </w:rPr>
              <w:t> </w:t>
            </w:r>
            <w:r>
              <w:rPr>
                <w:sz w:val="20"/>
              </w:rPr>
              <w:t>External</w:t>
            </w:r>
            <w:r>
              <w:rPr>
                <w:spacing w:val="-7"/>
                <w:sz w:val="20"/>
              </w:rPr>
              <w:t> </w:t>
            </w:r>
            <w:r>
              <w:rPr>
                <w:sz w:val="20"/>
              </w:rPr>
              <w:t>UAT</w:t>
            </w:r>
            <w:r>
              <w:rPr>
                <w:spacing w:val="-8"/>
                <w:sz w:val="20"/>
              </w:rPr>
              <w:t> </w:t>
            </w:r>
            <w:r>
              <w:rPr>
                <w:sz w:val="20"/>
              </w:rPr>
              <w:t>testing</w:t>
            </w:r>
            <w:r>
              <w:rPr>
                <w:spacing w:val="-7"/>
                <w:sz w:val="20"/>
              </w:rPr>
              <w:t> </w:t>
            </w:r>
            <w:r>
              <w:rPr>
                <w:spacing w:val="-2"/>
                <w:sz w:val="20"/>
              </w:rPr>
              <w:t>scripts</w:t>
            </w:r>
          </w:p>
        </w:tc>
        <w:tc>
          <w:tcPr>
            <w:tcW w:w="1987" w:type="dxa"/>
          </w:tcPr>
          <w:p>
            <w:pPr>
              <w:pStyle w:val="TableParagraph"/>
              <w:ind w:right="114"/>
              <w:rPr>
                <w:sz w:val="20"/>
              </w:rPr>
            </w:pPr>
            <w:r>
              <w:rPr>
                <w:sz w:val="20"/>
              </w:rPr>
              <w:t>After review of Study</w:t>
            </w:r>
            <w:r>
              <w:rPr>
                <w:spacing w:val="-14"/>
                <w:sz w:val="20"/>
              </w:rPr>
              <w:t> </w:t>
            </w:r>
            <w:r>
              <w:rPr>
                <w:sz w:val="20"/>
              </w:rPr>
              <w:t>Configuration External UAT </w:t>
            </w:r>
            <w:r>
              <w:rPr>
                <w:spacing w:val="-2"/>
                <w:sz w:val="20"/>
              </w:rPr>
              <w:t>scripts</w:t>
            </w:r>
          </w:p>
        </w:tc>
      </w:tr>
      <w:tr>
        <w:trPr>
          <w:trHeight w:val="1233" w:hRule="atLeast"/>
        </w:trPr>
        <w:tc>
          <w:tcPr>
            <w:tcW w:w="797" w:type="dxa"/>
          </w:tcPr>
          <w:p>
            <w:pPr>
              <w:pStyle w:val="TableParagraph"/>
              <w:spacing w:before="42"/>
              <w:ind w:left="110"/>
              <w:rPr>
                <w:b/>
                <w:sz w:val="20"/>
              </w:rPr>
            </w:pPr>
            <w:r>
              <w:rPr>
                <w:b/>
                <w:spacing w:val="-2"/>
                <w:sz w:val="20"/>
              </w:rPr>
              <w:t>6.3.7</w:t>
            </w:r>
          </w:p>
        </w:tc>
        <w:tc>
          <w:tcPr>
            <w:tcW w:w="1162" w:type="dxa"/>
          </w:tcPr>
          <w:p>
            <w:pPr>
              <w:pStyle w:val="TableParagraph"/>
              <w:spacing w:before="42"/>
              <w:ind w:left="110"/>
              <w:rPr>
                <w:sz w:val="20"/>
              </w:rPr>
            </w:pPr>
            <w:r>
              <w:rPr>
                <w:sz w:val="20"/>
              </w:rPr>
              <w:t>DCT</w:t>
            </w:r>
            <w:r>
              <w:rPr>
                <w:spacing w:val="-5"/>
                <w:sz w:val="20"/>
              </w:rPr>
              <w:t> IM</w:t>
            </w:r>
          </w:p>
        </w:tc>
        <w:tc>
          <w:tcPr>
            <w:tcW w:w="6120" w:type="dxa"/>
          </w:tcPr>
          <w:p>
            <w:pPr>
              <w:pStyle w:val="TableParagraph"/>
              <w:rPr>
                <w:sz w:val="20"/>
              </w:rPr>
            </w:pPr>
            <w:r>
              <w:rPr>
                <w:sz w:val="20"/>
              </w:rPr>
              <w:t>Shares the Study Configuration External UAT scripts, planned testing</w:t>
            </w:r>
            <w:r>
              <w:rPr>
                <w:spacing w:val="-5"/>
                <w:sz w:val="20"/>
              </w:rPr>
              <w:t> </w:t>
            </w:r>
            <w:r>
              <w:rPr>
                <w:sz w:val="20"/>
              </w:rPr>
              <w:t>dates,</w:t>
            </w:r>
            <w:r>
              <w:rPr>
                <w:spacing w:val="-5"/>
                <w:sz w:val="20"/>
              </w:rPr>
              <w:t> </w:t>
            </w:r>
            <w:r>
              <w:rPr>
                <w:sz w:val="20"/>
              </w:rPr>
              <w:t>relevant</w:t>
            </w:r>
            <w:r>
              <w:rPr>
                <w:spacing w:val="-5"/>
                <w:sz w:val="20"/>
              </w:rPr>
              <w:t> </w:t>
            </w:r>
            <w:r>
              <w:rPr>
                <w:sz w:val="20"/>
              </w:rPr>
              <w:t>documentation</w:t>
            </w:r>
            <w:r>
              <w:rPr>
                <w:spacing w:val="-5"/>
                <w:sz w:val="20"/>
              </w:rPr>
              <w:t> </w:t>
            </w:r>
            <w:r>
              <w:rPr>
                <w:sz w:val="20"/>
              </w:rPr>
              <w:t>(i.e.</w:t>
            </w:r>
            <w:r>
              <w:rPr>
                <w:spacing w:val="-5"/>
                <w:sz w:val="20"/>
              </w:rPr>
              <w:t> </w:t>
            </w:r>
            <w:r>
              <w:rPr>
                <w:sz w:val="20"/>
              </w:rPr>
              <w:t>document</w:t>
            </w:r>
            <w:r>
              <w:rPr>
                <w:spacing w:val="-5"/>
                <w:sz w:val="20"/>
              </w:rPr>
              <w:t> </w:t>
            </w:r>
            <w:r>
              <w:rPr>
                <w:sz w:val="20"/>
              </w:rPr>
              <w:t>templates</w:t>
            </w:r>
            <w:r>
              <w:rPr>
                <w:spacing w:val="-10"/>
                <w:sz w:val="20"/>
              </w:rPr>
              <w:t> </w:t>
            </w:r>
            <w:r>
              <w:rPr>
                <w:sz w:val="20"/>
              </w:rPr>
              <w:t>for testing), and summarizes any changes made from Study Configuration Internal UAT with Study Hub Super User.</w:t>
            </w:r>
          </w:p>
        </w:tc>
        <w:tc>
          <w:tcPr>
            <w:tcW w:w="1987" w:type="dxa"/>
          </w:tcPr>
          <w:p>
            <w:pPr>
              <w:pStyle w:val="TableParagraph"/>
              <w:ind w:right="477"/>
              <w:rPr>
                <w:sz w:val="20"/>
              </w:rPr>
            </w:pPr>
            <w:r>
              <w:rPr>
                <w:sz w:val="20"/>
              </w:rPr>
              <w:t>After DCTL approves</w:t>
            </w:r>
            <w:r>
              <w:rPr>
                <w:spacing w:val="-14"/>
                <w:sz w:val="20"/>
              </w:rPr>
              <w:t> </w:t>
            </w:r>
            <w:r>
              <w:rPr>
                <w:sz w:val="20"/>
              </w:rPr>
              <w:t>Study </w:t>
            </w:r>
            <w:r>
              <w:rPr>
                <w:spacing w:val="-2"/>
                <w:sz w:val="20"/>
              </w:rPr>
              <w:t>Configuration </w:t>
            </w:r>
            <w:r>
              <w:rPr>
                <w:sz w:val="20"/>
              </w:rPr>
              <w:t>External UAT </w:t>
            </w:r>
            <w:r>
              <w:rPr>
                <w:spacing w:val="-2"/>
                <w:sz w:val="20"/>
              </w:rPr>
              <w:t>scripts</w:t>
            </w:r>
          </w:p>
        </w:tc>
      </w:tr>
      <w:tr>
        <w:trPr>
          <w:trHeight w:val="998" w:hRule="atLeast"/>
        </w:trPr>
        <w:tc>
          <w:tcPr>
            <w:tcW w:w="797" w:type="dxa"/>
          </w:tcPr>
          <w:p>
            <w:pPr>
              <w:pStyle w:val="TableParagraph"/>
              <w:spacing w:before="42"/>
              <w:ind w:left="110"/>
              <w:rPr>
                <w:b/>
                <w:sz w:val="20"/>
              </w:rPr>
            </w:pPr>
            <w:r>
              <w:rPr>
                <w:b/>
                <w:spacing w:val="-2"/>
                <w:sz w:val="20"/>
              </w:rPr>
              <w:t>6.3.8</w:t>
            </w:r>
          </w:p>
        </w:tc>
        <w:tc>
          <w:tcPr>
            <w:tcW w:w="1162" w:type="dxa"/>
          </w:tcPr>
          <w:p>
            <w:pPr>
              <w:pStyle w:val="TableParagraph"/>
              <w:spacing w:before="42"/>
              <w:ind w:left="110"/>
              <w:rPr>
                <w:sz w:val="20"/>
              </w:rPr>
            </w:pPr>
            <w:r>
              <w:rPr>
                <w:sz w:val="20"/>
              </w:rPr>
              <w:t>DCT</w:t>
            </w:r>
            <w:r>
              <w:rPr>
                <w:spacing w:val="-5"/>
                <w:sz w:val="20"/>
              </w:rPr>
              <w:t> IM</w:t>
            </w:r>
          </w:p>
        </w:tc>
        <w:tc>
          <w:tcPr>
            <w:tcW w:w="6120" w:type="dxa"/>
          </w:tcPr>
          <w:p>
            <w:pPr>
              <w:pStyle w:val="TableParagraph"/>
              <w:ind w:right="187"/>
              <w:rPr>
                <w:sz w:val="20"/>
              </w:rPr>
            </w:pPr>
            <w:r>
              <w:rPr>
                <w:sz w:val="20"/>
              </w:rPr>
              <w:t>Confirms</w:t>
            </w:r>
            <w:r>
              <w:rPr>
                <w:spacing w:val="-7"/>
                <w:sz w:val="20"/>
              </w:rPr>
              <w:t> </w:t>
            </w:r>
            <w:r>
              <w:rPr>
                <w:sz w:val="20"/>
              </w:rPr>
              <w:t>Study</w:t>
            </w:r>
            <w:r>
              <w:rPr>
                <w:spacing w:val="-7"/>
                <w:sz w:val="20"/>
              </w:rPr>
              <w:t> </w:t>
            </w:r>
            <w:r>
              <w:rPr>
                <w:sz w:val="20"/>
              </w:rPr>
              <w:t>Configuration</w:t>
            </w:r>
            <w:r>
              <w:rPr>
                <w:spacing w:val="-7"/>
                <w:sz w:val="20"/>
              </w:rPr>
              <w:t> </w:t>
            </w:r>
            <w:r>
              <w:rPr>
                <w:sz w:val="20"/>
              </w:rPr>
              <w:t>External</w:t>
            </w:r>
            <w:r>
              <w:rPr>
                <w:spacing w:val="-7"/>
                <w:sz w:val="20"/>
              </w:rPr>
              <w:t> </w:t>
            </w:r>
            <w:r>
              <w:rPr>
                <w:sz w:val="20"/>
              </w:rPr>
              <w:t>UAT</w:t>
            </w:r>
            <w:r>
              <w:rPr>
                <w:spacing w:val="-7"/>
                <w:sz w:val="20"/>
              </w:rPr>
              <w:t> </w:t>
            </w:r>
            <w:r>
              <w:rPr>
                <w:sz w:val="20"/>
              </w:rPr>
              <w:t>dates</w:t>
            </w:r>
            <w:r>
              <w:rPr>
                <w:spacing w:val="-7"/>
                <w:sz w:val="20"/>
              </w:rPr>
              <w:t> </w:t>
            </w:r>
            <w:r>
              <w:rPr>
                <w:sz w:val="20"/>
              </w:rPr>
              <w:t>with</w:t>
            </w:r>
            <w:r>
              <w:rPr>
                <w:spacing w:val="-7"/>
                <w:sz w:val="20"/>
              </w:rPr>
              <w:t> </w:t>
            </w:r>
            <w:r>
              <w:rPr>
                <w:sz w:val="20"/>
              </w:rPr>
              <w:t>Sponsor, DCT study team members, DCTL, relevant IT team members, and, if applicable Bios Lead and Data Team Lead and shares calendar invite and proposed scripts</w:t>
            </w:r>
          </w:p>
        </w:tc>
        <w:tc>
          <w:tcPr>
            <w:tcW w:w="1987" w:type="dxa"/>
          </w:tcPr>
          <w:p>
            <w:pPr>
              <w:pStyle w:val="TableParagraph"/>
              <w:ind w:right="118"/>
              <w:rPr>
                <w:sz w:val="20"/>
              </w:rPr>
            </w:pPr>
            <w:r>
              <w:rPr>
                <w:sz w:val="20"/>
              </w:rPr>
              <w:t>After confirmation</w:t>
            </w:r>
            <w:r>
              <w:rPr>
                <w:spacing w:val="40"/>
                <w:sz w:val="20"/>
              </w:rPr>
              <w:t> </w:t>
            </w:r>
            <w:r>
              <w:rPr>
                <w:sz w:val="20"/>
              </w:rPr>
              <w:t>of</w:t>
            </w:r>
            <w:r>
              <w:rPr>
                <w:spacing w:val="-12"/>
                <w:sz w:val="20"/>
              </w:rPr>
              <w:t> </w:t>
            </w:r>
            <w:r>
              <w:rPr>
                <w:sz w:val="20"/>
              </w:rPr>
              <w:t>testing</w:t>
            </w:r>
            <w:r>
              <w:rPr>
                <w:spacing w:val="-12"/>
                <w:sz w:val="20"/>
              </w:rPr>
              <w:t> </w:t>
            </w:r>
            <w:r>
              <w:rPr>
                <w:sz w:val="20"/>
              </w:rPr>
              <w:t>dates</w:t>
            </w:r>
            <w:r>
              <w:rPr>
                <w:spacing w:val="-12"/>
                <w:sz w:val="20"/>
              </w:rPr>
              <w:t> </w:t>
            </w:r>
            <w:r>
              <w:rPr>
                <w:sz w:val="20"/>
              </w:rPr>
              <w:t>with DCTL and Study Hub Super User</w:t>
            </w:r>
          </w:p>
        </w:tc>
      </w:tr>
      <w:tr>
        <w:trPr>
          <w:trHeight w:val="767" w:hRule="atLeast"/>
        </w:trPr>
        <w:tc>
          <w:tcPr>
            <w:tcW w:w="797" w:type="dxa"/>
          </w:tcPr>
          <w:p>
            <w:pPr>
              <w:pStyle w:val="TableParagraph"/>
              <w:spacing w:before="42"/>
              <w:ind w:left="110"/>
              <w:rPr>
                <w:b/>
                <w:sz w:val="20"/>
              </w:rPr>
            </w:pPr>
            <w:r>
              <w:rPr>
                <w:b/>
                <w:spacing w:val="-2"/>
                <w:sz w:val="20"/>
              </w:rPr>
              <w:t>6.3.9</w:t>
            </w:r>
          </w:p>
        </w:tc>
        <w:tc>
          <w:tcPr>
            <w:tcW w:w="1162" w:type="dxa"/>
          </w:tcPr>
          <w:p>
            <w:pPr>
              <w:pStyle w:val="TableParagraph"/>
              <w:spacing w:before="42"/>
              <w:ind w:left="110"/>
              <w:rPr>
                <w:sz w:val="20"/>
              </w:rPr>
            </w:pPr>
            <w:r>
              <w:rPr>
                <w:sz w:val="20"/>
              </w:rPr>
              <w:t>DCT</w:t>
            </w:r>
            <w:r>
              <w:rPr>
                <w:spacing w:val="-5"/>
                <w:sz w:val="20"/>
              </w:rPr>
              <w:t> IM</w:t>
            </w:r>
          </w:p>
        </w:tc>
        <w:tc>
          <w:tcPr>
            <w:tcW w:w="6120" w:type="dxa"/>
          </w:tcPr>
          <w:p>
            <w:pPr>
              <w:pStyle w:val="TableParagraph"/>
              <w:rPr>
                <w:sz w:val="20"/>
              </w:rPr>
            </w:pPr>
            <w:r>
              <w:rPr>
                <w:sz w:val="20"/>
              </w:rPr>
              <w:t>Prepares slides for Study Configuration External UAT Kick-off Meeting,</w:t>
            </w:r>
            <w:r>
              <w:rPr>
                <w:spacing w:val="-6"/>
                <w:sz w:val="20"/>
              </w:rPr>
              <w:t> </w:t>
            </w:r>
            <w:r>
              <w:rPr>
                <w:sz w:val="20"/>
              </w:rPr>
              <w:t>providing</w:t>
            </w:r>
            <w:r>
              <w:rPr>
                <w:spacing w:val="-6"/>
                <w:sz w:val="20"/>
              </w:rPr>
              <w:t> </w:t>
            </w:r>
            <w:r>
              <w:rPr>
                <w:sz w:val="20"/>
              </w:rPr>
              <w:t>overview</w:t>
            </w:r>
            <w:r>
              <w:rPr>
                <w:spacing w:val="-6"/>
                <w:sz w:val="20"/>
              </w:rPr>
              <w:t> </w:t>
            </w:r>
            <w:r>
              <w:rPr>
                <w:sz w:val="20"/>
              </w:rPr>
              <w:t>of</w:t>
            </w:r>
            <w:r>
              <w:rPr>
                <w:spacing w:val="-6"/>
                <w:sz w:val="20"/>
              </w:rPr>
              <w:t> </w:t>
            </w:r>
            <w:r>
              <w:rPr>
                <w:sz w:val="20"/>
              </w:rPr>
              <w:t>Study</w:t>
            </w:r>
            <w:r>
              <w:rPr>
                <w:spacing w:val="-6"/>
                <w:sz w:val="20"/>
              </w:rPr>
              <w:t> </w:t>
            </w:r>
            <w:r>
              <w:rPr>
                <w:sz w:val="20"/>
              </w:rPr>
              <w:t>Configuration</w:t>
            </w:r>
            <w:r>
              <w:rPr>
                <w:spacing w:val="-6"/>
                <w:sz w:val="20"/>
              </w:rPr>
              <w:t> </w:t>
            </w:r>
            <w:r>
              <w:rPr>
                <w:sz w:val="20"/>
              </w:rPr>
              <w:t>External</w:t>
            </w:r>
            <w:r>
              <w:rPr>
                <w:spacing w:val="-6"/>
                <w:sz w:val="20"/>
              </w:rPr>
              <w:t> </w:t>
            </w:r>
            <w:r>
              <w:rPr>
                <w:sz w:val="20"/>
              </w:rPr>
              <w:t>UAT process and expectations</w:t>
            </w:r>
          </w:p>
        </w:tc>
        <w:tc>
          <w:tcPr>
            <w:tcW w:w="1987" w:type="dxa"/>
          </w:tcPr>
          <w:p>
            <w:pPr>
              <w:pStyle w:val="TableParagraph"/>
              <w:rPr>
                <w:sz w:val="20"/>
              </w:rPr>
            </w:pPr>
            <w:r>
              <w:rPr>
                <w:sz w:val="20"/>
              </w:rPr>
              <w:t>At</w:t>
            </w:r>
            <w:r>
              <w:rPr>
                <w:spacing w:val="-14"/>
                <w:sz w:val="20"/>
              </w:rPr>
              <w:t> </w:t>
            </w:r>
            <w:r>
              <w:rPr>
                <w:sz w:val="20"/>
              </w:rPr>
              <w:t>least</w:t>
            </w:r>
            <w:r>
              <w:rPr>
                <w:spacing w:val="-14"/>
                <w:sz w:val="20"/>
              </w:rPr>
              <w:t> </w:t>
            </w:r>
            <w:r>
              <w:rPr>
                <w:sz w:val="20"/>
              </w:rPr>
              <w:t>one</w:t>
            </w:r>
            <w:r>
              <w:rPr>
                <w:spacing w:val="-14"/>
                <w:sz w:val="20"/>
              </w:rPr>
              <w:t> </w:t>
            </w:r>
            <w:r>
              <w:rPr>
                <w:sz w:val="20"/>
              </w:rPr>
              <w:t>week prior to kick-off </w:t>
            </w:r>
            <w:r>
              <w:rPr>
                <w:spacing w:val="-2"/>
                <w:sz w:val="20"/>
              </w:rPr>
              <w:t>meeting</w:t>
            </w:r>
          </w:p>
        </w:tc>
      </w:tr>
      <w:tr>
        <w:trPr>
          <w:trHeight w:val="1233" w:hRule="atLeast"/>
        </w:trPr>
        <w:tc>
          <w:tcPr>
            <w:tcW w:w="797" w:type="dxa"/>
          </w:tcPr>
          <w:p>
            <w:pPr>
              <w:pStyle w:val="TableParagraph"/>
              <w:spacing w:before="47"/>
              <w:ind w:left="110"/>
              <w:rPr>
                <w:b/>
                <w:sz w:val="20"/>
              </w:rPr>
            </w:pPr>
            <w:r>
              <w:rPr>
                <w:b/>
                <w:spacing w:val="-2"/>
                <w:sz w:val="20"/>
              </w:rPr>
              <w:t>6.3.10</w:t>
            </w:r>
          </w:p>
        </w:tc>
        <w:tc>
          <w:tcPr>
            <w:tcW w:w="1162" w:type="dxa"/>
          </w:tcPr>
          <w:p>
            <w:pPr>
              <w:pStyle w:val="TableParagraph"/>
              <w:spacing w:before="47"/>
              <w:ind w:left="110"/>
              <w:rPr>
                <w:sz w:val="20"/>
              </w:rPr>
            </w:pPr>
            <w:r>
              <w:rPr>
                <w:sz w:val="20"/>
              </w:rPr>
              <w:t>DCT</w:t>
            </w:r>
            <w:r>
              <w:rPr>
                <w:spacing w:val="-5"/>
                <w:sz w:val="20"/>
              </w:rPr>
              <w:t> IM</w:t>
            </w:r>
          </w:p>
        </w:tc>
        <w:tc>
          <w:tcPr>
            <w:tcW w:w="6120" w:type="dxa"/>
          </w:tcPr>
          <w:p>
            <w:pPr>
              <w:pStyle w:val="TableParagraph"/>
              <w:spacing w:before="42"/>
              <w:rPr>
                <w:sz w:val="20"/>
              </w:rPr>
            </w:pPr>
            <w:r>
              <w:rPr>
                <w:sz w:val="20"/>
              </w:rPr>
              <w:t>Schedules</w:t>
            </w:r>
            <w:r>
              <w:rPr>
                <w:spacing w:val="-6"/>
                <w:sz w:val="20"/>
              </w:rPr>
              <w:t> </w:t>
            </w:r>
            <w:r>
              <w:rPr>
                <w:sz w:val="20"/>
              </w:rPr>
              <w:t>Study</w:t>
            </w:r>
            <w:r>
              <w:rPr>
                <w:spacing w:val="-6"/>
                <w:sz w:val="20"/>
              </w:rPr>
              <w:t> </w:t>
            </w:r>
            <w:r>
              <w:rPr>
                <w:sz w:val="20"/>
              </w:rPr>
              <w:t>Configuration</w:t>
            </w:r>
            <w:r>
              <w:rPr>
                <w:spacing w:val="-6"/>
                <w:sz w:val="20"/>
              </w:rPr>
              <w:t> </w:t>
            </w:r>
            <w:r>
              <w:rPr>
                <w:sz w:val="20"/>
              </w:rPr>
              <w:t>External</w:t>
            </w:r>
            <w:r>
              <w:rPr>
                <w:spacing w:val="-6"/>
                <w:sz w:val="20"/>
              </w:rPr>
              <w:t> </w:t>
            </w:r>
            <w:r>
              <w:rPr>
                <w:sz w:val="20"/>
              </w:rPr>
              <w:t>UAT</w:t>
            </w:r>
            <w:r>
              <w:rPr>
                <w:spacing w:val="-6"/>
                <w:sz w:val="20"/>
              </w:rPr>
              <w:t> </w:t>
            </w:r>
            <w:r>
              <w:rPr>
                <w:sz w:val="20"/>
              </w:rPr>
              <w:t>Kick-off</w:t>
            </w:r>
            <w:r>
              <w:rPr>
                <w:spacing w:val="-7"/>
                <w:sz w:val="20"/>
              </w:rPr>
              <w:t> </w:t>
            </w:r>
            <w:r>
              <w:rPr>
                <w:sz w:val="20"/>
              </w:rPr>
              <w:t>Meeting</w:t>
            </w:r>
            <w:r>
              <w:rPr>
                <w:spacing w:val="-7"/>
                <w:sz w:val="20"/>
              </w:rPr>
              <w:t> </w:t>
            </w:r>
            <w:r>
              <w:rPr>
                <w:sz w:val="20"/>
              </w:rPr>
              <w:t>with all applicable attendees to set Study Configuration External UAT expectations and outline testing plan</w:t>
            </w:r>
          </w:p>
        </w:tc>
        <w:tc>
          <w:tcPr>
            <w:tcW w:w="1987" w:type="dxa"/>
          </w:tcPr>
          <w:p>
            <w:pPr>
              <w:pStyle w:val="TableParagraph"/>
              <w:spacing w:before="42"/>
              <w:rPr>
                <w:sz w:val="20"/>
              </w:rPr>
            </w:pPr>
            <w:r>
              <w:rPr>
                <w:sz w:val="20"/>
              </w:rPr>
              <w:t>Within</w:t>
            </w:r>
            <w:r>
              <w:rPr>
                <w:spacing w:val="-14"/>
                <w:sz w:val="20"/>
              </w:rPr>
              <w:t> </w:t>
            </w:r>
            <w:r>
              <w:rPr>
                <w:sz w:val="20"/>
              </w:rPr>
              <w:t>3</w:t>
            </w:r>
            <w:r>
              <w:rPr>
                <w:spacing w:val="-14"/>
                <w:sz w:val="20"/>
              </w:rPr>
              <w:t> </w:t>
            </w:r>
            <w:r>
              <w:rPr>
                <w:sz w:val="20"/>
              </w:rPr>
              <w:t>business days of Study </w:t>
            </w:r>
            <w:r>
              <w:rPr>
                <w:spacing w:val="-2"/>
                <w:sz w:val="20"/>
              </w:rPr>
              <w:t>Configuration </w:t>
            </w:r>
            <w:r>
              <w:rPr>
                <w:sz w:val="20"/>
              </w:rPr>
              <w:t>External UAT Session 1</w:t>
            </w:r>
          </w:p>
        </w:tc>
      </w:tr>
      <w:tr>
        <w:trPr>
          <w:trHeight w:val="998" w:hRule="atLeast"/>
        </w:trPr>
        <w:tc>
          <w:tcPr>
            <w:tcW w:w="797" w:type="dxa"/>
          </w:tcPr>
          <w:p>
            <w:pPr>
              <w:pStyle w:val="TableParagraph"/>
              <w:spacing w:before="42"/>
              <w:ind w:left="110"/>
              <w:rPr>
                <w:b/>
                <w:sz w:val="20"/>
              </w:rPr>
            </w:pPr>
            <w:r>
              <w:rPr>
                <w:b/>
                <w:spacing w:val="-2"/>
                <w:sz w:val="20"/>
              </w:rPr>
              <w:t>6.3.11</w:t>
            </w:r>
          </w:p>
        </w:tc>
        <w:tc>
          <w:tcPr>
            <w:tcW w:w="1162" w:type="dxa"/>
          </w:tcPr>
          <w:p>
            <w:pPr>
              <w:pStyle w:val="TableParagraph"/>
              <w:spacing w:before="42"/>
              <w:ind w:left="110"/>
              <w:rPr>
                <w:sz w:val="20"/>
              </w:rPr>
            </w:pPr>
            <w:r>
              <w:rPr>
                <w:sz w:val="20"/>
              </w:rPr>
              <w:t>DCT</w:t>
            </w:r>
            <w:r>
              <w:rPr>
                <w:spacing w:val="-5"/>
                <w:sz w:val="20"/>
              </w:rPr>
              <w:t> IM</w:t>
            </w:r>
          </w:p>
        </w:tc>
        <w:tc>
          <w:tcPr>
            <w:tcW w:w="6120" w:type="dxa"/>
          </w:tcPr>
          <w:p>
            <w:pPr>
              <w:pStyle w:val="TableParagraph"/>
              <w:rPr>
                <w:sz w:val="20"/>
              </w:rPr>
            </w:pPr>
            <w:r>
              <w:rPr>
                <w:sz w:val="20"/>
              </w:rPr>
              <w:t>Loads</w:t>
            </w:r>
            <w:r>
              <w:rPr>
                <w:spacing w:val="-6"/>
                <w:sz w:val="20"/>
              </w:rPr>
              <w:t> </w:t>
            </w:r>
            <w:r>
              <w:rPr>
                <w:sz w:val="20"/>
              </w:rPr>
              <w:t>finalized</w:t>
            </w:r>
            <w:r>
              <w:rPr>
                <w:spacing w:val="-5"/>
                <w:sz w:val="20"/>
              </w:rPr>
              <w:t> </w:t>
            </w:r>
            <w:r>
              <w:rPr>
                <w:sz w:val="20"/>
              </w:rPr>
              <w:t>Study</w:t>
            </w:r>
            <w:r>
              <w:rPr>
                <w:spacing w:val="-5"/>
                <w:sz w:val="20"/>
              </w:rPr>
              <w:t> </w:t>
            </w:r>
            <w:r>
              <w:rPr>
                <w:sz w:val="20"/>
              </w:rPr>
              <w:t>Configuration</w:t>
            </w:r>
            <w:r>
              <w:rPr>
                <w:spacing w:val="-6"/>
                <w:sz w:val="20"/>
              </w:rPr>
              <w:t> </w:t>
            </w:r>
            <w:r>
              <w:rPr>
                <w:sz w:val="20"/>
              </w:rPr>
              <w:t>External</w:t>
            </w:r>
            <w:r>
              <w:rPr>
                <w:spacing w:val="-5"/>
                <w:sz w:val="20"/>
              </w:rPr>
              <w:t> </w:t>
            </w:r>
            <w:r>
              <w:rPr>
                <w:sz w:val="20"/>
              </w:rPr>
              <w:t>UAT</w:t>
            </w:r>
            <w:r>
              <w:rPr>
                <w:spacing w:val="-6"/>
                <w:sz w:val="20"/>
              </w:rPr>
              <w:t> </w:t>
            </w:r>
            <w:r>
              <w:rPr>
                <w:sz w:val="20"/>
              </w:rPr>
              <w:t>scripts</w:t>
            </w:r>
            <w:r>
              <w:rPr>
                <w:spacing w:val="-5"/>
                <w:sz w:val="20"/>
              </w:rPr>
              <w:t> </w:t>
            </w:r>
            <w:r>
              <w:rPr>
                <w:sz w:val="20"/>
              </w:rPr>
              <w:t>into</w:t>
            </w:r>
            <w:r>
              <w:rPr>
                <w:spacing w:val="-6"/>
                <w:sz w:val="20"/>
              </w:rPr>
              <w:t> </w:t>
            </w:r>
            <w:r>
              <w:rPr>
                <w:sz w:val="20"/>
              </w:rPr>
              <w:t>HP ALM in preparation for execution of test cases</w:t>
            </w:r>
          </w:p>
        </w:tc>
        <w:tc>
          <w:tcPr>
            <w:tcW w:w="1987" w:type="dxa"/>
          </w:tcPr>
          <w:p>
            <w:pPr>
              <w:pStyle w:val="TableParagraph"/>
              <w:rPr>
                <w:sz w:val="20"/>
              </w:rPr>
            </w:pPr>
            <w:r>
              <w:rPr>
                <w:sz w:val="20"/>
              </w:rPr>
              <w:t>One</w:t>
            </w:r>
            <w:r>
              <w:rPr>
                <w:spacing w:val="-13"/>
                <w:sz w:val="20"/>
              </w:rPr>
              <w:t> </w:t>
            </w:r>
            <w:r>
              <w:rPr>
                <w:sz w:val="20"/>
              </w:rPr>
              <w:t>week</w:t>
            </w:r>
            <w:r>
              <w:rPr>
                <w:spacing w:val="-13"/>
                <w:sz w:val="20"/>
              </w:rPr>
              <w:t> </w:t>
            </w:r>
            <w:r>
              <w:rPr>
                <w:sz w:val="20"/>
              </w:rPr>
              <w:t>prior</w:t>
            </w:r>
            <w:r>
              <w:rPr>
                <w:spacing w:val="-13"/>
                <w:sz w:val="20"/>
              </w:rPr>
              <w:t> </w:t>
            </w:r>
            <w:r>
              <w:rPr>
                <w:sz w:val="20"/>
              </w:rPr>
              <w:t>to start of Study </w:t>
            </w:r>
            <w:r>
              <w:rPr>
                <w:spacing w:val="-2"/>
                <w:sz w:val="20"/>
              </w:rPr>
              <w:t>Configuration </w:t>
            </w:r>
            <w:r>
              <w:rPr>
                <w:sz w:val="20"/>
              </w:rPr>
              <w:t>External UAT</w:t>
            </w:r>
          </w:p>
        </w:tc>
      </w:tr>
      <w:tr>
        <w:trPr>
          <w:trHeight w:val="1002" w:hRule="atLeast"/>
        </w:trPr>
        <w:tc>
          <w:tcPr>
            <w:tcW w:w="797" w:type="dxa"/>
          </w:tcPr>
          <w:p>
            <w:pPr>
              <w:pStyle w:val="TableParagraph"/>
              <w:spacing w:before="42"/>
              <w:ind w:left="110"/>
              <w:rPr>
                <w:b/>
                <w:sz w:val="20"/>
              </w:rPr>
            </w:pPr>
            <w:r>
              <w:rPr>
                <w:b/>
                <w:spacing w:val="-2"/>
                <w:sz w:val="20"/>
              </w:rPr>
              <w:t>6.3.12</w:t>
            </w:r>
          </w:p>
        </w:tc>
        <w:tc>
          <w:tcPr>
            <w:tcW w:w="1162" w:type="dxa"/>
          </w:tcPr>
          <w:p>
            <w:pPr>
              <w:pStyle w:val="TableParagraph"/>
              <w:spacing w:before="42"/>
              <w:ind w:left="110"/>
              <w:rPr>
                <w:sz w:val="20"/>
              </w:rPr>
            </w:pPr>
            <w:r>
              <w:rPr>
                <w:sz w:val="20"/>
              </w:rPr>
              <w:t>DCT</w:t>
            </w:r>
            <w:r>
              <w:rPr>
                <w:spacing w:val="-5"/>
                <w:sz w:val="20"/>
              </w:rPr>
              <w:t> IM</w:t>
            </w:r>
          </w:p>
        </w:tc>
        <w:tc>
          <w:tcPr>
            <w:tcW w:w="6120" w:type="dxa"/>
          </w:tcPr>
          <w:p>
            <w:pPr>
              <w:pStyle w:val="TableParagraph"/>
              <w:rPr>
                <w:sz w:val="20"/>
              </w:rPr>
            </w:pPr>
            <w:r>
              <w:rPr>
                <w:sz w:val="20"/>
              </w:rPr>
              <w:t>Coordinates with Study Hub Admin, Study Hub Super User and Project</w:t>
            </w:r>
            <w:r>
              <w:rPr>
                <w:spacing w:val="-5"/>
                <w:sz w:val="20"/>
              </w:rPr>
              <w:t> </w:t>
            </w:r>
            <w:r>
              <w:rPr>
                <w:sz w:val="20"/>
              </w:rPr>
              <w:t>Managers</w:t>
            </w:r>
            <w:r>
              <w:rPr>
                <w:spacing w:val="-5"/>
                <w:sz w:val="20"/>
              </w:rPr>
              <w:t> </w:t>
            </w:r>
            <w:r>
              <w:rPr>
                <w:sz w:val="20"/>
              </w:rPr>
              <w:t>from</w:t>
            </w:r>
            <w:r>
              <w:rPr>
                <w:spacing w:val="-5"/>
                <w:sz w:val="20"/>
              </w:rPr>
              <w:t> </w:t>
            </w:r>
            <w:r>
              <w:rPr>
                <w:sz w:val="20"/>
              </w:rPr>
              <w:t>associated</w:t>
            </w:r>
            <w:r>
              <w:rPr>
                <w:spacing w:val="-5"/>
                <w:sz w:val="20"/>
              </w:rPr>
              <w:t> </w:t>
            </w:r>
            <w:r>
              <w:rPr>
                <w:sz w:val="20"/>
              </w:rPr>
              <w:t>integrated</w:t>
            </w:r>
            <w:r>
              <w:rPr>
                <w:spacing w:val="-5"/>
                <w:sz w:val="20"/>
              </w:rPr>
              <w:t> </w:t>
            </w:r>
            <w:r>
              <w:rPr>
                <w:sz w:val="20"/>
              </w:rPr>
              <w:t>vendors</w:t>
            </w:r>
            <w:r>
              <w:rPr>
                <w:spacing w:val="-5"/>
                <w:sz w:val="20"/>
              </w:rPr>
              <w:t> </w:t>
            </w:r>
            <w:r>
              <w:rPr>
                <w:sz w:val="20"/>
              </w:rPr>
              <w:t>/</w:t>
            </w:r>
            <w:r>
              <w:rPr>
                <w:spacing w:val="-5"/>
                <w:sz w:val="20"/>
              </w:rPr>
              <w:t> </w:t>
            </w:r>
            <w:r>
              <w:rPr>
                <w:sz w:val="20"/>
              </w:rPr>
              <w:t>systems</w:t>
            </w:r>
            <w:r>
              <w:rPr>
                <w:spacing w:val="-5"/>
                <w:sz w:val="20"/>
              </w:rPr>
              <w:t> </w:t>
            </w:r>
            <w:r>
              <w:rPr>
                <w:sz w:val="20"/>
              </w:rPr>
              <w:t>to verify testing environments are prepared for Study Configuration External UAT and to obtain tester role log-in credentials</w:t>
            </w:r>
          </w:p>
        </w:tc>
        <w:tc>
          <w:tcPr>
            <w:tcW w:w="1987" w:type="dxa"/>
          </w:tcPr>
          <w:p>
            <w:pPr>
              <w:pStyle w:val="TableParagraph"/>
              <w:rPr>
                <w:sz w:val="20"/>
              </w:rPr>
            </w:pPr>
            <w:r>
              <w:rPr>
                <w:sz w:val="20"/>
              </w:rPr>
              <w:t>One</w:t>
            </w:r>
            <w:r>
              <w:rPr>
                <w:spacing w:val="-13"/>
                <w:sz w:val="20"/>
              </w:rPr>
              <w:t> </w:t>
            </w:r>
            <w:r>
              <w:rPr>
                <w:sz w:val="20"/>
              </w:rPr>
              <w:t>week</w:t>
            </w:r>
            <w:r>
              <w:rPr>
                <w:spacing w:val="-13"/>
                <w:sz w:val="20"/>
              </w:rPr>
              <w:t> </w:t>
            </w:r>
            <w:r>
              <w:rPr>
                <w:sz w:val="20"/>
              </w:rPr>
              <w:t>prior</w:t>
            </w:r>
            <w:r>
              <w:rPr>
                <w:spacing w:val="-13"/>
                <w:sz w:val="20"/>
              </w:rPr>
              <w:t> </w:t>
            </w:r>
            <w:r>
              <w:rPr>
                <w:sz w:val="20"/>
              </w:rPr>
              <w:t>to start of Study </w:t>
            </w:r>
            <w:r>
              <w:rPr>
                <w:spacing w:val="-2"/>
                <w:sz w:val="20"/>
              </w:rPr>
              <w:t>Configuration </w:t>
            </w:r>
            <w:r>
              <w:rPr>
                <w:sz w:val="20"/>
              </w:rPr>
              <w:t>External UAT</w:t>
            </w:r>
          </w:p>
        </w:tc>
      </w:tr>
      <w:tr>
        <w:trPr>
          <w:trHeight w:val="1689" w:hRule="atLeast"/>
        </w:trPr>
        <w:tc>
          <w:tcPr>
            <w:tcW w:w="797" w:type="dxa"/>
          </w:tcPr>
          <w:p>
            <w:pPr>
              <w:pStyle w:val="TableParagraph"/>
              <w:spacing w:before="42"/>
              <w:ind w:left="110"/>
              <w:rPr>
                <w:b/>
                <w:sz w:val="20"/>
              </w:rPr>
            </w:pPr>
            <w:r>
              <w:rPr>
                <w:b/>
                <w:spacing w:val="-2"/>
                <w:sz w:val="20"/>
              </w:rPr>
              <w:t>6.3.13</w:t>
            </w:r>
          </w:p>
        </w:tc>
        <w:tc>
          <w:tcPr>
            <w:tcW w:w="1162" w:type="dxa"/>
          </w:tcPr>
          <w:p>
            <w:pPr>
              <w:pStyle w:val="TableParagraph"/>
              <w:spacing w:line="229" w:lineRule="exact" w:before="0"/>
              <w:ind w:left="110"/>
              <w:rPr>
                <w:sz w:val="20"/>
              </w:rPr>
            </w:pPr>
            <w:r>
              <w:rPr>
                <w:sz w:val="20"/>
              </w:rPr>
              <w:t>DCT</w:t>
            </w:r>
            <w:r>
              <w:rPr>
                <w:spacing w:val="-5"/>
                <w:sz w:val="20"/>
              </w:rPr>
              <w:t> IM</w:t>
            </w:r>
          </w:p>
        </w:tc>
        <w:tc>
          <w:tcPr>
            <w:tcW w:w="6120" w:type="dxa"/>
          </w:tcPr>
          <w:p>
            <w:pPr>
              <w:pStyle w:val="TableParagraph"/>
              <w:spacing w:line="227" w:lineRule="exact" w:before="0"/>
              <w:rPr>
                <w:sz w:val="20"/>
              </w:rPr>
            </w:pPr>
            <w:r>
              <w:rPr>
                <w:sz w:val="20"/>
              </w:rPr>
              <w:t>If</w:t>
            </w:r>
            <w:r>
              <w:rPr>
                <w:spacing w:val="-5"/>
                <w:sz w:val="20"/>
              </w:rPr>
              <w:t> </w:t>
            </w:r>
            <w:r>
              <w:rPr>
                <w:sz w:val="20"/>
              </w:rPr>
              <w:t>the</w:t>
            </w:r>
            <w:r>
              <w:rPr>
                <w:spacing w:val="-4"/>
                <w:sz w:val="20"/>
              </w:rPr>
              <w:t> </w:t>
            </w:r>
            <w:r>
              <w:rPr>
                <w:sz w:val="20"/>
              </w:rPr>
              <w:t>study</w:t>
            </w:r>
            <w:r>
              <w:rPr>
                <w:spacing w:val="-5"/>
                <w:sz w:val="20"/>
              </w:rPr>
              <w:t> </w:t>
            </w:r>
            <w:r>
              <w:rPr>
                <w:sz w:val="20"/>
              </w:rPr>
              <w:t>uses</w:t>
            </w:r>
            <w:r>
              <w:rPr>
                <w:spacing w:val="-4"/>
                <w:sz w:val="20"/>
              </w:rPr>
              <w:t> </w:t>
            </w:r>
            <w:r>
              <w:rPr>
                <w:spacing w:val="-2"/>
                <w:sz w:val="20"/>
              </w:rPr>
              <w:t>eCOA:</w:t>
            </w:r>
          </w:p>
          <w:p>
            <w:pPr>
              <w:pStyle w:val="TableParagraph"/>
              <w:numPr>
                <w:ilvl w:val="0"/>
                <w:numId w:val="2"/>
              </w:numPr>
              <w:tabs>
                <w:tab w:pos="825" w:val="left" w:leader="none"/>
              </w:tabs>
              <w:spacing w:line="240" w:lineRule="auto" w:before="0" w:after="0"/>
              <w:ind w:left="824" w:right="148" w:hanging="360"/>
              <w:jc w:val="left"/>
              <w:rPr>
                <w:sz w:val="20"/>
              </w:rPr>
            </w:pPr>
            <w:r>
              <w:rPr>
                <w:sz w:val="20"/>
              </w:rPr>
              <w:t>Ensures eCOA integration with the Study Hub environment</w:t>
            </w:r>
            <w:r>
              <w:rPr>
                <w:spacing w:val="-6"/>
                <w:sz w:val="20"/>
              </w:rPr>
              <w:t> </w:t>
            </w:r>
            <w:r>
              <w:rPr>
                <w:sz w:val="20"/>
              </w:rPr>
              <w:t>used</w:t>
            </w:r>
            <w:r>
              <w:rPr>
                <w:spacing w:val="-6"/>
                <w:sz w:val="20"/>
              </w:rPr>
              <w:t> </w:t>
            </w:r>
            <w:r>
              <w:rPr>
                <w:sz w:val="20"/>
              </w:rPr>
              <w:t>for</w:t>
            </w:r>
            <w:r>
              <w:rPr>
                <w:spacing w:val="-6"/>
                <w:sz w:val="20"/>
              </w:rPr>
              <w:t> </w:t>
            </w:r>
            <w:r>
              <w:rPr>
                <w:sz w:val="20"/>
              </w:rPr>
              <w:t>Study</w:t>
            </w:r>
            <w:r>
              <w:rPr>
                <w:spacing w:val="-4"/>
                <w:sz w:val="20"/>
              </w:rPr>
              <w:t> </w:t>
            </w:r>
            <w:r>
              <w:rPr>
                <w:sz w:val="20"/>
              </w:rPr>
              <w:t>Configuration</w:t>
            </w:r>
            <w:r>
              <w:rPr>
                <w:spacing w:val="-7"/>
                <w:sz w:val="20"/>
              </w:rPr>
              <w:t> </w:t>
            </w:r>
            <w:r>
              <w:rPr>
                <w:sz w:val="20"/>
              </w:rPr>
              <w:t>External</w:t>
            </w:r>
            <w:r>
              <w:rPr>
                <w:spacing w:val="-7"/>
                <w:sz w:val="20"/>
              </w:rPr>
              <w:t> </w:t>
            </w:r>
            <w:r>
              <w:rPr>
                <w:sz w:val="20"/>
              </w:rPr>
              <w:t>UAT</w:t>
            </w:r>
            <w:r>
              <w:rPr>
                <w:spacing w:val="-7"/>
                <w:sz w:val="20"/>
              </w:rPr>
              <w:t> </w:t>
            </w:r>
            <w:r>
              <w:rPr>
                <w:sz w:val="20"/>
              </w:rPr>
              <w:t>is established accurately, based on input from the eCOA PM, i.e. Seek Study GUID, Site(s) GUIDs</w:t>
            </w:r>
          </w:p>
          <w:p>
            <w:pPr>
              <w:pStyle w:val="TableParagraph"/>
              <w:numPr>
                <w:ilvl w:val="0"/>
                <w:numId w:val="2"/>
              </w:numPr>
              <w:tabs>
                <w:tab w:pos="825" w:val="left" w:leader="none"/>
              </w:tabs>
              <w:spacing w:line="240" w:lineRule="auto" w:before="0" w:after="0"/>
              <w:ind w:left="824" w:right="0" w:hanging="361"/>
              <w:jc w:val="left"/>
              <w:rPr>
                <w:sz w:val="20"/>
              </w:rPr>
            </w:pPr>
            <w:r>
              <w:rPr>
                <w:sz w:val="20"/>
              </w:rPr>
              <w:t>Documents</w:t>
            </w:r>
            <w:r>
              <w:rPr>
                <w:spacing w:val="-7"/>
                <w:sz w:val="20"/>
              </w:rPr>
              <w:t> </w:t>
            </w:r>
            <w:r>
              <w:rPr>
                <w:sz w:val="20"/>
              </w:rPr>
              <w:t>this</w:t>
            </w:r>
            <w:r>
              <w:rPr>
                <w:spacing w:val="-7"/>
                <w:sz w:val="20"/>
              </w:rPr>
              <w:t> </w:t>
            </w:r>
            <w:r>
              <w:rPr>
                <w:sz w:val="20"/>
              </w:rPr>
              <w:t>in</w:t>
            </w:r>
            <w:r>
              <w:rPr>
                <w:spacing w:val="-6"/>
                <w:sz w:val="20"/>
              </w:rPr>
              <w:t> </w:t>
            </w:r>
            <w:r>
              <w:rPr>
                <w:sz w:val="20"/>
              </w:rPr>
              <w:t>the</w:t>
            </w:r>
            <w:r>
              <w:rPr>
                <w:spacing w:val="-7"/>
                <w:sz w:val="20"/>
              </w:rPr>
              <w:t> </w:t>
            </w:r>
            <w:r>
              <w:rPr>
                <w:sz w:val="20"/>
              </w:rPr>
              <w:t>Study</w:t>
            </w:r>
            <w:r>
              <w:rPr>
                <w:spacing w:val="-6"/>
                <w:sz w:val="20"/>
              </w:rPr>
              <w:t> </w:t>
            </w:r>
            <w:r>
              <w:rPr>
                <w:sz w:val="20"/>
              </w:rPr>
              <w:t>Hub</w:t>
            </w:r>
            <w:r>
              <w:rPr>
                <w:spacing w:val="-7"/>
                <w:sz w:val="20"/>
              </w:rPr>
              <w:t> </w:t>
            </w:r>
            <w:r>
              <w:rPr>
                <w:sz w:val="20"/>
              </w:rPr>
              <w:t>Configuration</w:t>
            </w:r>
            <w:r>
              <w:rPr>
                <w:spacing w:val="-6"/>
                <w:sz w:val="20"/>
              </w:rPr>
              <w:t> </w:t>
            </w:r>
            <w:r>
              <w:rPr>
                <w:spacing w:val="-2"/>
                <w:sz w:val="20"/>
              </w:rPr>
              <w:t>Checklist</w:t>
            </w:r>
          </w:p>
          <w:p>
            <w:pPr>
              <w:pStyle w:val="TableParagraph"/>
              <w:spacing w:before="43"/>
              <w:rPr>
                <w:sz w:val="20"/>
              </w:rPr>
            </w:pPr>
            <w:r>
              <w:rPr>
                <w:sz w:val="20"/>
              </w:rPr>
              <w:t>Makes</w:t>
            </w:r>
            <w:r>
              <w:rPr>
                <w:spacing w:val="-5"/>
                <w:sz w:val="20"/>
              </w:rPr>
              <w:t> </w:t>
            </w:r>
            <w:r>
              <w:rPr>
                <w:sz w:val="20"/>
              </w:rPr>
              <w:t>sure</w:t>
            </w:r>
            <w:r>
              <w:rPr>
                <w:spacing w:val="-4"/>
                <w:sz w:val="20"/>
              </w:rPr>
              <w:t> </w:t>
            </w:r>
            <w:r>
              <w:rPr>
                <w:sz w:val="20"/>
              </w:rPr>
              <w:t>it’s</w:t>
            </w:r>
            <w:r>
              <w:rPr>
                <w:spacing w:val="-5"/>
                <w:sz w:val="20"/>
              </w:rPr>
              <w:t> </w:t>
            </w:r>
            <w:r>
              <w:rPr>
                <w:sz w:val="20"/>
              </w:rPr>
              <w:t>configured</w:t>
            </w:r>
            <w:r>
              <w:rPr>
                <w:spacing w:val="-4"/>
                <w:sz w:val="20"/>
              </w:rPr>
              <w:t> </w:t>
            </w:r>
            <w:r>
              <w:rPr>
                <w:sz w:val="20"/>
              </w:rPr>
              <w:t>by</w:t>
            </w:r>
            <w:r>
              <w:rPr>
                <w:spacing w:val="-5"/>
                <w:sz w:val="20"/>
              </w:rPr>
              <w:t> </w:t>
            </w:r>
            <w:r>
              <w:rPr>
                <w:sz w:val="20"/>
              </w:rPr>
              <w:t>the</w:t>
            </w:r>
            <w:r>
              <w:rPr>
                <w:spacing w:val="-4"/>
                <w:sz w:val="20"/>
              </w:rPr>
              <w:t> </w:t>
            </w:r>
            <w:r>
              <w:rPr>
                <w:sz w:val="20"/>
              </w:rPr>
              <w:t>Study</w:t>
            </w:r>
            <w:r>
              <w:rPr>
                <w:spacing w:val="-5"/>
                <w:sz w:val="20"/>
              </w:rPr>
              <w:t> </w:t>
            </w:r>
            <w:r>
              <w:rPr>
                <w:sz w:val="20"/>
              </w:rPr>
              <w:t>Hub</w:t>
            </w:r>
            <w:r>
              <w:rPr>
                <w:spacing w:val="-4"/>
                <w:sz w:val="20"/>
              </w:rPr>
              <w:t> </w:t>
            </w:r>
            <w:r>
              <w:rPr>
                <w:sz w:val="20"/>
              </w:rPr>
              <w:t>Super</w:t>
            </w:r>
            <w:r>
              <w:rPr>
                <w:spacing w:val="-5"/>
                <w:sz w:val="20"/>
              </w:rPr>
              <w:t> </w:t>
            </w:r>
            <w:r>
              <w:rPr>
                <w:sz w:val="20"/>
              </w:rPr>
              <w:t>User</w:t>
            </w:r>
            <w:r>
              <w:rPr>
                <w:spacing w:val="-4"/>
                <w:sz w:val="20"/>
              </w:rPr>
              <w:t> </w:t>
            </w:r>
            <w:r>
              <w:rPr>
                <w:spacing w:val="-2"/>
                <w:sz w:val="20"/>
              </w:rPr>
              <w:t>team)</w:t>
            </w:r>
          </w:p>
        </w:tc>
        <w:tc>
          <w:tcPr>
            <w:tcW w:w="1987" w:type="dxa"/>
          </w:tcPr>
          <w:p>
            <w:pPr>
              <w:pStyle w:val="TableParagraph"/>
              <w:spacing w:line="237" w:lineRule="auto" w:before="1"/>
              <w:rPr>
                <w:sz w:val="20"/>
              </w:rPr>
            </w:pPr>
            <w:r>
              <w:rPr>
                <w:sz w:val="20"/>
              </w:rPr>
              <w:t>One</w:t>
            </w:r>
            <w:r>
              <w:rPr>
                <w:spacing w:val="-13"/>
                <w:sz w:val="20"/>
              </w:rPr>
              <w:t> </w:t>
            </w:r>
            <w:r>
              <w:rPr>
                <w:sz w:val="20"/>
              </w:rPr>
              <w:t>week</w:t>
            </w:r>
            <w:r>
              <w:rPr>
                <w:spacing w:val="-13"/>
                <w:sz w:val="20"/>
              </w:rPr>
              <w:t> </w:t>
            </w:r>
            <w:r>
              <w:rPr>
                <w:sz w:val="20"/>
              </w:rPr>
              <w:t>prior</w:t>
            </w:r>
            <w:r>
              <w:rPr>
                <w:spacing w:val="-11"/>
                <w:sz w:val="20"/>
              </w:rPr>
              <w:t> </w:t>
            </w:r>
            <w:r>
              <w:rPr>
                <w:sz w:val="20"/>
              </w:rPr>
              <w:t>to start of Study </w:t>
            </w:r>
            <w:r>
              <w:rPr>
                <w:spacing w:val="-2"/>
                <w:sz w:val="20"/>
              </w:rPr>
              <w:t>Configuration </w:t>
            </w:r>
            <w:r>
              <w:rPr>
                <w:sz w:val="20"/>
              </w:rPr>
              <w:t>External UAT</w:t>
            </w:r>
          </w:p>
        </w:tc>
      </w:tr>
      <w:tr>
        <w:trPr>
          <w:trHeight w:val="1228" w:hRule="atLeast"/>
        </w:trPr>
        <w:tc>
          <w:tcPr>
            <w:tcW w:w="797" w:type="dxa"/>
          </w:tcPr>
          <w:p>
            <w:pPr>
              <w:pStyle w:val="TableParagraph"/>
              <w:spacing w:before="42"/>
              <w:ind w:left="110"/>
              <w:rPr>
                <w:b/>
                <w:sz w:val="20"/>
              </w:rPr>
            </w:pPr>
            <w:r>
              <w:rPr>
                <w:b/>
                <w:spacing w:val="-2"/>
                <w:sz w:val="20"/>
              </w:rPr>
              <w:t>6.3.14</w:t>
            </w:r>
          </w:p>
        </w:tc>
        <w:tc>
          <w:tcPr>
            <w:tcW w:w="1162" w:type="dxa"/>
          </w:tcPr>
          <w:p>
            <w:pPr>
              <w:pStyle w:val="TableParagraph"/>
              <w:spacing w:before="42"/>
              <w:ind w:left="110"/>
              <w:rPr>
                <w:sz w:val="20"/>
              </w:rPr>
            </w:pPr>
            <w:r>
              <w:rPr>
                <w:sz w:val="20"/>
              </w:rPr>
              <w:t>DCT</w:t>
            </w:r>
            <w:r>
              <w:rPr>
                <w:spacing w:val="-5"/>
                <w:sz w:val="20"/>
              </w:rPr>
              <w:t> IM</w:t>
            </w:r>
          </w:p>
        </w:tc>
        <w:tc>
          <w:tcPr>
            <w:tcW w:w="6120" w:type="dxa"/>
          </w:tcPr>
          <w:p>
            <w:pPr>
              <w:pStyle w:val="TableParagraph"/>
              <w:spacing w:before="0"/>
              <w:ind w:right="224"/>
              <w:jc w:val="both"/>
              <w:rPr>
                <w:sz w:val="20"/>
              </w:rPr>
            </w:pPr>
            <w:r>
              <w:rPr>
                <w:sz w:val="20"/>
              </w:rPr>
              <w:t>If</w:t>
            </w:r>
            <w:r>
              <w:rPr>
                <w:spacing w:val="-3"/>
                <w:sz w:val="20"/>
              </w:rPr>
              <w:t> </w:t>
            </w:r>
            <w:r>
              <w:rPr>
                <w:sz w:val="20"/>
              </w:rPr>
              <w:t>Study</w:t>
            </w:r>
            <w:r>
              <w:rPr>
                <w:spacing w:val="-3"/>
                <w:sz w:val="20"/>
              </w:rPr>
              <w:t> </w:t>
            </w:r>
            <w:r>
              <w:rPr>
                <w:sz w:val="20"/>
              </w:rPr>
              <w:t>uses</w:t>
            </w:r>
            <w:r>
              <w:rPr>
                <w:spacing w:val="-3"/>
                <w:sz w:val="20"/>
              </w:rPr>
              <w:t> </w:t>
            </w:r>
            <w:r>
              <w:rPr>
                <w:sz w:val="20"/>
              </w:rPr>
              <w:t>an</w:t>
            </w:r>
            <w:r>
              <w:rPr>
                <w:spacing w:val="-3"/>
                <w:sz w:val="20"/>
              </w:rPr>
              <w:t> </w:t>
            </w:r>
            <w:r>
              <w:rPr>
                <w:sz w:val="20"/>
              </w:rPr>
              <w:t>IRT</w:t>
            </w:r>
            <w:r>
              <w:rPr>
                <w:spacing w:val="-3"/>
                <w:sz w:val="20"/>
              </w:rPr>
              <w:t> </w:t>
            </w:r>
            <w:r>
              <w:rPr>
                <w:sz w:val="20"/>
              </w:rPr>
              <w:t>system</w:t>
            </w:r>
            <w:r>
              <w:rPr>
                <w:spacing w:val="-3"/>
                <w:sz w:val="20"/>
              </w:rPr>
              <w:t> </w:t>
            </w:r>
            <w:r>
              <w:rPr>
                <w:sz w:val="20"/>
              </w:rPr>
              <w:t>for</w:t>
            </w:r>
            <w:r>
              <w:rPr>
                <w:spacing w:val="-3"/>
                <w:sz w:val="20"/>
              </w:rPr>
              <w:t> </w:t>
            </w:r>
            <w:r>
              <w:rPr>
                <w:sz w:val="20"/>
              </w:rPr>
              <w:t>Randomization,</w:t>
            </w:r>
            <w:r>
              <w:rPr>
                <w:spacing w:val="-3"/>
                <w:sz w:val="20"/>
              </w:rPr>
              <w:t> </w:t>
            </w:r>
            <w:r>
              <w:rPr>
                <w:sz w:val="20"/>
              </w:rPr>
              <w:t>and</w:t>
            </w:r>
            <w:r>
              <w:rPr>
                <w:spacing w:val="-3"/>
                <w:sz w:val="20"/>
              </w:rPr>
              <w:t> </w:t>
            </w:r>
            <w:r>
              <w:rPr>
                <w:sz w:val="20"/>
              </w:rPr>
              <w:t>if</w:t>
            </w:r>
            <w:r>
              <w:rPr>
                <w:spacing w:val="-3"/>
                <w:sz w:val="20"/>
              </w:rPr>
              <w:t> </w:t>
            </w:r>
            <w:r>
              <w:rPr>
                <w:sz w:val="20"/>
              </w:rPr>
              <w:t>integration of</w:t>
            </w:r>
            <w:r>
              <w:rPr>
                <w:spacing w:val="-5"/>
                <w:sz w:val="20"/>
              </w:rPr>
              <w:t> </w:t>
            </w:r>
            <w:r>
              <w:rPr>
                <w:sz w:val="20"/>
              </w:rPr>
              <w:t>Study</w:t>
            </w:r>
            <w:r>
              <w:rPr>
                <w:spacing w:val="-4"/>
                <w:sz w:val="20"/>
              </w:rPr>
              <w:t> </w:t>
            </w:r>
            <w:r>
              <w:rPr>
                <w:sz w:val="20"/>
              </w:rPr>
              <w:t>Hub</w:t>
            </w:r>
            <w:r>
              <w:rPr>
                <w:spacing w:val="-5"/>
                <w:sz w:val="20"/>
              </w:rPr>
              <w:t> </w:t>
            </w:r>
            <w:r>
              <w:rPr>
                <w:sz w:val="20"/>
              </w:rPr>
              <w:t>with</w:t>
            </w:r>
            <w:r>
              <w:rPr>
                <w:spacing w:val="-5"/>
                <w:sz w:val="20"/>
              </w:rPr>
              <w:t> </w:t>
            </w:r>
            <w:r>
              <w:rPr>
                <w:sz w:val="20"/>
              </w:rPr>
              <w:t>the</w:t>
            </w:r>
            <w:r>
              <w:rPr>
                <w:spacing w:val="-4"/>
                <w:sz w:val="20"/>
              </w:rPr>
              <w:t> </w:t>
            </w:r>
            <w:r>
              <w:rPr>
                <w:sz w:val="20"/>
              </w:rPr>
              <w:t>chosen</w:t>
            </w:r>
            <w:r>
              <w:rPr>
                <w:spacing w:val="-4"/>
                <w:sz w:val="20"/>
              </w:rPr>
              <w:t> </w:t>
            </w:r>
            <w:r>
              <w:rPr>
                <w:sz w:val="20"/>
              </w:rPr>
              <w:t>IRT</w:t>
            </w:r>
            <w:r>
              <w:rPr>
                <w:spacing w:val="-4"/>
                <w:sz w:val="20"/>
              </w:rPr>
              <w:t> </w:t>
            </w:r>
            <w:r>
              <w:rPr>
                <w:sz w:val="20"/>
              </w:rPr>
              <w:t>system</w:t>
            </w:r>
            <w:r>
              <w:rPr>
                <w:spacing w:val="-4"/>
                <w:sz w:val="20"/>
              </w:rPr>
              <w:t> </w:t>
            </w:r>
            <w:r>
              <w:rPr>
                <w:sz w:val="20"/>
              </w:rPr>
              <w:t>(e.g.</w:t>
            </w:r>
            <w:r>
              <w:rPr>
                <w:spacing w:val="-4"/>
                <w:sz w:val="20"/>
              </w:rPr>
              <w:t> </w:t>
            </w:r>
            <w:r>
              <w:rPr>
                <w:sz w:val="20"/>
              </w:rPr>
              <w:t>Signant</w:t>
            </w:r>
            <w:r>
              <w:rPr>
                <w:spacing w:val="-4"/>
                <w:sz w:val="20"/>
              </w:rPr>
              <w:t> </w:t>
            </w:r>
            <w:r>
              <w:rPr>
                <w:sz w:val="20"/>
              </w:rPr>
              <w:t>/</w:t>
            </w:r>
            <w:r>
              <w:rPr>
                <w:spacing w:val="-4"/>
                <w:sz w:val="20"/>
              </w:rPr>
              <w:t> </w:t>
            </w:r>
            <w:r>
              <w:rPr>
                <w:sz w:val="20"/>
              </w:rPr>
              <w:t>Cenduit) is in scope for the study:</w:t>
            </w:r>
          </w:p>
          <w:p>
            <w:pPr>
              <w:pStyle w:val="TableParagraph"/>
              <w:numPr>
                <w:ilvl w:val="0"/>
                <w:numId w:val="3"/>
              </w:numPr>
              <w:tabs>
                <w:tab w:pos="825" w:val="left" w:leader="none"/>
              </w:tabs>
              <w:spacing w:line="240" w:lineRule="auto" w:before="0" w:after="0"/>
              <w:ind w:left="824" w:right="143" w:hanging="360"/>
              <w:jc w:val="both"/>
              <w:rPr>
                <w:sz w:val="20"/>
              </w:rPr>
            </w:pPr>
            <w:r>
              <w:rPr>
                <w:sz w:val="20"/>
              </w:rPr>
              <w:t>Ensures</w:t>
            </w:r>
            <w:r>
              <w:rPr>
                <w:spacing w:val="-7"/>
                <w:sz w:val="20"/>
              </w:rPr>
              <w:t> </w:t>
            </w:r>
            <w:r>
              <w:rPr>
                <w:sz w:val="20"/>
              </w:rPr>
              <w:t>IRT</w:t>
            </w:r>
            <w:r>
              <w:rPr>
                <w:spacing w:val="-7"/>
                <w:sz w:val="20"/>
              </w:rPr>
              <w:t> </w:t>
            </w:r>
            <w:r>
              <w:rPr>
                <w:sz w:val="20"/>
              </w:rPr>
              <w:t>integration</w:t>
            </w:r>
            <w:r>
              <w:rPr>
                <w:spacing w:val="-7"/>
                <w:sz w:val="20"/>
              </w:rPr>
              <w:t> </w:t>
            </w:r>
            <w:r>
              <w:rPr>
                <w:sz w:val="20"/>
              </w:rPr>
              <w:t>with</w:t>
            </w:r>
            <w:r>
              <w:rPr>
                <w:spacing w:val="-7"/>
                <w:sz w:val="20"/>
              </w:rPr>
              <w:t> </w:t>
            </w:r>
            <w:r>
              <w:rPr>
                <w:sz w:val="20"/>
              </w:rPr>
              <w:t>Study</w:t>
            </w:r>
            <w:r>
              <w:rPr>
                <w:spacing w:val="-7"/>
                <w:sz w:val="20"/>
              </w:rPr>
              <w:t> </w:t>
            </w:r>
            <w:r>
              <w:rPr>
                <w:sz w:val="20"/>
              </w:rPr>
              <w:t>Hub</w:t>
            </w:r>
            <w:r>
              <w:rPr>
                <w:spacing w:val="-7"/>
                <w:sz w:val="20"/>
              </w:rPr>
              <w:t> </w:t>
            </w:r>
            <w:r>
              <w:rPr>
                <w:sz w:val="20"/>
              </w:rPr>
              <w:t>environment</w:t>
            </w:r>
            <w:r>
              <w:rPr>
                <w:spacing w:val="-7"/>
                <w:sz w:val="20"/>
              </w:rPr>
              <w:t> </w:t>
            </w:r>
            <w:r>
              <w:rPr>
                <w:sz w:val="20"/>
              </w:rPr>
              <w:t>used for Study Configuration External UAT is established</w:t>
            </w:r>
          </w:p>
        </w:tc>
        <w:tc>
          <w:tcPr>
            <w:tcW w:w="1987" w:type="dxa"/>
          </w:tcPr>
          <w:p>
            <w:pPr>
              <w:pStyle w:val="TableParagraph"/>
              <w:spacing w:line="237" w:lineRule="auto" w:before="1"/>
              <w:rPr>
                <w:sz w:val="20"/>
              </w:rPr>
            </w:pPr>
            <w:r>
              <w:rPr>
                <w:sz w:val="20"/>
              </w:rPr>
              <w:t>One</w:t>
            </w:r>
            <w:r>
              <w:rPr>
                <w:spacing w:val="-13"/>
                <w:sz w:val="20"/>
              </w:rPr>
              <w:t> </w:t>
            </w:r>
            <w:r>
              <w:rPr>
                <w:sz w:val="20"/>
              </w:rPr>
              <w:t>week</w:t>
            </w:r>
            <w:r>
              <w:rPr>
                <w:spacing w:val="-13"/>
                <w:sz w:val="20"/>
              </w:rPr>
              <w:t> </w:t>
            </w:r>
            <w:r>
              <w:rPr>
                <w:sz w:val="20"/>
              </w:rPr>
              <w:t>prior</w:t>
            </w:r>
            <w:r>
              <w:rPr>
                <w:spacing w:val="-13"/>
                <w:sz w:val="20"/>
              </w:rPr>
              <w:t> </w:t>
            </w:r>
            <w:r>
              <w:rPr>
                <w:sz w:val="20"/>
              </w:rPr>
              <w:t>to start of Study </w:t>
            </w:r>
            <w:r>
              <w:rPr>
                <w:spacing w:val="-2"/>
                <w:sz w:val="20"/>
              </w:rPr>
              <w:t>Configuration </w:t>
            </w:r>
            <w:r>
              <w:rPr>
                <w:sz w:val="20"/>
              </w:rPr>
              <w:t>External UAT</w:t>
            </w:r>
          </w:p>
        </w:tc>
      </w:tr>
    </w:tbl>
    <w:p>
      <w:pPr>
        <w:spacing w:after="0" w:line="237" w:lineRule="auto"/>
        <w:rPr>
          <w:sz w:val="20"/>
        </w:rPr>
        <w:sectPr>
          <w:pgSz w:w="12240" w:h="15840"/>
          <w:pgMar w:header="725" w:footer="872" w:top="2520" w:bottom="1060" w:left="900" w:right="960"/>
        </w:sectPr>
      </w:pPr>
    </w:p>
    <w:p>
      <w:pPr>
        <w:pStyle w:val="BodyText"/>
        <w:spacing w:before="6"/>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120"/>
        <w:gridCol w:w="1987"/>
      </w:tblGrid>
      <w:tr>
        <w:trPr>
          <w:trHeight w:val="306" w:hRule="atLeast"/>
        </w:trPr>
        <w:tc>
          <w:tcPr>
            <w:tcW w:w="797" w:type="dxa"/>
            <w:shd w:val="clear" w:color="auto" w:fill="D9D9D9"/>
          </w:tcPr>
          <w:p>
            <w:pPr>
              <w:pStyle w:val="TableParagraph"/>
              <w:ind w:left="110"/>
              <w:rPr>
                <w:b/>
                <w:sz w:val="20"/>
              </w:rPr>
            </w:pPr>
            <w:r>
              <w:rPr>
                <w:b/>
                <w:spacing w:val="-5"/>
                <w:sz w:val="20"/>
              </w:rPr>
              <w:t>No:</w:t>
            </w:r>
          </w:p>
        </w:tc>
        <w:tc>
          <w:tcPr>
            <w:tcW w:w="1162" w:type="dxa"/>
            <w:shd w:val="clear" w:color="auto" w:fill="D9D9D9"/>
          </w:tcPr>
          <w:p>
            <w:pPr>
              <w:pStyle w:val="TableParagraph"/>
              <w:ind w:left="110"/>
              <w:rPr>
                <w:b/>
                <w:sz w:val="20"/>
              </w:rPr>
            </w:pPr>
            <w:r>
              <w:rPr>
                <w:b/>
                <w:spacing w:val="-4"/>
                <w:sz w:val="20"/>
              </w:rPr>
              <w:t>Who:</w:t>
            </w:r>
          </w:p>
        </w:tc>
        <w:tc>
          <w:tcPr>
            <w:tcW w:w="6120" w:type="dxa"/>
            <w:shd w:val="clear" w:color="auto" w:fill="D9D9D9"/>
          </w:tcPr>
          <w:p>
            <w:pPr>
              <w:pStyle w:val="TableParagraph"/>
              <w:rPr>
                <w:b/>
                <w:sz w:val="20"/>
              </w:rPr>
            </w:pPr>
            <w:r>
              <w:rPr>
                <w:b/>
                <w:spacing w:val="-2"/>
                <w:sz w:val="20"/>
              </w:rPr>
              <w:t>Step:</w:t>
            </w:r>
          </w:p>
        </w:tc>
        <w:tc>
          <w:tcPr>
            <w:tcW w:w="1987" w:type="dxa"/>
            <w:shd w:val="clear" w:color="auto" w:fill="D9D9D9"/>
          </w:tcPr>
          <w:p>
            <w:pPr>
              <w:pStyle w:val="TableParagraph"/>
              <w:rPr>
                <w:b/>
                <w:sz w:val="20"/>
              </w:rPr>
            </w:pPr>
            <w:r>
              <w:rPr>
                <w:b/>
                <w:spacing w:val="-2"/>
                <w:sz w:val="20"/>
              </w:rPr>
              <w:t>When:</w:t>
            </w:r>
          </w:p>
        </w:tc>
      </w:tr>
      <w:tr>
        <w:trPr>
          <w:trHeight w:val="1463" w:hRule="atLeast"/>
        </w:trPr>
        <w:tc>
          <w:tcPr>
            <w:tcW w:w="797" w:type="dxa"/>
          </w:tcPr>
          <w:p>
            <w:pPr>
              <w:pStyle w:val="TableParagraph"/>
              <w:spacing w:before="0"/>
              <w:ind w:left="0"/>
              <w:rPr>
                <w:rFonts w:ascii="Times New Roman"/>
                <w:sz w:val="18"/>
              </w:rPr>
            </w:pPr>
          </w:p>
        </w:tc>
        <w:tc>
          <w:tcPr>
            <w:tcW w:w="1162" w:type="dxa"/>
          </w:tcPr>
          <w:p>
            <w:pPr>
              <w:pStyle w:val="TableParagraph"/>
              <w:spacing w:before="0"/>
              <w:ind w:left="0"/>
              <w:rPr>
                <w:rFonts w:ascii="Times New Roman"/>
                <w:sz w:val="18"/>
              </w:rPr>
            </w:pPr>
          </w:p>
        </w:tc>
        <w:tc>
          <w:tcPr>
            <w:tcW w:w="6120" w:type="dxa"/>
          </w:tcPr>
          <w:p>
            <w:pPr>
              <w:pStyle w:val="TableParagraph"/>
              <w:spacing w:before="0"/>
              <w:ind w:left="824" w:right="187"/>
              <w:rPr>
                <w:sz w:val="20"/>
              </w:rPr>
            </w:pPr>
            <w:r>
              <w:rPr>
                <w:sz w:val="20"/>
              </w:rPr>
              <w:t>accurately,</w:t>
            </w:r>
            <w:r>
              <w:rPr>
                <w:spacing w:val="-5"/>
                <w:sz w:val="20"/>
              </w:rPr>
              <w:t> </w:t>
            </w:r>
            <w:r>
              <w:rPr>
                <w:sz w:val="20"/>
              </w:rPr>
              <w:t>based</w:t>
            </w:r>
            <w:r>
              <w:rPr>
                <w:spacing w:val="-5"/>
                <w:sz w:val="20"/>
              </w:rPr>
              <w:t> </w:t>
            </w:r>
            <w:r>
              <w:rPr>
                <w:sz w:val="20"/>
              </w:rPr>
              <w:t>on</w:t>
            </w:r>
            <w:r>
              <w:rPr>
                <w:spacing w:val="-5"/>
                <w:sz w:val="20"/>
              </w:rPr>
              <w:t> </w:t>
            </w:r>
            <w:r>
              <w:rPr>
                <w:sz w:val="20"/>
              </w:rPr>
              <w:t>the</w:t>
            </w:r>
            <w:r>
              <w:rPr>
                <w:spacing w:val="-5"/>
                <w:sz w:val="20"/>
              </w:rPr>
              <w:t> </w:t>
            </w:r>
            <w:r>
              <w:rPr>
                <w:sz w:val="20"/>
              </w:rPr>
              <w:t>input</w:t>
            </w:r>
            <w:r>
              <w:rPr>
                <w:spacing w:val="-5"/>
                <w:sz w:val="20"/>
              </w:rPr>
              <w:t> </w:t>
            </w:r>
            <w:r>
              <w:rPr>
                <w:sz w:val="20"/>
              </w:rPr>
              <w:t>from</w:t>
            </w:r>
            <w:r>
              <w:rPr>
                <w:spacing w:val="-5"/>
                <w:sz w:val="20"/>
              </w:rPr>
              <w:t> </w:t>
            </w:r>
            <w:r>
              <w:rPr>
                <w:sz w:val="20"/>
              </w:rPr>
              <w:t>the</w:t>
            </w:r>
            <w:r>
              <w:rPr>
                <w:spacing w:val="-5"/>
                <w:sz w:val="20"/>
              </w:rPr>
              <w:t> </w:t>
            </w:r>
            <w:r>
              <w:rPr>
                <w:sz w:val="20"/>
              </w:rPr>
              <w:t>IRT</w:t>
            </w:r>
            <w:r>
              <w:rPr>
                <w:spacing w:val="-5"/>
                <w:sz w:val="20"/>
              </w:rPr>
              <w:t> </w:t>
            </w:r>
            <w:r>
              <w:rPr>
                <w:sz w:val="20"/>
              </w:rPr>
              <w:t>System Subject Matter Expert and DCT IT IM</w:t>
            </w:r>
          </w:p>
          <w:p>
            <w:pPr>
              <w:pStyle w:val="TableParagraph"/>
              <w:spacing w:before="0"/>
              <w:ind w:left="824" w:hanging="360"/>
              <w:rPr>
                <w:sz w:val="20"/>
              </w:rPr>
            </w:pPr>
            <w:r>
              <w:rPr>
                <w:sz w:val="20"/>
              </w:rPr>
              <w:t>2.</w:t>
            </w:r>
            <w:r>
              <w:rPr>
                <w:spacing w:val="80"/>
                <w:w w:val="150"/>
                <w:sz w:val="20"/>
              </w:rPr>
              <w:t> </w:t>
            </w:r>
            <w:r>
              <w:rPr>
                <w:sz w:val="20"/>
              </w:rPr>
              <w:t>Documents</w:t>
            </w:r>
            <w:r>
              <w:rPr>
                <w:spacing w:val="-5"/>
                <w:sz w:val="20"/>
              </w:rPr>
              <w:t> </w:t>
            </w:r>
            <w:r>
              <w:rPr>
                <w:sz w:val="20"/>
              </w:rPr>
              <w:t>integration</w:t>
            </w:r>
            <w:r>
              <w:rPr>
                <w:spacing w:val="-5"/>
                <w:sz w:val="20"/>
              </w:rPr>
              <w:t> </w:t>
            </w:r>
            <w:r>
              <w:rPr>
                <w:sz w:val="20"/>
              </w:rPr>
              <w:t>parameters</w:t>
            </w:r>
            <w:r>
              <w:rPr>
                <w:spacing w:val="-5"/>
                <w:sz w:val="20"/>
              </w:rPr>
              <w:t> </w:t>
            </w:r>
            <w:r>
              <w:rPr>
                <w:sz w:val="20"/>
              </w:rPr>
              <w:t>in</w:t>
            </w:r>
            <w:r>
              <w:rPr>
                <w:spacing w:val="-5"/>
                <w:sz w:val="20"/>
              </w:rPr>
              <w:t> </w:t>
            </w:r>
            <w:r>
              <w:rPr>
                <w:sz w:val="20"/>
              </w:rPr>
              <w:t>the</w:t>
            </w:r>
            <w:r>
              <w:rPr>
                <w:spacing w:val="-4"/>
                <w:sz w:val="20"/>
              </w:rPr>
              <w:t> </w:t>
            </w:r>
            <w:r>
              <w:rPr>
                <w:sz w:val="20"/>
              </w:rPr>
              <w:t>Study</w:t>
            </w:r>
            <w:r>
              <w:rPr>
                <w:spacing w:val="-4"/>
                <w:sz w:val="20"/>
              </w:rPr>
              <w:t> </w:t>
            </w:r>
            <w:r>
              <w:rPr>
                <w:sz w:val="20"/>
              </w:rPr>
              <w:t>Hub Configuration Checklist</w:t>
            </w:r>
          </w:p>
          <w:p>
            <w:pPr>
              <w:pStyle w:val="TableParagraph"/>
              <w:spacing w:before="39"/>
              <w:rPr>
                <w:sz w:val="20"/>
              </w:rPr>
            </w:pPr>
            <w:r>
              <w:rPr>
                <w:sz w:val="20"/>
              </w:rPr>
              <w:t>Makes</w:t>
            </w:r>
            <w:r>
              <w:rPr>
                <w:spacing w:val="-4"/>
                <w:sz w:val="20"/>
              </w:rPr>
              <w:t> </w:t>
            </w:r>
            <w:r>
              <w:rPr>
                <w:sz w:val="20"/>
              </w:rPr>
              <w:t>sure</w:t>
            </w:r>
            <w:r>
              <w:rPr>
                <w:spacing w:val="-4"/>
                <w:sz w:val="20"/>
              </w:rPr>
              <w:t> </w:t>
            </w:r>
            <w:r>
              <w:rPr>
                <w:sz w:val="20"/>
              </w:rPr>
              <w:t>it’s</w:t>
            </w:r>
            <w:r>
              <w:rPr>
                <w:spacing w:val="-5"/>
                <w:sz w:val="20"/>
              </w:rPr>
              <w:t> </w:t>
            </w:r>
            <w:r>
              <w:rPr>
                <w:sz w:val="20"/>
              </w:rPr>
              <w:t>configured</w:t>
            </w:r>
            <w:r>
              <w:rPr>
                <w:spacing w:val="-4"/>
                <w:sz w:val="20"/>
              </w:rPr>
              <w:t> </w:t>
            </w:r>
            <w:r>
              <w:rPr>
                <w:sz w:val="20"/>
              </w:rPr>
              <w:t>by</w:t>
            </w:r>
            <w:r>
              <w:rPr>
                <w:spacing w:val="-5"/>
                <w:sz w:val="20"/>
              </w:rPr>
              <w:t> </w:t>
            </w:r>
            <w:r>
              <w:rPr>
                <w:sz w:val="20"/>
              </w:rPr>
              <w:t>the</w:t>
            </w:r>
            <w:r>
              <w:rPr>
                <w:spacing w:val="-4"/>
                <w:sz w:val="20"/>
              </w:rPr>
              <w:t> </w:t>
            </w:r>
            <w:r>
              <w:rPr>
                <w:sz w:val="20"/>
              </w:rPr>
              <w:t>Study</w:t>
            </w:r>
            <w:r>
              <w:rPr>
                <w:spacing w:val="-4"/>
                <w:sz w:val="20"/>
              </w:rPr>
              <w:t> </w:t>
            </w:r>
            <w:r>
              <w:rPr>
                <w:sz w:val="20"/>
              </w:rPr>
              <w:t>Hub</w:t>
            </w:r>
            <w:r>
              <w:rPr>
                <w:spacing w:val="-5"/>
                <w:sz w:val="20"/>
              </w:rPr>
              <w:t> </w:t>
            </w:r>
            <w:r>
              <w:rPr>
                <w:sz w:val="20"/>
              </w:rPr>
              <w:t>Admin</w:t>
            </w:r>
            <w:r>
              <w:rPr>
                <w:spacing w:val="-4"/>
                <w:sz w:val="20"/>
              </w:rPr>
              <w:t> </w:t>
            </w:r>
            <w:r>
              <w:rPr>
                <w:sz w:val="20"/>
              </w:rPr>
              <w:t>and/or</w:t>
            </w:r>
            <w:r>
              <w:rPr>
                <w:spacing w:val="-5"/>
                <w:sz w:val="20"/>
              </w:rPr>
              <w:t> </w:t>
            </w:r>
            <w:r>
              <w:rPr>
                <w:sz w:val="20"/>
              </w:rPr>
              <w:t>Study Hub Super User team)</w:t>
            </w:r>
          </w:p>
        </w:tc>
        <w:tc>
          <w:tcPr>
            <w:tcW w:w="1987" w:type="dxa"/>
          </w:tcPr>
          <w:p>
            <w:pPr>
              <w:pStyle w:val="TableParagraph"/>
              <w:spacing w:before="0"/>
              <w:ind w:left="0"/>
              <w:rPr>
                <w:rFonts w:ascii="Times New Roman"/>
                <w:sz w:val="18"/>
              </w:rPr>
            </w:pPr>
          </w:p>
        </w:tc>
      </w:tr>
      <w:tr>
        <w:trPr>
          <w:trHeight w:val="916" w:hRule="atLeast"/>
        </w:trPr>
        <w:tc>
          <w:tcPr>
            <w:tcW w:w="797" w:type="dxa"/>
          </w:tcPr>
          <w:p>
            <w:pPr>
              <w:pStyle w:val="TableParagraph"/>
              <w:spacing w:before="42"/>
              <w:ind w:left="110"/>
              <w:rPr>
                <w:b/>
                <w:sz w:val="20"/>
              </w:rPr>
            </w:pPr>
            <w:r>
              <w:rPr>
                <w:b/>
                <w:spacing w:val="-2"/>
                <w:sz w:val="20"/>
              </w:rPr>
              <w:t>6.3.15</w:t>
            </w:r>
          </w:p>
        </w:tc>
        <w:tc>
          <w:tcPr>
            <w:tcW w:w="1162" w:type="dxa"/>
          </w:tcPr>
          <w:p>
            <w:pPr>
              <w:pStyle w:val="TableParagraph"/>
              <w:spacing w:before="42"/>
              <w:ind w:left="110"/>
              <w:rPr>
                <w:sz w:val="20"/>
              </w:rPr>
            </w:pPr>
            <w:r>
              <w:rPr>
                <w:sz w:val="20"/>
              </w:rPr>
              <w:t>DCT</w:t>
            </w:r>
            <w:r>
              <w:rPr>
                <w:spacing w:val="-5"/>
                <w:sz w:val="20"/>
              </w:rPr>
              <w:t> IM</w:t>
            </w:r>
          </w:p>
        </w:tc>
        <w:tc>
          <w:tcPr>
            <w:tcW w:w="6120" w:type="dxa"/>
          </w:tcPr>
          <w:p>
            <w:pPr>
              <w:pStyle w:val="TableParagraph"/>
              <w:ind w:right="187"/>
              <w:rPr>
                <w:sz w:val="20"/>
              </w:rPr>
            </w:pPr>
            <w:r>
              <w:rPr>
                <w:sz w:val="20"/>
              </w:rPr>
              <w:t>Ensures sponsor attendees (i.e., participating testers) have the credentials</w:t>
            </w:r>
            <w:r>
              <w:rPr>
                <w:spacing w:val="-4"/>
                <w:sz w:val="20"/>
              </w:rPr>
              <w:t> </w:t>
            </w:r>
            <w:r>
              <w:rPr>
                <w:sz w:val="20"/>
              </w:rPr>
              <w:t>to</w:t>
            </w:r>
            <w:r>
              <w:rPr>
                <w:spacing w:val="-4"/>
                <w:sz w:val="20"/>
              </w:rPr>
              <w:t> </w:t>
            </w:r>
            <w:r>
              <w:rPr>
                <w:sz w:val="20"/>
              </w:rPr>
              <w:t>login</w:t>
            </w:r>
            <w:r>
              <w:rPr>
                <w:spacing w:val="-4"/>
                <w:sz w:val="20"/>
              </w:rPr>
              <w:t> </w:t>
            </w:r>
            <w:r>
              <w:rPr>
                <w:sz w:val="20"/>
              </w:rPr>
              <w:t>to</w:t>
            </w:r>
            <w:r>
              <w:rPr>
                <w:spacing w:val="-2"/>
                <w:sz w:val="20"/>
              </w:rPr>
              <w:t> </w:t>
            </w:r>
            <w:r>
              <w:rPr>
                <w:sz w:val="20"/>
              </w:rPr>
              <w:t>Study</w:t>
            </w:r>
            <w:r>
              <w:rPr>
                <w:spacing w:val="-5"/>
                <w:sz w:val="20"/>
              </w:rPr>
              <w:t> </w:t>
            </w:r>
            <w:r>
              <w:rPr>
                <w:sz w:val="20"/>
              </w:rPr>
              <w:t>Hub</w:t>
            </w:r>
            <w:r>
              <w:rPr>
                <w:spacing w:val="-5"/>
                <w:sz w:val="20"/>
              </w:rPr>
              <w:t> </w:t>
            </w:r>
            <w:r>
              <w:rPr>
                <w:sz w:val="20"/>
              </w:rPr>
              <w:t>in</w:t>
            </w:r>
            <w:r>
              <w:rPr>
                <w:spacing w:val="-5"/>
                <w:sz w:val="20"/>
              </w:rPr>
              <w:t> </w:t>
            </w:r>
            <w:r>
              <w:rPr>
                <w:sz w:val="20"/>
              </w:rPr>
              <w:t>the</w:t>
            </w:r>
            <w:r>
              <w:rPr>
                <w:spacing w:val="-5"/>
                <w:sz w:val="20"/>
              </w:rPr>
              <w:t> </w:t>
            </w:r>
            <w:r>
              <w:rPr>
                <w:sz w:val="20"/>
              </w:rPr>
              <w:t>role</w:t>
            </w:r>
            <w:r>
              <w:rPr>
                <w:spacing w:val="-5"/>
                <w:sz w:val="20"/>
              </w:rPr>
              <w:t> </w:t>
            </w:r>
            <w:r>
              <w:rPr>
                <w:sz w:val="20"/>
              </w:rPr>
              <w:t>they</w:t>
            </w:r>
            <w:r>
              <w:rPr>
                <w:spacing w:val="-5"/>
                <w:sz w:val="20"/>
              </w:rPr>
              <w:t> </w:t>
            </w:r>
            <w:r>
              <w:rPr>
                <w:sz w:val="20"/>
              </w:rPr>
              <w:t>are</w:t>
            </w:r>
            <w:r>
              <w:rPr>
                <w:spacing w:val="-5"/>
                <w:sz w:val="20"/>
              </w:rPr>
              <w:t> </w:t>
            </w:r>
            <w:r>
              <w:rPr>
                <w:sz w:val="20"/>
              </w:rPr>
              <w:t>representing for testing.</w:t>
            </w:r>
          </w:p>
        </w:tc>
        <w:tc>
          <w:tcPr>
            <w:tcW w:w="1987" w:type="dxa"/>
          </w:tcPr>
          <w:p>
            <w:pPr>
              <w:pStyle w:val="TableParagraph"/>
              <w:spacing w:line="237" w:lineRule="auto" w:before="1"/>
              <w:rPr>
                <w:sz w:val="20"/>
              </w:rPr>
            </w:pPr>
            <w:r>
              <w:rPr>
                <w:sz w:val="20"/>
              </w:rPr>
              <w:t>No less than two days</w:t>
            </w:r>
            <w:r>
              <w:rPr>
                <w:spacing w:val="-9"/>
                <w:sz w:val="20"/>
              </w:rPr>
              <w:t> </w:t>
            </w:r>
            <w:r>
              <w:rPr>
                <w:sz w:val="20"/>
              </w:rPr>
              <w:t>prior</w:t>
            </w:r>
            <w:r>
              <w:rPr>
                <w:spacing w:val="-9"/>
                <w:sz w:val="20"/>
              </w:rPr>
              <w:t> </w:t>
            </w:r>
            <w:r>
              <w:rPr>
                <w:sz w:val="20"/>
              </w:rPr>
              <w:t>to</w:t>
            </w:r>
            <w:r>
              <w:rPr>
                <w:spacing w:val="-9"/>
                <w:sz w:val="20"/>
              </w:rPr>
              <w:t> </w:t>
            </w:r>
            <w:r>
              <w:rPr>
                <w:sz w:val="20"/>
              </w:rPr>
              <w:t>start</w:t>
            </w:r>
            <w:r>
              <w:rPr>
                <w:spacing w:val="-9"/>
                <w:sz w:val="20"/>
              </w:rPr>
              <w:t> </w:t>
            </w:r>
            <w:r>
              <w:rPr>
                <w:sz w:val="20"/>
              </w:rPr>
              <w:t>of Study</w:t>
            </w:r>
            <w:r>
              <w:rPr>
                <w:spacing w:val="-5"/>
                <w:sz w:val="20"/>
              </w:rPr>
              <w:t> </w:t>
            </w:r>
            <w:r>
              <w:rPr>
                <w:spacing w:val="-2"/>
                <w:sz w:val="20"/>
              </w:rPr>
              <w:t>Configuration</w:t>
            </w:r>
          </w:p>
          <w:p>
            <w:pPr>
              <w:pStyle w:val="TableParagraph"/>
              <w:spacing w:line="211" w:lineRule="exact" w:before="1"/>
              <w:rPr>
                <w:sz w:val="20"/>
              </w:rPr>
            </w:pPr>
            <w:r>
              <w:rPr>
                <w:sz w:val="20"/>
              </w:rPr>
              <w:t>External</w:t>
            </w:r>
            <w:r>
              <w:rPr>
                <w:spacing w:val="-8"/>
                <w:sz w:val="20"/>
              </w:rPr>
              <w:t> </w:t>
            </w:r>
            <w:r>
              <w:rPr>
                <w:spacing w:val="-5"/>
                <w:sz w:val="20"/>
              </w:rPr>
              <w:t>UAT</w:t>
            </w:r>
          </w:p>
        </w:tc>
      </w:tr>
      <w:tr>
        <w:trPr>
          <w:trHeight w:val="1233" w:hRule="atLeast"/>
        </w:trPr>
        <w:tc>
          <w:tcPr>
            <w:tcW w:w="797" w:type="dxa"/>
          </w:tcPr>
          <w:p>
            <w:pPr>
              <w:pStyle w:val="TableParagraph"/>
              <w:spacing w:before="42"/>
              <w:ind w:left="110"/>
              <w:rPr>
                <w:b/>
                <w:sz w:val="20"/>
              </w:rPr>
            </w:pPr>
            <w:r>
              <w:rPr>
                <w:b/>
                <w:spacing w:val="-2"/>
                <w:sz w:val="20"/>
              </w:rPr>
              <w:t>6.3.16</w:t>
            </w:r>
          </w:p>
        </w:tc>
        <w:tc>
          <w:tcPr>
            <w:tcW w:w="1162" w:type="dxa"/>
          </w:tcPr>
          <w:p>
            <w:pPr>
              <w:pStyle w:val="TableParagraph"/>
              <w:spacing w:before="42"/>
              <w:ind w:left="110"/>
              <w:rPr>
                <w:sz w:val="20"/>
              </w:rPr>
            </w:pPr>
            <w:r>
              <w:rPr>
                <w:sz w:val="20"/>
              </w:rPr>
              <w:t>DCT</w:t>
            </w:r>
            <w:r>
              <w:rPr>
                <w:spacing w:val="-5"/>
                <w:sz w:val="20"/>
              </w:rPr>
              <w:t> IM</w:t>
            </w:r>
          </w:p>
        </w:tc>
        <w:tc>
          <w:tcPr>
            <w:tcW w:w="6120" w:type="dxa"/>
          </w:tcPr>
          <w:p>
            <w:pPr>
              <w:pStyle w:val="TableParagraph"/>
              <w:rPr>
                <w:sz w:val="20"/>
              </w:rPr>
            </w:pPr>
            <w:r>
              <w:rPr>
                <w:sz w:val="20"/>
              </w:rPr>
              <w:t>Sends Study Configuration External UAT Welcome Email to Sponsor attendees, study team, testers, Study Hub Development Team,</w:t>
            </w:r>
            <w:r>
              <w:rPr>
                <w:spacing w:val="-5"/>
                <w:sz w:val="20"/>
              </w:rPr>
              <w:t> </w:t>
            </w:r>
            <w:r>
              <w:rPr>
                <w:sz w:val="20"/>
              </w:rPr>
              <w:t>and</w:t>
            </w:r>
            <w:r>
              <w:rPr>
                <w:spacing w:val="-5"/>
                <w:sz w:val="20"/>
              </w:rPr>
              <w:t> </w:t>
            </w:r>
            <w:r>
              <w:rPr>
                <w:sz w:val="20"/>
              </w:rPr>
              <w:t>others</w:t>
            </w:r>
            <w:r>
              <w:rPr>
                <w:spacing w:val="-5"/>
                <w:sz w:val="20"/>
              </w:rPr>
              <w:t> </w:t>
            </w:r>
            <w:r>
              <w:rPr>
                <w:sz w:val="20"/>
              </w:rPr>
              <w:t>involved</w:t>
            </w:r>
            <w:r>
              <w:rPr>
                <w:spacing w:val="-5"/>
                <w:sz w:val="20"/>
              </w:rPr>
              <w:t> </w:t>
            </w:r>
            <w:r>
              <w:rPr>
                <w:sz w:val="20"/>
              </w:rPr>
              <w:t>in</w:t>
            </w:r>
            <w:r>
              <w:rPr>
                <w:spacing w:val="-5"/>
                <w:sz w:val="20"/>
              </w:rPr>
              <w:t> </w:t>
            </w:r>
            <w:r>
              <w:rPr>
                <w:sz w:val="20"/>
              </w:rPr>
              <w:t>Study</w:t>
            </w:r>
            <w:r>
              <w:rPr>
                <w:spacing w:val="-5"/>
                <w:sz w:val="20"/>
              </w:rPr>
              <w:t> </w:t>
            </w:r>
            <w:r>
              <w:rPr>
                <w:sz w:val="20"/>
              </w:rPr>
              <w:t>Configuration</w:t>
            </w:r>
            <w:r>
              <w:rPr>
                <w:spacing w:val="-5"/>
                <w:sz w:val="20"/>
              </w:rPr>
              <w:t> </w:t>
            </w:r>
            <w:r>
              <w:rPr>
                <w:sz w:val="20"/>
              </w:rPr>
              <w:t>External</w:t>
            </w:r>
            <w:r>
              <w:rPr>
                <w:spacing w:val="-5"/>
                <w:sz w:val="20"/>
              </w:rPr>
              <w:t> </w:t>
            </w:r>
            <w:r>
              <w:rPr>
                <w:sz w:val="20"/>
              </w:rPr>
              <w:t>UAT</w:t>
            </w:r>
            <w:r>
              <w:rPr>
                <w:spacing w:val="-5"/>
                <w:sz w:val="20"/>
              </w:rPr>
              <w:t> </w:t>
            </w:r>
            <w:r>
              <w:rPr>
                <w:sz w:val="20"/>
              </w:rPr>
              <w:t>to confirm testing schedule, testing plan, and provide instructions for test log-in</w:t>
            </w:r>
          </w:p>
        </w:tc>
        <w:tc>
          <w:tcPr>
            <w:tcW w:w="1987" w:type="dxa"/>
          </w:tcPr>
          <w:p>
            <w:pPr>
              <w:pStyle w:val="TableParagraph"/>
              <w:spacing w:line="242" w:lineRule="auto"/>
              <w:rPr>
                <w:sz w:val="20"/>
              </w:rPr>
            </w:pPr>
            <w:r>
              <w:rPr>
                <w:sz w:val="20"/>
              </w:rPr>
              <w:t>No less than two days</w:t>
            </w:r>
            <w:r>
              <w:rPr>
                <w:spacing w:val="-9"/>
                <w:sz w:val="20"/>
              </w:rPr>
              <w:t> </w:t>
            </w:r>
            <w:r>
              <w:rPr>
                <w:sz w:val="20"/>
              </w:rPr>
              <w:t>prior</w:t>
            </w:r>
            <w:r>
              <w:rPr>
                <w:spacing w:val="-9"/>
                <w:sz w:val="20"/>
              </w:rPr>
              <w:t> </w:t>
            </w:r>
            <w:r>
              <w:rPr>
                <w:sz w:val="20"/>
              </w:rPr>
              <w:t>to</w:t>
            </w:r>
            <w:r>
              <w:rPr>
                <w:spacing w:val="-9"/>
                <w:sz w:val="20"/>
              </w:rPr>
              <w:t> </w:t>
            </w:r>
            <w:r>
              <w:rPr>
                <w:sz w:val="20"/>
              </w:rPr>
              <w:t>start</w:t>
            </w:r>
            <w:r>
              <w:rPr>
                <w:spacing w:val="-9"/>
                <w:sz w:val="20"/>
              </w:rPr>
              <w:t> </w:t>
            </w:r>
            <w:r>
              <w:rPr>
                <w:sz w:val="20"/>
              </w:rPr>
              <w:t>of Study</w:t>
            </w:r>
            <w:r>
              <w:rPr>
                <w:spacing w:val="-14"/>
                <w:sz w:val="20"/>
              </w:rPr>
              <w:t> </w:t>
            </w:r>
            <w:r>
              <w:rPr>
                <w:sz w:val="20"/>
              </w:rPr>
              <w:t>Configuration External UAT</w:t>
            </w:r>
          </w:p>
        </w:tc>
      </w:tr>
      <w:tr>
        <w:trPr>
          <w:trHeight w:val="767" w:hRule="atLeast"/>
        </w:trPr>
        <w:tc>
          <w:tcPr>
            <w:tcW w:w="797" w:type="dxa"/>
          </w:tcPr>
          <w:p>
            <w:pPr>
              <w:pStyle w:val="TableParagraph"/>
              <w:spacing w:before="42"/>
              <w:ind w:left="110"/>
              <w:rPr>
                <w:b/>
                <w:sz w:val="20"/>
              </w:rPr>
            </w:pPr>
            <w:r>
              <w:rPr>
                <w:b/>
                <w:spacing w:val="-2"/>
                <w:sz w:val="20"/>
              </w:rPr>
              <w:t>6.3.17</w:t>
            </w:r>
          </w:p>
        </w:tc>
        <w:tc>
          <w:tcPr>
            <w:tcW w:w="1162" w:type="dxa"/>
          </w:tcPr>
          <w:p>
            <w:pPr>
              <w:pStyle w:val="TableParagraph"/>
              <w:spacing w:before="42"/>
              <w:ind w:left="110"/>
              <w:rPr>
                <w:sz w:val="20"/>
              </w:rPr>
            </w:pPr>
            <w:r>
              <w:rPr>
                <w:sz w:val="20"/>
              </w:rPr>
              <w:t>DCT</w:t>
            </w:r>
            <w:r>
              <w:rPr>
                <w:spacing w:val="-5"/>
                <w:sz w:val="20"/>
              </w:rPr>
              <w:t> IM</w:t>
            </w:r>
          </w:p>
        </w:tc>
        <w:tc>
          <w:tcPr>
            <w:tcW w:w="6120" w:type="dxa"/>
          </w:tcPr>
          <w:p>
            <w:pPr>
              <w:pStyle w:val="TableParagraph"/>
              <w:ind w:right="187"/>
              <w:rPr>
                <w:sz w:val="20"/>
              </w:rPr>
            </w:pPr>
            <w:r>
              <w:rPr>
                <w:sz w:val="20"/>
              </w:rPr>
              <w:t>Manages Study Configuration External UAT sessions, coordinating</w:t>
            </w:r>
            <w:r>
              <w:rPr>
                <w:spacing w:val="-7"/>
                <w:sz w:val="20"/>
              </w:rPr>
              <w:t> </w:t>
            </w:r>
            <w:r>
              <w:rPr>
                <w:sz w:val="20"/>
              </w:rPr>
              <w:t>system</w:t>
            </w:r>
            <w:r>
              <w:rPr>
                <w:spacing w:val="-7"/>
                <w:sz w:val="20"/>
              </w:rPr>
              <w:t> </w:t>
            </w:r>
            <w:r>
              <w:rPr>
                <w:sz w:val="20"/>
              </w:rPr>
              <w:t>administrators</w:t>
            </w:r>
            <w:r>
              <w:rPr>
                <w:spacing w:val="-7"/>
                <w:sz w:val="20"/>
              </w:rPr>
              <w:t> </w:t>
            </w:r>
            <w:r>
              <w:rPr>
                <w:sz w:val="20"/>
              </w:rPr>
              <w:t>and</w:t>
            </w:r>
            <w:r>
              <w:rPr>
                <w:spacing w:val="-7"/>
                <w:sz w:val="20"/>
              </w:rPr>
              <w:t> </w:t>
            </w:r>
            <w:r>
              <w:rPr>
                <w:sz w:val="20"/>
              </w:rPr>
              <w:t>testers</w:t>
            </w:r>
            <w:r>
              <w:rPr>
                <w:spacing w:val="-6"/>
                <w:sz w:val="20"/>
              </w:rPr>
              <w:t> </w:t>
            </w:r>
            <w:r>
              <w:rPr>
                <w:sz w:val="20"/>
              </w:rPr>
              <w:t>as</w:t>
            </w:r>
            <w:r>
              <w:rPr>
                <w:spacing w:val="-7"/>
                <w:sz w:val="20"/>
              </w:rPr>
              <w:t> </w:t>
            </w:r>
            <w:r>
              <w:rPr>
                <w:sz w:val="20"/>
              </w:rPr>
              <w:t>scripts</w:t>
            </w:r>
            <w:r>
              <w:rPr>
                <w:spacing w:val="-7"/>
                <w:sz w:val="20"/>
              </w:rPr>
              <w:t> </w:t>
            </w:r>
            <w:r>
              <w:rPr>
                <w:sz w:val="20"/>
              </w:rPr>
              <w:t>are </w:t>
            </w:r>
            <w:r>
              <w:rPr>
                <w:spacing w:val="-2"/>
                <w:sz w:val="20"/>
              </w:rPr>
              <w:t>evaluated</w:t>
            </w:r>
          </w:p>
        </w:tc>
        <w:tc>
          <w:tcPr>
            <w:tcW w:w="1987" w:type="dxa"/>
          </w:tcPr>
          <w:p>
            <w:pPr>
              <w:pStyle w:val="TableParagraph"/>
              <w:ind w:right="676"/>
              <w:jc w:val="both"/>
              <w:rPr>
                <w:sz w:val="20"/>
              </w:rPr>
            </w:pPr>
            <w:r>
              <w:rPr>
                <w:sz w:val="20"/>
              </w:rPr>
              <w:t>During Study </w:t>
            </w:r>
            <w:r>
              <w:rPr>
                <w:spacing w:val="-2"/>
                <w:sz w:val="20"/>
              </w:rPr>
              <w:t>Configuration </w:t>
            </w:r>
            <w:r>
              <w:rPr>
                <w:sz w:val="20"/>
              </w:rPr>
              <w:t>External</w:t>
            </w:r>
            <w:r>
              <w:rPr>
                <w:spacing w:val="-8"/>
                <w:sz w:val="20"/>
              </w:rPr>
              <w:t> </w:t>
            </w:r>
            <w:r>
              <w:rPr>
                <w:spacing w:val="-5"/>
                <w:sz w:val="20"/>
              </w:rPr>
              <w:t>UAT</w:t>
            </w:r>
          </w:p>
        </w:tc>
      </w:tr>
      <w:tr>
        <w:trPr>
          <w:trHeight w:val="6695" w:hRule="atLeast"/>
        </w:trPr>
        <w:tc>
          <w:tcPr>
            <w:tcW w:w="797" w:type="dxa"/>
          </w:tcPr>
          <w:p>
            <w:pPr>
              <w:pStyle w:val="TableParagraph"/>
              <w:spacing w:before="42"/>
              <w:ind w:left="110"/>
              <w:rPr>
                <w:b/>
                <w:sz w:val="20"/>
              </w:rPr>
            </w:pPr>
            <w:r>
              <w:rPr>
                <w:b/>
                <w:spacing w:val="-2"/>
                <w:sz w:val="20"/>
              </w:rPr>
              <w:t>6.3.18</w:t>
            </w:r>
          </w:p>
        </w:tc>
        <w:tc>
          <w:tcPr>
            <w:tcW w:w="1162" w:type="dxa"/>
          </w:tcPr>
          <w:p>
            <w:pPr>
              <w:pStyle w:val="TableParagraph"/>
              <w:spacing w:before="42"/>
              <w:ind w:left="110"/>
              <w:rPr>
                <w:sz w:val="20"/>
              </w:rPr>
            </w:pPr>
            <w:r>
              <w:rPr>
                <w:sz w:val="20"/>
              </w:rPr>
              <w:t>DCT</w:t>
            </w:r>
            <w:r>
              <w:rPr>
                <w:spacing w:val="-5"/>
                <w:sz w:val="20"/>
              </w:rPr>
              <w:t> IM</w:t>
            </w:r>
          </w:p>
        </w:tc>
        <w:tc>
          <w:tcPr>
            <w:tcW w:w="6120" w:type="dxa"/>
          </w:tcPr>
          <w:p>
            <w:pPr>
              <w:pStyle w:val="TableParagraph"/>
              <w:spacing w:before="0"/>
              <w:ind w:right="187"/>
              <w:rPr>
                <w:sz w:val="20"/>
              </w:rPr>
            </w:pPr>
            <w:r>
              <w:rPr>
                <w:sz w:val="20"/>
              </w:rPr>
              <w:t>Submits IQVIA Support Portal ticket to communicate potential findings identified. Findings associated with a needed change to the</w:t>
            </w:r>
            <w:r>
              <w:rPr>
                <w:spacing w:val="-4"/>
                <w:sz w:val="20"/>
              </w:rPr>
              <w:t> </w:t>
            </w:r>
            <w:r>
              <w:rPr>
                <w:sz w:val="20"/>
              </w:rPr>
              <w:t>system</w:t>
            </w:r>
            <w:r>
              <w:rPr>
                <w:spacing w:val="-4"/>
                <w:sz w:val="20"/>
              </w:rPr>
              <w:t> </w:t>
            </w:r>
            <w:r>
              <w:rPr>
                <w:sz w:val="20"/>
              </w:rPr>
              <w:t>are</w:t>
            </w:r>
            <w:r>
              <w:rPr>
                <w:spacing w:val="-4"/>
                <w:sz w:val="20"/>
              </w:rPr>
              <w:t> </w:t>
            </w:r>
            <w:r>
              <w:rPr>
                <w:sz w:val="20"/>
              </w:rPr>
              <w:t>identified</w:t>
            </w:r>
            <w:r>
              <w:rPr>
                <w:spacing w:val="-4"/>
                <w:sz w:val="20"/>
              </w:rPr>
              <w:t> </w:t>
            </w:r>
            <w:r>
              <w:rPr>
                <w:sz w:val="20"/>
              </w:rPr>
              <w:t>as</w:t>
            </w:r>
            <w:r>
              <w:rPr>
                <w:spacing w:val="-4"/>
                <w:sz w:val="20"/>
              </w:rPr>
              <w:t> </w:t>
            </w:r>
            <w:r>
              <w:rPr>
                <w:sz w:val="20"/>
              </w:rPr>
              <w:t>a</w:t>
            </w:r>
            <w:r>
              <w:rPr>
                <w:spacing w:val="-4"/>
                <w:sz w:val="20"/>
              </w:rPr>
              <w:t> </w:t>
            </w:r>
            <w:r>
              <w:rPr>
                <w:sz w:val="20"/>
              </w:rPr>
              <w:t>Configuration</w:t>
            </w:r>
            <w:r>
              <w:rPr>
                <w:spacing w:val="-4"/>
                <w:sz w:val="20"/>
              </w:rPr>
              <w:t> </w:t>
            </w:r>
            <w:r>
              <w:rPr>
                <w:sz w:val="20"/>
              </w:rPr>
              <w:t>Error,</w:t>
            </w:r>
            <w:r>
              <w:rPr>
                <w:spacing w:val="-4"/>
                <w:sz w:val="20"/>
              </w:rPr>
              <w:t> </w:t>
            </w:r>
            <w:r>
              <w:rPr>
                <w:sz w:val="20"/>
              </w:rPr>
              <w:t>Defect/Bug,</w:t>
            </w:r>
            <w:r>
              <w:rPr>
                <w:spacing w:val="-4"/>
                <w:sz w:val="20"/>
              </w:rPr>
              <w:t> </w:t>
            </w:r>
            <w:r>
              <w:rPr>
                <w:sz w:val="20"/>
              </w:rPr>
              <w:t>or </w:t>
            </w:r>
            <w:r>
              <w:rPr>
                <w:spacing w:val="-2"/>
                <w:sz w:val="20"/>
              </w:rPr>
              <w:t>Enhancement.</w:t>
            </w:r>
          </w:p>
          <w:p>
            <w:pPr>
              <w:pStyle w:val="TableParagraph"/>
              <w:numPr>
                <w:ilvl w:val="0"/>
                <w:numId w:val="4"/>
              </w:numPr>
              <w:tabs>
                <w:tab w:pos="824" w:val="left" w:leader="none"/>
                <w:tab w:pos="825" w:val="left" w:leader="none"/>
              </w:tabs>
              <w:spacing w:line="240" w:lineRule="auto" w:before="2" w:after="0"/>
              <w:ind w:left="824" w:right="257" w:hanging="360"/>
              <w:jc w:val="left"/>
              <w:rPr>
                <w:sz w:val="20"/>
              </w:rPr>
            </w:pPr>
            <w:r>
              <w:rPr>
                <w:sz w:val="20"/>
              </w:rPr>
              <w:t>If Study Hub Super User assigned to the IQVIA Support Portal ticket determines the issue as a Defect/Bug by adding</w:t>
            </w:r>
            <w:r>
              <w:rPr>
                <w:spacing w:val="-5"/>
                <w:sz w:val="20"/>
              </w:rPr>
              <w:t> </w:t>
            </w:r>
            <w:r>
              <w:rPr>
                <w:sz w:val="20"/>
              </w:rPr>
              <w:t>additional</w:t>
            </w:r>
            <w:r>
              <w:rPr>
                <w:spacing w:val="-5"/>
                <w:sz w:val="20"/>
              </w:rPr>
              <w:t> </w:t>
            </w:r>
            <w:r>
              <w:rPr>
                <w:sz w:val="20"/>
              </w:rPr>
              <w:t>details</w:t>
            </w:r>
            <w:r>
              <w:rPr>
                <w:spacing w:val="-5"/>
                <w:sz w:val="20"/>
              </w:rPr>
              <w:t> </w:t>
            </w:r>
            <w:r>
              <w:rPr>
                <w:sz w:val="20"/>
              </w:rPr>
              <w:t>to</w:t>
            </w:r>
            <w:r>
              <w:rPr>
                <w:spacing w:val="-5"/>
                <w:sz w:val="20"/>
              </w:rPr>
              <w:t> </w:t>
            </w:r>
            <w:r>
              <w:rPr>
                <w:sz w:val="20"/>
              </w:rPr>
              <w:t>the</w:t>
            </w:r>
            <w:r>
              <w:rPr>
                <w:spacing w:val="-5"/>
                <w:sz w:val="20"/>
              </w:rPr>
              <w:t> </w:t>
            </w:r>
            <w:r>
              <w:rPr>
                <w:sz w:val="20"/>
              </w:rPr>
              <w:t>work</w:t>
            </w:r>
            <w:r>
              <w:rPr>
                <w:spacing w:val="-5"/>
                <w:sz w:val="20"/>
              </w:rPr>
              <w:t> </w:t>
            </w:r>
            <w:r>
              <w:rPr>
                <w:sz w:val="20"/>
              </w:rPr>
              <w:t>notes</w:t>
            </w:r>
            <w:r>
              <w:rPr>
                <w:spacing w:val="-5"/>
                <w:sz w:val="20"/>
              </w:rPr>
              <w:t> </w:t>
            </w:r>
            <w:r>
              <w:rPr>
                <w:sz w:val="20"/>
              </w:rPr>
              <w:t>of</w:t>
            </w:r>
            <w:r>
              <w:rPr>
                <w:spacing w:val="-5"/>
                <w:sz w:val="20"/>
              </w:rPr>
              <w:t> </w:t>
            </w:r>
            <w:r>
              <w:rPr>
                <w:sz w:val="20"/>
              </w:rPr>
              <w:t>the</w:t>
            </w:r>
            <w:r>
              <w:rPr>
                <w:spacing w:val="-5"/>
                <w:sz w:val="20"/>
              </w:rPr>
              <w:t> </w:t>
            </w:r>
            <w:r>
              <w:rPr>
                <w:sz w:val="20"/>
              </w:rPr>
              <w:t>incident ticket,</w:t>
            </w:r>
            <w:r>
              <w:rPr>
                <w:spacing w:val="-4"/>
                <w:sz w:val="20"/>
              </w:rPr>
              <w:t> </w:t>
            </w:r>
            <w:r>
              <w:rPr>
                <w:sz w:val="20"/>
              </w:rPr>
              <w:t>the</w:t>
            </w:r>
            <w:r>
              <w:rPr>
                <w:spacing w:val="-4"/>
                <w:sz w:val="20"/>
              </w:rPr>
              <w:t> </w:t>
            </w:r>
            <w:r>
              <w:rPr>
                <w:sz w:val="20"/>
              </w:rPr>
              <w:t>DCT</w:t>
            </w:r>
            <w:r>
              <w:rPr>
                <w:spacing w:val="-4"/>
                <w:sz w:val="20"/>
              </w:rPr>
              <w:t> </w:t>
            </w:r>
            <w:r>
              <w:rPr>
                <w:sz w:val="20"/>
              </w:rPr>
              <w:t>IM</w:t>
            </w:r>
            <w:r>
              <w:rPr>
                <w:spacing w:val="-4"/>
                <w:sz w:val="20"/>
              </w:rPr>
              <w:t> </w:t>
            </w:r>
            <w:r>
              <w:rPr>
                <w:sz w:val="20"/>
              </w:rPr>
              <w:t>opens</w:t>
            </w:r>
            <w:r>
              <w:rPr>
                <w:spacing w:val="-4"/>
                <w:sz w:val="20"/>
              </w:rPr>
              <w:t> </w:t>
            </w:r>
            <w:r>
              <w:rPr>
                <w:sz w:val="20"/>
              </w:rPr>
              <w:t>a</w:t>
            </w:r>
            <w:r>
              <w:rPr>
                <w:spacing w:val="-4"/>
                <w:sz w:val="20"/>
              </w:rPr>
              <w:t> </w:t>
            </w:r>
            <w:r>
              <w:rPr>
                <w:sz w:val="20"/>
              </w:rPr>
              <w:t>Defect</w:t>
            </w:r>
            <w:r>
              <w:rPr>
                <w:spacing w:val="-4"/>
                <w:sz w:val="20"/>
              </w:rPr>
              <w:t> </w:t>
            </w:r>
            <w:r>
              <w:rPr>
                <w:sz w:val="20"/>
              </w:rPr>
              <w:t>in</w:t>
            </w:r>
            <w:r>
              <w:rPr>
                <w:spacing w:val="-4"/>
                <w:sz w:val="20"/>
              </w:rPr>
              <w:t> </w:t>
            </w:r>
            <w:r>
              <w:rPr>
                <w:sz w:val="20"/>
              </w:rPr>
              <w:t>ALM</w:t>
            </w:r>
            <w:r>
              <w:rPr>
                <w:spacing w:val="-4"/>
                <w:sz w:val="20"/>
              </w:rPr>
              <w:t> </w:t>
            </w:r>
            <w:r>
              <w:rPr>
                <w:sz w:val="20"/>
              </w:rPr>
              <w:t>using</w:t>
            </w:r>
            <w:r>
              <w:rPr>
                <w:spacing w:val="-4"/>
                <w:sz w:val="20"/>
              </w:rPr>
              <w:t> </w:t>
            </w:r>
            <w:r>
              <w:rPr>
                <w:sz w:val="20"/>
              </w:rPr>
              <w:t>the</w:t>
            </w:r>
            <w:r>
              <w:rPr>
                <w:spacing w:val="-4"/>
                <w:sz w:val="20"/>
              </w:rPr>
              <w:t> </w:t>
            </w:r>
            <w:r>
              <w:rPr>
                <w:sz w:val="20"/>
              </w:rPr>
              <w:t>work notes added by the Study Hub Super User, assigns to Tier4 support and adds the Product Manager, Product Owner and DCT IT IM to the watchlist of the associated JIRA record.</w:t>
            </w:r>
          </w:p>
          <w:p>
            <w:pPr>
              <w:pStyle w:val="TableParagraph"/>
              <w:spacing w:before="8"/>
              <w:ind w:left="0"/>
              <w:rPr>
                <w:sz w:val="19"/>
              </w:rPr>
            </w:pPr>
          </w:p>
          <w:p>
            <w:pPr>
              <w:pStyle w:val="TableParagraph"/>
              <w:spacing w:before="1"/>
              <w:ind w:right="187"/>
              <w:rPr>
                <w:sz w:val="20"/>
              </w:rPr>
            </w:pPr>
            <w:r>
              <w:rPr>
                <w:sz w:val="20"/>
              </w:rPr>
              <w:t>Note:</w:t>
            </w:r>
            <w:r>
              <w:rPr>
                <w:spacing w:val="-4"/>
                <w:sz w:val="20"/>
              </w:rPr>
              <w:t> </w:t>
            </w:r>
            <w:r>
              <w:rPr>
                <w:sz w:val="20"/>
              </w:rPr>
              <w:t>A</w:t>
            </w:r>
            <w:r>
              <w:rPr>
                <w:spacing w:val="-3"/>
                <w:sz w:val="20"/>
              </w:rPr>
              <w:t> </w:t>
            </w:r>
            <w:r>
              <w:rPr>
                <w:sz w:val="20"/>
              </w:rPr>
              <w:t>record</w:t>
            </w:r>
            <w:r>
              <w:rPr>
                <w:spacing w:val="-3"/>
                <w:sz w:val="20"/>
              </w:rPr>
              <w:t> </w:t>
            </w:r>
            <w:r>
              <w:rPr>
                <w:sz w:val="20"/>
              </w:rPr>
              <w:t>is</w:t>
            </w:r>
            <w:r>
              <w:rPr>
                <w:spacing w:val="-4"/>
                <w:sz w:val="20"/>
              </w:rPr>
              <w:t> </w:t>
            </w:r>
            <w:r>
              <w:rPr>
                <w:sz w:val="20"/>
              </w:rPr>
              <w:t>created</w:t>
            </w:r>
            <w:r>
              <w:rPr>
                <w:spacing w:val="-3"/>
                <w:sz w:val="20"/>
              </w:rPr>
              <w:t> </w:t>
            </w:r>
            <w:r>
              <w:rPr>
                <w:sz w:val="20"/>
              </w:rPr>
              <w:t>in</w:t>
            </w:r>
            <w:r>
              <w:rPr>
                <w:spacing w:val="-4"/>
                <w:sz w:val="20"/>
              </w:rPr>
              <w:t> </w:t>
            </w:r>
            <w:r>
              <w:rPr>
                <w:sz w:val="20"/>
              </w:rPr>
              <w:t>JIRA</w:t>
            </w:r>
            <w:r>
              <w:rPr>
                <w:spacing w:val="-3"/>
                <w:sz w:val="20"/>
              </w:rPr>
              <w:t> </w:t>
            </w:r>
            <w:r>
              <w:rPr>
                <w:sz w:val="20"/>
              </w:rPr>
              <w:t>upon</w:t>
            </w:r>
            <w:r>
              <w:rPr>
                <w:spacing w:val="-4"/>
                <w:sz w:val="20"/>
              </w:rPr>
              <w:t> </w:t>
            </w:r>
            <w:r>
              <w:rPr>
                <w:sz w:val="20"/>
              </w:rPr>
              <w:t>documentation</w:t>
            </w:r>
            <w:r>
              <w:rPr>
                <w:spacing w:val="-4"/>
                <w:sz w:val="20"/>
              </w:rPr>
              <w:t> </w:t>
            </w:r>
            <w:r>
              <w:rPr>
                <w:sz w:val="20"/>
              </w:rPr>
              <w:t>of</w:t>
            </w:r>
            <w:r>
              <w:rPr>
                <w:spacing w:val="-4"/>
                <w:sz w:val="20"/>
              </w:rPr>
              <w:t> </w:t>
            </w:r>
            <w:r>
              <w:rPr>
                <w:sz w:val="20"/>
              </w:rPr>
              <w:t>a</w:t>
            </w:r>
            <w:r>
              <w:rPr>
                <w:spacing w:val="-4"/>
                <w:sz w:val="20"/>
              </w:rPr>
              <w:t> </w:t>
            </w:r>
            <w:r>
              <w:rPr>
                <w:sz w:val="20"/>
              </w:rPr>
              <w:t>finding in HP ALM.</w:t>
            </w:r>
          </w:p>
          <w:p>
            <w:pPr>
              <w:pStyle w:val="TableParagraph"/>
              <w:spacing w:before="8"/>
              <w:ind w:left="0"/>
              <w:rPr>
                <w:sz w:val="19"/>
              </w:rPr>
            </w:pPr>
          </w:p>
          <w:p>
            <w:pPr>
              <w:pStyle w:val="TableParagraph"/>
              <w:numPr>
                <w:ilvl w:val="0"/>
                <w:numId w:val="4"/>
              </w:numPr>
              <w:tabs>
                <w:tab w:pos="824" w:val="left" w:leader="none"/>
                <w:tab w:pos="825" w:val="left" w:leader="none"/>
              </w:tabs>
              <w:spacing w:line="240" w:lineRule="auto" w:before="0" w:after="0"/>
              <w:ind w:left="824" w:right="113" w:hanging="360"/>
              <w:jc w:val="left"/>
              <w:rPr>
                <w:sz w:val="20"/>
              </w:rPr>
            </w:pPr>
            <w:r>
              <w:rPr>
                <w:sz w:val="20"/>
              </w:rPr>
              <w:t>If Study Hub Super User assigned to the IQVIA Support Portal ticket determines the issue as a gap to an existing Study Hub functionality by adding additional details to the work notes of the incident ticket, DCT IM will create a</w:t>
            </w:r>
            <w:r>
              <w:rPr>
                <w:spacing w:val="40"/>
                <w:sz w:val="20"/>
              </w:rPr>
              <w:t> </w:t>
            </w:r>
            <w:r>
              <w:rPr>
                <w:sz w:val="20"/>
              </w:rPr>
              <w:t>JIRA enhancement request as an EPIC, clearly documenting the needed functionality directly in JIRA and adds</w:t>
            </w:r>
            <w:r>
              <w:rPr>
                <w:spacing w:val="-5"/>
                <w:sz w:val="20"/>
              </w:rPr>
              <w:t> </w:t>
            </w:r>
            <w:r>
              <w:rPr>
                <w:sz w:val="20"/>
              </w:rPr>
              <w:t>the</w:t>
            </w:r>
            <w:r>
              <w:rPr>
                <w:spacing w:val="-5"/>
                <w:sz w:val="20"/>
              </w:rPr>
              <w:t> </w:t>
            </w:r>
            <w:r>
              <w:rPr>
                <w:sz w:val="20"/>
              </w:rPr>
              <w:t>Product</w:t>
            </w:r>
            <w:r>
              <w:rPr>
                <w:spacing w:val="-5"/>
                <w:sz w:val="20"/>
              </w:rPr>
              <w:t> </w:t>
            </w:r>
            <w:r>
              <w:rPr>
                <w:sz w:val="20"/>
              </w:rPr>
              <w:t>Manager.</w:t>
            </w:r>
            <w:r>
              <w:rPr>
                <w:spacing w:val="-5"/>
                <w:sz w:val="20"/>
              </w:rPr>
              <w:t> </w:t>
            </w:r>
            <w:r>
              <w:rPr>
                <w:sz w:val="20"/>
              </w:rPr>
              <w:t>Product</w:t>
            </w:r>
            <w:r>
              <w:rPr>
                <w:spacing w:val="-5"/>
                <w:sz w:val="20"/>
              </w:rPr>
              <w:t> </w:t>
            </w:r>
            <w:r>
              <w:rPr>
                <w:sz w:val="20"/>
              </w:rPr>
              <w:t>Owner</w:t>
            </w:r>
            <w:r>
              <w:rPr>
                <w:spacing w:val="-2"/>
                <w:sz w:val="20"/>
              </w:rPr>
              <w:t> </w:t>
            </w:r>
            <w:r>
              <w:rPr>
                <w:sz w:val="20"/>
              </w:rPr>
              <w:t>and</w:t>
            </w:r>
            <w:r>
              <w:rPr>
                <w:spacing w:val="-5"/>
                <w:sz w:val="20"/>
              </w:rPr>
              <w:t> </w:t>
            </w:r>
            <w:r>
              <w:rPr>
                <w:sz w:val="20"/>
              </w:rPr>
              <w:t>DCT</w:t>
            </w:r>
            <w:r>
              <w:rPr>
                <w:spacing w:val="-5"/>
                <w:sz w:val="20"/>
              </w:rPr>
              <w:t> </w:t>
            </w:r>
            <w:r>
              <w:rPr>
                <w:sz w:val="20"/>
              </w:rPr>
              <w:t>IT</w:t>
            </w:r>
            <w:r>
              <w:rPr>
                <w:spacing w:val="-5"/>
                <w:sz w:val="20"/>
              </w:rPr>
              <w:t> </w:t>
            </w:r>
            <w:r>
              <w:rPr>
                <w:sz w:val="20"/>
              </w:rPr>
              <w:t>IM to the watchlist of the associated JIRA record.</w:t>
            </w:r>
          </w:p>
          <w:p>
            <w:pPr>
              <w:pStyle w:val="TableParagraph"/>
              <w:spacing w:before="2"/>
              <w:ind w:left="824" w:right="108"/>
              <w:rPr>
                <w:sz w:val="20"/>
              </w:rPr>
            </w:pPr>
            <w:r>
              <w:rPr>
                <w:sz w:val="20"/>
              </w:rPr>
              <w:t>The DCT IM adds notes to the actual test result</w:t>
            </w:r>
            <w:r>
              <w:rPr>
                <w:spacing w:val="40"/>
                <w:sz w:val="20"/>
              </w:rPr>
              <w:t> </w:t>
            </w:r>
            <w:r>
              <w:rPr>
                <w:sz w:val="20"/>
              </w:rPr>
              <w:t>description</w:t>
            </w:r>
            <w:r>
              <w:rPr>
                <w:spacing w:val="-6"/>
                <w:sz w:val="20"/>
              </w:rPr>
              <w:t> </w:t>
            </w:r>
            <w:r>
              <w:rPr>
                <w:sz w:val="20"/>
              </w:rPr>
              <w:t>about</w:t>
            </w:r>
            <w:r>
              <w:rPr>
                <w:spacing w:val="-6"/>
                <w:sz w:val="20"/>
              </w:rPr>
              <w:t> </w:t>
            </w:r>
            <w:r>
              <w:rPr>
                <w:sz w:val="20"/>
              </w:rPr>
              <w:t>the</w:t>
            </w:r>
            <w:r>
              <w:rPr>
                <w:spacing w:val="-5"/>
                <w:sz w:val="20"/>
              </w:rPr>
              <w:t> </w:t>
            </w:r>
            <w:r>
              <w:rPr>
                <w:sz w:val="20"/>
              </w:rPr>
              <w:t>functionality</w:t>
            </w:r>
            <w:r>
              <w:rPr>
                <w:spacing w:val="-5"/>
                <w:sz w:val="20"/>
              </w:rPr>
              <w:t> </w:t>
            </w:r>
            <w:r>
              <w:rPr>
                <w:sz w:val="20"/>
              </w:rPr>
              <w:t>Gap</w:t>
            </w:r>
            <w:r>
              <w:rPr>
                <w:spacing w:val="-5"/>
                <w:sz w:val="20"/>
              </w:rPr>
              <w:t> </w:t>
            </w:r>
            <w:r>
              <w:rPr>
                <w:sz w:val="20"/>
              </w:rPr>
              <w:t>and</w:t>
            </w:r>
            <w:r>
              <w:rPr>
                <w:spacing w:val="-6"/>
                <w:sz w:val="20"/>
              </w:rPr>
              <w:t> </w:t>
            </w:r>
            <w:r>
              <w:rPr>
                <w:sz w:val="20"/>
              </w:rPr>
              <w:t>refers</w:t>
            </w:r>
            <w:r>
              <w:rPr>
                <w:spacing w:val="-5"/>
                <w:sz w:val="20"/>
              </w:rPr>
              <w:t> </w:t>
            </w:r>
            <w:r>
              <w:rPr>
                <w:sz w:val="20"/>
              </w:rPr>
              <w:t>the</w:t>
            </w:r>
            <w:r>
              <w:rPr>
                <w:spacing w:val="-5"/>
                <w:sz w:val="20"/>
              </w:rPr>
              <w:t> </w:t>
            </w:r>
            <w:r>
              <w:rPr>
                <w:sz w:val="20"/>
              </w:rPr>
              <w:t>JIRA # enhancement request.</w:t>
            </w:r>
          </w:p>
          <w:p>
            <w:pPr>
              <w:pStyle w:val="TableParagraph"/>
              <w:spacing w:line="226" w:lineRule="exact" w:before="0"/>
              <w:ind w:left="824"/>
              <w:rPr>
                <w:sz w:val="20"/>
              </w:rPr>
            </w:pPr>
            <w:r>
              <w:rPr>
                <w:sz w:val="20"/>
              </w:rPr>
              <w:t>The</w:t>
            </w:r>
            <w:r>
              <w:rPr>
                <w:spacing w:val="-7"/>
                <w:sz w:val="20"/>
              </w:rPr>
              <w:t> </w:t>
            </w:r>
            <w:r>
              <w:rPr>
                <w:sz w:val="20"/>
              </w:rPr>
              <w:t>DCT</w:t>
            </w:r>
            <w:r>
              <w:rPr>
                <w:spacing w:val="-5"/>
                <w:sz w:val="20"/>
              </w:rPr>
              <w:t> </w:t>
            </w:r>
            <w:r>
              <w:rPr>
                <w:sz w:val="20"/>
              </w:rPr>
              <w:t>IM</w:t>
            </w:r>
            <w:r>
              <w:rPr>
                <w:spacing w:val="-5"/>
                <w:sz w:val="20"/>
              </w:rPr>
              <w:t> </w:t>
            </w:r>
            <w:r>
              <w:rPr>
                <w:sz w:val="20"/>
              </w:rPr>
              <w:t>clearly</w:t>
            </w:r>
            <w:r>
              <w:rPr>
                <w:spacing w:val="-5"/>
                <w:sz w:val="20"/>
              </w:rPr>
              <w:t> </w:t>
            </w:r>
            <w:r>
              <w:rPr>
                <w:sz w:val="20"/>
              </w:rPr>
              <w:t>communicates</w:t>
            </w:r>
            <w:r>
              <w:rPr>
                <w:spacing w:val="-5"/>
                <w:sz w:val="20"/>
              </w:rPr>
              <w:t> </w:t>
            </w:r>
            <w:r>
              <w:rPr>
                <w:sz w:val="20"/>
              </w:rPr>
              <w:t>to</w:t>
            </w:r>
            <w:r>
              <w:rPr>
                <w:spacing w:val="-5"/>
                <w:sz w:val="20"/>
              </w:rPr>
              <w:t> </w:t>
            </w:r>
            <w:r>
              <w:rPr>
                <w:sz w:val="20"/>
              </w:rPr>
              <w:t>the</w:t>
            </w:r>
            <w:r>
              <w:rPr>
                <w:spacing w:val="-5"/>
                <w:sz w:val="20"/>
              </w:rPr>
              <w:t> </w:t>
            </w:r>
            <w:r>
              <w:rPr>
                <w:sz w:val="20"/>
              </w:rPr>
              <w:t>sponsor</w:t>
            </w:r>
            <w:r>
              <w:rPr>
                <w:spacing w:val="-4"/>
                <w:sz w:val="20"/>
              </w:rPr>
              <w:t> </w:t>
            </w:r>
            <w:r>
              <w:rPr>
                <w:spacing w:val="-2"/>
                <w:sz w:val="20"/>
              </w:rPr>
              <w:t>about</w:t>
            </w:r>
          </w:p>
          <w:p>
            <w:pPr>
              <w:pStyle w:val="TableParagraph"/>
              <w:spacing w:line="211" w:lineRule="exact" w:before="1"/>
              <w:ind w:left="824"/>
              <w:rPr>
                <w:sz w:val="20"/>
              </w:rPr>
            </w:pPr>
            <w:r>
              <w:rPr>
                <w:sz w:val="20"/>
              </w:rPr>
              <w:t>the</w:t>
            </w:r>
            <w:r>
              <w:rPr>
                <w:spacing w:val="-4"/>
                <w:sz w:val="20"/>
              </w:rPr>
              <w:t> </w:t>
            </w:r>
            <w:r>
              <w:rPr>
                <w:sz w:val="20"/>
              </w:rPr>
              <w:t>functionality</w:t>
            </w:r>
            <w:r>
              <w:rPr>
                <w:spacing w:val="-5"/>
                <w:sz w:val="20"/>
              </w:rPr>
              <w:t> </w:t>
            </w:r>
            <w:r>
              <w:rPr>
                <w:sz w:val="20"/>
              </w:rPr>
              <w:t>gap</w:t>
            </w:r>
            <w:r>
              <w:rPr>
                <w:spacing w:val="-6"/>
                <w:sz w:val="20"/>
              </w:rPr>
              <w:t> </w:t>
            </w:r>
            <w:r>
              <w:rPr>
                <w:sz w:val="20"/>
              </w:rPr>
              <w:t>in</w:t>
            </w:r>
            <w:r>
              <w:rPr>
                <w:spacing w:val="-5"/>
                <w:sz w:val="20"/>
              </w:rPr>
              <w:t> </w:t>
            </w:r>
            <w:r>
              <w:rPr>
                <w:sz w:val="20"/>
              </w:rPr>
              <w:t>the</w:t>
            </w:r>
            <w:r>
              <w:rPr>
                <w:spacing w:val="-5"/>
                <w:sz w:val="20"/>
              </w:rPr>
              <w:t> </w:t>
            </w:r>
            <w:r>
              <w:rPr>
                <w:sz w:val="20"/>
              </w:rPr>
              <w:t>Study</w:t>
            </w:r>
            <w:r>
              <w:rPr>
                <w:spacing w:val="-5"/>
                <w:sz w:val="20"/>
              </w:rPr>
              <w:t> </w:t>
            </w:r>
            <w:r>
              <w:rPr>
                <w:sz w:val="20"/>
              </w:rPr>
              <w:t>Hub</w:t>
            </w:r>
            <w:r>
              <w:rPr>
                <w:spacing w:val="-5"/>
                <w:sz w:val="20"/>
              </w:rPr>
              <w:t> </w:t>
            </w:r>
            <w:r>
              <w:rPr>
                <w:sz w:val="20"/>
              </w:rPr>
              <w:t>product</w:t>
            </w:r>
            <w:r>
              <w:rPr>
                <w:spacing w:val="-6"/>
                <w:sz w:val="20"/>
              </w:rPr>
              <w:t> </w:t>
            </w:r>
            <w:r>
              <w:rPr>
                <w:sz w:val="20"/>
              </w:rPr>
              <w:t>and</w:t>
            </w:r>
            <w:r>
              <w:rPr>
                <w:spacing w:val="-5"/>
                <w:sz w:val="20"/>
              </w:rPr>
              <w:t> </w:t>
            </w:r>
            <w:r>
              <w:rPr>
                <w:spacing w:val="-2"/>
                <w:sz w:val="20"/>
              </w:rPr>
              <w:t>cannot</w:t>
            </w:r>
          </w:p>
        </w:tc>
        <w:tc>
          <w:tcPr>
            <w:tcW w:w="1987" w:type="dxa"/>
          </w:tcPr>
          <w:p>
            <w:pPr>
              <w:pStyle w:val="TableParagraph"/>
              <w:ind w:right="676"/>
              <w:jc w:val="both"/>
              <w:rPr>
                <w:sz w:val="20"/>
              </w:rPr>
            </w:pPr>
            <w:r>
              <w:rPr>
                <w:sz w:val="20"/>
              </w:rPr>
              <w:t>During Study </w:t>
            </w:r>
            <w:r>
              <w:rPr>
                <w:spacing w:val="-2"/>
                <w:sz w:val="20"/>
              </w:rPr>
              <w:t>Configuration </w:t>
            </w:r>
            <w:r>
              <w:rPr>
                <w:sz w:val="20"/>
              </w:rPr>
              <w:t>External</w:t>
            </w:r>
            <w:r>
              <w:rPr>
                <w:spacing w:val="-8"/>
                <w:sz w:val="20"/>
              </w:rPr>
              <w:t> </w:t>
            </w:r>
            <w:r>
              <w:rPr>
                <w:spacing w:val="-5"/>
                <w:sz w:val="20"/>
              </w:rPr>
              <w:t>UAT</w:t>
            </w:r>
          </w:p>
        </w:tc>
      </w:tr>
    </w:tbl>
    <w:p>
      <w:pPr>
        <w:spacing w:after="0"/>
        <w:jc w:val="both"/>
        <w:rPr>
          <w:sz w:val="20"/>
        </w:rPr>
        <w:sectPr>
          <w:pgSz w:w="12240" w:h="15840"/>
          <w:pgMar w:header="725" w:footer="872" w:top="2520" w:bottom="1060" w:left="900" w:right="960"/>
        </w:sectPr>
      </w:pPr>
    </w:p>
    <w:p>
      <w:pPr>
        <w:pStyle w:val="BodyText"/>
        <w:spacing w:before="6"/>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120"/>
        <w:gridCol w:w="1987"/>
      </w:tblGrid>
      <w:tr>
        <w:trPr>
          <w:trHeight w:val="306" w:hRule="atLeast"/>
        </w:trPr>
        <w:tc>
          <w:tcPr>
            <w:tcW w:w="797" w:type="dxa"/>
            <w:shd w:val="clear" w:color="auto" w:fill="D9D9D9"/>
          </w:tcPr>
          <w:p>
            <w:pPr>
              <w:pStyle w:val="TableParagraph"/>
              <w:ind w:left="110"/>
              <w:rPr>
                <w:b/>
                <w:sz w:val="20"/>
              </w:rPr>
            </w:pPr>
            <w:r>
              <w:rPr>
                <w:b/>
                <w:spacing w:val="-5"/>
                <w:sz w:val="20"/>
              </w:rPr>
              <w:t>No:</w:t>
            </w:r>
          </w:p>
        </w:tc>
        <w:tc>
          <w:tcPr>
            <w:tcW w:w="1162" w:type="dxa"/>
            <w:shd w:val="clear" w:color="auto" w:fill="D9D9D9"/>
          </w:tcPr>
          <w:p>
            <w:pPr>
              <w:pStyle w:val="TableParagraph"/>
              <w:ind w:left="110"/>
              <w:rPr>
                <w:b/>
                <w:sz w:val="20"/>
              </w:rPr>
            </w:pPr>
            <w:r>
              <w:rPr>
                <w:b/>
                <w:spacing w:val="-4"/>
                <w:sz w:val="20"/>
              </w:rPr>
              <w:t>Who:</w:t>
            </w:r>
          </w:p>
        </w:tc>
        <w:tc>
          <w:tcPr>
            <w:tcW w:w="6120" w:type="dxa"/>
            <w:shd w:val="clear" w:color="auto" w:fill="D9D9D9"/>
          </w:tcPr>
          <w:p>
            <w:pPr>
              <w:pStyle w:val="TableParagraph"/>
              <w:rPr>
                <w:b/>
                <w:sz w:val="20"/>
              </w:rPr>
            </w:pPr>
            <w:r>
              <w:rPr>
                <w:b/>
                <w:spacing w:val="-2"/>
                <w:sz w:val="20"/>
              </w:rPr>
              <w:t>Step:</w:t>
            </w:r>
          </w:p>
        </w:tc>
        <w:tc>
          <w:tcPr>
            <w:tcW w:w="1987" w:type="dxa"/>
            <w:shd w:val="clear" w:color="auto" w:fill="D9D9D9"/>
          </w:tcPr>
          <w:p>
            <w:pPr>
              <w:pStyle w:val="TableParagraph"/>
              <w:rPr>
                <w:b/>
                <w:sz w:val="20"/>
              </w:rPr>
            </w:pPr>
            <w:r>
              <w:rPr>
                <w:b/>
                <w:spacing w:val="-2"/>
                <w:sz w:val="20"/>
              </w:rPr>
              <w:t>When:</w:t>
            </w:r>
          </w:p>
        </w:tc>
      </w:tr>
      <w:tr>
        <w:trPr>
          <w:trHeight w:val="3546" w:hRule="atLeast"/>
        </w:trPr>
        <w:tc>
          <w:tcPr>
            <w:tcW w:w="797" w:type="dxa"/>
          </w:tcPr>
          <w:p>
            <w:pPr>
              <w:pStyle w:val="TableParagraph"/>
              <w:spacing w:before="0"/>
              <w:ind w:left="0"/>
              <w:rPr>
                <w:rFonts w:ascii="Times New Roman"/>
                <w:sz w:val="18"/>
              </w:rPr>
            </w:pPr>
          </w:p>
        </w:tc>
        <w:tc>
          <w:tcPr>
            <w:tcW w:w="1162" w:type="dxa"/>
          </w:tcPr>
          <w:p>
            <w:pPr>
              <w:pStyle w:val="TableParagraph"/>
              <w:spacing w:before="0"/>
              <w:ind w:left="0"/>
              <w:rPr>
                <w:rFonts w:ascii="Times New Roman"/>
                <w:sz w:val="18"/>
              </w:rPr>
            </w:pPr>
          </w:p>
        </w:tc>
        <w:tc>
          <w:tcPr>
            <w:tcW w:w="6120" w:type="dxa"/>
          </w:tcPr>
          <w:p>
            <w:pPr>
              <w:pStyle w:val="TableParagraph"/>
              <w:spacing w:before="0"/>
              <w:ind w:left="824" w:right="187"/>
              <w:rPr>
                <w:sz w:val="20"/>
              </w:rPr>
            </w:pPr>
            <w:r>
              <w:rPr>
                <w:sz w:val="20"/>
              </w:rPr>
              <w:t>be</w:t>
            </w:r>
            <w:r>
              <w:rPr>
                <w:spacing w:val="-5"/>
                <w:sz w:val="20"/>
              </w:rPr>
              <w:t> </w:t>
            </w:r>
            <w:r>
              <w:rPr>
                <w:sz w:val="20"/>
              </w:rPr>
              <w:t>assumed</w:t>
            </w:r>
            <w:r>
              <w:rPr>
                <w:spacing w:val="-5"/>
                <w:sz w:val="20"/>
              </w:rPr>
              <w:t> </w:t>
            </w:r>
            <w:r>
              <w:rPr>
                <w:sz w:val="20"/>
              </w:rPr>
              <w:t>to</w:t>
            </w:r>
            <w:r>
              <w:rPr>
                <w:spacing w:val="-5"/>
                <w:sz w:val="20"/>
              </w:rPr>
              <w:t> </w:t>
            </w:r>
            <w:r>
              <w:rPr>
                <w:sz w:val="20"/>
              </w:rPr>
              <w:t>get</w:t>
            </w:r>
            <w:r>
              <w:rPr>
                <w:spacing w:val="-5"/>
                <w:sz w:val="20"/>
              </w:rPr>
              <w:t> </w:t>
            </w:r>
            <w:r>
              <w:rPr>
                <w:sz w:val="20"/>
              </w:rPr>
              <w:t>implemented</w:t>
            </w:r>
            <w:r>
              <w:rPr>
                <w:spacing w:val="-5"/>
                <w:sz w:val="20"/>
              </w:rPr>
              <w:t> </w:t>
            </w:r>
            <w:r>
              <w:rPr>
                <w:sz w:val="20"/>
              </w:rPr>
              <w:t>before</w:t>
            </w:r>
            <w:r>
              <w:rPr>
                <w:spacing w:val="-5"/>
                <w:sz w:val="20"/>
              </w:rPr>
              <w:t> </w:t>
            </w:r>
            <w:r>
              <w:rPr>
                <w:sz w:val="20"/>
              </w:rPr>
              <w:t>the</w:t>
            </w:r>
            <w:r>
              <w:rPr>
                <w:spacing w:val="-5"/>
                <w:sz w:val="20"/>
              </w:rPr>
              <w:t> </w:t>
            </w:r>
            <w:r>
              <w:rPr>
                <w:sz w:val="20"/>
              </w:rPr>
              <w:t>study</w:t>
            </w:r>
            <w:r>
              <w:rPr>
                <w:spacing w:val="-5"/>
                <w:sz w:val="20"/>
              </w:rPr>
              <w:t> </w:t>
            </w:r>
            <w:r>
              <w:rPr>
                <w:sz w:val="20"/>
              </w:rPr>
              <w:t>goes </w:t>
            </w:r>
            <w:r>
              <w:rPr>
                <w:spacing w:val="-2"/>
                <w:sz w:val="20"/>
              </w:rPr>
              <w:t>live.</w:t>
            </w:r>
          </w:p>
          <w:p>
            <w:pPr>
              <w:pStyle w:val="TableParagraph"/>
              <w:spacing w:before="1"/>
              <w:ind w:left="0"/>
              <w:rPr>
                <w:sz w:val="20"/>
              </w:rPr>
            </w:pPr>
          </w:p>
          <w:p>
            <w:pPr>
              <w:pStyle w:val="TableParagraph"/>
              <w:numPr>
                <w:ilvl w:val="0"/>
                <w:numId w:val="5"/>
              </w:numPr>
              <w:tabs>
                <w:tab w:pos="824" w:val="left" w:leader="none"/>
                <w:tab w:pos="825" w:val="left" w:leader="none"/>
              </w:tabs>
              <w:spacing w:line="240" w:lineRule="auto" w:before="0" w:after="0"/>
              <w:ind w:left="824" w:right="215" w:hanging="360"/>
              <w:jc w:val="left"/>
              <w:rPr>
                <w:sz w:val="20"/>
              </w:rPr>
            </w:pPr>
            <w:r>
              <w:rPr>
                <w:sz w:val="20"/>
              </w:rPr>
              <w:t>If Study Hub Super User assigned to the IQVIA Support Portal</w:t>
            </w:r>
            <w:r>
              <w:rPr>
                <w:spacing w:val="-3"/>
                <w:sz w:val="20"/>
              </w:rPr>
              <w:t> </w:t>
            </w:r>
            <w:r>
              <w:rPr>
                <w:sz w:val="20"/>
              </w:rPr>
              <w:t>ticket</w:t>
            </w:r>
            <w:r>
              <w:rPr>
                <w:spacing w:val="-4"/>
                <w:sz w:val="20"/>
              </w:rPr>
              <w:t> </w:t>
            </w:r>
            <w:r>
              <w:rPr>
                <w:sz w:val="20"/>
              </w:rPr>
              <w:t>determines</w:t>
            </w:r>
            <w:r>
              <w:rPr>
                <w:spacing w:val="-4"/>
                <w:sz w:val="20"/>
              </w:rPr>
              <w:t> </w:t>
            </w:r>
            <w:r>
              <w:rPr>
                <w:sz w:val="20"/>
              </w:rPr>
              <w:t>the</w:t>
            </w:r>
            <w:r>
              <w:rPr>
                <w:spacing w:val="-4"/>
                <w:sz w:val="20"/>
              </w:rPr>
              <w:t> </w:t>
            </w:r>
            <w:r>
              <w:rPr>
                <w:sz w:val="20"/>
              </w:rPr>
              <w:t>issue</w:t>
            </w:r>
            <w:r>
              <w:rPr>
                <w:spacing w:val="-4"/>
                <w:sz w:val="20"/>
              </w:rPr>
              <w:t> </w:t>
            </w:r>
            <w:r>
              <w:rPr>
                <w:sz w:val="20"/>
              </w:rPr>
              <w:t>as</w:t>
            </w:r>
            <w:r>
              <w:rPr>
                <w:spacing w:val="-4"/>
                <w:sz w:val="20"/>
              </w:rPr>
              <w:t> </w:t>
            </w:r>
            <w:r>
              <w:rPr>
                <w:sz w:val="20"/>
              </w:rPr>
              <w:t>a</w:t>
            </w:r>
            <w:r>
              <w:rPr>
                <w:spacing w:val="-4"/>
                <w:sz w:val="20"/>
              </w:rPr>
              <w:t> </w:t>
            </w:r>
            <w:r>
              <w:rPr>
                <w:sz w:val="20"/>
              </w:rPr>
              <w:t>configuration</w:t>
            </w:r>
            <w:r>
              <w:rPr>
                <w:spacing w:val="-4"/>
                <w:sz w:val="20"/>
              </w:rPr>
              <w:t> </w:t>
            </w:r>
            <w:r>
              <w:rPr>
                <w:sz w:val="20"/>
              </w:rPr>
              <w:t>error by adding additional details to the work notes of the incident ticket, DCT IM updates the Study Hub Configuration</w:t>
            </w:r>
            <w:r>
              <w:rPr>
                <w:spacing w:val="-6"/>
                <w:sz w:val="20"/>
              </w:rPr>
              <w:t> </w:t>
            </w:r>
            <w:r>
              <w:rPr>
                <w:sz w:val="20"/>
              </w:rPr>
              <w:t>Checklist</w:t>
            </w:r>
            <w:r>
              <w:rPr>
                <w:spacing w:val="-6"/>
                <w:sz w:val="20"/>
              </w:rPr>
              <w:t> </w:t>
            </w:r>
            <w:r>
              <w:rPr>
                <w:sz w:val="20"/>
              </w:rPr>
              <w:t>as</w:t>
            </w:r>
            <w:r>
              <w:rPr>
                <w:spacing w:val="-6"/>
                <w:sz w:val="20"/>
              </w:rPr>
              <w:t> </w:t>
            </w:r>
            <w:r>
              <w:rPr>
                <w:sz w:val="20"/>
              </w:rPr>
              <w:t>per</w:t>
            </w:r>
            <w:r>
              <w:rPr>
                <w:spacing w:val="-6"/>
                <w:sz w:val="20"/>
              </w:rPr>
              <w:t> </w:t>
            </w:r>
            <w:r>
              <w:rPr>
                <w:sz w:val="20"/>
              </w:rPr>
              <w:t>the</w:t>
            </w:r>
            <w:r>
              <w:rPr>
                <w:spacing w:val="-6"/>
                <w:sz w:val="20"/>
              </w:rPr>
              <w:t> </w:t>
            </w:r>
            <w:r>
              <w:rPr>
                <w:sz w:val="20"/>
              </w:rPr>
              <w:t>feedback</w:t>
            </w:r>
            <w:r>
              <w:rPr>
                <w:spacing w:val="-6"/>
                <w:sz w:val="20"/>
              </w:rPr>
              <w:t> </w:t>
            </w:r>
            <w:r>
              <w:rPr>
                <w:sz w:val="20"/>
              </w:rPr>
              <w:t>received</w:t>
            </w:r>
            <w:r>
              <w:rPr>
                <w:spacing w:val="-6"/>
                <w:sz w:val="20"/>
              </w:rPr>
              <w:t> </w:t>
            </w:r>
            <w:r>
              <w:rPr>
                <w:sz w:val="20"/>
              </w:rPr>
              <w:t>and gets the study configuration fixed prior to re-testing.</w:t>
            </w:r>
          </w:p>
          <w:p>
            <w:pPr>
              <w:pStyle w:val="TableParagraph"/>
              <w:spacing w:before="7"/>
              <w:ind w:left="0"/>
              <w:rPr>
                <w:sz w:val="22"/>
              </w:rPr>
            </w:pPr>
          </w:p>
          <w:p>
            <w:pPr>
              <w:pStyle w:val="TableParagraph"/>
              <w:spacing w:line="242" w:lineRule="auto" w:before="0"/>
              <w:ind w:right="187"/>
              <w:rPr>
                <w:sz w:val="20"/>
              </w:rPr>
            </w:pPr>
            <w:r>
              <w:rPr>
                <w:b/>
                <w:sz w:val="20"/>
              </w:rPr>
              <w:t>Note: </w:t>
            </w:r>
            <w:r>
              <w:rPr>
                <w:sz w:val="20"/>
              </w:rPr>
              <w:t>HP ALM will be used for management of findings (Defects/Bug) documented during testing. Enhancement Request(s) should be added to the backlog, prioritized by the Study</w:t>
            </w:r>
            <w:r>
              <w:rPr>
                <w:spacing w:val="-4"/>
                <w:sz w:val="20"/>
              </w:rPr>
              <w:t> </w:t>
            </w:r>
            <w:r>
              <w:rPr>
                <w:sz w:val="20"/>
              </w:rPr>
              <w:t>Hub</w:t>
            </w:r>
            <w:r>
              <w:rPr>
                <w:spacing w:val="-5"/>
                <w:sz w:val="20"/>
              </w:rPr>
              <w:t> </w:t>
            </w:r>
            <w:r>
              <w:rPr>
                <w:sz w:val="20"/>
              </w:rPr>
              <w:t>Product</w:t>
            </w:r>
            <w:r>
              <w:rPr>
                <w:spacing w:val="-4"/>
                <w:sz w:val="20"/>
              </w:rPr>
              <w:t> </w:t>
            </w:r>
            <w:r>
              <w:rPr>
                <w:sz w:val="20"/>
              </w:rPr>
              <w:t>Management</w:t>
            </w:r>
            <w:r>
              <w:rPr>
                <w:spacing w:val="-4"/>
                <w:sz w:val="20"/>
              </w:rPr>
              <w:t> </w:t>
            </w:r>
            <w:r>
              <w:rPr>
                <w:sz w:val="20"/>
              </w:rPr>
              <w:t>team</w:t>
            </w:r>
            <w:r>
              <w:rPr>
                <w:spacing w:val="-4"/>
                <w:sz w:val="20"/>
              </w:rPr>
              <w:t> </w:t>
            </w:r>
            <w:r>
              <w:rPr>
                <w:sz w:val="20"/>
              </w:rPr>
              <w:t>and</w:t>
            </w:r>
            <w:r>
              <w:rPr>
                <w:spacing w:val="-5"/>
                <w:sz w:val="20"/>
              </w:rPr>
              <w:t> </w:t>
            </w:r>
            <w:r>
              <w:rPr>
                <w:sz w:val="20"/>
              </w:rPr>
              <w:t>cannot</w:t>
            </w:r>
            <w:r>
              <w:rPr>
                <w:spacing w:val="-4"/>
                <w:sz w:val="20"/>
              </w:rPr>
              <w:t> </w:t>
            </w:r>
            <w:r>
              <w:rPr>
                <w:sz w:val="20"/>
              </w:rPr>
              <w:t>be</w:t>
            </w:r>
            <w:r>
              <w:rPr>
                <w:spacing w:val="-5"/>
                <w:sz w:val="20"/>
              </w:rPr>
              <w:t> </w:t>
            </w:r>
            <w:r>
              <w:rPr>
                <w:sz w:val="20"/>
              </w:rPr>
              <w:t>assumed</w:t>
            </w:r>
            <w:r>
              <w:rPr>
                <w:spacing w:val="-5"/>
                <w:sz w:val="20"/>
              </w:rPr>
              <w:t> </w:t>
            </w:r>
            <w:r>
              <w:rPr>
                <w:sz w:val="20"/>
              </w:rPr>
              <w:t>to get implemented before the study goes live.</w:t>
            </w:r>
          </w:p>
        </w:tc>
        <w:tc>
          <w:tcPr>
            <w:tcW w:w="1987" w:type="dxa"/>
          </w:tcPr>
          <w:p>
            <w:pPr>
              <w:pStyle w:val="TableParagraph"/>
              <w:spacing w:before="0"/>
              <w:ind w:left="0"/>
              <w:rPr>
                <w:rFonts w:ascii="Times New Roman"/>
                <w:sz w:val="18"/>
              </w:rPr>
            </w:pPr>
          </w:p>
        </w:tc>
      </w:tr>
      <w:tr>
        <w:trPr>
          <w:trHeight w:val="767" w:hRule="atLeast"/>
        </w:trPr>
        <w:tc>
          <w:tcPr>
            <w:tcW w:w="797" w:type="dxa"/>
          </w:tcPr>
          <w:p>
            <w:pPr>
              <w:pStyle w:val="TableParagraph"/>
              <w:spacing w:before="42"/>
              <w:ind w:left="110"/>
              <w:rPr>
                <w:b/>
                <w:sz w:val="20"/>
              </w:rPr>
            </w:pPr>
            <w:r>
              <w:rPr>
                <w:b/>
                <w:spacing w:val="-2"/>
                <w:sz w:val="20"/>
              </w:rPr>
              <w:t>6.3.19</w:t>
            </w:r>
          </w:p>
        </w:tc>
        <w:tc>
          <w:tcPr>
            <w:tcW w:w="1162" w:type="dxa"/>
          </w:tcPr>
          <w:p>
            <w:pPr>
              <w:pStyle w:val="TableParagraph"/>
              <w:spacing w:before="42"/>
              <w:ind w:left="110"/>
              <w:rPr>
                <w:sz w:val="20"/>
              </w:rPr>
            </w:pPr>
            <w:r>
              <w:rPr>
                <w:sz w:val="20"/>
              </w:rPr>
              <w:t>DCT</w:t>
            </w:r>
            <w:r>
              <w:rPr>
                <w:spacing w:val="-5"/>
                <w:sz w:val="20"/>
              </w:rPr>
              <w:t> IM</w:t>
            </w:r>
          </w:p>
        </w:tc>
        <w:tc>
          <w:tcPr>
            <w:tcW w:w="6120" w:type="dxa"/>
          </w:tcPr>
          <w:p>
            <w:pPr>
              <w:pStyle w:val="TableParagraph"/>
              <w:ind w:right="387"/>
              <w:jc w:val="both"/>
              <w:rPr>
                <w:sz w:val="20"/>
              </w:rPr>
            </w:pPr>
            <w:r>
              <w:rPr>
                <w:sz w:val="20"/>
              </w:rPr>
              <w:t>Takes screenshots of appropriate testing end results of tests to record</w:t>
            </w:r>
            <w:r>
              <w:rPr>
                <w:spacing w:val="-5"/>
                <w:sz w:val="20"/>
              </w:rPr>
              <w:t> </w:t>
            </w:r>
            <w:r>
              <w:rPr>
                <w:sz w:val="20"/>
              </w:rPr>
              <w:t>successful</w:t>
            </w:r>
            <w:r>
              <w:rPr>
                <w:spacing w:val="-6"/>
                <w:sz w:val="20"/>
              </w:rPr>
              <w:t> </w:t>
            </w:r>
            <w:r>
              <w:rPr>
                <w:sz w:val="20"/>
              </w:rPr>
              <w:t>passes</w:t>
            </w:r>
            <w:r>
              <w:rPr>
                <w:spacing w:val="-5"/>
                <w:sz w:val="20"/>
              </w:rPr>
              <w:t> </w:t>
            </w:r>
            <w:r>
              <w:rPr>
                <w:sz w:val="20"/>
              </w:rPr>
              <w:t>and</w:t>
            </w:r>
            <w:r>
              <w:rPr>
                <w:spacing w:val="-6"/>
                <w:sz w:val="20"/>
              </w:rPr>
              <w:t> </w:t>
            </w:r>
            <w:r>
              <w:rPr>
                <w:sz w:val="20"/>
              </w:rPr>
              <w:t>achieved</w:t>
            </w:r>
            <w:r>
              <w:rPr>
                <w:spacing w:val="-5"/>
                <w:sz w:val="20"/>
              </w:rPr>
              <w:t> </w:t>
            </w:r>
            <w:r>
              <w:rPr>
                <w:sz w:val="20"/>
              </w:rPr>
              <w:t>requirements</w:t>
            </w:r>
            <w:r>
              <w:rPr>
                <w:spacing w:val="-6"/>
                <w:sz w:val="20"/>
              </w:rPr>
              <w:t> </w:t>
            </w:r>
            <w:r>
              <w:rPr>
                <w:sz w:val="20"/>
              </w:rPr>
              <w:t>within</w:t>
            </w:r>
            <w:r>
              <w:rPr>
                <w:spacing w:val="-5"/>
                <w:sz w:val="20"/>
              </w:rPr>
              <w:t> </w:t>
            </w:r>
            <w:r>
              <w:rPr>
                <w:sz w:val="20"/>
              </w:rPr>
              <w:t>HP </w:t>
            </w:r>
            <w:r>
              <w:rPr>
                <w:spacing w:val="-4"/>
                <w:sz w:val="20"/>
              </w:rPr>
              <w:t>ALM</w:t>
            </w:r>
          </w:p>
        </w:tc>
        <w:tc>
          <w:tcPr>
            <w:tcW w:w="1987" w:type="dxa"/>
          </w:tcPr>
          <w:p>
            <w:pPr>
              <w:pStyle w:val="TableParagraph"/>
              <w:ind w:right="676"/>
              <w:jc w:val="both"/>
              <w:rPr>
                <w:sz w:val="20"/>
              </w:rPr>
            </w:pPr>
            <w:r>
              <w:rPr>
                <w:sz w:val="20"/>
              </w:rPr>
              <w:t>During Study </w:t>
            </w:r>
            <w:r>
              <w:rPr>
                <w:spacing w:val="-2"/>
                <w:sz w:val="20"/>
              </w:rPr>
              <w:t>Configuration </w:t>
            </w:r>
            <w:r>
              <w:rPr>
                <w:sz w:val="20"/>
              </w:rPr>
              <w:t>External</w:t>
            </w:r>
            <w:r>
              <w:rPr>
                <w:spacing w:val="-8"/>
                <w:sz w:val="20"/>
              </w:rPr>
              <w:t> </w:t>
            </w:r>
            <w:r>
              <w:rPr>
                <w:spacing w:val="-5"/>
                <w:sz w:val="20"/>
              </w:rPr>
              <w:t>UAT</w:t>
            </w:r>
          </w:p>
        </w:tc>
      </w:tr>
      <w:tr>
        <w:trPr>
          <w:trHeight w:val="772" w:hRule="atLeast"/>
        </w:trPr>
        <w:tc>
          <w:tcPr>
            <w:tcW w:w="797" w:type="dxa"/>
          </w:tcPr>
          <w:p>
            <w:pPr>
              <w:pStyle w:val="TableParagraph"/>
              <w:spacing w:before="42"/>
              <w:ind w:left="110"/>
              <w:rPr>
                <w:b/>
                <w:sz w:val="20"/>
              </w:rPr>
            </w:pPr>
            <w:r>
              <w:rPr>
                <w:b/>
                <w:spacing w:val="-2"/>
                <w:sz w:val="20"/>
              </w:rPr>
              <w:t>6.3.20</w:t>
            </w:r>
          </w:p>
        </w:tc>
        <w:tc>
          <w:tcPr>
            <w:tcW w:w="1162" w:type="dxa"/>
          </w:tcPr>
          <w:p>
            <w:pPr>
              <w:pStyle w:val="TableParagraph"/>
              <w:spacing w:before="42"/>
              <w:ind w:left="110"/>
              <w:rPr>
                <w:sz w:val="20"/>
              </w:rPr>
            </w:pPr>
            <w:r>
              <w:rPr>
                <w:sz w:val="20"/>
              </w:rPr>
              <w:t>DCT</w:t>
            </w:r>
            <w:r>
              <w:rPr>
                <w:spacing w:val="-5"/>
                <w:sz w:val="20"/>
              </w:rPr>
              <w:t> IM</w:t>
            </w:r>
          </w:p>
        </w:tc>
        <w:tc>
          <w:tcPr>
            <w:tcW w:w="6120" w:type="dxa"/>
          </w:tcPr>
          <w:p>
            <w:pPr>
              <w:pStyle w:val="TableParagraph"/>
              <w:ind w:right="187"/>
              <w:rPr>
                <w:sz w:val="20"/>
              </w:rPr>
            </w:pPr>
            <w:r>
              <w:rPr>
                <w:sz w:val="20"/>
              </w:rPr>
              <w:t>Takes screenshots of findings identified during Study Configuration</w:t>
            </w:r>
            <w:r>
              <w:rPr>
                <w:spacing w:val="-4"/>
                <w:sz w:val="20"/>
              </w:rPr>
              <w:t> </w:t>
            </w:r>
            <w:r>
              <w:rPr>
                <w:sz w:val="20"/>
              </w:rPr>
              <w:t>External</w:t>
            </w:r>
            <w:r>
              <w:rPr>
                <w:spacing w:val="-4"/>
                <w:sz w:val="20"/>
              </w:rPr>
              <w:t> </w:t>
            </w:r>
            <w:r>
              <w:rPr>
                <w:sz w:val="20"/>
              </w:rPr>
              <w:t>UAT</w:t>
            </w:r>
            <w:r>
              <w:rPr>
                <w:spacing w:val="-4"/>
                <w:sz w:val="20"/>
              </w:rPr>
              <w:t> </w:t>
            </w:r>
            <w:r>
              <w:rPr>
                <w:sz w:val="20"/>
              </w:rPr>
              <w:t>testing</w:t>
            </w:r>
            <w:r>
              <w:rPr>
                <w:spacing w:val="-4"/>
                <w:sz w:val="20"/>
              </w:rPr>
              <w:t> </w:t>
            </w:r>
            <w:r>
              <w:rPr>
                <w:sz w:val="20"/>
              </w:rPr>
              <w:t>within</w:t>
            </w:r>
            <w:r>
              <w:rPr>
                <w:spacing w:val="-4"/>
                <w:sz w:val="20"/>
              </w:rPr>
              <w:t> </w:t>
            </w:r>
            <w:r>
              <w:rPr>
                <w:sz w:val="20"/>
              </w:rPr>
              <w:t>HP</w:t>
            </w:r>
            <w:r>
              <w:rPr>
                <w:spacing w:val="-4"/>
                <w:sz w:val="20"/>
              </w:rPr>
              <w:t> </w:t>
            </w:r>
            <w:r>
              <w:rPr>
                <w:sz w:val="20"/>
              </w:rPr>
              <w:t>ALM,</w:t>
            </w:r>
            <w:r>
              <w:rPr>
                <w:spacing w:val="-4"/>
                <w:sz w:val="20"/>
              </w:rPr>
              <w:t> </w:t>
            </w:r>
            <w:r>
              <w:rPr>
                <w:sz w:val="20"/>
              </w:rPr>
              <w:t>to</w:t>
            </w:r>
            <w:r>
              <w:rPr>
                <w:spacing w:val="-4"/>
                <w:sz w:val="20"/>
              </w:rPr>
              <w:t> </w:t>
            </w:r>
            <w:r>
              <w:rPr>
                <w:sz w:val="20"/>
              </w:rPr>
              <w:t>assist</w:t>
            </w:r>
            <w:r>
              <w:rPr>
                <w:spacing w:val="-4"/>
                <w:sz w:val="20"/>
              </w:rPr>
              <w:t> </w:t>
            </w:r>
            <w:r>
              <w:rPr>
                <w:sz w:val="20"/>
              </w:rPr>
              <w:t>in defect resolution and enhancement planning</w:t>
            </w:r>
          </w:p>
        </w:tc>
        <w:tc>
          <w:tcPr>
            <w:tcW w:w="1987" w:type="dxa"/>
          </w:tcPr>
          <w:p>
            <w:pPr>
              <w:pStyle w:val="TableParagraph"/>
              <w:ind w:right="676"/>
              <w:jc w:val="both"/>
              <w:rPr>
                <w:sz w:val="20"/>
              </w:rPr>
            </w:pPr>
            <w:r>
              <w:rPr>
                <w:sz w:val="20"/>
              </w:rPr>
              <w:t>During Study </w:t>
            </w:r>
            <w:r>
              <w:rPr>
                <w:spacing w:val="-2"/>
                <w:sz w:val="20"/>
              </w:rPr>
              <w:t>Configuration </w:t>
            </w:r>
            <w:r>
              <w:rPr>
                <w:sz w:val="20"/>
              </w:rPr>
              <w:t>External</w:t>
            </w:r>
            <w:r>
              <w:rPr>
                <w:spacing w:val="-8"/>
                <w:sz w:val="20"/>
              </w:rPr>
              <w:t> </w:t>
            </w:r>
            <w:r>
              <w:rPr>
                <w:spacing w:val="-5"/>
                <w:sz w:val="20"/>
              </w:rPr>
              <w:t>UAT</w:t>
            </w:r>
          </w:p>
        </w:tc>
      </w:tr>
      <w:tr>
        <w:trPr>
          <w:trHeight w:val="767" w:hRule="atLeast"/>
        </w:trPr>
        <w:tc>
          <w:tcPr>
            <w:tcW w:w="797" w:type="dxa"/>
          </w:tcPr>
          <w:p>
            <w:pPr>
              <w:pStyle w:val="TableParagraph"/>
              <w:spacing w:before="42"/>
              <w:ind w:left="110"/>
              <w:rPr>
                <w:b/>
                <w:sz w:val="20"/>
              </w:rPr>
            </w:pPr>
            <w:r>
              <w:rPr>
                <w:b/>
                <w:spacing w:val="-2"/>
                <w:sz w:val="20"/>
              </w:rPr>
              <w:t>6.3.21</w:t>
            </w:r>
          </w:p>
        </w:tc>
        <w:tc>
          <w:tcPr>
            <w:tcW w:w="1162" w:type="dxa"/>
          </w:tcPr>
          <w:p>
            <w:pPr>
              <w:pStyle w:val="TableParagraph"/>
              <w:spacing w:before="42"/>
              <w:ind w:left="110"/>
              <w:rPr>
                <w:sz w:val="20"/>
              </w:rPr>
            </w:pPr>
            <w:r>
              <w:rPr>
                <w:sz w:val="20"/>
              </w:rPr>
              <w:t>DCT</w:t>
            </w:r>
            <w:r>
              <w:rPr>
                <w:spacing w:val="-5"/>
                <w:sz w:val="20"/>
              </w:rPr>
              <w:t> IM</w:t>
            </w:r>
          </w:p>
        </w:tc>
        <w:tc>
          <w:tcPr>
            <w:tcW w:w="6120" w:type="dxa"/>
          </w:tcPr>
          <w:p>
            <w:pPr>
              <w:pStyle w:val="TableParagraph"/>
              <w:rPr>
                <w:sz w:val="20"/>
              </w:rPr>
            </w:pPr>
            <w:r>
              <w:rPr>
                <w:sz w:val="20"/>
              </w:rPr>
              <w:t>Records</w:t>
            </w:r>
            <w:r>
              <w:rPr>
                <w:spacing w:val="-4"/>
                <w:sz w:val="20"/>
              </w:rPr>
              <w:t> </w:t>
            </w:r>
            <w:r>
              <w:rPr>
                <w:sz w:val="20"/>
              </w:rPr>
              <w:t>PASS/FAIL</w:t>
            </w:r>
            <w:r>
              <w:rPr>
                <w:spacing w:val="-4"/>
                <w:sz w:val="20"/>
              </w:rPr>
              <w:t> </w:t>
            </w:r>
            <w:r>
              <w:rPr>
                <w:sz w:val="20"/>
              </w:rPr>
              <w:t>results</w:t>
            </w:r>
            <w:r>
              <w:rPr>
                <w:spacing w:val="-4"/>
                <w:sz w:val="20"/>
              </w:rPr>
              <w:t> </w:t>
            </w:r>
            <w:r>
              <w:rPr>
                <w:sz w:val="20"/>
              </w:rPr>
              <w:t>for</w:t>
            </w:r>
            <w:r>
              <w:rPr>
                <w:spacing w:val="-4"/>
                <w:sz w:val="20"/>
              </w:rPr>
              <w:t> </w:t>
            </w:r>
            <w:r>
              <w:rPr>
                <w:sz w:val="20"/>
              </w:rPr>
              <w:t>each</w:t>
            </w:r>
            <w:r>
              <w:rPr>
                <w:spacing w:val="-4"/>
                <w:sz w:val="20"/>
              </w:rPr>
              <w:t> </w:t>
            </w:r>
            <w:r>
              <w:rPr>
                <w:sz w:val="20"/>
              </w:rPr>
              <w:t>test</w:t>
            </w:r>
            <w:r>
              <w:rPr>
                <w:spacing w:val="-4"/>
                <w:sz w:val="20"/>
              </w:rPr>
              <w:t> </w:t>
            </w:r>
            <w:r>
              <w:rPr>
                <w:sz w:val="20"/>
              </w:rPr>
              <w:t>step</w:t>
            </w:r>
            <w:r>
              <w:rPr>
                <w:spacing w:val="-4"/>
                <w:sz w:val="20"/>
              </w:rPr>
              <w:t> </w:t>
            </w:r>
            <w:r>
              <w:rPr>
                <w:sz w:val="20"/>
              </w:rPr>
              <w:t>of</w:t>
            </w:r>
            <w:r>
              <w:rPr>
                <w:spacing w:val="-4"/>
                <w:sz w:val="20"/>
              </w:rPr>
              <w:t> </w:t>
            </w:r>
            <w:r>
              <w:rPr>
                <w:sz w:val="20"/>
              </w:rPr>
              <w:t>the</w:t>
            </w:r>
            <w:r>
              <w:rPr>
                <w:spacing w:val="-4"/>
                <w:sz w:val="20"/>
              </w:rPr>
              <w:t> </w:t>
            </w:r>
            <w:r>
              <w:rPr>
                <w:sz w:val="20"/>
              </w:rPr>
              <w:t>testing</w:t>
            </w:r>
            <w:r>
              <w:rPr>
                <w:spacing w:val="-4"/>
                <w:sz w:val="20"/>
              </w:rPr>
              <w:t> </w:t>
            </w:r>
            <w:r>
              <w:rPr>
                <w:sz w:val="20"/>
              </w:rPr>
              <w:t>script, and all findings discussed during testing, within HP ALM</w:t>
            </w:r>
          </w:p>
        </w:tc>
        <w:tc>
          <w:tcPr>
            <w:tcW w:w="1987" w:type="dxa"/>
          </w:tcPr>
          <w:p>
            <w:pPr>
              <w:pStyle w:val="TableParagraph"/>
              <w:ind w:right="676"/>
              <w:jc w:val="both"/>
              <w:rPr>
                <w:sz w:val="20"/>
              </w:rPr>
            </w:pPr>
            <w:r>
              <w:rPr>
                <w:sz w:val="20"/>
              </w:rPr>
              <w:t>During Study </w:t>
            </w:r>
            <w:r>
              <w:rPr>
                <w:spacing w:val="-2"/>
                <w:sz w:val="20"/>
              </w:rPr>
              <w:t>Configuration </w:t>
            </w:r>
            <w:r>
              <w:rPr>
                <w:sz w:val="20"/>
              </w:rPr>
              <w:t>External</w:t>
            </w:r>
            <w:r>
              <w:rPr>
                <w:spacing w:val="-8"/>
                <w:sz w:val="20"/>
              </w:rPr>
              <w:t> </w:t>
            </w:r>
            <w:r>
              <w:rPr>
                <w:spacing w:val="-5"/>
                <w:sz w:val="20"/>
              </w:rPr>
              <w:t>UAT</w:t>
            </w:r>
          </w:p>
        </w:tc>
      </w:tr>
      <w:tr>
        <w:trPr>
          <w:trHeight w:val="1002" w:hRule="atLeast"/>
        </w:trPr>
        <w:tc>
          <w:tcPr>
            <w:tcW w:w="797" w:type="dxa"/>
          </w:tcPr>
          <w:p>
            <w:pPr>
              <w:pStyle w:val="TableParagraph"/>
              <w:spacing w:before="42"/>
              <w:ind w:left="110"/>
              <w:rPr>
                <w:b/>
                <w:sz w:val="20"/>
              </w:rPr>
            </w:pPr>
            <w:r>
              <w:rPr>
                <w:b/>
                <w:spacing w:val="-2"/>
                <w:sz w:val="20"/>
              </w:rPr>
              <w:t>6.3.22</w:t>
            </w:r>
          </w:p>
        </w:tc>
        <w:tc>
          <w:tcPr>
            <w:tcW w:w="1162" w:type="dxa"/>
          </w:tcPr>
          <w:p>
            <w:pPr>
              <w:pStyle w:val="TableParagraph"/>
              <w:spacing w:before="42"/>
              <w:ind w:left="110"/>
              <w:rPr>
                <w:sz w:val="20"/>
              </w:rPr>
            </w:pPr>
            <w:r>
              <w:rPr>
                <w:sz w:val="20"/>
              </w:rPr>
              <w:t>DCT</w:t>
            </w:r>
            <w:r>
              <w:rPr>
                <w:spacing w:val="-5"/>
                <w:sz w:val="20"/>
              </w:rPr>
              <w:t> IM</w:t>
            </w:r>
          </w:p>
        </w:tc>
        <w:tc>
          <w:tcPr>
            <w:tcW w:w="6120" w:type="dxa"/>
          </w:tcPr>
          <w:p>
            <w:pPr>
              <w:pStyle w:val="TableParagraph"/>
              <w:rPr>
                <w:sz w:val="20"/>
              </w:rPr>
            </w:pPr>
            <w:r>
              <w:rPr>
                <w:sz w:val="20"/>
              </w:rPr>
              <w:t>Exports</w:t>
            </w:r>
            <w:r>
              <w:rPr>
                <w:spacing w:val="-4"/>
                <w:sz w:val="20"/>
              </w:rPr>
              <w:t> </w:t>
            </w:r>
            <w:r>
              <w:rPr>
                <w:sz w:val="20"/>
              </w:rPr>
              <w:t>findings</w:t>
            </w:r>
            <w:r>
              <w:rPr>
                <w:spacing w:val="-4"/>
                <w:sz w:val="20"/>
              </w:rPr>
              <w:t> </w:t>
            </w:r>
            <w:r>
              <w:rPr>
                <w:sz w:val="20"/>
              </w:rPr>
              <w:t>log</w:t>
            </w:r>
            <w:r>
              <w:rPr>
                <w:spacing w:val="-4"/>
                <w:sz w:val="20"/>
              </w:rPr>
              <w:t> </w:t>
            </w:r>
            <w:r>
              <w:rPr>
                <w:sz w:val="20"/>
              </w:rPr>
              <w:t>and</w:t>
            </w:r>
            <w:r>
              <w:rPr>
                <w:spacing w:val="-4"/>
                <w:sz w:val="20"/>
              </w:rPr>
              <w:t> </w:t>
            </w:r>
            <w:r>
              <w:rPr>
                <w:sz w:val="20"/>
              </w:rPr>
              <w:t>sends</w:t>
            </w:r>
            <w:r>
              <w:rPr>
                <w:spacing w:val="-4"/>
                <w:sz w:val="20"/>
              </w:rPr>
              <w:t> </w:t>
            </w:r>
            <w:r>
              <w:rPr>
                <w:sz w:val="20"/>
              </w:rPr>
              <w:t>summary</w:t>
            </w:r>
            <w:r>
              <w:rPr>
                <w:spacing w:val="-4"/>
                <w:sz w:val="20"/>
              </w:rPr>
              <w:t> </w:t>
            </w:r>
            <w:r>
              <w:rPr>
                <w:sz w:val="20"/>
              </w:rPr>
              <w:t>of</w:t>
            </w:r>
            <w:r>
              <w:rPr>
                <w:spacing w:val="-4"/>
                <w:sz w:val="20"/>
              </w:rPr>
              <w:t> </w:t>
            </w:r>
            <w:r>
              <w:rPr>
                <w:sz w:val="20"/>
              </w:rPr>
              <w:t>testing</w:t>
            </w:r>
            <w:r>
              <w:rPr>
                <w:spacing w:val="-4"/>
                <w:sz w:val="20"/>
              </w:rPr>
              <w:t> </w:t>
            </w:r>
            <w:r>
              <w:rPr>
                <w:sz w:val="20"/>
              </w:rPr>
              <w:t>activity</w:t>
            </w:r>
            <w:r>
              <w:rPr>
                <w:spacing w:val="-4"/>
                <w:sz w:val="20"/>
              </w:rPr>
              <w:t> </w:t>
            </w:r>
            <w:r>
              <w:rPr>
                <w:sz w:val="20"/>
              </w:rPr>
              <w:t>to</w:t>
            </w:r>
            <w:r>
              <w:rPr>
                <w:spacing w:val="-4"/>
                <w:sz w:val="20"/>
              </w:rPr>
              <w:t> </w:t>
            </w:r>
            <w:r>
              <w:rPr>
                <w:sz w:val="20"/>
              </w:rPr>
              <w:t>all involved in Study Configuration External UAT session</w:t>
            </w:r>
          </w:p>
        </w:tc>
        <w:tc>
          <w:tcPr>
            <w:tcW w:w="1987" w:type="dxa"/>
          </w:tcPr>
          <w:p>
            <w:pPr>
              <w:pStyle w:val="TableParagraph"/>
              <w:ind w:right="110"/>
              <w:rPr>
                <w:sz w:val="20"/>
              </w:rPr>
            </w:pPr>
            <w:r>
              <w:rPr>
                <w:sz w:val="20"/>
              </w:rPr>
              <w:t>Following each Study</w:t>
            </w:r>
            <w:r>
              <w:rPr>
                <w:spacing w:val="-14"/>
                <w:sz w:val="20"/>
              </w:rPr>
              <w:t> </w:t>
            </w:r>
            <w:r>
              <w:rPr>
                <w:sz w:val="20"/>
              </w:rPr>
              <w:t>Configuration External UAT </w:t>
            </w:r>
            <w:r>
              <w:rPr>
                <w:spacing w:val="-2"/>
                <w:sz w:val="20"/>
              </w:rPr>
              <w:t>session</w:t>
            </w:r>
          </w:p>
        </w:tc>
      </w:tr>
      <w:tr>
        <w:trPr>
          <w:trHeight w:val="998" w:hRule="atLeast"/>
        </w:trPr>
        <w:tc>
          <w:tcPr>
            <w:tcW w:w="797" w:type="dxa"/>
          </w:tcPr>
          <w:p>
            <w:pPr>
              <w:pStyle w:val="TableParagraph"/>
              <w:spacing w:before="42"/>
              <w:ind w:left="110"/>
              <w:rPr>
                <w:b/>
                <w:sz w:val="20"/>
              </w:rPr>
            </w:pPr>
            <w:r>
              <w:rPr>
                <w:b/>
                <w:spacing w:val="-2"/>
                <w:sz w:val="20"/>
              </w:rPr>
              <w:t>6.3.23</w:t>
            </w:r>
          </w:p>
        </w:tc>
        <w:tc>
          <w:tcPr>
            <w:tcW w:w="1162" w:type="dxa"/>
          </w:tcPr>
          <w:p>
            <w:pPr>
              <w:pStyle w:val="TableParagraph"/>
              <w:spacing w:before="42"/>
              <w:ind w:left="110"/>
              <w:rPr>
                <w:sz w:val="20"/>
              </w:rPr>
            </w:pPr>
            <w:r>
              <w:rPr>
                <w:sz w:val="20"/>
              </w:rPr>
              <w:t>DCT</w:t>
            </w:r>
            <w:r>
              <w:rPr>
                <w:spacing w:val="-5"/>
                <w:sz w:val="20"/>
              </w:rPr>
              <w:t> IM</w:t>
            </w:r>
          </w:p>
        </w:tc>
        <w:tc>
          <w:tcPr>
            <w:tcW w:w="6120" w:type="dxa"/>
          </w:tcPr>
          <w:p>
            <w:pPr>
              <w:pStyle w:val="TableParagraph"/>
              <w:ind w:right="76"/>
              <w:rPr>
                <w:sz w:val="20"/>
              </w:rPr>
            </w:pPr>
            <w:r>
              <w:rPr>
                <w:sz w:val="20"/>
              </w:rPr>
              <w:t>Reviews</w:t>
            </w:r>
            <w:r>
              <w:rPr>
                <w:spacing w:val="-7"/>
                <w:sz w:val="20"/>
              </w:rPr>
              <w:t> </w:t>
            </w:r>
            <w:r>
              <w:rPr>
                <w:sz w:val="20"/>
              </w:rPr>
              <w:t>findings</w:t>
            </w:r>
            <w:r>
              <w:rPr>
                <w:spacing w:val="-6"/>
                <w:sz w:val="20"/>
              </w:rPr>
              <w:t> </w:t>
            </w:r>
            <w:r>
              <w:rPr>
                <w:sz w:val="20"/>
              </w:rPr>
              <w:t>log</w:t>
            </w:r>
            <w:r>
              <w:rPr>
                <w:spacing w:val="-7"/>
                <w:sz w:val="20"/>
              </w:rPr>
              <w:t> </w:t>
            </w:r>
            <w:r>
              <w:rPr>
                <w:sz w:val="20"/>
              </w:rPr>
              <w:t>and</w:t>
            </w:r>
            <w:r>
              <w:rPr>
                <w:spacing w:val="-4"/>
                <w:sz w:val="20"/>
              </w:rPr>
              <w:t> </w:t>
            </w:r>
            <w:r>
              <w:rPr>
                <w:sz w:val="20"/>
              </w:rPr>
              <w:t>confirms</w:t>
            </w:r>
            <w:r>
              <w:rPr>
                <w:spacing w:val="-7"/>
                <w:sz w:val="20"/>
              </w:rPr>
              <w:t> </w:t>
            </w:r>
            <w:r>
              <w:rPr>
                <w:sz w:val="20"/>
              </w:rPr>
              <w:t>findings</w:t>
            </w:r>
            <w:r>
              <w:rPr>
                <w:spacing w:val="-7"/>
                <w:sz w:val="20"/>
              </w:rPr>
              <w:t> </w:t>
            </w:r>
            <w:r>
              <w:rPr>
                <w:sz w:val="20"/>
              </w:rPr>
              <w:t>categorization;</w:t>
            </w:r>
            <w:r>
              <w:rPr>
                <w:spacing w:val="-7"/>
                <w:sz w:val="20"/>
              </w:rPr>
              <w:t> </w:t>
            </w:r>
            <w:r>
              <w:rPr>
                <w:sz w:val="20"/>
              </w:rPr>
              <w:t>assigns HP ALM and JIRA entries to Study Hub development Tier 4 team for issue resolution</w:t>
            </w:r>
          </w:p>
        </w:tc>
        <w:tc>
          <w:tcPr>
            <w:tcW w:w="1987" w:type="dxa"/>
          </w:tcPr>
          <w:p>
            <w:pPr>
              <w:pStyle w:val="TableParagraph"/>
              <w:ind w:right="110"/>
              <w:rPr>
                <w:sz w:val="20"/>
              </w:rPr>
            </w:pPr>
            <w:r>
              <w:rPr>
                <w:sz w:val="20"/>
              </w:rPr>
              <w:t>Following each Study</w:t>
            </w:r>
            <w:r>
              <w:rPr>
                <w:spacing w:val="-14"/>
                <w:sz w:val="20"/>
              </w:rPr>
              <w:t> </w:t>
            </w:r>
            <w:r>
              <w:rPr>
                <w:sz w:val="20"/>
              </w:rPr>
              <w:t>Configuration External UAT </w:t>
            </w:r>
            <w:r>
              <w:rPr>
                <w:spacing w:val="-2"/>
                <w:sz w:val="20"/>
              </w:rPr>
              <w:t>session</w:t>
            </w:r>
          </w:p>
        </w:tc>
      </w:tr>
      <w:tr>
        <w:trPr>
          <w:trHeight w:val="1458" w:hRule="atLeast"/>
        </w:trPr>
        <w:tc>
          <w:tcPr>
            <w:tcW w:w="797" w:type="dxa"/>
          </w:tcPr>
          <w:p>
            <w:pPr>
              <w:pStyle w:val="TableParagraph"/>
              <w:spacing w:before="42"/>
              <w:ind w:left="110"/>
              <w:rPr>
                <w:b/>
                <w:sz w:val="20"/>
              </w:rPr>
            </w:pPr>
            <w:r>
              <w:rPr>
                <w:b/>
                <w:spacing w:val="-2"/>
                <w:sz w:val="20"/>
              </w:rPr>
              <w:t>6.3.24</w:t>
            </w:r>
          </w:p>
        </w:tc>
        <w:tc>
          <w:tcPr>
            <w:tcW w:w="1162" w:type="dxa"/>
          </w:tcPr>
          <w:p>
            <w:pPr>
              <w:pStyle w:val="TableParagraph"/>
              <w:ind w:left="110" w:right="104"/>
              <w:rPr>
                <w:sz w:val="20"/>
              </w:rPr>
            </w:pPr>
            <w:r>
              <w:rPr>
                <w:sz w:val="20"/>
              </w:rPr>
              <w:t>Study</w:t>
            </w:r>
            <w:r>
              <w:rPr>
                <w:spacing w:val="-14"/>
                <w:sz w:val="20"/>
              </w:rPr>
              <w:t> </w:t>
            </w:r>
            <w:r>
              <w:rPr>
                <w:sz w:val="20"/>
              </w:rPr>
              <w:t>Hub </w:t>
            </w:r>
            <w:r>
              <w:rPr>
                <w:spacing w:val="-2"/>
                <w:sz w:val="20"/>
              </w:rPr>
              <w:t>Super </w:t>
            </w:r>
            <w:r>
              <w:rPr>
                <w:spacing w:val="-4"/>
                <w:sz w:val="20"/>
              </w:rPr>
              <w:t>User</w:t>
            </w:r>
          </w:p>
        </w:tc>
        <w:tc>
          <w:tcPr>
            <w:tcW w:w="6120" w:type="dxa"/>
          </w:tcPr>
          <w:p>
            <w:pPr>
              <w:pStyle w:val="TableParagraph"/>
              <w:ind w:right="187"/>
              <w:rPr>
                <w:sz w:val="20"/>
              </w:rPr>
            </w:pPr>
            <w:r>
              <w:rPr>
                <w:sz w:val="20"/>
              </w:rPr>
              <w:t>Communicates with Study Hub Product Manager, Study Hub Super User and Study Hub Development Team, estimates for defect resolution and coordinates with DCT IM for retests, if necessary.</w:t>
            </w:r>
            <w:r>
              <w:rPr>
                <w:spacing w:val="-4"/>
                <w:sz w:val="20"/>
              </w:rPr>
              <w:t> </w:t>
            </w:r>
            <w:r>
              <w:rPr>
                <w:sz w:val="20"/>
              </w:rPr>
              <w:t>If</w:t>
            </w:r>
            <w:r>
              <w:rPr>
                <w:spacing w:val="-4"/>
                <w:sz w:val="20"/>
              </w:rPr>
              <w:t> </w:t>
            </w:r>
            <w:r>
              <w:rPr>
                <w:sz w:val="20"/>
              </w:rPr>
              <w:t>retesting</w:t>
            </w:r>
            <w:r>
              <w:rPr>
                <w:spacing w:val="-4"/>
                <w:sz w:val="20"/>
              </w:rPr>
              <w:t> </w:t>
            </w:r>
            <w:r>
              <w:rPr>
                <w:sz w:val="20"/>
              </w:rPr>
              <w:t>is</w:t>
            </w:r>
            <w:r>
              <w:rPr>
                <w:spacing w:val="-4"/>
                <w:sz w:val="20"/>
              </w:rPr>
              <w:t> </w:t>
            </w:r>
            <w:r>
              <w:rPr>
                <w:sz w:val="20"/>
              </w:rPr>
              <w:t>needed</w:t>
            </w:r>
            <w:r>
              <w:rPr>
                <w:spacing w:val="-4"/>
                <w:sz w:val="20"/>
              </w:rPr>
              <w:t> </w:t>
            </w:r>
            <w:r>
              <w:rPr>
                <w:sz w:val="20"/>
              </w:rPr>
              <w:t>after</w:t>
            </w:r>
            <w:r>
              <w:rPr>
                <w:spacing w:val="-4"/>
                <w:sz w:val="20"/>
              </w:rPr>
              <w:t> </w:t>
            </w:r>
            <w:r>
              <w:rPr>
                <w:sz w:val="20"/>
              </w:rPr>
              <w:t>defect</w:t>
            </w:r>
            <w:r>
              <w:rPr>
                <w:spacing w:val="-4"/>
                <w:sz w:val="20"/>
              </w:rPr>
              <w:t> </w:t>
            </w:r>
            <w:r>
              <w:rPr>
                <w:sz w:val="20"/>
              </w:rPr>
              <w:t>resolution,</w:t>
            </w:r>
            <w:r>
              <w:rPr>
                <w:spacing w:val="-4"/>
                <w:sz w:val="20"/>
              </w:rPr>
              <w:t> </w:t>
            </w:r>
            <w:r>
              <w:rPr>
                <w:sz w:val="20"/>
              </w:rPr>
              <w:t>testing scenarios</w:t>
            </w:r>
            <w:r>
              <w:rPr>
                <w:spacing w:val="-4"/>
                <w:sz w:val="20"/>
              </w:rPr>
              <w:t> </w:t>
            </w:r>
            <w:r>
              <w:rPr>
                <w:sz w:val="20"/>
              </w:rPr>
              <w:t>are</w:t>
            </w:r>
            <w:r>
              <w:rPr>
                <w:spacing w:val="-4"/>
                <w:sz w:val="20"/>
              </w:rPr>
              <w:t> </w:t>
            </w:r>
            <w:r>
              <w:rPr>
                <w:sz w:val="20"/>
              </w:rPr>
              <w:t>redone</w:t>
            </w:r>
            <w:r>
              <w:rPr>
                <w:spacing w:val="-4"/>
                <w:sz w:val="20"/>
              </w:rPr>
              <w:t> </w:t>
            </w:r>
            <w:r>
              <w:rPr>
                <w:sz w:val="20"/>
              </w:rPr>
              <w:t>and</w:t>
            </w:r>
            <w:r>
              <w:rPr>
                <w:spacing w:val="-4"/>
                <w:sz w:val="20"/>
              </w:rPr>
              <w:t> </w:t>
            </w:r>
            <w:r>
              <w:rPr>
                <w:sz w:val="20"/>
              </w:rPr>
              <w:t>screen</w:t>
            </w:r>
            <w:r>
              <w:rPr>
                <w:spacing w:val="-4"/>
                <w:sz w:val="20"/>
              </w:rPr>
              <w:t> </w:t>
            </w:r>
            <w:r>
              <w:rPr>
                <w:sz w:val="20"/>
              </w:rPr>
              <w:t>shots</w:t>
            </w:r>
            <w:r>
              <w:rPr>
                <w:spacing w:val="-4"/>
                <w:sz w:val="20"/>
              </w:rPr>
              <w:t> </w:t>
            </w:r>
            <w:r>
              <w:rPr>
                <w:sz w:val="20"/>
              </w:rPr>
              <w:t>captured</w:t>
            </w:r>
            <w:r>
              <w:rPr>
                <w:spacing w:val="-4"/>
                <w:sz w:val="20"/>
              </w:rPr>
              <w:t> </w:t>
            </w:r>
            <w:r>
              <w:rPr>
                <w:sz w:val="20"/>
              </w:rPr>
              <w:t>in</w:t>
            </w:r>
            <w:r>
              <w:rPr>
                <w:spacing w:val="-4"/>
                <w:sz w:val="20"/>
              </w:rPr>
              <w:t> </w:t>
            </w:r>
            <w:r>
              <w:rPr>
                <w:sz w:val="20"/>
              </w:rPr>
              <w:t>HP</w:t>
            </w:r>
            <w:r>
              <w:rPr>
                <w:spacing w:val="-4"/>
                <w:sz w:val="20"/>
              </w:rPr>
              <w:t> </w:t>
            </w:r>
            <w:r>
              <w:rPr>
                <w:sz w:val="20"/>
              </w:rPr>
              <w:t>ALM</w:t>
            </w:r>
            <w:r>
              <w:rPr>
                <w:spacing w:val="-4"/>
                <w:sz w:val="20"/>
              </w:rPr>
              <w:t> </w:t>
            </w:r>
            <w:r>
              <w:rPr>
                <w:sz w:val="20"/>
              </w:rPr>
              <w:t>as evidence of pass / fail of defect resolution.</w:t>
            </w:r>
          </w:p>
        </w:tc>
        <w:tc>
          <w:tcPr>
            <w:tcW w:w="1987" w:type="dxa"/>
          </w:tcPr>
          <w:p>
            <w:pPr>
              <w:pStyle w:val="TableParagraph"/>
              <w:ind w:right="110"/>
              <w:rPr>
                <w:sz w:val="20"/>
              </w:rPr>
            </w:pPr>
            <w:r>
              <w:rPr>
                <w:sz w:val="20"/>
              </w:rPr>
              <w:t>Following each Study</w:t>
            </w:r>
            <w:r>
              <w:rPr>
                <w:spacing w:val="-14"/>
                <w:sz w:val="20"/>
              </w:rPr>
              <w:t> </w:t>
            </w:r>
            <w:r>
              <w:rPr>
                <w:sz w:val="20"/>
              </w:rPr>
              <w:t>Configuration External UAT </w:t>
            </w:r>
            <w:r>
              <w:rPr>
                <w:spacing w:val="-2"/>
                <w:sz w:val="20"/>
              </w:rPr>
              <w:t>session</w:t>
            </w:r>
          </w:p>
        </w:tc>
      </w:tr>
      <w:tr>
        <w:trPr>
          <w:trHeight w:val="1233" w:hRule="atLeast"/>
        </w:trPr>
        <w:tc>
          <w:tcPr>
            <w:tcW w:w="797" w:type="dxa"/>
          </w:tcPr>
          <w:p>
            <w:pPr>
              <w:pStyle w:val="TableParagraph"/>
              <w:spacing w:before="42"/>
              <w:ind w:left="110"/>
              <w:rPr>
                <w:b/>
                <w:sz w:val="20"/>
              </w:rPr>
            </w:pPr>
            <w:r>
              <w:rPr>
                <w:b/>
                <w:spacing w:val="-2"/>
                <w:sz w:val="20"/>
              </w:rPr>
              <w:t>6.3.25</w:t>
            </w:r>
          </w:p>
        </w:tc>
        <w:tc>
          <w:tcPr>
            <w:tcW w:w="1162" w:type="dxa"/>
          </w:tcPr>
          <w:p>
            <w:pPr>
              <w:pStyle w:val="TableParagraph"/>
              <w:spacing w:before="42"/>
              <w:ind w:left="110"/>
              <w:rPr>
                <w:sz w:val="20"/>
              </w:rPr>
            </w:pPr>
            <w:r>
              <w:rPr>
                <w:sz w:val="20"/>
              </w:rPr>
              <w:t>DCT</w:t>
            </w:r>
            <w:r>
              <w:rPr>
                <w:spacing w:val="-5"/>
                <w:sz w:val="20"/>
              </w:rPr>
              <w:t> IM</w:t>
            </w:r>
          </w:p>
        </w:tc>
        <w:tc>
          <w:tcPr>
            <w:tcW w:w="6120" w:type="dxa"/>
          </w:tcPr>
          <w:p>
            <w:pPr>
              <w:pStyle w:val="TableParagraph"/>
              <w:rPr>
                <w:sz w:val="20"/>
              </w:rPr>
            </w:pPr>
            <w:r>
              <w:rPr>
                <w:sz w:val="20"/>
              </w:rPr>
              <w:t>Plans</w:t>
            </w:r>
            <w:r>
              <w:rPr>
                <w:spacing w:val="-4"/>
                <w:sz w:val="20"/>
              </w:rPr>
              <w:t> </w:t>
            </w:r>
            <w:r>
              <w:rPr>
                <w:sz w:val="20"/>
              </w:rPr>
              <w:t>triage</w:t>
            </w:r>
            <w:r>
              <w:rPr>
                <w:spacing w:val="-4"/>
                <w:sz w:val="20"/>
              </w:rPr>
              <w:t> </w:t>
            </w:r>
            <w:r>
              <w:rPr>
                <w:sz w:val="20"/>
              </w:rPr>
              <w:t>meeting</w:t>
            </w:r>
            <w:r>
              <w:rPr>
                <w:spacing w:val="-4"/>
                <w:sz w:val="20"/>
              </w:rPr>
              <w:t> </w:t>
            </w:r>
            <w:r>
              <w:rPr>
                <w:sz w:val="20"/>
              </w:rPr>
              <w:t>with</w:t>
            </w:r>
            <w:r>
              <w:rPr>
                <w:spacing w:val="-5"/>
                <w:sz w:val="20"/>
              </w:rPr>
              <w:t> </w:t>
            </w:r>
            <w:r>
              <w:rPr>
                <w:sz w:val="20"/>
              </w:rPr>
              <w:t>Study</w:t>
            </w:r>
            <w:r>
              <w:rPr>
                <w:spacing w:val="-4"/>
                <w:sz w:val="20"/>
              </w:rPr>
              <w:t> </w:t>
            </w:r>
            <w:r>
              <w:rPr>
                <w:sz w:val="20"/>
              </w:rPr>
              <w:t>Hub</w:t>
            </w:r>
            <w:r>
              <w:rPr>
                <w:spacing w:val="-5"/>
                <w:sz w:val="20"/>
              </w:rPr>
              <w:t> </w:t>
            </w:r>
            <w:r>
              <w:rPr>
                <w:sz w:val="20"/>
              </w:rPr>
              <w:t>Super</w:t>
            </w:r>
            <w:r>
              <w:rPr>
                <w:spacing w:val="-4"/>
                <w:sz w:val="20"/>
              </w:rPr>
              <w:t> </w:t>
            </w:r>
            <w:r>
              <w:rPr>
                <w:sz w:val="20"/>
              </w:rPr>
              <w:t>User</w:t>
            </w:r>
            <w:r>
              <w:rPr>
                <w:spacing w:val="-5"/>
                <w:sz w:val="20"/>
              </w:rPr>
              <w:t> </w:t>
            </w:r>
            <w:r>
              <w:rPr>
                <w:sz w:val="20"/>
              </w:rPr>
              <w:t>team,</w:t>
            </w:r>
            <w:r>
              <w:rPr>
                <w:spacing w:val="-4"/>
                <w:sz w:val="20"/>
              </w:rPr>
              <w:t> </w:t>
            </w:r>
            <w:r>
              <w:rPr>
                <w:sz w:val="20"/>
              </w:rPr>
              <w:t>Study</w:t>
            </w:r>
            <w:r>
              <w:rPr>
                <w:spacing w:val="-4"/>
                <w:sz w:val="20"/>
              </w:rPr>
              <w:t> </w:t>
            </w:r>
            <w:r>
              <w:rPr>
                <w:sz w:val="20"/>
              </w:rPr>
              <w:t>Hub Development Team and Study Hub Product Manager to confirm timelines for defect and enhancement resolution. All defects and enhancements are managed in HP ALM.</w:t>
            </w:r>
          </w:p>
        </w:tc>
        <w:tc>
          <w:tcPr>
            <w:tcW w:w="1987" w:type="dxa"/>
          </w:tcPr>
          <w:p>
            <w:pPr>
              <w:pStyle w:val="TableParagraph"/>
              <w:rPr>
                <w:sz w:val="20"/>
              </w:rPr>
            </w:pPr>
            <w:r>
              <w:rPr>
                <w:sz w:val="20"/>
              </w:rPr>
              <w:t>After</w:t>
            </w:r>
            <w:r>
              <w:rPr>
                <w:spacing w:val="-14"/>
                <w:sz w:val="20"/>
              </w:rPr>
              <w:t> </w:t>
            </w:r>
            <w:r>
              <w:rPr>
                <w:sz w:val="20"/>
              </w:rPr>
              <w:t>all</w:t>
            </w:r>
            <w:r>
              <w:rPr>
                <w:spacing w:val="-14"/>
                <w:sz w:val="20"/>
              </w:rPr>
              <w:t> </w:t>
            </w:r>
            <w:r>
              <w:rPr>
                <w:sz w:val="20"/>
              </w:rPr>
              <w:t>Study </w:t>
            </w:r>
            <w:r>
              <w:rPr>
                <w:spacing w:val="-2"/>
                <w:sz w:val="20"/>
              </w:rPr>
              <w:t>Configuration </w:t>
            </w:r>
            <w:r>
              <w:rPr>
                <w:sz w:val="20"/>
              </w:rPr>
              <w:t>External UAT sessions are </w:t>
            </w:r>
            <w:r>
              <w:rPr>
                <w:spacing w:val="-2"/>
                <w:sz w:val="20"/>
              </w:rPr>
              <w:t>complete</w:t>
            </w:r>
          </w:p>
        </w:tc>
      </w:tr>
    </w:tbl>
    <w:p>
      <w:pPr>
        <w:spacing w:after="0"/>
        <w:rPr>
          <w:sz w:val="20"/>
        </w:rPr>
        <w:sectPr>
          <w:pgSz w:w="12240" w:h="15840"/>
          <w:pgMar w:header="725" w:footer="872" w:top="2520" w:bottom="1060" w:left="900" w:right="960"/>
        </w:sectPr>
      </w:pPr>
    </w:p>
    <w:p>
      <w:pPr>
        <w:pStyle w:val="BodyText"/>
        <w:spacing w:before="6"/>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120"/>
        <w:gridCol w:w="1987"/>
      </w:tblGrid>
      <w:tr>
        <w:trPr>
          <w:trHeight w:val="306" w:hRule="atLeast"/>
        </w:trPr>
        <w:tc>
          <w:tcPr>
            <w:tcW w:w="797" w:type="dxa"/>
            <w:shd w:val="clear" w:color="auto" w:fill="D9D9D9"/>
          </w:tcPr>
          <w:p>
            <w:pPr>
              <w:pStyle w:val="TableParagraph"/>
              <w:ind w:left="110"/>
              <w:rPr>
                <w:b/>
                <w:sz w:val="20"/>
              </w:rPr>
            </w:pPr>
            <w:r>
              <w:rPr>
                <w:b/>
                <w:spacing w:val="-5"/>
                <w:sz w:val="20"/>
              </w:rPr>
              <w:t>No:</w:t>
            </w:r>
          </w:p>
        </w:tc>
        <w:tc>
          <w:tcPr>
            <w:tcW w:w="1162" w:type="dxa"/>
            <w:shd w:val="clear" w:color="auto" w:fill="D9D9D9"/>
          </w:tcPr>
          <w:p>
            <w:pPr>
              <w:pStyle w:val="TableParagraph"/>
              <w:ind w:left="110"/>
              <w:rPr>
                <w:b/>
                <w:sz w:val="20"/>
              </w:rPr>
            </w:pPr>
            <w:r>
              <w:rPr>
                <w:b/>
                <w:spacing w:val="-4"/>
                <w:sz w:val="20"/>
              </w:rPr>
              <w:t>Who:</w:t>
            </w:r>
          </w:p>
        </w:tc>
        <w:tc>
          <w:tcPr>
            <w:tcW w:w="6120" w:type="dxa"/>
            <w:shd w:val="clear" w:color="auto" w:fill="D9D9D9"/>
          </w:tcPr>
          <w:p>
            <w:pPr>
              <w:pStyle w:val="TableParagraph"/>
              <w:rPr>
                <w:b/>
                <w:sz w:val="20"/>
              </w:rPr>
            </w:pPr>
            <w:r>
              <w:rPr>
                <w:b/>
                <w:spacing w:val="-2"/>
                <w:sz w:val="20"/>
              </w:rPr>
              <w:t>Step:</w:t>
            </w:r>
          </w:p>
        </w:tc>
        <w:tc>
          <w:tcPr>
            <w:tcW w:w="1987" w:type="dxa"/>
            <w:shd w:val="clear" w:color="auto" w:fill="D9D9D9"/>
          </w:tcPr>
          <w:p>
            <w:pPr>
              <w:pStyle w:val="TableParagraph"/>
              <w:rPr>
                <w:b/>
                <w:sz w:val="20"/>
              </w:rPr>
            </w:pPr>
            <w:r>
              <w:rPr>
                <w:b/>
                <w:spacing w:val="-2"/>
                <w:sz w:val="20"/>
              </w:rPr>
              <w:t>When:</w:t>
            </w:r>
          </w:p>
        </w:tc>
      </w:tr>
      <w:tr>
        <w:trPr>
          <w:trHeight w:val="1233" w:hRule="atLeast"/>
        </w:trPr>
        <w:tc>
          <w:tcPr>
            <w:tcW w:w="797" w:type="dxa"/>
          </w:tcPr>
          <w:p>
            <w:pPr>
              <w:pStyle w:val="TableParagraph"/>
              <w:spacing w:before="47"/>
              <w:ind w:left="110"/>
              <w:rPr>
                <w:b/>
                <w:sz w:val="20"/>
              </w:rPr>
            </w:pPr>
            <w:r>
              <w:rPr>
                <w:b/>
                <w:spacing w:val="-2"/>
                <w:sz w:val="20"/>
              </w:rPr>
              <w:t>6.3.26</w:t>
            </w:r>
          </w:p>
        </w:tc>
        <w:tc>
          <w:tcPr>
            <w:tcW w:w="1162" w:type="dxa"/>
          </w:tcPr>
          <w:p>
            <w:pPr>
              <w:pStyle w:val="TableParagraph"/>
              <w:spacing w:before="47"/>
              <w:ind w:left="110"/>
              <w:rPr>
                <w:sz w:val="20"/>
              </w:rPr>
            </w:pPr>
            <w:r>
              <w:rPr>
                <w:sz w:val="20"/>
              </w:rPr>
              <w:t>DCT</w:t>
            </w:r>
            <w:r>
              <w:rPr>
                <w:spacing w:val="-5"/>
                <w:sz w:val="20"/>
              </w:rPr>
              <w:t> IM</w:t>
            </w:r>
          </w:p>
        </w:tc>
        <w:tc>
          <w:tcPr>
            <w:tcW w:w="6120" w:type="dxa"/>
          </w:tcPr>
          <w:p>
            <w:pPr>
              <w:pStyle w:val="TableParagraph"/>
              <w:spacing w:before="42"/>
              <w:rPr>
                <w:sz w:val="20"/>
              </w:rPr>
            </w:pPr>
            <w:r>
              <w:rPr>
                <w:sz w:val="20"/>
              </w:rPr>
              <w:t>Shares </w:t>
            </w:r>
            <w:hyperlink r:id="rId14">
              <w:r>
                <w:rPr>
                  <w:color w:val="0000FF"/>
                  <w:sz w:val="20"/>
                  <w:u w:val="single" w:color="0000FF"/>
                </w:rPr>
                <w:t>Study Hub Study Configuration External UAT report</w:t>
              </w:r>
            </w:hyperlink>
            <w:r>
              <w:rPr>
                <w:color w:val="0000FF"/>
                <w:sz w:val="20"/>
              </w:rPr>
              <w:t> </w:t>
            </w:r>
            <w:r>
              <w:rPr>
                <w:sz w:val="20"/>
              </w:rPr>
              <w:t>of testing</w:t>
            </w:r>
            <w:r>
              <w:rPr>
                <w:spacing w:val="-3"/>
                <w:sz w:val="20"/>
              </w:rPr>
              <w:t> </w:t>
            </w:r>
            <w:r>
              <w:rPr>
                <w:sz w:val="20"/>
              </w:rPr>
              <w:t>process</w:t>
            </w:r>
            <w:r>
              <w:rPr>
                <w:spacing w:val="-3"/>
                <w:sz w:val="20"/>
              </w:rPr>
              <w:t> </w:t>
            </w:r>
            <w:r>
              <w:rPr>
                <w:sz w:val="20"/>
              </w:rPr>
              <w:t>with</w:t>
            </w:r>
            <w:r>
              <w:rPr>
                <w:spacing w:val="-3"/>
                <w:sz w:val="20"/>
              </w:rPr>
              <w:t> </w:t>
            </w:r>
            <w:r>
              <w:rPr>
                <w:sz w:val="20"/>
              </w:rPr>
              <w:t>all</w:t>
            </w:r>
            <w:r>
              <w:rPr>
                <w:spacing w:val="-3"/>
                <w:sz w:val="20"/>
              </w:rPr>
              <w:t> </w:t>
            </w:r>
            <w:r>
              <w:rPr>
                <w:sz w:val="20"/>
              </w:rPr>
              <w:t>applicable</w:t>
            </w:r>
            <w:r>
              <w:rPr>
                <w:spacing w:val="-3"/>
                <w:sz w:val="20"/>
              </w:rPr>
              <w:t> </w:t>
            </w:r>
            <w:r>
              <w:rPr>
                <w:sz w:val="20"/>
              </w:rPr>
              <w:t>team</w:t>
            </w:r>
            <w:r>
              <w:rPr>
                <w:spacing w:val="-3"/>
                <w:sz w:val="20"/>
              </w:rPr>
              <w:t> </w:t>
            </w:r>
            <w:r>
              <w:rPr>
                <w:sz w:val="20"/>
              </w:rPr>
              <w:t>members</w:t>
            </w:r>
            <w:r>
              <w:rPr>
                <w:spacing w:val="-3"/>
                <w:sz w:val="20"/>
              </w:rPr>
              <w:t> </w:t>
            </w:r>
            <w:r>
              <w:rPr>
                <w:sz w:val="20"/>
              </w:rPr>
              <w:t>(DCTL,</w:t>
            </w:r>
            <w:r>
              <w:rPr>
                <w:spacing w:val="-3"/>
                <w:sz w:val="20"/>
              </w:rPr>
              <w:t> </w:t>
            </w:r>
            <w:r>
              <w:rPr>
                <w:sz w:val="20"/>
              </w:rPr>
              <w:t>PL</w:t>
            </w:r>
            <w:r>
              <w:rPr>
                <w:spacing w:val="-3"/>
                <w:sz w:val="20"/>
              </w:rPr>
              <w:t> </w:t>
            </w:r>
            <w:r>
              <w:rPr>
                <w:sz w:val="20"/>
              </w:rPr>
              <w:t>and Sponsor),</w:t>
            </w:r>
            <w:r>
              <w:rPr>
                <w:spacing w:val="-6"/>
                <w:sz w:val="20"/>
              </w:rPr>
              <w:t> </w:t>
            </w:r>
            <w:r>
              <w:rPr>
                <w:sz w:val="20"/>
              </w:rPr>
              <w:t>including</w:t>
            </w:r>
            <w:r>
              <w:rPr>
                <w:spacing w:val="-6"/>
                <w:sz w:val="20"/>
              </w:rPr>
              <w:t> </w:t>
            </w:r>
            <w:r>
              <w:rPr>
                <w:sz w:val="20"/>
              </w:rPr>
              <w:t>plans</w:t>
            </w:r>
            <w:r>
              <w:rPr>
                <w:spacing w:val="-12"/>
                <w:sz w:val="20"/>
              </w:rPr>
              <w:t> </w:t>
            </w:r>
            <w:r>
              <w:rPr>
                <w:sz w:val="20"/>
              </w:rPr>
              <w:t>for</w:t>
            </w:r>
            <w:r>
              <w:rPr>
                <w:spacing w:val="-6"/>
                <w:sz w:val="20"/>
              </w:rPr>
              <w:t> </w:t>
            </w:r>
            <w:r>
              <w:rPr>
                <w:sz w:val="20"/>
              </w:rPr>
              <w:t>resolution</w:t>
            </w:r>
            <w:r>
              <w:rPr>
                <w:spacing w:val="-6"/>
                <w:sz w:val="20"/>
              </w:rPr>
              <w:t> </w:t>
            </w:r>
            <w:r>
              <w:rPr>
                <w:sz w:val="20"/>
              </w:rPr>
              <w:t>of</w:t>
            </w:r>
            <w:r>
              <w:rPr>
                <w:spacing w:val="-6"/>
                <w:sz w:val="20"/>
              </w:rPr>
              <w:t> </w:t>
            </w:r>
            <w:r>
              <w:rPr>
                <w:sz w:val="20"/>
              </w:rPr>
              <w:t>all</w:t>
            </w:r>
            <w:r>
              <w:rPr>
                <w:spacing w:val="-6"/>
                <w:sz w:val="20"/>
              </w:rPr>
              <w:t> </w:t>
            </w:r>
            <w:r>
              <w:rPr>
                <w:sz w:val="20"/>
              </w:rPr>
              <w:t>findings</w:t>
            </w:r>
            <w:r>
              <w:rPr>
                <w:spacing w:val="-6"/>
                <w:sz w:val="20"/>
              </w:rPr>
              <w:t> </w:t>
            </w:r>
            <w:r>
              <w:rPr>
                <w:sz w:val="20"/>
              </w:rPr>
              <w:t>(if</w:t>
            </w:r>
            <w:r>
              <w:rPr>
                <w:spacing w:val="-5"/>
                <w:sz w:val="20"/>
              </w:rPr>
              <w:t> </w:t>
            </w:r>
            <w:r>
              <w:rPr>
                <w:spacing w:val="-2"/>
                <w:sz w:val="20"/>
              </w:rPr>
              <w:t>required)</w:t>
            </w:r>
          </w:p>
        </w:tc>
        <w:tc>
          <w:tcPr>
            <w:tcW w:w="1987" w:type="dxa"/>
          </w:tcPr>
          <w:p>
            <w:pPr>
              <w:pStyle w:val="TableParagraph"/>
              <w:spacing w:before="42"/>
              <w:rPr>
                <w:sz w:val="20"/>
              </w:rPr>
            </w:pPr>
            <w:r>
              <w:rPr>
                <w:sz w:val="20"/>
              </w:rPr>
              <w:t>After</w:t>
            </w:r>
            <w:r>
              <w:rPr>
                <w:spacing w:val="-14"/>
                <w:sz w:val="20"/>
              </w:rPr>
              <w:t> </w:t>
            </w:r>
            <w:r>
              <w:rPr>
                <w:sz w:val="20"/>
              </w:rPr>
              <w:t>all</w:t>
            </w:r>
            <w:r>
              <w:rPr>
                <w:spacing w:val="-14"/>
                <w:sz w:val="20"/>
              </w:rPr>
              <w:t> </w:t>
            </w:r>
            <w:r>
              <w:rPr>
                <w:sz w:val="20"/>
              </w:rPr>
              <w:t>Study </w:t>
            </w:r>
            <w:r>
              <w:rPr>
                <w:spacing w:val="-2"/>
                <w:sz w:val="20"/>
              </w:rPr>
              <w:t>Configuration </w:t>
            </w:r>
            <w:r>
              <w:rPr>
                <w:sz w:val="20"/>
              </w:rPr>
              <w:t>External UAT sessions are </w:t>
            </w:r>
            <w:r>
              <w:rPr>
                <w:spacing w:val="-2"/>
                <w:sz w:val="20"/>
              </w:rPr>
              <w:t>complete</w:t>
            </w:r>
          </w:p>
        </w:tc>
      </w:tr>
      <w:tr>
        <w:trPr>
          <w:trHeight w:val="1228" w:hRule="atLeast"/>
        </w:trPr>
        <w:tc>
          <w:tcPr>
            <w:tcW w:w="797" w:type="dxa"/>
          </w:tcPr>
          <w:p>
            <w:pPr>
              <w:pStyle w:val="TableParagraph"/>
              <w:spacing w:before="42"/>
              <w:ind w:left="110"/>
              <w:rPr>
                <w:b/>
                <w:sz w:val="20"/>
              </w:rPr>
            </w:pPr>
            <w:r>
              <w:rPr>
                <w:b/>
                <w:spacing w:val="-2"/>
                <w:sz w:val="20"/>
              </w:rPr>
              <w:t>6.3.27</w:t>
            </w:r>
          </w:p>
        </w:tc>
        <w:tc>
          <w:tcPr>
            <w:tcW w:w="1162" w:type="dxa"/>
          </w:tcPr>
          <w:p>
            <w:pPr>
              <w:pStyle w:val="TableParagraph"/>
              <w:spacing w:before="42"/>
              <w:ind w:left="110"/>
              <w:rPr>
                <w:sz w:val="20"/>
              </w:rPr>
            </w:pPr>
            <w:r>
              <w:rPr>
                <w:sz w:val="20"/>
              </w:rPr>
              <w:t>DCT</w:t>
            </w:r>
            <w:r>
              <w:rPr>
                <w:spacing w:val="-5"/>
                <w:sz w:val="20"/>
              </w:rPr>
              <w:t> IM</w:t>
            </w:r>
          </w:p>
        </w:tc>
        <w:tc>
          <w:tcPr>
            <w:tcW w:w="6120" w:type="dxa"/>
          </w:tcPr>
          <w:p>
            <w:pPr>
              <w:pStyle w:val="TableParagraph"/>
              <w:rPr>
                <w:sz w:val="20"/>
              </w:rPr>
            </w:pPr>
            <w:r>
              <w:rPr>
                <w:sz w:val="20"/>
              </w:rPr>
              <w:t>Confirms with DCTL no further testing is necessary prior to preparation</w:t>
            </w:r>
            <w:r>
              <w:rPr>
                <w:spacing w:val="-5"/>
                <w:sz w:val="20"/>
              </w:rPr>
              <w:t> </w:t>
            </w:r>
            <w:r>
              <w:rPr>
                <w:sz w:val="20"/>
              </w:rPr>
              <w:t>of</w:t>
            </w:r>
            <w:r>
              <w:rPr>
                <w:spacing w:val="-5"/>
                <w:sz w:val="20"/>
              </w:rPr>
              <w:t> </w:t>
            </w:r>
            <w:r>
              <w:rPr>
                <w:sz w:val="20"/>
              </w:rPr>
              <w:t>Study</w:t>
            </w:r>
            <w:r>
              <w:rPr>
                <w:spacing w:val="-5"/>
                <w:sz w:val="20"/>
              </w:rPr>
              <w:t> </w:t>
            </w:r>
            <w:r>
              <w:rPr>
                <w:sz w:val="20"/>
              </w:rPr>
              <w:t>Hub</w:t>
            </w:r>
            <w:r>
              <w:rPr>
                <w:spacing w:val="-5"/>
                <w:sz w:val="20"/>
              </w:rPr>
              <w:t> </w:t>
            </w:r>
            <w:r>
              <w:rPr>
                <w:sz w:val="20"/>
              </w:rPr>
              <w:t>Study</w:t>
            </w:r>
            <w:r>
              <w:rPr>
                <w:spacing w:val="-5"/>
                <w:sz w:val="20"/>
              </w:rPr>
              <w:t> </w:t>
            </w:r>
            <w:r>
              <w:rPr>
                <w:sz w:val="20"/>
              </w:rPr>
              <w:t>Configuration</w:t>
            </w:r>
            <w:r>
              <w:rPr>
                <w:spacing w:val="-5"/>
                <w:sz w:val="20"/>
              </w:rPr>
              <w:t> </w:t>
            </w:r>
            <w:r>
              <w:rPr>
                <w:sz w:val="20"/>
              </w:rPr>
              <w:t>External</w:t>
            </w:r>
            <w:r>
              <w:rPr>
                <w:spacing w:val="-5"/>
                <w:sz w:val="20"/>
              </w:rPr>
              <w:t> </w:t>
            </w:r>
            <w:r>
              <w:rPr>
                <w:sz w:val="20"/>
              </w:rPr>
              <w:t>UAT</w:t>
            </w:r>
            <w:r>
              <w:rPr>
                <w:spacing w:val="-5"/>
                <w:sz w:val="20"/>
              </w:rPr>
              <w:t> </w:t>
            </w:r>
            <w:r>
              <w:rPr>
                <w:sz w:val="20"/>
              </w:rPr>
              <w:t>report</w:t>
            </w:r>
          </w:p>
        </w:tc>
        <w:tc>
          <w:tcPr>
            <w:tcW w:w="1987" w:type="dxa"/>
          </w:tcPr>
          <w:p>
            <w:pPr>
              <w:pStyle w:val="TableParagraph"/>
              <w:rPr>
                <w:sz w:val="20"/>
              </w:rPr>
            </w:pPr>
            <w:r>
              <w:rPr>
                <w:sz w:val="20"/>
              </w:rPr>
              <w:t>After</w:t>
            </w:r>
            <w:r>
              <w:rPr>
                <w:spacing w:val="-14"/>
                <w:sz w:val="20"/>
              </w:rPr>
              <w:t> </w:t>
            </w:r>
            <w:r>
              <w:rPr>
                <w:sz w:val="20"/>
              </w:rPr>
              <w:t>all</w:t>
            </w:r>
            <w:r>
              <w:rPr>
                <w:spacing w:val="-14"/>
                <w:sz w:val="20"/>
              </w:rPr>
              <w:t> </w:t>
            </w:r>
            <w:r>
              <w:rPr>
                <w:sz w:val="20"/>
              </w:rPr>
              <w:t>Study </w:t>
            </w:r>
            <w:r>
              <w:rPr>
                <w:spacing w:val="-2"/>
                <w:sz w:val="20"/>
              </w:rPr>
              <w:t>Configuration </w:t>
            </w:r>
            <w:r>
              <w:rPr>
                <w:sz w:val="20"/>
              </w:rPr>
              <w:t>External UAT sessions are </w:t>
            </w:r>
            <w:r>
              <w:rPr>
                <w:spacing w:val="-2"/>
                <w:sz w:val="20"/>
              </w:rPr>
              <w:t>complete</w:t>
            </w:r>
          </w:p>
        </w:tc>
      </w:tr>
      <w:tr>
        <w:trPr>
          <w:trHeight w:val="1458" w:hRule="atLeast"/>
        </w:trPr>
        <w:tc>
          <w:tcPr>
            <w:tcW w:w="797" w:type="dxa"/>
          </w:tcPr>
          <w:p>
            <w:pPr>
              <w:pStyle w:val="TableParagraph"/>
              <w:spacing w:before="42"/>
              <w:ind w:left="110"/>
              <w:rPr>
                <w:b/>
                <w:sz w:val="20"/>
              </w:rPr>
            </w:pPr>
            <w:r>
              <w:rPr>
                <w:b/>
                <w:spacing w:val="-2"/>
                <w:sz w:val="20"/>
              </w:rPr>
              <w:t>6.3.28</w:t>
            </w:r>
          </w:p>
        </w:tc>
        <w:tc>
          <w:tcPr>
            <w:tcW w:w="1162" w:type="dxa"/>
          </w:tcPr>
          <w:p>
            <w:pPr>
              <w:pStyle w:val="TableParagraph"/>
              <w:spacing w:before="42"/>
              <w:ind w:left="110"/>
              <w:rPr>
                <w:sz w:val="20"/>
              </w:rPr>
            </w:pPr>
            <w:r>
              <w:rPr>
                <w:sz w:val="20"/>
              </w:rPr>
              <w:t>DCT</w:t>
            </w:r>
            <w:r>
              <w:rPr>
                <w:spacing w:val="-5"/>
                <w:sz w:val="20"/>
              </w:rPr>
              <w:t> IM</w:t>
            </w:r>
          </w:p>
        </w:tc>
        <w:tc>
          <w:tcPr>
            <w:tcW w:w="6120" w:type="dxa"/>
          </w:tcPr>
          <w:p>
            <w:pPr>
              <w:pStyle w:val="TableParagraph"/>
              <w:ind w:right="122"/>
              <w:jc w:val="both"/>
              <w:rPr>
                <w:sz w:val="20"/>
              </w:rPr>
            </w:pPr>
            <w:r>
              <w:rPr>
                <w:sz w:val="20"/>
              </w:rPr>
              <w:t>Prepares Study Hub Study Configuration External UAT report and shares</w:t>
            </w:r>
            <w:r>
              <w:rPr>
                <w:spacing w:val="-4"/>
                <w:sz w:val="20"/>
              </w:rPr>
              <w:t> </w:t>
            </w:r>
            <w:r>
              <w:rPr>
                <w:sz w:val="20"/>
              </w:rPr>
              <w:t>with</w:t>
            </w:r>
            <w:r>
              <w:rPr>
                <w:spacing w:val="-5"/>
                <w:sz w:val="20"/>
              </w:rPr>
              <w:t> </w:t>
            </w:r>
            <w:r>
              <w:rPr>
                <w:sz w:val="20"/>
              </w:rPr>
              <w:t>Sponsor</w:t>
            </w:r>
            <w:r>
              <w:rPr>
                <w:spacing w:val="-4"/>
                <w:sz w:val="20"/>
              </w:rPr>
              <w:t> </w:t>
            </w:r>
            <w:r>
              <w:rPr>
                <w:sz w:val="20"/>
              </w:rPr>
              <w:t>and</w:t>
            </w:r>
            <w:r>
              <w:rPr>
                <w:spacing w:val="-5"/>
                <w:sz w:val="20"/>
              </w:rPr>
              <w:t> </w:t>
            </w:r>
            <w:r>
              <w:rPr>
                <w:sz w:val="20"/>
              </w:rPr>
              <w:t>study</w:t>
            </w:r>
            <w:r>
              <w:rPr>
                <w:spacing w:val="-4"/>
                <w:sz w:val="20"/>
              </w:rPr>
              <w:t> </w:t>
            </w:r>
            <w:r>
              <w:rPr>
                <w:sz w:val="20"/>
              </w:rPr>
              <w:t>team</w:t>
            </w:r>
            <w:r>
              <w:rPr>
                <w:spacing w:val="-4"/>
                <w:sz w:val="20"/>
              </w:rPr>
              <w:t> </w:t>
            </w:r>
            <w:r>
              <w:rPr>
                <w:sz w:val="20"/>
              </w:rPr>
              <w:t>members</w:t>
            </w:r>
            <w:r>
              <w:rPr>
                <w:spacing w:val="-4"/>
                <w:sz w:val="20"/>
              </w:rPr>
              <w:t> </w:t>
            </w:r>
            <w:r>
              <w:rPr>
                <w:sz w:val="20"/>
              </w:rPr>
              <w:t>with</w:t>
            </w:r>
            <w:r>
              <w:rPr>
                <w:spacing w:val="-5"/>
                <w:sz w:val="20"/>
              </w:rPr>
              <w:t> </w:t>
            </w:r>
            <w:r>
              <w:rPr>
                <w:sz w:val="20"/>
              </w:rPr>
              <w:t>task</w:t>
            </w:r>
            <w:r>
              <w:rPr>
                <w:spacing w:val="-4"/>
                <w:sz w:val="20"/>
              </w:rPr>
              <w:t> </w:t>
            </w:r>
            <w:r>
              <w:rPr>
                <w:sz w:val="20"/>
              </w:rPr>
              <w:t>for</w:t>
            </w:r>
            <w:r>
              <w:rPr>
                <w:spacing w:val="-4"/>
                <w:sz w:val="20"/>
              </w:rPr>
              <w:t> </w:t>
            </w:r>
            <w:r>
              <w:rPr>
                <w:sz w:val="20"/>
              </w:rPr>
              <w:t>review and feedback</w:t>
            </w:r>
          </w:p>
        </w:tc>
        <w:tc>
          <w:tcPr>
            <w:tcW w:w="1987" w:type="dxa"/>
          </w:tcPr>
          <w:p>
            <w:pPr>
              <w:pStyle w:val="TableParagraph"/>
              <w:rPr>
                <w:sz w:val="20"/>
              </w:rPr>
            </w:pPr>
            <w:r>
              <w:rPr>
                <w:sz w:val="20"/>
              </w:rPr>
              <w:t>1-2</w:t>
            </w:r>
            <w:r>
              <w:rPr>
                <w:spacing w:val="-14"/>
                <w:sz w:val="20"/>
              </w:rPr>
              <w:t> </w:t>
            </w:r>
            <w:r>
              <w:rPr>
                <w:sz w:val="20"/>
              </w:rPr>
              <w:t>business</w:t>
            </w:r>
            <w:r>
              <w:rPr>
                <w:spacing w:val="-14"/>
                <w:sz w:val="20"/>
              </w:rPr>
              <w:t> </w:t>
            </w:r>
            <w:r>
              <w:rPr>
                <w:sz w:val="20"/>
              </w:rPr>
              <w:t>days after all Study </w:t>
            </w:r>
            <w:r>
              <w:rPr>
                <w:spacing w:val="-2"/>
                <w:sz w:val="20"/>
              </w:rPr>
              <w:t>Configuration </w:t>
            </w:r>
            <w:r>
              <w:rPr>
                <w:sz w:val="20"/>
              </w:rPr>
              <w:t>External UAT sessions are </w:t>
            </w:r>
            <w:r>
              <w:rPr>
                <w:spacing w:val="-2"/>
                <w:sz w:val="20"/>
              </w:rPr>
              <w:t>complete</w:t>
            </w:r>
          </w:p>
        </w:tc>
      </w:tr>
      <w:tr>
        <w:trPr>
          <w:trHeight w:val="1463" w:hRule="atLeast"/>
        </w:trPr>
        <w:tc>
          <w:tcPr>
            <w:tcW w:w="797" w:type="dxa"/>
          </w:tcPr>
          <w:p>
            <w:pPr>
              <w:pStyle w:val="TableParagraph"/>
              <w:spacing w:before="42"/>
              <w:ind w:left="110"/>
              <w:rPr>
                <w:b/>
                <w:sz w:val="20"/>
              </w:rPr>
            </w:pPr>
            <w:r>
              <w:rPr>
                <w:b/>
                <w:spacing w:val="-2"/>
                <w:sz w:val="20"/>
              </w:rPr>
              <w:t>6.3.29</w:t>
            </w:r>
          </w:p>
        </w:tc>
        <w:tc>
          <w:tcPr>
            <w:tcW w:w="1162" w:type="dxa"/>
          </w:tcPr>
          <w:p>
            <w:pPr>
              <w:pStyle w:val="TableParagraph"/>
              <w:spacing w:before="42"/>
              <w:ind w:left="110"/>
              <w:rPr>
                <w:sz w:val="20"/>
              </w:rPr>
            </w:pPr>
            <w:r>
              <w:rPr>
                <w:sz w:val="20"/>
              </w:rPr>
              <w:t>DCT</w:t>
            </w:r>
            <w:r>
              <w:rPr>
                <w:spacing w:val="-5"/>
                <w:sz w:val="20"/>
              </w:rPr>
              <w:t> IM</w:t>
            </w:r>
          </w:p>
        </w:tc>
        <w:tc>
          <w:tcPr>
            <w:tcW w:w="6120" w:type="dxa"/>
          </w:tcPr>
          <w:p>
            <w:pPr>
              <w:pStyle w:val="TableParagraph"/>
              <w:spacing w:line="244" w:lineRule="auto"/>
              <w:rPr>
                <w:sz w:val="20"/>
              </w:rPr>
            </w:pPr>
            <w:r>
              <w:rPr>
                <w:sz w:val="20"/>
              </w:rPr>
              <w:t>Updates</w:t>
            </w:r>
            <w:r>
              <w:rPr>
                <w:spacing w:val="-5"/>
                <w:sz w:val="20"/>
              </w:rPr>
              <w:t> </w:t>
            </w:r>
            <w:r>
              <w:rPr>
                <w:sz w:val="20"/>
              </w:rPr>
              <w:t>Study</w:t>
            </w:r>
            <w:r>
              <w:rPr>
                <w:spacing w:val="-5"/>
                <w:sz w:val="20"/>
              </w:rPr>
              <w:t> </w:t>
            </w:r>
            <w:r>
              <w:rPr>
                <w:sz w:val="20"/>
              </w:rPr>
              <w:t>Hub</w:t>
            </w:r>
            <w:r>
              <w:rPr>
                <w:spacing w:val="-5"/>
                <w:sz w:val="20"/>
              </w:rPr>
              <w:t> </w:t>
            </w:r>
            <w:r>
              <w:rPr>
                <w:sz w:val="20"/>
              </w:rPr>
              <w:t>Configuration</w:t>
            </w:r>
            <w:r>
              <w:rPr>
                <w:spacing w:val="-5"/>
                <w:sz w:val="20"/>
              </w:rPr>
              <w:t> </w:t>
            </w:r>
            <w:r>
              <w:rPr>
                <w:sz w:val="20"/>
              </w:rPr>
              <w:t>Plan</w:t>
            </w:r>
            <w:r>
              <w:rPr>
                <w:spacing w:val="-5"/>
                <w:sz w:val="20"/>
              </w:rPr>
              <w:t> </w:t>
            </w:r>
            <w:r>
              <w:rPr>
                <w:sz w:val="20"/>
              </w:rPr>
              <w:t>and</w:t>
            </w:r>
            <w:r>
              <w:rPr>
                <w:spacing w:val="-5"/>
                <w:sz w:val="20"/>
              </w:rPr>
              <w:t> </w:t>
            </w:r>
            <w:r>
              <w:rPr>
                <w:sz w:val="20"/>
              </w:rPr>
              <w:t>Traceability</w:t>
            </w:r>
            <w:r>
              <w:rPr>
                <w:spacing w:val="-5"/>
                <w:sz w:val="20"/>
              </w:rPr>
              <w:t> </w:t>
            </w:r>
            <w:r>
              <w:rPr>
                <w:sz w:val="20"/>
              </w:rPr>
              <w:t>Matrix</w:t>
            </w:r>
            <w:r>
              <w:rPr>
                <w:spacing w:val="-5"/>
                <w:sz w:val="20"/>
              </w:rPr>
              <w:t> </w:t>
            </w:r>
            <w:r>
              <w:rPr>
                <w:sz w:val="20"/>
              </w:rPr>
              <w:t>if </w:t>
            </w:r>
            <w:r>
              <w:rPr>
                <w:spacing w:val="-2"/>
                <w:sz w:val="20"/>
              </w:rPr>
              <w:t>needed</w:t>
            </w:r>
          </w:p>
        </w:tc>
        <w:tc>
          <w:tcPr>
            <w:tcW w:w="1987" w:type="dxa"/>
          </w:tcPr>
          <w:p>
            <w:pPr>
              <w:pStyle w:val="TableParagraph"/>
              <w:ind w:right="110"/>
              <w:rPr>
                <w:sz w:val="20"/>
              </w:rPr>
            </w:pPr>
            <w:r>
              <w:rPr>
                <w:sz w:val="20"/>
              </w:rPr>
              <w:t>1-2</w:t>
            </w:r>
            <w:r>
              <w:rPr>
                <w:spacing w:val="-14"/>
                <w:sz w:val="20"/>
              </w:rPr>
              <w:t> </w:t>
            </w:r>
            <w:r>
              <w:rPr>
                <w:sz w:val="20"/>
              </w:rPr>
              <w:t>business</w:t>
            </w:r>
            <w:r>
              <w:rPr>
                <w:spacing w:val="-14"/>
                <w:sz w:val="20"/>
              </w:rPr>
              <w:t> </w:t>
            </w:r>
            <w:r>
              <w:rPr>
                <w:sz w:val="20"/>
              </w:rPr>
              <w:t>days after all Study </w:t>
            </w:r>
            <w:r>
              <w:rPr>
                <w:spacing w:val="-2"/>
                <w:sz w:val="20"/>
              </w:rPr>
              <w:t>Configuration </w:t>
            </w:r>
            <w:r>
              <w:rPr>
                <w:sz w:val="20"/>
              </w:rPr>
              <w:t>Internal UAT sessions are </w:t>
            </w:r>
            <w:r>
              <w:rPr>
                <w:spacing w:val="-2"/>
                <w:sz w:val="20"/>
              </w:rPr>
              <w:t>complete</w:t>
            </w:r>
          </w:p>
        </w:tc>
      </w:tr>
      <w:tr>
        <w:trPr>
          <w:trHeight w:val="1228" w:hRule="atLeast"/>
        </w:trPr>
        <w:tc>
          <w:tcPr>
            <w:tcW w:w="797" w:type="dxa"/>
          </w:tcPr>
          <w:p>
            <w:pPr>
              <w:pStyle w:val="TableParagraph"/>
              <w:spacing w:before="42"/>
              <w:ind w:left="110"/>
              <w:rPr>
                <w:b/>
                <w:sz w:val="20"/>
              </w:rPr>
            </w:pPr>
            <w:r>
              <w:rPr>
                <w:b/>
                <w:spacing w:val="-2"/>
                <w:sz w:val="20"/>
              </w:rPr>
              <w:t>6.3.30</w:t>
            </w:r>
          </w:p>
        </w:tc>
        <w:tc>
          <w:tcPr>
            <w:tcW w:w="1162" w:type="dxa"/>
          </w:tcPr>
          <w:p>
            <w:pPr>
              <w:pStyle w:val="TableParagraph"/>
              <w:spacing w:before="42"/>
              <w:ind w:left="110"/>
              <w:rPr>
                <w:sz w:val="20"/>
              </w:rPr>
            </w:pPr>
            <w:r>
              <w:rPr>
                <w:sz w:val="20"/>
              </w:rPr>
              <w:t>DCT</w:t>
            </w:r>
            <w:r>
              <w:rPr>
                <w:spacing w:val="-5"/>
                <w:sz w:val="20"/>
              </w:rPr>
              <w:t> IM</w:t>
            </w:r>
          </w:p>
        </w:tc>
        <w:tc>
          <w:tcPr>
            <w:tcW w:w="6120" w:type="dxa"/>
          </w:tcPr>
          <w:p>
            <w:pPr>
              <w:pStyle w:val="TableParagraph"/>
              <w:ind w:right="219"/>
              <w:rPr>
                <w:sz w:val="20"/>
              </w:rPr>
            </w:pPr>
            <w:r>
              <w:rPr>
                <w:sz w:val="20"/>
              </w:rPr>
              <w:t>Shares</w:t>
            </w:r>
            <w:r>
              <w:rPr>
                <w:spacing w:val="-6"/>
                <w:sz w:val="20"/>
              </w:rPr>
              <w:t> </w:t>
            </w:r>
            <w:r>
              <w:rPr>
                <w:sz w:val="20"/>
              </w:rPr>
              <w:t>Study</w:t>
            </w:r>
            <w:r>
              <w:rPr>
                <w:spacing w:val="-6"/>
                <w:sz w:val="20"/>
              </w:rPr>
              <w:t> </w:t>
            </w:r>
            <w:r>
              <w:rPr>
                <w:sz w:val="20"/>
              </w:rPr>
              <w:t>Hub</w:t>
            </w:r>
            <w:r>
              <w:rPr>
                <w:spacing w:val="-6"/>
                <w:sz w:val="20"/>
              </w:rPr>
              <w:t> </w:t>
            </w:r>
            <w:r>
              <w:rPr>
                <w:sz w:val="20"/>
              </w:rPr>
              <w:t>Study</w:t>
            </w:r>
            <w:r>
              <w:rPr>
                <w:spacing w:val="-6"/>
                <w:sz w:val="20"/>
              </w:rPr>
              <w:t> </w:t>
            </w:r>
            <w:r>
              <w:rPr>
                <w:sz w:val="20"/>
              </w:rPr>
              <w:t>Configuration</w:t>
            </w:r>
            <w:r>
              <w:rPr>
                <w:spacing w:val="-6"/>
                <w:sz w:val="20"/>
              </w:rPr>
              <w:t> </w:t>
            </w:r>
            <w:r>
              <w:rPr>
                <w:sz w:val="20"/>
              </w:rPr>
              <w:t>External</w:t>
            </w:r>
            <w:r>
              <w:rPr>
                <w:spacing w:val="-6"/>
                <w:sz w:val="20"/>
              </w:rPr>
              <w:t> </w:t>
            </w:r>
            <w:r>
              <w:rPr>
                <w:sz w:val="20"/>
              </w:rPr>
              <w:t>UAT</w:t>
            </w:r>
            <w:r>
              <w:rPr>
                <w:spacing w:val="-3"/>
                <w:sz w:val="20"/>
              </w:rPr>
              <w:t> </w:t>
            </w:r>
            <w:r>
              <w:rPr>
                <w:sz w:val="20"/>
              </w:rPr>
              <w:t>report</w:t>
            </w:r>
            <w:r>
              <w:rPr>
                <w:spacing w:val="-6"/>
                <w:sz w:val="20"/>
              </w:rPr>
              <w:t> </w:t>
            </w:r>
            <w:r>
              <w:rPr>
                <w:sz w:val="20"/>
              </w:rPr>
              <w:t>with all Sponsor and study team members with task for review and approval, via DocuSign for signature</w:t>
            </w:r>
          </w:p>
        </w:tc>
        <w:tc>
          <w:tcPr>
            <w:tcW w:w="1987" w:type="dxa"/>
          </w:tcPr>
          <w:p>
            <w:pPr>
              <w:pStyle w:val="TableParagraph"/>
              <w:rPr>
                <w:sz w:val="20"/>
              </w:rPr>
            </w:pPr>
            <w:r>
              <w:rPr>
                <w:sz w:val="20"/>
              </w:rPr>
              <w:t>1-2 business days after completion of final Study </w:t>
            </w:r>
            <w:r>
              <w:rPr>
                <w:spacing w:val="-2"/>
                <w:sz w:val="20"/>
              </w:rPr>
              <w:t>Configuration </w:t>
            </w:r>
            <w:r>
              <w:rPr>
                <w:sz w:val="20"/>
              </w:rPr>
              <w:t>External</w:t>
            </w:r>
            <w:r>
              <w:rPr>
                <w:spacing w:val="-14"/>
                <w:sz w:val="20"/>
              </w:rPr>
              <w:t> </w:t>
            </w:r>
            <w:r>
              <w:rPr>
                <w:sz w:val="20"/>
              </w:rPr>
              <w:t>UAT</w:t>
            </w:r>
            <w:r>
              <w:rPr>
                <w:spacing w:val="-14"/>
                <w:sz w:val="20"/>
              </w:rPr>
              <w:t> </w:t>
            </w:r>
            <w:r>
              <w:rPr>
                <w:sz w:val="20"/>
              </w:rPr>
              <w:t>repor</w:t>
            </w:r>
            <w:r>
              <w:rPr>
                <w:sz w:val="20"/>
              </w:rPr>
              <w:t>t</w:t>
            </w:r>
          </w:p>
        </w:tc>
      </w:tr>
      <w:tr>
        <w:trPr>
          <w:trHeight w:val="997" w:hRule="atLeast"/>
        </w:trPr>
        <w:tc>
          <w:tcPr>
            <w:tcW w:w="797" w:type="dxa"/>
          </w:tcPr>
          <w:p>
            <w:pPr>
              <w:pStyle w:val="TableParagraph"/>
              <w:spacing w:before="42"/>
              <w:ind w:left="110"/>
              <w:rPr>
                <w:b/>
                <w:sz w:val="20"/>
              </w:rPr>
            </w:pPr>
            <w:r>
              <w:rPr>
                <w:b/>
                <w:spacing w:val="-2"/>
                <w:sz w:val="20"/>
              </w:rPr>
              <w:t>6.3.31</w:t>
            </w:r>
          </w:p>
        </w:tc>
        <w:tc>
          <w:tcPr>
            <w:tcW w:w="1162" w:type="dxa"/>
          </w:tcPr>
          <w:p>
            <w:pPr>
              <w:pStyle w:val="TableParagraph"/>
              <w:spacing w:before="42"/>
              <w:ind w:left="110"/>
              <w:rPr>
                <w:sz w:val="20"/>
              </w:rPr>
            </w:pPr>
            <w:r>
              <w:rPr>
                <w:sz w:val="20"/>
              </w:rPr>
              <w:t>DCT</w:t>
            </w:r>
            <w:r>
              <w:rPr>
                <w:spacing w:val="-5"/>
                <w:sz w:val="20"/>
              </w:rPr>
              <w:t> IM</w:t>
            </w:r>
          </w:p>
        </w:tc>
        <w:tc>
          <w:tcPr>
            <w:tcW w:w="6120" w:type="dxa"/>
          </w:tcPr>
          <w:p>
            <w:pPr>
              <w:pStyle w:val="TableParagraph"/>
              <w:ind w:right="219"/>
              <w:rPr>
                <w:sz w:val="20"/>
              </w:rPr>
            </w:pPr>
            <w:r>
              <w:rPr>
                <w:sz w:val="20"/>
              </w:rPr>
              <w:t>Files Study Hub Study Configuration External UAT report in the project-specific</w:t>
            </w:r>
            <w:r>
              <w:rPr>
                <w:spacing w:val="-5"/>
                <w:sz w:val="20"/>
              </w:rPr>
              <w:t> </w:t>
            </w:r>
            <w:r>
              <w:rPr>
                <w:sz w:val="20"/>
              </w:rPr>
              <w:t>Study</w:t>
            </w:r>
            <w:r>
              <w:rPr>
                <w:spacing w:val="-5"/>
                <w:sz w:val="20"/>
              </w:rPr>
              <w:t> </w:t>
            </w:r>
            <w:r>
              <w:rPr>
                <w:sz w:val="20"/>
              </w:rPr>
              <w:t>Configuration</w:t>
            </w:r>
            <w:r>
              <w:rPr>
                <w:spacing w:val="-6"/>
                <w:sz w:val="20"/>
              </w:rPr>
              <w:t> </w:t>
            </w:r>
            <w:r>
              <w:rPr>
                <w:sz w:val="20"/>
              </w:rPr>
              <w:t>External</w:t>
            </w:r>
            <w:r>
              <w:rPr>
                <w:spacing w:val="-5"/>
                <w:sz w:val="20"/>
              </w:rPr>
              <w:t> </w:t>
            </w:r>
            <w:r>
              <w:rPr>
                <w:sz w:val="20"/>
              </w:rPr>
              <w:t>UAT</w:t>
            </w:r>
            <w:r>
              <w:rPr>
                <w:spacing w:val="-6"/>
                <w:sz w:val="20"/>
              </w:rPr>
              <w:t> </w:t>
            </w:r>
            <w:r>
              <w:rPr>
                <w:sz w:val="20"/>
              </w:rPr>
              <w:t>folder</w:t>
            </w:r>
            <w:r>
              <w:rPr>
                <w:spacing w:val="-5"/>
                <w:sz w:val="20"/>
              </w:rPr>
              <w:t> </w:t>
            </w:r>
            <w:r>
              <w:rPr>
                <w:sz w:val="20"/>
              </w:rPr>
              <w:t>in</w:t>
            </w:r>
            <w:r>
              <w:rPr>
                <w:spacing w:val="-6"/>
                <w:sz w:val="20"/>
              </w:rPr>
              <w:t> </w:t>
            </w:r>
            <w:r>
              <w:rPr>
                <w:sz w:val="20"/>
              </w:rPr>
              <w:t>ELVIS and shares signed final Study Configuration External UAT report with DCTL</w:t>
            </w:r>
          </w:p>
        </w:tc>
        <w:tc>
          <w:tcPr>
            <w:tcW w:w="1987" w:type="dxa"/>
          </w:tcPr>
          <w:p>
            <w:pPr>
              <w:pStyle w:val="TableParagraph"/>
              <w:ind w:right="9"/>
              <w:rPr>
                <w:sz w:val="20"/>
              </w:rPr>
            </w:pPr>
            <w:r>
              <w:rPr>
                <w:sz w:val="20"/>
              </w:rPr>
              <w:t>Once final Study </w:t>
            </w:r>
            <w:r>
              <w:rPr>
                <w:spacing w:val="-2"/>
                <w:sz w:val="20"/>
              </w:rPr>
              <w:t>Configuration </w:t>
            </w:r>
            <w:r>
              <w:rPr>
                <w:sz w:val="20"/>
              </w:rPr>
              <w:t>External</w:t>
            </w:r>
            <w:r>
              <w:rPr>
                <w:spacing w:val="-14"/>
                <w:sz w:val="20"/>
              </w:rPr>
              <w:t> </w:t>
            </w:r>
            <w:r>
              <w:rPr>
                <w:sz w:val="20"/>
              </w:rPr>
              <w:t>UAT</w:t>
            </w:r>
            <w:r>
              <w:rPr>
                <w:spacing w:val="-14"/>
                <w:sz w:val="20"/>
              </w:rPr>
              <w:t> </w:t>
            </w:r>
            <w:r>
              <w:rPr>
                <w:sz w:val="20"/>
              </w:rPr>
              <w:t>report is fully signed</w:t>
            </w:r>
          </w:p>
        </w:tc>
      </w:tr>
      <w:tr>
        <w:trPr>
          <w:trHeight w:val="1002" w:hRule="atLeast"/>
        </w:trPr>
        <w:tc>
          <w:tcPr>
            <w:tcW w:w="797" w:type="dxa"/>
          </w:tcPr>
          <w:p>
            <w:pPr>
              <w:pStyle w:val="TableParagraph"/>
              <w:spacing w:before="42"/>
              <w:ind w:left="110"/>
              <w:rPr>
                <w:b/>
                <w:sz w:val="20"/>
              </w:rPr>
            </w:pPr>
            <w:r>
              <w:rPr>
                <w:b/>
                <w:spacing w:val="-2"/>
                <w:sz w:val="20"/>
              </w:rPr>
              <w:t>6.3.32</w:t>
            </w:r>
          </w:p>
        </w:tc>
        <w:tc>
          <w:tcPr>
            <w:tcW w:w="1162" w:type="dxa"/>
          </w:tcPr>
          <w:p>
            <w:pPr>
              <w:pStyle w:val="TableParagraph"/>
              <w:spacing w:before="42"/>
              <w:ind w:left="110"/>
              <w:rPr>
                <w:sz w:val="20"/>
              </w:rPr>
            </w:pPr>
            <w:r>
              <w:rPr>
                <w:spacing w:val="-4"/>
                <w:sz w:val="20"/>
              </w:rPr>
              <w:t>DCTL</w:t>
            </w:r>
          </w:p>
        </w:tc>
        <w:tc>
          <w:tcPr>
            <w:tcW w:w="6120" w:type="dxa"/>
          </w:tcPr>
          <w:p>
            <w:pPr>
              <w:pStyle w:val="TableParagraph"/>
              <w:spacing w:before="42"/>
              <w:rPr>
                <w:sz w:val="20"/>
              </w:rPr>
            </w:pPr>
            <w:r>
              <w:rPr>
                <w:sz w:val="20"/>
              </w:rPr>
              <w:t>Files</w:t>
            </w:r>
            <w:r>
              <w:rPr>
                <w:spacing w:val="-6"/>
                <w:sz w:val="20"/>
              </w:rPr>
              <w:t> </w:t>
            </w:r>
            <w:r>
              <w:rPr>
                <w:sz w:val="20"/>
              </w:rPr>
              <w:t>Study</w:t>
            </w:r>
            <w:r>
              <w:rPr>
                <w:spacing w:val="-6"/>
                <w:sz w:val="20"/>
              </w:rPr>
              <w:t> </w:t>
            </w:r>
            <w:r>
              <w:rPr>
                <w:sz w:val="20"/>
              </w:rPr>
              <w:t>Hub</w:t>
            </w:r>
            <w:r>
              <w:rPr>
                <w:spacing w:val="-6"/>
                <w:sz w:val="20"/>
              </w:rPr>
              <w:t> </w:t>
            </w:r>
            <w:r>
              <w:rPr>
                <w:sz w:val="20"/>
              </w:rPr>
              <w:t>Study</w:t>
            </w:r>
            <w:r>
              <w:rPr>
                <w:spacing w:val="-6"/>
                <w:sz w:val="20"/>
              </w:rPr>
              <w:t> </w:t>
            </w:r>
            <w:r>
              <w:rPr>
                <w:sz w:val="20"/>
              </w:rPr>
              <w:t>Configuration</w:t>
            </w:r>
            <w:r>
              <w:rPr>
                <w:spacing w:val="-6"/>
                <w:sz w:val="20"/>
              </w:rPr>
              <w:t> </w:t>
            </w:r>
            <w:r>
              <w:rPr>
                <w:sz w:val="20"/>
              </w:rPr>
              <w:t>External</w:t>
            </w:r>
            <w:r>
              <w:rPr>
                <w:spacing w:val="-6"/>
                <w:sz w:val="20"/>
              </w:rPr>
              <w:t> </w:t>
            </w:r>
            <w:r>
              <w:rPr>
                <w:sz w:val="20"/>
              </w:rPr>
              <w:t>UAT</w:t>
            </w:r>
            <w:r>
              <w:rPr>
                <w:spacing w:val="-6"/>
                <w:sz w:val="20"/>
              </w:rPr>
              <w:t> </w:t>
            </w:r>
            <w:r>
              <w:rPr>
                <w:sz w:val="20"/>
              </w:rPr>
              <w:t>report</w:t>
            </w:r>
            <w:r>
              <w:rPr>
                <w:spacing w:val="-6"/>
                <w:sz w:val="20"/>
              </w:rPr>
              <w:t> </w:t>
            </w:r>
            <w:r>
              <w:rPr>
                <w:sz w:val="20"/>
              </w:rPr>
              <w:t>in</w:t>
            </w:r>
            <w:r>
              <w:rPr>
                <w:spacing w:val="-5"/>
                <w:sz w:val="20"/>
              </w:rPr>
              <w:t> TMF</w:t>
            </w:r>
          </w:p>
        </w:tc>
        <w:tc>
          <w:tcPr>
            <w:tcW w:w="1987" w:type="dxa"/>
          </w:tcPr>
          <w:p>
            <w:pPr>
              <w:pStyle w:val="TableParagraph"/>
              <w:ind w:right="9"/>
              <w:rPr>
                <w:sz w:val="20"/>
              </w:rPr>
            </w:pPr>
            <w:r>
              <w:rPr>
                <w:sz w:val="20"/>
              </w:rPr>
              <w:t>Once final Study </w:t>
            </w:r>
            <w:r>
              <w:rPr>
                <w:spacing w:val="-2"/>
                <w:sz w:val="20"/>
              </w:rPr>
              <w:t>Configuration </w:t>
            </w:r>
            <w:r>
              <w:rPr>
                <w:sz w:val="20"/>
              </w:rPr>
              <w:t>External</w:t>
            </w:r>
            <w:r>
              <w:rPr>
                <w:spacing w:val="-14"/>
                <w:sz w:val="20"/>
              </w:rPr>
              <w:t> </w:t>
            </w:r>
            <w:r>
              <w:rPr>
                <w:sz w:val="20"/>
              </w:rPr>
              <w:t>UAT</w:t>
            </w:r>
            <w:r>
              <w:rPr>
                <w:spacing w:val="-14"/>
                <w:sz w:val="20"/>
              </w:rPr>
              <w:t> </w:t>
            </w:r>
            <w:r>
              <w:rPr>
                <w:sz w:val="20"/>
              </w:rPr>
              <w:t>report is fully signed</w:t>
            </w:r>
          </w:p>
        </w:tc>
      </w:tr>
      <w:tr>
        <w:trPr>
          <w:trHeight w:val="998" w:hRule="atLeast"/>
        </w:trPr>
        <w:tc>
          <w:tcPr>
            <w:tcW w:w="797" w:type="dxa"/>
          </w:tcPr>
          <w:p>
            <w:pPr>
              <w:pStyle w:val="TableParagraph"/>
              <w:spacing w:before="42"/>
              <w:ind w:left="110"/>
              <w:rPr>
                <w:b/>
                <w:sz w:val="20"/>
              </w:rPr>
            </w:pPr>
            <w:r>
              <w:rPr>
                <w:b/>
                <w:spacing w:val="-2"/>
                <w:sz w:val="20"/>
              </w:rPr>
              <w:t>6.3.33</w:t>
            </w:r>
          </w:p>
        </w:tc>
        <w:tc>
          <w:tcPr>
            <w:tcW w:w="1162" w:type="dxa"/>
          </w:tcPr>
          <w:p>
            <w:pPr>
              <w:pStyle w:val="TableParagraph"/>
              <w:spacing w:before="42"/>
              <w:ind w:left="110"/>
              <w:rPr>
                <w:sz w:val="20"/>
              </w:rPr>
            </w:pPr>
            <w:r>
              <w:rPr>
                <w:spacing w:val="-4"/>
                <w:sz w:val="20"/>
              </w:rPr>
              <w:t>DCTL</w:t>
            </w:r>
          </w:p>
        </w:tc>
        <w:tc>
          <w:tcPr>
            <w:tcW w:w="6120" w:type="dxa"/>
          </w:tcPr>
          <w:p>
            <w:pPr>
              <w:pStyle w:val="TableParagraph"/>
              <w:ind w:right="156"/>
              <w:rPr>
                <w:sz w:val="20"/>
              </w:rPr>
            </w:pPr>
            <w:r>
              <w:rPr>
                <w:sz w:val="20"/>
              </w:rPr>
              <w:t>Submits completed Study Hub Configuration Checklist to the Study</w:t>
            </w:r>
            <w:r>
              <w:rPr>
                <w:spacing w:val="-3"/>
                <w:sz w:val="20"/>
              </w:rPr>
              <w:t> </w:t>
            </w:r>
            <w:r>
              <w:rPr>
                <w:sz w:val="20"/>
              </w:rPr>
              <w:t>Hub</w:t>
            </w:r>
            <w:r>
              <w:rPr>
                <w:spacing w:val="-4"/>
                <w:sz w:val="20"/>
              </w:rPr>
              <w:t> </w:t>
            </w:r>
            <w:r>
              <w:rPr>
                <w:sz w:val="20"/>
              </w:rPr>
              <w:t>Super</w:t>
            </w:r>
            <w:r>
              <w:rPr>
                <w:spacing w:val="-3"/>
                <w:sz w:val="20"/>
              </w:rPr>
              <w:t> </w:t>
            </w:r>
            <w:r>
              <w:rPr>
                <w:sz w:val="20"/>
              </w:rPr>
              <w:t>User</w:t>
            </w:r>
            <w:r>
              <w:rPr>
                <w:spacing w:val="-4"/>
                <w:sz w:val="20"/>
              </w:rPr>
              <w:t> </w:t>
            </w:r>
            <w:r>
              <w:rPr>
                <w:sz w:val="20"/>
              </w:rPr>
              <w:t>Team</w:t>
            </w:r>
            <w:r>
              <w:rPr>
                <w:spacing w:val="-3"/>
                <w:sz w:val="20"/>
              </w:rPr>
              <w:t> </w:t>
            </w:r>
            <w:r>
              <w:rPr>
                <w:sz w:val="20"/>
              </w:rPr>
              <w:t>using</w:t>
            </w:r>
            <w:r>
              <w:rPr>
                <w:spacing w:val="-4"/>
                <w:sz w:val="20"/>
              </w:rPr>
              <w:t> </w:t>
            </w:r>
            <w:r>
              <w:rPr>
                <w:sz w:val="20"/>
              </w:rPr>
              <w:t>an</w:t>
            </w:r>
            <w:r>
              <w:rPr>
                <w:spacing w:val="-2"/>
                <w:sz w:val="20"/>
              </w:rPr>
              <w:t> </w:t>
            </w:r>
            <w:hyperlink r:id="rId12">
              <w:r>
                <w:rPr>
                  <w:color w:val="0000FF"/>
                  <w:sz w:val="20"/>
                  <w:u w:val="single" w:color="0000FF"/>
                </w:rPr>
                <w:t>IQVIA</w:t>
              </w:r>
              <w:r>
                <w:rPr>
                  <w:color w:val="0000FF"/>
                  <w:spacing w:val="-3"/>
                  <w:sz w:val="20"/>
                  <w:u w:val="single" w:color="0000FF"/>
                </w:rPr>
                <w:t> </w:t>
              </w:r>
              <w:r>
                <w:rPr>
                  <w:color w:val="0000FF"/>
                  <w:sz w:val="20"/>
                  <w:u w:val="single" w:color="0000FF"/>
                </w:rPr>
                <w:t>Support</w:t>
              </w:r>
              <w:r>
                <w:rPr>
                  <w:color w:val="0000FF"/>
                  <w:spacing w:val="-3"/>
                  <w:sz w:val="20"/>
                  <w:u w:val="single" w:color="0000FF"/>
                </w:rPr>
                <w:t> </w:t>
              </w:r>
              <w:r>
                <w:rPr>
                  <w:color w:val="0000FF"/>
                  <w:sz w:val="20"/>
                  <w:u w:val="single" w:color="0000FF"/>
                </w:rPr>
                <w:t>Portal</w:t>
              </w:r>
              <w:r>
                <w:rPr>
                  <w:color w:val="0000FF"/>
                  <w:spacing w:val="-3"/>
                  <w:sz w:val="20"/>
                  <w:u w:val="single" w:color="0000FF"/>
                </w:rPr>
                <w:t> </w:t>
              </w:r>
              <w:r>
                <w:rPr>
                  <w:color w:val="0000FF"/>
                  <w:sz w:val="20"/>
                  <w:u w:val="single" w:color="0000FF"/>
                </w:rPr>
                <w:t>ticket</w:t>
              </w:r>
            </w:hyperlink>
          </w:p>
        </w:tc>
        <w:tc>
          <w:tcPr>
            <w:tcW w:w="1987" w:type="dxa"/>
          </w:tcPr>
          <w:p>
            <w:pPr>
              <w:pStyle w:val="TableParagraph"/>
              <w:ind w:right="9"/>
              <w:rPr>
                <w:sz w:val="20"/>
              </w:rPr>
            </w:pPr>
            <w:r>
              <w:rPr>
                <w:sz w:val="20"/>
              </w:rPr>
              <w:t>Once final Study </w:t>
            </w:r>
            <w:r>
              <w:rPr>
                <w:spacing w:val="-2"/>
                <w:sz w:val="20"/>
              </w:rPr>
              <w:t>Configuration </w:t>
            </w:r>
            <w:r>
              <w:rPr>
                <w:sz w:val="20"/>
              </w:rPr>
              <w:t>External</w:t>
            </w:r>
            <w:r>
              <w:rPr>
                <w:spacing w:val="-14"/>
                <w:sz w:val="20"/>
              </w:rPr>
              <w:t> </w:t>
            </w:r>
            <w:r>
              <w:rPr>
                <w:sz w:val="20"/>
              </w:rPr>
              <w:t>UAT</w:t>
            </w:r>
            <w:r>
              <w:rPr>
                <w:spacing w:val="-14"/>
                <w:sz w:val="20"/>
              </w:rPr>
              <w:t> </w:t>
            </w:r>
            <w:r>
              <w:rPr>
                <w:sz w:val="20"/>
              </w:rPr>
              <w:t>report is fully signed</w:t>
            </w:r>
          </w:p>
        </w:tc>
      </w:tr>
      <w:tr>
        <w:trPr>
          <w:trHeight w:val="1228" w:hRule="atLeast"/>
        </w:trPr>
        <w:tc>
          <w:tcPr>
            <w:tcW w:w="797" w:type="dxa"/>
          </w:tcPr>
          <w:p>
            <w:pPr>
              <w:pStyle w:val="TableParagraph"/>
              <w:spacing w:before="42"/>
              <w:ind w:left="110"/>
              <w:rPr>
                <w:b/>
                <w:sz w:val="20"/>
              </w:rPr>
            </w:pPr>
            <w:r>
              <w:rPr>
                <w:b/>
                <w:spacing w:val="-2"/>
                <w:sz w:val="20"/>
              </w:rPr>
              <w:t>6.3.34</w:t>
            </w:r>
          </w:p>
        </w:tc>
        <w:tc>
          <w:tcPr>
            <w:tcW w:w="1162" w:type="dxa"/>
          </w:tcPr>
          <w:p>
            <w:pPr>
              <w:pStyle w:val="TableParagraph"/>
              <w:ind w:left="110" w:right="104"/>
              <w:rPr>
                <w:sz w:val="20"/>
              </w:rPr>
            </w:pPr>
            <w:r>
              <w:rPr>
                <w:sz w:val="20"/>
              </w:rPr>
              <w:t>Study</w:t>
            </w:r>
            <w:r>
              <w:rPr>
                <w:spacing w:val="-14"/>
                <w:sz w:val="20"/>
              </w:rPr>
              <w:t> </w:t>
            </w:r>
            <w:r>
              <w:rPr>
                <w:sz w:val="20"/>
              </w:rPr>
              <w:t>Hub </w:t>
            </w:r>
            <w:r>
              <w:rPr>
                <w:spacing w:val="-2"/>
                <w:sz w:val="20"/>
              </w:rPr>
              <w:t>Super </w:t>
            </w:r>
            <w:r>
              <w:rPr>
                <w:spacing w:val="-4"/>
                <w:sz w:val="20"/>
              </w:rPr>
              <w:t>User</w:t>
            </w:r>
          </w:p>
        </w:tc>
        <w:tc>
          <w:tcPr>
            <w:tcW w:w="6120" w:type="dxa"/>
          </w:tcPr>
          <w:p>
            <w:pPr>
              <w:pStyle w:val="TableParagraph"/>
              <w:ind w:right="187"/>
              <w:rPr>
                <w:sz w:val="20"/>
              </w:rPr>
            </w:pPr>
            <w:r>
              <w:rPr>
                <w:sz w:val="20"/>
              </w:rPr>
              <w:t>Configures</w:t>
            </w:r>
            <w:r>
              <w:rPr>
                <w:spacing w:val="-5"/>
                <w:sz w:val="20"/>
              </w:rPr>
              <w:t> </w:t>
            </w:r>
            <w:r>
              <w:rPr>
                <w:sz w:val="20"/>
              </w:rPr>
              <w:t>Study</w:t>
            </w:r>
            <w:r>
              <w:rPr>
                <w:spacing w:val="-5"/>
                <w:sz w:val="20"/>
              </w:rPr>
              <w:t> </w:t>
            </w:r>
            <w:r>
              <w:rPr>
                <w:sz w:val="20"/>
              </w:rPr>
              <w:t>Hub</w:t>
            </w:r>
            <w:r>
              <w:rPr>
                <w:spacing w:val="-5"/>
                <w:sz w:val="20"/>
              </w:rPr>
              <w:t> </w:t>
            </w:r>
            <w:r>
              <w:rPr>
                <w:sz w:val="20"/>
              </w:rPr>
              <w:t>production</w:t>
            </w:r>
            <w:r>
              <w:rPr>
                <w:spacing w:val="-4"/>
                <w:sz w:val="20"/>
              </w:rPr>
              <w:t> </w:t>
            </w:r>
            <w:r>
              <w:rPr>
                <w:sz w:val="20"/>
              </w:rPr>
              <w:t>environment</w:t>
            </w:r>
            <w:r>
              <w:rPr>
                <w:spacing w:val="-6"/>
                <w:sz w:val="20"/>
              </w:rPr>
              <w:t> </w:t>
            </w:r>
            <w:r>
              <w:rPr>
                <w:sz w:val="20"/>
              </w:rPr>
              <w:t>according</w:t>
            </w:r>
            <w:r>
              <w:rPr>
                <w:spacing w:val="-6"/>
                <w:sz w:val="20"/>
              </w:rPr>
              <w:t> </w:t>
            </w:r>
            <w:r>
              <w:rPr>
                <w:sz w:val="20"/>
              </w:rPr>
              <w:t>to</w:t>
            </w:r>
            <w:r>
              <w:rPr>
                <w:spacing w:val="-6"/>
                <w:sz w:val="20"/>
              </w:rPr>
              <w:t> </w:t>
            </w:r>
            <w:r>
              <w:rPr>
                <w:sz w:val="20"/>
              </w:rPr>
              <w:t>the study specific Study Hub Configuration Checklist</w:t>
            </w:r>
          </w:p>
        </w:tc>
        <w:tc>
          <w:tcPr>
            <w:tcW w:w="1987" w:type="dxa"/>
          </w:tcPr>
          <w:p>
            <w:pPr>
              <w:pStyle w:val="TableParagraph"/>
              <w:ind w:right="477"/>
              <w:rPr>
                <w:sz w:val="20"/>
              </w:rPr>
            </w:pPr>
            <w:r>
              <w:rPr>
                <w:sz w:val="20"/>
              </w:rPr>
              <w:t>After</w:t>
            </w:r>
            <w:r>
              <w:rPr>
                <w:spacing w:val="-14"/>
                <w:sz w:val="20"/>
              </w:rPr>
              <w:t> </w:t>
            </w:r>
            <w:r>
              <w:rPr>
                <w:sz w:val="20"/>
              </w:rPr>
              <w:t>review</w:t>
            </w:r>
            <w:r>
              <w:rPr>
                <w:spacing w:val="-14"/>
                <w:sz w:val="20"/>
              </w:rPr>
              <w:t> </w:t>
            </w:r>
            <w:r>
              <w:rPr>
                <w:sz w:val="20"/>
              </w:rPr>
              <w:t>of Study Hub </w:t>
            </w:r>
            <w:r>
              <w:rPr>
                <w:spacing w:val="-2"/>
                <w:sz w:val="20"/>
              </w:rPr>
              <w:t>Configuration </w:t>
            </w:r>
            <w:r>
              <w:rPr>
                <w:sz w:val="20"/>
              </w:rPr>
              <w:t>Checklist with </w:t>
            </w:r>
            <w:r>
              <w:rPr>
                <w:spacing w:val="-4"/>
                <w:sz w:val="20"/>
              </w:rPr>
              <w:t>DCTL</w:t>
            </w:r>
          </w:p>
        </w:tc>
      </w:tr>
    </w:tbl>
    <w:p>
      <w:pPr>
        <w:spacing w:after="0"/>
        <w:rPr>
          <w:sz w:val="20"/>
        </w:rPr>
        <w:sectPr>
          <w:pgSz w:w="12240" w:h="15840"/>
          <w:pgMar w:header="725" w:footer="872" w:top="2520" w:bottom="1060" w:left="900" w:right="960"/>
        </w:sectPr>
      </w:pPr>
    </w:p>
    <w:p>
      <w:pPr>
        <w:pStyle w:val="BodyText"/>
        <w:spacing w:before="6"/>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120"/>
        <w:gridCol w:w="1987"/>
      </w:tblGrid>
      <w:tr>
        <w:trPr>
          <w:trHeight w:val="306" w:hRule="atLeast"/>
        </w:trPr>
        <w:tc>
          <w:tcPr>
            <w:tcW w:w="797" w:type="dxa"/>
            <w:shd w:val="clear" w:color="auto" w:fill="D9D9D9"/>
          </w:tcPr>
          <w:p>
            <w:pPr>
              <w:pStyle w:val="TableParagraph"/>
              <w:ind w:left="110"/>
              <w:rPr>
                <w:b/>
                <w:sz w:val="20"/>
              </w:rPr>
            </w:pPr>
            <w:r>
              <w:rPr>
                <w:b/>
                <w:spacing w:val="-5"/>
                <w:sz w:val="20"/>
              </w:rPr>
              <w:t>No:</w:t>
            </w:r>
          </w:p>
        </w:tc>
        <w:tc>
          <w:tcPr>
            <w:tcW w:w="1162" w:type="dxa"/>
            <w:shd w:val="clear" w:color="auto" w:fill="D9D9D9"/>
          </w:tcPr>
          <w:p>
            <w:pPr>
              <w:pStyle w:val="TableParagraph"/>
              <w:ind w:left="110"/>
              <w:rPr>
                <w:b/>
                <w:sz w:val="20"/>
              </w:rPr>
            </w:pPr>
            <w:r>
              <w:rPr>
                <w:b/>
                <w:spacing w:val="-4"/>
                <w:sz w:val="20"/>
              </w:rPr>
              <w:t>Who:</w:t>
            </w:r>
          </w:p>
        </w:tc>
        <w:tc>
          <w:tcPr>
            <w:tcW w:w="6120" w:type="dxa"/>
            <w:shd w:val="clear" w:color="auto" w:fill="D9D9D9"/>
          </w:tcPr>
          <w:p>
            <w:pPr>
              <w:pStyle w:val="TableParagraph"/>
              <w:rPr>
                <w:b/>
                <w:sz w:val="20"/>
              </w:rPr>
            </w:pPr>
            <w:r>
              <w:rPr>
                <w:b/>
                <w:spacing w:val="-2"/>
                <w:sz w:val="20"/>
              </w:rPr>
              <w:t>Step:</w:t>
            </w:r>
          </w:p>
        </w:tc>
        <w:tc>
          <w:tcPr>
            <w:tcW w:w="1987" w:type="dxa"/>
            <w:shd w:val="clear" w:color="auto" w:fill="D9D9D9"/>
          </w:tcPr>
          <w:p>
            <w:pPr>
              <w:pStyle w:val="TableParagraph"/>
              <w:rPr>
                <w:b/>
                <w:sz w:val="20"/>
              </w:rPr>
            </w:pPr>
            <w:r>
              <w:rPr>
                <w:b/>
                <w:spacing w:val="-2"/>
                <w:sz w:val="20"/>
              </w:rPr>
              <w:t>When:</w:t>
            </w:r>
          </w:p>
        </w:tc>
      </w:tr>
      <w:tr>
        <w:trPr>
          <w:trHeight w:val="1002" w:hRule="atLeast"/>
        </w:trPr>
        <w:tc>
          <w:tcPr>
            <w:tcW w:w="797" w:type="dxa"/>
          </w:tcPr>
          <w:p>
            <w:pPr>
              <w:pStyle w:val="TableParagraph"/>
              <w:spacing w:before="47"/>
              <w:ind w:left="110"/>
              <w:rPr>
                <w:b/>
                <w:sz w:val="20"/>
              </w:rPr>
            </w:pPr>
            <w:r>
              <w:rPr>
                <w:b/>
                <w:spacing w:val="-2"/>
                <w:sz w:val="20"/>
              </w:rPr>
              <w:t>6.3.35</w:t>
            </w:r>
          </w:p>
        </w:tc>
        <w:tc>
          <w:tcPr>
            <w:tcW w:w="1162" w:type="dxa"/>
          </w:tcPr>
          <w:p>
            <w:pPr>
              <w:pStyle w:val="TableParagraph"/>
              <w:spacing w:before="42"/>
              <w:ind w:left="110" w:right="104"/>
              <w:rPr>
                <w:sz w:val="20"/>
              </w:rPr>
            </w:pPr>
            <w:r>
              <w:rPr>
                <w:sz w:val="20"/>
              </w:rPr>
              <w:t>Study</w:t>
            </w:r>
            <w:r>
              <w:rPr>
                <w:spacing w:val="-14"/>
                <w:sz w:val="20"/>
              </w:rPr>
              <w:t> </w:t>
            </w:r>
            <w:r>
              <w:rPr>
                <w:sz w:val="20"/>
              </w:rPr>
              <w:t>Hub </w:t>
            </w:r>
            <w:r>
              <w:rPr>
                <w:spacing w:val="-2"/>
                <w:sz w:val="20"/>
              </w:rPr>
              <w:t>Super </w:t>
            </w:r>
            <w:r>
              <w:rPr>
                <w:spacing w:val="-4"/>
                <w:sz w:val="20"/>
              </w:rPr>
              <w:t>User</w:t>
            </w:r>
          </w:p>
        </w:tc>
        <w:tc>
          <w:tcPr>
            <w:tcW w:w="6120" w:type="dxa"/>
          </w:tcPr>
          <w:p>
            <w:pPr>
              <w:pStyle w:val="TableParagraph"/>
              <w:spacing w:before="42"/>
              <w:ind w:right="187"/>
              <w:rPr>
                <w:sz w:val="20"/>
              </w:rPr>
            </w:pPr>
            <w:r>
              <w:rPr>
                <w:sz w:val="20"/>
              </w:rPr>
              <w:t>Files Study Hub Configuration Checklist in the project-specific Study</w:t>
            </w:r>
            <w:r>
              <w:rPr>
                <w:spacing w:val="-5"/>
                <w:sz w:val="20"/>
              </w:rPr>
              <w:t> </w:t>
            </w:r>
            <w:r>
              <w:rPr>
                <w:sz w:val="20"/>
              </w:rPr>
              <w:t>Hub</w:t>
            </w:r>
            <w:r>
              <w:rPr>
                <w:spacing w:val="-6"/>
                <w:sz w:val="20"/>
              </w:rPr>
              <w:t> </w:t>
            </w:r>
            <w:r>
              <w:rPr>
                <w:sz w:val="20"/>
              </w:rPr>
              <w:t>Configuration</w:t>
            </w:r>
            <w:r>
              <w:rPr>
                <w:spacing w:val="-6"/>
                <w:sz w:val="20"/>
              </w:rPr>
              <w:t> </w:t>
            </w:r>
            <w:r>
              <w:rPr>
                <w:sz w:val="20"/>
              </w:rPr>
              <w:t>Checklist</w:t>
            </w:r>
            <w:r>
              <w:rPr>
                <w:spacing w:val="-5"/>
                <w:sz w:val="20"/>
              </w:rPr>
              <w:t> </w:t>
            </w:r>
            <w:r>
              <w:rPr>
                <w:sz w:val="20"/>
              </w:rPr>
              <w:t>folder</w:t>
            </w:r>
            <w:r>
              <w:rPr>
                <w:spacing w:val="-5"/>
                <w:sz w:val="20"/>
              </w:rPr>
              <w:t> </w:t>
            </w:r>
            <w:r>
              <w:rPr>
                <w:sz w:val="20"/>
              </w:rPr>
              <w:t>in</w:t>
            </w:r>
            <w:r>
              <w:rPr>
                <w:spacing w:val="-5"/>
                <w:sz w:val="20"/>
              </w:rPr>
              <w:t> </w:t>
            </w:r>
            <w:r>
              <w:rPr>
                <w:sz w:val="20"/>
              </w:rPr>
              <w:t>ELVIS</w:t>
            </w:r>
            <w:r>
              <w:rPr>
                <w:spacing w:val="-5"/>
                <w:sz w:val="20"/>
              </w:rPr>
              <w:t> </w:t>
            </w:r>
            <w:r>
              <w:rPr>
                <w:sz w:val="20"/>
              </w:rPr>
              <w:t>accessible</w:t>
            </w:r>
            <w:r>
              <w:rPr>
                <w:spacing w:val="-5"/>
                <w:sz w:val="20"/>
              </w:rPr>
              <w:t> </w:t>
            </w:r>
            <w:r>
              <w:rPr>
                <w:sz w:val="20"/>
              </w:rPr>
              <w:t>by Study Hub Super User Team to update as needed throughout lifecycle of project</w:t>
            </w:r>
          </w:p>
        </w:tc>
        <w:tc>
          <w:tcPr>
            <w:tcW w:w="1987" w:type="dxa"/>
          </w:tcPr>
          <w:p>
            <w:pPr>
              <w:pStyle w:val="TableParagraph"/>
              <w:spacing w:before="42"/>
              <w:ind w:right="143"/>
              <w:rPr>
                <w:sz w:val="20"/>
              </w:rPr>
            </w:pPr>
            <w:r>
              <w:rPr>
                <w:sz w:val="20"/>
              </w:rPr>
              <w:t>Prior to notifying DCTL</w:t>
            </w:r>
            <w:r>
              <w:rPr>
                <w:spacing w:val="-14"/>
                <w:sz w:val="20"/>
              </w:rPr>
              <w:t> </w:t>
            </w:r>
            <w:r>
              <w:rPr>
                <w:sz w:val="20"/>
              </w:rPr>
              <w:t>configuration is complete</w:t>
            </w:r>
          </w:p>
        </w:tc>
      </w:tr>
      <w:tr>
        <w:trPr>
          <w:trHeight w:val="2150" w:hRule="atLeast"/>
        </w:trPr>
        <w:tc>
          <w:tcPr>
            <w:tcW w:w="797" w:type="dxa"/>
          </w:tcPr>
          <w:p>
            <w:pPr>
              <w:pStyle w:val="TableParagraph"/>
              <w:spacing w:before="42"/>
              <w:ind w:left="110"/>
              <w:rPr>
                <w:b/>
                <w:sz w:val="20"/>
              </w:rPr>
            </w:pPr>
            <w:r>
              <w:rPr>
                <w:b/>
                <w:spacing w:val="-2"/>
                <w:sz w:val="20"/>
              </w:rPr>
              <w:t>6.3.36</w:t>
            </w:r>
          </w:p>
        </w:tc>
        <w:tc>
          <w:tcPr>
            <w:tcW w:w="1162" w:type="dxa"/>
          </w:tcPr>
          <w:p>
            <w:pPr>
              <w:pStyle w:val="TableParagraph"/>
              <w:ind w:left="110" w:right="104"/>
              <w:rPr>
                <w:sz w:val="20"/>
              </w:rPr>
            </w:pPr>
            <w:r>
              <w:rPr>
                <w:sz w:val="20"/>
              </w:rPr>
              <w:t>Study</w:t>
            </w:r>
            <w:r>
              <w:rPr>
                <w:spacing w:val="-14"/>
                <w:sz w:val="20"/>
              </w:rPr>
              <w:t> </w:t>
            </w:r>
            <w:r>
              <w:rPr>
                <w:sz w:val="20"/>
              </w:rPr>
              <w:t>Hub </w:t>
            </w:r>
            <w:r>
              <w:rPr>
                <w:spacing w:val="-2"/>
                <w:sz w:val="20"/>
              </w:rPr>
              <w:t>Super </w:t>
            </w:r>
            <w:r>
              <w:rPr>
                <w:spacing w:val="-4"/>
                <w:sz w:val="20"/>
              </w:rPr>
              <w:t>User</w:t>
            </w:r>
            <w:r>
              <w:rPr>
                <w:spacing w:val="40"/>
                <w:sz w:val="20"/>
              </w:rPr>
              <w:t> </w:t>
            </w:r>
            <w:r>
              <w:rPr>
                <w:spacing w:val="-4"/>
                <w:sz w:val="20"/>
              </w:rPr>
              <w:t>Team</w:t>
            </w:r>
          </w:p>
        </w:tc>
        <w:tc>
          <w:tcPr>
            <w:tcW w:w="6120" w:type="dxa"/>
          </w:tcPr>
          <w:p>
            <w:pPr>
              <w:pStyle w:val="TableParagraph"/>
              <w:spacing w:before="0"/>
              <w:ind w:right="76"/>
              <w:rPr>
                <w:sz w:val="20"/>
              </w:rPr>
            </w:pPr>
            <w:r>
              <w:rPr>
                <w:sz w:val="20"/>
              </w:rPr>
              <w:t>Configuration</w:t>
            </w:r>
            <w:r>
              <w:rPr>
                <w:spacing w:val="-4"/>
                <w:sz w:val="20"/>
              </w:rPr>
              <w:t> </w:t>
            </w:r>
            <w:r>
              <w:rPr>
                <w:sz w:val="20"/>
              </w:rPr>
              <w:t>of</w:t>
            </w:r>
            <w:r>
              <w:rPr>
                <w:spacing w:val="-4"/>
                <w:sz w:val="20"/>
              </w:rPr>
              <w:t> </w:t>
            </w:r>
            <w:r>
              <w:rPr>
                <w:sz w:val="20"/>
              </w:rPr>
              <w:t>Study</w:t>
            </w:r>
            <w:r>
              <w:rPr>
                <w:spacing w:val="-4"/>
                <w:sz w:val="20"/>
              </w:rPr>
              <w:t> </w:t>
            </w:r>
            <w:r>
              <w:rPr>
                <w:sz w:val="20"/>
              </w:rPr>
              <w:t>Hub</w:t>
            </w:r>
            <w:r>
              <w:rPr>
                <w:spacing w:val="-4"/>
                <w:sz w:val="20"/>
              </w:rPr>
              <w:t> </w:t>
            </w:r>
            <w:r>
              <w:rPr>
                <w:sz w:val="20"/>
              </w:rPr>
              <w:t>production</w:t>
            </w:r>
            <w:r>
              <w:rPr>
                <w:spacing w:val="-4"/>
                <w:sz w:val="20"/>
              </w:rPr>
              <w:t> </w:t>
            </w:r>
            <w:r>
              <w:rPr>
                <w:sz w:val="20"/>
              </w:rPr>
              <w:t>environment</w:t>
            </w:r>
            <w:r>
              <w:rPr>
                <w:spacing w:val="-4"/>
                <w:sz w:val="20"/>
              </w:rPr>
              <w:t> </w:t>
            </w:r>
            <w:r>
              <w:rPr>
                <w:sz w:val="20"/>
              </w:rPr>
              <w:t>is</w:t>
            </w:r>
            <w:r>
              <w:rPr>
                <w:spacing w:val="-4"/>
                <w:sz w:val="20"/>
              </w:rPr>
              <w:t> </w:t>
            </w:r>
            <w:r>
              <w:rPr>
                <w:sz w:val="20"/>
              </w:rPr>
              <w:t>reviewed</w:t>
            </w:r>
            <w:r>
              <w:rPr>
                <w:spacing w:val="-4"/>
                <w:sz w:val="20"/>
              </w:rPr>
              <w:t> </w:t>
            </w:r>
            <w:r>
              <w:rPr>
                <w:sz w:val="20"/>
              </w:rPr>
              <w:t>by a</w:t>
            </w:r>
            <w:r>
              <w:rPr>
                <w:spacing w:val="-5"/>
                <w:sz w:val="20"/>
              </w:rPr>
              <w:t> </w:t>
            </w:r>
            <w:r>
              <w:rPr>
                <w:sz w:val="20"/>
              </w:rPr>
              <w:t>second</w:t>
            </w:r>
            <w:r>
              <w:rPr>
                <w:spacing w:val="-5"/>
                <w:sz w:val="20"/>
              </w:rPr>
              <w:t> </w:t>
            </w:r>
            <w:r>
              <w:rPr>
                <w:sz w:val="20"/>
              </w:rPr>
              <w:t>Study</w:t>
            </w:r>
            <w:r>
              <w:rPr>
                <w:spacing w:val="-5"/>
                <w:sz w:val="20"/>
              </w:rPr>
              <w:t> </w:t>
            </w:r>
            <w:r>
              <w:rPr>
                <w:sz w:val="20"/>
              </w:rPr>
              <w:t>Hub</w:t>
            </w:r>
            <w:r>
              <w:rPr>
                <w:spacing w:val="-5"/>
                <w:sz w:val="20"/>
              </w:rPr>
              <w:t> </w:t>
            </w:r>
            <w:r>
              <w:rPr>
                <w:sz w:val="20"/>
              </w:rPr>
              <w:t>Super</w:t>
            </w:r>
            <w:r>
              <w:rPr>
                <w:spacing w:val="-5"/>
                <w:sz w:val="20"/>
              </w:rPr>
              <w:t> </w:t>
            </w:r>
            <w:r>
              <w:rPr>
                <w:sz w:val="20"/>
              </w:rPr>
              <w:t>User</w:t>
            </w:r>
            <w:r>
              <w:rPr>
                <w:spacing w:val="-5"/>
                <w:sz w:val="20"/>
              </w:rPr>
              <w:t> </w:t>
            </w:r>
            <w:r>
              <w:rPr>
                <w:sz w:val="20"/>
              </w:rPr>
              <w:t>to</w:t>
            </w:r>
            <w:r>
              <w:rPr>
                <w:spacing w:val="-5"/>
                <w:sz w:val="20"/>
              </w:rPr>
              <w:t> </w:t>
            </w:r>
            <w:r>
              <w:rPr>
                <w:sz w:val="20"/>
              </w:rPr>
              <w:t>ensure</w:t>
            </w:r>
            <w:r>
              <w:rPr>
                <w:spacing w:val="-5"/>
                <w:sz w:val="20"/>
              </w:rPr>
              <w:t> </w:t>
            </w:r>
            <w:r>
              <w:rPr>
                <w:sz w:val="20"/>
              </w:rPr>
              <w:t>adherence</w:t>
            </w:r>
            <w:r>
              <w:rPr>
                <w:spacing w:val="-5"/>
                <w:sz w:val="20"/>
              </w:rPr>
              <w:t> </w:t>
            </w:r>
            <w:r>
              <w:rPr>
                <w:sz w:val="20"/>
              </w:rPr>
              <w:t>to</w:t>
            </w:r>
            <w:r>
              <w:rPr>
                <w:spacing w:val="-2"/>
                <w:sz w:val="20"/>
              </w:rPr>
              <w:t> </w:t>
            </w:r>
            <w:r>
              <w:rPr>
                <w:sz w:val="20"/>
              </w:rPr>
              <w:t>the</w:t>
            </w:r>
            <w:r>
              <w:rPr>
                <w:spacing w:val="-2"/>
                <w:sz w:val="20"/>
              </w:rPr>
              <w:t> </w:t>
            </w:r>
            <w:r>
              <w:rPr>
                <w:sz w:val="20"/>
              </w:rPr>
              <w:t>Study Hub Configuration Checklist submitted, documented in the configuration request IQVIA Support Portal ticket.</w:t>
            </w:r>
          </w:p>
          <w:p>
            <w:pPr>
              <w:pStyle w:val="TableParagraph"/>
              <w:spacing w:before="7"/>
              <w:ind w:left="0"/>
              <w:rPr>
                <w:sz w:val="22"/>
              </w:rPr>
            </w:pPr>
          </w:p>
          <w:p>
            <w:pPr>
              <w:pStyle w:val="TableParagraph"/>
              <w:spacing w:line="244" w:lineRule="auto" w:before="0"/>
              <w:ind w:right="187"/>
              <w:rPr>
                <w:sz w:val="20"/>
              </w:rPr>
            </w:pPr>
            <w:r>
              <w:rPr>
                <w:b/>
                <w:sz w:val="20"/>
              </w:rPr>
              <w:t>Note</w:t>
            </w:r>
            <w:r>
              <w:rPr>
                <w:sz w:val="20"/>
              </w:rPr>
              <w:t>:</w:t>
            </w:r>
            <w:r>
              <w:rPr>
                <w:spacing w:val="-5"/>
                <w:sz w:val="20"/>
              </w:rPr>
              <w:t> </w:t>
            </w:r>
            <w:r>
              <w:rPr>
                <w:sz w:val="20"/>
              </w:rPr>
              <w:t>Quality</w:t>
            </w:r>
            <w:r>
              <w:rPr>
                <w:spacing w:val="-5"/>
                <w:sz w:val="20"/>
              </w:rPr>
              <w:t> </w:t>
            </w:r>
            <w:r>
              <w:rPr>
                <w:sz w:val="20"/>
              </w:rPr>
              <w:t>check</w:t>
            </w:r>
            <w:r>
              <w:rPr>
                <w:spacing w:val="-8"/>
                <w:sz w:val="20"/>
              </w:rPr>
              <w:t> </w:t>
            </w:r>
            <w:r>
              <w:rPr>
                <w:sz w:val="20"/>
              </w:rPr>
              <w:t>of Study</w:t>
            </w:r>
            <w:r>
              <w:rPr>
                <w:spacing w:val="-6"/>
                <w:sz w:val="20"/>
              </w:rPr>
              <w:t> </w:t>
            </w:r>
            <w:r>
              <w:rPr>
                <w:sz w:val="20"/>
              </w:rPr>
              <w:t>Hub</w:t>
            </w:r>
            <w:r>
              <w:rPr>
                <w:spacing w:val="-6"/>
                <w:sz w:val="20"/>
              </w:rPr>
              <w:t> </w:t>
            </w:r>
            <w:r>
              <w:rPr>
                <w:sz w:val="20"/>
              </w:rPr>
              <w:t>configuration</w:t>
            </w:r>
            <w:r>
              <w:rPr>
                <w:spacing w:val="-6"/>
                <w:sz w:val="20"/>
              </w:rPr>
              <w:t> </w:t>
            </w:r>
            <w:r>
              <w:rPr>
                <w:sz w:val="20"/>
              </w:rPr>
              <w:t>encompasses</w:t>
            </w:r>
            <w:r>
              <w:rPr>
                <w:spacing w:val="-6"/>
                <w:sz w:val="20"/>
              </w:rPr>
              <w:t> </w:t>
            </w:r>
            <w:r>
              <w:rPr>
                <w:sz w:val="20"/>
              </w:rPr>
              <w:t>all functionality required for the study, including but not limited to study geographies, study visits, eDiaries, custom reports and integration parameters.</w:t>
            </w:r>
          </w:p>
        </w:tc>
        <w:tc>
          <w:tcPr>
            <w:tcW w:w="1987" w:type="dxa"/>
          </w:tcPr>
          <w:p>
            <w:pPr>
              <w:pStyle w:val="TableParagraph"/>
              <w:ind w:right="143"/>
              <w:rPr>
                <w:sz w:val="20"/>
              </w:rPr>
            </w:pPr>
            <w:r>
              <w:rPr>
                <w:sz w:val="20"/>
              </w:rPr>
              <w:t>Prior to notifying DCTL</w:t>
            </w:r>
            <w:r>
              <w:rPr>
                <w:spacing w:val="-14"/>
                <w:sz w:val="20"/>
              </w:rPr>
              <w:t> </w:t>
            </w:r>
            <w:r>
              <w:rPr>
                <w:sz w:val="20"/>
              </w:rPr>
              <w:t>configuration is complete</w:t>
            </w:r>
          </w:p>
        </w:tc>
      </w:tr>
      <w:tr>
        <w:trPr>
          <w:trHeight w:val="998" w:hRule="atLeast"/>
        </w:trPr>
        <w:tc>
          <w:tcPr>
            <w:tcW w:w="797" w:type="dxa"/>
          </w:tcPr>
          <w:p>
            <w:pPr>
              <w:pStyle w:val="TableParagraph"/>
              <w:spacing w:before="42"/>
              <w:ind w:left="110"/>
              <w:rPr>
                <w:b/>
                <w:sz w:val="20"/>
              </w:rPr>
            </w:pPr>
            <w:r>
              <w:rPr>
                <w:b/>
                <w:spacing w:val="-2"/>
                <w:sz w:val="20"/>
              </w:rPr>
              <w:t>6.3.37</w:t>
            </w:r>
          </w:p>
        </w:tc>
        <w:tc>
          <w:tcPr>
            <w:tcW w:w="1162" w:type="dxa"/>
          </w:tcPr>
          <w:p>
            <w:pPr>
              <w:pStyle w:val="TableParagraph"/>
              <w:ind w:left="110" w:right="104"/>
              <w:rPr>
                <w:sz w:val="20"/>
              </w:rPr>
            </w:pPr>
            <w:r>
              <w:rPr>
                <w:sz w:val="20"/>
              </w:rPr>
              <w:t>Study</w:t>
            </w:r>
            <w:r>
              <w:rPr>
                <w:spacing w:val="-14"/>
                <w:sz w:val="20"/>
              </w:rPr>
              <w:t> </w:t>
            </w:r>
            <w:r>
              <w:rPr>
                <w:sz w:val="20"/>
              </w:rPr>
              <w:t>Hub </w:t>
            </w:r>
            <w:r>
              <w:rPr>
                <w:spacing w:val="-2"/>
                <w:sz w:val="20"/>
              </w:rPr>
              <w:t>Super </w:t>
            </w:r>
            <w:r>
              <w:rPr>
                <w:spacing w:val="-4"/>
                <w:sz w:val="20"/>
              </w:rPr>
              <w:t>User</w:t>
            </w:r>
          </w:p>
        </w:tc>
        <w:tc>
          <w:tcPr>
            <w:tcW w:w="6120" w:type="dxa"/>
          </w:tcPr>
          <w:p>
            <w:pPr>
              <w:pStyle w:val="TableParagraph"/>
              <w:rPr>
                <w:sz w:val="20"/>
              </w:rPr>
            </w:pPr>
            <w:r>
              <w:rPr>
                <w:sz w:val="20"/>
              </w:rPr>
              <w:t>Schedules</w:t>
            </w:r>
            <w:r>
              <w:rPr>
                <w:spacing w:val="-4"/>
                <w:sz w:val="20"/>
              </w:rPr>
              <w:t> </w:t>
            </w:r>
            <w:r>
              <w:rPr>
                <w:sz w:val="20"/>
              </w:rPr>
              <w:t>meeting</w:t>
            </w:r>
            <w:r>
              <w:rPr>
                <w:spacing w:val="-4"/>
                <w:sz w:val="20"/>
              </w:rPr>
              <w:t> </w:t>
            </w:r>
            <w:r>
              <w:rPr>
                <w:sz w:val="20"/>
              </w:rPr>
              <w:t>with</w:t>
            </w:r>
            <w:r>
              <w:rPr>
                <w:spacing w:val="-4"/>
                <w:sz w:val="20"/>
              </w:rPr>
              <w:t> </w:t>
            </w:r>
            <w:r>
              <w:rPr>
                <w:sz w:val="20"/>
              </w:rPr>
              <w:t>DCTL,</w:t>
            </w:r>
            <w:r>
              <w:rPr>
                <w:spacing w:val="-4"/>
                <w:sz w:val="20"/>
              </w:rPr>
              <w:t> </w:t>
            </w:r>
            <w:r>
              <w:rPr>
                <w:sz w:val="20"/>
              </w:rPr>
              <w:t>DCT</w:t>
            </w:r>
            <w:r>
              <w:rPr>
                <w:spacing w:val="-4"/>
                <w:sz w:val="20"/>
              </w:rPr>
              <w:t> </w:t>
            </w:r>
            <w:r>
              <w:rPr>
                <w:sz w:val="20"/>
              </w:rPr>
              <w:t>IM,</w:t>
            </w:r>
            <w:r>
              <w:rPr>
                <w:spacing w:val="-4"/>
                <w:sz w:val="20"/>
              </w:rPr>
              <w:t> </w:t>
            </w:r>
            <w:r>
              <w:rPr>
                <w:sz w:val="20"/>
              </w:rPr>
              <w:t>DCT</w:t>
            </w:r>
            <w:r>
              <w:rPr>
                <w:spacing w:val="-4"/>
                <w:sz w:val="20"/>
              </w:rPr>
              <w:t> </w:t>
            </w:r>
            <w:r>
              <w:rPr>
                <w:sz w:val="20"/>
              </w:rPr>
              <w:t>IT</w:t>
            </w:r>
            <w:r>
              <w:rPr>
                <w:spacing w:val="-4"/>
                <w:sz w:val="20"/>
              </w:rPr>
              <w:t> </w:t>
            </w:r>
            <w:r>
              <w:rPr>
                <w:sz w:val="20"/>
              </w:rPr>
              <w:t>IM,</w:t>
            </w:r>
            <w:r>
              <w:rPr>
                <w:spacing w:val="-4"/>
                <w:sz w:val="20"/>
              </w:rPr>
              <w:t> </w:t>
            </w:r>
            <w:r>
              <w:rPr>
                <w:sz w:val="20"/>
              </w:rPr>
              <w:t>Study</w:t>
            </w:r>
            <w:r>
              <w:rPr>
                <w:spacing w:val="-4"/>
                <w:sz w:val="20"/>
              </w:rPr>
              <w:t> </w:t>
            </w:r>
            <w:r>
              <w:rPr>
                <w:sz w:val="20"/>
              </w:rPr>
              <w:t>Hub Admin and Project Managers (If applicable) from associated integrated</w:t>
            </w:r>
            <w:r>
              <w:rPr>
                <w:spacing w:val="-5"/>
                <w:sz w:val="20"/>
              </w:rPr>
              <w:t> </w:t>
            </w:r>
            <w:r>
              <w:rPr>
                <w:sz w:val="20"/>
              </w:rPr>
              <w:t>vendors</w:t>
            </w:r>
            <w:r>
              <w:rPr>
                <w:spacing w:val="-5"/>
                <w:sz w:val="20"/>
              </w:rPr>
              <w:t> </w:t>
            </w:r>
            <w:r>
              <w:rPr>
                <w:sz w:val="20"/>
              </w:rPr>
              <w:t>/</w:t>
            </w:r>
            <w:r>
              <w:rPr>
                <w:spacing w:val="-5"/>
                <w:sz w:val="20"/>
              </w:rPr>
              <w:t> </w:t>
            </w:r>
            <w:r>
              <w:rPr>
                <w:sz w:val="20"/>
              </w:rPr>
              <w:t>systems</w:t>
            </w:r>
            <w:r>
              <w:rPr>
                <w:spacing w:val="-5"/>
                <w:sz w:val="20"/>
              </w:rPr>
              <w:t> </w:t>
            </w:r>
            <w:r>
              <w:rPr>
                <w:sz w:val="20"/>
              </w:rPr>
              <w:t>to</w:t>
            </w:r>
            <w:r>
              <w:rPr>
                <w:spacing w:val="-5"/>
                <w:sz w:val="20"/>
              </w:rPr>
              <w:t> </w:t>
            </w:r>
            <w:r>
              <w:rPr>
                <w:sz w:val="20"/>
              </w:rPr>
              <w:t>provide</w:t>
            </w:r>
            <w:r>
              <w:rPr>
                <w:spacing w:val="-5"/>
                <w:sz w:val="20"/>
              </w:rPr>
              <w:t> </w:t>
            </w:r>
            <w:r>
              <w:rPr>
                <w:sz w:val="20"/>
              </w:rPr>
              <w:t>guided</w:t>
            </w:r>
            <w:r>
              <w:rPr>
                <w:spacing w:val="-5"/>
                <w:sz w:val="20"/>
              </w:rPr>
              <w:t> </w:t>
            </w:r>
            <w:r>
              <w:rPr>
                <w:sz w:val="20"/>
              </w:rPr>
              <w:t>walk-through</w:t>
            </w:r>
            <w:r>
              <w:rPr>
                <w:spacing w:val="-5"/>
                <w:sz w:val="20"/>
              </w:rPr>
              <w:t> </w:t>
            </w:r>
            <w:r>
              <w:rPr>
                <w:sz w:val="20"/>
              </w:rPr>
              <w:t>of configuration in the production environment</w:t>
            </w:r>
          </w:p>
        </w:tc>
        <w:tc>
          <w:tcPr>
            <w:tcW w:w="1987" w:type="dxa"/>
          </w:tcPr>
          <w:p>
            <w:pPr>
              <w:pStyle w:val="TableParagraph"/>
              <w:ind w:right="143"/>
              <w:rPr>
                <w:sz w:val="20"/>
              </w:rPr>
            </w:pPr>
            <w:r>
              <w:rPr>
                <w:sz w:val="20"/>
              </w:rPr>
              <w:t>Prior to notifying DCTL</w:t>
            </w:r>
            <w:r>
              <w:rPr>
                <w:spacing w:val="-14"/>
                <w:sz w:val="20"/>
              </w:rPr>
              <w:t> </w:t>
            </w:r>
            <w:r>
              <w:rPr>
                <w:sz w:val="20"/>
              </w:rPr>
              <w:t>configuration is complete</w:t>
            </w:r>
          </w:p>
        </w:tc>
      </w:tr>
      <w:tr>
        <w:trPr>
          <w:trHeight w:val="1002" w:hRule="atLeast"/>
        </w:trPr>
        <w:tc>
          <w:tcPr>
            <w:tcW w:w="797" w:type="dxa"/>
          </w:tcPr>
          <w:p>
            <w:pPr>
              <w:pStyle w:val="TableParagraph"/>
              <w:spacing w:before="42"/>
              <w:ind w:left="110"/>
              <w:rPr>
                <w:b/>
                <w:sz w:val="20"/>
              </w:rPr>
            </w:pPr>
            <w:r>
              <w:rPr>
                <w:b/>
                <w:spacing w:val="-2"/>
                <w:sz w:val="20"/>
              </w:rPr>
              <w:t>6.3.38</w:t>
            </w:r>
          </w:p>
        </w:tc>
        <w:tc>
          <w:tcPr>
            <w:tcW w:w="1162" w:type="dxa"/>
          </w:tcPr>
          <w:p>
            <w:pPr>
              <w:pStyle w:val="TableParagraph"/>
              <w:spacing w:before="0"/>
              <w:ind w:left="110" w:right="104"/>
              <w:rPr>
                <w:sz w:val="20"/>
              </w:rPr>
            </w:pPr>
            <w:r>
              <w:rPr>
                <w:sz w:val="20"/>
              </w:rPr>
              <w:t>Study</w:t>
            </w:r>
            <w:r>
              <w:rPr>
                <w:spacing w:val="-14"/>
                <w:sz w:val="20"/>
              </w:rPr>
              <w:t> </w:t>
            </w:r>
            <w:r>
              <w:rPr>
                <w:sz w:val="20"/>
              </w:rPr>
              <w:t>Hub </w:t>
            </w:r>
            <w:r>
              <w:rPr>
                <w:spacing w:val="-2"/>
                <w:sz w:val="20"/>
              </w:rPr>
              <w:t>Super </w:t>
            </w:r>
            <w:r>
              <w:rPr>
                <w:spacing w:val="-4"/>
                <w:sz w:val="20"/>
              </w:rPr>
              <w:t>User</w:t>
            </w:r>
          </w:p>
        </w:tc>
        <w:tc>
          <w:tcPr>
            <w:tcW w:w="6120" w:type="dxa"/>
          </w:tcPr>
          <w:p>
            <w:pPr>
              <w:pStyle w:val="TableParagraph"/>
              <w:spacing w:before="0"/>
              <w:rPr>
                <w:sz w:val="20"/>
              </w:rPr>
            </w:pPr>
            <w:r>
              <w:rPr>
                <w:sz w:val="20"/>
              </w:rPr>
              <w:t>Documents</w:t>
            </w:r>
            <w:r>
              <w:rPr>
                <w:spacing w:val="-6"/>
                <w:sz w:val="20"/>
              </w:rPr>
              <w:t> </w:t>
            </w:r>
            <w:hyperlink r:id="rId15">
              <w:r>
                <w:rPr>
                  <w:color w:val="0000FF"/>
                  <w:sz w:val="20"/>
                  <w:u w:val="single" w:color="0000FF"/>
                </w:rPr>
                <w:t>Baseline</w:t>
              </w:r>
              <w:r>
                <w:rPr>
                  <w:color w:val="0000FF"/>
                  <w:spacing w:val="-9"/>
                  <w:sz w:val="20"/>
                  <w:u w:val="single" w:color="0000FF"/>
                </w:rPr>
                <w:t> </w:t>
              </w:r>
              <w:r>
                <w:rPr>
                  <w:color w:val="0000FF"/>
                  <w:sz w:val="20"/>
                  <w:u w:val="single" w:color="0000FF"/>
                </w:rPr>
                <w:t>Study</w:t>
              </w:r>
              <w:r>
                <w:rPr>
                  <w:color w:val="0000FF"/>
                  <w:spacing w:val="-9"/>
                  <w:sz w:val="20"/>
                  <w:u w:val="single" w:color="0000FF"/>
                </w:rPr>
                <w:t> </w:t>
              </w:r>
              <w:r>
                <w:rPr>
                  <w:color w:val="0000FF"/>
                  <w:sz w:val="20"/>
                  <w:u w:val="single" w:color="0000FF"/>
                </w:rPr>
                <w:t>Configuration</w:t>
              </w:r>
              <w:r>
                <w:rPr>
                  <w:color w:val="0000FF"/>
                  <w:spacing w:val="-9"/>
                  <w:sz w:val="20"/>
                  <w:u w:val="single" w:color="0000FF"/>
                </w:rPr>
                <w:t> </w:t>
              </w:r>
              <w:r>
                <w:rPr>
                  <w:color w:val="0000FF"/>
                  <w:sz w:val="20"/>
                  <w:u w:val="single" w:color="0000FF"/>
                </w:rPr>
                <w:t>Walkthrough</w:t>
              </w:r>
              <w:r>
                <w:rPr>
                  <w:color w:val="0000FF"/>
                  <w:spacing w:val="-9"/>
                  <w:sz w:val="20"/>
                  <w:u w:val="single" w:color="0000FF"/>
                </w:rPr>
                <w:t> </w:t>
              </w:r>
              <w:r>
                <w:rPr>
                  <w:color w:val="0000FF"/>
                  <w:sz w:val="20"/>
                  <w:u w:val="single" w:color="0000FF"/>
                </w:rPr>
                <w:t>Form</w:t>
              </w:r>
            </w:hyperlink>
            <w:r>
              <w:rPr>
                <w:color w:val="0000FF"/>
                <w:sz w:val="20"/>
              </w:rPr>
              <w:t> </w:t>
            </w:r>
            <w:r>
              <w:rPr>
                <w:sz w:val="20"/>
              </w:rPr>
              <w:t>applicable to the study during the meeting 6.3.38 and seeks approvals from meeting participants</w:t>
            </w:r>
          </w:p>
        </w:tc>
        <w:tc>
          <w:tcPr>
            <w:tcW w:w="1987" w:type="dxa"/>
          </w:tcPr>
          <w:p>
            <w:pPr>
              <w:pStyle w:val="TableParagraph"/>
              <w:spacing w:before="0"/>
              <w:ind w:right="143"/>
              <w:rPr>
                <w:sz w:val="20"/>
              </w:rPr>
            </w:pPr>
            <w:r>
              <w:rPr>
                <w:sz w:val="20"/>
              </w:rPr>
              <w:t>Prior to notifying DCTL</w:t>
            </w:r>
            <w:r>
              <w:rPr>
                <w:spacing w:val="-14"/>
                <w:sz w:val="20"/>
              </w:rPr>
              <w:t> </w:t>
            </w:r>
            <w:r>
              <w:rPr>
                <w:sz w:val="20"/>
              </w:rPr>
              <w:t>configuration is complete</w:t>
            </w:r>
          </w:p>
        </w:tc>
      </w:tr>
      <w:tr>
        <w:trPr>
          <w:trHeight w:val="1228" w:hRule="atLeast"/>
        </w:trPr>
        <w:tc>
          <w:tcPr>
            <w:tcW w:w="797" w:type="dxa"/>
          </w:tcPr>
          <w:p>
            <w:pPr>
              <w:pStyle w:val="TableParagraph"/>
              <w:spacing w:before="42"/>
              <w:ind w:left="110"/>
              <w:rPr>
                <w:b/>
                <w:sz w:val="20"/>
              </w:rPr>
            </w:pPr>
            <w:r>
              <w:rPr>
                <w:b/>
                <w:spacing w:val="-2"/>
                <w:sz w:val="20"/>
              </w:rPr>
              <w:t>6.3.39</w:t>
            </w:r>
          </w:p>
        </w:tc>
        <w:tc>
          <w:tcPr>
            <w:tcW w:w="1162" w:type="dxa"/>
          </w:tcPr>
          <w:p>
            <w:pPr>
              <w:pStyle w:val="TableParagraph"/>
              <w:ind w:left="110" w:right="104"/>
              <w:rPr>
                <w:sz w:val="20"/>
              </w:rPr>
            </w:pPr>
            <w:r>
              <w:rPr>
                <w:sz w:val="20"/>
              </w:rPr>
              <w:t>Study</w:t>
            </w:r>
            <w:r>
              <w:rPr>
                <w:spacing w:val="-14"/>
                <w:sz w:val="20"/>
              </w:rPr>
              <w:t> </w:t>
            </w:r>
            <w:r>
              <w:rPr>
                <w:sz w:val="20"/>
              </w:rPr>
              <w:t>Hub </w:t>
            </w:r>
            <w:r>
              <w:rPr>
                <w:spacing w:val="-2"/>
                <w:sz w:val="20"/>
              </w:rPr>
              <w:t>Super </w:t>
            </w:r>
            <w:r>
              <w:rPr>
                <w:spacing w:val="-4"/>
                <w:sz w:val="20"/>
              </w:rPr>
              <w:t>User</w:t>
            </w:r>
          </w:p>
        </w:tc>
        <w:tc>
          <w:tcPr>
            <w:tcW w:w="6120" w:type="dxa"/>
          </w:tcPr>
          <w:p>
            <w:pPr>
              <w:pStyle w:val="TableParagraph"/>
              <w:ind w:right="187"/>
              <w:rPr>
                <w:sz w:val="20"/>
              </w:rPr>
            </w:pPr>
            <w:r>
              <w:rPr>
                <w:sz w:val="20"/>
              </w:rPr>
              <w:t>Confirms</w:t>
            </w:r>
            <w:r>
              <w:rPr>
                <w:spacing w:val="-6"/>
                <w:sz w:val="20"/>
              </w:rPr>
              <w:t> </w:t>
            </w:r>
            <w:r>
              <w:rPr>
                <w:sz w:val="20"/>
              </w:rPr>
              <w:t>completion</w:t>
            </w:r>
            <w:r>
              <w:rPr>
                <w:spacing w:val="-6"/>
                <w:sz w:val="20"/>
              </w:rPr>
              <w:t> </w:t>
            </w:r>
            <w:r>
              <w:rPr>
                <w:sz w:val="20"/>
              </w:rPr>
              <w:t>of</w:t>
            </w:r>
            <w:r>
              <w:rPr>
                <w:spacing w:val="-6"/>
                <w:sz w:val="20"/>
              </w:rPr>
              <w:t> </w:t>
            </w:r>
            <w:r>
              <w:rPr>
                <w:sz w:val="20"/>
              </w:rPr>
              <w:t>Study</w:t>
            </w:r>
            <w:r>
              <w:rPr>
                <w:spacing w:val="-6"/>
                <w:sz w:val="20"/>
              </w:rPr>
              <w:t> </w:t>
            </w:r>
            <w:r>
              <w:rPr>
                <w:sz w:val="20"/>
              </w:rPr>
              <w:t>Hub</w:t>
            </w:r>
            <w:r>
              <w:rPr>
                <w:spacing w:val="-6"/>
                <w:sz w:val="20"/>
              </w:rPr>
              <w:t> </w:t>
            </w:r>
            <w:r>
              <w:rPr>
                <w:sz w:val="20"/>
              </w:rPr>
              <w:t>project-specific</w:t>
            </w:r>
            <w:r>
              <w:rPr>
                <w:spacing w:val="-7"/>
                <w:sz w:val="20"/>
              </w:rPr>
              <w:t> </w:t>
            </w:r>
            <w:r>
              <w:rPr>
                <w:sz w:val="20"/>
              </w:rPr>
              <w:t>configuration with DCTL and DCT IM by closing IQVIA Support Portal ticket</w:t>
            </w:r>
          </w:p>
        </w:tc>
        <w:tc>
          <w:tcPr>
            <w:tcW w:w="1987" w:type="dxa"/>
          </w:tcPr>
          <w:p>
            <w:pPr>
              <w:pStyle w:val="TableParagraph"/>
              <w:ind w:right="110"/>
              <w:rPr>
                <w:sz w:val="20"/>
              </w:rPr>
            </w:pPr>
            <w:r>
              <w:rPr>
                <w:sz w:val="20"/>
              </w:rPr>
              <w:t>At</w:t>
            </w:r>
            <w:r>
              <w:rPr>
                <w:spacing w:val="-14"/>
                <w:sz w:val="20"/>
              </w:rPr>
              <w:t> </w:t>
            </w:r>
            <w:r>
              <w:rPr>
                <w:sz w:val="20"/>
              </w:rPr>
              <w:t>completion</w:t>
            </w:r>
            <w:r>
              <w:rPr>
                <w:spacing w:val="-14"/>
                <w:sz w:val="20"/>
              </w:rPr>
              <w:t> </w:t>
            </w:r>
            <w:r>
              <w:rPr>
                <w:sz w:val="20"/>
              </w:rPr>
              <w:t>of Study Hub </w:t>
            </w:r>
            <w:r>
              <w:rPr>
                <w:spacing w:val="-2"/>
                <w:sz w:val="20"/>
              </w:rPr>
              <w:t>production environment configuration</w:t>
            </w:r>
          </w:p>
        </w:tc>
      </w:tr>
      <w:tr>
        <w:trPr>
          <w:trHeight w:val="1377" w:hRule="atLeast"/>
        </w:trPr>
        <w:tc>
          <w:tcPr>
            <w:tcW w:w="797" w:type="dxa"/>
          </w:tcPr>
          <w:p>
            <w:pPr>
              <w:pStyle w:val="TableParagraph"/>
              <w:spacing w:before="42"/>
              <w:ind w:left="110"/>
              <w:rPr>
                <w:b/>
                <w:sz w:val="20"/>
              </w:rPr>
            </w:pPr>
            <w:r>
              <w:rPr>
                <w:b/>
                <w:spacing w:val="-2"/>
                <w:sz w:val="20"/>
              </w:rPr>
              <w:t>6.3.40</w:t>
            </w:r>
          </w:p>
        </w:tc>
        <w:tc>
          <w:tcPr>
            <w:tcW w:w="1162" w:type="dxa"/>
          </w:tcPr>
          <w:p>
            <w:pPr>
              <w:pStyle w:val="TableParagraph"/>
              <w:spacing w:line="229" w:lineRule="exact" w:before="0"/>
              <w:ind w:left="110"/>
              <w:rPr>
                <w:sz w:val="20"/>
              </w:rPr>
            </w:pPr>
            <w:r>
              <w:rPr>
                <w:spacing w:val="-4"/>
                <w:sz w:val="20"/>
              </w:rPr>
              <w:t>DCTL</w:t>
            </w:r>
          </w:p>
        </w:tc>
        <w:tc>
          <w:tcPr>
            <w:tcW w:w="6120" w:type="dxa"/>
          </w:tcPr>
          <w:p>
            <w:pPr>
              <w:pStyle w:val="TableParagraph"/>
              <w:spacing w:before="0"/>
              <w:rPr>
                <w:sz w:val="20"/>
              </w:rPr>
            </w:pPr>
            <w:r>
              <w:rPr>
                <w:sz w:val="20"/>
              </w:rPr>
              <w:t>Communicates go-live of Study Hub configuration in production environment with Sponsor and critical study team members, including</w:t>
            </w:r>
            <w:r>
              <w:rPr>
                <w:spacing w:val="-5"/>
                <w:sz w:val="20"/>
              </w:rPr>
              <w:t> </w:t>
            </w:r>
            <w:r>
              <w:rPr>
                <w:sz w:val="20"/>
              </w:rPr>
              <w:t>Project</w:t>
            </w:r>
            <w:r>
              <w:rPr>
                <w:spacing w:val="-5"/>
                <w:sz w:val="20"/>
              </w:rPr>
              <w:t> </w:t>
            </w:r>
            <w:r>
              <w:rPr>
                <w:sz w:val="20"/>
              </w:rPr>
              <w:t>Managers</w:t>
            </w:r>
            <w:r>
              <w:rPr>
                <w:spacing w:val="-5"/>
                <w:sz w:val="20"/>
              </w:rPr>
              <w:t> </w:t>
            </w:r>
            <w:r>
              <w:rPr>
                <w:sz w:val="20"/>
              </w:rPr>
              <w:t>from</w:t>
            </w:r>
            <w:r>
              <w:rPr>
                <w:spacing w:val="-5"/>
                <w:sz w:val="20"/>
              </w:rPr>
              <w:t> </w:t>
            </w:r>
            <w:r>
              <w:rPr>
                <w:sz w:val="20"/>
              </w:rPr>
              <w:t>associated</w:t>
            </w:r>
            <w:r>
              <w:rPr>
                <w:spacing w:val="-5"/>
                <w:sz w:val="20"/>
              </w:rPr>
              <w:t> </w:t>
            </w:r>
            <w:r>
              <w:rPr>
                <w:sz w:val="20"/>
              </w:rPr>
              <w:t>integrated</w:t>
            </w:r>
            <w:r>
              <w:rPr>
                <w:spacing w:val="-5"/>
                <w:sz w:val="20"/>
              </w:rPr>
              <w:t> </w:t>
            </w:r>
            <w:r>
              <w:rPr>
                <w:sz w:val="20"/>
              </w:rPr>
              <w:t>vendors</w:t>
            </w:r>
            <w:r>
              <w:rPr>
                <w:spacing w:val="-5"/>
                <w:sz w:val="20"/>
              </w:rPr>
              <w:t> </w:t>
            </w:r>
            <w:r>
              <w:rPr>
                <w:sz w:val="20"/>
              </w:rPr>
              <w:t>/ </w:t>
            </w:r>
            <w:r>
              <w:rPr>
                <w:spacing w:val="-2"/>
                <w:sz w:val="20"/>
              </w:rPr>
              <w:t>systems</w:t>
            </w:r>
          </w:p>
        </w:tc>
        <w:tc>
          <w:tcPr>
            <w:tcW w:w="1987" w:type="dxa"/>
          </w:tcPr>
          <w:p>
            <w:pPr>
              <w:pStyle w:val="TableParagraph"/>
              <w:spacing w:before="0"/>
              <w:rPr>
                <w:sz w:val="20"/>
              </w:rPr>
            </w:pPr>
            <w:r>
              <w:rPr>
                <w:sz w:val="20"/>
              </w:rPr>
              <w:t>Upon</w:t>
            </w:r>
            <w:r>
              <w:rPr>
                <w:spacing w:val="-14"/>
                <w:sz w:val="20"/>
              </w:rPr>
              <w:t> </w:t>
            </w:r>
            <w:r>
              <w:rPr>
                <w:sz w:val="20"/>
              </w:rPr>
              <w:t>confirmation that Study Hub </w:t>
            </w:r>
            <w:r>
              <w:rPr>
                <w:spacing w:val="-2"/>
                <w:sz w:val="20"/>
              </w:rPr>
              <w:t>production environment</w:t>
            </w:r>
          </w:p>
          <w:p>
            <w:pPr>
              <w:pStyle w:val="TableParagraph"/>
              <w:spacing w:line="226" w:lineRule="exact" w:before="0"/>
              <w:ind w:right="521"/>
              <w:rPr>
                <w:sz w:val="20"/>
              </w:rPr>
            </w:pPr>
            <w:r>
              <w:rPr>
                <w:sz w:val="20"/>
              </w:rPr>
              <w:t>configuration</w:t>
            </w:r>
            <w:r>
              <w:rPr>
                <w:spacing w:val="-14"/>
                <w:sz w:val="20"/>
              </w:rPr>
              <w:t> </w:t>
            </w:r>
            <w:r>
              <w:rPr>
                <w:sz w:val="20"/>
              </w:rPr>
              <w:t>is </w:t>
            </w:r>
            <w:r>
              <w:rPr>
                <w:spacing w:val="-2"/>
                <w:sz w:val="20"/>
              </w:rPr>
              <w:t>completed</w:t>
            </w:r>
          </w:p>
        </w:tc>
      </w:tr>
      <w:tr>
        <w:trPr>
          <w:trHeight w:val="1151" w:hRule="atLeast"/>
        </w:trPr>
        <w:tc>
          <w:tcPr>
            <w:tcW w:w="797" w:type="dxa"/>
          </w:tcPr>
          <w:p>
            <w:pPr>
              <w:pStyle w:val="TableParagraph"/>
              <w:spacing w:before="47"/>
              <w:ind w:left="110"/>
              <w:rPr>
                <w:b/>
                <w:sz w:val="20"/>
              </w:rPr>
            </w:pPr>
            <w:r>
              <w:rPr>
                <w:b/>
                <w:spacing w:val="-2"/>
                <w:sz w:val="20"/>
              </w:rPr>
              <w:t>6.3.41</w:t>
            </w:r>
          </w:p>
        </w:tc>
        <w:tc>
          <w:tcPr>
            <w:tcW w:w="1162" w:type="dxa"/>
          </w:tcPr>
          <w:p>
            <w:pPr>
              <w:pStyle w:val="TableParagraph"/>
              <w:spacing w:line="229" w:lineRule="exact" w:before="0"/>
              <w:ind w:left="110"/>
              <w:rPr>
                <w:sz w:val="20"/>
              </w:rPr>
            </w:pPr>
            <w:r>
              <w:rPr>
                <w:spacing w:val="-4"/>
                <w:sz w:val="20"/>
              </w:rPr>
              <w:t>DCTL</w:t>
            </w:r>
          </w:p>
        </w:tc>
        <w:tc>
          <w:tcPr>
            <w:tcW w:w="6120" w:type="dxa"/>
          </w:tcPr>
          <w:p>
            <w:pPr>
              <w:pStyle w:val="TableParagraph"/>
              <w:spacing w:before="0"/>
              <w:ind w:right="187"/>
              <w:rPr>
                <w:sz w:val="20"/>
              </w:rPr>
            </w:pPr>
            <w:r>
              <w:rPr>
                <w:sz w:val="20"/>
              </w:rPr>
              <w:t>Files</w:t>
            </w:r>
            <w:r>
              <w:rPr>
                <w:spacing w:val="-5"/>
                <w:sz w:val="20"/>
              </w:rPr>
              <w:t> </w:t>
            </w:r>
            <w:r>
              <w:rPr>
                <w:sz w:val="20"/>
              </w:rPr>
              <w:t>Baseline</w:t>
            </w:r>
            <w:r>
              <w:rPr>
                <w:spacing w:val="-5"/>
                <w:sz w:val="20"/>
              </w:rPr>
              <w:t> </w:t>
            </w:r>
            <w:r>
              <w:rPr>
                <w:sz w:val="20"/>
              </w:rPr>
              <w:t>Study</w:t>
            </w:r>
            <w:r>
              <w:rPr>
                <w:spacing w:val="-5"/>
                <w:sz w:val="20"/>
              </w:rPr>
              <w:t> </w:t>
            </w:r>
            <w:r>
              <w:rPr>
                <w:sz w:val="20"/>
              </w:rPr>
              <w:t>Configuration</w:t>
            </w:r>
            <w:r>
              <w:rPr>
                <w:spacing w:val="-8"/>
                <w:sz w:val="20"/>
              </w:rPr>
              <w:t> </w:t>
            </w:r>
            <w:r>
              <w:rPr>
                <w:sz w:val="20"/>
              </w:rPr>
              <w:t>Walkthrough</w:t>
            </w:r>
            <w:r>
              <w:rPr>
                <w:spacing w:val="-5"/>
                <w:sz w:val="20"/>
              </w:rPr>
              <w:t> </w:t>
            </w:r>
            <w:r>
              <w:rPr>
                <w:sz w:val="20"/>
              </w:rPr>
              <w:t>Form</w:t>
            </w:r>
            <w:r>
              <w:rPr>
                <w:spacing w:val="-5"/>
                <w:sz w:val="20"/>
              </w:rPr>
              <w:t> </w:t>
            </w:r>
            <w:r>
              <w:rPr>
                <w:sz w:val="20"/>
              </w:rPr>
              <w:t>report</w:t>
            </w:r>
            <w:r>
              <w:rPr>
                <w:spacing w:val="-5"/>
                <w:sz w:val="20"/>
              </w:rPr>
              <w:t> </w:t>
            </w:r>
            <w:r>
              <w:rPr>
                <w:sz w:val="20"/>
              </w:rPr>
              <w:t>in </w:t>
            </w:r>
            <w:r>
              <w:rPr>
                <w:spacing w:val="-4"/>
                <w:sz w:val="20"/>
              </w:rPr>
              <w:t>TMF</w:t>
            </w:r>
          </w:p>
        </w:tc>
        <w:tc>
          <w:tcPr>
            <w:tcW w:w="1987" w:type="dxa"/>
          </w:tcPr>
          <w:p>
            <w:pPr>
              <w:pStyle w:val="TableParagraph"/>
              <w:spacing w:line="230" w:lineRule="exact" w:before="0"/>
              <w:ind w:right="110"/>
              <w:rPr>
                <w:sz w:val="20"/>
              </w:rPr>
            </w:pPr>
            <w:r>
              <w:rPr>
                <w:sz w:val="20"/>
              </w:rPr>
              <w:t>At</w:t>
            </w:r>
            <w:r>
              <w:rPr>
                <w:spacing w:val="-14"/>
                <w:sz w:val="20"/>
              </w:rPr>
              <w:t> </w:t>
            </w:r>
            <w:r>
              <w:rPr>
                <w:sz w:val="20"/>
              </w:rPr>
              <w:t>completion</w:t>
            </w:r>
            <w:r>
              <w:rPr>
                <w:spacing w:val="-14"/>
                <w:sz w:val="20"/>
              </w:rPr>
              <w:t> </w:t>
            </w:r>
            <w:r>
              <w:rPr>
                <w:sz w:val="20"/>
              </w:rPr>
              <w:t>of Study Hub </w:t>
            </w:r>
            <w:r>
              <w:rPr>
                <w:spacing w:val="-2"/>
                <w:sz w:val="20"/>
              </w:rPr>
              <w:t>production environment configuration</w:t>
            </w:r>
          </w:p>
        </w:tc>
      </w:tr>
    </w:tbl>
    <w:p>
      <w:pPr>
        <w:pStyle w:val="BodyText"/>
        <w:spacing w:before="6"/>
        <w:rPr>
          <w:sz w:val="12"/>
        </w:rPr>
      </w:pPr>
    </w:p>
    <w:p>
      <w:pPr>
        <w:tabs>
          <w:tab w:pos="1259" w:val="left" w:leader="none"/>
        </w:tabs>
        <w:spacing w:before="94"/>
        <w:ind w:left="727" w:right="0" w:firstLine="0"/>
        <w:jc w:val="left"/>
        <w:rPr>
          <w:b/>
          <w:sz w:val="22"/>
        </w:rPr>
      </w:pPr>
      <w:bookmarkStart w:name="SUPPORTING DOCUMENTATION" w:id="35"/>
      <w:bookmarkEnd w:id="35"/>
      <w:r>
        <w:rPr/>
      </w:r>
      <w:r>
        <w:rPr>
          <w:b/>
          <w:spacing w:val="-5"/>
          <w:sz w:val="22"/>
        </w:rPr>
        <w:t>7.0</w:t>
      </w:r>
      <w:r>
        <w:rPr>
          <w:b/>
          <w:sz w:val="22"/>
        </w:rPr>
        <w:tab/>
        <w:t>SUPPORTING</w:t>
      </w:r>
      <w:r>
        <w:rPr>
          <w:b/>
          <w:spacing w:val="-11"/>
          <w:sz w:val="22"/>
        </w:rPr>
        <w:t> </w:t>
      </w:r>
      <w:r>
        <w:rPr>
          <w:b/>
          <w:spacing w:val="-2"/>
          <w:sz w:val="22"/>
        </w:rPr>
        <w:t>DOCUMENTATION</w:t>
      </w:r>
    </w:p>
    <w:p>
      <w:pPr>
        <w:pStyle w:val="BodyText"/>
        <w:spacing w:before="8"/>
        <w:rPr>
          <w:b/>
        </w:rPr>
      </w:pP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498"/>
        <w:gridCol w:w="5405"/>
      </w:tblGrid>
      <w:tr>
        <w:trPr>
          <w:trHeight w:val="316" w:hRule="atLeast"/>
        </w:trPr>
        <w:tc>
          <w:tcPr>
            <w:tcW w:w="4498" w:type="dxa"/>
            <w:shd w:val="clear" w:color="auto" w:fill="D9D9D9"/>
          </w:tcPr>
          <w:p>
            <w:pPr>
              <w:pStyle w:val="TableParagraph"/>
              <w:spacing w:before="28"/>
              <w:ind w:left="115"/>
              <w:rPr>
                <w:b/>
                <w:sz w:val="22"/>
              </w:rPr>
            </w:pPr>
            <w:r>
              <w:rPr>
                <w:b/>
                <w:sz w:val="22"/>
              </w:rPr>
              <w:t>DOCUMENT</w:t>
            </w:r>
            <w:r>
              <w:rPr>
                <w:b/>
                <w:spacing w:val="-9"/>
                <w:sz w:val="22"/>
              </w:rPr>
              <w:t> </w:t>
            </w:r>
            <w:r>
              <w:rPr>
                <w:b/>
                <w:spacing w:val="-2"/>
                <w:sz w:val="22"/>
              </w:rPr>
              <w:t>NUMBER</w:t>
            </w:r>
          </w:p>
        </w:tc>
        <w:tc>
          <w:tcPr>
            <w:tcW w:w="5405" w:type="dxa"/>
            <w:shd w:val="clear" w:color="auto" w:fill="D9D9D9"/>
          </w:tcPr>
          <w:p>
            <w:pPr>
              <w:pStyle w:val="TableParagraph"/>
              <w:spacing w:before="28"/>
              <w:ind w:left="109"/>
              <w:rPr>
                <w:b/>
                <w:sz w:val="22"/>
              </w:rPr>
            </w:pPr>
            <w:r>
              <w:rPr>
                <w:b/>
                <w:spacing w:val="-2"/>
                <w:sz w:val="22"/>
              </w:rPr>
              <w:t>TITLE</w:t>
            </w:r>
          </w:p>
        </w:tc>
      </w:tr>
      <w:tr>
        <w:trPr>
          <w:trHeight w:val="321" w:hRule="atLeast"/>
        </w:trPr>
        <w:tc>
          <w:tcPr>
            <w:tcW w:w="4498" w:type="dxa"/>
            <w:shd w:val="clear" w:color="auto" w:fill="D9D9D9"/>
          </w:tcPr>
          <w:p>
            <w:pPr>
              <w:pStyle w:val="TableParagraph"/>
              <w:spacing w:before="28"/>
              <w:ind w:left="115"/>
              <w:rPr>
                <w:b/>
                <w:sz w:val="22"/>
              </w:rPr>
            </w:pPr>
            <w:r>
              <w:rPr>
                <w:b/>
                <w:sz w:val="22"/>
              </w:rPr>
              <w:t>ESOP</w:t>
            </w:r>
            <w:r>
              <w:rPr>
                <w:b/>
                <w:spacing w:val="-3"/>
                <w:sz w:val="22"/>
              </w:rPr>
              <w:t> </w:t>
            </w:r>
            <w:r>
              <w:rPr>
                <w:b/>
                <w:spacing w:val="-2"/>
                <w:sz w:val="22"/>
              </w:rPr>
              <w:t>References</w:t>
            </w:r>
          </w:p>
        </w:tc>
        <w:tc>
          <w:tcPr>
            <w:tcW w:w="5405" w:type="dxa"/>
            <w:shd w:val="clear" w:color="auto" w:fill="D9D9D9"/>
          </w:tcPr>
          <w:p>
            <w:pPr>
              <w:pStyle w:val="TableParagraph"/>
              <w:spacing w:before="0"/>
              <w:ind w:left="0"/>
              <w:rPr>
                <w:rFonts w:ascii="Times New Roman"/>
                <w:sz w:val="20"/>
              </w:rPr>
            </w:pPr>
          </w:p>
        </w:tc>
      </w:tr>
      <w:tr>
        <w:trPr>
          <w:trHeight w:val="335" w:hRule="atLeast"/>
        </w:trPr>
        <w:tc>
          <w:tcPr>
            <w:tcW w:w="4498" w:type="dxa"/>
          </w:tcPr>
          <w:p>
            <w:pPr>
              <w:pStyle w:val="TableParagraph"/>
              <w:tabs>
                <w:tab w:pos="1569" w:val="left" w:leader="none"/>
              </w:tabs>
              <w:ind w:left="1022"/>
              <w:rPr>
                <w:sz w:val="22"/>
              </w:rPr>
            </w:pPr>
            <w:r>
              <w:rPr>
                <w:b/>
                <w:spacing w:val="-5"/>
                <w:sz w:val="22"/>
              </w:rPr>
              <w:t>7.1</w:t>
            </w:r>
            <w:r>
              <w:rPr>
                <w:b/>
                <w:sz w:val="22"/>
              </w:rPr>
              <w:tab/>
            </w:r>
            <w:hyperlink r:id="rId16">
              <w:r>
                <w:rPr>
                  <w:color w:val="0000FF"/>
                  <w:spacing w:val="-2"/>
                  <w:sz w:val="22"/>
                  <w:u w:val="single" w:color="0000FF"/>
                </w:rPr>
                <w:t>CS_WI_DM0424</w:t>
              </w:r>
            </w:hyperlink>
          </w:p>
        </w:tc>
        <w:tc>
          <w:tcPr>
            <w:tcW w:w="5405" w:type="dxa"/>
          </w:tcPr>
          <w:p>
            <w:pPr>
              <w:pStyle w:val="TableParagraph"/>
              <w:spacing w:before="0"/>
              <w:ind w:left="109"/>
              <w:rPr>
                <w:sz w:val="22"/>
              </w:rPr>
            </w:pPr>
            <w:r>
              <w:rPr>
                <w:sz w:val="22"/>
              </w:rPr>
              <w:t>Integrating</w:t>
            </w:r>
            <w:r>
              <w:rPr>
                <w:spacing w:val="-7"/>
                <w:sz w:val="22"/>
              </w:rPr>
              <w:t> </w:t>
            </w:r>
            <w:r>
              <w:rPr>
                <w:sz w:val="22"/>
              </w:rPr>
              <w:t>Data</w:t>
            </w:r>
            <w:r>
              <w:rPr>
                <w:spacing w:val="-7"/>
                <w:sz w:val="22"/>
              </w:rPr>
              <w:t> </w:t>
            </w:r>
            <w:r>
              <w:rPr>
                <w:sz w:val="22"/>
              </w:rPr>
              <w:t>Across</w:t>
            </w:r>
            <w:r>
              <w:rPr>
                <w:spacing w:val="-7"/>
                <w:sz w:val="22"/>
              </w:rPr>
              <w:t> </w:t>
            </w:r>
            <w:r>
              <w:rPr>
                <w:spacing w:val="-2"/>
                <w:sz w:val="22"/>
              </w:rPr>
              <w:t>Systems</w:t>
            </w:r>
          </w:p>
        </w:tc>
      </w:tr>
      <w:tr>
        <w:trPr>
          <w:trHeight w:val="330" w:hRule="atLeast"/>
        </w:trPr>
        <w:tc>
          <w:tcPr>
            <w:tcW w:w="4498" w:type="dxa"/>
          </w:tcPr>
          <w:p>
            <w:pPr>
              <w:pStyle w:val="TableParagraph"/>
              <w:tabs>
                <w:tab w:pos="1569" w:val="left" w:leader="none"/>
              </w:tabs>
              <w:ind w:left="1022"/>
              <w:rPr>
                <w:sz w:val="22"/>
              </w:rPr>
            </w:pPr>
            <w:r>
              <w:rPr>
                <w:b/>
                <w:spacing w:val="-5"/>
                <w:sz w:val="22"/>
              </w:rPr>
              <w:t>7.2</w:t>
            </w:r>
            <w:r>
              <w:rPr>
                <w:b/>
                <w:sz w:val="22"/>
              </w:rPr>
              <w:tab/>
            </w:r>
            <w:hyperlink r:id="rId17">
              <w:r>
                <w:rPr>
                  <w:color w:val="0000FF"/>
                  <w:spacing w:val="-2"/>
                  <w:sz w:val="22"/>
                  <w:u w:val="single" w:color="0000FF"/>
                </w:rPr>
                <w:t>CS_WI_CSM0036</w:t>
              </w:r>
            </w:hyperlink>
          </w:p>
        </w:tc>
        <w:tc>
          <w:tcPr>
            <w:tcW w:w="5405" w:type="dxa"/>
          </w:tcPr>
          <w:p>
            <w:pPr>
              <w:pStyle w:val="TableParagraph"/>
              <w:spacing w:line="248" w:lineRule="exact" w:before="0"/>
              <w:ind w:left="109"/>
              <w:rPr>
                <w:sz w:val="22"/>
              </w:rPr>
            </w:pPr>
            <w:r>
              <w:rPr>
                <w:sz w:val="22"/>
              </w:rPr>
              <w:t>Centralized</w:t>
            </w:r>
            <w:r>
              <w:rPr>
                <w:spacing w:val="-7"/>
                <w:sz w:val="22"/>
              </w:rPr>
              <w:t> </w:t>
            </w:r>
            <w:r>
              <w:rPr>
                <w:sz w:val="22"/>
              </w:rPr>
              <w:t>UAT</w:t>
            </w:r>
            <w:r>
              <w:rPr>
                <w:spacing w:val="-7"/>
                <w:sz w:val="22"/>
              </w:rPr>
              <w:t> </w:t>
            </w:r>
            <w:r>
              <w:rPr>
                <w:spacing w:val="-2"/>
                <w:sz w:val="22"/>
              </w:rPr>
              <w:t>Process</w:t>
            </w:r>
          </w:p>
        </w:tc>
      </w:tr>
    </w:tbl>
    <w:p>
      <w:pPr>
        <w:spacing w:after="0" w:line="248" w:lineRule="exact"/>
        <w:rPr>
          <w:sz w:val="22"/>
        </w:rPr>
        <w:sectPr>
          <w:pgSz w:w="12240" w:h="15840"/>
          <w:pgMar w:header="725" w:footer="872" w:top="2520" w:bottom="1060" w:left="900" w:right="960"/>
        </w:sectPr>
      </w:pPr>
    </w:p>
    <w:p>
      <w:pPr>
        <w:pStyle w:val="BodyText"/>
        <w:spacing w:before="6"/>
        <w:rPr>
          <w:b/>
        </w:rPr>
      </w:pP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498"/>
        <w:gridCol w:w="5405"/>
      </w:tblGrid>
      <w:tr>
        <w:trPr>
          <w:trHeight w:val="321" w:hRule="atLeast"/>
        </w:trPr>
        <w:tc>
          <w:tcPr>
            <w:tcW w:w="4498" w:type="dxa"/>
            <w:shd w:val="clear" w:color="auto" w:fill="D9D9D9"/>
          </w:tcPr>
          <w:p>
            <w:pPr>
              <w:pStyle w:val="TableParagraph"/>
              <w:spacing w:before="28"/>
              <w:ind w:left="115"/>
              <w:rPr>
                <w:b/>
                <w:sz w:val="22"/>
              </w:rPr>
            </w:pPr>
            <w:r>
              <w:rPr>
                <w:b/>
                <w:sz w:val="22"/>
              </w:rPr>
              <w:t>DOCUMENT</w:t>
            </w:r>
            <w:r>
              <w:rPr>
                <w:b/>
                <w:spacing w:val="-9"/>
                <w:sz w:val="22"/>
              </w:rPr>
              <w:t> </w:t>
            </w:r>
            <w:r>
              <w:rPr>
                <w:b/>
                <w:spacing w:val="-2"/>
                <w:sz w:val="22"/>
              </w:rPr>
              <w:t>NUMBER</w:t>
            </w:r>
          </w:p>
        </w:tc>
        <w:tc>
          <w:tcPr>
            <w:tcW w:w="5405" w:type="dxa"/>
            <w:shd w:val="clear" w:color="auto" w:fill="D9D9D9"/>
          </w:tcPr>
          <w:p>
            <w:pPr>
              <w:pStyle w:val="TableParagraph"/>
              <w:spacing w:before="28"/>
              <w:ind w:left="109"/>
              <w:rPr>
                <w:b/>
                <w:sz w:val="22"/>
              </w:rPr>
            </w:pPr>
            <w:r>
              <w:rPr>
                <w:b/>
                <w:spacing w:val="-2"/>
                <w:sz w:val="22"/>
              </w:rPr>
              <w:t>TITLE</w:t>
            </w:r>
          </w:p>
        </w:tc>
      </w:tr>
      <w:tr>
        <w:trPr>
          <w:trHeight w:val="330" w:hRule="atLeast"/>
        </w:trPr>
        <w:tc>
          <w:tcPr>
            <w:tcW w:w="4498" w:type="dxa"/>
            <w:shd w:val="clear" w:color="auto" w:fill="D9D9D9"/>
          </w:tcPr>
          <w:p>
            <w:pPr>
              <w:pStyle w:val="TableParagraph"/>
              <w:spacing w:before="33"/>
              <w:ind w:left="71"/>
              <w:rPr>
                <w:b/>
                <w:sz w:val="22"/>
              </w:rPr>
            </w:pPr>
            <w:bookmarkStart w:name="External References" w:id="36"/>
            <w:bookmarkEnd w:id="36"/>
            <w:r>
              <w:rPr/>
            </w:r>
            <w:r>
              <w:rPr>
                <w:b/>
                <w:sz w:val="22"/>
              </w:rPr>
              <w:t>External</w:t>
            </w:r>
            <w:r>
              <w:rPr>
                <w:b/>
                <w:spacing w:val="-8"/>
                <w:sz w:val="22"/>
              </w:rPr>
              <w:t> </w:t>
            </w:r>
            <w:r>
              <w:rPr>
                <w:b/>
                <w:spacing w:val="-2"/>
                <w:sz w:val="22"/>
              </w:rPr>
              <w:t>References</w:t>
            </w:r>
          </w:p>
        </w:tc>
        <w:tc>
          <w:tcPr>
            <w:tcW w:w="5405" w:type="dxa"/>
            <w:shd w:val="clear" w:color="auto" w:fill="D9D9D9"/>
          </w:tcPr>
          <w:p>
            <w:pPr>
              <w:pStyle w:val="TableParagraph"/>
              <w:spacing w:before="0"/>
              <w:ind w:left="0"/>
              <w:rPr>
                <w:rFonts w:ascii="Times New Roman"/>
                <w:sz w:val="20"/>
              </w:rPr>
            </w:pPr>
          </w:p>
        </w:tc>
      </w:tr>
      <w:tr>
        <w:trPr>
          <w:trHeight w:val="585" w:hRule="atLeast"/>
        </w:trPr>
        <w:tc>
          <w:tcPr>
            <w:tcW w:w="4498" w:type="dxa"/>
          </w:tcPr>
          <w:p>
            <w:pPr>
              <w:pStyle w:val="TableParagraph"/>
              <w:tabs>
                <w:tab w:pos="1569" w:val="left" w:leader="none"/>
              </w:tabs>
              <w:ind w:left="1569" w:right="517" w:hanging="548"/>
              <w:rPr>
                <w:sz w:val="22"/>
              </w:rPr>
            </w:pPr>
            <w:r>
              <w:rPr>
                <w:b/>
                <w:spacing w:val="-4"/>
                <w:sz w:val="22"/>
              </w:rPr>
              <w:t>7.3</w:t>
            </w:r>
            <w:r>
              <w:rPr>
                <w:b/>
                <w:sz w:val="22"/>
              </w:rPr>
              <w:tab/>
            </w:r>
            <w:r>
              <w:rPr>
                <w:sz w:val="22"/>
              </w:rPr>
              <w:t>Study</w:t>
            </w:r>
            <w:r>
              <w:rPr>
                <w:spacing w:val="-16"/>
                <w:sz w:val="22"/>
              </w:rPr>
              <w:t> </w:t>
            </w:r>
            <w:r>
              <w:rPr>
                <w:sz w:val="22"/>
              </w:rPr>
              <w:t>Hub</w:t>
            </w:r>
            <w:r>
              <w:rPr>
                <w:spacing w:val="-15"/>
                <w:sz w:val="22"/>
              </w:rPr>
              <w:t> </w:t>
            </w:r>
            <w:r>
              <w:rPr>
                <w:sz w:val="22"/>
              </w:rPr>
              <w:t>Configuration </w:t>
            </w:r>
            <w:r>
              <w:rPr>
                <w:spacing w:val="-2"/>
                <w:sz w:val="22"/>
              </w:rPr>
              <w:t>Checklist</w:t>
            </w:r>
          </w:p>
        </w:tc>
        <w:tc>
          <w:tcPr>
            <w:tcW w:w="5405" w:type="dxa"/>
          </w:tcPr>
          <w:p>
            <w:pPr>
              <w:pStyle w:val="TableParagraph"/>
              <w:spacing w:before="28"/>
              <w:ind w:left="109"/>
              <w:rPr>
                <w:sz w:val="22"/>
              </w:rPr>
            </w:pPr>
            <w:hyperlink r:id="rId11">
              <w:r>
                <w:rPr>
                  <w:color w:val="0000FF"/>
                  <w:sz w:val="22"/>
                  <w:u w:val="single" w:color="0000FF"/>
                </w:rPr>
                <w:t>Study</w:t>
              </w:r>
              <w:r>
                <w:rPr>
                  <w:color w:val="0000FF"/>
                  <w:spacing w:val="-7"/>
                  <w:sz w:val="22"/>
                  <w:u w:val="single" w:color="0000FF"/>
                </w:rPr>
                <w:t> </w:t>
              </w:r>
              <w:r>
                <w:rPr>
                  <w:color w:val="0000FF"/>
                  <w:sz w:val="22"/>
                  <w:u w:val="single" w:color="0000FF"/>
                </w:rPr>
                <w:t>Hub</w:t>
              </w:r>
              <w:r>
                <w:rPr>
                  <w:color w:val="0000FF"/>
                  <w:spacing w:val="-7"/>
                  <w:sz w:val="22"/>
                  <w:u w:val="single" w:color="0000FF"/>
                </w:rPr>
                <w:t> </w:t>
              </w:r>
              <w:r>
                <w:rPr>
                  <w:color w:val="0000FF"/>
                  <w:sz w:val="22"/>
                  <w:u w:val="single" w:color="0000FF"/>
                </w:rPr>
                <w:t>Configuration</w:t>
              </w:r>
              <w:r>
                <w:rPr>
                  <w:color w:val="0000FF"/>
                  <w:spacing w:val="-7"/>
                  <w:sz w:val="22"/>
                  <w:u w:val="single" w:color="0000FF"/>
                </w:rPr>
                <w:t> </w:t>
              </w:r>
              <w:r>
                <w:rPr>
                  <w:color w:val="0000FF"/>
                  <w:spacing w:val="-2"/>
                  <w:sz w:val="22"/>
                  <w:u w:val="single" w:color="0000FF"/>
                </w:rPr>
                <w:t>Checklist</w:t>
              </w:r>
            </w:hyperlink>
          </w:p>
        </w:tc>
      </w:tr>
      <w:tr>
        <w:trPr>
          <w:trHeight w:val="585" w:hRule="atLeast"/>
        </w:trPr>
        <w:tc>
          <w:tcPr>
            <w:tcW w:w="4498" w:type="dxa"/>
          </w:tcPr>
          <w:p>
            <w:pPr>
              <w:pStyle w:val="TableParagraph"/>
              <w:tabs>
                <w:tab w:pos="1569" w:val="left" w:leader="none"/>
              </w:tabs>
              <w:ind w:left="1569" w:right="114" w:hanging="548"/>
              <w:rPr>
                <w:sz w:val="22"/>
              </w:rPr>
            </w:pPr>
            <w:r>
              <w:rPr>
                <w:b/>
                <w:spacing w:val="-4"/>
                <w:sz w:val="22"/>
              </w:rPr>
              <w:t>7.4</w:t>
            </w:r>
            <w:r>
              <w:rPr>
                <w:b/>
                <w:sz w:val="22"/>
              </w:rPr>
              <w:tab/>
            </w:r>
            <w:r>
              <w:rPr>
                <w:sz w:val="22"/>
              </w:rPr>
              <w:t>Study</w:t>
            </w:r>
            <w:r>
              <w:rPr>
                <w:spacing w:val="-16"/>
                <w:sz w:val="22"/>
              </w:rPr>
              <w:t> </w:t>
            </w:r>
            <w:r>
              <w:rPr>
                <w:sz w:val="22"/>
              </w:rPr>
              <w:t>Configuration</w:t>
            </w:r>
            <w:r>
              <w:rPr>
                <w:spacing w:val="-15"/>
                <w:sz w:val="22"/>
              </w:rPr>
              <w:t> </w:t>
            </w:r>
            <w:r>
              <w:rPr>
                <w:sz w:val="22"/>
              </w:rPr>
              <w:t>External UAT Script Template</w:t>
            </w:r>
          </w:p>
        </w:tc>
        <w:tc>
          <w:tcPr>
            <w:tcW w:w="5405" w:type="dxa"/>
          </w:tcPr>
          <w:p>
            <w:pPr>
              <w:pStyle w:val="TableParagraph"/>
              <w:spacing w:before="28"/>
              <w:ind w:left="109"/>
              <w:rPr>
                <w:sz w:val="22"/>
              </w:rPr>
            </w:pPr>
            <w:hyperlink r:id="rId13">
              <w:r>
                <w:rPr>
                  <w:color w:val="0000FF"/>
                  <w:sz w:val="22"/>
                  <w:u w:val="single" w:color="0000FF"/>
                </w:rPr>
                <w:t>Study</w:t>
              </w:r>
              <w:r>
                <w:rPr>
                  <w:color w:val="0000FF"/>
                  <w:spacing w:val="-9"/>
                  <w:sz w:val="22"/>
                  <w:u w:val="single" w:color="0000FF"/>
                </w:rPr>
                <w:t> </w:t>
              </w:r>
              <w:r>
                <w:rPr>
                  <w:color w:val="0000FF"/>
                  <w:sz w:val="22"/>
                  <w:u w:val="single" w:color="0000FF"/>
                </w:rPr>
                <w:t>Configuration</w:t>
              </w:r>
              <w:r>
                <w:rPr>
                  <w:color w:val="0000FF"/>
                  <w:spacing w:val="-7"/>
                  <w:sz w:val="22"/>
                  <w:u w:val="single" w:color="0000FF"/>
                </w:rPr>
                <w:t> </w:t>
              </w:r>
              <w:r>
                <w:rPr>
                  <w:color w:val="0000FF"/>
                  <w:sz w:val="22"/>
                  <w:u w:val="single" w:color="0000FF"/>
                </w:rPr>
                <w:t>External</w:t>
              </w:r>
              <w:r>
                <w:rPr>
                  <w:color w:val="0000FF"/>
                  <w:spacing w:val="-7"/>
                  <w:sz w:val="22"/>
                  <w:u w:val="single" w:color="0000FF"/>
                </w:rPr>
                <w:t> </w:t>
              </w:r>
              <w:r>
                <w:rPr>
                  <w:color w:val="0000FF"/>
                  <w:sz w:val="22"/>
                  <w:u w:val="single" w:color="0000FF"/>
                </w:rPr>
                <w:t>UAT</w:t>
              </w:r>
              <w:r>
                <w:rPr>
                  <w:color w:val="0000FF"/>
                  <w:spacing w:val="-7"/>
                  <w:sz w:val="22"/>
                  <w:u w:val="single" w:color="0000FF"/>
                </w:rPr>
                <w:t> </w:t>
              </w:r>
              <w:r>
                <w:rPr>
                  <w:color w:val="0000FF"/>
                  <w:sz w:val="22"/>
                  <w:u w:val="single" w:color="0000FF"/>
                </w:rPr>
                <w:t>Script</w:t>
              </w:r>
              <w:r>
                <w:rPr>
                  <w:color w:val="0000FF"/>
                  <w:spacing w:val="-7"/>
                  <w:sz w:val="22"/>
                  <w:u w:val="single" w:color="0000FF"/>
                </w:rPr>
                <w:t> </w:t>
              </w:r>
              <w:r>
                <w:rPr>
                  <w:color w:val="0000FF"/>
                  <w:spacing w:val="-2"/>
                  <w:sz w:val="22"/>
                  <w:u w:val="single" w:color="0000FF"/>
                </w:rPr>
                <w:t>Template</w:t>
              </w:r>
            </w:hyperlink>
          </w:p>
        </w:tc>
      </w:tr>
      <w:tr>
        <w:trPr>
          <w:trHeight w:val="839" w:hRule="atLeast"/>
        </w:trPr>
        <w:tc>
          <w:tcPr>
            <w:tcW w:w="4498" w:type="dxa"/>
          </w:tcPr>
          <w:p>
            <w:pPr>
              <w:pStyle w:val="TableParagraph"/>
              <w:tabs>
                <w:tab w:pos="1569" w:val="left" w:leader="none"/>
              </w:tabs>
              <w:ind w:left="1569" w:right="234" w:hanging="548"/>
              <w:rPr>
                <w:sz w:val="22"/>
              </w:rPr>
            </w:pPr>
            <w:r>
              <w:rPr>
                <w:b/>
                <w:spacing w:val="-4"/>
                <w:sz w:val="22"/>
              </w:rPr>
              <w:t>7.5</w:t>
            </w:r>
            <w:r>
              <w:rPr>
                <w:b/>
                <w:sz w:val="22"/>
              </w:rPr>
              <w:tab/>
            </w:r>
            <w:r>
              <w:rPr>
                <w:sz w:val="22"/>
              </w:rPr>
              <w:t>Study Hub Study Configuration</w:t>
            </w:r>
            <w:r>
              <w:rPr>
                <w:spacing w:val="-16"/>
                <w:sz w:val="22"/>
              </w:rPr>
              <w:t> </w:t>
            </w:r>
            <w:r>
              <w:rPr>
                <w:sz w:val="22"/>
              </w:rPr>
              <w:t>External</w:t>
            </w:r>
            <w:r>
              <w:rPr>
                <w:spacing w:val="-15"/>
                <w:sz w:val="22"/>
              </w:rPr>
              <w:t> </w:t>
            </w:r>
            <w:r>
              <w:rPr>
                <w:sz w:val="22"/>
              </w:rPr>
              <w:t>UAT Report Template</w:t>
            </w:r>
          </w:p>
        </w:tc>
        <w:tc>
          <w:tcPr>
            <w:tcW w:w="5405" w:type="dxa"/>
          </w:tcPr>
          <w:p>
            <w:pPr>
              <w:pStyle w:val="TableParagraph"/>
              <w:spacing w:before="28"/>
              <w:ind w:left="109"/>
              <w:rPr>
                <w:sz w:val="22"/>
              </w:rPr>
            </w:pPr>
            <w:hyperlink r:id="rId14">
              <w:r>
                <w:rPr>
                  <w:color w:val="0000FF"/>
                  <w:sz w:val="22"/>
                  <w:u w:val="single" w:color="0000FF"/>
                </w:rPr>
                <w:t>Study</w:t>
              </w:r>
              <w:r>
                <w:rPr>
                  <w:color w:val="0000FF"/>
                  <w:spacing w:val="-9"/>
                  <w:sz w:val="22"/>
                  <w:u w:val="single" w:color="0000FF"/>
                </w:rPr>
                <w:t> </w:t>
              </w:r>
              <w:r>
                <w:rPr>
                  <w:color w:val="0000FF"/>
                  <w:sz w:val="22"/>
                  <w:u w:val="single" w:color="0000FF"/>
                </w:rPr>
                <w:t>Configuration</w:t>
              </w:r>
              <w:r>
                <w:rPr>
                  <w:color w:val="0000FF"/>
                  <w:spacing w:val="-7"/>
                  <w:sz w:val="22"/>
                  <w:u w:val="single" w:color="0000FF"/>
                </w:rPr>
                <w:t> </w:t>
              </w:r>
              <w:r>
                <w:rPr>
                  <w:color w:val="0000FF"/>
                  <w:sz w:val="22"/>
                  <w:u w:val="single" w:color="0000FF"/>
                </w:rPr>
                <w:t>External</w:t>
              </w:r>
              <w:r>
                <w:rPr>
                  <w:color w:val="0000FF"/>
                  <w:spacing w:val="-7"/>
                  <w:sz w:val="22"/>
                  <w:u w:val="single" w:color="0000FF"/>
                </w:rPr>
                <w:t> </w:t>
              </w:r>
              <w:r>
                <w:rPr>
                  <w:color w:val="0000FF"/>
                  <w:sz w:val="22"/>
                  <w:u w:val="single" w:color="0000FF"/>
                </w:rPr>
                <w:t>UAT</w:t>
              </w:r>
              <w:r>
                <w:rPr>
                  <w:color w:val="0000FF"/>
                  <w:spacing w:val="-7"/>
                  <w:sz w:val="22"/>
                  <w:u w:val="single" w:color="0000FF"/>
                </w:rPr>
                <w:t> </w:t>
              </w:r>
              <w:r>
                <w:rPr>
                  <w:color w:val="0000FF"/>
                  <w:sz w:val="22"/>
                  <w:u w:val="single" w:color="0000FF"/>
                </w:rPr>
                <w:t>Report</w:t>
              </w:r>
              <w:r>
                <w:rPr>
                  <w:color w:val="0000FF"/>
                  <w:spacing w:val="-7"/>
                  <w:sz w:val="22"/>
                  <w:u w:val="single" w:color="0000FF"/>
                </w:rPr>
                <w:t> </w:t>
              </w:r>
              <w:r>
                <w:rPr>
                  <w:color w:val="0000FF"/>
                  <w:spacing w:val="-2"/>
                  <w:sz w:val="22"/>
                  <w:u w:val="single" w:color="0000FF"/>
                </w:rPr>
                <w:t>Template</w:t>
              </w:r>
            </w:hyperlink>
          </w:p>
        </w:tc>
      </w:tr>
      <w:tr>
        <w:trPr>
          <w:trHeight w:val="585" w:hRule="atLeast"/>
        </w:trPr>
        <w:tc>
          <w:tcPr>
            <w:tcW w:w="4498" w:type="dxa"/>
          </w:tcPr>
          <w:p>
            <w:pPr>
              <w:pStyle w:val="TableParagraph"/>
              <w:tabs>
                <w:tab w:pos="1569" w:val="left" w:leader="none"/>
              </w:tabs>
              <w:ind w:left="1569" w:right="517" w:hanging="548"/>
              <w:rPr>
                <w:sz w:val="22"/>
              </w:rPr>
            </w:pPr>
            <w:r>
              <w:rPr>
                <w:b/>
                <w:spacing w:val="-4"/>
                <w:sz w:val="22"/>
              </w:rPr>
              <w:t>7.6</w:t>
            </w:r>
            <w:r>
              <w:rPr>
                <w:b/>
                <w:sz w:val="22"/>
              </w:rPr>
              <w:tab/>
            </w:r>
            <w:r>
              <w:rPr>
                <w:sz w:val="22"/>
              </w:rPr>
              <w:t>Study</w:t>
            </w:r>
            <w:r>
              <w:rPr>
                <w:spacing w:val="-16"/>
                <w:sz w:val="22"/>
              </w:rPr>
              <w:t> </w:t>
            </w:r>
            <w:r>
              <w:rPr>
                <w:sz w:val="22"/>
              </w:rPr>
              <w:t>Hub</w:t>
            </w:r>
            <w:r>
              <w:rPr>
                <w:spacing w:val="-15"/>
                <w:sz w:val="22"/>
              </w:rPr>
              <w:t> </w:t>
            </w:r>
            <w:r>
              <w:rPr>
                <w:sz w:val="22"/>
              </w:rPr>
              <w:t>Configuration </w:t>
            </w:r>
            <w:r>
              <w:rPr>
                <w:spacing w:val="-4"/>
                <w:sz w:val="22"/>
              </w:rPr>
              <w:t>Plan</w:t>
            </w:r>
          </w:p>
        </w:tc>
        <w:tc>
          <w:tcPr>
            <w:tcW w:w="5405" w:type="dxa"/>
          </w:tcPr>
          <w:p>
            <w:pPr>
              <w:pStyle w:val="TableParagraph"/>
              <w:spacing w:before="28"/>
              <w:ind w:left="109"/>
              <w:rPr>
                <w:sz w:val="22"/>
              </w:rPr>
            </w:pPr>
            <w:hyperlink r:id="rId10">
              <w:r>
                <w:rPr>
                  <w:color w:val="0000FF"/>
                  <w:sz w:val="22"/>
                  <w:u w:val="single" w:color="0000FF"/>
                </w:rPr>
                <w:t>Study</w:t>
              </w:r>
              <w:r>
                <w:rPr>
                  <w:color w:val="0000FF"/>
                  <w:spacing w:val="-7"/>
                  <w:sz w:val="22"/>
                  <w:u w:val="single" w:color="0000FF"/>
                </w:rPr>
                <w:t> </w:t>
              </w:r>
              <w:r>
                <w:rPr>
                  <w:color w:val="0000FF"/>
                  <w:sz w:val="22"/>
                  <w:u w:val="single" w:color="0000FF"/>
                </w:rPr>
                <w:t>Hub</w:t>
              </w:r>
              <w:r>
                <w:rPr>
                  <w:color w:val="0000FF"/>
                  <w:spacing w:val="-7"/>
                  <w:sz w:val="22"/>
                  <w:u w:val="single" w:color="0000FF"/>
                </w:rPr>
                <w:t> </w:t>
              </w:r>
              <w:r>
                <w:rPr>
                  <w:color w:val="0000FF"/>
                  <w:sz w:val="22"/>
                  <w:u w:val="single" w:color="0000FF"/>
                </w:rPr>
                <w:t>Configuration</w:t>
              </w:r>
              <w:r>
                <w:rPr>
                  <w:color w:val="0000FF"/>
                  <w:spacing w:val="-7"/>
                  <w:sz w:val="22"/>
                  <w:u w:val="single" w:color="0000FF"/>
                </w:rPr>
                <w:t> </w:t>
              </w:r>
              <w:r>
                <w:rPr>
                  <w:color w:val="0000FF"/>
                  <w:spacing w:val="-4"/>
                  <w:sz w:val="22"/>
                  <w:u w:val="single" w:color="0000FF"/>
                </w:rPr>
                <w:t>Plan</w:t>
              </w:r>
            </w:hyperlink>
          </w:p>
        </w:tc>
      </w:tr>
      <w:tr>
        <w:trPr>
          <w:trHeight w:val="585" w:hRule="atLeast"/>
        </w:trPr>
        <w:tc>
          <w:tcPr>
            <w:tcW w:w="4498" w:type="dxa"/>
          </w:tcPr>
          <w:p>
            <w:pPr>
              <w:pStyle w:val="TableParagraph"/>
              <w:tabs>
                <w:tab w:pos="1569" w:val="left" w:leader="none"/>
              </w:tabs>
              <w:ind w:left="1569" w:right="431" w:hanging="548"/>
              <w:rPr>
                <w:sz w:val="22"/>
              </w:rPr>
            </w:pPr>
            <w:r>
              <w:rPr>
                <w:b/>
                <w:spacing w:val="-4"/>
                <w:sz w:val="22"/>
              </w:rPr>
              <w:t>7.7</w:t>
            </w:r>
            <w:r>
              <w:rPr>
                <w:b/>
                <w:sz w:val="22"/>
              </w:rPr>
              <w:tab/>
            </w:r>
            <w:r>
              <w:rPr>
                <w:sz w:val="22"/>
              </w:rPr>
              <w:t>DCT Platform Implementation</w:t>
            </w:r>
            <w:r>
              <w:rPr>
                <w:spacing w:val="-16"/>
                <w:sz w:val="22"/>
              </w:rPr>
              <w:t> </w:t>
            </w:r>
            <w:r>
              <w:rPr>
                <w:sz w:val="22"/>
              </w:rPr>
              <w:t>Schedule</w:t>
            </w:r>
          </w:p>
        </w:tc>
        <w:tc>
          <w:tcPr>
            <w:tcW w:w="5405" w:type="dxa"/>
          </w:tcPr>
          <w:p>
            <w:pPr>
              <w:pStyle w:val="TableParagraph"/>
              <w:spacing w:before="28"/>
              <w:ind w:left="109"/>
              <w:rPr>
                <w:sz w:val="22"/>
              </w:rPr>
            </w:pPr>
            <w:hyperlink r:id="rId9">
              <w:r>
                <w:rPr>
                  <w:color w:val="0000FF"/>
                  <w:sz w:val="22"/>
                  <w:u w:val="single" w:color="0000FF"/>
                </w:rPr>
                <w:t>DCT</w:t>
              </w:r>
              <w:r>
                <w:rPr>
                  <w:color w:val="0000FF"/>
                  <w:spacing w:val="-9"/>
                  <w:sz w:val="22"/>
                  <w:u w:val="single" w:color="0000FF"/>
                </w:rPr>
                <w:t> </w:t>
              </w:r>
              <w:r>
                <w:rPr>
                  <w:color w:val="0000FF"/>
                  <w:sz w:val="22"/>
                  <w:u w:val="single" w:color="0000FF"/>
                </w:rPr>
                <w:t>Platform</w:t>
              </w:r>
              <w:r>
                <w:rPr>
                  <w:color w:val="0000FF"/>
                  <w:spacing w:val="-8"/>
                  <w:sz w:val="22"/>
                  <w:u w:val="single" w:color="0000FF"/>
                </w:rPr>
                <w:t> </w:t>
              </w:r>
              <w:r>
                <w:rPr>
                  <w:color w:val="0000FF"/>
                  <w:sz w:val="22"/>
                  <w:u w:val="single" w:color="0000FF"/>
                </w:rPr>
                <w:t>Implementation</w:t>
              </w:r>
              <w:r>
                <w:rPr>
                  <w:color w:val="0000FF"/>
                  <w:spacing w:val="-8"/>
                  <w:sz w:val="22"/>
                  <w:u w:val="single" w:color="0000FF"/>
                </w:rPr>
                <w:t> </w:t>
              </w:r>
              <w:r>
                <w:rPr>
                  <w:color w:val="0000FF"/>
                  <w:spacing w:val="-2"/>
                  <w:sz w:val="22"/>
                  <w:u w:val="single" w:color="0000FF"/>
                </w:rPr>
                <w:t>Schedule</w:t>
              </w:r>
            </w:hyperlink>
          </w:p>
        </w:tc>
      </w:tr>
      <w:tr>
        <w:trPr>
          <w:trHeight w:val="839" w:hRule="atLeast"/>
        </w:trPr>
        <w:tc>
          <w:tcPr>
            <w:tcW w:w="4498" w:type="dxa"/>
          </w:tcPr>
          <w:p>
            <w:pPr>
              <w:pStyle w:val="TableParagraph"/>
              <w:tabs>
                <w:tab w:pos="1569" w:val="left" w:leader="none"/>
              </w:tabs>
              <w:spacing w:before="43"/>
              <w:ind w:left="1569" w:right="310" w:hanging="548"/>
              <w:rPr>
                <w:sz w:val="22"/>
              </w:rPr>
            </w:pPr>
            <w:r>
              <w:rPr>
                <w:b/>
                <w:spacing w:val="-4"/>
                <w:sz w:val="22"/>
              </w:rPr>
              <w:t>7.8</w:t>
            </w:r>
            <w:r>
              <w:rPr>
                <w:b/>
                <w:sz w:val="22"/>
              </w:rPr>
              <w:tab/>
            </w:r>
            <w:r>
              <w:rPr>
                <w:sz w:val="22"/>
              </w:rPr>
              <w:t>Baseline Study Configuration</w:t>
            </w:r>
            <w:r>
              <w:rPr>
                <w:spacing w:val="-16"/>
                <w:sz w:val="22"/>
              </w:rPr>
              <w:t> </w:t>
            </w:r>
            <w:r>
              <w:rPr>
                <w:sz w:val="22"/>
              </w:rPr>
              <w:t>Walkthrough </w:t>
            </w:r>
            <w:r>
              <w:rPr>
                <w:spacing w:val="-4"/>
                <w:sz w:val="22"/>
              </w:rPr>
              <w:t>Form</w:t>
            </w:r>
          </w:p>
        </w:tc>
        <w:tc>
          <w:tcPr>
            <w:tcW w:w="5405" w:type="dxa"/>
          </w:tcPr>
          <w:p>
            <w:pPr>
              <w:pStyle w:val="TableParagraph"/>
              <w:spacing w:before="33"/>
              <w:ind w:left="109"/>
              <w:rPr>
                <w:sz w:val="22"/>
              </w:rPr>
            </w:pPr>
            <w:hyperlink r:id="rId15">
              <w:r>
                <w:rPr>
                  <w:color w:val="0000FF"/>
                  <w:sz w:val="22"/>
                  <w:u w:val="single" w:color="0000FF"/>
                </w:rPr>
                <w:t>Baseline</w:t>
              </w:r>
              <w:r>
                <w:rPr>
                  <w:color w:val="0000FF"/>
                  <w:spacing w:val="-12"/>
                  <w:sz w:val="22"/>
                  <w:u w:val="single" w:color="0000FF"/>
                </w:rPr>
                <w:t> </w:t>
              </w:r>
              <w:r>
                <w:rPr>
                  <w:color w:val="0000FF"/>
                  <w:sz w:val="22"/>
                  <w:u w:val="single" w:color="0000FF"/>
                </w:rPr>
                <w:t>Study</w:t>
              </w:r>
              <w:r>
                <w:rPr>
                  <w:color w:val="0000FF"/>
                  <w:spacing w:val="-9"/>
                  <w:sz w:val="22"/>
                  <w:u w:val="single" w:color="0000FF"/>
                </w:rPr>
                <w:t> </w:t>
              </w:r>
              <w:r>
                <w:rPr>
                  <w:color w:val="0000FF"/>
                  <w:sz w:val="22"/>
                  <w:u w:val="single" w:color="0000FF"/>
                </w:rPr>
                <w:t>Configuration</w:t>
              </w:r>
              <w:r>
                <w:rPr>
                  <w:color w:val="0000FF"/>
                  <w:spacing w:val="-9"/>
                  <w:sz w:val="22"/>
                  <w:u w:val="single" w:color="0000FF"/>
                </w:rPr>
                <w:t> </w:t>
              </w:r>
              <w:r>
                <w:rPr>
                  <w:color w:val="0000FF"/>
                  <w:sz w:val="22"/>
                  <w:u w:val="single" w:color="0000FF"/>
                </w:rPr>
                <w:t>Walkthrough</w:t>
              </w:r>
              <w:r>
                <w:rPr>
                  <w:color w:val="0000FF"/>
                  <w:spacing w:val="-9"/>
                  <w:sz w:val="22"/>
                  <w:u w:val="single" w:color="0000FF"/>
                </w:rPr>
                <w:t> </w:t>
              </w:r>
              <w:r>
                <w:rPr>
                  <w:color w:val="0000FF"/>
                  <w:spacing w:val="-4"/>
                  <w:sz w:val="22"/>
                  <w:u w:val="single" w:color="0000FF"/>
                </w:rPr>
                <w:t>Form</w:t>
              </w:r>
            </w:hyperlink>
          </w:p>
        </w:tc>
      </w:tr>
    </w:tbl>
    <w:p>
      <w:pPr>
        <w:pStyle w:val="BodyText"/>
        <w:spacing w:before="6"/>
        <w:rPr>
          <w:b/>
          <w:sz w:val="12"/>
        </w:rPr>
      </w:pPr>
    </w:p>
    <w:p>
      <w:pPr>
        <w:pStyle w:val="ListParagraph"/>
        <w:numPr>
          <w:ilvl w:val="0"/>
          <w:numId w:val="6"/>
        </w:numPr>
        <w:tabs>
          <w:tab w:pos="1259" w:val="left" w:leader="none"/>
          <w:tab w:pos="1260" w:val="left" w:leader="none"/>
        </w:tabs>
        <w:spacing w:line="240" w:lineRule="auto" w:before="94" w:after="0"/>
        <w:ind w:left="1260" w:right="0" w:hanging="720"/>
        <w:jc w:val="left"/>
        <w:rPr>
          <w:b/>
          <w:sz w:val="22"/>
        </w:rPr>
      </w:pPr>
      <w:bookmarkStart w:name="SUPERSEDES" w:id="37"/>
      <w:bookmarkEnd w:id="37"/>
      <w:r>
        <w:rPr>
          <w:b/>
          <w:spacing w:val="-2"/>
          <w:sz w:val="22"/>
        </w:rPr>
        <w:t>SUPERSEDES</w:t>
      </w:r>
    </w:p>
    <w:p>
      <w:pPr>
        <w:pStyle w:val="BodyText"/>
        <w:spacing w:before="7"/>
        <w:rPr>
          <w:b/>
        </w:rPr>
      </w:pPr>
    </w:p>
    <w:tbl>
      <w:tblPr>
        <w:tblW w:w="0" w:type="auto"/>
        <w:jc w:val="left"/>
        <w:tblInd w:w="2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8"/>
        <w:gridCol w:w="3802"/>
        <w:gridCol w:w="2338"/>
      </w:tblGrid>
      <w:tr>
        <w:trPr>
          <w:trHeight w:val="287" w:hRule="atLeast"/>
        </w:trPr>
        <w:tc>
          <w:tcPr>
            <w:tcW w:w="3778" w:type="dxa"/>
            <w:shd w:val="clear" w:color="auto" w:fill="BFBFBF"/>
          </w:tcPr>
          <w:p>
            <w:pPr>
              <w:pStyle w:val="TableParagraph"/>
              <w:spacing w:line="248" w:lineRule="exact" w:before="0"/>
              <w:ind w:left="105"/>
              <w:rPr>
                <w:b/>
                <w:sz w:val="22"/>
              </w:rPr>
            </w:pPr>
            <w:r>
              <w:rPr>
                <w:b/>
                <w:sz w:val="22"/>
              </w:rPr>
              <w:t>DOCUMENT</w:t>
            </w:r>
            <w:r>
              <w:rPr>
                <w:b/>
                <w:spacing w:val="-6"/>
                <w:sz w:val="22"/>
              </w:rPr>
              <w:t> </w:t>
            </w:r>
            <w:r>
              <w:rPr>
                <w:b/>
                <w:spacing w:val="-2"/>
                <w:sz w:val="22"/>
              </w:rPr>
              <w:t>NUMBER</w:t>
            </w:r>
          </w:p>
        </w:tc>
        <w:tc>
          <w:tcPr>
            <w:tcW w:w="3802" w:type="dxa"/>
            <w:shd w:val="clear" w:color="auto" w:fill="BFBFBF"/>
          </w:tcPr>
          <w:p>
            <w:pPr>
              <w:pStyle w:val="TableParagraph"/>
              <w:spacing w:line="248" w:lineRule="exact" w:before="0"/>
              <w:ind w:left="105"/>
              <w:rPr>
                <w:b/>
                <w:sz w:val="22"/>
              </w:rPr>
            </w:pPr>
            <w:r>
              <w:rPr>
                <w:b/>
                <w:spacing w:val="-2"/>
                <w:sz w:val="22"/>
              </w:rPr>
              <w:t>TITLE</w:t>
            </w:r>
          </w:p>
        </w:tc>
        <w:tc>
          <w:tcPr>
            <w:tcW w:w="2338" w:type="dxa"/>
            <w:shd w:val="clear" w:color="auto" w:fill="BFBFBF"/>
          </w:tcPr>
          <w:p>
            <w:pPr>
              <w:pStyle w:val="TableParagraph"/>
              <w:spacing w:line="248" w:lineRule="exact" w:before="0"/>
              <w:rPr>
                <w:b/>
                <w:sz w:val="22"/>
              </w:rPr>
            </w:pPr>
            <w:r>
              <w:rPr>
                <w:b/>
                <w:sz w:val="22"/>
              </w:rPr>
              <w:t>REVISION</w:t>
            </w:r>
            <w:r>
              <w:rPr>
                <w:b/>
                <w:spacing w:val="-9"/>
                <w:sz w:val="22"/>
              </w:rPr>
              <w:t> </w:t>
            </w:r>
            <w:r>
              <w:rPr>
                <w:b/>
                <w:spacing w:val="-2"/>
                <w:sz w:val="22"/>
              </w:rPr>
              <w:t>NUMBER</w:t>
            </w:r>
          </w:p>
        </w:tc>
      </w:tr>
      <w:tr>
        <w:trPr>
          <w:trHeight w:val="503" w:hRule="atLeast"/>
        </w:trPr>
        <w:tc>
          <w:tcPr>
            <w:tcW w:w="3778" w:type="dxa"/>
          </w:tcPr>
          <w:p>
            <w:pPr>
              <w:pStyle w:val="TableParagraph"/>
              <w:tabs>
                <w:tab w:pos="1559" w:val="left" w:leader="none"/>
              </w:tabs>
              <w:ind w:left="1012"/>
              <w:rPr>
                <w:sz w:val="22"/>
              </w:rPr>
            </w:pPr>
            <w:r>
              <w:rPr>
                <w:b/>
                <w:spacing w:val="-5"/>
                <w:sz w:val="22"/>
              </w:rPr>
              <w:t>8.1</w:t>
            </w:r>
            <w:r>
              <w:rPr>
                <w:b/>
                <w:sz w:val="22"/>
              </w:rPr>
              <w:tab/>
            </w:r>
            <w:r>
              <w:rPr>
                <w:spacing w:val="-2"/>
                <w:sz w:val="22"/>
              </w:rPr>
              <w:t>CRO_WI_VT0022</w:t>
            </w:r>
          </w:p>
        </w:tc>
        <w:tc>
          <w:tcPr>
            <w:tcW w:w="3802" w:type="dxa"/>
          </w:tcPr>
          <w:p>
            <w:pPr>
              <w:pStyle w:val="TableParagraph"/>
              <w:spacing w:line="250" w:lineRule="exact" w:before="0"/>
              <w:ind w:right="211"/>
              <w:rPr>
                <w:sz w:val="22"/>
              </w:rPr>
            </w:pPr>
            <w:r>
              <w:rPr>
                <w:sz w:val="22"/>
              </w:rPr>
              <w:t>Study</w:t>
            </w:r>
            <w:r>
              <w:rPr>
                <w:spacing w:val="-12"/>
                <w:sz w:val="22"/>
              </w:rPr>
              <w:t> </w:t>
            </w:r>
            <w:r>
              <w:rPr>
                <w:sz w:val="22"/>
              </w:rPr>
              <w:t>Hub</w:t>
            </w:r>
            <w:r>
              <w:rPr>
                <w:spacing w:val="-12"/>
                <w:sz w:val="22"/>
              </w:rPr>
              <w:t> </w:t>
            </w:r>
            <w:r>
              <w:rPr>
                <w:sz w:val="22"/>
              </w:rPr>
              <w:t>Configuration</w:t>
            </w:r>
            <w:r>
              <w:rPr>
                <w:spacing w:val="-12"/>
                <w:sz w:val="22"/>
              </w:rPr>
              <w:t> </w:t>
            </w:r>
            <w:r>
              <w:rPr>
                <w:sz w:val="22"/>
              </w:rPr>
              <w:t>and </w:t>
            </w:r>
            <w:r>
              <w:rPr>
                <w:spacing w:val="-2"/>
                <w:sz w:val="22"/>
              </w:rPr>
              <w:t>Testing</w:t>
            </w:r>
          </w:p>
        </w:tc>
        <w:tc>
          <w:tcPr>
            <w:tcW w:w="2338" w:type="dxa"/>
          </w:tcPr>
          <w:p>
            <w:pPr>
              <w:pStyle w:val="TableParagraph"/>
              <w:spacing w:before="0"/>
              <w:rPr>
                <w:sz w:val="22"/>
              </w:rPr>
            </w:pPr>
            <w:r>
              <w:rPr>
                <w:w w:val="100"/>
                <w:sz w:val="22"/>
              </w:rPr>
              <w:t>2</w:t>
            </w:r>
          </w:p>
        </w:tc>
      </w:tr>
    </w:tbl>
    <w:p>
      <w:pPr>
        <w:pStyle w:val="BodyText"/>
        <w:spacing w:before="6"/>
        <w:rPr>
          <w:b/>
          <w:sz w:val="20"/>
        </w:rPr>
      </w:pPr>
    </w:p>
    <w:p>
      <w:pPr>
        <w:pStyle w:val="ListParagraph"/>
        <w:numPr>
          <w:ilvl w:val="0"/>
          <w:numId w:val="6"/>
        </w:numPr>
        <w:tabs>
          <w:tab w:pos="1259" w:val="left" w:leader="none"/>
          <w:tab w:pos="1260" w:val="left" w:leader="none"/>
        </w:tabs>
        <w:spacing w:line="240" w:lineRule="auto" w:before="0" w:after="0"/>
        <w:ind w:left="1260" w:right="0" w:hanging="720"/>
        <w:jc w:val="left"/>
        <w:rPr>
          <w:b/>
          <w:sz w:val="22"/>
        </w:rPr>
      </w:pPr>
      <w:bookmarkStart w:name="MODIFICATION FROM PREVIOUS REVISION" w:id="38"/>
      <w:bookmarkEnd w:id="38"/>
      <w:r>
        <w:rPr>
          <w:b/>
          <w:sz w:val="22"/>
        </w:rPr>
        <w:t>MODIFI</w:t>
      </w:r>
      <w:r>
        <w:rPr>
          <w:b/>
          <w:sz w:val="22"/>
        </w:rPr>
        <w:t>CATION</w:t>
      </w:r>
      <w:r>
        <w:rPr>
          <w:b/>
          <w:spacing w:val="-9"/>
          <w:sz w:val="22"/>
        </w:rPr>
        <w:t> </w:t>
      </w:r>
      <w:r>
        <w:rPr>
          <w:b/>
          <w:sz w:val="22"/>
        </w:rPr>
        <w:t>FROM</w:t>
      </w:r>
      <w:r>
        <w:rPr>
          <w:b/>
          <w:spacing w:val="-8"/>
          <w:sz w:val="22"/>
        </w:rPr>
        <w:t> </w:t>
      </w:r>
      <w:r>
        <w:rPr>
          <w:b/>
          <w:sz w:val="22"/>
        </w:rPr>
        <w:t>PREVIOUS</w:t>
      </w:r>
      <w:r>
        <w:rPr>
          <w:b/>
          <w:spacing w:val="-8"/>
          <w:sz w:val="22"/>
        </w:rPr>
        <w:t> </w:t>
      </w:r>
      <w:r>
        <w:rPr>
          <w:b/>
          <w:spacing w:val="-2"/>
          <w:sz w:val="22"/>
        </w:rPr>
        <w:t>REVISION</w:t>
      </w:r>
    </w:p>
    <w:p>
      <w:pPr>
        <w:pStyle w:val="BodyText"/>
        <w:rPr>
          <w:b/>
          <w:sz w:val="20"/>
        </w:rPr>
      </w:pPr>
    </w:p>
    <w:p>
      <w:pPr>
        <w:pStyle w:val="BodyText"/>
        <w:spacing w:before="1"/>
        <w:rPr>
          <w:b/>
          <w:sz w:val="13"/>
        </w:rPr>
      </w:pP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98"/>
        <w:gridCol w:w="3298"/>
        <w:gridCol w:w="3303"/>
      </w:tblGrid>
      <w:tr>
        <w:trPr>
          <w:trHeight w:val="321" w:hRule="atLeast"/>
        </w:trPr>
        <w:tc>
          <w:tcPr>
            <w:tcW w:w="3298" w:type="dxa"/>
            <w:shd w:val="clear" w:color="auto" w:fill="BFBFBF"/>
          </w:tcPr>
          <w:p>
            <w:pPr>
              <w:pStyle w:val="TableParagraph"/>
              <w:spacing w:before="28"/>
              <w:ind w:left="110"/>
              <w:rPr>
                <w:b/>
                <w:sz w:val="22"/>
              </w:rPr>
            </w:pPr>
            <w:r>
              <w:rPr>
                <w:b/>
                <w:spacing w:val="-2"/>
                <w:sz w:val="22"/>
              </w:rPr>
              <w:t>CHANGE</w:t>
            </w:r>
          </w:p>
        </w:tc>
        <w:tc>
          <w:tcPr>
            <w:tcW w:w="3298" w:type="dxa"/>
            <w:shd w:val="clear" w:color="auto" w:fill="BFBFBF"/>
          </w:tcPr>
          <w:p>
            <w:pPr>
              <w:pStyle w:val="TableParagraph"/>
              <w:spacing w:before="28"/>
              <w:ind w:left="109"/>
              <w:rPr>
                <w:b/>
                <w:sz w:val="22"/>
              </w:rPr>
            </w:pPr>
            <w:r>
              <w:rPr>
                <w:b/>
                <w:sz w:val="22"/>
              </w:rPr>
              <w:t>SECTION</w:t>
            </w:r>
            <w:r>
              <w:rPr>
                <w:b/>
                <w:spacing w:val="-8"/>
                <w:sz w:val="22"/>
              </w:rPr>
              <w:t> </w:t>
            </w:r>
            <w:r>
              <w:rPr>
                <w:b/>
                <w:spacing w:val="-2"/>
                <w:sz w:val="22"/>
              </w:rPr>
              <w:t>REFERENCE</w:t>
            </w:r>
          </w:p>
        </w:tc>
        <w:tc>
          <w:tcPr>
            <w:tcW w:w="3303" w:type="dxa"/>
            <w:shd w:val="clear" w:color="auto" w:fill="BFBFBF"/>
          </w:tcPr>
          <w:p>
            <w:pPr>
              <w:pStyle w:val="TableParagraph"/>
              <w:spacing w:before="28"/>
              <w:ind w:left="109"/>
              <w:rPr>
                <w:b/>
                <w:sz w:val="22"/>
              </w:rPr>
            </w:pPr>
            <w:r>
              <w:rPr>
                <w:b/>
                <w:spacing w:val="-2"/>
                <w:sz w:val="22"/>
              </w:rPr>
              <w:t>JUSTIFICATION</w:t>
            </w:r>
          </w:p>
        </w:tc>
      </w:tr>
      <w:tr>
        <w:trPr>
          <w:trHeight w:val="561" w:hRule="atLeast"/>
        </w:trPr>
        <w:tc>
          <w:tcPr>
            <w:tcW w:w="3298" w:type="dxa"/>
          </w:tcPr>
          <w:p>
            <w:pPr>
              <w:pStyle w:val="TableParagraph"/>
              <w:spacing w:line="232" w:lineRule="auto" w:before="30"/>
              <w:ind w:left="110" w:right="189"/>
              <w:rPr>
                <w:sz w:val="22"/>
              </w:rPr>
            </w:pPr>
            <w:r>
              <w:rPr>
                <w:sz w:val="22"/>
              </w:rPr>
              <w:t>Role</w:t>
            </w:r>
            <w:r>
              <w:rPr>
                <w:spacing w:val="-12"/>
                <w:sz w:val="22"/>
              </w:rPr>
              <w:t> </w:t>
            </w:r>
            <w:r>
              <w:rPr>
                <w:sz w:val="22"/>
              </w:rPr>
              <w:t>added:</w:t>
            </w:r>
            <w:r>
              <w:rPr>
                <w:spacing w:val="-12"/>
                <w:sz w:val="22"/>
              </w:rPr>
              <w:t> </w:t>
            </w:r>
            <w:r>
              <w:rPr>
                <w:sz w:val="22"/>
              </w:rPr>
              <w:t>Data</w:t>
            </w:r>
            <w:r>
              <w:rPr>
                <w:spacing w:val="-12"/>
                <w:sz w:val="22"/>
              </w:rPr>
              <w:t> </w:t>
            </w:r>
            <w:r>
              <w:rPr>
                <w:sz w:val="22"/>
              </w:rPr>
              <w:t>Strategy Lead / Data Team Lead</w:t>
            </w:r>
          </w:p>
        </w:tc>
        <w:tc>
          <w:tcPr>
            <w:tcW w:w="3298" w:type="dxa"/>
          </w:tcPr>
          <w:p>
            <w:pPr>
              <w:pStyle w:val="TableParagraph"/>
              <w:spacing w:before="28"/>
              <w:ind w:left="109"/>
              <w:rPr>
                <w:sz w:val="22"/>
              </w:rPr>
            </w:pPr>
            <w:r>
              <w:rPr>
                <w:spacing w:val="-5"/>
                <w:sz w:val="22"/>
              </w:rPr>
              <w:t>3.0</w:t>
            </w:r>
          </w:p>
        </w:tc>
        <w:tc>
          <w:tcPr>
            <w:tcW w:w="3303" w:type="dxa"/>
          </w:tcPr>
          <w:p>
            <w:pPr>
              <w:pStyle w:val="TableParagraph"/>
              <w:spacing w:line="232" w:lineRule="auto" w:before="30"/>
              <w:ind w:left="109"/>
              <w:rPr>
                <w:sz w:val="22"/>
              </w:rPr>
            </w:pPr>
            <w:r>
              <w:rPr>
                <w:sz w:val="22"/>
              </w:rPr>
              <w:t>Action</w:t>
            </w:r>
            <w:r>
              <w:rPr>
                <w:spacing w:val="-9"/>
                <w:sz w:val="22"/>
              </w:rPr>
              <w:t> </w:t>
            </w:r>
            <w:r>
              <w:rPr>
                <w:sz w:val="22"/>
              </w:rPr>
              <w:t>added</w:t>
            </w:r>
            <w:r>
              <w:rPr>
                <w:spacing w:val="-9"/>
                <w:sz w:val="22"/>
              </w:rPr>
              <w:t> </w:t>
            </w:r>
            <w:r>
              <w:rPr>
                <w:sz w:val="22"/>
              </w:rPr>
              <w:t>in</w:t>
            </w:r>
            <w:r>
              <w:rPr>
                <w:spacing w:val="-9"/>
                <w:sz w:val="22"/>
              </w:rPr>
              <w:t> </w:t>
            </w:r>
            <w:r>
              <w:rPr>
                <w:sz w:val="22"/>
              </w:rPr>
              <w:t>section</w:t>
            </w:r>
            <w:r>
              <w:rPr>
                <w:spacing w:val="-9"/>
                <w:sz w:val="22"/>
              </w:rPr>
              <w:t> </w:t>
            </w:r>
            <w:r>
              <w:rPr>
                <w:sz w:val="22"/>
              </w:rPr>
              <w:t>6.1 assigned to this user.</w:t>
            </w:r>
          </w:p>
        </w:tc>
      </w:tr>
      <w:tr>
        <w:trPr>
          <w:trHeight w:val="801" w:hRule="atLeast"/>
        </w:trPr>
        <w:tc>
          <w:tcPr>
            <w:tcW w:w="3298" w:type="dxa"/>
          </w:tcPr>
          <w:p>
            <w:pPr>
              <w:pStyle w:val="TableParagraph"/>
              <w:spacing w:line="228" w:lineRule="auto" w:before="34"/>
              <w:ind w:left="110"/>
              <w:rPr>
                <w:sz w:val="22"/>
              </w:rPr>
            </w:pPr>
            <w:r>
              <w:rPr>
                <w:sz w:val="22"/>
              </w:rPr>
              <w:t>Action added: completion of Study</w:t>
            </w:r>
            <w:r>
              <w:rPr>
                <w:spacing w:val="-11"/>
                <w:sz w:val="22"/>
              </w:rPr>
              <w:t> </w:t>
            </w:r>
            <w:r>
              <w:rPr>
                <w:sz w:val="22"/>
              </w:rPr>
              <w:t>Implementaiton</w:t>
            </w:r>
            <w:r>
              <w:rPr>
                <w:spacing w:val="-11"/>
                <w:sz w:val="22"/>
              </w:rPr>
              <w:t> </w:t>
            </w:r>
            <w:r>
              <w:rPr>
                <w:sz w:val="22"/>
              </w:rPr>
              <w:t>Plan</w:t>
            </w:r>
            <w:r>
              <w:rPr>
                <w:spacing w:val="-11"/>
                <w:sz w:val="22"/>
              </w:rPr>
              <w:t> </w:t>
            </w:r>
            <w:r>
              <w:rPr>
                <w:sz w:val="22"/>
              </w:rPr>
              <w:t>for Implementation Manager</w:t>
            </w:r>
          </w:p>
        </w:tc>
        <w:tc>
          <w:tcPr>
            <w:tcW w:w="3298" w:type="dxa"/>
          </w:tcPr>
          <w:p>
            <w:pPr>
              <w:pStyle w:val="TableParagraph"/>
              <w:spacing w:before="28"/>
              <w:ind w:left="109"/>
              <w:rPr>
                <w:sz w:val="22"/>
              </w:rPr>
            </w:pPr>
            <w:r>
              <w:rPr>
                <w:spacing w:val="-2"/>
                <w:sz w:val="22"/>
              </w:rPr>
              <w:t>6.1.1</w:t>
            </w:r>
          </w:p>
        </w:tc>
        <w:tc>
          <w:tcPr>
            <w:tcW w:w="3303" w:type="dxa"/>
          </w:tcPr>
          <w:p>
            <w:pPr>
              <w:pStyle w:val="TableParagraph"/>
              <w:spacing w:line="228" w:lineRule="auto" w:before="34"/>
              <w:ind w:left="109"/>
              <w:rPr>
                <w:sz w:val="22"/>
              </w:rPr>
            </w:pPr>
            <w:r>
              <w:rPr>
                <w:sz w:val="22"/>
              </w:rPr>
              <w:t>Improvements</w:t>
            </w:r>
            <w:r>
              <w:rPr>
                <w:spacing w:val="-11"/>
                <w:sz w:val="22"/>
              </w:rPr>
              <w:t> </w:t>
            </w:r>
            <w:r>
              <w:rPr>
                <w:sz w:val="22"/>
              </w:rPr>
              <w:t>to</w:t>
            </w:r>
            <w:r>
              <w:rPr>
                <w:spacing w:val="-11"/>
                <w:sz w:val="22"/>
              </w:rPr>
              <w:t> </w:t>
            </w:r>
            <w:r>
              <w:rPr>
                <w:sz w:val="22"/>
              </w:rPr>
              <w:t>Study</w:t>
            </w:r>
            <w:r>
              <w:rPr>
                <w:spacing w:val="-11"/>
                <w:sz w:val="22"/>
              </w:rPr>
              <w:t> </w:t>
            </w:r>
            <w:r>
              <w:rPr>
                <w:sz w:val="22"/>
              </w:rPr>
              <w:t>Hub configuration process</w:t>
            </w:r>
          </w:p>
        </w:tc>
      </w:tr>
      <w:tr>
        <w:trPr>
          <w:trHeight w:val="561" w:hRule="atLeast"/>
        </w:trPr>
        <w:tc>
          <w:tcPr>
            <w:tcW w:w="3298" w:type="dxa"/>
          </w:tcPr>
          <w:p>
            <w:pPr>
              <w:pStyle w:val="TableParagraph"/>
              <w:spacing w:line="228" w:lineRule="auto" w:before="34"/>
              <w:ind w:left="110"/>
              <w:rPr>
                <w:sz w:val="22"/>
              </w:rPr>
            </w:pPr>
            <w:r>
              <w:rPr>
                <w:sz w:val="22"/>
              </w:rPr>
              <w:t>Action updated: internal implementation</w:t>
            </w:r>
            <w:r>
              <w:rPr>
                <w:spacing w:val="-16"/>
                <w:sz w:val="22"/>
              </w:rPr>
              <w:t> </w:t>
            </w:r>
            <w:r>
              <w:rPr>
                <w:sz w:val="22"/>
              </w:rPr>
              <w:t>kickoff</w:t>
            </w:r>
            <w:r>
              <w:rPr>
                <w:spacing w:val="-15"/>
                <w:sz w:val="22"/>
              </w:rPr>
              <w:t> </w:t>
            </w:r>
            <w:r>
              <w:rPr>
                <w:sz w:val="22"/>
              </w:rPr>
              <w:t>meeting</w:t>
            </w:r>
          </w:p>
        </w:tc>
        <w:tc>
          <w:tcPr>
            <w:tcW w:w="3298" w:type="dxa"/>
          </w:tcPr>
          <w:p>
            <w:pPr>
              <w:pStyle w:val="TableParagraph"/>
              <w:spacing w:before="28"/>
              <w:ind w:left="109"/>
              <w:rPr>
                <w:sz w:val="22"/>
              </w:rPr>
            </w:pPr>
            <w:r>
              <w:rPr>
                <w:spacing w:val="-2"/>
                <w:sz w:val="22"/>
              </w:rPr>
              <w:t>6.1.2</w:t>
            </w:r>
          </w:p>
        </w:tc>
        <w:tc>
          <w:tcPr>
            <w:tcW w:w="3303" w:type="dxa"/>
          </w:tcPr>
          <w:p>
            <w:pPr>
              <w:pStyle w:val="TableParagraph"/>
              <w:spacing w:line="228" w:lineRule="auto" w:before="34"/>
              <w:ind w:left="109"/>
              <w:rPr>
                <w:sz w:val="22"/>
              </w:rPr>
            </w:pPr>
            <w:r>
              <w:rPr>
                <w:sz w:val="22"/>
              </w:rPr>
              <w:t>Improvements</w:t>
            </w:r>
            <w:r>
              <w:rPr>
                <w:spacing w:val="-11"/>
                <w:sz w:val="22"/>
              </w:rPr>
              <w:t> </w:t>
            </w:r>
            <w:r>
              <w:rPr>
                <w:sz w:val="22"/>
              </w:rPr>
              <w:t>to</w:t>
            </w:r>
            <w:r>
              <w:rPr>
                <w:spacing w:val="-11"/>
                <w:sz w:val="22"/>
              </w:rPr>
              <w:t> </w:t>
            </w:r>
            <w:r>
              <w:rPr>
                <w:sz w:val="22"/>
              </w:rPr>
              <w:t>Study</w:t>
            </w:r>
            <w:r>
              <w:rPr>
                <w:spacing w:val="-11"/>
                <w:sz w:val="22"/>
              </w:rPr>
              <w:t> </w:t>
            </w:r>
            <w:r>
              <w:rPr>
                <w:sz w:val="22"/>
              </w:rPr>
              <w:t>Hub configuration process</w:t>
            </w:r>
          </w:p>
        </w:tc>
      </w:tr>
      <w:tr>
        <w:trPr>
          <w:trHeight w:val="1036" w:hRule="atLeast"/>
        </w:trPr>
        <w:tc>
          <w:tcPr>
            <w:tcW w:w="3298" w:type="dxa"/>
          </w:tcPr>
          <w:p>
            <w:pPr>
              <w:pStyle w:val="TableParagraph"/>
              <w:spacing w:line="228" w:lineRule="auto" w:before="34"/>
              <w:ind w:left="110"/>
              <w:rPr>
                <w:sz w:val="22"/>
              </w:rPr>
            </w:pPr>
            <w:r>
              <w:rPr>
                <w:sz w:val="22"/>
              </w:rPr>
              <w:t>Action updated: Study Hub Conifguration Plan now completed</w:t>
            </w:r>
            <w:r>
              <w:rPr>
                <w:spacing w:val="-16"/>
                <w:sz w:val="22"/>
              </w:rPr>
              <w:t> </w:t>
            </w:r>
            <w:r>
              <w:rPr>
                <w:sz w:val="22"/>
              </w:rPr>
              <w:t>before</w:t>
            </w:r>
            <w:r>
              <w:rPr>
                <w:spacing w:val="-15"/>
                <w:sz w:val="22"/>
              </w:rPr>
              <w:t> </w:t>
            </w:r>
            <w:r>
              <w:rPr>
                <w:sz w:val="22"/>
              </w:rPr>
              <w:t>configution </w:t>
            </w:r>
            <w:r>
              <w:rPr>
                <w:spacing w:val="-2"/>
                <w:sz w:val="22"/>
              </w:rPr>
              <w:t>checklist</w:t>
            </w:r>
          </w:p>
        </w:tc>
        <w:tc>
          <w:tcPr>
            <w:tcW w:w="3298" w:type="dxa"/>
          </w:tcPr>
          <w:p>
            <w:pPr>
              <w:pStyle w:val="TableParagraph"/>
              <w:spacing w:before="28"/>
              <w:ind w:left="109"/>
              <w:rPr>
                <w:sz w:val="22"/>
              </w:rPr>
            </w:pPr>
            <w:r>
              <w:rPr>
                <w:spacing w:val="-2"/>
                <w:sz w:val="22"/>
              </w:rPr>
              <w:t>6.1.3</w:t>
            </w:r>
          </w:p>
        </w:tc>
        <w:tc>
          <w:tcPr>
            <w:tcW w:w="3303" w:type="dxa"/>
          </w:tcPr>
          <w:p>
            <w:pPr>
              <w:pStyle w:val="TableParagraph"/>
              <w:spacing w:line="228" w:lineRule="auto" w:before="34"/>
              <w:ind w:left="109"/>
              <w:rPr>
                <w:sz w:val="22"/>
              </w:rPr>
            </w:pPr>
            <w:r>
              <w:rPr>
                <w:sz w:val="22"/>
              </w:rPr>
              <w:t>Improvements</w:t>
            </w:r>
            <w:r>
              <w:rPr>
                <w:spacing w:val="-11"/>
                <w:sz w:val="22"/>
              </w:rPr>
              <w:t> </w:t>
            </w:r>
            <w:r>
              <w:rPr>
                <w:sz w:val="22"/>
              </w:rPr>
              <w:t>to</w:t>
            </w:r>
            <w:r>
              <w:rPr>
                <w:spacing w:val="-11"/>
                <w:sz w:val="22"/>
              </w:rPr>
              <w:t> </w:t>
            </w:r>
            <w:r>
              <w:rPr>
                <w:sz w:val="22"/>
              </w:rPr>
              <w:t>Study</w:t>
            </w:r>
            <w:r>
              <w:rPr>
                <w:spacing w:val="-11"/>
                <w:sz w:val="22"/>
              </w:rPr>
              <w:t> </w:t>
            </w:r>
            <w:r>
              <w:rPr>
                <w:sz w:val="22"/>
              </w:rPr>
              <w:t>Hub configuration process</w:t>
            </w:r>
          </w:p>
        </w:tc>
      </w:tr>
      <w:tr>
        <w:trPr>
          <w:trHeight w:val="801" w:hRule="atLeast"/>
        </w:trPr>
        <w:tc>
          <w:tcPr>
            <w:tcW w:w="3298" w:type="dxa"/>
          </w:tcPr>
          <w:p>
            <w:pPr>
              <w:pStyle w:val="TableParagraph"/>
              <w:spacing w:line="230" w:lineRule="auto" w:before="32"/>
              <w:ind w:left="110" w:right="189"/>
              <w:rPr>
                <w:sz w:val="22"/>
              </w:rPr>
            </w:pPr>
            <w:r>
              <w:rPr>
                <w:sz w:val="22"/>
              </w:rPr>
              <w:t>Action</w:t>
            </w:r>
            <w:r>
              <w:rPr>
                <w:spacing w:val="-11"/>
                <w:sz w:val="22"/>
              </w:rPr>
              <w:t> </w:t>
            </w:r>
            <w:r>
              <w:rPr>
                <w:sz w:val="22"/>
              </w:rPr>
              <w:t>added:</w:t>
            </w:r>
            <w:r>
              <w:rPr>
                <w:spacing w:val="-11"/>
                <w:sz w:val="22"/>
              </w:rPr>
              <w:t> </w:t>
            </w:r>
            <w:r>
              <w:rPr>
                <w:sz w:val="22"/>
              </w:rPr>
              <w:t>External</w:t>
            </w:r>
            <w:r>
              <w:rPr>
                <w:spacing w:val="-11"/>
                <w:sz w:val="22"/>
              </w:rPr>
              <w:t> </w:t>
            </w:r>
            <w:r>
              <w:rPr>
                <w:sz w:val="22"/>
              </w:rPr>
              <w:t>Study Hub configuration kickoff </w:t>
            </w:r>
            <w:r>
              <w:rPr>
                <w:spacing w:val="-2"/>
                <w:sz w:val="22"/>
              </w:rPr>
              <w:t>meeting</w:t>
            </w:r>
          </w:p>
        </w:tc>
        <w:tc>
          <w:tcPr>
            <w:tcW w:w="3298" w:type="dxa"/>
          </w:tcPr>
          <w:p>
            <w:pPr>
              <w:pStyle w:val="TableParagraph"/>
              <w:spacing w:before="28"/>
              <w:ind w:left="109"/>
              <w:rPr>
                <w:sz w:val="22"/>
              </w:rPr>
            </w:pPr>
            <w:r>
              <w:rPr>
                <w:spacing w:val="-2"/>
                <w:sz w:val="22"/>
              </w:rPr>
              <w:t>6.1.4</w:t>
            </w:r>
          </w:p>
        </w:tc>
        <w:tc>
          <w:tcPr>
            <w:tcW w:w="3303" w:type="dxa"/>
          </w:tcPr>
          <w:p>
            <w:pPr>
              <w:pStyle w:val="TableParagraph"/>
              <w:spacing w:line="232" w:lineRule="auto" w:before="30"/>
              <w:ind w:left="109"/>
              <w:rPr>
                <w:sz w:val="22"/>
              </w:rPr>
            </w:pPr>
            <w:r>
              <w:rPr>
                <w:sz w:val="22"/>
              </w:rPr>
              <w:t>Improvements</w:t>
            </w:r>
            <w:r>
              <w:rPr>
                <w:spacing w:val="-11"/>
                <w:sz w:val="22"/>
              </w:rPr>
              <w:t> </w:t>
            </w:r>
            <w:r>
              <w:rPr>
                <w:sz w:val="22"/>
              </w:rPr>
              <w:t>to</w:t>
            </w:r>
            <w:r>
              <w:rPr>
                <w:spacing w:val="-11"/>
                <w:sz w:val="22"/>
              </w:rPr>
              <w:t> </w:t>
            </w:r>
            <w:r>
              <w:rPr>
                <w:sz w:val="22"/>
              </w:rPr>
              <w:t>Study</w:t>
            </w:r>
            <w:r>
              <w:rPr>
                <w:spacing w:val="-11"/>
                <w:sz w:val="22"/>
              </w:rPr>
              <w:t> </w:t>
            </w:r>
            <w:r>
              <w:rPr>
                <w:sz w:val="22"/>
              </w:rPr>
              <w:t>Hub configuration process</w:t>
            </w:r>
          </w:p>
        </w:tc>
      </w:tr>
    </w:tbl>
    <w:p>
      <w:pPr>
        <w:spacing w:after="0" w:line="232" w:lineRule="auto"/>
        <w:rPr>
          <w:sz w:val="22"/>
        </w:rPr>
        <w:sectPr>
          <w:pgSz w:w="12240" w:h="15840"/>
          <w:pgMar w:header="725" w:footer="872" w:top="2520" w:bottom="1140" w:left="900" w:right="960"/>
        </w:sectPr>
      </w:pPr>
    </w:p>
    <w:p>
      <w:pPr>
        <w:pStyle w:val="BodyText"/>
        <w:spacing w:before="6"/>
        <w:rPr>
          <w:b/>
        </w:rPr>
      </w:pP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98"/>
        <w:gridCol w:w="3298"/>
        <w:gridCol w:w="3303"/>
      </w:tblGrid>
      <w:tr>
        <w:trPr>
          <w:trHeight w:val="1041" w:hRule="atLeast"/>
        </w:trPr>
        <w:tc>
          <w:tcPr>
            <w:tcW w:w="3298" w:type="dxa"/>
          </w:tcPr>
          <w:p>
            <w:pPr>
              <w:pStyle w:val="TableParagraph"/>
              <w:spacing w:line="228" w:lineRule="auto" w:before="34"/>
              <w:ind w:left="110"/>
              <w:rPr>
                <w:sz w:val="22"/>
              </w:rPr>
            </w:pPr>
            <w:r>
              <w:rPr>
                <w:sz w:val="22"/>
              </w:rPr>
              <w:t>Ownership</w:t>
            </w:r>
            <w:r>
              <w:rPr>
                <w:spacing w:val="-12"/>
                <w:sz w:val="22"/>
              </w:rPr>
              <w:t> </w:t>
            </w:r>
            <w:r>
              <w:rPr>
                <w:sz w:val="22"/>
              </w:rPr>
              <w:t>change:</w:t>
            </w:r>
            <w:r>
              <w:rPr>
                <w:spacing w:val="-12"/>
                <w:sz w:val="22"/>
              </w:rPr>
              <w:t> </w:t>
            </w:r>
            <w:r>
              <w:rPr>
                <w:sz w:val="22"/>
              </w:rPr>
              <w:t>Study</w:t>
            </w:r>
            <w:r>
              <w:rPr>
                <w:spacing w:val="-12"/>
                <w:sz w:val="22"/>
              </w:rPr>
              <w:t> </w:t>
            </w:r>
            <w:r>
              <w:rPr>
                <w:sz w:val="22"/>
              </w:rPr>
              <w:t>Hub Configuration Checklist now completed by Implementation </w:t>
            </w:r>
            <w:r>
              <w:rPr>
                <w:spacing w:val="-2"/>
                <w:sz w:val="22"/>
              </w:rPr>
              <w:t>Manager</w:t>
            </w:r>
          </w:p>
        </w:tc>
        <w:tc>
          <w:tcPr>
            <w:tcW w:w="3298" w:type="dxa"/>
          </w:tcPr>
          <w:p>
            <w:pPr>
              <w:pStyle w:val="TableParagraph"/>
              <w:spacing w:before="28"/>
              <w:ind w:left="109"/>
              <w:rPr>
                <w:sz w:val="22"/>
              </w:rPr>
            </w:pPr>
            <w:r>
              <w:rPr>
                <w:spacing w:val="-2"/>
                <w:sz w:val="22"/>
              </w:rPr>
              <w:t>6.1.7</w:t>
            </w:r>
          </w:p>
        </w:tc>
        <w:tc>
          <w:tcPr>
            <w:tcW w:w="3303" w:type="dxa"/>
          </w:tcPr>
          <w:p>
            <w:pPr>
              <w:pStyle w:val="TableParagraph"/>
              <w:spacing w:line="228" w:lineRule="auto" w:before="34"/>
              <w:ind w:left="109"/>
              <w:rPr>
                <w:sz w:val="22"/>
              </w:rPr>
            </w:pPr>
            <w:r>
              <w:rPr>
                <w:sz w:val="22"/>
              </w:rPr>
              <w:t>Improvements</w:t>
            </w:r>
            <w:r>
              <w:rPr>
                <w:spacing w:val="-11"/>
                <w:sz w:val="22"/>
              </w:rPr>
              <w:t> </w:t>
            </w:r>
            <w:r>
              <w:rPr>
                <w:sz w:val="22"/>
              </w:rPr>
              <w:t>to</w:t>
            </w:r>
            <w:r>
              <w:rPr>
                <w:spacing w:val="-11"/>
                <w:sz w:val="22"/>
              </w:rPr>
              <w:t> </w:t>
            </w:r>
            <w:r>
              <w:rPr>
                <w:sz w:val="22"/>
              </w:rPr>
              <w:t>Study</w:t>
            </w:r>
            <w:r>
              <w:rPr>
                <w:spacing w:val="-11"/>
                <w:sz w:val="22"/>
              </w:rPr>
              <w:t> </w:t>
            </w:r>
            <w:r>
              <w:rPr>
                <w:sz w:val="22"/>
              </w:rPr>
              <w:t>Hub configuration process</w:t>
            </w:r>
          </w:p>
        </w:tc>
      </w:tr>
      <w:tr>
        <w:trPr>
          <w:trHeight w:val="556" w:hRule="atLeast"/>
        </w:trPr>
        <w:tc>
          <w:tcPr>
            <w:tcW w:w="3298" w:type="dxa"/>
          </w:tcPr>
          <w:p>
            <w:pPr>
              <w:pStyle w:val="TableParagraph"/>
              <w:spacing w:line="228" w:lineRule="auto" w:before="34"/>
              <w:ind w:left="110" w:right="189"/>
              <w:rPr>
                <w:sz w:val="22"/>
              </w:rPr>
            </w:pPr>
            <w:r>
              <w:rPr>
                <w:sz w:val="22"/>
              </w:rPr>
              <w:t>Action</w:t>
            </w:r>
            <w:r>
              <w:rPr>
                <w:spacing w:val="-12"/>
                <w:sz w:val="22"/>
              </w:rPr>
              <w:t> </w:t>
            </w:r>
            <w:r>
              <w:rPr>
                <w:sz w:val="22"/>
              </w:rPr>
              <w:t>added:</w:t>
            </w:r>
            <w:r>
              <w:rPr>
                <w:spacing w:val="-12"/>
                <w:sz w:val="22"/>
              </w:rPr>
              <w:t> </w:t>
            </w:r>
            <w:r>
              <w:rPr>
                <w:sz w:val="22"/>
              </w:rPr>
              <w:t>data</w:t>
            </w:r>
            <w:r>
              <w:rPr>
                <w:spacing w:val="-12"/>
                <w:sz w:val="22"/>
              </w:rPr>
              <w:t> </w:t>
            </w:r>
            <w:r>
              <w:rPr>
                <w:sz w:val="22"/>
              </w:rPr>
              <w:t>flow </w:t>
            </w:r>
            <w:r>
              <w:rPr>
                <w:spacing w:val="-2"/>
                <w:sz w:val="22"/>
              </w:rPr>
              <w:t>mapping</w:t>
            </w:r>
          </w:p>
        </w:tc>
        <w:tc>
          <w:tcPr>
            <w:tcW w:w="3298" w:type="dxa"/>
          </w:tcPr>
          <w:p>
            <w:pPr>
              <w:pStyle w:val="TableParagraph"/>
              <w:spacing w:before="28"/>
              <w:ind w:left="109"/>
              <w:rPr>
                <w:sz w:val="22"/>
              </w:rPr>
            </w:pPr>
            <w:r>
              <w:rPr>
                <w:spacing w:val="-2"/>
                <w:sz w:val="22"/>
              </w:rPr>
              <w:t>6.1.10</w:t>
            </w:r>
          </w:p>
        </w:tc>
        <w:tc>
          <w:tcPr>
            <w:tcW w:w="3303" w:type="dxa"/>
          </w:tcPr>
          <w:p>
            <w:pPr>
              <w:pStyle w:val="TableParagraph"/>
              <w:spacing w:line="228" w:lineRule="auto" w:before="34"/>
              <w:ind w:left="109"/>
              <w:rPr>
                <w:sz w:val="22"/>
              </w:rPr>
            </w:pPr>
            <w:r>
              <w:rPr>
                <w:sz w:val="22"/>
              </w:rPr>
              <w:t>Improvements</w:t>
            </w:r>
            <w:r>
              <w:rPr>
                <w:spacing w:val="-11"/>
                <w:sz w:val="22"/>
              </w:rPr>
              <w:t> </w:t>
            </w:r>
            <w:r>
              <w:rPr>
                <w:sz w:val="22"/>
              </w:rPr>
              <w:t>to</w:t>
            </w:r>
            <w:r>
              <w:rPr>
                <w:spacing w:val="-11"/>
                <w:sz w:val="22"/>
              </w:rPr>
              <w:t> </w:t>
            </w:r>
            <w:r>
              <w:rPr>
                <w:sz w:val="22"/>
              </w:rPr>
              <w:t>Study</w:t>
            </w:r>
            <w:r>
              <w:rPr>
                <w:spacing w:val="-11"/>
                <w:sz w:val="22"/>
              </w:rPr>
              <w:t> </w:t>
            </w:r>
            <w:r>
              <w:rPr>
                <w:sz w:val="22"/>
              </w:rPr>
              <w:t>Hub configuration process</w:t>
            </w:r>
          </w:p>
        </w:tc>
      </w:tr>
      <w:tr>
        <w:trPr>
          <w:trHeight w:val="561" w:hRule="atLeast"/>
        </w:trPr>
        <w:tc>
          <w:tcPr>
            <w:tcW w:w="3298" w:type="dxa"/>
          </w:tcPr>
          <w:p>
            <w:pPr>
              <w:pStyle w:val="TableParagraph"/>
              <w:spacing w:line="232" w:lineRule="auto" w:before="30"/>
              <w:ind w:left="110" w:right="189"/>
              <w:rPr>
                <w:sz w:val="22"/>
              </w:rPr>
            </w:pPr>
            <w:r>
              <w:rPr>
                <w:sz w:val="22"/>
              </w:rPr>
              <w:t>New</w:t>
            </w:r>
            <w:r>
              <w:rPr>
                <w:spacing w:val="-12"/>
                <w:sz w:val="22"/>
              </w:rPr>
              <w:t> </w:t>
            </w:r>
            <w:r>
              <w:rPr>
                <w:sz w:val="22"/>
              </w:rPr>
              <w:t>role</w:t>
            </w:r>
            <w:r>
              <w:rPr>
                <w:spacing w:val="-12"/>
                <w:sz w:val="22"/>
              </w:rPr>
              <w:t> </w:t>
            </w:r>
            <w:r>
              <w:rPr>
                <w:sz w:val="22"/>
              </w:rPr>
              <w:t>introduced:</w:t>
            </w:r>
            <w:r>
              <w:rPr>
                <w:spacing w:val="-12"/>
                <w:sz w:val="22"/>
              </w:rPr>
              <w:t> </w:t>
            </w:r>
            <w:r>
              <w:rPr>
                <w:sz w:val="22"/>
              </w:rPr>
              <w:t>Study Hub Admin</w:t>
            </w:r>
          </w:p>
        </w:tc>
        <w:tc>
          <w:tcPr>
            <w:tcW w:w="3298" w:type="dxa"/>
          </w:tcPr>
          <w:p>
            <w:pPr>
              <w:pStyle w:val="TableParagraph"/>
              <w:spacing w:before="28"/>
              <w:ind w:left="109"/>
              <w:rPr>
                <w:sz w:val="22"/>
              </w:rPr>
            </w:pPr>
            <w:r>
              <w:rPr>
                <w:spacing w:val="-5"/>
                <w:sz w:val="22"/>
              </w:rPr>
              <w:t>6.3</w:t>
            </w:r>
          </w:p>
        </w:tc>
        <w:tc>
          <w:tcPr>
            <w:tcW w:w="3303" w:type="dxa"/>
          </w:tcPr>
          <w:p>
            <w:pPr>
              <w:pStyle w:val="TableParagraph"/>
              <w:spacing w:line="232" w:lineRule="auto" w:before="30"/>
              <w:ind w:left="109"/>
              <w:rPr>
                <w:sz w:val="22"/>
              </w:rPr>
            </w:pPr>
            <w:r>
              <w:rPr>
                <w:sz w:val="22"/>
              </w:rPr>
              <w:t>Improvements</w:t>
            </w:r>
            <w:r>
              <w:rPr>
                <w:spacing w:val="-11"/>
                <w:sz w:val="22"/>
              </w:rPr>
              <w:t> </w:t>
            </w:r>
            <w:r>
              <w:rPr>
                <w:sz w:val="22"/>
              </w:rPr>
              <w:t>to</w:t>
            </w:r>
            <w:r>
              <w:rPr>
                <w:spacing w:val="-11"/>
                <w:sz w:val="22"/>
              </w:rPr>
              <w:t> </w:t>
            </w:r>
            <w:r>
              <w:rPr>
                <w:sz w:val="22"/>
              </w:rPr>
              <w:t>Study</w:t>
            </w:r>
            <w:r>
              <w:rPr>
                <w:spacing w:val="-11"/>
                <w:sz w:val="22"/>
              </w:rPr>
              <w:t> </w:t>
            </w:r>
            <w:r>
              <w:rPr>
                <w:sz w:val="22"/>
              </w:rPr>
              <w:t>Hub configuration process</w:t>
            </w:r>
          </w:p>
        </w:tc>
      </w:tr>
      <w:tr>
        <w:trPr>
          <w:trHeight w:val="561" w:hRule="atLeast"/>
        </w:trPr>
        <w:tc>
          <w:tcPr>
            <w:tcW w:w="3298" w:type="dxa"/>
          </w:tcPr>
          <w:p>
            <w:pPr>
              <w:pStyle w:val="TableParagraph"/>
              <w:spacing w:line="228" w:lineRule="auto" w:before="34"/>
              <w:ind w:left="110" w:right="189"/>
              <w:rPr>
                <w:sz w:val="22"/>
              </w:rPr>
            </w:pPr>
            <w:r>
              <w:rPr>
                <w:sz w:val="22"/>
              </w:rPr>
              <w:t>Role</w:t>
            </w:r>
            <w:r>
              <w:rPr>
                <w:spacing w:val="-12"/>
                <w:sz w:val="22"/>
              </w:rPr>
              <w:t> </w:t>
            </w:r>
            <w:r>
              <w:rPr>
                <w:sz w:val="22"/>
              </w:rPr>
              <w:t>added:</w:t>
            </w:r>
            <w:r>
              <w:rPr>
                <w:spacing w:val="-12"/>
                <w:sz w:val="22"/>
              </w:rPr>
              <w:t> </w:t>
            </w:r>
            <w:r>
              <w:rPr>
                <w:sz w:val="22"/>
              </w:rPr>
              <w:t>Data</w:t>
            </w:r>
            <w:r>
              <w:rPr>
                <w:spacing w:val="-10"/>
                <w:sz w:val="22"/>
              </w:rPr>
              <w:t> </w:t>
            </w:r>
            <w:r>
              <w:rPr>
                <w:sz w:val="22"/>
              </w:rPr>
              <w:t>Strategy Lead / Data Team Lead</w:t>
            </w:r>
          </w:p>
        </w:tc>
        <w:tc>
          <w:tcPr>
            <w:tcW w:w="3298" w:type="dxa"/>
          </w:tcPr>
          <w:p>
            <w:pPr>
              <w:pStyle w:val="TableParagraph"/>
              <w:spacing w:before="28"/>
              <w:ind w:left="109"/>
              <w:rPr>
                <w:sz w:val="22"/>
              </w:rPr>
            </w:pPr>
            <w:r>
              <w:rPr>
                <w:spacing w:val="-5"/>
                <w:sz w:val="22"/>
              </w:rPr>
              <w:t>3.0</w:t>
            </w:r>
          </w:p>
        </w:tc>
        <w:tc>
          <w:tcPr>
            <w:tcW w:w="3303" w:type="dxa"/>
          </w:tcPr>
          <w:p>
            <w:pPr>
              <w:pStyle w:val="TableParagraph"/>
              <w:spacing w:line="228" w:lineRule="auto" w:before="34"/>
              <w:ind w:left="109"/>
              <w:rPr>
                <w:sz w:val="22"/>
              </w:rPr>
            </w:pPr>
            <w:r>
              <w:rPr>
                <w:sz w:val="22"/>
              </w:rPr>
              <w:t>Action</w:t>
            </w:r>
            <w:r>
              <w:rPr>
                <w:spacing w:val="-9"/>
                <w:sz w:val="22"/>
              </w:rPr>
              <w:t> </w:t>
            </w:r>
            <w:r>
              <w:rPr>
                <w:sz w:val="22"/>
              </w:rPr>
              <w:t>added</w:t>
            </w:r>
            <w:r>
              <w:rPr>
                <w:spacing w:val="-9"/>
                <w:sz w:val="22"/>
              </w:rPr>
              <w:t> </w:t>
            </w:r>
            <w:r>
              <w:rPr>
                <w:sz w:val="22"/>
              </w:rPr>
              <w:t>in</w:t>
            </w:r>
            <w:r>
              <w:rPr>
                <w:spacing w:val="-9"/>
                <w:sz w:val="22"/>
              </w:rPr>
              <w:t> </w:t>
            </w:r>
            <w:r>
              <w:rPr>
                <w:sz w:val="22"/>
              </w:rPr>
              <w:t>section</w:t>
            </w:r>
            <w:r>
              <w:rPr>
                <w:spacing w:val="-9"/>
                <w:sz w:val="22"/>
              </w:rPr>
              <w:t> </w:t>
            </w:r>
            <w:r>
              <w:rPr>
                <w:sz w:val="22"/>
              </w:rPr>
              <w:t>6.1 assigned to this user.</w:t>
            </w:r>
          </w:p>
        </w:tc>
      </w:tr>
    </w:tbl>
    <w:p>
      <w:pPr>
        <w:pStyle w:val="BodyText"/>
        <w:spacing w:before="4"/>
        <w:rPr>
          <w:b/>
          <w:sz w:val="12"/>
        </w:rPr>
      </w:pPr>
    </w:p>
    <w:p>
      <w:pPr>
        <w:pStyle w:val="ListParagraph"/>
        <w:numPr>
          <w:ilvl w:val="0"/>
          <w:numId w:val="6"/>
        </w:numPr>
        <w:tabs>
          <w:tab w:pos="1259" w:val="left" w:leader="none"/>
          <w:tab w:pos="1260" w:val="left" w:leader="none"/>
        </w:tabs>
        <w:spacing w:line="240" w:lineRule="auto" w:before="94" w:after="0"/>
        <w:ind w:left="1260" w:right="0" w:hanging="720"/>
        <w:jc w:val="left"/>
        <w:rPr>
          <w:b/>
          <w:sz w:val="22"/>
        </w:rPr>
      </w:pPr>
      <w:bookmarkStart w:name="APPENDICES" w:id="39"/>
      <w:bookmarkEnd w:id="39"/>
      <w:r>
        <w:rPr>
          <w:b/>
          <w:spacing w:val="-2"/>
          <w:sz w:val="22"/>
        </w:rPr>
        <w:t>APPENDICES</w:t>
      </w:r>
    </w:p>
    <w:p>
      <w:pPr>
        <w:pStyle w:val="BodyText"/>
        <w:spacing w:before="126"/>
        <w:ind w:left="1260"/>
      </w:pPr>
      <w:r>
        <w:rPr/>
        <w:t>Not</w:t>
      </w:r>
      <w:r>
        <w:rPr>
          <w:spacing w:val="-3"/>
        </w:rPr>
        <w:t> </w:t>
      </w:r>
      <w:r>
        <w:rPr>
          <w:spacing w:val="-2"/>
        </w:rPr>
        <w:t>Applicable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16"/>
        </w:rPr>
      </w:pPr>
      <w:r>
        <w:rPr/>
        <w:pict>
          <v:rect style="position:absolute;margin-left:66pt;margin-top:10.886904pt;width:475.44pt;height:.24pt;mso-position-horizontal-relative:page;mso-position-vertical-relative:paragraph;z-index:-15727616;mso-wrap-distance-left:0;mso-wrap-distance-right:0" id="docshape8" filled="true" fillcolor="#000000" stroked="false">
            <v:fill type="solid"/>
            <w10:wrap type="topAndBottom"/>
          </v:rect>
        </w:pict>
      </w:r>
    </w:p>
    <w:p>
      <w:pPr>
        <w:spacing w:line="183" w:lineRule="exact" w:before="18"/>
        <w:ind w:left="4672" w:right="0" w:firstLine="0"/>
        <w:jc w:val="left"/>
        <w:rPr>
          <w:sz w:val="16"/>
        </w:rPr>
      </w:pPr>
      <w:r>
        <w:rPr>
          <w:sz w:val="16"/>
        </w:rPr>
        <w:t>Page</w:t>
      </w:r>
      <w:r>
        <w:rPr>
          <w:spacing w:val="-3"/>
          <w:sz w:val="16"/>
        </w:rPr>
        <w:t> </w:t>
      </w:r>
      <w:r>
        <w:rPr>
          <w:sz w:val="16"/>
        </w:rPr>
        <w:t>14</w:t>
      </w:r>
      <w:r>
        <w:rPr>
          <w:spacing w:val="-5"/>
          <w:sz w:val="16"/>
        </w:rPr>
        <w:t> </w:t>
      </w:r>
      <w:r>
        <w:rPr>
          <w:sz w:val="16"/>
        </w:rPr>
        <w:t>of</w:t>
      </w:r>
      <w:r>
        <w:rPr>
          <w:spacing w:val="1"/>
          <w:sz w:val="16"/>
        </w:rPr>
        <w:t> </w:t>
      </w:r>
      <w:r>
        <w:rPr>
          <w:spacing w:val="-5"/>
          <w:sz w:val="16"/>
        </w:rPr>
        <w:t>14</w:t>
      </w:r>
    </w:p>
    <w:p>
      <w:pPr>
        <w:spacing w:line="244" w:lineRule="auto" w:before="0"/>
        <w:ind w:left="448" w:right="584" w:firstLine="0"/>
        <w:jc w:val="left"/>
        <w:rPr>
          <w:sz w:val="16"/>
        </w:rPr>
      </w:pPr>
      <w:r>
        <w:rPr>
          <w:sz w:val="16"/>
        </w:rPr>
        <w:t>Copyright</w:t>
      </w:r>
      <w:r>
        <w:rPr>
          <w:spacing w:val="-2"/>
          <w:sz w:val="16"/>
        </w:rPr>
        <w:t> </w:t>
      </w:r>
      <w:r>
        <w:rPr>
          <w:sz w:val="16"/>
        </w:rPr>
        <w:t>©</w:t>
      </w:r>
      <w:r>
        <w:rPr>
          <w:spacing w:val="-2"/>
          <w:sz w:val="16"/>
        </w:rPr>
        <w:t> </w:t>
      </w:r>
      <w:r>
        <w:rPr>
          <w:sz w:val="16"/>
        </w:rPr>
        <w:t>2021</w:t>
      </w:r>
      <w:r>
        <w:rPr>
          <w:spacing w:val="-6"/>
          <w:sz w:val="16"/>
        </w:rPr>
        <w:t> </w:t>
      </w:r>
      <w:r>
        <w:rPr>
          <w:sz w:val="16"/>
        </w:rPr>
        <w:t>IQVIA.</w:t>
      </w:r>
      <w:r>
        <w:rPr>
          <w:spacing w:val="-2"/>
          <w:sz w:val="16"/>
        </w:rPr>
        <w:t> </w:t>
      </w:r>
      <w:r>
        <w:rPr>
          <w:sz w:val="16"/>
        </w:rPr>
        <w:t>All</w:t>
      </w:r>
      <w:r>
        <w:rPr>
          <w:spacing w:val="-2"/>
          <w:sz w:val="16"/>
        </w:rPr>
        <w:t> </w:t>
      </w:r>
      <w:r>
        <w:rPr>
          <w:sz w:val="16"/>
        </w:rPr>
        <w:t>rights</w:t>
      </w:r>
      <w:r>
        <w:rPr>
          <w:spacing w:val="-2"/>
          <w:sz w:val="16"/>
        </w:rPr>
        <w:t> </w:t>
      </w:r>
      <w:r>
        <w:rPr>
          <w:sz w:val="16"/>
        </w:rPr>
        <w:t>reserved.</w:t>
      </w:r>
      <w:r>
        <w:rPr>
          <w:spacing w:val="-2"/>
          <w:sz w:val="16"/>
        </w:rPr>
        <w:t> </w:t>
      </w:r>
      <w:r>
        <w:rPr>
          <w:sz w:val="16"/>
        </w:rPr>
        <w:t>The</w:t>
      </w:r>
      <w:r>
        <w:rPr>
          <w:spacing w:val="-2"/>
          <w:sz w:val="16"/>
        </w:rPr>
        <w:t> </w:t>
      </w:r>
      <w:r>
        <w:rPr>
          <w:sz w:val="16"/>
        </w:rPr>
        <w:t>contents</w:t>
      </w:r>
      <w:r>
        <w:rPr>
          <w:spacing w:val="-2"/>
          <w:sz w:val="16"/>
        </w:rPr>
        <w:t> </w:t>
      </w:r>
      <w:r>
        <w:rPr>
          <w:sz w:val="16"/>
        </w:rPr>
        <w:t>of</w:t>
      </w:r>
      <w:r>
        <w:rPr>
          <w:spacing w:val="-3"/>
          <w:sz w:val="16"/>
        </w:rPr>
        <w:t> </w:t>
      </w:r>
      <w:r>
        <w:rPr>
          <w:sz w:val="16"/>
        </w:rPr>
        <w:t>this</w:t>
      </w:r>
      <w:r>
        <w:rPr>
          <w:spacing w:val="-2"/>
          <w:sz w:val="16"/>
        </w:rPr>
        <w:t> </w:t>
      </w:r>
      <w:r>
        <w:rPr>
          <w:sz w:val="16"/>
        </w:rPr>
        <w:t>document</w:t>
      </w:r>
      <w:r>
        <w:rPr>
          <w:spacing w:val="-3"/>
          <w:sz w:val="16"/>
        </w:rPr>
        <w:t> </w:t>
      </w:r>
      <w:r>
        <w:rPr>
          <w:sz w:val="16"/>
        </w:rPr>
        <w:t>are</w:t>
      </w:r>
      <w:r>
        <w:rPr>
          <w:spacing w:val="-3"/>
          <w:sz w:val="16"/>
        </w:rPr>
        <w:t> </w:t>
      </w:r>
      <w:r>
        <w:rPr>
          <w:sz w:val="16"/>
        </w:rPr>
        <w:t>confidential</w:t>
      </w:r>
      <w:r>
        <w:rPr>
          <w:spacing w:val="-2"/>
          <w:sz w:val="16"/>
        </w:rPr>
        <w:t> </w:t>
      </w:r>
      <w:r>
        <w:rPr>
          <w:sz w:val="16"/>
        </w:rPr>
        <w:t>and</w:t>
      </w:r>
      <w:r>
        <w:rPr>
          <w:spacing w:val="-3"/>
          <w:sz w:val="16"/>
        </w:rPr>
        <w:t> </w:t>
      </w:r>
      <w:r>
        <w:rPr>
          <w:sz w:val="16"/>
        </w:rPr>
        <w:t>proprietary</w:t>
      </w:r>
      <w:r>
        <w:rPr>
          <w:spacing w:val="-3"/>
          <w:sz w:val="16"/>
        </w:rPr>
        <w:t> </w:t>
      </w:r>
      <w:r>
        <w:rPr>
          <w:sz w:val="16"/>
        </w:rPr>
        <w:t>to</w:t>
      </w:r>
      <w:r>
        <w:rPr>
          <w:spacing w:val="-2"/>
          <w:sz w:val="16"/>
        </w:rPr>
        <w:t> </w:t>
      </w:r>
      <w:r>
        <w:rPr>
          <w:sz w:val="16"/>
        </w:rPr>
        <w:t>IQVIA</w:t>
      </w:r>
      <w:r>
        <w:rPr>
          <w:spacing w:val="-2"/>
          <w:sz w:val="16"/>
        </w:rPr>
        <w:t> </w:t>
      </w:r>
      <w:r>
        <w:rPr>
          <w:sz w:val="16"/>
        </w:rPr>
        <w:t>Holdings</w:t>
      </w:r>
      <w:r>
        <w:rPr>
          <w:spacing w:val="-3"/>
          <w:sz w:val="16"/>
        </w:rPr>
        <w:t> </w:t>
      </w:r>
      <w:r>
        <w:rPr>
          <w:sz w:val="16"/>
        </w:rPr>
        <w:t>Inc. and its subsidiaries. Unauthorized use, disclosure or reproduction is strictly prohibited.</w:t>
      </w:r>
    </w:p>
    <w:p>
      <w:pPr>
        <w:spacing w:after="0" w:line="244" w:lineRule="auto"/>
        <w:jc w:val="left"/>
        <w:rPr>
          <w:sz w:val="16"/>
        </w:rPr>
        <w:sectPr>
          <w:headerReference w:type="default" r:id="rId18"/>
          <w:footerReference w:type="default" r:id="rId19"/>
          <w:pgSz w:w="12240" w:h="15840"/>
          <w:pgMar w:header="725" w:footer="268" w:top="2520" w:bottom="460" w:left="900" w:right="960"/>
        </w:sectPr>
      </w:pPr>
    </w:p>
    <w:p>
      <w:pPr>
        <w:spacing w:line="321" w:lineRule="exact" w:before="79"/>
        <w:ind w:left="606" w:right="516" w:firstLine="0"/>
        <w:jc w:val="center"/>
        <w:rPr>
          <w:sz w:val="28"/>
        </w:rPr>
      </w:pPr>
      <w:r>
        <w:rPr/>
        <w:drawing>
          <wp:anchor distT="0" distB="0" distL="0" distR="0" allowOverlap="1" layoutInCell="1" locked="0" behindDoc="0" simplePos="0" relativeHeight="15730176">
            <wp:simplePos x="0" y="0"/>
            <wp:positionH relativeFrom="page">
              <wp:posOffset>1780794</wp:posOffset>
            </wp:positionH>
            <wp:positionV relativeFrom="paragraph">
              <wp:posOffset>207033</wp:posOffset>
            </wp:positionV>
            <wp:extent cx="19812" cy="9905"/>
            <wp:effectExtent l="0" t="0" r="0" b="0"/>
            <wp:wrapNone/>
            <wp:docPr id="7" name="image2.png"/>
            <wp:cNvGraphicFramePr>
              <a:graphicFrameLocks noChangeAspect="1"/>
            </wp:cNvGraphicFramePr>
            <a:graphic>
              <a:graphicData uri="http://schemas.openxmlformats.org/drawingml/2006/picture">
                <pic:pic>
                  <pic:nvPicPr>
                    <pic:cNvPr id="8" name="image2.png"/>
                    <pic:cNvPicPr/>
                  </pic:nvPicPr>
                  <pic:blipFill>
                    <a:blip r:embed="rId22" cstate="print"/>
                    <a:stretch>
                      <a:fillRect/>
                    </a:stretch>
                  </pic:blipFill>
                  <pic:spPr>
                    <a:xfrm>
                      <a:off x="0" y="0"/>
                      <a:ext cx="19812" cy="9905"/>
                    </a:xfrm>
                    <a:prstGeom prst="rect">
                      <a:avLst/>
                    </a:prstGeom>
                  </pic:spPr>
                </pic:pic>
              </a:graphicData>
            </a:graphic>
          </wp:anchor>
        </w:drawing>
      </w:r>
      <w:bookmarkStart w:name="259094294_4_0_sgTemplateFile.pdf" w:id="40"/>
      <w:bookmarkEnd w:id="40"/>
      <w:r>
        <w:rPr/>
      </w:r>
      <w:r>
        <w:rPr>
          <w:sz w:val="28"/>
        </w:rPr>
        <w:t>Standard</w:t>
      </w:r>
      <w:r>
        <w:rPr>
          <w:spacing w:val="-13"/>
          <w:sz w:val="28"/>
        </w:rPr>
        <w:t> </w:t>
      </w:r>
      <w:r>
        <w:rPr>
          <w:sz w:val="28"/>
        </w:rPr>
        <w:t>Operating</w:t>
      </w:r>
      <w:r>
        <w:rPr>
          <w:spacing w:val="-12"/>
          <w:sz w:val="28"/>
        </w:rPr>
        <w:t> </w:t>
      </w:r>
      <w:r>
        <w:rPr>
          <w:sz w:val="28"/>
        </w:rPr>
        <w:t>Procedure</w:t>
      </w:r>
      <w:r>
        <w:rPr>
          <w:spacing w:val="-12"/>
          <w:sz w:val="28"/>
        </w:rPr>
        <w:t> </w:t>
      </w:r>
      <w:r>
        <w:rPr>
          <w:sz w:val="28"/>
        </w:rPr>
        <w:t>Approval</w:t>
      </w:r>
      <w:r>
        <w:rPr>
          <w:spacing w:val="-12"/>
          <w:sz w:val="28"/>
        </w:rPr>
        <w:t> </w:t>
      </w:r>
      <w:r>
        <w:rPr>
          <w:spacing w:val="-2"/>
          <w:sz w:val="28"/>
        </w:rPr>
        <w:t>Signature(s)</w:t>
      </w:r>
    </w:p>
    <w:p>
      <w:pPr>
        <w:pStyle w:val="BodyText"/>
        <w:spacing w:line="252" w:lineRule="exact"/>
        <w:ind w:left="606" w:right="549"/>
        <w:jc w:val="center"/>
      </w:pPr>
      <w:r>
        <w:rPr/>
        <w:t>This</w:t>
      </w:r>
      <w:r>
        <w:rPr>
          <w:spacing w:val="-6"/>
        </w:rPr>
        <w:t> </w:t>
      </w:r>
      <w:r>
        <w:rPr/>
        <w:t>is</w:t>
      </w:r>
      <w:r>
        <w:rPr>
          <w:spacing w:val="-6"/>
        </w:rPr>
        <w:t> </w:t>
      </w:r>
      <w:r>
        <w:rPr/>
        <w:t>a</w:t>
      </w:r>
      <w:r>
        <w:rPr>
          <w:spacing w:val="-7"/>
        </w:rPr>
        <w:t> </w:t>
      </w:r>
      <w:r>
        <w:rPr/>
        <w:t>representation</w:t>
      </w:r>
      <w:r>
        <w:rPr>
          <w:spacing w:val="-7"/>
        </w:rPr>
        <w:t> </w:t>
      </w:r>
      <w:r>
        <w:rPr/>
        <w:t>of</w:t>
      </w:r>
      <w:r>
        <w:rPr>
          <w:spacing w:val="-5"/>
        </w:rPr>
        <w:t> </w:t>
      </w:r>
      <w:r>
        <w:rPr/>
        <w:t>an</w:t>
      </w:r>
      <w:r>
        <w:rPr>
          <w:spacing w:val="-6"/>
        </w:rPr>
        <w:t> </w:t>
      </w:r>
      <w:r>
        <w:rPr/>
        <w:t>electronic</w:t>
      </w:r>
      <w:r>
        <w:rPr>
          <w:spacing w:val="-6"/>
        </w:rPr>
        <w:t> </w:t>
      </w:r>
      <w:r>
        <w:rPr/>
        <w:t>record</w:t>
      </w:r>
      <w:r>
        <w:rPr>
          <w:spacing w:val="-6"/>
        </w:rPr>
        <w:t> </w:t>
      </w:r>
      <w:r>
        <w:rPr/>
        <w:t>that</w:t>
      </w:r>
      <w:r>
        <w:rPr>
          <w:spacing w:val="-6"/>
        </w:rPr>
        <w:t> </w:t>
      </w:r>
      <w:r>
        <w:rPr/>
        <w:t>was</w:t>
      </w:r>
      <w:r>
        <w:rPr>
          <w:spacing w:val="-5"/>
        </w:rPr>
        <w:t> </w:t>
      </w:r>
      <w:r>
        <w:rPr/>
        <w:t>signed</w:t>
      </w:r>
      <w:r>
        <w:rPr>
          <w:spacing w:val="-6"/>
        </w:rPr>
        <w:t> </w:t>
      </w:r>
      <w:r>
        <w:rPr/>
        <w:t>electronically</w:t>
      </w:r>
      <w:r>
        <w:rPr>
          <w:spacing w:val="-6"/>
        </w:rPr>
        <w:t> </w:t>
      </w:r>
      <w:r>
        <w:rPr/>
        <w:t>in</w:t>
      </w:r>
      <w:r>
        <w:rPr>
          <w:spacing w:val="-6"/>
        </w:rPr>
        <w:t> </w:t>
      </w:r>
      <w:r>
        <w:rPr/>
        <w:t>Content</w:t>
      </w:r>
      <w:r>
        <w:rPr>
          <w:spacing w:val="-6"/>
        </w:rPr>
        <w:t> </w:t>
      </w:r>
      <w:r>
        <w:rPr>
          <w:spacing w:val="-2"/>
        </w:rPr>
        <w:t>Server.</w:t>
      </w:r>
    </w:p>
    <w:p>
      <w:pPr>
        <w:pStyle w:val="BodyText"/>
        <w:spacing w:line="276" w:lineRule="auto"/>
        <w:ind w:left="606" w:right="545"/>
        <w:jc w:val="center"/>
      </w:pPr>
      <w:r>
        <w:rPr/>
        <w:t>This</w:t>
      </w:r>
      <w:r>
        <w:rPr>
          <w:spacing w:val="-3"/>
        </w:rPr>
        <w:t> </w:t>
      </w:r>
      <w:r>
        <w:rPr/>
        <w:t>page</w:t>
      </w:r>
      <w:r>
        <w:rPr>
          <w:spacing w:val="-3"/>
        </w:rPr>
        <w:t> </w:t>
      </w:r>
      <w:r>
        <w:rPr/>
        <w:t>is</w:t>
      </w:r>
      <w:r>
        <w:rPr>
          <w:spacing w:val="-3"/>
        </w:rPr>
        <w:t> </w:t>
      </w:r>
      <w:r>
        <w:rPr/>
        <w:t>the</w:t>
      </w:r>
      <w:r>
        <w:rPr>
          <w:spacing w:val="-3"/>
        </w:rPr>
        <w:t> </w:t>
      </w:r>
      <w:r>
        <w:rPr/>
        <w:t>manifestation</w:t>
      </w:r>
      <w:r>
        <w:rPr>
          <w:spacing w:val="-3"/>
        </w:rPr>
        <w:t> </w:t>
      </w:r>
      <w:r>
        <w:rPr/>
        <w:t>of</w:t>
      </w:r>
      <w:r>
        <w:rPr>
          <w:spacing w:val="-3"/>
        </w:rPr>
        <w:t> </w:t>
      </w:r>
      <w:r>
        <w:rPr/>
        <w:t>the</w:t>
      </w:r>
      <w:r>
        <w:rPr>
          <w:spacing w:val="-4"/>
        </w:rPr>
        <w:t> </w:t>
      </w:r>
      <w:r>
        <w:rPr/>
        <w:t>electronic</w:t>
      </w:r>
      <w:r>
        <w:rPr>
          <w:spacing w:val="-4"/>
        </w:rPr>
        <w:t> </w:t>
      </w:r>
      <w:r>
        <w:rPr/>
        <w:t>signature(s)</w:t>
      </w:r>
      <w:r>
        <w:rPr>
          <w:spacing w:val="-3"/>
        </w:rPr>
        <w:t> </w:t>
      </w:r>
      <w:r>
        <w:rPr/>
        <w:t>used</w:t>
      </w:r>
      <w:r>
        <w:rPr>
          <w:spacing w:val="-3"/>
        </w:rPr>
        <w:t> </w:t>
      </w:r>
      <w:r>
        <w:rPr/>
        <w:t>in</w:t>
      </w:r>
      <w:r>
        <w:rPr>
          <w:spacing w:val="-3"/>
        </w:rPr>
        <w:t> </w:t>
      </w:r>
      <w:r>
        <w:rPr/>
        <w:t>compliance</w:t>
      </w:r>
      <w:r>
        <w:rPr>
          <w:spacing w:val="-3"/>
        </w:rPr>
        <w:t> </w:t>
      </w:r>
      <w:r>
        <w:rPr/>
        <w:t>with</w:t>
      </w:r>
      <w:r>
        <w:rPr>
          <w:spacing w:val="-3"/>
        </w:rPr>
        <w:t> </w:t>
      </w:r>
      <w:r>
        <w:rPr/>
        <w:t>the organization’s electronic signature policies and procedures</w:t>
      </w:r>
    </w:p>
    <w:p>
      <w:pPr>
        <w:pStyle w:val="BodyText"/>
        <w:ind w:left="491" w:right="549"/>
        <w:jc w:val="center"/>
      </w:pPr>
      <w:r>
        <w:rPr/>
        <w:t>Refer</w:t>
      </w:r>
      <w:r>
        <w:rPr>
          <w:spacing w:val="-6"/>
        </w:rPr>
        <w:t> </w:t>
      </w:r>
      <w:r>
        <w:rPr/>
        <w:t>to</w:t>
      </w:r>
      <w:r>
        <w:rPr>
          <w:spacing w:val="-5"/>
        </w:rPr>
        <w:t> </w:t>
      </w:r>
      <w:r>
        <w:rPr/>
        <w:t>Signatories</w:t>
      </w:r>
      <w:r>
        <w:rPr>
          <w:spacing w:val="-6"/>
        </w:rPr>
        <w:t> </w:t>
      </w:r>
      <w:r>
        <w:rPr/>
        <w:t>CV</w:t>
      </w:r>
      <w:r>
        <w:rPr>
          <w:spacing w:val="-5"/>
        </w:rPr>
        <w:t> </w:t>
      </w:r>
      <w:r>
        <w:rPr/>
        <w:t>for</w:t>
      </w:r>
      <w:r>
        <w:rPr>
          <w:spacing w:val="-6"/>
        </w:rPr>
        <w:t> </w:t>
      </w:r>
      <w:r>
        <w:rPr/>
        <w:t>Business</w:t>
      </w:r>
      <w:r>
        <w:rPr>
          <w:spacing w:val="-5"/>
        </w:rPr>
        <w:t> </w:t>
      </w:r>
      <w:r>
        <w:rPr>
          <w:spacing w:val="-2"/>
        </w:rPr>
        <w:t>Title.</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
        <w:rPr>
          <w:sz w:val="25"/>
        </w:rPr>
      </w:pPr>
    </w:p>
    <w:p>
      <w:pPr>
        <w:spacing w:line="249" w:lineRule="auto" w:before="0"/>
        <w:ind w:left="740" w:right="5888" w:firstLine="0"/>
        <w:jc w:val="left"/>
        <w:rPr>
          <w:sz w:val="20"/>
        </w:rPr>
      </w:pPr>
      <w:r>
        <w:rPr>
          <w:sz w:val="20"/>
        </w:rPr>
        <w:t>UserName:</w:t>
      </w:r>
      <w:r>
        <w:rPr>
          <w:spacing w:val="-11"/>
          <w:sz w:val="20"/>
        </w:rPr>
        <w:t> </w:t>
      </w:r>
      <w:r>
        <w:rPr>
          <w:sz w:val="20"/>
        </w:rPr>
        <w:t>Salter,</w:t>
      </w:r>
      <w:r>
        <w:rPr>
          <w:spacing w:val="-10"/>
          <w:sz w:val="20"/>
        </w:rPr>
        <w:t> </w:t>
      </w:r>
      <w:r>
        <w:rPr>
          <w:sz w:val="20"/>
        </w:rPr>
        <w:t>Patricia</w:t>
      </w:r>
      <w:r>
        <w:rPr>
          <w:spacing w:val="36"/>
          <w:sz w:val="20"/>
        </w:rPr>
        <w:t> </w:t>
      </w:r>
      <w:r>
        <w:rPr>
          <w:sz w:val="20"/>
        </w:rPr>
        <w:t>(q731460) </w:t>
      </w:r>
      <w:r>
        <w:rPr>
          <w:spacing w:val="-2"/>
          <w:sz w:val="20"/>
        </w:rPr>
        <w:t>Title:</w:t>
      </w:r>
    </w:p>
    <w:p>
      <w:pPr>
        <w:spacing w:line="249" w:lineRule="auto" w:before="1"/>
        <w:ind w:left="740" w:right="3819" w:firstLine="0"/>
        <w:jc w:val="left"/>
        <w:rPr>
          <w:sz w:val="20"/>
        </w:rPr>
      </w:pPr>
      <w:r>
        <w:rPr>
          <w:sz w:val="20"/>
        </w:rPr>
        <w:t>Date:</w:t>
      </w:r>
      <w:r>
        <w:rPr>
          <w:spacing w:val="-5"/>
          <w:sz w:val="20"/>
        </w:rPr>
        <w:t> </w:t>
      </w:r>
      <w:r>
        <w:rPr>
          <w:sz w:val="20"/>
        </w:rPr>
        <w:t>Monday,</w:t>
      </w:r>
      <w:r>
        <w:rPr>
          <w:spacing w:val="-4"/>
          <w:sz w:val="20"/>
        </w:rPr>
        <w:t> </w:t>
      </w:r>
      <w:r>
        <w:rPr>
          <w:sz w:val="20"/>
        </w:rPr>
        <w:t>30</w:t>
      </w:r>
      <w:r>
        <w:rPr>
          <w:spacing w:val="-5"/>
          <w:sz w:val="20"/>
        </w:rPr>
        <w:t> </w:t>
      </w:r>
      <w:r>
        <w:rPr>
          <w:sz w:val="20"/>
        </w:rPr>
        <w:t>August</w:t>
      </w:r>
      <w:r>
        <w:rPr>
          <w:spacing w:val="-4"/>
          <w:sz w:val="20"/>
        </w:rPr>
        <w:t> </w:t>
      </w:r>
      <w:r>
        <w:rPr>
          <w:sz w:val="20"/>
        </w:rPr>
        <w:t>2021,</w:t>
      </w:r>
      <w:r>
        <w:rPr>
          <w:spacing w:val="-5"/>
          <w:sz w:val="20"/>
        </w:rPr>
        <w:t> </w:t>
      </w:r>
      <w:r>
        <w:rPr>
          <w:sz w:val="20"/>
        </w:rPr>
        <w:t>07:59</w:t>
      </w:r>
      <w:r>
        <w:rPr>
          <w:spacing w:val="-5"/>
          <w:sz w:val="20"/>
        </w:rPr>
        <w:t> </w:t>
      </w:r>
      <w:r>
        <w:rPr>
          <w:sz w:val="20"/>
        </w:rPr>
        <w:t>AM</w:t>
      </w:r>
      <w:r>
        <w:rPr>
          <w:spacing w:val="80"/>
          <w:sz w:val="20"/>
        </w:rPr>
        <w:t> </w:t>
      </w:r>
      <w:r>
        <w:rPr>
          <w:sz w:val="20"/>
        </w:rPr>
        <w:t>Eastern</w:t>
      </w:r>
      <w:r>
        <w:rPr>
          <w:spacing w:val="-4"/>
          <w:sz w:val="20"/>
        </w:rPr>
        <w:t> </w:t>
      </w:r>
      <w:r>
        <w:rPr>
          <w:sz w:val="20"/>
        </w:rPr>
        <w:t>Time Meaning: Signing this Document Indicates My Approval</w:t>
      </w:r>
    </w:p>
    <w:p>
      <w:pPr>
        <w:spacing w:before="2"/>
        <w:ind w:left="795" w:right="0" w:firstLine="0"/>
        <w:jc w:val="left"/>
        <w:rPr>
          <w:sz w:val="20"/>
        </w:rPr>
      </w:pPr>
      <w:r>
        <w:rPr>
          <w:spacing w:val="-2"/>
          <w:sz w:val="20"/>
        </w:rPr>
        <w:t>================================================</w:t>
      </w:r>
    </w:p>
    <w:sectPr>
      <w:headerReference w:type="default" r:id="rId20"/>
      <w:footerReference w:type="default" r:id="rId21"/>
      <w:pgSz w:w="12240" w:h="15840"/>
      <w:pgMar w:header="0" w:footer="268" w:top="1360" w:bottom="460" w:left="900" w:right="9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Trebuchet MS">
    <w:altName w:val="Trebuchet MS"/>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70.559998pt;margin-top:734.159973pt;width:470.88pt;height:.48pt;mso-position-horizontal-relative:page;mso-position-vertical-relative:page;z-index:-16578560" id="docshape1" filled="true" fillcolor="#000000" stroked="false">
          <v:fill type="solid"/>
          <w10:wrap type="none"/>
        </v:rect>
      </w:pict>
    </w:r>
    <w:r>
      <w:rPr/>
      <w:pict>
        <v:shapetype id="_x0000_t202" o:spt="202" coordsize="21600,21600" path="m,l,21600r21600,l21600,xe">
          <v:stroke joinstyle="miter"/>
          <v:path gradientshapeok="t" o:connecttype="rect"/>
        </v:shapetype>
        <v:shape style="position:absolute;margin-left:71pt;margin-top:734.870239pt;width:461.3pt;height:49.15pt;mso-position-horizontal-relative:page;mso-position-vertical-relative:page;z-index:-16578048" type="#_x0000_t202" id="docshape2" filled="false" stroked="false">
          <v:textbox inset="0,0,0,0">
            <w:txbxContent>
              <w:p>
                <w:pPr>
                  <w:spacing w:line="183" w:lineRule="exact" w:before="13"/>
                  <w:ind w:left="4244" w:right="0" w:firstLine="0"/>
                  <w:jc w:val="left"/>
                  <w:rPr>
                    <w:sz w:val="16"/>
                  </w:rPr>
                </w:pPr>
                <w:r>
                  <w:rPr>
                    <w:sz w:val="16"/>
                  </w:rPr>
                  <w:t>Page</w:t>
                </w:r>
                <w:r>
                  <w:rPr>
                    <w:spacing w:val="-2"/>
                    <w:sz w:val="16"/>
                  </w:rPr>
                  <w:t> </w:t>
                </w:r>
                <w:r>
                  <w:rPr>
                    <w:sz w:val="16"/>
                  </w:rPr>
                  <w:fldChar w:fldCharType="begin"/>
                </w:r>
                <w:r>
                  <w:rPr>
                    <w:sz w:val="16"/>
                  </w:rPr>
                  <w:instrText> PAGE </w:instrText>
                </w:r>
                <w:r>
                  <w:rPr>
                    <w:sz w:val="16"/>
                  </w:rPr>
                  <w:fldChar w:fldCharType="separate"/>
                </w:r>
                <w:r>
                  <w:rPr>
                    <w:sz w:val="16"/>
                  </w:rPr>
                  <w:t>1</w:t>
                </w:r>
                <w:r>
                  <w:rPr>
                    <w:sz w:val="16"/>
                  </w:rPr>
                  <w:fldChar w:fldCharType="end"/>
                </w:r>
                <w:r>
                  <w:rPr>
                    <w:spacing w:val="-4"/>
                    <w:sz w:val="16"/>
                  </w:rPr>
                  <w:t> </w:t>
                </w:r>
                <w:r>
                  <w:rPr>
                    <w:sz w:val="16"/>
                  </w:rPr>
                  <w:t>of</w:t>
                </w:r>
                <w:r>
                  <w:rPr>
                    <w:spacing w:val="-3"/>
                    <w:sz w:val="16"/>
                  </w:rPr>
                  <w:t> </w:t>
                </w:r>
                <w:r>
                  <w:rPr>
                    <w:spacing w:val="-5"/>
                    <w:sz w:val="16"/>
                  </w:rPr>
                  <w:t>14</w:t>
                </w:r>
              </w:p>
              <w:p>
                <w:pPr>
                  <w:spacing w:line="244" w:lineRule="auto" w:before="0"/>
                  <w:ind w:left="20" w:right="0" w:firstLine="0"/>
                  <w:jc w:val="left"/>
                  <w:rPr>
                    <w:sz w:val="16"/>
                  </w:rPr>
                </w:pPr>
                <w:r>
                  <w:rPr>
                    <w:sz w:val="16"/>
                  </w:rPr>
                  <w:t>Copyright</w:t>
                </w:r>
                <w:r>
                  <w:rPr>
                    <w:spacing w:val="-2"/>
                    <w:sz w:val="16"/>
                  </w:rPr>
                  <w:t> </w:t>
                </w:r>
                <w:r>
                  <w:rPr>
                    <w:sz w:val="16"/>
                  </w:rPr>
                  <w:t>©</w:t>
                </w:r>
                <w:r>
                  <w:rPr>
                    <w:spacing w:val="-2"/>
                    <w:sz w:val="16"/>
                  </w:rPr>
                  <w:t> </w:t>
                </w:r>
                <w:r>
                  <w:rPr>
                    <w:sz w:val="16"/>
                  </w:rPr>
                  <w:t>2021</w:t>
                </w:r>
                <w:r>
                  <w:rPr>
                    <w:spacing w:val="-6"/>
                    <w:sz w:val="16"/>
                  </w:rPr>
                  <w:t> </w:t>
                </w:r>
                <w:r>
                  <w:rPr>
                    <w:sz w:val="16"/>
                  </w:rPr>
                  <w:t>IQVIA.</w:t>
                </w:r>
                <w:r>
                  <w:rPr>
                    <w:spacing w:val="-3"/>
                    <w:sz w:val="16"/>
                  </w:rPr>
                  <w:t> </w:t>
                </w:r>
                <w:r>
                  <w:rPr>
                    <w:sz w:val="16"/>
                  </w:rPr>
                  <w:t>All</w:t>
                </w:r>
                <w:r>
                  <w:rPr>
                    <w:spacing w:val="-3"/>
                    <w:sz w:val="16"/>
                  </w:rPr>
                  <w:t> </w:t>
                </w:r>
                <w:r>
                  <w:rPr>
                    <w:sz w:val="16"/>
                  </w:rPr>
                  <w:t>rights</w:t>
                </w:r>
                <w:r>
                  <w:rPr>
                    <w:spacing w:val="-3"/>
                    <w:sz w:val="16"/>
                  </w:rPr>
                  <w:t> </w:t>
                </w:r>
                <w:r>
                  <w:rPr>
                    <w:sz w:val="16"/>
                  </w:rPr>
                  <w:t>reserved.</w:t>
                </w:r>
                <w:r>
                  <w:rPr>
                    <w:spacing w:val="-3"/>
                    <w:sz w:val="16"/>
                  </w:rPr>
                  <w:t> </w:t>
                </w:r>
                <w:r>
                  <w:rPr>
                    <w:sz w:val="16"/>
                  </w:rPr>
                  <w:t>The</w:t>
                </w:r>
                <w:r>
                  <w:rPr>
                    <w:spacing w:val="-4"/>
                    <w:sz w:val="16"/>
                  </w:rPr>
                  <w:t> </w:t>
                </w:r>
                <w:r>
                  <w:rPr>
                    <w:sz w:val="16"/>
                  </w:rPr>
                  <w:t>contents</w:t>
                </w:r>
                <w:r>
                  <w:rPr>
                    <w:spacing w:val="-2"/>
                    <w:sz w:val="16"/>
                  </w:rPr>
                  <w:t> </w:t>
                </w:r>
                <w:r>
                  <w:rPr>
                    <w:sz w:val="16"/>
                  </w:rPr>
                  <w:t>of</w:t>
                </w:r>
                <w:r>
                  <w:rPr>
                    <w:spacing w:val="-2"/>
                    <w:sz w:val="16"/>
                  </w:rPr>
                  <w:t> </w:t>
                </w:r>
                <w:r>
                  <w:rPr>
                    <w:sz w:val="16"/>
                  </w:rPr>
                  <w:t>this</w:t>
                </w:r>
                <w:r>
                  <w:rPr>
                    <w:spacing w:val="-2"/>
                    <w:sz w:val="16"/>
                  </w:rPr>
                  <w:t> </w:t>
                </w:r>
                <w:r>
                  <w:rPr>
                    <w:sz w:val="16"/>
                  </w:rPr>
                  <w:t>document</w:t>
                </w:r>
                <w:r>
                  <w:rPr>
                    <w:spacing w:val="-2"/>
                    <w:sz w:val="16"/>
                  </w:rPr>
                  <w:t> </w:t>
                </w:r>
                <w:r>
                  <w:rPr>
                    <w:sz w:val="16"/>
                  </w:rPr>
                  <w:t>are</w:t>
                </w:r>
                <w:r>
                  <w:rPr>
                    <w:spacing w:val="-2"/>
                    <w:sz w:val="16"/>
                  </w:rPr>
                  <w:t> </w:t>
                </w:r>
                <w:r>
                  <w:rPr>
                    <w:sz w:val="16"/>
                  </w:rPr>
                  <w:t>confidential</w:t>
                </w:r>
                <w:r>
                  <w:rPr>
                    <w:spacing w:val="-2"/>
                    <w:sz w:val="16"/>
                  </w:rPr>
                  <w:t> </w:t>
                </w:r>
                <w:r>
                  <w:rPr>
                    <w:sz w:val="16"/>
                  </w:rPr>
                  <w:t>and</w:t>
                </w:r>
                <w:r>
                  <w:rPr>
                    <w:spacing w:val="-2"/>
                    <w:sz w:val="16"/>
                  </w:rPr>
                  <w:t> </w:t>
                </w:r>
                <w:r>
                  <w:rPr>
                    <w:sz w:val="16"/>
                  </w:rPr>
                  <w:t>proprietary</w:t>
                </w:r>
                <w:r>
                  <w:rPr>
                    <w:spacing w:val="-2"/>
                    <w:sz w:val="16"/>
                  </w:rPr>
                  <w:t> </w:t>
                </w:r>
                <w:r>
                  <w:rPr>
                    <w:sz w:val="16"/>
                  </w:rPr>
                  <w:t>to</w:t>
                </w:r>
                <w:r>
                  <w:rPr>
                    <w:spacing w:val="-2"/>
                    <w:sz w:val="16"/>
                  </w:rPr>
                  <w:t> </w:t>
                </w:r>
                <w:r>
                  <w:rPr>
                    <w:sz w:val="16"/>
                  </w:rPr>
                  <w:t>IQVIA</w:t>
                </w:r>
                <w:r>
                  <w:rPr>
                    <w:spacing w:val="-2"/>
                    <w:sz w:val="16"/>
                  </w:rPr>
                  <w:t> </w:t>
                </w:r>
                <w:r>
                  <w:rPr>
                    <w:sz w:val="16"/>
                  </w:rPr>
                  <w:t>Holdings</w:t>
                </w:r>
                <w:r>
                  <w:rPr>
                    <w:spacing w:val="-2"/>
                    <w:sz w:val="16"/>
                  </w:rPr>
                  <w:t> </w:t>
                </w:r>
                <w:r>
                  <w:rPr>
                    <w:sz w:val="16"/>
                  </w:rPr>
                  <w:t>Inc. and its subsidiaries. Unauthorized use, disclosure or reproduction is strictly prohibited.</w:t>
                </w:r>
              </w:p>
              <w:p>
                <w:pPr>
                  <w:spacing w:before="105"/>
                  <w:ind w:left="746" w:right="0" w:firstLine="0"/>
                  <w:jc w:val="left"/>
                  <w:rPr>
                    <w:rFonts w:ascii="Trebuchet MS"/>
                    <w:sz w:val="24"/>
                  </w:rPr>
                </w:pPr>
                <w:r>
                  <w:rPr>
                    <w:rFonts w:ascii="Trebuchet MS"/>
                    <w:color w:val="191919"/>
                    <w:spacing w:val="-6"/>
                    <w:sz w:val="24"/>
                  </w:rPr>
                  <w:t>UNCONTROLLED</w:t>
                </w:r>
                <w:r>
                  <w:rPr>
                    <w:rFonts w:ascii="Trebuchet MS"/>
                    <w:color w:val="191919"/>
                    <w:spacing w:val="-20"/>
                    <w:sz w:val="24"/>
                  </w:rPr>
                  <w:t> </w:t>
                </w:r>
                <w:r>
                  <w:rPr>
                    <w:rFonts w:ascii="Trebuchet MS"/>
                    <w:color w:val="191919"/>
                    <w:spacing w:val="-6"/>
                    <w:sz w:val="24"/>
                  </w:rPr>
                  <w:t>COPY</w:t>
                </w:r>
                <w:r>
                  <w:rPr>
                    <w:rFonts w:ascii="Trebuchet MS"/>
                    <w:color w:val="191919"/>
                    <w:spacing w:val="-20"/>
                    <w:sz w:val="24"/>
                  </w:rPr>
                  <w:t> </w:t>
                </w:r>
                <w:r>
                  <w:rPr>
                    <w:rFonts w:ascii="Trebuchet MS"/>
                    <w:color w:val="191919"/>
                    <w:spacing w:val="-6"/>
                    <w:sz w:val="24"/>
                  </w:rPr>
                  <w:t>CS_WI_DCT0001</w:t>
                </w:r>
                <w:r>
                  <w:rPr>
                    <w:rFonts w:ascii="Trebuchet MS"/>
                    <w:color w:val="191919"/>
                    <w:spacing w:val="-19"/>
                    <w:sz w:val="24"/>
                  </w:rPr>
                  <w:t> </w:t>
                </w:r>
                <w:r>
                  <w:rPr>
                    <w:rFonts w:ascii="Trebuchet MS"/>
                    <w:color w:val="191919"/>
                    <w:spacing w:val="-6"/>
                    <w:sz w:val="24"/>
                  </w:rPr>
                  <w:t>Revision</w:t>
                </w:r>
                <w:r>
                  <w:rPr>
                    <w:rFonts w:ascii="Trebuchet MS"/>
                    <w:color w:val="191919"/>
                    <w:spacing w:val="-20"/>
                    <w:sz w:val="24"/>
                  </w:rPr>
                  <w:t> </w:t>
                </w:r>
                <w:r>
                  <w:rPr>
                    <w:rFonts w:ascii="Trebuchet MS"/>
                    <w:color w:val="191919"/>
                    <w:spacing w:val="-6"/>
                    <w:sz w:val="24"/>
                  </w:rPr>
                  <w:t>1</w:t>
                </w:r>
                <w:r>
                  <w:rPr>
                    <w:rFonts w:ascii="Trebuchet MS"/>
                    <w:color w:val="191919"/>
                    <w:spacing w:val="-19"/>
                    <w:sz w:val="24"/>
                  </w:rPr>
                  <w:t> </w:t>
                </w:r>
                <w:r>
                  <w:rPr>
                    <w:rFonts w:ascii="Trebuchet MS"/>
                    <w:color w:val="191919"/>
                    <w:spacing w:val="-6"/>
                    <w:sz w:val="24"/>
                  </w:rPr>
                  <w:t>-</w:t>
                </w:r>
                <w:r>
                  <w:rPr>
                    <w:rFonts w:ascii="Trebuchet MS"/>
                    <w:color w:val="191919"/>
                    <w:spacing w:val="-20"/>
                    <w:sz w:val="24"/>
                  </w:rPr>
                  <w:t> </w:t>
                </w:r>
                <w:r>
                  <w:rPr>
                    <w:rFonts w:ascii="Trebuchet MS"/>
                    <w:color w:val="191919"/>
                    <w:spacing w:val="-6"/>
                    <w:sz w:val="24"/>
                  </w:rPr>
                  <w:t>EFFECTIVE</w:t>
                </w:r>
                <w:r>
                  <w:rPr>
                    <w:rFonts w:ascii="Trebuchet MS"/>
                    <w:color w:val="191919"/>
                    <w:spacing w:val="-19"/>
                    <w:sz w:val="24"/>
                  </w:rPr>
                  <w:t> </w:t>
                </w:r>
                <w:r>
                  <w:rPr>
                    <w:rFonts w:ascii="Trebuchet MS"/>
                    <w:color w:val="191919"/>
                    <w:spacing w:val="-6"/>
                    <w:sz w:val="24"/>
                  </w:rPr>
                  <w:t>on</w:t>
                </w:r>
                <w:r>
                  <w:rPr>
                    <w:rFonts w:ascii="Trebuchet MS"/>
                    <w:color w:val="191919"/>
                    <w:spacing w:val="-20"/>
                    <w:sz w:val="24"/>
                  </w:rPr>
                  <w:t> </w:t>
                </w:r>
                <w:r>
                  <w:rPr>
                    <w:rFonts w:ascii="Trebuchet MS"/>
                    <w:color w:val="191919"/>
                    <w:spacing w:val="-6"/>
                    <w:sz w:val="24"/>
                  </w:rPr>
                  <w:t>01-Oct-2021</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66pt;margin-top:734.400024pt;width:475.44pt;height:.24pt;mso-position-horizontal-relative:page;mso-position-vertical-relative:page;z-index:-16577024" id="docshape4" filled="true" fillcolor="#000000" stroked="false">
          <v:fill type="solid"/>
          <w10:wrap type="none"/>
        </v:rect>
      </w:pict>
    </w:r>
    <w:r>
      <w:rPr/>
      <w:pict>
        <v:shape style="position:absolute;margin-left:66.440002pt;margin-top:734.870239pt;width:461.3pt;height:49.15pt;mso-position-horizontal-relative:page;mso-position-vertical-relative:page;z-index:-16576512" type="#_x0000_t202" id="docshape5" filled="false" stroked="false">
          <v:textbox inset="0,0,0,0">
            <w:txbxContent>
              <w:p>
                <w:pPr>
                  <w:spacing w:line="183" w:lineRule="exact" w:before="13"/>
                  <w:ind w:left="4244" w:right="0" w:firstLine="0"/>
                  <w:jc w:val="left"/>
                  <w:rPr>
                    <w:sz w:val="16"/>
                  </w:rPr>
                </w:pPr>
                <w:r>
                  <w:rPr>
                    <w:sz w:val="16"/>
                  </w:rPr>
                  <w:t>Page</w:t>
                </w:r>
                <w:r>
                  <w:rPr>
                    <w:spacing w:val="-2"/>
                    <w:sz w:val="16"/>
                  </w:rPr>
                  <w:t> </w:t>
                </w:r>
                <w:r>
                  <w:rPr>
                    <w:sz w:val="16"/>
                  </w:rPr>
                  <w:fldChar w:fldCharType="begin"/>
                </w:r>
                <w:r>
                  <w:rPr>
                    <w:sz w:val="16"/>
                  </w:rPr>
                  <w:instrText> PAGE </w:instrText>
                </w:r>
                <w:r>
                  <w:rPr>
                    <w:sz w:val="16"/>
                  </w:rPr>
                  <w:fldChar w:fldCharType="separate"/>
                </w:r>
                <w:r>
                  <w:rPr>
                    <w:sz w:val="16"/>
                  </w:rPr>
                  <w:t>10</w:t>
                </w:r>
                <w:r>
                  <w:rPr>
                    <w:sz w:val="16"/>
                  </w:rPr>
                  <w:fldChar w:fldCharType="end"/>
                </w:r>
                <w:r>
                  <w:rPr>
                    <w:spacing w:val="-4"/>
                    <w:sz w:val="16"/>
                  </w:rPr>
                  <w:t> </w:t>
                </w:r>
                <w:r>
                  <w:rPr>
                    <w:sz w:val="16"/>
                  </w:rPr>
                  <w:t>of</w:t>
                </w:r>
                <w:r>
                  <w:rPr>
                    <w:spacing w:val="1"/>
                    <w:sz w:val="16"/>
                  </w:rPr>
                  <w:t> </w:t>
                </w:r>
                <w:r>
                  <w:rPr>
                    <w:spacing w:val="-5"/>
                    <w:sz w:val="16"/>
                  </w:rPr>
                  <w:t>14</w:t>
                </w:r>
              </w:p>
              <w:p>
                <w:pPr>
                  <w:spacing w:line="244" w:lineRule="auto" w:before="0"/>
                  <w:ind w:left="20" w:right="0" w:firstLine="0"/>
                  <w:jc w:val="left"/>
                  <w:rPr>
                    <w:sz w:val="16"/>
                  </w:rPr>
                </w:pPr>
                <w:r>
                  <w:rPr>
                    <w:sz w:val="16"/>
                  </w:rPr>
                  <w:t>Copyright</w:t>
                </w:r>
                <w:r>
                  <w:rPr>
                    <w:spacing w:val="-2"/>
                    <w:sz w:val="16"/>
                  </w:rPr>
                  <w:t> </w:t>
                </w:r>
                <w:r>
                  <w:rPr>
                    <w:sz w:val="16"/>
                  </w:rPr>
                  <w:t>©</w:t>
                </w:r>
                <w:r>
                  <w:rPr>
                    <w:spacing w:val="-2"/>
                    <w:sz w:val="16"/>
                  </w:rPr>
                  <w:t> </w:t>
                </w:r>
                <w:r>
                  <w:rPr>
                    <w:sz w:val="16"/>
                  </w:rPr>
                  <w:t>2021</w:t>
                </w:r>
                <w:r>
                  <w:rPr>
                    <w:spacing w:val="-6"/>
                    <w:sz w:val="16"/>
                  </w:rPr>
                  <w:t> </w:t>
                </w:r>
                <w:r>
                  <w:rPr>
                    <w:sz w:val="16"/>
                  </w:rPr>
                  <w:t>IQVIA.</w:t>
                </w:r>
                <w:r>
                  <w:rPr>
                    <w:spacing w:val="-2"/>
                    <w:sz w:val="16"/>
                  </w:rPr>
                  <w:t> </w:t>
                </w:r>
                <w:r>
                  <w:rPr>
                    <w:sz w:val="16"/>
                  </w:rPr>
                  <w:t>All</w:t>
                </w:r>
                <w:r>
                  <w:rPr>
                    <w:spacing w:val="-2"/>
                    <w:sz w:val="16"/>
                  </w:rPr>
                  <w:t> </w:t>
                </w:r>
                <w:r>
                  <w:rPr>
                    <w:sz w:val="16"/>
                  </w:rPr>
                  <w:t>rights</w:t>
                </w:r>
                <w:r>
                  <w:rPr>
                    <w:spacing w:val="-2"/>
                    <w:sz w:val="16"/>
                  </w:rPr>
                  <w:t> </w:t>
                </w:r>
                <w:r>
                  <w:rPr>
                    <w:sz w:val="16"/>
                  </w:rPr>
                  <w:t>reserved.</w:t>
                </w:r>
                <w:r>
                  <w:rPr>
                    <w:spacing w:val="-2"/>
                    <w:sz w:val="16"/>
                  </w:rPr>
                  <w:t> </w:t>
                </w:r>
                <w:r>
                  <w:rPr>
                    <w:sz w:val="16"/>
                  </w:rPr>
                  <w:t>The</w:t>
                </w:r>
                <w:r>
                  <w:rPr>
                    <w:spacing w:val="-2"/>
                    <w:sz w:val="16"/>
                  </w:rPr>
                  <w:t> </w:t>
                </w:r>
                <w:r>
                  <w:rPr>
                    <w:sz w:val="16"/>
                  </w:rPr>
                  <w:t>contents</w:t>
                </w:r>
                <w:r>
                  <w:rPr>
                    <w:spacing w:val="-2"/>
                    <w:sz w:val="16"/>
                  </w:rPr>
                  <w:t> </w:t>
                </w:r>
                <w:r>
                  <w:rPr>
                    <w:sz w:val="16"/>
                  </w:rPr>
                  <w:t>of</w:t>
                </w:r>
                <w:r>
                  <w:rPr>
                    <w:spacing w:val="-3"/>
                    <w:sz w:val="16"/>
                  </w:rPr>
                  <w:t> </w:t>
                </w:r>
                <w:r>
                  <w:rPr>
                    <w:sz w:val="16"/>
                  </w:rPr>
                  <w:t>this</w:t>
                </w:r>
                <w:r>
                  <w:rPr>
                    <w:spacing w:val="-2"/>
                    <w:sz w:val="16"/>
                  </w:rPr>
                  <w:t> </w:t>
                </w:r>
                <w:r>
                  <w:rPr>
                    <w:sz w:val="16"/>
                  </w:rPr>
                  <w:t>document</w:t>
                </w:r>
                <w:r>
                  <w:rPr>
                    <w:spacing w:val="-3"/>
                    <w:sz w:val="16"/>
                  </w:rPr>
                  <w:t> </w:t>
                </w:r>
                <w:r>
                  <w:rPr>
                    <w:sz w:val="16"/>
                  </w:rPr>
                  <w:t>are</w:t>
                </w:r>
                <w:r>
                  <w:rPr>
                    <w:spacing w:val="-3"/>
                    <w:sz w:val="16"/>
                  </w:rPr>
                  <w:t> </w:t>
                </w:r>
                <w:r>
                  <w:rPr>
                    <w:sz w:val="16"/>
                  </w:rPr>
                  <w:t>confidential</w:t>
                </w:r>
                <w:r>
                  <w:rPr>
                    <w:spacing w:val="-2"/>
                    <w:sz w:val="16"/>
                  </w:rPr>
                  <w:t> </w:t>
                </w:r>
                <w:r>
                  <w:rPr>
                    <w:sz w:val="16"/>
                  </w:rPr>
                  <w:t>and</w:t>
                </w:r>
                <w:r>
                  <w:rPr>
                    <w:spacing w:val="-3"/>
                    <w:sz w:val="16"/>
                  </w:rPr>
                  <w:t> </w:t>
                </w:r>
                <w:r>
                  <w:rPr>
                    <w:sz w:val="16"/>
                  </w:rPr>
                  <w:t>proprietary</w:t>
                </w:r>
                <w:r>
                  <w:rPr>
                    <w:spacing w:val="-3"/>
                    <w:sz w:val="16"/>
                  </w:rPr>
                  <w:t> </w:t>
                </w:r>
                <w:r>
                  <w:rPr>
                    <w:sz w:val="16"/>
                  </w:rPr>
                  <w:t>to</w:t>
                </w:r>
                <w:r>
                  <w:rPr>
                    <w:spacing w:val="-2"/>
                    <w:sz w:val="16"/>
                  </w:rPr>
                  <w:t> </w:t>
                </w:r>
                <w:r>
                  <w:rPr>
                    <w:sz w:val="16"/>
                  </w:rPr>
                  <w:t>IQVIA</w:t>
                </w:r>
                <w:r>
                  <w:rPr>
                    <w:spacing w:val="-2"/>
                    <w:sz w:val="16"/>
                  </w:rPr>
                  <w:t> </w:t>
                </w:r>
                <w:r>
                  <w:rPr>
                    <w:sz w:val="16"/>
                  </w:rPr>
                  <w:t>Holdings</w:t>
                </w:r>
                <w:r>
                  <w:rPr>
                    <w:spacing w:val="-3"/>
                    <w:sz w:val="16"/>
                  </w:rPr>
                  <w:t> </w:t>
                </w:r>
                <w:r>
                  <w:rPr>
                    <w:sz w:val="16"/>
                  </w:rPr>
                  <w:t>Inc. and its subsidiaries. Unauthorized use, disclosure or reproduction is strictly prohibited.</w:t>
                </w:r>
              </w:p>
              <w:p>
                <w:pPr>
                  <w:spacing w:before="105"/>
                  <w:ind w:left="837" w:right="0" w:firstLine="0"/>
                  <w:jc w:val="left"/>
                  <w:rPr>
                    <w:rFonts w:ascii="Trebuchet MS"/>
                    <w:sz w:val="24"/>
                  </w:rPr>
                </w:pPr>
                <w:r>
                  <w:rPr>
                    <w:rFonts w:ascii="Trebuchet MS"/>
                    <w:color w:val="191919"/>
                    <w:spacing w:val="-6"/>
                    <w:sz w:val="24"/>
                  </w:rPr>
                  <w:t>UNCONTROLLED</w:t>
                </w:r>
                <w:r>
                  <w:rPr>
                    <w:rFonts w:ascii="Trebuchet MS"/>
                    <w:color w:val="191919"/>
                    <w:spacing w:val="-20"/>
                    <w:sz w:val="24"/>
                  </w:rPr>
                  <w:t> </w:t>
                </w:r>
                <w:r>
                  <w:rPr>
                    <w:rFonts w:ascii="Trebuchet MS"/>
                    <w:color w:val="191919"/>
                    <w:spacing w:val="-6"/>
                    <w:sz w:val="24"/>
                  </w:rPr>
                  <w:t>COPY</w:t>
                </w:r>
                <w:r>
                  <w:rPr>
                    <w:rFonts w:ascii="Trebuchet MS"/>
                    <w:color w:val="191919"/>
                    <w:spacing w:val="-20"/>
                    <w:sz w:val="24"/>
                  </w:rPr>
                  <w:t> </w:t>
                </w:r>
                <w:r>
                  <w:rPr>
                    <w:rFonts w:ascii="Trebuchet MS"/>
                    <w:color w:val="191919"/>
                    <w:spacing w:val="-6"/>
                    <w:sz w:val="24"/>
                  </w:rPr>
                  <w:t>CS_WI_DCT0001</w:t>
                </w:r>
                <w:r>
                  <w:rPr>
                    <w:rFonts w:ascii="Trebuchet MS"/>
                    <w:color w:val="191919"/>
                    <w:spacing w:val="-19"/>
                    <w:sz w:val="24"/>
                  </w:rPr>
                  <w:t> </w:t>
                </w:r>
                <w:r>
                  <w:rPr>
                    <w:rFonts w:ascii="Trebuchet MS"/>
                    <w:color w:val="191919"/>
                    <w:spacing w:val="-6"/>
                    <w:sz w:val="24"/>
                  </w:rPr>
                  <w:t>Revision</w:t>
                </w:r>
                <w:r>
                  <w:rPr>
                    <w:rFonts w:ascii="Trebuchet MS"/>
                    <w:color w:val="191919"/>
                    <w:spacing w:val="-20"/>
                    <w:sz w:val="24"/>
                  </w:rPr>
                  <w:t> </w:t>
                </w:r>
                <w:r>
                  <w:rPr>
                    <w:rFonts w:ascii="Trebuchet MS"/>
                    <w:color w:val="191919"/>
                    <w:spacing w:val="-6"/>
                    <w:sz w:val="24"/>
                  </w:rPr>
                  <w:t>1</w:t>
                </w:r>
                <w:r>
                  <w:rPr>
                    <w:rFonts w:ascii="Trebuchet MS"/>
                    <w:color w:val="191919"/>
                    <w:spacing w:val="-19"/>
                    <w:sz w:val="24"/>
                  </w:rPr>
                  <w:t> </w:t>
                </w:r>
                <w:r>
                  <w:rPr>
                    <w:rFonts w:ascii="Trebuchet MS"/>
                    <w:color w:val="191919"/>
                    <w:spacing w:val="-6"/>
                    <w:sz w:val="24"/>
                  </w:rPr>
                  <w:t>-</w:t>
                </w:r>
                <w:r>
                  <w:rPr>
                    <w:rFonts w:ascii="Trebuchet MS"/>
                    <w:color w:val="191919"/>
                    <w:spacing w:val="-20"/>
                    <w:sz w:val="24"/>
                  </w:rPr>
                  <w:t> </w:t>
                </w:r>
                <w:r>
                  <w:rPr>
                    <w:rFonts w:ascii="Trebuchet MS"/>
                    <w:color w:val="191919"/>
                    <w:spacing w:val="-6"/>
                    <w:sz w:val="24"/>
                  </w:rPr>
                  <w:t>EFFECTIVE</w:t>
                </w:r>
                <w:r>
                  <w:rPr>
                    <w:rFonts w:ascii="Trebuchet MS"/>
                    <w:color w:val="191919"/>
                    <w:spacing w:val="-19"/>
                    <w:sz w:val="24"/>
                  </w:rPr>
                  <w:t> </w:t>
                </w:r>
                <w:r>
                  <w:rPr>
                    <w:rFonts w:ascii="Trebuchet MS"/>
                    <w:color w:val="191919"/>
                    <w:spacing w:val="-6"/>
                    <w:sz w:val="24"/>
                  </w:rPr>
                  <w:t>on</w:t>
                </w:r>
                <w:r>
                  <w:rPr>
                    <w:rFonts w:ascii="Trebuchet MS"/>
                    <w:color w:val="191919"/>
                    <w:spacing w:val="-20"/>
                    <w:sz w:val="24"/>
                  </w:rPr>
                  <w:t> </w:t>
                </w:r>
                <w:r>
                  <w:rPr>
                    <w:rFonts w:ascii="Trebuchet MS"/>
                    <w:color w:val="191919"/>
                    <w:spacing w:val="-6"/>
                    <w:sz w:val="24"/>
                  </w:rPr>
                  <w:t>01-Oct-2021</w:t>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07.330002pt;margin-top:767.575989pt;width:397.35pt;height:16.45pt;mso-position-horizontal-relative:page;mso-position-vertical-relative:page;z-index:-16575488" type="#_x0000_t202" id="docshape7" filled="false" stroked="false">
          <v:textbox inset="0,0,0,0">
            <w:txbxContent>
              <w:p>
                <w:pPr>
                  <w:spacing w:before="23"/>
                  <w:ind w:left="20" w:right="0" w:firstLine="0"/>
                  <w:jc w:val="left"/>
                  <w:rPr>
                    <w:rFonts w:ascii="Trebuchet MS"/>
                    <w:sz w:val="24"/>
                  </w:rPr>
                </w:pPr>
                <w:r>
                  <w:rPr>
                    <w:rFonts w:ascii="Trebuchet MS"/>
                    <w:color w:val="191919"/>
                    <w:spacing w:val="-6"/>
                    <w:sz w:val="24"/>
                  </w:rPr>
                  <w:t>UNCONTROLLED</w:t>
                </w:r>
                <w:r>
                  <w:rPr>
                    <w:rFonts w:ascii="Trebuchet MS"/>
                    <w:color w:val="191919"/>
                    <w:spacing w:val="-20"/>
                    <w:sz w:val="24"/>
                  </w:rPr>
                  <w:t> </w:t>
                </w:r>
                <w:r>
                  <w:rPr>
                    <w:rFonts w:ascii="Trebuchet MS"/>
                    <w:color w:val="191919"/>
                    <w:spacing w:val="-6"/>
                    <w:sz w:val="24"/>
                  </w:rPr>
                  <w:t>COPY</w:t>
                </w:r>
                <w:r>
                  <w:rPr>
                    <w:rFonts w:ascii="Trebuchet MS"/>
                    <w:color w:val="191919"/>
                    <w:spacing w:val="-20"/>
                    <w:sz w:val="24"/>
                  </w:rPr>
                  <w:t> </w:t>
                </w:r>
                <w:r>
                  <w:rPr>
                    <w:rFonts w:ascii="Trebuchet MS"/>
                    <w:color w:val="191919"/>
                    <w:spacing w:val="-6"/>
                    <w:sz w:val="24"/>
                  </w:rPr>
                  <w:t>CS_WI_DCT0001</w:t>
                </w:r>
                <w:r>
                  <w:rPr>
                    <w:rFonts w:ascii="Trebuchet MS"/>
                    <w:color w:val="191919"/>
                    <w:spacing w:val="-19"/>
                    <w:sz w:val="24"/>
                  </w:rPr>
                  <w:t> </w:t>
                </w:r>
                <w:r>
                  <w:rPr>
                    <w:rFonts w:ascii="Trebuchet MS"/>
                    <w:color w:val="191919"/>
                    <w:spacing w:val="-6"/>
                    <w:sz w:val="24"/>
                  </w:rPr>
                  <w:t>Revision</w:t>
                </w:r>
                <w:r>
                  <w:rPr>
                    <w:rFonts w:ascii="Trebuchet MS"/>
                    <w:color w:val="191919"/>
                    <w:spacing w:val="-20"/>
                    <w:sz w:val="24"/>
                  </w:rPr>
                  <w:t> </w:t>
                </w:r>
                <w:r>
                  <w:rPr>
                    <w:rFonts w:ascii="Trebuchet MS"/>
                    <w:color w:val="191919"/>
                    <w:spacing w:val="-6"/>
                    <w:sz w:val="24"/>
                  </w:rPr>
                  <w:t>1</w:t>
                </w:r>
                <w:r>
                  <w:rPr>
                    <w:rFonts w:ascii="Trebuchet MS"/>
                    <w:color w:val="191919"/>
                    <w:spacing w:val="-19"/>
                    <w:sz w:val="24"/>
                  </w:rPr>
                  <w:t> </w:t>
                </w:r>
                <w:r>
                  <w:rPr>
                    <w:rFonts w:ascii="Trebuchet MS"/>
                    <w:color w:val="191919"/>
                    <w:spacing w:val="-6"/>
                    <w:sz w:val="24"/>
                  </w:rPr>
                  <w:t>-</w:t>
                </w:r>
                <w:r>
                  <w:rPr>
                    <w:rFonts w:ascii="Trebuchet MS"/>
                    <w:color w:val="191919"/>
                    <w:spacing w:val="-20"/>
                    <w:sz w:val="24"/>
                  </w:rPr>
                  <w:t> </w:t>
                </w:r>
                <w:r>
                  <w:rPr>
                    <w:rFonts w:ascii="Trebuchet MS"/>
                    <w:color w:val="191919"/>
                    <w:spacing w:val="-6"/>
                    <w:sz w:val="24"/>
                  </w:rPr>
                  <w:t>EFFECTIVE</w:t>
                </w:r>
                <w:r>
                  <w:rPr>
                    <w:rFonts w:ascii="Trebuchet MS"/>
                    <w:color w:val="191919"/>
                    <w:spacing w:val="-19"/>
                    <w:sz w:val="24"/>
                  </w:rPr>
                  <w:t> </w:t>
                </w:r>
                <w:r>
                  <w:rPr>
                    <w:rFonts w:ascii="Trebuchet MS"/>
                    <w:color w:val="191919"/>
                    <w:spacing w:val="-6"/>
                    <w:sz w:val="24"/>
                  </w:rPr>
                  <w:t>on</w:t>
                </w:r>
                <w:r>
                  <w:rPr>
                    <w:rFonts w:ascii="Trebuchet MS"/>
                    <w:color w:val="191919"/>
                    <w:spacing w:val="-20"/>
                    <w:sz w:val="24"/>
                  </w:rPr>
                  <w:t> </w:t>
                </w:r>
                <w:r>
                  <w:rPr>
                    <w:rFonts w:ascii="Trebuchet MS"/>
                    <w:color w:val="191919"/>
                    <w:spacing w:val="-6"/>
                    <w:sz w:val="24"/>
                  </w:rPr>
                  <w:t>01-Oct-2021</w:t>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07.330002pt;margin-top:767.575989pt;width:397.35pt;height:16.45pt;mso-position-horizontal-relative:page;mso-position-vertical-relative:page;z-index:-16574976" type="#_x0000_t202" id="docshape9" filled="false" stroked="false">
          <v:textbox inset="0,0,0,0">
            <w:txbxContent>
              <w:p>
                <w:pPr>
                  <w:spacing w:before="23"/>
                  <w:ind w:left="20" w:right="0" w:firstLine="0"/>
                  <w:jc w:val="left"/>
                  <w:rPr>
                    <w:rFonts w:ascii="Trebuchet MS"/>
                    <w:sz w:val="24"/>
                  </w:rPr>
                </w:pPr>
                <w:r>
                  <w:rPr>
                    <w:rFonts w:ascii="Trebuchet MS"/>
                    <w:color w:val="191919"/>
                    <w:spacing w:val="-6"/>
                    <w:sz w:val="24"/>
                  </w:rPr>
                  <w:t>UNCONTROLLED</w:t>
                </w:r>
                <w:r>
                  <w:rPr>
                    <w:rFonts w:ascii="Trebuchet MS"/>
                    <w:color w:val="191919"/>
                    <w:spacing w:val="-20"/>
                    <w:sz w:val="24"/>
                  </w:rPr>
                  <w:t> </w:t>
                </w:r>
                <w:r>
                  <w:rPr>
                    <w:rFonts w:ascii="Trebuchet MS"/>
                    <w:color w:val="191919"/>
                    <w:spacing w:val="-6"/>
                    <w:sz w:val="24"/>
                  </w:rPr>
                  <w:t>COPY</w:t>
                </w:r>
                <w:r>
                  <w:rPr>
                    <w:rFonts w:ascii="Trebuchet MS"/>
                    <w:color w:val="191919"/>
                    <w:spacing w:val="-20"/>
                    <w:sz w:val="24"/>
                  </w:rPr>
                  <w:t> </w:t>
                </w:r>
                <w:r>
                  <w:rPr>
                    <w:rFonts w:ascii="Trebuchet MS"/>
                    <w:color w:val="191919"/>
                    <w:spacing w:val="-6"/>
                    <w:sz w:val="24"/>
                  </w:rPr>
                  <w:t>CS_WI_DCT0001</w:t>
                </w:r>
                <w:r>
                  <w:rPr>
                    <w:rFonts w:ascii="Trebuchet MS"/>
                    <w:color w:val="191919"/>
                    <w:spacing w:val="-19"/>
                    <w:sz w:val="24"/>
                  </w:rPr>
                  <w:t> </w:t>
                </w:r>
                <w:r>
                  <w:rPr>
                    <w:rFonts w:ascii="Trebuchet MS"/>
                    <w:color w:val="191919"/>
                    <w:spacing w:val="-6"/>
                    <w:sz w:val="24"/>
                  </w:rPr>
                  <w:t>Revision</w:t>
                </w:r>
                <w:r>
                  <w:rPr>
                    <w:rFonts w:ascii="Trebuchet MS"/>
                    <w:color w:val="191919"/>
                    <w:spacing w:val="-20"/>
                    <w:sz w:val="24"/>
                  </w:rPr>
                  <w:t> </w:t>
                </w:r>
                <w:r>
                  <w:rPr>
                    <w:rFonts w:ascii="Trebuchet MS"/>
                    <w:color w:val="191919"/>
                    <w:spacing w:val="-6"/>
                    <w:sz w:val="24"/>
                  </w:rPr>
                  <w:t>1</w:t>
                </w:r>
                <w:r>
                  <w:rPr>
                    <w:rFonts w:ascii="Trebuchet MS"/>
                    <w:color w:val="191919"/>
                    <w:spacing w:val="-19"/>
                    <w:sz w:val="24"/>
                  </w:rPr>
                  <w:t> </w:t>
                </w:r>
                <w:r>
                  <w:rPr>
                    <w:rFonts w:ascii="Trebuchet MS"/>
                    <w:color w:val="191919"/>
                    <w:spacing w:val="-6"/>
                    <w:sz w:val="24"/>
                  </w:rPr>
                  <w:t>-</w:t>
                </w:r>
                <w:r>
                  <w:rPr>
                    <w:rFonts w:ascii="Trebuchet MS"/>
                    <w:color w:val="191919"/>
                    <w:spacing w:val="-20"/>
                    <w:sz w:val="24"/>
                  </w:rPr>
                  <w:t> </w:t>
                </w:r>
                <w:r>
                  <w:rPr>
                    <w:rFonts w:ascii="Trebuchet MS"/>
                    <w:color w:val="191919"/>
                    <w:spacing w:val="-6"/>
                    <w:sz w:val="24"/>
                  </w:rPr>
                  <w:t>EFFECTIVE</w:t>
                </w:r>
                <w:r>
                  <w:rPr>
                    <w:rFonts w:ascii="Trebuchet MS"/>
                    <w:color w:val="191919"/>
                    <w:spacing w:val="-19"/>
                    <w:sz w:val="24"/>
                  </w:rPr>
                  <w:t> </w:t>
                </w:r>
                <w:r>
                  <w:rPr>
                    <w:rFonts w:ascii="Trebuchet MS"/>
                    <w:color w:val="191919"/>
                    <w:spacing w:val="-6"/>
                    <w:sz w:val="24"/>
                  </w:rPr>
                  <w:t>on</w:t>
                </w:r>
                <w:r>
                  <w:rPr>
                    <w:rFonts w:ascii="Trebuchet MS"/>
                    <w:color w:val="191919"/>
                    <w:spacing w:val="-20"/>
                    <w:sz w:val="24"/>
                  </w:rPr>
                  <w:t> </w:t>
                </w:r>
                <w:r>
                  <w:rPr>
                    <w:rFonts w:ascii="Trebuchet MS"/>
                    <w:color w:val="191919"/>
                    <w:spacing w:val="-6"/>
                    <w:sz w:val="24"/>
                  </w:rPr>
                  <w:t>01-Oct-2021</w:t>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6.360001pt;margin-top:36pt;width:479.3pt;height:90.45pt;mso-position-horizontal-relative:page;mso-position-vertical-relative:page;z-index:15728640" type="#_x0000_t202" id="docshape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2"/>
                  <w:gridCol w:w="4953"/>
                </w:tblGrid>
                <w:tr>
                  <w:trPr>
                    <w:trHeight w:val="954" w:hRule="atLeast"/>
                  </w:trPr>
                  <w:tc>
                    <w:tcPr>
                      <w:tcW w:w="4502" w:type="dxa"/>
                      <w:vMerge w:val="restart"/>
                    </w:tcPr>
                    <w:p>
                      <w:pPr>
                        <w:pStyle w:val="TableParagraph"/>
                        <w:spacing w:before="0"/>
                        <w:ind w:left="0"/>
                        <w:rPr>
                          <w:rFonts w:ascii="Times New Roman"/>
                          <w:sz w:val="20"/>
                        </w:rPr>
                      </w:pPr>
                    </w:p>
                  </w:tc>
                  <w:tc>
                    <w:tcPr>
                      <w:tcW w:w="4953" w:type="dxa"/>
                    </w:tcPr>
                    <w:p>
                      <w:pPr>
                        <w:pStyle w:val="TableParagraph"/>
                        <w:spacing w:before="8"/>
                        <w:ind w:left="0"/>
                        <w:rPr>
                          <w:sz w:val="23"/>
                        </w:rPr>
                      </w:pPr>
                    </w:p>
                    <w:p>
                      <w:pPr>
                        <w:pStyle w:val="TableParagraph"/>
                        <w:spacing w:before="0"/>
                        <w:ind w:left="105"/>
                        <w:rPr>
                          <w:b/>
                          <w:sz w:val="20"/>
                        </w:rPr>
                      </w:pPr>
                      <w:r>
                        <w:rPr>
                          <w:b/>
                          <w:sz w:val="20"/>
                        </w:rPr>
                        <w:t>Document</w:t>
                      </w:r>
                      <w:r>
                        <w:rPr>
                          <w:b/>
                          <w:spacing w:val="-8"/>
                          <w:sz w:val="20"/>
                        </w:rPr>
                        <w:t> </w:t>
                      </w:r>
                      <w:r>
                        <w:rPr>
                          <w:b/>
                          <w:spacing w:val="-2"/>
                          <w:sz w:val="20"/>
                        </w:rPr>
                        <w:t>Title:</w:t>
                      </w:r>
                    </w:p>
                    <w:p>
                      <w:pPr>
                        <w:pStyle w:val="TableParagraph"/>
                        <w:spacing w:before="1"/>
                        <w:ind w:left="105"/>
                        <w:rPr>
                          <w:sz w:val="20"/>
                        </w:rPr>
                      </w:pPr>
                      <w:r>
                        <w:rPr>
                          <w:sz w:val="20"/>
                        </w:rPr>
                        <w:t>Study</w:t>
                      </w:r>
                      <w:r>
                        <w:rPr>
                          <w:spacing w:val="-6"/>
                          <w:sz w:val="20"/>
                        </w:rPr>
                        <w:t> </w:t>
                      </w:r>
                      <w:r>
                        <w:rPr>
                          <w:sz w:val="20"/>
                        </w:rPr>
                        <w:t>Hub</w:t>
                      </w:r>
                      <w:r>
                        <w:rPr>
                          <w:spacing w:val="-6"/>
                          <w:sz w:val="20"/>
                        </w:rPr>
                        <w:t> </w:t>
                      </w:r>
                      <w:r>
                        <w:rPr>
                          <w:sz w:val="20"/>
                        </w:rPr>
                        <w:t>Configuration</w:t>
                      </w:r>
                      <w:r>
                        <w:rPr>
                          <w:spacing w:val="-6"/>
                          <w:sz w:val="20"/>
                        </w:rPr>
                        <w:t> </w:t>
                      </w:r>
                      <w:r>
                        <w:rPr>
                          <w:sz w:val="20"/>
                        </w:rPr>
                        <w:t>and</w:t>
                      </w:r>
                      <w:r>
                        <w:rPr>
                          <w:spacing w:val="-6"/>
                          <w:sz w:val="20"/>
                        </w:rPr>
                        <w:t> </w:t>
                      </w:r>
                      <w:r>
                        <w:rPr>
                          <w:spacing w:val="-2"/>
                          <w:sz w:val="20"/>
                        </w:rPr>
                        <w:t>Testing</w:t>
                      </w:r>
                    </w:p>
                  </w:tc>
                </w:tr>
                <w:tr>
                  <w:trPr>
                    <w:trHeight w:val="825" w:hRule="atLeast"/>
                  </w:trPr>
                  <w:tc>
                    <w:tcPr>
                      <w:tcW w:w="4502" w:type="dxa"/>
                      <w:vMerge/>
                      <w:tcBorders>
                        <w:top w:val="nil"/>
                      </w:tcBorders>
                    </w:tcPr>
                    <w:p>
                      <w:pPr>
                        <w:rPr>
                          <w:sz w:val="2"/>
                          <w:szCs w:val="2"/>
                        </w:rPr>
                      </w:pPr>
                    </w:p>
                  </w:tc>
                  <w:tc>
                    <w:tcPr>
                      <w:tcW w:w="4953" w:type="dxa"/>
                    </w:tcPr>
                    <w:p>
                      <w:pPr>
                        <w:pStyle w:val="TableParagraph"/>
                        <w:spacing w:before="182"/>
                        <w:ind w:left="105"/>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67"/>
                        <w:ind w:left="105"/>
                        <w:rPr>
                          <w:sz w:val="20"/>
                        </w:rPr>
                      </w:pPr>
                      <w:r>
                        <w:rPr>
                          <w:sz w:val="20"/>
                        </w:rPr>
                        <w:t>CS_WI_DCT0001</w:t>
                      </w:r>
                      <w:r>
                        <w:rPr>
                          <w:spacing w:val="-12"/>
                          <w:sz w:val="20"/>
                        </w:rPr>
                        <w:t> </w:t>
                      </w:r>
                      <w:r>
                        <w:rPr>
                          <w:sz w:val="20"/>
                        </w:rPr>
                        <w:t>Revision</w:t>
                      </w:r>
                      <w:r>
                        <w:rPr>
                          <w:spacing w:val="-11"/>
                          <w:sz w:val="20"/>
                        </w:rPr>
                        <w:t> </w:t>
                      </w:r>
                      <w:r>
                        <w:rPr>
                          <w:spacing w:val="-10"/>
                          <w:sz w:val="20"/>
                        </w:rPr>
                        <w:t>1</w:t>
                      </w:r>
                    </w:p>
                  </w:tc>
                </w:tr>
              </w:tbl>
              <w:p>
                <w:pPr>
                  <w:pStyle w:val="BodyText"/>
                </w:pPr>
              </w:p>
            </w:txbxContent>
          </v:textbox>
          <w10:wrap type="none"/>
        </v:shape>
      </w:pict>
    </w:r>
    <w:r>
      <w:rPr/>
      <w:drawing>
        <wp:anchor distT="0" distB="0" distL="0" distR="0" allowOverlap="1" layoutInCell="1" locked="0" behindDoc="1" simplePos="0" relativeHeight="486738944">
          <wp:simplePos x="0" y="0"/>
          <wp:positionH relativeFrom="page">
            <wp:posOffset>1262491</wp:posOffset>
          </wp:positionH>
          <wp:positionV relativeFrom="page">
            <wp:posOffset>909163</wp:posOffset>
          </wp:positionV>
          <wp:extent cx="2001261" cy="365291"/>
          <wp:effectExtent l="0" t="0" r="0" b="0"/>
          <wp:wrapNone/>
          <wp:docPr id="3" name="image1.png"/>
          <wp:cNvGraphicFramePr>
            <a:graphicFrameLocks noChangeAspect="1"/>
          </wp:cNvGraphicFramePr>
          <a:graphic>
            <a:graphicData uri="http://schemas.openxmlformats.org/drawingml/2006/picture">
              <pic:pic>
                <pic:nvPicPr>
                  <pic:cNvPr id="4" name="image1.png"/>
                  <pic:cNvPicPr/>
                </pic:nvPicPr>
                <pic:blipFill>
                  <a:blip r:embed="rId1" cstate="print"/>
                  <a:stretch>
                    <a:fillRect/>
                  </a:stretch>
                </pic:blipFill>
                <pic:spPr>
                  <a:xfrm>
                    <a:off x="0" y="0"/>
                    <a:ext cx="2001261" cy="365291"/>
                  </a:xfrm>
                  <a:prstGeom prst="rect">
                    <a:avLst/>
                  </a:prstGeom>
                </pic:spPr>
              </pic:pic>
            </a:graphicData>
          </a:graphic>
        </wp:anchor>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6.360001pt;margin-top:36pt;width:479.3pt;height:90.45pt;mso-position-horizontal-relative:page;mso-position-vertical-relative:page;z-index:15729152" type="#_x0000_t202" id="docshape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2"/>
                  <w:gridCol w:w="4953"/>
                </w:tblGrid>
                <w:tr>
                  <w:trPr>
                    <w:trHeight w:val="954" w:hRule="atLeast"/>
                  </w:trPr>
                  <w:tc>
                    <w:tcPr>
                      <w:tcW w:w="4502" w:type="dxa"/>
                      <w:vMerge w:val="restart"/>
                    </w:tcPr>
                    <w:p>
                      <w:pPr>
                        <w:pStyle w:val="TableParagraph"/>
                        <w:spacing w:before="0"/>
                        <w:ind w:left="0"/>
                        <w:rPr>
                          <w:rFonts w:ascii="Times New Roman"/>
                          <w:sz w:val="20"/>
                        </w:rPr>
                      </w:pPr>
                    </w:p>
                  </w:tc>
                  <w:tc>
                    <w:tcPr>
                      <w:tcW w:w="4953" w:type="dxa"/>
                    </w:tcPr>
                    <w:p>
                      <w:pPr>
                        <w:pStyle w:val="TableParagraph"/>
                        <w:spacing w:before="8"/>
                        <w:ind w:left="0"/>
                        <w:rPr>
                          <w:b/>
                          <w:sz w:val="23"/>
                        </w:rPr>
                      </w:pPr>
                    </w:p>
                    <w:p>
                      <w:pPr>
                        <w:pStyle w:val="TableParagraph"/>
                        <w:spacing w:before="0"/>
                        <w:ind w:left="105"/>
                        <w:rPr>
                          <w:b/>
                          <w:sz w:val="20"/>
                        </w:rPr>
                      </w:pPr>
                      <w:r>
                        <w:rPr>
                          <w:b/>
                          <w:sz w:val="20"/>
                        </w:rPr>
                        <w:t>Document</w:t>
                      </w:r>
                      <w:r>
                        <w:rPr>
                          <w:b/>
                          <w:spacing w:val="-8"/>
                          <w:sz w:val="20"/>
                        </w:rPr>
                        <w:t> </w:t>
                      </w:r>
                      <w:r>
                        <w:rPr>
                          <w:b/>
                          <w:spacing w:val="-2"/>
                          <w:sz w:val="20"/>
                        </w:rPr>
                        <w:t>Title:</w:t>
                      </w:r>
                    </w:p>
                    <w:p>
                      <w:pPr>
                        <w:pStyle w:val="TableParagraph"/>
                        <w:spacing w:before="1"/>
                        <w:ind w:left="105"/>
                        <w:rPr>
                          <w:sz w:val="20"/>
                        </w:rPr>
                      </w:pPr>
                      <w:r>
                        <w:rPr>
                          <w:sz w:val="20"/>
                        </w:rPr>
                        <w:t>Study</w:t>
                      </w:r>
                      <w:r>
                        <w:rPr>
                          <w:spacing w:val="-6"/>
                          <w:sz w:val="20"/>
                        </w:rPr>
                        <w:t> </w:t>
                      </w:r>
                      <w:r>
                        <w:rPr>
                          <w:sz w:val="20"/>
                        </w:rPr>
                        <w:t>Hub</w:t>
                      </w:r>
                      <w:r>
                        <w:rPr>
                          <w:spacing w:val="-6"/>
                          <w:sz w:val="20"/>
                        </w:rPr>
                        <w:t> </w:t>
                      </w:r>
                      <w:r>
                        <w:rPr>
                          <w:sz w:val="20"/>
                        </w:rPr>
                        <w:t>Configuration</w:t>
                      </w:r>
                      <w:r>
                        <w:rPr>
                          <w:spacing w:val="-6"/>
                          <w:sz w:val="20"/>
                        </w:rPr>
                        <w:t> </w:t>
                      </w:r>
                      <w:r>
                        <w:rPr>
                          <w:sz w:val="20"/>
                        </w:rPr>
                        <w:t>and</w:t>
                      </w:r>
                      <w:r>
                        <w:rPr>
                          <w:spacing w:val="-6"/>
                          <w:sz w:val="20"/>
                        </w:rPr>
                        <w:t> </w:t>
                      </w:r>
                      <w:r>
                        <w:rPr>
                          <w:spacing w:val="-2"/>
                          <w:sz w:val="20"/>
                        </w:rPr>
                        <w:t>Testing</w:t>
                      </w:r>
                    </w:p>
                  </w:tc>
                </w:tr>
                <w:tr>
                  <w:trPr>
                    <w:trHeight w:val="825" w:hRule="atLeast"/>
                  </w:trPr>
                  <w:tc>
                    <w:tcPr>
                      <w:tcW w:w="4502" w:type="dxa"/>
                      <w:vMerge/>
                      <w:tcBorders>
                        <w:top w:val="nil"/>
                      </w:tcBorders>
                    </w:tcPr>
                    <w:p>
                      <w:pPr>
                        <w:rPr>
                          <w:sz w:val="2"/>
                          <w:szCs w:val="2"/>
                        </w:rPr>
                      </w:pPr>
                    </w:p>
                  </w:tc>
                  <w:tc>
                    <w:tcPr>
                      <w:tcW w:w="4953" w:type="dxa"/>
                    </w:tcPr>
                    <w:p>
                      <w:pPr>
                        <w:pStyle w:val="TableParagraph"/>
                        <w:spacing w:before="182"/>
                        <w:ind w:left="105"/>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67"/>
                        <w:ind w:left="105"/>
                        <w:rPr>
                          <w:sz w:val="20"/>
                        </w:rPr>
                      </w:pPr>
                      <w:r>
                        <w:rPr>
                          <w:sz w:val="20"/>
                        </w:rPr>
                        <w:t>CS_WI_DCT0001</w:t>
                      </w:r>
                      <w:r>
                        <w:rPr>
                          <w:spacing w:val="-12"/>
                          <w:sz w:val="20"/>
                        </w:rPr>
                        <w:t> </w:t>
                      </w:r>
                      <w:r>
                        <w:rPr>
                          <w:sz w:val="20"/>
                        </w:rPr>
                        <w:t>Revision</w:t>
                      </w:r>
                      <w:r>
                        <w:rPr>
                          <w:spacing w:val="-11"/>
                          <w:sz w:val="20"/>
                        </w:rPr>
                        <w:t> </w:t>
                      </w:r>
                      <w:r>
                        <w:rPr>
                          <w:spacing w:val="-10"/>
                          <w:sz w:val="20"/>
                        </w:rPr>
                        <w:t>1</w:t>
                      </w:r>
                    </w:p>
                  </w:tc>
                </w:tr>
              </w:tbl>
              <w:p>
                <w:pPr>
                  <w:pStyle w:val="BodyText"/>
                </w:pPr>
              </w:p>
            </w:txbxContent>
          </v:textbox>
          <w10:wrap type="none"/>
        </v:shape>
      </w:pict>
    </w:r>
    <w:r>
      <w:rPr/>
      <w:drawing>
        <wp:anchor distT="0" distB="0" distL="0" distR="0" allowOverlap="1" layoutInCell="1" locked="0" behindDoc="1" simplePos="0" relativeHeight="486740480">
          <wp:simplePos x="0" y="0"/>
          <wp:positionH relativeFrom="page">
            <wp:posOffset>1262491</wp:posOffset>
          </wp:positionH>
          <wp:positionV relativeFrom="page">
            <wp:posOffset>909163</wp:posOffset>
          </wp:positionV>
          <wp:extent cx="2001261" cy="365291"/>
          <wp:effectExtent l="0" t="0" r="0" b="0"/>
          <wp:wrapNone/>
          <wp:docPr id="5" name="image1.png"/>
          <wp:cNvGraphicFramePr>
            <a:graphicFrameLocks noChangeAspect="1"/>
          </wp:cNvGraphicFramePr>
          <a:graphic>
            <a:graphicData uri="http://schemas.openxmlformats.org/drawingml/2006/picture">
              <pic:pic>
                <pic:nvPicPr>
                  <pic:cNvPr id="6" name="image1.png"/>
                  <pic:cNvPicPr/>
                </pic:nvPicPr>
                <pic:blipFill>
                  <a:blip r:embed="rId1" cstate="print"/>
                  <a:stretch>
                    <a:fillRect/>
                  </a:stretch>
                </pic:blipFill>
                <pic:spPr>
                  <a:xfrm>
                    <a:off x="0" y="0"/>
                    <a:ext cx="2001261" cy="365291"/>
                  </a:xfrm>
                  <a:prstGeom prst="rect">
                    <a:avLst/>
                  </a:prstGeom>
                </pic:spPr>
              </pic:pic>
            </a:graphicData>
          </a:graphic>
        </wp:anchor>
      </w:drawing>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8"/>
      <w:numFmt w:val="decimal"/>
      <w:lvlText w:val="%1.0"/>
      <w:lvlJc w:val="left"/>
      <w:pPr>
        <w:ind w:left="1260" w:hanging="720"/>
        <w:jc w:val="left"/>
      </w:pPr>
      <w:rPr>
        <w:rFonts w:hint="default" w:ascii="Arial" w:hAnsi="Arial" w:eastAsia="Arial" w:cs="Arial"/>
        <w:b/>
        <w:bCs/>
        <w:i w:val="0"/>
        <w:iCs w:val="0"/>
        <w:spacing w:val="0"/>
        <w:w w:val="100"/>
        <w:sz w:val="22"/>
        <w:szCs w:val="22"/>
        <w:lang w:val="en-US" w:eastAsia="en-US" w:bidi="ar-SA"/>
      </w:rPr>
    </w:lvl>
    <w:lvl w:ilvl="1">
      <w:start w:val="0"/>
      <w:numFmt w:val="bullet"/>
      <w:lvlText w:val="•"/>
      <w:lvlJc w:val="left"/>
      <w:pPr>
        <w:ind w:left="2172" w:hanging="720"/>
      </w:pPr>
      <w:rPr>
        <w:rFonts w:hint="default"/>
        <w:lang w:val="en-US" w:eastAsia="en-US" w:bidi="ar-SA"/>
      </w:rPr>
    </w:lvl>
    <w:lvl w:ilvl="2">
      <w:start w:val="0"/>
      <w:numFmt w:val="bullet"/>
      <w:lvlText w:val="•"/>
      <w:lvlJc w:val="left"/>
      <w:pPr>
        <w:ind w:left="3084" w:hanging="720"/>
      </w:pPr>
      <w:rPr>
        <w:rFonts w:hint="default"/>
        <w:lang w:val="en-US" w:eastAsia="en-US" w:bidi="ar-SA"/>
      </w:rPr>
    </w:lvl>
    <w:lvl w:ilvl="3">
      <w:start w:val="0"/>
      <w:numFmt w:val="bullet"/>
      <w:lvlText w:val="•"/>
      <w:lvlJc w:val="left"/>
      <w:pPr>
        <w:ind w:left="3996" w:hanging="720"/>
      </w:pPr>
      <w:rPr>
        <w:rFonts w:hint="default"/>
        <w:lang w:val="en-US" w:eastAsia="en-US" w:bidi="ar-SA"/>
      </w:rPr>
    </w:lvl>
    <w:lvl w:ilvl="4">
      <w:start w:val="0"/>
      <w:numFmt w:val="bullet"/>
      <w:lvlText w:val="•"/>
      <w:lvlJc w:val="left"/>
      <w:pPr>
        <w:ind w:left="4908" w:hanging="720"/>
      </w:pPr>
      <w:rPr>
        <w:rFonts w:hint="default"/>
        <w:lang w:val="en-US" w:eastAsia="en-US" w:bidi="ar-SA"/>
      </w:rPr>
    </w:lvl>
    <w:lvl w:ilvl="5">
      <w:start w:val="0"/>
      <w:numFmt w:val="bullet"/>
      <w:lvlText w:val="•"/>
      <w:lvlJc w:val="left"/>
      <w:pPr>
        <w:ind w:left="5820" w:hanging="720"/>
      </w:pPr>
      <w:rPr>
        <w:rFonts w:hint="default"/>
        <w:lang w:val="en-US" w:eastAsia="en-US" w:bidi="ar-SA"/>
      </w:rPr>
    </w:lvl>
    <w:lvl w:ilvl="6">
      <w:start w:val="0"/>
      <w:numFmt w:val="bullet"/>
      <w:lvlText w:val="•"/>
      <w:lvlJc w:val="left"/>
      <w:pPr>
        <w:ind w:left="6732" w:hanging="720"/>
      </w:pPr>
      <w:rPr>
        <w:rFonts w:hint="default"/>
        <w:lang w:val="en-US" w:eastAsia="en-US" w:bidi="ar-SA"/>
      </w:rPr>
    </w:lvl>
    <w:lvl w:ilvl="7">
      <w:start w:val="0"/>
      <w:numFmt w:val="bullet"/>
      <w:lvlText w:val="•"/>
      <w:lvlJc w:val="left"/>
      <w:pPr>
        <w:ind w:left="7644" w:hanging="720"/>
      </w:pPr>
      <w:rPr>
        <w:rFonts w:hint="default"/>
        <w:lang w:val="en-US" w:eastAsia="en-US" w:bidi="ar-SA"/>
      </w:rPr>
    </w:lvl>
    <w:lvl w:ilvl="8">
      <w:start w:val="0"/>
      <w:numFmt w:val="bullet"/>
      <w:lvlText w:val="•"/>
      <w:lvlJc w:val="left"/>
      <w:pPr>
        <w:ind w:left="8556" w:hanging="720"/>
      </w:pPr>
      <w:rPr>
        <w:rFonts w:hint="default"/>
        <w:lang w:val="en-US" w:eastAsia="en-US" w:bidi="ar-SA"/>
      </w:rPr>
    </w:lvl>
  </w:abstractNum>
  <w:abstractNum w:abstractNumId="4">
    <w:multiLevelType w:val="hybridMultilevel"/>
    <w:lvl w:ilvl="0">
      <w:start w:val="0"/>
      <w:numFmt w:val="bullet"/>
      <w:lvlText w:val=""/>
      <w:lvlJc w:val="left"/>
      <w:pPr>
        <w:ind w:left="82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49" w:hanging="360"/>
      </w:pPr>
      <w:rPr>
        <w:rFonts w:hint="default"/>
        <w:lang w:val="en-US" w:eastAsia="en-US" w:bidi="ar-SA"/>
      </w:rPr>
    </w:lvl>
    <w:lvl w:ilvl="2">
      <w:start w:val="0"/>
      <w:numFmt w:val="bullet"/>
      <w:lvlText w:val="•"/>
      <w:lvlJc w:val="left"/>
      <w:pPr>
        <w:ind w:left="1878" w:hanging="360"/>
      </w:pPr>
      <w:rPr>
        <w:rFonts w:hint="default"/>
        <w:lang w:val="en-US" w:eastAsia="en-US" w:bidi="ar-SA"/>
      </w:rPr>
    </w:lvl>
    <w:lvl w:ilvl="3">
      <w:start w:val="0"/>
      <w:numFmt w:val="bullet"/>
      <w:lvlText w:val="•"/>
      <w:lvlJc w:val="left"/>
      <w:pPr>
        <w:ind w:left="2407" w:hanging="360"/>
      </w:pPr>
      <w:rPr>
        <w:rFonts w:hint="default"/>
        <w:lang w:val="en-US" w:eastAsia="en-US" w:bidi="ar-SA"/>
      </w:rPr>
    </w:lvl>
    <w:lvl w:ilvl="4">
      <w:start w:val="0"/>
      <w:numFmt w:val="bullet"/>
      <w:lvlText w:val="•"/>
      <w:lvlJc w:val="left"/>
      <w:pPr>
        <w:ind w:left="2936" w:hanging="360"/>
      </w:pPr>
      <w:rPr>
        <w:rFonts w:hint="default"/>
        <w:lang w:val="en-US" w:eastAsia="en-US" w:bidi="ar-SA"/>
      </w:rPr>
    </w:lvl>
    <w:lvl w:ilvl="5">
      <w:start w:val="0"/>
      <w:numFmt w:val="bullet"/>
      <w:lvlText w:val="•"/>
      <w:lvlJc w:val="left"/>
      <w:pPr>
        <w:ind w:left="3465" w:hanging="360"/>
      </w:pPr>
      <w:rPr>
        <w:rFonts w:hint="default"/>
        <w:lang w:val="en-US" w:eastAsia="en-US" w:bidi="ar-SA"/>
      </w:rPr>
    </w:lvl>
    <w:lvl w:ilvl="6">
      <w:start w:val="0"/>
      <w:numFmt w:val="bullet"/>
      <w:lvlText w:val="•"/>
      <w:lvlJc w:val="left"/>
      <w:pPr>
        <w:ind w:left="3994" w:hanging="360"/>
      </w:pPr>
      <w:rPr>
        <w:rFonts w:hint="default"/>
        <w:lang w:val="en-US" w:eastAsia="en-US" w:bidi="ar-SA"/>
      </w:rPr>
    </w:lvl>
    <w:lvl w:ilvl="7">
      <w:start w:val="0"/>
      <w:numFmt w:val="bullet"/>
      <w:lvlText w:val="•"/>
      <w:lvlJc w:val="left"/>
      <w:pPr>
        <w:ind w:left="4523" w:hanging="360"/>
      </w:pPr>
      <w:rPr>
        <w:rFonts w:hint="default"/>
        <w:lang w:val="en-US" w:eastAsia="en-US" w:bidi="ar-SA"/>
      </w:rPr>
    </w:lvl>
    <w:lvl w:ilvl="8">
      <w:start w:val="0"/>
      <w:numFmt w:val="bullet"/>
      <w:lvlText w:val="•"/>
      <w:lvlJc w:val="left"/>
      <w:pPr>
        <w:ind w:left="5052" w:hanging="360"/>
      </w:pPr>
      <w:rPr>
        <w:rFonts w:hint="default"/>
        <w:lang w:val="en-US" w:eastAsia="en-US" w:bidi="ar-SA"/>
      </w:rPr>
    </w:lvl>
  </w:abstractNum>
  <w:abstractNum w:abstractNumId="3">
    <w:multiLevelType w:val="hybridMultilevel"/>
    <w:lvl w:ilvl="0">
      <w:start w:val="0"/>
      <w:numFmt w:val="bullet"/>
      <w:lvlText w:val=""/>
      <w:lvlJc w:val="left"/>
      <w:pPr>
        <w:ind w:left="82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49" w:hanging="360"/>
      </w:pPr>
      <w:rPr>
        <w:rFonts w:hint="default"/>
        <w:lang w:val="en-US" w:eastAsia="en-US" w:bidi="ar-SA"/>
      </w:rPr>
    </w:lvl>
    <w:lvl w:ilvl="2">
      <w:start w:val="0"/>
      <w:numFmt w:val="bullet"/>
      <w:lvlText w:val="•"/>
      <w:lvlJc w:val="left"/>
      <w:pPr>
        <w:ind w:left="1878" w:hanging="360"/>
      </w:pPr>
      <w:rPr>
        <w:rFonts w:hint="default"/>
        <w:lang w:val="en-US" w:eastAsia="en-US" w:bidi="ar-SA"/>
      </w:rPr>
    </w:lvl>
    <w:lvl w:ilvl="3">
      <w:start w:val="0"/>
      <w:numFmt w:val="bullet"/>
      <w:lvlText w:val="•"/>
      <w:lvlJc w:val="left"/>
      <w:pPr>
        <w:ind w:left="2407" w:hanging="360"/>
      </w:pPr>
      <w:rPr>
        <w:rFonts w:hint="default"/>
        <w:lang w:val="en-US" w:eastAsia="en-US" w:bidi="ar-SA"/>
      </w:rPr>
    </w:lvl>
    <w:lvl w:ilvl="4">
      <w:start w:val="0"/>
      <w:numFmt w:val="bullet"/>
      <w:lvlText w:val="•"/>
      <w:lvlJc w:val="left"/>
      <w:pPr>
        <w:ind w:left="2936" w:hanging="360"/>
      </w:pPr>
      <w:rPr>
        <w:rFonts w:hint="default"/>
        <w:lang w:val="en-US" w:eastAsia="en-US" w:bidi="ar-SA"/>
      </w:rPr>
    </w:lvl>
    <w:lvl w:ilvl="5">
      <w:start w:val="0"/>
      <w:numFmt w:val="bullet"/>
      <w:lvlText w:val="•"/>
      <w:lvlJc w:val="left"/>
      <w:pPr>
        <w:ind w:left="3465" w:hanging="360"/>
      </w:pPr>
      <w:rPr>
        <w:rFonts w:hint="default"/>
        <w:lang w:val="en-US" w:eastAsia="en-US" w:bidi="ar-SA"/>
      </w:rPr>
    </w:lvl>
    <w:lvl w:ilvl="6">
      <w:start w:val="0"/>
      <w:numFmt w:val="bullet"/>
      <w:lvlText w:val="•"/>
      <w:lvlJc w:val="left"/>
      <w:pPr>
        <w:ind w:left="3994" w:hanging="360"/>
      </w:pPr>
      <w:rPr>
        <w:rFonts w:hint="default"/>
        <w:lang w:val="en-US" w:eastAsia="en-US" w:bidi="ar-SA"/>
      </w:rPr>
    </w:lvl>
    <w:lvl w:ilvl="7">
      <w:start w:val="0"/>
      <w:numFmt w:val="bullet"/>
      <w:lvlText w:val="•"/>
      <w:lvlJc w:val="left"/>
      <w:pPr>
        <w:ind w:left="4523" w:hanging="360"/>
      </w:pPr>
      <w:rPr>
        <w:rFonts w:hint="default"/>
        <w:lang w:val="en-US" w:eastAsia="en-US" w:bidi="ar-SA"/>
      </w:rPr>
    </w:lvl>
    <w:lvl w:ilvl="8">
      <w:start w:val="0"/>
      <w:numFmt w:val="bullet"/>
      <w:lvlText w:val="•"/>
      <w:lvlJc w:val="left"/>
      <w:pPr>
        <w:ind w:left="5052" w:hanging="360"/>
      </w:pPr>
      <w:rPr>
        <w:rFonts w:hint="default"/>
        <w:lang w:val="en-US" w:eastAsia="en-US" w:bidi="ar-SA"/>
      </w:rPr>
    </w:lvl>
  </w:abstractNum>
  <w:abstractNum w:abstractNumId="2">
    <w:multiLevelType w:val="hybridMultilevel"/>
    <w:lvl w:ilvl="0">
      <w:start w:val="1"/>
      <w:numFmt w:val="decimal"/>
      <w:lvlText w:val="%1."/>
      <w:lvlJc w:val="left"/>
      <w:pPr>
        <w:ind w:left="824" w:hanging="360"/>
        <w:jc w:val="left"/>
      </w:pPr>
      <w:rPr>
        <w:rFonts w:hint="default" w:ascii="Arial" w:hAnsi="Arial" w:eastAsia="Arial" w:cs="Arial"/>
        <w:b w:val="0"/>
        <w:bCs w:val="0"/>
        <w:i w:val="0"/>
        <w:iCs w:val="0"/>
        <w:spacing w:val="-2"/>
        <w:w w:val="100"/>
        <w:sz w:val="20"/>
        <w:szCs w:val="20"/>
        <w:lang w:val="en-US" w:eastAsia="en-US" w:bidi="ar-SA"/>
      </w:rPr>
    </w:lvl>
    <w:lvl w:ilvl="1">
      <w:start w:val="0"/>
      <w:numFmt w:val="bullet"/>
      <w:lvlText w:val="•"/>
      <w:lvlJc w:val="left"/>
      <w:pPr>
        <w:ind w:left="1349" w:hanging="360"/>
      </w:pPr>
      <w:rPr>
        <w:rFonts w:hint="default"/>
        <w:lang w:val="en-US" w:eastAsia="en-US" w:bidi="ar-SA"/>
      </w:rPr>
    </w:lvl>
    <w:lvl w:ilvl="2">
      <w:start w:val="0"/>
      <w:numFmt w:val="bullet"/>
      <w:lvlText w:val="•"/>
      <w:lvlJc w:val="left"/>
      <w:pPr>
        <w:ind w:left="1878" w:hanging="360"/>
      </w:pPr>
      <w:rPr>
        <w:rFonts w:hint="default"/>
        <w:lang w:val="en-US" w:eastAsia="en-US" w:bidi="ar-SA"/>
      </w:rPr>
    </w:lvl>
    <w:lvl w:ilvl="3">
      <w:start w:val="0"/>
      <w:numFmt w:val="bullet"/>
      <w:lvlText w:val="•"/>
      <w:lvlJc w:val="left"/>
      <w:pPr>
        <w:ind w:left="2407" w:hanging="360"/>
      </w:pPr>
      <w:rPr>
        <w:rFonts w:hint="default"/>
        <w:lang w:val="en-US" w:eastAsia="en-US" w:bidi="ar-SA"/>
      </w:rPr>
    </w:lvl>
    <w:lvl w:ilvl="4">
      <w:start w:val="0"/>
      <w:numFmt w:val="bullet"/>
      <w:lvlText w:val="•"/>
      <w:lvlJc w:val="left"/>
      <w:pPr>
        <w:ind w:left="2936" w:hanging="360"/>
      </w:pPr>
      <w:rPr>
        <w:rFonts w:hint="default"/>
        <w:lang w:val="en-US" w:eastAsia="en-US" w:bidi="ar-SA"/>
      </w:rPr>
    </w:lvl>
    <w:lvl w:ilvl="5">
      <w:start w:val="0"/>
      <w:numFmt w:val="bullet"/>
      <w:lvlText w:val="•"/>
      <w:lvlJc w:val="left"/>
      <w:pPr>
        <w:ind w:left="3465" w:hanging="360"/>
      </w:pPr>
      <w:rPr>
        <w:rFonts w:hint="default"/>
        <w:lang w:val="en-US" w:eastAsia="en-US" w:bidi="ar-SA"/>
      </w:rPr>
    </w:lvl>
    <w:lvl w:ilvl="6">
      <w:start w:val="0"/>
      <w:numFmt w:val="bullet"/>
      <w:lvlText w:val="•"/>
      <w:lvlJc w:val="left"/>
      <w:pPr>
        <w:ind w:left="3994" w:hanging="360"/>
      </w:pPr>
      <w:rPr>
        <w:rFonts w:hint="default"/>
        <w:lang w:val="en-US" w:eastAsia="en-US" w:bidi="ar-SA"/>
      </w:rPr>
    </w:lvl>
    <w:lvl w:ilvl="7">
      <w:start w:val="0"/>
      <w:numFmt w:val="bullet"/>
      <w:lvlText w:val="•"/>
      <w:lvlJc w:val="left"/>
      <w:pPr>
        <w:ind w:left="4523" w:hanging="360"/>
      </w:pPr>
      <w:rPr>
        <w:rFonts w:hint="default"/>
        <w:lang w:val="en-US" w:eastAsia="en-US" w:bidi="ar-SA"/>
      </w:rPr>
    </w:lvl>
    <w:lvl w:ilvl="8">
      <w:start w:val="0"/>
      <w:numFmt w:val="bullet"/>
      <w:lvlText w:val="•"/>
      <w:lvlJc w:val="left"/>
      <w:pPr>
        <w:ind w:left="5052" w:hanging="360"/>
      </w:pPr>
      <w:rPr>
        <w:rFonts w:hint="default"/>
        <w:lang w:val="en-US" w:eastAsia="en-US" w:bidi="ar-SA"/>
      </w:rPr>
    </w:lvl>
  </w:abstractNum>
  <w:abstractNum w:abstractNumId="1">
    <w:multiLevelType w:val="hybridMultilevel"/>
    <w:lvl w:ilvl="0">
      <w:start w:val="1"/>
      <w:numFmt w:val="decimal"/>
      <w:lvlText w:val="%1."/>
      <w:lvlJc w:val="left"/>
      <w:pPr>
        <w:ind w:left="824" w:hanging="360"/>
        <w:jc w:val="left"/>
      </w:pPr>
      <w:rPr>
        <w:rFonts w:hint="default" w:ascii="Arial" w:hAnsi="Arial" w:eastAsia="Arial" w:cs="Arial"/>
        <w:b w:val="0"/>
        <w:bCs w:val="0"/>
        <w:i w:val="0"/>
        <w:iCs w:val="0"/>
        <w:spacing w:val="-2"/>
        <w:w w:val="100"/>
        <w:sz w:val="20"/>
        <w:szCs w:val="20"/>
        <w:lang w:val="en-US" w:eastAsia="en-US" w:bidi="ar-SA"/>
      </w:rPr>
    </w:lvl>
    <w:lvl w:ilvl="1">
      <w:start w:val="0"/>
      <w:numFmt w:val="bullet"/>
      <w:lvlText w:val="•"/>
      <w:lvlJc w:val="left"/>
      <w:pPr>
        <w:ind w:left="1349" w:hanging="360"/>
      </w:pPr>
      <w:rPr>
        <w:rFonts w:hint="default"/>
        <w:lang w:val="en-US" w:eastAsia="en-US" w:bidi="ar-SA"/>
      </w:rPr>
    </w:lvl>
    <w:lvl w:ilvl="2">
      <w:start w:val="0"/>
      <w:numFmt w:val="bullet"/>
      <w:lvlText w:val="•"/>
      <w:lvlJc w:val="left"/>
      <w:pPr>
        <w:ind w:left="1878" w:hanging="360"/>
      </w:pPr>
      <w:rPr>
        <w:rFonts w:hint="default"/>
        <w:lang w:val="en-US" w:eastAsia="en-US" w:bidi="ar-SA"/>
      </w:rPr>
    </w:lvl>
    <w:lvl w:ilvl="3">
      <w:start w:val="0"/>
      <w:numFmt w:val="bullet"/>
      <w:lvlText w:val="•"/>
      <w:lvlJc w:val="left"/>
      <w:pPr>
        <w:ind w:left="2407" w:hanging="360"/>
      </w:pPr>
      <w:rPr>
        <w:rFonts w:hint="default"/>
        <w:lang w:val="en-US" w:eastAsia="en-US" w:bidi="ar-SA"/>
      </w:rPr>
    </w:lvl>
    <w:lvl w:ilvl="4">
      <w:start w:val="0"/>
      <w:numFmt w:val="bullet"/>
      <w:lvlText w:val="•"/>
      <w:lvlJc w:val="left"/>
      <w:pPr>
        <w:ind w:left="2936" w:hanging="360"/>
      </w:pPr>
      <w:rPr>
        <w:rFonts w:hint="default"/>
        <w:lang w:val="en-US" w:eastAsia="en-US" w:bidi="ar-SA"/>
      </w:rPr>
    </w:lvl>
    <w:lvl w:ilvl="5">
      <w:start w:val="0"/>
      <w:numFmt w:val="bullet"/>
      <w:lvlText w:val="•"/>
      <w:lvlJc w:val="left"/>
      <w:pPr>
        <w:ind w:left="3465" w:hanging="360"/>
      </w:pPr>
      <w:rPr>
        <w:rFonts w:hint="default"/>
        <w:lang w:val="en-US" w:eastAsia="en-US" w:bidi="ar-SA"/>
      </w:rPr>
    </w:lvl>
    <w:lvl w:ilvl="6">
      <w:start w:val="0"/>
      <w:numFmt w:val="bullet"/>
      <w:lvlText w:val="•"/>
      <w:lvlJc w:val="left"/>
      <w:pPr>
        <w:ind w:left="3994" w:hanging="360"/>
      </w:pPr>
      <w:rPr>
        <w:rFonts w:hint="default"/>
        <w:lang w:val="en-US" w:eastAsia="en-US" w:bidi="ar-SA"/>
      </w:rPr>
    </w:lvl>
    <w:lvl w:ilvl="7">
      <w:start w:val="0"/>
      <w:numFmt w:val="bullet"/>
      <w:lvlText w:val="•"/>
      <w:lvlJc w:val="left"/>
      <w:pPr>
        <w:ind w:left="4523" w:hanging="360"/>
      </w:pPr>
      <w:rPr>
        <w:rFonts w:hint="default"/>
        <w:lang w:val="en-US" w:eastAsia="en-US" w:bidi="ar-SA"/>
      </w:rPr>
    </w:lvl>
    <w:lvl w:ilvl="8">
      <w:start w:val="0"/>
      <w:numFmt w:val="bullet"/>
      <w:lvlText w:val="•"/>
      <w:lvlJc w:val="left"/>
      <w:pPr>
        <w:ind w:left="5052" w:hanging="360"/>
      </w:pPr>
      <w:rPr>
        <w:rFonts w:hint="default"/>
        <w:lang w:val="en-US" w:eastAsia="en-US" w:bidi="ar-SA"/>
      </w:rPr>
    </w:lvl>
  </w:abstractNum>
  <w:abstractNum w:abstractNumId="0">
    <w:multiLevelType w:val="hybridMultilevel"/>
    <w:lvl w:ilvl="0">
      <w:start w:val="1"/>
      <w:numFmt w:val="decimal"/>
      <w:lvlText w:val="%1.0"/>
      <w:lvlJc w:val="left"/>
      <w:pPr>
        <w:ind w:left="1260" w:hanging="720"/>
        <w:jc w:val="left"/>
      </w:pPr>
      <w:rPr>
        <w:rFonts w:hint="default" w:ascii="Arial" w:hAnsi="Arial" w:eastAsia="Arial" w:cs="Arial"/>
        <w:b/>
        <w:bCs/>
        <w:i w:val="0"/>
        <w:iCs w:val="0"/>
        <w:spacing w:val="0"/>
        <w:w w:val="100"/>
        <w:sz w:val="22"/>
        <w:szCs w:val="22"/>
        <w:lang w:val="en-US" w:eastAsia="en-US" w:bidi="ar-SA"/>
      </w:rPr>
    </w:lvl>
    <w:lvl w:ilvl="1">
      <w:start w:val="1"/>
      <w:numFmt w:val="decimal"/>
      <w:lvlText w:val="%1.%2"/>
      <w:lvlJc w:val="left"/>
      <w:pPr>
        <w:ind w:left="1980" w:hanging="720"/>
        <w:jc w:val="left"/>
      </w:pPr>
      <w:rPr>
        <w:rFonts w:hint="default" w:ascii="Arial" w:hAnsi="Arial" w:eastAsia="Arial" w:cs="Arial"/>
        <w:b/>
        <w:bCs/>
        <w:i w:val="0"/>
        <w:iCs w:val="0"/>
        <w:spacing w:val="0"/>
        <w:w w:val="100"/>
        <w:sz w:val="22"/>
        <w:szCs w:val="22"/>
        <w:lang w:val="en-US" w:eastAsia="en-US" w:bidi="ar-SA"/>
      </w:rPr>
    </w:lvl>
    <w:lvl w:ilvl="2">
      <w:start w:val="0"/>
      <w:numFmt w:val="bullet"/>
      <w:lvlText w:val="•"/>
      <w:lvlJc w:val="left"/>
      <w:pPr>
        <w:ind w:left="2913" w:hanging="720"/>
      </w:pPr>
      <w:rPr>
        <w:rFonts w:hint="default"/>
        <w:lang w:val="en-US" w:eastAsia="en-US" w:bidi="ar-SA"/>
      </w:rPr>
    </w:lvl>
    <w:lvl w:ilvl="3">
      <w:start w:val="0"/>
      <w:numFmt w:val="bullet"/>
      <w:lvlText w:val="•"/>
      <w:lvlJc w:val="left"/>
      <w:pPr>
        <w:ind w:left="3846" w:hanging="720"/>
      </w:pPr>
      <w:rPr>
        <w:rFonts w:hint="default"/>
        <w:lang w:val="en-US" w:eastAsia="en-US" w:bidi="ar-SA"/>
      </w:rPr>
    </w:lvl>
    <w:lvl w:ilvl="4">
      <w:start w:val="0"/>
      <w:numFmt w:val="bullet"/>
      <w:lvlText w:val="•"/>
      <w:lvlJc w:val="left"/>
      <w:pPr>
        <w:ind w:left="4780" w:hanging="720"/>
      </w:pPr>
      <w:rPr>
        <w:rFonts w:hint="default"/>
        <w:lang w:val="en-US" w:eastAsia="en-US" w:bidi="ar-SA"/>
      </w:rPr>
    </w:lvl>
    <w:lvl w:ilvl="5">
      <w:start w:val="0"/>
      <w:numFmt w:val="bullet"/>
      <w:lvlText w:val="•"/>
      <w:lvlJc w:val="left"/>
      <w:pPr>
        <w:ind w:left="5713" w:hanging="720"/>
      </w:pPr>
      <w:rPr>
        <w:rFonts w:hint="default"/>
        <w:lang w:val="en-US" w:eastAsia="en-US" w:bidi="ar-SA"/>
      </w:rPr>
    </w:lvl>
    <w:lvl w:ilvl="6">
      <w:start w:val="0"/>
      <w:numFmt w:val="bullet"/>
      <w:lvlText w:val="•"/>
      <w:lvlJc w:val="left"/>
      <w:pPr>
        <w:ind w:left="6646" w:hanging="720"/>
      </w:pPr>
      <w:rPr>
        <w:rFonts w:hint="default"/>
        <w:lang w:val="en-US" w:eastAsia="en-US" w:bidi="ar-SA"/>
      </w:rPr>
    </w:lvl>
    <w:lvl w:ilvl="7">
      <w:start w:val="0"/>
      <w:numFmt w:val="bullet"/>
      <w:lvlText w:val="•"/>
      <w:lvlJc w:val="left"/>
      <w:pPr>
        <w:ind w:left="7580" w:hanging="720"/>
      </w:pPr>
      <w:rPr>
        <w:rFonts w:hint="default"/>
        <w:lang w:val="en-US" w:eastAsia="en-US" w:bidi="ar-SA"/>
      </w:rPr>
    </w:lvl>
    <w:lvl w:ilvl="8">
      <w:start w:val="0"/>
      <w:numFmt w:val="bullet"/>
      <w:lvlText w:val="•"/>
      <w:lvlJc w:val="left"/>
      <w:pPr>
        <w:ind w:left="8513" w:hanging="720"/>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Heading1" w:type="paragraph">
    <w:name w:val="Heading 1"/>
    <w:basedOn w:val="Normal"/>
    <w:uiPriority w:val="1"/>
    <w:qFormat/>
    <w:pPr>
      <w:ind w:left="1260" w:hanging="720"/>
      <w:outlineLvl w:val="1"/>
    </w:pPr>
    <w:rPr>
      <w:rFonts w:ascii="Arial" w:hAnsi="Arial" w:eastAsia="Arial" w:cs="Arial"/>
      <w:b/>
      <w:bCs/>
      <w:sz w:val="22"/>
      <w:szCs w:val="22"/>
      <w:lang w:val="en-US" w:eastAsia="en-US" w:bidi="ar-SA"/>
    </w:rPr>
  </w:style>
  <w:style w:styleId="ListParagraph" w:type="paragraph">
    <w:name w:val="List Paragraph"/>
    <w:basedOn w:val="Normal"/>
    <w:uiPriority w:val="1"/>
    <w:qFormat/>
    <w:pPr>
      <w:ind w:left="1980" w:hanging="720"/>
    </w:pPr>
    <w:rPr>
      <w:rFonts w:ascii="Arial" w:hAnsi="Arial" w:eastAsia="Arial" w:cs="Arial"/>
      <w:lang w:val="en-US" w:eastAsia="en-US" w:bidi="ar-SA"/>
    </w:rPr>
  </w:style>
  <w:style w:styleId="TableParagraph" w:type="paragraph">
    <w:name w:val="Table Paragraph"/>
    <w:basedOn w:val="Normal"/>
    <w:uiPriority w:val="1"/>
    <w:qFormat/>
    <w:pPr>
      <w:spacing w:before="38"/>
      <w:ind w:left="104"/>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hyperlink" Target="https://elvis.quintiles.com/livelink/llisapi.dll?func=ll&amp;objId=258204868&amp;objAction=browse&amp;viewType=1" TargetMode="External"/><Relationship Id="rId10" Type="http://schemas.openxmlformats.org/officeDocument/2006/relationships/hyperlink" Target="https://elvis.quintiles.com/livelink/llisapi.dll?func=ll&amp;objId=258295548&amp;objAction=browse&amp;viewType=1" TargetMode="External"/><Relationship Id="rId11" Type="http://schemas.openxmlformats.org/officeDocument/2006/relationships/hyperlink" Target="https://elvis.quintiles.com/livelink/llisapi.dll?func=ll&amp;objId=235538472&amp;objAction=browse" TargetMode="External"/><Relationship Id="rId12" Type="http://schemas.openxmlformats.org/officeDocument/2006/relationships/hyperlink" Target="https://quintiles.service-now.com/via?id=sc_cat_item&amp;sys_id=33a011eddb7c1090214a87c81396196f" TargetMode="External"/><Relationship Id="rId13" Type="http://schemas.openxmlformats.org/officeDocument/2006/relationships/hyperlink" Target="https://elvis.quintiles.com/livelink/llisapi.dll?func=ll&amp;objId=258297785&amp;objAction=browse&amp;viewType=1" TargetMode="External"/><Relationship Id="rId14" Type="http://schemas.openxmlformats.org/officeDocument/2006/relationships/hyperlink" Target="https://elvis.quintiles.com/livelink/llisapi.dll?func=ll&amp;objId=258295750&amp;objAction=browse&amp;viewType=1" TargetMode="External"/><Relationship Id="rId15" Type="http://schemas.openxmlformats.org/officeDocument/2006/relationships/hyperlink" Target="https://elvis.quintiles.com/livelink/llisapi.dll?func=ll&amp;objId=258291524&amp;objAction=browse&amp;viewType=1" TargetMode="External"/><Relationship Id="rId16" Type="http://schemas.openxmlformats.org/officeDocument/2006/relationships/hyperlink" Target="https://elvis.quintiles.com/livelink/llisapi.dll/open/CS_WI_DM0424" TargetMode="External"/><Relationship Id="rId17" Type="http://schemas.openxmlformats.org/officeDocument/2006/relationships/hyperlink" Target="https://elvis.quintiles.com/livelink/llisapi.dll/open/CS_WI_CSM0036" TargetMode="External"/><Relationship Id="rId18" Type="http://schemas.openxmlformats.org/officeDocument/2006/relationships/header" Target="header2.xml"/><Relationship Id="rId19" Type="http://schemas.openxmlformats.org/officeDocument/2006/relationships/footer" Target="footer3.xml"/><Relationship Id="rId20" Type="http://schemas.openxmlformats.org/officeDocument/2006/relationships/header" Target="header3.xml"/><Relationship Id="rId21" Type="http://schemas.openxmlformats.org/officeDocument/2006/relationships/footer" Target="footer4.xml"/><Relationship Id="rId22" Type="http://schemas.openxmlformats.org/officeDocument/2006/relationships/image" Target="media/image2.png"/><Relationship Id="rId23"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Q608134</dc:creator>
  <dc:title>259094294_4_0_sgMainFile.pdf</dc:title>
  <dcterms:created xsi:type="dcterms:W3CDTF">2023-04-11T14:55:48Z</dcterms:created>
  <dcterms:modified xsi:type="dcterms:W3CDTF">2023-04-11T14:55:48Z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gent">
    <vt:lpwstr>StampPDF Batch 5.3.2 Windows Nov 12 2015 Library 10.1.0</vt:lpwstr>
  </property>
  <property fmtid="{D5CDD505-2E9C-101B-9397-08002B2CF9AE}" pid="3" name="Created">
    <vt:filetime>2021-08-30T00:00:00Z</vt:filetime>
  </property>
  <property fmtid="{D5CDD505-2E9C-101B-9397-08002B2CF9AE}" pid="4" name="Creator">
    <vt:lpwstr>Appligent StampPDF Batch 5.3.2</vt:lpwstr>
  </property>
  <property fmtid="{D5CDD505-2E9C-101B-9397-08002B2CF9AE}" pid="5" name="LastSaved">
    <vt:filetime>2023-04-11T00:00:00Z</vt:filetime>
  </property>
  <property fmtid="{D5CDD505-2E9C-101B-9397-08002B2CF9AE}" pid="6" name="Producer">
    <vt:lpwstr>www.adlibsoftware.com: CTP (6.0.2.62030) OS (Windows 2012,2,0,64)</vt:lpwstr>
  </property>
</Properties>
</file>