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spacing w:before="0"/>
              <w:ind w:left="565" w:right="502"/>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59"/>
              <w:ind w:left="565" w:right="502"/>
              <w:jc w:val="center"/>
              <w:rPr>
                <w:b/>
                <w:sz w:val="22"/>
              </w:rPr>
            </w:pPr>
            <w:r>
              <w:rPr>
                <w:b/>
                <w:sz w:val="22"/>
              </w:rPr>
              <w:t>Study</w:t>
            </w:r>
            <w:r>
              <w:rPr>
                <w:b/>
                <w:spacing w:val="-6"/>
                <w:sz w:val="22"/>
              </w:rPr>
              <w:t> </w:t>
            </w:r>
            <w:r>
              <w:rPr>
                <w:b/>
                <w:sz w:val="22"/>
              </w:rPr>
              <w:t>Hub</w:t>
            </w:r>
            <w:r>
              <w:rPr>
                <w:b/>
                <w:spacing w:val="-6"/>
                <w:sz w:val="22"/>
              </w:rPr>
              <w:t> </w:t>
            </w:r>
            <w:r>
              <w:rPr>
                <w:b/>
                <w:sz w:val="22"/>
              </w:rPr>
              <w:t>User</w:t>
            </w:r>
            <w:r>
              <w:rPr>
                <w:b/>
                <w:spacing w:val="-6"/>
                <w:sz w:val="22"/>
              </w:rPr>
              <w:t> </w:t>
            </w:r>
            <w:r>
              <w:rPr>
                <w:b/>
                <w:sz w:val="22"/>
              </w:rPr>
              <w:t>Account</w:t>
            </w:r>
            <w:r>
              <w:rPr>
                <w:b/>
                <w:spacing w:val="-5"/>
                <w:sz w:val="22"/>
              </w:rPr>
              <w:t> </w:t>
            </w:r>
            <w:r>
              <w:rPr>
                <w:b/>
                <w:spacing w:val="-2"/>
                <w:sz w:val="22"/>
              </w:rPr>
              <w:t>Management</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2"/>
                <w:sz w:val="20"/>
              </w:rPr>
              <w:t> Revision:</w:t>
            </w:r>
          </w:p>
          <w:p>
            <w:pPr>
              <w:pStyle w:val="TableParagraph"/>
              <w:spacing w:before="44"/>
              <w:ind w:left="121"/>
              <w:rPr>
                <w:sz w:val="20"/>
              </w:rPr>
            </w:pPr>
            <w:r>
              <w:rPr>
                <w:sz w:val="20"/>
              </w:rPr>
              <w:t>CS_WI_DCT0005</w:t>
            </w:r>
            <w:r>
              <w:rPr>
                <w:spacing w:val="-12"/>
                <w:sz w:val="20"/>
              </w:rPr>
              <w:t> </w:t>
            </w:r>
            <w:r>
              <w:rPr>
                <w:sz w:val="20"/>
              </w:rPr>
              <w:t>Revision</w:t>
            </w:r>
            <w:r>
              <w:rPr>
                <w:spacing w:val="-7"/>
                <w:sz w:val="20"/>
              </w:rPr>
              <w:t> </w:t>
            </w:r>
            <w:r>
              <w:rPr>
                <w:spacing w:val="-10"/>
                <w:sz w:val="20"/>
              </w:rPr>
              <w:t>2</w:t>
            </w:r>
          </w:p>
        </w:tc>
      </w:tr>
      <w:tr>
        <w:trPr>
          <w:trHeight w:val="80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Bradley</w:t>
            </w:r>
            <w:r>
              <w:rPr>
                <w:spacing w:val="-7"/>
                <w:sz w:val="20"/>
              </w:rPr>
              <w:t> </w:t>
            </w:r>
            <w:r>
              <w:rPr>
                <w:spacing w:val="-2"/>
                <w:sz w:val="20"/>
              </w:rPr>
              <w:t>Cress</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39"/>
              <w:ind w:left="121"/>
              <w:rPr>
                <w:sz w:val="20"/>
              </w:rPr>
            </w:pPr>
            <w:r>
              <w:rPr>
                <w:sz w:val="20"/>
              </w:rPr>
              <w:t>Bradley</w:t>
            </w:r>
            <w:r>
              <w:rPr>
                <w:spacing w:val="-8"/>
                <w:sz w:val="20"/>
              </w:rPr>
              <w:t> </w:t>
            </w:r>
            <w:r>
              <w:rPr>
                <w:sz w:val="20"/>
              </w:rPr>
              <w:t>Cress,</w:t>
            </w:r>
            <w:r>
              <w:rPr>
                <w:spacing w:val="-11"/>
                <w:sz w:val="20"/>
              </w:rPr>
              <w:t> </w:t>
            </w:r>
            <w:r>
              <w:rPr>
                <w:sz w:val="20"/>
              </w:rPr>
              <w:t>Radhika</w:t>
            </w:r>
            <w:r>
              <w:rPr>
                <w:spacing w:val="-11"/>
                <w:sz w:val="20"/>
              </w:rPr>
              <w:t> </w:t>
            </w:r>
            <w:r>
              <w:rPr>
                <w:sz w:val="20"/>
              </w:rPr>
              <w:t>Rajappan,</w:t>
            </w:r>
            <w:r>
              <w:rPr>
                <w:spacing w:val="-2"/>
                <w:sz w:val="20"/>
              </w:rPr>
              <w:t> </w:t>
            </w:r>
            <w:r>
              <w:rPr>
                <w:sz w:val="20"/>
              </w:rPr>
              <w:t>Shashidharayya </w:t>
            </w:r>
            <w:r>
              <w:rPr>
                <w:spacing w:val="-2"/>
                <w:sz w:val="20"/>
              </w:rPr>
              <w:t>Mathad</w:t>
            </w:r>
          </w:p>
        </w:tc>
      </w:tr>
    </w:tbl>
    <w:p>
      <w:pPr>
        <w:pStyle w:val="BodyText"/>
        <w:rPr>
          <w:rFonts w:ascii="Times New Roman"/>
          <w:sz w:val="20"/>
        </w:rPr>
      </w:pPr>
    </w:p>
    <w:p>
      <w:pPr>
        <w:pStyle w:val="BodyText"/>
        <w:spacing w:before="8"/>
        <w:rPr>
          <w:rFonts w:ascii="Times New Roman"/>
          <w:sz w:val="15"/>
        </w:rPr>
      </w:pPr>
    </w:p>
    <w:p>
      <w:pPr>
        <w:pStyle w:val="Heading1"/>
        <w:numPr>
          <w:ilvl w:val="0"/>
          <w:numId w:val="1"/>
        </w:numPr>
        <w:tabs>
          <w:tab w:pos="1259" w:val="left" w:leader="none"/>
          <w:tab w:pos="1260" w:val="left" w:leader="none"/>
        </w:tabs>
        <w:spacing w:line="240" w:lineRule="auto" w:before="93" w:after="0"/>
        <w:ind w:left="1260" w:right="0" w:hanging="720"/>
        <w:jc w:val="left"/>
      </w:pPr>
      <w:bookmarkStart w:name="PURPOSE" w:id="1"/>
      <w:bookmarkEnd w:id="1"/>
      <w:r>
        <w:rPr>
          <w:spacing w:val="-2"/>
        </w:rPr>
        <w:t>PURPOSE</w:t>
      </w:r>
    </w:p>
    <w:p>
      <w:pPr>
        <w:pStyle w:val="BodyText"/>
        <w:spacing w:before="3"/>
        <w:rPr>
          <w:b/>
        </w:rPr>
      </w:pPr>
    </w:p>
    <w:p>
      <w:pPr>
        <w:pStyle w:val="BodyText"/>
        <w:ind w:left="1260" w:right="523"/>
      </w:pPr>
      <w:r>
        <w:rPr/>
        <w:t>To define the process and activities regarding the management of user access to the Study Hub platform, as well as project specific access. To document the delineation of managing</w:t>
      </w:r>
      <w:r>
        <w:rPr>
          <w:spacing w:val="-4"/>
        </w:rPr>
        <w:t> </w:t>
      </w:r>
      <w:r>
        <w:rPr/>
        <w:t>Study</w:t>
      </w:r>
      <w:r>
        <w:rPr>
          <w:spacing w:val="-4"/>
        </w:rPr>
        <w:t> </w:t>
      </w:r>
      <w:r>
        <w:rPr/>
        <w:t>Hub</w:t>
      </w:r>
      <w:r>
        <w:rPr>
          <w:spacing w:val="-4"/>
        </w:rPr>
        <w:t> </w:t>
      </w:r>
      <w:r>
        <w:rPr/>
        <w:t>user</w:t>
      </w:r>
      <w:r>
        <w:rPr>
          <w:spacing w:val="-4"/>
        </w:rPr>
        <w:t> </w:t>
      </w:r>
      <w:r>
        <w:rPr/>
        <w:t>access</w:t>
      </w:r>
      <w:r>
        <w:rPr>
          <w:spacing w:val="-4"/>
        </w:rPr>
        <w:t> </w:t>
      </w:r>
      <w:r>
        <w:rPr/>
        <w:t>between</w:t>
      </w:r>
      <w:r>
        <w:rPr>
          <w:spacing w:val="-4"/>
        </w:rPr>
        <w:t> </w:t>
      </w:r>
      <w:r>
        <w:rPr/>
        <w:t>the</w:t>
      </w:r>
      <w:r>
        <w:rPr>
          <w:spacing w:val="-4"/>
        </w:rPr>
        <w:t> </w:t>
      </w:r>
      <w:r>
        <w:rPr/>
        <w:t>Decentralized</w:t>
      </w:r>
      <w:r>
        <w:rPr>
          <w:spacing w:val="-4"/>
        </w:rPr>
        <w:t> </w:t>
      </w:r>
      <w:r>
        <w:rPr/>
        <w:t>Clinical</w:t>
      </w:r>
      <w:r>
        <w:rPr>
          <w:spacing w:val="-4"/>
        </w:rPr>
        <w:t> </w:t>
      </w:r>
      <w:r>
        <w:rPr/>
        <w:t>Trials</w:t>
      </w:r>
      <w:r>
        <w:rPr>
          <w:spacing w:val="-4"/>
        </w:rPr>
        <w:t> </w:t>
      </w:r>
      <w:r>
        <w:rPr/>
        <w:t>(DCT)</w:t>
      </w:r>
      <w:r>
        <w:rPr>
          <w:spacing w:val="-4"/>
        </w:rPr>
        <w:t> </w:t>
      </w:r>
      <w:r>
        <w:rPr/>
        <w:t>team, Research Nursing and Phlebotomy Solutions (RNPS) team (when applicable) and the Access Request Management Group (ARMG).</w:t>
      </w:r>
    </w:p>
    <w:p>
      <w:pPr>
        <w:pStyle w:val="BodyText"/>
        <w:spacing w:before="3"/>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SCOPE" w:id="2"/>
      <w:bookmarkEnd w:id="2"/>
      <w:r>
        <w:rPr>
          <w:spacing w:val="-2"/>
        </w:rPr>
        <w:t>SCOPE</w:t>
      </w:r>
    </w:p>
    <w:p>
      <w:pPr>
        <w:pStyle w:val="BodyText"/>
        <w:spacing w:before="7"/>
        <w:rPr>
          <w:b/>
        </w:rPr>
      </w:pPr>
    </w:p>
    <w:p>
      <w:pPr>
        <w:pStyle w:val="BodyText"/>
        <w:ind w:left="1260"/>
      </w:pPr>
      <w:r>
        <w:rPr/>
        <w:t>This</w:t>
      </w:r>
      <w:r>
        <w:rPr>
          <w:spacing w:val="-6"/>
        </w:rPr>
        <w:t> </w:t>
      </w:r>
      <w:r>
        <w:rPr/>
        <w:t>Work</w:t>
      </w:r>
      <w:r>
        <w:rPr>
          <w:spacing w:val="-6"/>
        </w:rPr>
        <w:t> </w:t>
      </w:r>
      <w:r>
        <w:rPr/>
        <w:t>Instruction</w:t>
      </w:r>
      <w:r>
        <w:rPr>
          <w:spacing w:val="-6"/>
        </w:rPr>
        <w:t> </w:t>
      </w:r>
      <w:r>
        <w:rPr/>
        <w:t>(WI)</w:t>
      </w:r>
      <w:r>
        <w:rPr>
          <w:spacing w:val="-5"/>
        </w:rPr>
        <w:t> </w:t>
      </w:r>
      <w:r>
        <w:rPr/>
        <w:t>applies</w:t>
      </w:r>
      <w:r>
        <w:rPr>
          <w:spacing w:val="-6"/>
        </w:rPr>
        <w:t> </w:t>
      </w:r>
      <w:r>
        <w:rPr/>
        <w:t>to</w:t>
      </w:r>
      <w:r>
        <w:rPr>
          <w:spacing w:val="-6"/>
        </w:rPr>
        <w:t> </w:t>
      </w:r>
      <w:r>
        <w:rPr/>
        <w:t>all</w:t>
      </w:r>
      <w:r>
        <w:rPr>
          <w:spacing w:val="-10"/>
        </w:rPr>
        <w:t> </w:t>
      </w:r>
      <w:r>
        <w:rPr/>
        <w:t>Study</w:t>
      </w:r>
      <w:r>
        <w:rPr>
          <w:spacing w:val="-6"/>
        </w:rPr>
        <w:t> </w:t>
      </w:r>
      <w:r>
        <w:rPr/>
        <w:t>Hub</w:t>
      </w:r>
      <w:r>
        <w:rPr>
          <w:spacing w:val="-6"/>
        </w:rPr>
        <w:t> </w:t>
      </w:r>
      <w:r>
        <w:rPr/>
        <w:t>access</w:t>
      </w:r>
      <w:r>
        <w:rPr>
          <w:spacing w:val="-3"/>
        </w:rPr>
        <w:t> </w:t>
      </w:r>
      <w:r>
        <w:rPr/>
        <w:t>management</w:t>
      </w:r>
      <w:r>
        <w:rPr>
          <w:spacing w:val="-7"/>
        </w:rPr>
        <w:t> </w:t>
      </w:r>
      <w:r>
        <w:rPr/>
        <w:t>processes</w:t>
      </w:r>
      <w:r>
        <w:rPr>
          <w:spacing w:val="-8"/>
        </w:rPr>
        <w:t> </w:t>
      </w:r>
      <w:r>
        <w:rPr>
          <w:spacing w:val="-4"/>
        </w:rPr>
        <w:t>for:</w:t>
      </w:r>
    </w:p>
    <w:p>
      <w:pPr>
        <w:pStyle w:val="ListParagraph"/>
        <w:numPr>
          <w:ilvl w:val="0"/>
          <w:numId w:val="2"/>
        </w:numPr>
        <w:tabs>
          <w:tab w:pos="1979" w:val="left" w:leader="none"/>
          <w:tab w:pos="1980" w:val="left" w:leader="none"/>
        </w:tabs>
        <w:spacing w:line="267" w:lineRule="exact" w:before="1" w:after="0"/>
        <w:ind w:left="1980" w:right="0" w:hanging="360"/>
        <w:jc w:val="left"/>
        <w:rPr>
          <w:sz w:val="22"/>
        </w:rPr>
      </w:pPr>
      <w:r>
        <w:rPr>
          <w:sz w:val="22"/>
        </w:rPr>
        <w:t>Internal</w:t>
      </w:r>
      <w:r>
        <w:rPr>
          <w:spacing w:val="-8"/>
          <w:sz w:val="22"/>
        </w:rPr>
        <w:t> </w:t>
      </w:r>
      <w:r>
        <w:rPr>
          <w:sz w:val="22"/>
        </w:rPr>
        <w:t>project</w:t>
      </w:r>
      <w:r>
        <w:rPr>
          <w:spacing w:val="-4"/>
          <w:sz w:val="22"/>
        </w:rPr>
        <w:t> </w:t>
      </w:r>
      <w:r>
        <w:rPr>
          <w:sz w:val="22"/>
        </w:rPr>
        <w:t>team</w:t>
      </w:r>
      <w:r>
        <w:rPr>
          <w:spacing w:val="-5"/>
          <w:sz w:val="22"/>
        </w:rPr>
        <w:t> </w:t>
      </w:r>
      <w:r>
        <w:rPr>
          <w:sz w:val="22"/>
        </w:rPr>
        <w:t>member</w:t>
      </w:r>
      <w:r>
        <w:rPr>
          <w:spacing w:val="-3"/>
          <w:sz w:val="22"/>
        </w:rPr>
        <w:t> </w:t>
      </w:r>
      <w:r>
        <w:rPr>
          <w:spacing w:val="-2"/>
          <w:sz w:val="22"/>
        </w:rPr>
        <w:t>accounts</w:t>
      </w:r>
    </w:p>
    <w:p>
      <w:pPr>
        <w:pStyle w:val="ListParagraph"/>
        <w:numPr>
          <w:ilvl w:val="0"/>
          <w:numId w:val="2"/>
        </w:numPr>
        <w:tabs>
          <w:tab w:pos="1979" w:val="left" w:leader="none"/>
          <w:tab w:pos="1980" w:val="left" w:leader="none"/>
        </w:tabs>
        <w:spacing w:line="266" w:lineRule="exact" w:before="0" w:after="0"/>
        <w:ind w:left="1980" w:right="0" w:hanging="360"/>
        <w:jc w:val="left"/>
        <w:rPr>
          <w:sz w:val="22"/>
        </w:rPr>
      </w:pPr>
      <w:r>
        <w:rPr>
          <w:sz w:val="22"/>
        </w:rPr>
        <w:t>External</w:t>
      </w:r>
      <w:r>
        <w:rPr>
          <w:spacing w:val="-8"/>
          <w:sz w:val="22"/>
        </w:rPr>
        <w:t> </w:t>
      </w:r>
      <w:r>
        <w:rPr>
          <w:sz w:val="22"/>
        </w:rPr>
        <w:t>project</w:t>
      </w:r>
      <w:r>
        <w:rPr>
          <w:spacing w:val="-5"/>
          <w:sz w:val="22"/>
        </w:rPr>
        <w:t> </w:t>
      </w:r>
      <w:r>
        <w:rPr>
          <w:sz w:val="22"/>
        </w:rPr>
        <w:t>team</w:t>
      </w:r>
      <w:r>
        <w:rPr>
          <w:spacing w:val="-4"/>
          <w:sz w:val="22"/>
        </w:rPr>
        <w:t> </w:t>
      </w:r>
      <w:r>
        <w:rPr>
          <w:sz w:val="22"/>
        </w:rPr>
        <w:t>member</w:t>
      </w:r>
      <w:r>
        <w:rPr>
          <w:spacing w:val="-8"/>
          <w:sz w:val="22"/>
        </w:rPr>
        <w:t> </w:t>
      </w:r>
      <w:r>
        <w:rPr>
          <w:spacing w:val="-2"/>
          <w:sz w:val="22"/>
        </w:rPr>
        <w:t>accounts</w:t>
      </w:r>
    </w:p>
    <w:p>
      <w:pPr>
        <w:pStyle w:val="ListParagraph"/>
        <w:numPr>
          <w:ilvl w:val="0"/>
          <w:numId w:val="2"/>
        </w:numPr>
        <w:tabs>
          <w:tab w:pos="1979" w:val="left" w:leader="none"/>
          <w:tab w:pos="1980" w:val="left" w:leader="none"/>
        </w:tabs>
        <w:spacing w:line="269" w:lineRule="exact" w:before="0" w:after="0"/>
        <w:ind w:left="1980" w:right="0" w:hanging="360"/>
        <w:jc w:val="left"/>
        <w:rPr>
          <w:sz w:val="22"/>
        </w:rPr>
      </w:pPr>
      <w:r>
        <w:rPr>
          <w:spacing w:val="-2"/>
          <w:sz w:val="22"/>
        </w:rPr>
        <w:t>Participant/caregiver</w:t>
      </w:r>
      <w:r>
        <w:rPr>
          <w:spacing w:val="21"/>
          <w:sz w:val="22"/>
        </w:rPr>
        <w:t> </w:t>
      </w:r>
      <w:r>
        <w:rPr>
          <w:spacing w:val="-2"/>
          <w:sz w:val="22"/>
        </w:rPr>
        <w:t>accounts</w:t>
      </w:r>
    </w:p>
    <w:p>
      <w:pPr>
        <w:pStyle w:val="ListParagraph"/>
        <w:numPr>
          <w:ilvl w:val="0"/>
          <w:numId w:val="2"/>
        </w:numPr>
        <w:tabs>
          <w:tab w:pos="1979" w:val="left" w:leader="none"/>
          <w:tab w:pos="1980" w:val="left" w:leader="none"/>
        </w:tabs>
        <w:spacing w:line="269" w:lineRule="exact" w:before="0" w:after="0"/>
        <w:ind w:left="1980" w:right="0" w:hanging="360"/>
        <w:jc w:val="left"/>
        <w:rPr>
          <w:sz w:val="22"/>
        </w:rPr>
      </w:pPr>
      <w:r>
        <w:rPr>
          <w:sz w:val="22"/>
        </w:rPr>
        <w:t>Non-project</w:t>
      </w:r>
      <w:r>
        <w:rPr>
          <w:spacing w:val="-6"/>
          <w:sz w:val="22"/>
        </w:rPr>
        <w:t> </w:t>
      </w:r>
      <w:r>
        <w:rPr>
          <w:sz w:val="22"/>
        </w:rPr>
        <w:t>team</w:t>
      </w:r>
      <w:r>
        <w:rPr>
          <w:spacing w:val="-5"/>
          <w:sz w:val="22"/>
        </w:rPr>
        <w:t> </w:t>
      </w:r>
      <w:r>
        <w:rPr>
          <w:sz w:val="22"/>
        </w:rPr>
        <w:t>members</w:t>
      </w:r>
      <w:r>
        <w:rPr>
          <w:spacing w:val="-9"/>
          <w:sz w:val="22"/>
        </w:rPr>
        <w:t> </w:t>
      </w:r>
      <w:r>
        <w:rPr>
          <w:sz w:val="22"/>
        </w:rPr>
        <w:t>–</w:t>
      </w:r>
      <w:r>
        <w:rPr>
          <w:spacing w:val="-1"/>
          <w:sz w:val="22"/>
        </w:rPr>
        <w:t> </w:t>
      </w:r>
      <w:r>
        <w:rPr>
          <w:sz w:val="22"/>
        </w:rPr>
        <w:t>internal</w:t>
      </w:r>
      <w:r>
        <w:rPr>
          <w:spacing w:val="-6"/>
          <w:sz w:val="22"/>
        </w:rPr>
        <w:t> </w:t>
      </w:r>
      <w:r>
        <w:rPr>
          <w:sz w:val="22"/>
        </w:rPr>
        <w:t>and</w:t>
      </w:r>
      <w:r>
        <w:rPr>
          <w:spacing w:val="-5"/>
          <w:sz w:val="22"/>
        </w:rPr>
        <w:t> </w:t>
      </w:r>
      <w:r>
        <w:rPr>
          <w:sz w:val="22"/>
        </w:rPr>
        <w:t>external</w:t>
      </w:r>
      <w:r>
        <w:rPr>
          <w:spacing w:val="-5"/>
          <w:sz w:val="22"/>
        </w:rPr>
        <w:t> </w:t>
      </w:r>
      <w:r>
        <w:rPr>
          <w:spacing w:val="-2"/>
          <w:sz w:val="22"/>
        </w:rPr>
        <w:t>accounts</w:t>
      </w:r>
    </w:p>
    <w:p>
      <w:pPr>
        <w:pStyle w:val="BodyText"/>
        <w:spacing w:before="8"/>
        <w:rPr>
          <w:sz w:val="21"/>
        </w:rPr>
      </w:pPr>
    </w:p>
    <w:p>
      <w:pPr>
        <w:pStyle w:val="BodyText"/>
        <w:ind w:left="1260" w:right="523"/>
      </w:pPr>
      <w:r>
        <w:rPr/>
        <w:t>If not working on a Hybrid DCT or IQVIA</w:t>
      </w:r>
      <w:r>
        <w:rPr>
          <w:vertAlign w:val="superscript"/>
        </w:rPr>
        <w:t>TM</w:t>
      </w:r>
      <w:r>
        <w:rPr>
          <w:spacing w:val="-1"/>
          <w:vertAlign w:val="baseline"/>
        </w:rPr>
        <w:t> </w:t>
      </w:r>
      <w:r>
        <w:rPr>
          <w:vertAlign w:val="baseline"/>
        </w:rPr>
        <w:t>Biotech (IQB) DCT project, the DCTL/delegate</w:t>
      </w:r>
      <w:r>
        <w:rPr>
          <w:spacing w:val="-5"/>
          <w:vertAlign w:val="baseline"/>
        </w:rPr>
        <w:t> </w:t>
      </w:r>
      <w:r>
        <w:rPr>
          <w:vertAlign w:val="baseline"/>
        </w:rPr>
        <w:t>will</w:t>
      </w:r>
      <w:r>
        <w:rPr>
          <w:spacing w:val="-5"/>
          <w:vertAlign w:val="baseline"/>
        </w:rPr>
        <w:t> </w:t>
      </w:r>
      <w:r>
        <w:rPr>
          <w:vertAlign w:val="baseline"/>
        </w:rPr>
        <w:t>assume</w:t>
      </w:r>
      <w:r>
        <w:rPr>
          <w:spacing w:val="-5"/>
          <w:vertAlign w:val="baseline"/>
        </w:rPr>
        <w:t> </w:t>
      </w:r>
      <w:r>
        <w:rPr>
          <w:vertAlign w:val="baseline"/>
        </w:rPr>
        <w:t>all</w:t>
      </w:r>
      <w:r>
        <w:rPr>
          <w:spacing w:val="-5"/>
          <w:vertAlign w:val="baseline"/>
        </w:rPr>
        <w:t> </w:t>
      </w:r>
      <w:r>
        <w:rPr>
          <w:vertAlign w:val="baseline"/>
        </w:rPr>
        <w:t>ARMG</w:t>
      </w:r>
      <w:r>
        <w:rPr>
          <w:spacing w:val="-5"/>
          <w:vertAlign w:val="baseline"/>
        </w:rPr>
        <w:t> </w:t>
      </w:r>
      <w:r>
        <w:rPr>
          <w:vertAlign w:val="baseline"/>
        </w:rPr>
        <w:t>tasks</w:t>
      </w:r>
      <w:r>
        <w:rPr>
          <w:spacing w:val="-5"/>
          <w:vertAlign w:val="baseline"/>
        </w:rPr>
        <w:t> </w:t>
      </w:r>
      <w:r>
        <w:rPr>
          <w:vertAlign w:val="baseline"/>
        </w:rPr>
        <w:t>mentioned</w:t>
      </w:r>
      <w:r>
        <w:rPr>
          <w:spacing w:val="-5"/>
          <w:vertAlign w:val="baseline"/>
        </w:rPr>
        <w:t> </w:t>
      </w:r>
      <w:r>
        <w:rPr>
          <w:vertAlign w:val="baseline"/>
        </w:rPr>
        <w:t>throughout</w:t>
      </w:r>
      <w:r>
        <w:rPr>
          <w:spacing w:val="-6"/>
          <w:vertAlign w:val="baseline"/>
        </w:rPr>
        <w:t> </w:t>
      </w:r>
      <w:r>
        <w:rPr>
          <w:vertAlign w:val="baseline"/>
        </w:rPr>
        <w:t>this</w:t>
      </w:r>
      <w:r>
        <w:rPr>
          <w:spacing w:val="-6"/>
          <w:vertAlign w:val="baseline"/>
        </w:rPr>
        <w:t> </w:t>
      </w:r>
      <w:r>
        <w:rPr>
          <w:vertAlign w:val="baseline"/>
        </w:rPr>
        <w:t>WI.</w:t>
      </w:r>
    </w:p>
    <w:p>
      <w:pPr>
        <w:pStyle w:val="BodyText"/>
        <w:spacing w:before="6"/>
      </w:pPr>
    </w:p>
    <w:p>
      <w:pPr>
        <w:pStyle w:val="BodyText"/>
        <w:spacing w:line="237" w:lineRule="auto" w:before="1"/>
        <w:ind w:left="1260" w:right="583"/>
      </w:pPr>
      <w:r>
        <w:rPr/>
        <w:t>For</w:t>
      </w:r>
      <w:r>
        <w:rPr>
          <w:spacing w:val="-3"/>
        </w:rPr>
        <w:t> </w:t>
      </w:r>
      <w:r>
        <w:rPr/>
        <w:t>RNPS</w:t>
      </w:r>
      <w:r>
        <w:rPr>
          <w:spacing w:val="-3"/>
        </w:rPr>
        <w:t> </w:t>
      </w:r>
      <w:r>
        <w:rPr/>
        <w:t>‘lite</w:t>
      </w:r>
      <w:r>
        <w:rPr>
          <w:spacing w:val="-3"/>
        </w:rPr>
        <w:t> </w:t>
      </w:r>
      <w:r>
        <w:rPr/>
        <w:t>build’</w:t>
      </w:r>
      <w:r>
        <w:rPr>
          <w:spacing w:val="-3"/>
        </w:rPr>
        <w:t> </w:t>
      </w:r>
      <w:r>
        <w:rPr/>
        <w:t>projects where</w:t>
      </w:r>
      <w:r>
        <w:rPr>
          <w:spacing w:val="-3"/>
        </w:rPr>
        <w:t> </w:t>
      </w:r>
      <w:r>
        <w:rPr/>
        <w:t>a</w:t>
      </w:r>
      <w:r>
        <w:rPr>
          <w:spacing w:val="-3"/>
        </w:rPr>
        <w:t> </w:t>
      </w:r>
      <w:r>
        <w:rPr/>
        <w:t>DCTL</w:t>
      </w:r>
      <w:r>
        <w:rPr>
          <w:spacing w:val="-3"/>
        </w:rPr>
        <w:t> </w:t>
      </w:r>
      <w:r>
        <w:rPr/>
        <w:t>is</w:t>
      </w:r>
      <w:r>
        <w:rPr>
          <w:spacing w:val="-3"/>
        </w:rPr>
        <w:t> </w:t>
      </w:r>
      <w:r>
        <w:rPr/>
        <w:t>not</w:t>
      </w:r>
      <w:r>
        <w:rPr>
          <w:spacing w:val="-3"/>
        </w:rPr>
        <w:t> </w:t>
      </w:r>
      <w:r>
        <w:rPr/>
        <w:t>assigned,</w:t>
      </w:r>
      <w:r>
        <w:rPr>
          <w:spacing w:val="-3"/>
        </w:rPr>
        <w:t> </w:t>
      </w:r>
      <w:r>
        <w:rPr/>
        <w:t>the</w:t>
      </w:r>
      <w:r>
        <w:rPr>
          <w:spacing w:val="-3"/>
        </w:rPr>
        <w:t> </w:t>
      </w:r>
      <w:r>
        <w:rPr/>
        <w:t>RNPS</w:t>
      </w:r>
      <w:r>
        <w:rPr>
          <w:spacing w:val="-3"/>
        </w:rPr>
        <w:t> </w:t>
      </w:r>
      <w:r>
        <w:rPr/>
        <w:t>Lead</w:t>
      </w:r>
      <w:r>
        <w:rPr>
          <w:spacing w:val="-3"/>
        </w:rPr>
        <w:t> </w:t>
      </w:r>
      <w:r>
        <w:rPr/>
        <w:t>will assume tasks instead of the DCTL.</w:t>
      </w:r>
    </w:p>
    <w:p>
      <w:pPr>
        <w:pStyle w:val="BodyText"/>
        <w:spacing w:before="4"/>
      </w:pPr>
    </w:p>
    <w:p>
      <w:pPr>
        <w:pStyle w:val="BodyText"/>
        <w:spacing w:line="237" w:lineRule="auto"/>
        <w:ind w:left="1260" w:right="523"/>
      </w:pPr>
      <w:r>
        <w:rPr/>
        <w:t>IQB</w:t>
      </w:r>
      <w:r>
        <w:rPr>
          <w:spacing w:val="-3"/>
        </w:rPr>
        <w:t> </w:t>
      </w:r>
      <w:r>
        <w:rPr/>
        <w:t>projects</w:t>
      </w:r>
      <w:r>
        <w:rPr>
          <w:spacing w:val="-3"/>
        </w:rPr>
        <w:t> </w:t>
      </w:r>
      <w:r>
        <w:rPr/>
        <w:t>will</w:t>
      </w:r>
      <w:r>
        <w:rPr>
          <w:spacing w:val="-3"/>
        </w:rPr>
        <w:t> </w:t>
      </w:r>
      <w:r>
        <w:rPr/>
        <w:t>utilize</w:t>
      </w:r>
      <w:r>
        <w:rPr>
          <w:spacing w:val="-3"/>
        </w:rPr>
        <w:t> </w:t>
      </w:r>
      <w:r>
        <w:rPr/>
        <w:t>the</w:t>
      </w:r>
      <w:r>
        <w:rPr>
          <w:spacing w:val="-3"/>
        </w:rPr>
        <w:t> </w:t>
      </w:r>
      <w:r>
        <w:rPr/>
        <w:t>IQB</w:t>
      </w:r>
      <w:r>
        <w:rPr>
          <w:spacing w:val="-3"/>
        </w:rPr>
        <w:t> </w:t>
      </w:r>
      <w:r>
        <w:rPr/>
        <w:t>ARMG</w:t>
      </w:r>
      <w:r>
        <w:rPr>
          <w:spacing w:val="-3"/>
        </w:rPr>
        <w:t> </w:t>
      </w:r>
      <w:r>
        <w:rPr/>
        <w:t>team</w:t>
      </w:r>
      <w:r>
        <w:rPr>
          <w:spacing w:val="-3"/>
        </w:rPr>
        <w:t> </w:t>
      </w:r>
      <w:r>
        <w:rPr/>
        <w:t>instead</w:t>
      </w:r>
      <w:r>
        <w:rPr>
          <w:spacing w:val="-3"/>
        </w:rPr>
        <w:t> </w:t>
      </w:r>
      <w:r>
        <w:rPr/>
        <w:t>of</w:t>
      </w:r>
      <w:r>
        <w:rPr>
          <w:spacing w:val="-3"/>
        </w:rPr>
        <w:t> </w:t>
      </w:r>
      <w:r>
        <w:rPr/>
        <w:t>the</w:t>
      </w:r>
      <w:r>
        <w:rPr>
          <w:spacing w:val="-3"/>
        </w:rPr>
        <w:t> </w:t>
      </w:r>
      <w:r>
        <w:rPr/>
        <w:t>IQVIA</w:t>
      </w:r>
      <w:r>
        <w:rPr>
          <w:spacing w:val="-3"/>
        </w:rPr>
        <w:t> </w:t>
      </w:r>
      <w:r>
        <w:rPr/>
        <w:t>ARMG</w:t>
      </w:r>
      <w:r>
        <w:rPr>
          <w:spacing w:val="-3"/>
        </w:rPr>
        <w:t> </w:t>
      </w:r>
      <w:r>
        <w:rPr/>
        <w:t>team,</w:t>
      </w:r>
      <w:r>
        <w:rPr>
          <w:spacing w:val="-3"/>
        </w:rPr>
        <w:t> </w:t>
      </w:r>
      <w:r>
        <w:rPr/>
        <w:t>as detailed in the NVA_MAN_GA0031 IQVIA Biotech DCT Operating Manual.</w:t>
      </w:r>
    </w:p>
    <w:p>
      <w:pPr>
        <w:pStyle w:val="BodyText"/>
        <w:spacing w:before="4"/>
      </w:pPr>
    </w:p>
    <w:p>
      <w:pPr>
        <w:pStyle w:val="BodyText"/>
        <w:spacing w:line="237" w:lineRule="auto" w:before="1"/>
        <w:ind w:left="1260" w:right="523"/>
      </w:pPr>
      <w:r>
        <w:rPr/>
        <w:t>Study</w:t>
      </w:r>
      <w:r>
        <w:rPr>
          <w:spacing w:val="-4"/>
        </w:rPr>
        <w:t> </w:t>
      </w:r>
      <w:r>
        <w:rPr/>
        <w:t>Hub</w:t>
      </w:r>
      <w:r>
        <w:rPr>
          <w:spacing w:val="-4"/>
        </w:rPr>
        <w:t> </w:t>
      </w:r>
      <w:r>
        <w:rPr/>
        <w:t>training</w:t>
      </w:r>
      <w:r>
        <w:rPr>
          <w:spacing w:val="-4"/>
        </w:rPr>
        <w:t> </w:t>
      </w:r>
      <w:r>
        <w:rPr/>
        <w:t>will</w:t>
      </w:r>
      <w:r>
        <w:rPr>
          <w:spacing w:val="-4"/>
        </w:rPr>
        <w:t> </w:t>
      </w:r>
      <w:r>
        <w:rPr/>
        <w:t>be</w:t>
      </w:r>
      <w:r>
        <w:rPr>
          <w:spacing w:val="-4"/>
        </w:rPr>
        <w:t> </w:t>
      </w:r>
      <w:r>
        <w:rPr/>
        <w:t>performed</w:t>
      </w:r>
      <w:r>
        <w:rPr>
          <w:spacing w:val="-4"/>
        </w:rPr>
        <w:t> </w:t>
      </w:r>
      <w:r>
        <w:rPr/>
        <w:t>in</w:t>
      </w:r>
      <w:r>
        <w:rPr>
          <w:spacing w:val="-4"/>
        </w:rPr>
        <w:t> </w:t>
      </w:r>
      <w:r>
        <w:rPr/>
        <w:t>the</w:t>
      </w:r>
      <w:r>
        <w:rPr>
          <w:spacing w:val="-3"/>
        </w:rPr>
        <w:t> </w:t>
      </w:r>
      <w:r>
        <w:rPr/>
        <w:t>DCT</w:t>
      </w:r>
      <w:r>
        <w:rPr>
          <w:spacing w:val="-4"/>
        </w:rPr>
        <w:t> </w:t>
      </w:r>
      <w:r>
        <w:rPr/>
        <w:t>Learning</w:t>
      </w:r>
      <w:r>
        <w:rPr>
          <w:spacing w:val="-4"/>
        </w:rPr>
        <w:t> </w:t>
      </w:r>
      <w:r>
        <w:rPr/>
        <w:t>Management</w:t>
      </w:r>
      <w:r>
        <w:rPr>
          <w:spacing w:val="-4"/>
        </w:rPr>
        <w:t> </w:t>
      </w:r>
      <w:r>
        <w:rPr/>
        <w:t>System</w:t>
      </w:r>
      <w:r>
        <w:rPr>
          <w:spacing w:val="-4"/>
        </w:rPr>
        <w:t> </w:t>
      </w:r>
      <w:r>
        <w:rPr/>
        <w:t>(LMS) unless the Customer requires use of another LMS.</w:t>
      </w:r>
    </w:p>
    <w:p>
      <w:pPr>
        <w:pStyle w:val="BodyText"/>
        <w:spacing w:before="2"/>
      </w:pPr>
    </w:p>
    <w:p>
      <w:pPr>
        <w:pStyle w:val="BodyText"/>
        <w:ind w:left="1260" w:right="583"/>
      </w:pPr>
      <w:r>
        <w:rPr/>
        <w:t>The</w:t>
      </w:r>
      <w:r>
        <w:rPr>
          <w:spacing w:val="-3"/>
        </w:rPr>
        <w:t> </w:t>
      </w:r>
      <w:r>
        <w:rPr/>
        <w:t>Study</w:t>
      </w:r>
      <w:r>
        <w:rPr>
          <w:spacing w:val="-3"/>
        </w:rPr>
        <w:t> </w:t>
      </w:r>
      <w:r>
        <w:rPr/>
        <w:t>Hub</w:t>
      </w:r>
      <w:r>
        <w:rPr>
          <w:spacing w:val="-3"/>
        </w:rPr>
        <w:t> </w:t>
      </w:r>
      <w:r>
        <w:rPr/>
        <w:t>IT</w:t>
      </w:r>
      <w:r>
        <w:rPr>
          <w:spacing w:val="-3"/>
        </w:rPr>
        <w:t> </w:t>
      </w:r>
      <w:r>
        <w:rPr/>
        <w:t>Support</w:t>
      </w:r>
      <w:r>
        <w:rPr>
          <w:spacing w:val="-3"/>
        </w:rPr>
        <w:t> </w:t>
      </w:r>
      <w:r>
        <w:rPr/>
        <w:t>team</w:t>
      </w:r>
      <w:r>
        <w:rPr>
          <w:spacing w:val="-3"/>
        </w:rPr>
        <w:t> </w:t>
      </w:r>
      <w:r>
        <w:rPr/>
        <w:t>should</w:t>
      </w:r>
      <w:r>
        <w:rPr>
          <w:spacing w:val="-3"/>
        </w:rPr>
        <w:t> </w:t>
      </w:r>
      <w:r>
        <w:rPr/>
        <w:t>follow</w:t>
      </w:r>
      <w:r>
        <w:rPr>
          <w:spacing w:val="-3"/>
        </w:rPr>
        <w:t> </w:t>
      </w:r>
      <w:r>
        <w:rPr/>
        <w:t>the</w:t>
      </w:r>
      <w:r>
        <w:rPr>
          <w:spacing w:val="-7"/>
        </w:rPr>
        <w:t> </w:t>
      </w:r>
      <w:r>
        <w:rPr/>
        <w:t>DCT</w:t>
      </w:r>
      <w:r>
        <w:rPr>
          <w:spacing w:val="-3"/>
        </w:rPr>
        <w:t> </w:t>
      </w:r>
      <w:r>
        <w:rPr/>
        <w:t>Study</w:t>
      </w:r>
      <w:r>
        <w:rPr>
          <w:spacing w:val="-3"/>
        </w:rPr>
        <w:t> </w:t>
      </w:r>
      <w:r>
        <w:rPr/>
        <w:t>Hub</w:t>
      </w:r>
      <w:r>
        <w:rPr>
          <w:spacing w:val="-3"/>
        </w:rPr>
        <w:t> </w:t>
      </w:r>
      <w:r>
        <w:rPr/>
        <w:t>Standard</w:t>
      </w:r>
      <w:r>
        <w:rPr>
          <w:spacing w:val="-3"/>
        </w:rPr>
        <w:t> </w:t>
      </w:r>
      <w:r>
        <w:rPr/>
        <w:t>IT</w:t>
      </w:r>
      <w:r>
        <w:rPr>
          <w:spacing w:val="-3"/>
        </w:rPr>
        <w:t> </w:t>
      </w:r>
      <w:r>
        <w:rPr/>
        <w:t>Support Services Handbook for additional details on responsibilities mentioned in this WI. This includes the Tier 2B Support Handbook used by the Study Hub SuperUser (SHSU) </w:t>
      </w:r>
      <w:r>
        <w:rPr>
          <w:spacing w:val="-2"/>
        </w:rPr>
        <w:t>team.</w:t>
      </w:r>
    </w:p>
    <w:p>
      <w:pPr>
        <w:pStyle w:val="BodyText"/>
        <w:spacing w:before="6"/>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6"/>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7"/>
        </w:rPr>
      </w:pPr>
      <w:r>
        <w:rPr/>
        <w:pict>
          <v:rect style="position:absolute;margin-left:70.559998pt;margin-top:11.492493pt;width:470.88pt;height:.48pt;mso-position-horizontal-relative:page;mso-position-vertical-relative:paragraph;z-index:-15728640;mso-wrap-distance-left:0;mso-wrap-distance-right:0" id="docshape2" filled="true" fillcolor="#000000" stroked="false">
            <v:fill type="solid"/>
            <w10:wrap type="topAndBottom"/>
          </v:rect>
        </w:pict>
      </w:r>
    </w:p>
    <w:p>
      <w:pPr>
        <w:spacing w:line="183" w:lineRule="exact" w:before="22"/>
        <w:ind w:left="4764"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5"/>
          <w:sz w:val="16"/>
        </w:rPr>
        <w:t>13</w:t>
      </w:r>
    </w:p>
    <w:p>
      <w:pPr>
        <w:spacing w:before="0"/>
        <w:ind w:left="540" w:right="523" w:firstLine="0"/>
        <w:jc w:val="left"/>
        <w:rPr>
          <w:sz w:val="16"/>
        </w:rPr>
      </w:pPr>
      <w:r>
        <w:rPr>
          <w:sz w:val="16"/>
        </w:rPr>
        <w:t>Copyright</w:t>
      </w:r>
      <w:r>
        <w:rPr>
          <w:spacing w:val="-3"/>
          <w:sz w:val="16"/>
        </w:rPr>
        <w:t> </w:t>
      </w:r>
      <w:r>
        <w:rPr>
          <w:sz w:val="16"/>
        </w:rPr>
        <w:t>©</w:t>
      </w:r>
      <w:r>
        <w:rPr>
          <w:spacing w:val="-3"/>
          <w:sz w:val="16"/>
        </w:rPr>
        <w:t> </w:t>
      </w:r>
      <w:r>
        <w:rPr>
          <w:sz w:val="16"/>
        </w:rPr>
        <w:t>2022</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4"/>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w:t>
      </w:r>
      <w:r>
        <w:rPr>
          <w:spacing w:val="-2"/>
          <w:sz w:val="16"/>
        </w:rPr>
        <w:t> </w:t>
      </w:r>
      <w:r>
        <w:rPr>
          <w:sz w:val="16"/>
        </w:rPr>
        <w:t>IQVIA</w:t>
      </w:r>
      <w:r>
        <w:rPr>
          <w:spacing w:val="-2"/>
          <w:sz w:val="16"/>
        </w:rPr>
        <w:t> </w:t>
      </w:r>
      <w:r>
        <w:rPr>
          <w:sz w:val="16"/>
        </w:rPr>
        <w:t>Holdings</w:t>
      </w:r>
      <w:r>
        <w:rPr>
          <w:spacing w:val="-2"/>
          <w:sz w:val="16"/>
        </w:rPr>
        <w:t> </w:t>
      </w:r>
      <w:r>
        <w:rPr>
          <w:sz w:val="16"/>
        </w:rPr>
        <w:t>Inc. and its subsidiaries. Unauthorized use, disclosure or reproduction is strictly prohibited.</w:t>
      </w:r>
    </w:p>
    <w:p>
      <w:pPr>
        <w:spacing w:after="0"/>
        <w:jc w:val="left"/>
        <w:rPr>
          <w:sz w:val="16"/>
        </w:rPr>
        <w:sectPr>
          <w:footerReference w:type="default" r:id="rId5"/>
          <w:type w:val="continuous"/>
          <w:pgSz w:w="12240" w:h="15840"/>
          <w:pgMar w:footer="268" w:header="0" w:top="960" w:bottom="460" w:left="900" w:right="960"/>
          <w:pgNumType w:start="1"/>
        </w:sectPr>
      </w:pPr>
    </w:p>
    <w:p>
      <w:pPr>
        <w:pStyle w:val="BodyText"/>
        <w:spacing w:before="1"/>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5" w:hRule="atLeast"/>
        </w:trPr>
        <w:tc>
          <w:tcPr>
            <w:tcW w:w="5213" w:type="dxa"/>
            <w:shd w:val="clear" w:color="auto" w:fill="D9D9D9"/>
          </w:tcPr>
          <w:p>
            <w:pPr>
              <w:pStyle w:val="TableParagraph"/>
              <w:ind w:left="105"/>
              <w:rPr>
                <w:b/>
                <w:sz w:val="22"/>
              </w:rPr>
            </w:pPr>
            <w:r>
              <w:rPr>
                <w:b/>
                <w:spacing w:val="-4"/>
                <w:sz w:val="22"/>
              </w:rPr>
              <w:t>Role</w:t>
            </w:r>
          </w:p>
        </w:tc>
        <w:tc>
          <w:tcPr>
            <w:tcW w:w="3595" w:type="dxa"/>
            <w:shd w:val="clear" w:color="auto" w:fill="D9D9D9"/>
          </w:tcPr>
          <w:p>
            <w:pPr>
              <w:pStyle w:val="TableParagraph"/>
              <w:ind w:left="105"/>
              <w:rPr>
                <w:b/>
                <w:sz w:val="22"/>
              </w:rPr>
            </w:pPr>
            <w:r>
              <w:rPr>
                <w:b/>
                <w:spacing w:val="-2"/>
                <w:sz w:val="22"/>
              </w:rPr>
              <w:t>Sections</w:t>
            </w:r>
          </w:p>
        </w:tc>
      </w:tr>
      <w:tr>
        <w:trPr>
          <w:trHeight w:val="330" w:hRule="atLeast"/>
        </w:trPr>
        <w:tc>
          <w:tcPr>
            <w:tcW w:w="5213" w:type="dxa"/>
          </w:tcPr>
          <w:p>
            <w:pPr>
              <w:pStyle w:val="TableParagraph"/>
              <w:ind w:left="105"/>
              <w:rPr>
                <w:sz w:val="22"/>
              </w:rPr>
            </w:pPr>
            <w:r>
              <w:rPr>
                <w:sz w:val="22"/>
              </w:rPr>
              <w:t>DCT</w:t>
            </w:r>
            <w:r>
              <w:rPr>
                <w:spacing w:val="-3"/>
                <w:sz w:val="22"/>
              </w:rPr>
              <w:t> </w:t>
            </w:r>
            <w:r>
              <w:rPr>
                <w:sz w:val="22"/>
              </w:rPr>
              <w:t>Lead</w:t>
            </w:r>
            <w:r>
              <w:rPr>
                <w:spacing w:val="-2"/>
                <w:sz w:val="22"/>
              </w:rPr>
              <w:t> (DCTL)</w:t>
            </w:r>
          </w:p>
        </w:tc>
        <w:tc>
          <w:tcPr>
            <w:tcW w:w="3595" w:type="dxa"/>
          </w:tcPr>
          <w:p>
            <w:pPr>
              <w:pStyle w:val="TableParagraph"/>
              <w:ind w:left="105"/>
              <w:rPr>
                <w:sz w:val="22"/>
              </w:rPr>
            </w:pPr>
            <w:r>
              <w:rPr>
                <w:sz w:val="22"/>
              </w:rPr>
              <w:t>6.2,</w:t>
            </w:r>
            <w:r>
              <w:rPr>
                <w:spacing w:val="-4"/>
                <w:sz w:val="22"/>
              </w:rPr>
              <w:t> </w:t>
            </w:r>
            <w:r>
              <w:rPr>
                <w:sz w:val="22"/>
              </w:rPr>
              <w:t>6.3,</w:t>
            </w:r>
            <w:r>
              <w:rPr>
                <w:spacing w:val="-4"/>
                <w:sz w:val="22"/>
              </w:rPr>
              <w:t> </w:t>
            </w:r>
            <w:r>
              <w:rPr>
                <w:sz w:val="22"/>
              </w:rPr>
              <w:t>6.4.</w:t>
            </w:r>
            <w:r>
              <w:rPr>
                <w:spacing w:val="-4"/>
                <w:sz w:val="22"/>
              </w:rPr>
              <w:t> </w:t>
            </w:r>
            <w:r>
              <w:rPr>
                <w:sz w:val="22"/>
              </w:rPr>
              <w:t>6.5,</w:t>
            </w:r>
            <w:r>
              <w:rPr>
                <w:spacing w:val="-4"/>
                <w:sz w:val="22"/>
              </w:rPr>
              <w:t> </w:t>
            </w:r>
            <w:r>
              <w:rPr>
                <w:spacing w:val="-5"/>
                <w:sz w:val="22"/>
              </w:rPr>
              <w:t>6.7</w:t>
            </w:r>
          </w:p>
        </w:tc>
      </w:tr>
      <w:tr>
        <w:trPr>
          <w:trHeight w:val="335" w:hRule="atLeast"/>
        </w:trPr>
        <w:tc>
          <w:tcPr>
            <w:tcW w:w="5213" w:type="dxa"/>
          </w:tcPr>
          <w:p>
            <w:pPr>
              <w:pStyle w:val="TableParagraph"/>
              <w:ind w:left="105"/>
              <w:rPr>
                <w:sz w:val="22"/>
              </w:rPr>
            </w:pPr>
            <w:r>
              <w:rPr>
                <w:sz w:val="22"/>
              </w:rPr>
              <w:t>RNPS</w:t>
            </w:r>
            <w:r>
              <w:rPr>
                <w:spacing w:val="-4"/>
                <w:sz w:val="22"/>
              </w:rPr>
              <w:t> Lead</w:t>
            </w:r>
          </w:p>
        </w:tc>
        <w:tc>
          <w:tcPr>
            <w:tcW w:w="3595" w:type="dxa"/>
          </w:tcPr>
          <w:p>
            <w:pPr>
              <w:pStyle w:val="TableParagraph"/>
              <w:ind w:left="105"/>
              <w:rPr>
                <w:sz w:val="22"/>
              </w:rPr>
            </w:pPr>
            <w:r>
              <w:rPr>
                <w:sz w:val="22"/>
              </w:rPr>
              <w:t>6.1,</w:t>
            </w:r>
            <w:r>
              <w:rPr>
                <w:spacing w:val="-4"/>
                <w:sz w:val="22"/>
              </w:rPr>
              <w:t> </w:t>
            </w:r>
            <w:r>
              <w:rPr>
                <w:sz w:val="22"/>
              </w:rPr>
              <w:t>6.2,</w:t>
            </w:r>
            <w:r>
              <w:rPr>
                <w:spacing w:val="-4"/>
                <w:sz w:val="22"/>
              </w:rPr>
              <w:t> </w:t>
            </w:r>
            <w:r>
              <w:rPr>
                <w:spacing w:val="-5"/>
                <w:sz w:val="22"/>
              </w:rPr>
              <w:t>6.4</w:t>
            </w:r>
          </w:p>
        </w:tc>
      </w:tr>
      <w:tr>
        <w:trPr>
          <w:trHeight w:val="330" w:hRule="atLeast"/>
        </w:trPr>
        <w:tc>
          <w:tcPr>
            <w:tcW w:w="5213" w:type="dxa"/>
          </w:tcPr>
          <w:p>
            <w:pPr>
              <w:pStyle w:val="TableParagraph"/>
              <w:ind w:left="105"/>
              <w:rPr>
                <w:sz w:val="22"/>
              </w:rPr>
            </w:pPr>
            <w:r>
              <w:rPr>
                <w:sz w:val="22"/>
              </w:rPr>
              <w:t>ARMG</w:t>
            </w:r>
            <w:r>
              <w:rPr>
                <w:spacing w:val="-4"/>
                <w:sz w:val="22"/>
              </w:rPr>
              <w:t> Lead</w:t>
            </w:r>
          </w:p>
        </w:tc>
        <w:tc>
          <w:tcPr>
            <w:tcW w:w="3595" w:type="dxa"/>
          </w:tcPr>
          <w:p>
            <w:pPr>
              <w:pStyle w:val="TableParagraph"/>
              <w:ind w:left="105"/>
              <w:rPr>
                <w:sz w:val="22"/>
              </w:rPr>
            </w:pPr>
            <w:r>
              <w:rPr>
                <w:spacing w:val="-5"/>
                <w:sz w:val="22"/>
              </w:rPr>
              <w:t>6.3</w:t>
            </w:r>
          </w:p>
        </w:tc>
      </w:tr>
      <w:tr>
        <w:trPr>
          <w:trHeight w:val="335" w:hRule="atLeast"/>
        </w:trPr>
        <w:tc>
          <w:tcPr>
            <w:tcW w:w="5213" w:type="dxa"/>
          </w:tcPr>
          <w:p>
            <w:pPr>
              <w:pStyle w:val="TableParagraph"/>
              <w:ind w:left="105"/>
              <w:rPr>
                <w:sz w:val="22"/>
              </w:rPr>
            </w:pPr>
            <w:r>
              <w:rPr>
                <w:sz w:val="22"/>
              </w:rPr>
              <w:t>ARMG</w:t>
            </w:r>
            <w:r>
              <w:rPr>
                <w:spacing w:val="-4"/>
                <w:sz w:val="22"/>
              </w:rPr>
              <w:t> </w:t>
            </w:r>
            <w:r>
              <w:rPr>
                <w:spacing w:val="-2"/>
                <w:sz w:val="22"/>
              </w:rPr>
              <w:t>Associate</w:t>
            </w:r>
          </w:p>
        </w:tc>
        <w:tc>
          <w:tcPr>
            <w:tcW w:w="3595" w:type="dxa"/>
          </w:tcPr>
          <w:p>
            <w:pPr>
              <w:pStyle w:val="TableParagraph"/>
              <w:ind w:left="105"/>
              <w:rPr>
                <w:sz w:val="22"/>
              </w:rPr>
            </w:pPr>
            <w:r>
              <w:rPr>
                <w:sz w:val="22"/>
              </w:rPr>
              <w:t>6.2,</w:t>
            </w:r>
            <w:r>
              <w:rPr>
                <w:spacing w:val="-4"/>
                <w:sz w:val="22"/>
              </w:rPr>
              <w:t> </w:t>
            </w:r>
            <w:r>
              <w:rPr>
                <w:sz w:val="22"/>
              </w:rPr>
              <w:t>6.3.</w:t>
            </w:r>
            <w:r>
              <w:rPr>
                <w:spacing w:val="-4"/>
                <w:sz w:val="22"/>
              </w:rPr>
              <w:t> </w:t>
            </w:r>
            <w:r>
              <w:rPr>
                <w:spacing w:val="-5"/>
                <w:sz w:val="22"/>
              </w:rPr>
              <w:t>6.7</w:t>
            </w:r>
          </w:p>
        </w:tc>
      </w:tr>
      <w:tr>
        <w:trPr>
          <w:trHeight w:val="330" w:hRule="atLeast"/>
        </w:trPr>
        <w:tc>
          <w:tcPr>
            <w:tcW w:w="5213" w:type="dxa"/>
          </w:tcPr>
          <w:p>
            <w:pPr>
              <w:pStyle w:val="TableParagraph"/>
              <w:ind w:left="105"/>
              <w:rPr>
                <w:sz w:val="22"/>
              </w:rPr>
            </w:pPr>
            <w:r>
              <w:rPr>
                <w:sz w:val="22"/>
              </w:rPr>
              <w:t>Study</w:t>
            </w:r>
            <w:r>
              <w:rPr>
                <w:spacing w:val="-6"/>
                <w:sz w:val="22"/>
              </w:rPr>
              <w:t> </w:t>
            </w:r>
            <w:r>
              <w:rPr>
                <w:sz w:val="22"/>
              </w:rPr>
              <w:t>Hub</w:t>
            </w:r>
            <w:r>
              <w:rPr>
                <w:spacing w:val="-6"/>
                <w:sz w:val="22"/>
              </w:rPr>
              <w:t> </w:t>
            </w:r>
            <w:r>
              <w:rPr>
                <w:sz w:val="22"/>
              </w:rPr>
              <w:t>SuperUser</w:t>
            </w:r>
            <w:r>
              <w:rPr>
                <w:spacing w:val="-5"/>
                <w:sz w:val="22"/>
              </w:rPr>
              <w:t> </w:t>
            </w:r>
            <w:r>
              <w:rPr>
                <w:spacing w:val="-2"/>
                <w:sz w:val="22"/>
              </w:rPr>
              <w:t>(SHSU)</w:t>
            </w:r>
          </w:p>
        </w:tc>
        <w:tc>
          <w:tcPr>
            <w:tcW w:w="3595" w:type="dxa"/>
          </w:tcPr>
          <w:p>
            <w:pPr>
              <w:pStyle w:val="TableParagraph"/>
              <w:ind w:left="105"/>
              <w:rPr>
                <w:sz w:val="22"/>
              </w:rPr>
            </w:pPr>
            <w:r>
              <w:rPr>
                <w:sz w:val="22"/>
              </w:rPr>
              <w:t>6.1,</w:t>
            </w:r>
            <w:r>
              <w:rPr>
                <w:spacing w:val="-4"/>
                <w:sz w:val="22"/>
              </w:rPr>
              <w:t> </w:t>
            </w:r>
            <w:r>
              <w:rPr>
                <w:sz w:val="22"/>
              </w:rPr>
              <w:t>6.2,</w:t>
            </w:r>
            <w:r>
              <w:rPr>
                <w:spacing w:val="-4"/>
                <w:sz w:val="22"/>
              </w:rPr>
              <w:t> </w:t>
            </w:r>
            <w:r>
              <w:rPr>
                <w:sz w:val="22"/>
              </w:rPr>
              <w:t>6.3,</w:t>
            </w:r>
            <w:r>
              <w:rPr>
                <w:spacing w:val="-4"/>
                <w:sz w:val="22"/>
              </w:rPr>
              <w:t> </w:t>
            </w:r>
            <w:r>
              <w:rPr>
                <w:sz w:val="22"/>
              </w:rPr>
              <w:t>6.4,</w:t>
            </w:r>
            <w:r>
              <w:rPr>
                <w:spacing w:val="-4"/>
                <w:sz w:val="22"/>
              </w:rPr>
              <w:t> </w:t>
            </w:r>
            <w:r>
              <w:rPr>
                <w:spacing w:val="-5"/>
                <w:sz w:val="22"/>
              </w:rPr>
              <w:t>6.7</w:t>
            </w:r>
          </w:p>
        </w:tc>
      </w:tr>
      <w:tr>
        <w:trPr>
          <w:trHeight w:val="335" w:hRule="atLeast"/>
        </w:trPr>
        <w:tc>
          <w:tcPr>
            <w:tcW w:w="5213" w:type="dxa"/>
          </w:tcPr>
          <w:p>
            <w:pPr>
              <w:pStyle w:val="TableParagraph"/>
              <w:ind w:left="105"/>
              <w:rPr>
                <w:sz w:val="22"/>
              </w:rPr>
            </w:pPr>
            <w:r>
              <w:rPr>
                <w:sz w:val="22"/>
              </w:rPr>
              <w:t>Clinical</w:t>
            </w:r>
            <w:r>
              <w:rPr>
                <w:spacing w:val="-8"/>
                <w:sz w:val="22"/>
              </w:rPr>
              <w:t> </w:t>
            </w:r>
            <w:r>
              <w:rPr>
                <w:sz w:val="22"/>
              </w:rPr>
              <w:t>Trial</w:t>
            </w:r>
            <w:r>
              <w:rPr>
                <w:spacing w:val="-5"/>
                <w:sz w:val="22"/>
              </w:rPr>
              <w:t> </w:t>
            </w:r>
            <w:r>
              <w:rPr>
                <w:sz w:val="22"/>
              </w:rPr>
              <w:t>Assistant</w:t>
            </w:r>
            <w:r>
              <w:rPr>
                <w:spacing w:val="-7"/>
                <w:sz w:val="22"/>
              </w:rPr>
              <w:t> </w:t>
            </w:r>
            <w:r>
              <w:rPr>
                <w:spacing w:val="-2"/>
                <w:sz w:val="22"/>
              </w:rPr>
              <w:t>(CTA)</w:t>
            </w:r>
          </w:p>
        </w:tc>
        <w:tc>
          <w:tcPr>
            <w:tcW w:w="3595" w:type="dxa"/>
          </w:tcPr>
          <w:p>
            <w:pPr>
              <w:pStyle w:val="TableParagraph"/>
              <w:ind w:left="105"/>
              <w:rPr>
                <w:sz w:val="22"/>
              </w:rPr>
            </w:pPr>
            <w:r>
              <w:rPr>
                <w:spacing w:val="-5"/>
                <w:sz w:val="22"/>
              </w:rPr>
              <w:t>6.3</w:t>
            </w:r>
          </w:p>
        </w:tc>
      </w:tr>
      <w:tr>
        <w:trPr>
          <w:trHeight w:val="330" w:hRule="atLeast"/>
        </w:trPr>
        <w:tc>
          <w:tcPr>
            <w:tcW w:w="5213" w:type="dxa"/>
          </w:tcPr>
          <w:p>
            <w:pPr>
              <w:pStyle w:val="TableParagraph"/>
              <w:ind w:left="105"/>
              <w:rPr>
                <w:sz w:val="22"/>
              </w:rPr>
            </w:pPr>
            <w:r>
              <w:rPr>
                <w:sz w:val="22"/>
              </w:rPr>
              <w:t>Clinical</w:t>
            </w:r>
            <w:r>
              <w:rPr>
                <w:spacing w:val="-9"/>
                <w:sz w:val="22"/>
              </w:rPr>
              <w:t> </w:t>
            </w:r>
            <w:r>
              <w:rPr>
                <w:sz w:val="22"/>
              </w:rPr>
              <w:t>Research</w:t>
            </w:r>
            <w:r>
              <w:rPr>
                <w:spacing w:val="-8"/>
                <w:sz w:val="22"/>
              </w:rPr>
              <w:t> </w:t>
            </w:r>
            <w:r>
              <w:rPr>
                <w:sz w:val="22"/>
              </w:rPr>
              <w:t>Associate</w:t>
            </w:r>
            <w:r>
              <w:rPr>
                <w:spacing w:val="-8"/>
                <w:sz w:val="22"/>
              </w:rPr>
              <w:t> </w:t>
            </w:r>
            <w:r>
              <w:rPr>
                <w:spacing w:val="-2"/>
                <w:sz w:val="22"/>
              </w:rPr>
              <w:t>(CRA)</w:t>
            </w:r>
          </w:p>
        </w:tc>
        <w:tc>
          <w:tcPr>
            <w:tcW w:w="3595" w:type="dxa"/>
          </w:tcPr>
          <w:p>
            <w:pPr>
              <w:pStyle w:val="TableParagraph"/>
              <w:ind w:left="105"/>
              <w:rPr>
                <w:sz w:val="22"/>
              </w:rPr>
            </w:pPr>
            <w:r>
              <w:rPr>
                <w:spacing w:val="-5"/>
                <w:sz w:val="22"/>
              </w:rPr>
              <w:t>6.3</w:t>
            </w:r>
          </w:p>
        </w:tc>
      </w:tr>
      <w:tr>
        <w:trPr>
          <w:trHeight w:val="335" w:hRule="atLeast"/>
        </w:trPr>
        <w:tc>
          <w:tcPr>
            <w:tcW w:w="5213" w:type="dxa"/>
          </w:tcPr>
          <w:p>
            <w:pPr>
              <w:pStyle w:val="TableParagraph"/>
              <w:ind w:left="105"/>
              <w:rPr>
                <w:sz w:val="22"/>
              </w:rPr>
            </w:pPr>
            <w:r>
              <w:rPr>
                <w:sz w:val="22"/>
              </w:rPr>
              <w:t>Resource</w:t>
            </w:r>
            <w:r>
              <w:rPr>
                <w:spacing w:val="-8"/>
                <w:sz w:val="22"/>
              </w:rPr>
              <w:t> </w:t>
            </w:r>
            <w:r>
              <w:rPr>
                <w:spacing w:val="-2"/>
                <w:sz w:val="22"/>
              </w:rPr>
              <w:t>Manager</w:t>
            </w:r>
          </w:p>
        </w:tc>
        <w:tc>
          <w:tcPr>
            <w:tcW w:w="3595" w:type="dxa"/>
          </w:tcPr>
          <w:p>
            <w:pPr>
              <w:pStyle w:val="TableParagraph"/>
              <w:ind w:left="105"/>
              <w:rPr>
                <w:sz w:val="22"/>
              </w:rPr>
            </w:pPr>
            <w:r>
              <w:rPr>
                <w:spacing w:val="-5"/>
                <w:sz w:val="22"/>
              </w:rPr>
              <w:t>6.3</w:t>
            </w:r>
          </w:p>
        </w:tc>
      </w:tr>
      <w:tr>
        <w:trPr>
          <w:trHeight w:val="330" w:hRule="atLeast"/>
        </w:trPr>
        <w:tc>
          <w:tcPr>
            <w:tcW w:w="5213" w:type="dxa"/>
          </w:tcPr>
          <w:p>
            <w:pPr>
              <w:pStyle w:val="TableParagraph"/>
              <w:ind w:left="105"/>
              <w:rPr>
                <w:sz w:val="22"/>
              </w:rPr>
            </w:pPr>
            <w:r>
              <w:rPr>
                <w:sz w:val="22"/>
              </w:rPr>
              <w:t>Site</w:t>
            </w:r>
            <w:r>
              <w:rPr>
                <w:spacing w:val="-7"/>
                <w:sz w:val="22"/>
              </w:rPr>
              <w:t> </w:t>
            </w:r>
            <w:r>
              <w:rPr>
                <w:sz w:val="22"/>
              </w:rPr>
              <w:t>Activation</w:t>
            </w:r>
            <w:r>
              <w:rPr>
                <w:spacing w:val="-7"/>
                <w:sz w:val="22"/>
              </w:rPr>
              <w:t> </w:t>
            </w:r>
            <w:r>
              <w:rPr>
                <w:sz w:val="22"/>
              </w:rPr>
              <w:t>Manager</w:t>
            </w:r>
            <w:r>
              <w:rPr>
                <w:spacing w:val="-7"/>
                <w:sz w:val="22"/>
              </w:rPr>
              <w:t> </w:t>
            </w:r>
            <w:r>
              <w:rPr>
                <w:spacing w:val="-2"/>
                <w:sz w:val="22"/>
              </w:rPr>
              <w:t>(SAM)</w:t>
            </w:r>
          </w:p>
        </w:tc>
        <w:tc>
          <w:tcPr>
            <w:tcW w:w="3595" w:type="dxa"/>
          </w:tcPr>
          <w:p>
            <w:pPr>
              <w:pStyle w:val="TableParagraph"/>
              <w:ind w:left="105"/>
              <w:rPr>
                <w:sz w:val="22"/>
              </w:rPr>
            </w:pPr>
            <w:r>
              <w:rPr>
                <w:spacing w:val="-5"/>
                <w:sz w:val="22"/>
              </w:rPr>
              <w:t>6.3</w:t>
            </w:r>
          </w:p>
        </w:tc>
      </w:tr>
      <w:tr>
        <w:trPr>
          <w:trHeight w:val="330" w:hRule="atLeast"/>
        </w:trPr>
        <w:tc>
          <w:tcPr>
            <w:tcW w:w="5213" w:type="dxa"/>
          </w:tcPr>
          <w:p>
            <w:pPr>
              <w:pStyle w:val="TableParagraph"/>
              <w:ind w:left="105"/>
              <w:rPr>
                <w:sz w:val="22"/>
              </w:rPr>
            </w:pPr>
            <w:r>
              <w:rPr>
                <w:sz w:val="22"/>
              </w:rPr>
              <w:t>Internal</w:t>
            </w:r>
            <w:r>
              <w:rPr>
                <w:spacing w:val="-3"/>
                <w:sz w:val="22"/>
              </w:rPr>
              <w:t> </w:t>
            </w:r>
            <w:r>
              <w:rPr>
                <w:sz w:val="22"/>
              </w:rPr>
              <w:t>(IQVIA)</w:t>
            </w:r>
            <w:r>
              <w:rPr>
                <w:spacing w:val="-3"/>
                <w:sz w:val="22"/>
              </w:rPr>
              <w:t> </w:t>
            </w:r>
            <w:r>
              <w:rPr>
                <w:spacing w:val="-4"/>
                <w:sz w:val="22"/>
              </w:rPr>
              <w:t>User</w:t>
            </w:r>
          </w:p>
        </w:tc>
        <w:tc>
          <w:tcPr>
            <w:tcW w:w="3595" w:type="dxa"/>
          </w:tcPr>
          <w:p>
            <w:pPr>
              <w:pStyle w:val="TableParagraph"/>
              <w:ind w:left="105"/>
              <w:rPr>
                <w:sz w:val="22"/>
              </w:rPr>
            </w:pPr>
            <w:r>
              <w:rPr>
                <w:sz w:val="22"/>
              </w:rPr>
              <w:t>6.1, </w:t>
            </w:r>
            <w:r>
              <w:rPr>
                <w:spacing w:val="-5"/>
                <w:sz w:val="22"/>
              </w:rPr>
              <w:t>6.3</w:t>
            </w:r>
          </w:p>
        </w:tc>
      </w:tr>
      <w:tr>
        <w:trPr>
          <w:trHeight w:val="335" w:hRule="atLeast"/>
        </w:trPr>
        <w:tc>
          <w:tcPr>
            <w:tcW w:w="5213" w:type="dxa"/>
          </w:tcPr>
          <w:p>
            <w:pPr>
              <w:pStyle w:val="TableParagraph"/>
              <w:spacing w:before="43"/>
              <w:ind w:left="105"/>
              <w:rPr>
                <w:sz w:val="22"/>
              </w:rPr>
            </w:pPr>
            <w:r>
              <w:rPr>
                <w:sz w:val="22"/>
              </w:rPr>
              <w:t>Internal</w:t>
            </w:r>
            <w:r>
              <w:rPr>
                <w:spacing w:val="-7"/>
                <w:sz w:val="22"/>
              </w:rPr>
              <w:t> </w:t>
            </w:r>
            <w:r>
              <w:rPr>
                <w:sz w:val="22"/>
              </w:rPr>
              <w:t>(IQVIA)</w:t>
            </w:r>
            <w:r>
              <w:rPr>
                <w:spacing w:val="-7"/>
                <w:sz w:val="22"/>
              </w:rPr>
              <w:t> </w:t>
            </w:r>
            <w:r>
              <w:rPr>
                <w:sz w:val="22"/>
              </w:rPr>
              <w:t>User’s</w:t>
            </w:r>
            <w:r>
              <w:rPr>
                <w:spacing w:val="-7"/>
                <w:sz w:val="22"/>
              </w:rPr>
              <w:t> </w:t>
            </w:r>
            <w:r>
              <w:rPr>
                <w:spacing w:val="-5"/>
                <w:sz w:val="22"/>
              </w:rPr>
              <w:t>LM</w:t>
            </w:r>
          </w:p>
        </w:tc>
        <w:tc>
          <w:tcPr>
            <w:tcW w:w="3595" w:type="dxa"/>
          </w:tcPr>
          <w:p>
            <w:pPr>
              <w:pStyle w:val="TableParagraph"/>
              <w:spacing w:before="43"/>
              <w:ind w:left="105"/>
              <w:rPr>
                <w:sz w:val="22"/>
              </w:rPr>
            </w:pPr>
            <w:r>
              <w:rPr>
                <w:sz w:val="22"/>
              </w:rPr>
              <w:t>6.1,</w:t>
            </w:r>
            <w:r>
              <w:rPr>
                <w:spacing w:val="-4"/>
                <w:sz w:val="22"/>
              </w:rPr>
              <w:t> </w:t>
            </w:r>
            <w:r>
              <w:rPr>
                <w:sz w:val="22"/>
              </w:rPr>
              <w:t>6.3,</w:t>
            </w:r>
            <w:r>
              <w:rPr>
                <w:spacing w:val="-4"/>
                <w:sz w:val="22"/>
              </w:rPr>
              <w:t> </w:t>
            </w:r>
            <w:r>
              <w:rPr>
                <w:spacing w:val="-5"/>
                <w:sz w:val="22"/>
              </w:rPr>
              <w:t>6.7</w:t>
            </w:r>
          </w:p>
        </w:tc>
      </w:tr>
      <w:tr>
        <w:trPr>
          <w:trHeight w:val="330" w:hRule="atLeast"/>
        </w:trPr>
        <w:tc>
          <w:tcPr>
            <w:tcW w:w="5213" w:type="dxa"/>
          </w:tcPr>
          <w:p>
            <w:pPr>
              <w:pStyle w:val="TableParagraph"/>
              <w:ind w:left="105"/>
              <w:rPr>
                <w:sz w:val="22"/>
              </w:rPr>
            </w:pPr>
            <w:r>
              <w:rPr>
                <w:sz w:val="22"/>
              </w:rPr>
              <w:t>Service</w:t>
            </w:r>
            <w:r>
              <w:rPr>
                <w:spacing w:val="-3"/>
                <w:sz w:val="22"/>
              </w:rPr>
              <w:t> </w:t>
            </w:r>
            <w:r>
              <w:rPr>
                <w:sz w:val="22"/>
              </w:rPr>
              <w:t>Owner</w:t>
            </w:r>
            <w:r>
              <w:rPr>
                <w:spacing w:val="-3"/>
                <w:sz w:val="22"/>
              </w:rPr>
              <w:t> </w:t>
            </w:r>
            <w:r>
              <w:rPr>
                <w:spacing w:val="-4"/>
                <w:sz w:val="22"/>
              </w:rPr>
              <w:t>(SO)</w:t>
            </w:r>
          </w:p>
        </w:tc>
        <w:tc>
          <w:tcPr>
            <w:tcW w:w="3595" w:type="dxa"/>
          </w:tcPr>
          <w:p>
            <w:pPr>
              <w:pStyle w:val="TableParagraph"/>
              <w:ind w:left="105"/>
              <w:rPr>
                <w:sz w:val="22"/>
              </w:rPr>
            </w:pPr>
            <w:r>
              <w:rPr>
                <w:spacing w:val="-5"/>
                <w:sz w:val="22"/>
              </w:rPr>
              <w:t>6.6</w:t>
            </w:r>
          </w:p>
        </w:tc>
      </w:tr>
      <w:tr>
        <w:trPr>
          <w:trHeight w:val="335" w:hRule="atLeast"/>
        </w:trPr>
        <w:tc>
          <w:tcPr>
            <w:tcW w:w="5213" w:type="dxa"/>
          </w:tcPr>
          <w:p>
            <w:pPr>
              <w:pStyle w:val="TableParagraph"/>
              <w:ind w:left="105"/>
              <w:rPr>
                <w:sz w:val="22"/>
              </w:rPr>
            </w:pPr>
            <w:r>
              <w:rPr>
                <w:sz w:val="22"/>
              </w:rPr>
              <w:t>System</w:t>
            </w:r>
            <w:r>
              <w:rPr>
                <w:spacing w:val="-6"/>
                <w:sz w:val="22"/>
              </w:rPr>
              <w:t> </w:t>
            </w:r>
            <w:r>
              <w:rPr>
                <w:spacing w:val="-2"/>
                <w:sz w:val="22"/>
              </w:rPr>
              <w:t>Admin</w:t>
            </w:r>
          </w:p>
        </w:tc>
        <w:tc>
          <w:tcPr>
            <w:tcW w:w="3595" w:type="dxa"/>
          </w:tcPr>
          <w:p>
            <w:pPr>
              <w:pStyle w:val="TableParagraph"/>
              <w:ind w:left="105"/>
              <w:rPr>
                <w:sz w:val="22"/>
              </w:rPr>
            </w:pPr>
            <w:r>
              <w:rPr>
                <w:spacing w:val="-5"/>
                <w:sz w:val="22"/>
              </w:rPr>
              <w:t>6.6</w:t>
            </w:r>
          </w:p>
        </w:tc>
      </w:tr>
      <w:tr>
        <w:trPr>
          <w:trHeight w:val="330" w:hRule="atLeast"/>
        </w:trPr>
        <w:tc>
          <w:tcPr>
            <w:tcW w:w="5213" w:type="dxa"/>
          </w:tcPr>
          <w:p>
            <w:pPr>
              <w:pStyle w:val="TableParagraph"/>
              <w:ind w:left="105"/>
              <w:rPr>
                <w:sz w:val="22"/>
              </w:rPr>
            </w:pPr>
            <w:r>
              <w:rPr>
                <w:sz w:val="22"/>
              </w:rPr>
              <w:t>Study</w:t>
            </w:r>
            <w:r>
              <w:rPr>
                <w:spacing w:val="-4"/>
                <w:sz w:val="22"/>
              </w:rPr>
              <w:t> </w:t>
            </w:r>
            <w:r>
              <w:rPr>
                <w:spacing w:val="-2"/>
                <w:sz w:val="22"/>
              </w:rPr>
              <w:t>Admin</w:t>
            </w:r>
          </w:p>
        </w:tc>
        <w:tc>
          <w:tcPr>
            <w:tcW w:w="3595" w:type="dxa"/>
          </w:tcPr>
          <w:p>
            <w:pPr>
              <w:pStyle w:val="TableParagraph"/>
              <w:ind w:left="105"/>
              <w:rPr>
                <w:sz w:val="22"/>
              </w:rPr>
            </w:pPr>
            <w:r>
              <w:rPr>
                <w:spacing w:val="-5"/>
                <w:sz w:val="22"/>
              </w:rPr>
              <w:t>6.6</w:t>
            </w:r>
          </w:p>
        </w:tc>
      </w:tr>
      <w:tr>
        <w:trPr>
          <w:trHeight w:val="335" w:hRule="atLeast"/>
        </w:trPr>
        <w:tc>
          <w:tcPr>
            <w:tcW w:w="5213" w:type="dxa"/>
          </w:tcPr>
          <w:p>
            <w:pPr>
              <w:pStyle w:val="TableParagraph"/>
              <w:ind w:left="105"/>
              <w:rPr>
                <w:sz w:val="22"/>
              </w:rPr>
            </w:pPr>
            <w:r>
              <w:rPr>
                <w:sz w:val="22"/>
              </w:rPr>
              <w:t>System</w:t>
            </w:r>
            <w:r>
              <w:rPr>
                <w:spacing w:val="-5"/>
                <w:sz w:val="22"/>
              </w:rPr>
              <w:t> </w:t>
            </w:r>
            <w:r>
              <w:rPr>
                <w:sz w:val="22"/>
              </w:rPr>
              <w:t>Admin</w:t>
            </w:r>
            <w:r>
              <w:rPr>
                <w:spacing w:val="-5"/>
                <w:sz w:val="22"/>
              </w:rPr>
              <w:t> </w:t>
            </w:r>
            <w:r>
              <w:rPr>
                <w:sz w:val="22"/>
              </w:rPr>
              <w:t>or</w:t>
            </w:r>
            <w:r>
              <w:rPr>
                <w:spacing w:val="-5"/>
                <w:sz w:val="22"/>
              </w:rPr>
              <w:t> </w:t>
            </w:r>
            <w:r>
              <w:rPr>
                <w:sz w:val="22"/>
              </w:rPr>
              <w:t>Study</w:t>
            </w:r>
            <w:r>
              <w:rPr>
                <w:spacing w:val="-5"/>
                <w:sz w:val="22"/>
              </w:rPr>
              <w:t> </w:t>
            </w:r>
            <w:r>
              <w:rPr>
                <w:sz w:val="22"/>
              </w:rPr>
              <w:t>Admin’s</w:t>
            </w:r>
            <w:r>
              <w:rPr>
                <w:spacing w:val="-3"/>
                <w:sz w:val="22"/>
              </w:rPr>
              <w:t> </w:t>
            </w:r>
            <w:r>
              <w:rPr>
                <w:spacing w:val="-5"/>
                <w:sz w:val="22"/>
              </w:rPr>
              <w:t>LM</w:t>
            </w:r>
          </w:p>
        </w:tc>
        <w:tc>
          <w:tcPr>
            <w:tcW w:w="3595" w:type="dxa"/>
          </w:tcPr>
          <w:p>
            <w:pPr>
              <w:pStyle w:val="TableParagraph"/>
              <w:ind w:left="105"/>
              <w:rPr>
                <w:sz w:val="22"/>
              </w:rPr>
            </w:pPr>
            <w:r>
              <w:rPr>
                <w:spacing w:val="-5"/>
                <w:sz w:val="22"/>
              </w:rPr>
              <w:t>6.6</w:t>
            </w:r>
          </w:p>
        </w:tc>
      </w:tr>
      <w:tr>
        <w:trPr>
          <w:trHeight w:val="330" w:hRule="atLeast"/>
        </w:trPr>
        <w:tc>
          <w:tcPr>
            <w:tcW w:w="5213" w:type="dxa"/>
          </w:tcPr>
          <w:p>
            <w:pPr>
              <w:pStyle w:val="TableParagraph"/>
              <w:ind w:left="105"/>
              <w:rPr>
                <w:sz w:val="22"/>
              </w:rPr>
            </w:pPr>
            <w:r>
              <w:rPr>
                <w:sz w:val="22"/>
              </w:rPr>
              <w:t>R&amp;DS</w:t>
            </w:r>
            <w:r>
              <w:rPr>
                <w:spacing w:val="-6"/>
                <w:sz w:val="22"/>
              </w:rPr>
              <w:t> </w:t>
            </w:r>
            <w:r>
              <w:rPr>
                <w:sz w:val="22"/>
              </w:rPr>
              <w:t>Study</w:t>
            </w:r>
            <w:r>
              <w:rPr>
                <w:spacing w:val="-5"/>
                <w:sz w:val="22"/>
              </w:rPr>
              <w:t> </w:t>
            </w:r>
            <w:r>
              <w:rPr>
                <w:sz w:val="22"/>
              </w:rPr>
              <w:t>Hub</w:t>
            </w:r>
            <w:r>
              <w:rPr>
                <w:spacing w:val="-6"/>
                <w:sz w:val="22"/>
              </w:rPr>
              <w:t> </w:t>
            </w:r>
            <w:r>
              <w:rPr>
                <w:sz w:val="22"/>
              </w:rPr>
              <w:t>Production</w:t>
            </w:r>
            <w:r>
              <w:rPr>
                <w:spacing w:val="-5"/>
                <w:sz w:val="22"/>
              </w:rPr>
              <w:t> </w:t>
            </w:r>
            <w:r>
              <w:rPr>
                <w:spacing w:val="-2"/>
                <w:sz w:val="22"/>
              </w:rPr>
              <w:t>Support</w:t>
            </w:r>
          </w:p>
        </w:tc>
        <w:tc>
          <w:tcPr>
            <w:tcW w:w="3595" w:type="dxa"/>
          </w:tcPr>
          <w:p>
            <w:pPr>
              <w:pStyle w:val="TableParagraph"/>
              <w:ind w:left="105"/>
              <w:rPr>
                <w:sz w:val="22"/>
              </w:rPr>
            </w:pPr>
            <w:r>
              <w:rPr>
                <w:spacing w:val="-5"/>
                <w:sz w:val="22"/>
              </w:rPr>
              <w:t>6.6</w:t>
            </w:r>
          </w:p>
        </w:tc>
      </w:tr>
    </w:tbl>
    <w:p>
      <w:pPr>
        <w:pStyle w:val="BodyText"/>
        <w:spacing w:before="3"/>
        <w:rPr>
          <w:sz w:val="13"/>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DEFINITIONS" w:id="4"/>
      <w:bookmarkEnd w:id="4"/>
      <w:r>
        <w:rPr>
          <w:spacing w:val="-2"/>
        </w:rPr>
        <w:t>DEFINITIONS</w:t>
      </w:r>
    </w:p>
    <w:p>
      <w:pPr>
        <w:pStyle w:val="BodyText"/>
        <w:rPr>
          <w:b/>
          <w:sz w:val="21"/>
        </w:rPr>
      </w:pPr>
    </w:p>
    <w:p>
      <w:pPr>
        <w:pStyle w:val="BodyText"/>
        <w:ind w:left="1260" w:right="523"/>
      </w:pPr>
      <w:bookmarkStart w:name="ARMG: a group that manages account reque" w:id="5"/>
      <w:bookmarkEnd w:id="5"/>
      <w:r>
        <w:rPr/>
      </w:r>
      <w:r>
        <w:rPr>
          <w:b/>
        </w:rPr>
        <w:t>ARMG: </w:t>
      </w:r>
      <w:r>
        <w:rPr/>
        <w:t>a group that manages account requests in the IQVIA Service Now Portal to establish</w:t>
      </w:r>
      <w:r>
        <w:rPr>
          <w:spacing w:val="-3"/>
        </w:rPr>
        <w:t> </w:t>
      </w:r>
      <w:r>
        <w:rPr/>
        <w:t>a</w:t>
      </w:r>
      <w:r>
        <w:rPr>
          <w:spacing w:val="-3"/>
        </w:rPr>
        <w:t> </w:t>
      </w:r>
      <w:r>
        <w:rPr/>
        <w:t>streamlined</w:t>
      </w:r>
      <w:r>
        <w:rPr>
          <w:spacing w:val="-1"/>
        </w:rPr>
        <w:t> </w:t>
      </w:r>
      <w:r>
        <w:rPr/>
        <w:t>process</w:t>
      </w:r>
      <w:r>
        <w:rPr>
          <w:spacing w:val="-6"/>
        </w:rPr>
        <w:t> </w:t>
      </w:r>
      <w:r>
        <w:rPr/>
        <w:t>for</w:t>
      </w:r>
      <w:r>
        <w:rPr>
          <w:spacing w:val="-6"/>
        </w:rPr>
        <w:t> </w:t>
      </w:r>
      <w:r>
        <w:rPr/>
        <w:t>providing</w:t>
      </w:r>
      <w:r>
        <w:rPr>
          <w:spacing w:val="-5"/>
        </w:rPr>
        <w:t> </w:t>
      </w:r>
      <w:r>
        <w:rPr/>
        <w:t>system</w:t>
      </w:r>
      <w:r>
        <w:rPr>
          <w:spacing w:val="-2"/>
        </w:rPr>
        <w:t> </w:t>
      </w:r>
      <w:r>
        <w:rPr/>
        <w:t>access</w:t>
      </w:r>
      <w:r>
        <w:rPr>
          <w:spacing w:val="-1"/>
        </w:rPr>
        <w:t> </w:t>
      </w:r>
      <w:r>
        <w:rPr/>
        <w:t>with</w:t>
      </w:r>
      <w:r>
        <w:rPr>
          <w:spacing w:val="-7"/>
        </w:rPr>
        <w:t> </w:t>
      </w:r>
      <w:r>
        <w:rPr/>
        <w:t>an</w:t>
      </w:r>
      <w:r>
        <w:rPr>
          <w:spacing w:val="-3"/>
        </w:rPr>
        <w:t> </w:t>
      </w:r>
      <w:r>
        <w:rPr/>
        <w:t>audit</w:t>
      </w:r>
      <w:r>
        <w:rPr>
          <w:spacing w:val="-3"/>
        </w:rPr>
        <w:t> </w:t>
      </w:r>
      <w:r>
        <w:rPr/>
        <w:t>trial</w:t>
      </w:r>
      <w:r>
        <w:rPr>
          <w:spacing w:val="-1"/>
        </w:rPr>
        <w:t> </w:t>
      </w:r>
      <w:r>
        <w:rPr/>
        <w:t>available from the submission of the initial request up until revoking of a user’s access.</w:t>
      </w:r>
    </w:p>
    <w:p>
      <w:pPr>
        <w:pStyle w:val="BodyText"/>
        <w:spacing w:before="9"/>
        <w:rPr>
          <w:sz w:val="20"/>
        </w:rPr>
      </w:pPr>
    </w:p>
    <w:p>
      <w:pPr>
        <w:spacing w:line="244" w:lineRule="auto" w:before="0"/>
        <w:ind w:left="1259" w:right="1077" w:firstLine="0"/>
        <w:jc w:val="both"/>
        <w:rPr>
          <w:sz w:val="22"/>
        </w:rPr>
      </w:pPr>
      <w:bookmarkStart w:name="ARMG Study Hub User Access Request Form " w:id="6"/>
      <w:bookmarkEnd w:id="6"/>
      <w:r>
        <w:rPr/>
      </w:r>
      <w:r>
        <w:rPr>
          <w:b/>
          <w:sz w:val="22"/>
        </w:rPr>
        <w:t>ARMG</w:t>
      </w:r>
      <w:r>
        <w:rPr>
          <w:b/>
          <w:spacing w:val="-3"/>
          <w:sz w:val="22"/>
        </w:rPr>
        <w:t> </w:t>
      </w:r>
      <w:r>
        <w:rPr>
          <w:b/>
          <w:sz w:val="22"/>
        </w:rPr>
        <w:t>Study</w:t>
      </w:r>
      <w:r>
        <w:rPr>
          <w:b/>
          <w:spacing w:val="-3"/>
          <w:sz w:val="22"/>
        </w:rPr>
        <w:t> </w:t>
      </w:r>
      <w:r>
        <w:rPr>
          <w:b/>
          <w:sz w:val="22"/>
        </w:rPr>
        <w:t>Hub User</w:t>
      </w:r>
      <w:r>
        <w:rPr>
          <w:b/>
          <w:spacing w:val="-2"/>
          <w:sz w:val="22"/>
        </w:rPr>
        <w:t> </w:t>
      </w:r>
      <w:r>
        <w:rPr>
          <w:b/>
          <w:sz w:val="22"/>
        </w:rPr>
        <w:t>Access</w:t>
      </w:r>
      <w:r>
        <w:rPr>
          <w:b/>
          <w:spacing w:val="-3"/>
          <w:sz w:val="22"/>
        </w:rPr>
        <w:t> </w:t>
      </w:r>
      <w:r>
        <w:rPr>
          <w:b/>
          <w:sz w:val="22"/>
        </w:rPr>
        <w:t>Request</w:t>
      </w:r>
      <w:r>
        <w:rPr>
          <w:b/>
          <w:spacing w:val="-3"/>
          <w:sz w:val="22"/>
        </w:rPr>
        <w:t> </w:t>
      </w:r>
      <w:r>
        <w:rPr>
          <w:b/>
          <w:sz w:val="22"/>
        </w:rPr>
        <w:t>Form</w:t>
      </w:r>
      <w:r>
        <w:rPr>
          <w:b/>
          <w:spacing w:val="-1"/>
          <w:sz w:val="22"/>
        </w:rPr>
        <w:t> </w:t>
      </w:r>
      <w:r>
        <w:rPr>
          <w:b/>
          <w:sz w:val="22"/>
        </w:rPr>
        <w:t>(ARMG</w:t>
      </w:r>
      <w:r>
        <w:rPr>
          <w:b/>
          <w:spacing w:val="-3"/>
          <w:sz w:val="22"/>
        </w:rPr>
        <w:t> </w:t>
      </w:r>
      <w:r>
        <w:rPr>
          <w:b/>
          <w:sz w:val="22"/>
        </w:rPr>
        <w:t>ARF):</w:t>
      </w:r>
      <w:r>
        <w:rPr>
          <w:b/>
          <w:spacing w:val="-1"/>
          <w:sz w:val="22"/>
        </w:rPr>
        <w:t> </w:t>
      </w:r>
      <w:r>
        <w:rPr>
          <w:sz w:val="22"/>
        </w:rPr>
        <w:t>Rolling</w:t>
      </w:r>
      <w:r>
        <w:rPr>
          <w:spacing w:val="-2"/>
          <w:sz w:val="22"/>
        </w:rPr>
        <w:t> </w:t>
      </w:r>
      <w:r>
        <w:rPr>
          <w:sz w:val="22"/>
        </w:rPr>
        <w:t>list</w:t>
      </w:r>
      <w:r>
        <w:rPr>
          <w:spacing w:val="-2"/>
          <w:sz w:val="22"/>
        </w:rPr>
        <w:t> </w:t>
      </w:r>
      <w:r>
        <w:rPr>
          <w:sz w:val="22"/>
        </w:rPr>
        <w:t>of</w:t>
      </w:r>
      <w:r>
        <w:rPr>
          <w:spacing w:val="-5"/>
          <w:sz w:val="22"/>
        </w:rPr>
        <w:t> </w:t>
      </w:r>
      <w:r>
        <w:rPr>
          <w:sz w:val="22"/>
        </w:rPr>
        <w:t>user accesses</w:t>
      </w:r>
      <w:r>
        <w:rPr>
          <w:spacing w:val="-4"/>
          <w:sz w:val="22"/>
        </w:rPr>
        <w:t> </w:t>
      </w:r>
      <w:r>
        <w:rPr>
          <w:sz w:val="22"/>
        </w:rPr>
        <w:t>processed</w:t>
      </w:r>
      <w:r>
        <w:rPr>
          <w:spacing w:val="-4"/>
          <w:sz w:val="22"/>
        </w:rPr>
        <w:t> </w:t>
      </w:r>
      <w:r>
        <w:rPr>
          <w:sz w:val="22"/>
        </w:rPr>
        <w:t>for</w:t>
      </w:r>
      <w:r>
        <w:rPr>
          <w:spacing w:val="-4"/>
          <w:sz w:val="22"/>
        </w:rPr>
        <w:t> </w:t>
      </w:r>
      <w:r>
        <w:rPr>
          <w:sz w:val="22"/>
        </w:rPr>
        <w:t>a</w:t>
      </w:r>
      <w:r>
        <w:rPr>
          <w:spacing w:val="-2"/>
          <w:sz w:val="22"/>
        </w:rPr>
        <w:t> </w:t>
      </w:r>
      <w:r>
        <w:rPr>
          <w:sz w:val="22"/>
        </w:rPr>
        <w:t>project</w:t>
      </w:r>
      <w:r>
        <w:rPr>
          <w:spacing w:val="-6"/>
          <w:sz w:val="22"/>
        </w:rPr>
        <w:t> </w:t>
      </w:r>
      <w:r>
        <w:rPr>
          <w:sz w:val="22"/>
        </w:rPr>
        <w:t>for</w:t>
      </w:r>
      <w:r>
        <w:rPr>
          <w:spacing w:val="-2"/>
          <w:sz w:val="22"/>
        </w:rPr>
        <w:t> </w:t>
      </w:r>
      <w:r>
        <w:rPr>
          <w:sz w:val="22"/>
        </w:rPr>
        <w:t>internal</w:t>
      </w:r>
      <w:r>
        <w:rPr>
          <w:spacing w:val="-4"/>
          <w:sz w:val="22"/>
        </w:rPr>
        <w:t> </w:t>
      </w:r>
      <w:r>
        <w:rPr>
          <w:sz w:val="22"/>
        </w:rPr>
        <w:t>IQVIA</w:t>
      </w:r>
      <w:r>
        <w:rPr>
          <w:spacing w:val="-2"/>
          <w:sz w:val="22"/>
        </w:rPr>
        <w:t> </w:t>
      </w:r>
      <w:r>
        <w:rPr>
          <w:sz w:val="22"/>
        </w:rPr>
        <w:t>and</w:t>
      </w:r>
      <w:r>
        <w:rPr>
          <w:spacing w:val="-4"/>
          <w:sz w:val="22"/>
        </w:rPr>
        <w:t> </w:t>
      </w:r>
      <w:r>
        <w:rPr>
          <w:sz w:val="22"/>
        </w:rPr>
        <w:t>external</w:t>
      </w:r>
      <w:r>
        <w:rPr>
          <w:spacing w:val="-4"/>
          <w:sz w:val="22"/>
        </w:rPr>
        <w:t> </w:t>
      </w:r>
      <w:r>
        <w:rPr>
          <w:sz w:val="22"/>
        </w:rPr>
        <w:t>users, maintained throughout the project lifecycle.</w:t>
      </w:r>
    </w:p>
    <w:p>
      <w:pPr>
        <w:pStyle w:val="BodyText"/>
        <w:spacing w:before="6"/>
        <w:rPr>
          <w:sz w:val="19"/>
        </w:rPr>
      </w:pPr>
    </w:p>
    <w:p>
      <w:pPr>
        <w:pStyle w:val="BodyText"/>
        <w:spacing w:line="244" w:lineRule="auto"/>
        <w:ind w:left="1259" w:right="523"/>
      </w:pPr>
      <w:bookmarkStart w:name="BOT: short for robot -- a computer progr" w:id="7"/>
      <w:bookmarkEnd w:id="7"/>
      <w:r>
        <w:rPr/>
      </w:r>
      <w:r>
        <w:rPr>
          <w:b/>
        </w:rPr>
        <w:t>BOT</w:t>
      </w:r>
      <w:r>
        <w:rPr/>
        <w:t>: short</w:t>
      </w:r>
      <w:r>
        <w:rPr>
          <w:spacing w:val="-3"/>
        </w:rPr>
        <w:t> </w:t>
      </w:r>
      <w:r>
        <w:rPr/>
        <w:t>for</w:t>
      </w:r>
      <w:r>
        <w:rPr>
          <w:spacing w:val="-3"/>
        </w:rPr>
        <w:t> </w:t>
      </w:r>
      <w:r>
        <w:rPr/>
        <w:t>robot</w:t>
      </w:r>
      <w:r>
        <w:rPr>
          <w:spacing w:val="-2"/>
        </w:rPr>
        <w:t> </w:t>
      </w:r>
      <w:r>
        <w:rPr/>
        <w:t>--</w:t>
      </w:r>
      <w:r>
        <w:rPr>
          <w:spacing w:val="-3"/>
        </w:rPr>
        <w:t> </w:t>
      </w:r>
      <w:r>
        <w:rPr/>
        <w:t>a</w:t>
      </w:r>
      <w:r>
        <w:rPr>
          <w:spacing w:val="-3"/>
        </w:rPr>
        <w:t> </w:t>
      </w:r>
      <w:r>
        <w:rPr/>
        <w:t>computer</w:t>
      </w:r>
      <w:r>
        <w:rPr>
          <w:spacing w:val="-3"/>
        </w:rPr>
        <w:t> </w:t>
      </w:r>
      <w:r>
        <w:rPr/>
        <w:t>program</w:t>
      </w:r>
      <w:r>
        <w:rPr>
          <w:spacing w:val="-3"/>
        </w:rPr>
        <w:t> </w:t>
      </w:r>
      <w:r>
        <w:rPr/>
        <w:t>that</w:t>
      </w:r>
      <w:r>
        <w:rPr>
          <w:spacing w:val="-3"/>
        </w:rPr>
        <w:t> </w:t>
      </w:r>
      <w:r>
        <w:rPr/>
        <w:t>operates</w:t>
      </w:r>
      <w:r>
        <w:rPr>
          <w:spacing w:val="-3"/>
        </w:rPr>
        <w:t> </w:t>
      </w:r>
      <w:r>
        <w:rPr/>
        <w:t>as</w:t>
      </w:r>
      <w:r>
        <w:rPr>
          <w:spacing w:val="-3"/>
        </w:rPr>
        <w:t> </w:t>
      </w:r>
      <w:r>
        <w:rPr/>
        <w:t>an</w:t>
      </w:r>
      <w:r>
        <w:rPr>
          <w:spacing w:val="-3"/>
        </w:rPr>
        <w:t> </w:t>
      </w:r>
      <w:r>
        <w:rPr/>
        <w:t>agent</w:t>
      </w:r>
      <w:r>
        <w:rPr>
          <w:spacing w:val="-3"/>
        </w:rPr>
        <w:t> </w:t>
      </w:r>
      <w:r>
        <w:rPr/>
        <w:t>for</w:t>
      </w:r>
      <w:r>
        <w:rPr>
          <w:spacing w:val="-3"/>
        </w:rPr>
        <w:t> </w:t>
      </w:r>
      <w:r>
        <w:rPr/>
        <w:t>a</w:t>
      </w:r>
      <w:r>
        <w:rPr>
          <w:spacing w:val="-3"/>
        </w:rPr>
        <w:t> </w:t>
      </w:r>
      <w:r>
        <w:rPr/>
        <w:t>user</w:t>
      </w:r>
      <w:r>
        <w:rPr>
          <w:spacing w:val="-3"/>
        </w:rPr>
        <w:t> </w:t>
      </w:r>
      <w:r>
        <w:rPr/>
        <w:t>or</w:t>
      </w:r>
      <w:r>
        <w:rPr>
          <w:spacing w:val="-3"/>
        </w:rPr>
        <w:t> </w:t>
      </w:r>
      <w:r>
        <w:rPr/>
        <w:t>other program or to simulate a human activity.</w:t>
      </w:r>
    </w:p>
    <w:p>
      <w:pPr>
        <w:pStyle w:val="BodyText"/>
        <w:spacing w:before="10"/>
        <w:rPr>
          <w:sz w:val="19"/>
        </w:rPr>
      </w:pPr>
    </w:p>
    <w:p>
      <w:pPr>
        <w:pStyle w:val="BodyText"/>
        <w:spacing w:line="242" w:lineRule="auto"/>
        <w:ind w:left="1259" w:right="410"/>
      </w:pPr>
      <w:bookmarkStart w:name="DCT: Any trial that leverages technology" w:id="8"/>
      <w:bookmarkEnd w:id="8"/>
      <w:r>
        <w:rPr/>
      </w:r>
      <w:r>
        <w:rPr>
          <w:b/>
        </w:rPr>
        <w:t>DCT: </w:t>
      </w:r>
      <w:r>
        <w:rPr/>
        <w:t>Any</w:t>
      </w:r>
      <w:r>
        <w:rPr>
          <w:spacing w:val="-4"/>
        </w:rPr>
        <w:t> </w:t>
      </w:r>
      <w:r>
        <w:rPr/>
        <w:t>trial</w:t>
      </w:r>
      <w:r>
        <w:rPr>
          <w:spacing w:val="-4"/>
        </w:rPr>
        <w:t> </w:t>
      </w:r>
      <w:r>
        <w:rPr/>
        <w:t>that</w:t>
      </w:r>
      <w:r>
        <w:rPr>
          <w:spacing w:val="-4"/>
        </w:rPr>
        <w:t> </w:t>
      </w:r>
      <w:r>
        <w:rPr/>
        <w:t>leverages</w:t>
      </w:r>
      <w:r>
        <w:rPr>
          <w:spacing w:val="-4"/>
        </w:rPr>
        <w:t> </w:t>
      </w:r>
      <w:r>
        <w:rPr/>
        <w:t>technology</w:t>
      </w:r>
      <w:r>
        <w:rPr>
          <w:spacing w:val="-4"/>
        </w:rPr>
        <w:t> </w:t>
      </w:r>
      <w:r>
        <w:rPr/>
        <w:t>and</w:t>
      </w:r>
      <w:r>
        <w:rPr>
          <w:spacing w:val="-4"/>
        </w:rPr>
        <w:t> </w:t>
      </w:r>
      <w:r>
        <w:rPr/>
        <w:t>specialized</w:t>
      </w:r>
      <w:r>
        <w:rPr>
          <w:spacing w:val="-4"/>
        </w:rPr>
        <w:t> </w:t>
      </w:r>
      <w:r>
        <w:rPr/>
        <w:t>services</w:t>
      </w:r>
      <w:r>
        <w:rPr>
          <w:spacing w:val="-4"/>
        </w:rPr>
        <w:t> </w:t>
      </w:r>
      <w:r>
        <w:rPr/>
        <w:t>to</w:t>
      </w:r>
      <w:r>
        <w:rPr>
          <w:spacing w:val="-4"/>
        </w:rPr>
        <w:t> </w:t>
      </w:r>
      <w:r>
        <w:rPr/>
        <w:t>engage</w:t>
      </w:r>
      <w:r>
        <w:rPr>
          <w:spacing w:val="-4"/>
        </w:rPr>
        <w:t> </w:t>
      </w:r>
      <w:r>
        <w:rPr/>
        <w:t>participants in the community and facilitate patient-centric care, including remote pre-screening, telemedicine visits, at-home treatment, or mobile research nurses and staff. This approach aims to bring the patient voice into the trial, reduce the burden on sites and patients, and increase representative participation by expanding traditional site boundaries to deliver a more personalized trial experience.</w:t>
      </w:r>
    </w:p>
    <w:p>
      <w:pPr>
        <w:pStyle w:val="BodyText"/>
        <w:spacing w:before="10"/>
        <w:rPr>
          <w:sz w:val="19"/>
        </w:rPr>
      </w:pPr>
    </w:p>
    <w:p>
      <w:pPr>
        <w:pStyle w:val="BodyText"/>
        <w:ind w:left="1260"/>
      </w:pPr>
      <w:bookmarkStart w:name="DCT LMS: IQVIA’s training portal for Stu" w:id="9"/>
      <w:bookmarkEnd w:id="9"/>
      <w:r>
        <w:rPr/>
      </w:r>
      <w:r>
        <w:rPr>
          <w:b/>
        </w:rPr>
        <w:t>DCT</w:t>
      </w:r>
      <w:r>
        <w:rPr>
          <w:b/>
          <w:spacing w:val="-4"/>
        </w:rPr>
        <w:t> </w:t>
      </w:r>
      <w:r>
        <w:rPr>
          <w:b/>
        </w:rPr>
        <w:t>LMS:</w:t>
      </w:r>
      <w:r>
        <w:rPr>
          <w:b/>
          <w:spacing w:val="-2"/>
        </w:rPr>
        <w:t> </w:t>
      </w:r>
      <w:r>
        <w:rPr/>
        <w:t>IQVIA’s</w:t>
      </w:r>
      <w:r>
        <w:rPr>
          <w:spacing w:val="-4"/>
        </w:rPr>
        <w:t> </w:t>
      </w:r>
      <w:r>
        <w:rPr/>
        <w:t>training</w:t>
      </w:r>
      <w:r>
        <w:rPr>
          <w:spacing w:val="-4"/>
        </w:rPr>
        <w:t> </w:t>
      </w:r>
      <w:r>
        <w:rPr/>
        <w:t>portal</w:t>
      </w:r>
      <w:r>
        <w:rPr>
          <w:spacing w:val="-5"/>
        </w:rPr>
        <w:t> </w:t>
      </w:r>
      <w:r>
        <w:rPr/>
        <w:t>for</w:t>
      </w:r>
      <w:r>
        <w:rPr>
          <w:spacing w:val="-4"/>
        </w:rPr>
        <w:t> </w:t>
      </w:r>
      <w:r>
        <w:rPr/>
        <w:t>Study</w:t>
      </w:r>
      <w:r>
        <w:rPr>
          <w:spacing w:val="-5"/>
        </w:rPr>
        <w:t> </w:t>
      </w:r>
      <w:r>
        <w:rPr/>
        <w:t>Hub </w:t>
      </w:r>
      <w:r>
        <w:rPr>
          <w:spacing w:val="-2"/>
        </w:rPr>
        <w:t>trainings.</w:t>
      </w:r>
    </w:p>
    <w:p>
      <w:pPr>
        <w:spacing w:after="0"/>
        <w:sectPr>
          <w:headerReference w:type="default" r:id="rId7"/>
          <w:footerReference w:type="default" r:id="rId8"/>
          <w:pgSz w:w="12240" w:h="15840"/>
          <w:pgMar w:header="979" w:footer="872" w:top="2760" w:bottom="1060" w:left="900" w:right="960"/>
          <w:pgNumType w:start="2"/>
        </w:sectPr>
      </w:pPr>
    </w:p>
    <w:p>
      <w:pPr>
        <w:pStyle w:val="BodyText"/>
        <w:spacing w:before="6"/>
        <w:rPr>
          <w:sz w:val="13"/>
        </w:rPr>
      </w:pPr>
    </w:p>
    <w:p>
      <w:pPr>
        <w:pStyle w:val="BodyText"/>
        <w:spacing w:line="244" w:lineRule="auto" w:before="94"/>
        <w:ind w:left="1260" w:right="569"/>
        <w:jc w:val="both"/>
      </w:pPr>
      <w:bookmarkStart w:name="IQVIA Support Portal: IQVIA system used " w:id="10"/>
      <w:bookmarkEnd w:id="10"/>
      <w:r>
        <w:rPr/>
      </w:r>
      <w:r>
        <w:rPr>
          <w:b/>
        </w:rPr>
        <w:t>IQVIA Support Portal</w:t>
      </w:r>
      <w:r>
        <w:rPr/>
        <w:t>: IQVIA system used to track change requests including requests to</w:t>
      </w:r>
      <w:r>
        <w:rPr>
          <w:spacing w:val="-2"/>
        </w:rPr>
        <w:t> </w:t>
      </w:r>
      <w:r>
        <w:rPr/>
        <w:t>setup</w:t>
      </w:r>
      <w:r>
        <w:rPr>
          <w:spacing w:val="-1"/>
        </w:rPr>
        <w:t> </w:t>
      </w:r>
      <w:r>
        <w:rPr/>
        <w:t>study</w:t>
      </w:r>
      <w:r>
        <w:rPr>
          <w:spacing w:val="-1"/>
        </w:rPr>
        <w:t> </w:t>
      </w:r>
      <w:r>
        <w:rPr/>
        <w:t>configuration</w:t>
      </w:r>
      <w:r>
        <w:rPr>
          <w:spacing w:val="-3"/>
        </w:rPr>
        <w:t> </w:t>
      </w:r>
      <w:r>
        <w:rPr/>
        <w:t>in</w:t>
      </w:r>
      <w:r>
        <w:rPr>
          <w:spacing w:val="-6"/>
        </w:rPr>
        <w:t> </w:t>
      </w:r>
      <w:r>
        <w:rPr/>
        <w:t>Study</w:t>
      </w:r>
      <w:r>
        <w:rPr>
          <w:spacing w:val="-2"/>
        </w:rPr>
        <w:t> </w:t>
      </w:r>
      <w:r>
        <w:rPr/>
        <w:t>Hub,</w:t>
      </w:r>
      <w:r>
        <w:rPr>
          <w:spacing w:val="-3"/>
        </w:rPr>
        <w:t> </w:t>
      </w:r>
      <w:r>
        <w:rPr/>
        <w:t>request</w:t>
      </w:r>
      <w:r>
        <w:rPr>
          <w:spacing w:val="-3"/>
        </w:rPr>
        <w:t> </w:t>
      </w:r>
      <w:r>
        <w:rPr/>
        <w:t>access</w:t>
      </w:r>
      <w:r>
        <w:rPr>
          <w:spacing w:val="-3"/>
        </w:rPr>
        <w:t> </w:t>
      </w:r>
      <w:r>
        <w:rPr/>
        <w:t>to</w:t>
      </w:r>
      <w:r>
        <w:rPr>
          <w:spacing w:val="-2"/>
        </w:rPr>
        <w:t> </w:t>
      </w:r>
      <w:r>
        <w:rPr/>
        <w:t>Study</w:t>
      </w:r>
      <w:r>
        <w:rPr>
          <w:spacing w:val="-4"/>
        </w:rPr>
        <w:t> </w:t>
      </w:r>
      <w:r>
        <w:rPr/>
        <w:t>Hub,</w:t>
      </w:r>
      <w:r>
        <w:rPr>
          <w:spacing w:val="-3"/>
        </w:rPr>
        <w:t> </w:t>
      </w:r>
      <w:r>
        <w:rPr/>
        <w:t>or</w:t>
      </w:r>
      <w:r>
        <w:rPr>
          <w:spacing w:val="-3"/>
        </w:rPr>
        <w:t> </w:t>
      </w:r>
      <w:r>
        <w:rPr/>
        <w:t>issues</w:t>
      </w:r>
      <w:r>
        <w:rPr>
          <w:spacing w:val="-3"/>
        </w:rPr>
        <w:t> </w:t>
      </w:r>
      <w:r>
        <w:rPr/>
        <w:t>users may experience while using Study Hub.</w:t>
      </w:r>
    </w:p>
    <w:p>
      <w:pPr>
        <w:pStyle w:val="BodyText"/>
        <w:spacing w:before="5"/>
        <w:rPr>
          <w:sz w:val="19"/>
        </w:rPr>
      </w:pPr>
    </w:p>
    <w:p>
      <w:pPr>
        <w:pStyle w:val="BodyText"/>
        <w:spacing w:line="244" w:lineRule="auto" w:before="1"/>
        <w:ind w:left="1260" w:right="577"/>
        <w:jc w:val="both"/>
      </w:pPr>
      <w:bookmarkStart w:name="RNPS Lead: Main point of contact for the" w:id="11"/>
      <w:bookmarkEnd w:id="11"/>
      <w:r>
        <w:rPr/>
      </w:r>
      <w:r>
        <w:rPr>
          <w:b/>
        </w:rPr>
        <w:t>RNPS</w:t>
      </w:r>
      <w:r>
        <w:rPr>
          <w:b/>
          <w:spacing w:val="-2"/>
        </w:rPr>
        <w:t> </w:t>
      </w:r>
      <w:r>
        <w:rPr>
          <w:b/>
        </w:rPr>
        <w:t>Lead</w:t>
      </w:r>
      <w:r>
        <w:rPr/>
        <w:t>:</w:t>
      </w:r>
      <w:r>
        <w:rPr>
          <w:spacing w:val="-5"/>
        </w:rPr>
        <w:t> </w:t>
      </w:r>
      <w:r>
        <w:rPr/>
        <w:t>Main</w:t>
      </w:r>
      <w:r>
        <w:rPr>
          <w:spacing w:val="-2"/>
        </w:rPr>
        <w:t> </w:t>
      </w:r>
      <w:r>
        <w:rPr/>
        <w:t>point</w:t>
      </w:r>
      <w:r>
        <w:rPr>
          <w:spacing w:val="-3"/>
        </w:rPr>
        <w:t> </w:t>
      </w:r>
      <w:r>
        <w:rPr/>
        <w:t>of</w:t>
      </w:r>
      <w:r>
        <w:rPr>
          <w:spacing w:val="-3"/>
        </w:rPr>
        <w:t> </w:t>
      </w:r>
      <w:r>
        <w:rPr/>
        <w:t>contact</w:t>
      </w:r>
      <w:r>
        <w:rPr>
          <w:spacing w:val="-6"/>
        </w:rPr>
        <w:t> </w:t>
      </w:r>
      <w:r>
        <w:rPr/>
        <w:t>for</w:t>
      </w:r>
      <w:r>
        <w:rPr>
          <w:spacing w:val="-1"/>
        </w:rPr>
        <w:t> </w:t>
      </w:r>
      <w:r>
        <w:rPr/>
        <w:t>the</w:t>
      </w:r>
      <w:r>
        <w:rPr>
          <w:spacing w:val="-1"/>
        </w:rPr>
        <w:t> </w:t>
      </w:r>
      <w:r>
        <w:rPr/>
        <w:t>Customer</w:t>
      </w:r>
      <w:r>
        <w:rPr>
          <w:spacing w:val="-2"/>
        </w:rPr>
        <w:t> </w:t>
      </w:r>
      <w:r>
        <w:rPr/>
        <w:t>and</w:t>
      </w:r>
      <w:r>
        <w:rPr>
          <w:spacing w:val="-3"/>
        </w:rPr>
        <w:t> </w:t>
      </w:r>
      <w:r>
        <w:rPr/>
        <w:t>study</w:t>
      </w:r>
      <w:r>
        <w:rPr>
          <w:spacing w:val="-3"/>
        </w:rPr>
        <w:t> </w:t>
      </w:r>
      <w:r>
        <w:rPr/>
        <w:t>team</w:t>
      </w:r>
      <w:r>
        <w:rPr>
          <w:spacing w:val="-3"/>
        </w:rPr>
        <w:t> </w:t>
      </w:r>
      <w:r>
        <w:rPr/>
        <w:t>and</w:t>
      </w:r>
      <w:r>
        <w:rPr>
          <w:spacing w:val="-3"/>
        </w:rPr>
        <w:t> </w:t>
      </w:r>
      <w:r>
        <w:rPr/>
        <w:t>responsible</w:t>
      </w:r>
      <w:r>
        <w:rPr>
          <w:spacing w:val="-3"/>
        </w:rPr>
        <w:t> </w:t>
      </w:r>
      <w:r>
        <w:rPr/>
        <w:t>for the successful delivery of mobile research services from planning to completion.</w:t>
      </w:r>
    </w:p>
    <w:p>
      <w:pPr>
        <w:pStyle w:val="BodyText"/>
        <w:spacing w:before="2"/>
        <w:rPr>
          <w:sz w:val="20"/>
        </w:rPr>
      </w:pPr>
    </w:p>
    <w:p>
      <w:pPr>
        <w:pStyle w:val="BodyText"/>
        <w:ind w:left="1259" w:right="523"/>
      </w:pPr>
      <w:bookmarkStart w:name="Study Hub Protocol Setup Checklist: An e" w:id="12"/>
      <w:bookmarkEnd w:id="12"/>
      <w:r>
        <w:rPr/>
      </w:r>
      <w:r>
        <w:rPr>
          <w:b/>
        </w:rPr>
        <w:t>Study Hub Protocol Setup Checklist</w:t>
      </w:r>
      <w:r>
        <w:rPr/>
        <w:t>: An excel workbook managed by the DCTL or designee</w:t>
      </w:r>
      <w:r>
        <w:rPr>
          <w:spacing w:val="-3"/>
        </w:rPr>
        <w:t> </w:t>
      </w:r>
      <w:r>
        <w:rPr/>
        <w:t>to</w:t>
      </w:r>
      <w:r>
        <w:rPr>
          <w:spacing w:val="-3"/>
        </w:rPr>
        <w:t> </w:t>
      </w:r>
      <w:r>
        <w:rPr/>
        <w:t>define</w:t>
      </w:r>
      <w:r>
        <w:rPr>
          <w:spacing w:val="-3"/>
        </w:rPr>
        <w:t> </w:t>
      </w:r>
      <w:r>
        <w:rPr/>
        <w:t>and</w:t>
      </w:r>
      <w:r>
        <w:rPr>
          <w:spacing w:val="-3"/>
        </w:rPr>
        <w:t> </w:t>
      </w:r>
      <w:r>
        <w:rPr/>
        <w:t>manage</w:t>
      </w:r>
      <w:r>
        <w:rPr>
          <w:spacing w:val="-3"/>
        </w:rPr>
        <w:t> </w:t>
      </w:r>
      <w:r>
        <w:rPr/>
        <w:t>the</w:t>
      </w:r>
      <w:r>
        <w:rPr>
          <w:spacing w:val="-1"/>
        </w:rPr>
        <w:t> </w:t>
      </w:r>
      <w:r>
        <w:rPr/>
        <w:t>project</w:t>
      </w:r>
      <w:r>
        <w:rPr>
          <w:spacing w:val="-6"/>
        </w:rPr>
        <w:t> </w:t>
      </w:r>
      <w:r>
        <w:rPr/>
        <w:t>configuration</w:t>
      </w:r>
      <w:r>
        <w:rPr>
          <w:spacing w:val="-3"/>
        </w:rPr>
        <w:t> </w:t>
      </w:r>
      <w:r>
        <w:rPr/>
        <w:t>in</w:t>
      </w:r>
      <w:r>
        <w:rPr>
          <w:spacing w:val="-2"/>
        </w:rPr>
        <w:t> </w:t>
      </w:r>
      <w:r>
        <w:rPr/>
        <w:t>Study</w:t>
      </w:r>
      <w:r>
        <w:rPr>
          <w:spacing w:val="-4"/>
        </w:rPr>
        <w:t> </w:t>
      </w:r>
      <w:r>
        <w:rPr/>
        <w:t>Hub.</w:t>
      </w:r>
      <w:r>
        <w:rPr>
          <w:spacing w:val="-3"/>
        </w:rPr>
        <w:t> </w:t>
      </w:r>
      <w:r>
        <w:rPr/>
        <w:t>It</w:t>
      </w:r>
      <w:r>
        <w:rPr>
          <w:spacing w:val="-3"/>
        </w:rPr>
        <w:t> </w:t>
      </w:r>
      <w:r>
        <w:rPr/>
        <w:t>is</w:t>
      </w:r>
      <w:r>
        <w:rPr>
          <w:spacing w:val="-3"/>
        </w:rPr>
        <w:t> </w:t>
      </w:r>
      <w:r>
        <w:rPr/>
        <w:t>cumulative and captures the information needed to create and configure all sites, site staff, documents, visits, and user roles associated with the project.</w:t>
      </w:r>
    </w:p>
    <w:p>
      <w:pPr>
        <w:pStyle w:val="BodyText"/>
        <w:rPr>
          <w:sz w:val="21"/>
        </w:rPr>
      </w:pPr>
    </w:p>
    <w:p>
      <w:pPr>
        <w:pStyle w:val="BodyText"/>
        <w:ind w:left="1259" w:right="523"/>
      </w:pPr>
      <w:bookmarkStart w:name="Study Hub SuperUser: Study administrator" w:id="13"/>
      <w:bookmarkEnd w:id="13"/>
      <w:r>
        <w:rPr/>
      </w:r>
      <w:r>
        <w:rPr>
          <w:b/>
        </w:rPr>
        <w:t>Study Hub SuperUser</w:t>
      </w:r>
      <w:r>
        <w:rPr/>
        <w:t>: Study administrators managing Study Hub project setup, configuration,</w:t>
      </w:r>
      <w:r>
        <w:rPr>
          <w:spacing w:val="-4"/>
        </w:rPr>
        <w:t> </w:t>
      </w:r>
      <w:r>
        <w:rPr/>
        <w:t>maintenance,</w:t>
      </w:r>
      <w:r>
        <w:rPr>
          <w:spacing w:val="-4"/>
        </w:rPr>
        <w:t> </w:t>
      </w:r>
      <w:r>
        <w:rPr/>
        <w:t>closure</w:t>
      </w:r>
      <w:r>
        <w:rPr>
          <w:spacing w:val="-1"/>
        </w:rPr>
        <w:t> </w:t>
      </w:r>
      <w:r>
        <w:rPr/>
        <w:t>access</w:t>
      </w:r>
      <w:r>
        <w:rPr>
          <w:spacing w:val="-4"/>
        </w:rPr>
        <w:t> </w:t>
      </w:r>
      <w:r>
        <w:rPr/>
        <w:t>management</w:t>
      </w:r>
      <w:r>
        <w:rPr>
          <w:spacing w:val="-4"/>
        </w:rPr>
        <w:t> </w:t>
      </w:r>
      <w:r>
        <w:rPr/>
        <w:t>based</w:t>
      </w:r>
      <w:r>
        <w:rPr>
          <w:spacing w:val="-4"/>
        </w:rPr>
        <w:t> </w:t>
      </w:r>
      <w:r>
        <w:rPr/>
        <w:t>on</w:t>
      </w:r>
      <w:r>
        <w:rPr>
          <w:spacing w:val="-7"/>
        </w:rPr>
        <w:t> </w:t>
      </w:r>
      <w:r>
        <w:rPr/>
        <w:t>an</w:t>
      </w:r>
      <w:r>
        <w:rPr>
          <w:spacing w:val="-5"/>
        </w:rPr>
        <w:t> </w:t>
      </w:r>
      <w:r>
        <w:rPr/>
        <w:t>updated</w:t>
      </w:r>
      <w:r>
        <w:rPr>
          <w:spacing w:val="-4"/>
        </w:rPr>
        <w:t> </w:t>
      </w:r>
      <w:r>
        <w:rPr/>
        <w:t>Study </w:t>
      </w:r>
      <w:bookmarkStart w:name="MATERIAL AND EQUIPMENT" w:id="14"/>
      <w:bookmarkEnd w:id="14"/>
      <w:r>
        <w:rPr/>
        <w:t>Hub</w:t>
      </w:r>
      <w:r>
        <w:rPr/>
        <w:t> Protocol Setup Checklist or ARMG ARF, as well as providing end-user support.</w:t>
      </w:r>
    </w:p>
    <w:p>
      <w:pPr>
        <w:pStyle w:val="BodyText"/>
        <w:spacing w:before="9"/>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t>MATERIAL</w:t>
      </w:r>
      <w:r>
        <w:rPr>
          <w:spacing w:val="-9"/>
        </w:rPr>
        <w:t> </w:t>
      </w:r>
      <w:r>
        <w:rPr/>
        <w:t>AND</w:t>
      </w:r>
      <w:r>
        <w:rPr>
          <w:spacing w:val="-9"/>
        </w:rPr>
        <w:t> </w:t>
      </w:r>
      <w:r>
        <w:rPr>
          <w:spacing w:val="-2"/>
        </w:rPr>
        <w:t>EQUIPMENT</w:t>
      </w:r>
    </w:p>
    <w:p>
      <w:pPr>
        <w:pStyle w:val="BodyText"/>
        <w:spacing w:before="127"/>
        <w:ind w:left="1260"/>
      </w:pPr>
      <w:r>
        <w:rPr/>
        <w:t>Not</w:t>
      </w:r>
      <w:r>
        <w:rPr>
          <w:spacing w:val="-3"/>
        </w:rPr>
        <w:t> </w:t>
      </w:r>
      <w:r>
        <w:rPr>
          <w:spacing w:val="-2"/>
        </w:rPr>
        <w:t>Applicable</w:t>
      </w:r>
    </w:p>
    <w:p>
      <w:pPr>
        <w:pStyle w:val="BodyText"/>
        <w:spacing w:before="1"/>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PROCEDURE" w:id="15"/>
      <w:bookmarkEnd w:id="15"/>
      <w:r>
        <w:rPr>
          <w:spacing w:val="-2"/>
        </w:rPr>
        <w:t>PROC</w:t>
      </w:r>
      <w:r>
        <w:rPr>
          <w:spacing w:val="-2"/>
        </w:rPr>
        <w:t>EDURE</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Study Hub Platform Access" w:id="16"/>
      <w:bookmarkEnd w:id="16"/>
      <w:r>
        <w:rPr>
          <w:b/>
          <w:sz w:val="22"/>
        </w:rPr>
        <w:t>Stud</w:t>
      </w:r>
      <w:r>
        <w:rPr>
          <w:b/>
          <w:sz w:val="22"/>
        </w:rPr>
        <w:t>y</w:t>
      </w:r>
      <w:r>
        <w:rPr>
          <w:b/>
          <w:spacing w:val="-6"/>
          <w:sz w:val="22"/>
        </w:rPr>
        <w:t> </w:t>
      </w:r>
      <w:r>
        <w:rPr>
          <w:b/>
          <w:sz w:val="22"/>
        </w:rPr>
        <w:t>Hub</w:t>
      </w:r>
      <w:r>
        <w:rPr>
          <w:b/>
          <w:spacing w:val="-5"/>
          <w:sz w:val="22"/>
        </w:rPr>
        <w:t> </w:t>
      </w:r>
      <w:r>
        <w:rPr>
          <w:b/>
          <w:sz w:val="22"/>
        </w:rPr>
        <w:t>Platform</w:t>
      </w:r>
      <w:r>
        <w:rPr>
          <w:b/>
          <w:spacing w:val="-5"/>
          <w:sz w:val="22"/>
        </w:rPr>
        <w:t> </w:t>
      </w:r>
      <w:r>
        <w:rPr>
          <w:b/>
          <w:spacing w:val="-2"/>
          <w:sz w:val="22"/>
        </w:rPr>
        <w:t>Access</w:t>
      </w:r>
    </w:p>
    <w:p>
      <w:pPr>
        <w:pStyle w:val="BodyText"/>
        <w:spacing w:before="122"/>
        <w:ind w:left="1979" w:right="523"/>
      </w:pPr>
      <w:r>
        <w:rPr/>
        <w:t>The</w:t>
      </w:r>
      <w:r>
        <w:rPr>
          <w:spacing w:val="-3"/>
        </w:rPr>
        <w:t> </w:t>
      </w:r>
      <w:r>
        <w:rPr/>
        <w:t>steps</w:t>
      </w:r>
      <w:r>
        <w:rPr>
          <w:spacing w:val="-3"/>
        </w:rPr>
        <w:t> </w:t>
      </w:r>
      <w:r>
        <w:rPr/>
        <w:t>below</w:t>
      </w:r>
      <w:r>
        <w:rPr>
          <w:spacing w:val="-3"/>
        </w:rPr>
        <w:t> </w:t>
      </w:r>
      <w:r>
        <w:rPr/>
        <w:t>are</w:t>
      </w:r>
      <w:r>
        <w:rPr>
          <w:spacing w:val="-3"/>
        </w:rPr>
        <w:t> </w:t>
      </w:r>
      <w:r>
        <w:rPr/>
        <w:t>required</w:t>
      </w:r>
      <w:r>
        <w:rPr>
          <w:spacing w:val="-3"/>
        </w:rPr>
        <w:t> </w:t>
      </w:r>
      <w:r>
        <w:rPr/>
        <w:t>for</w:t>
      </w:r>
      <w:r>
        <w:rPr>
          <w:spacing w:val="-3"/>
        </w:rPr>
        <w:t> </w:t>
      </w:r>
      <w:r>
        <w:rPr/>
        <w:t>internal</w:t>
      </w:r>
      <w:r>
        <w:rPr>
          <w:spacing w:val="-3"/>
        </w:rPr>
        <w:t> </w:t>
      </w:r>
      <w:r>
        <w:rPr/>
        <w:t>IQVIA</w:t>
      </w:r>
      <w:r>
        <w:rPr>
          <w:spacing w:val="-3"/>
        </w:rPr>
        <w:t> </w:t>
      </w:r>
      <w:r>
        <w:rPr/>
        <w:t>Study</w:t>
      </w:r>
      <w:r>
        <w:rPr>
          <w:spacing w:val="-3"/>
        </w:rPr>
        <w:t> </w:t>
      </w:r>
      <w:r>
        <w:rPr/>
        <w:t>Hub</w:t>
      </w:r>
      <w:r>
        <w:rPr>
          <w:spacing w:val="-3"/>
        </w:rPr>
        <w:t> </w:t>
      </w:r>
      <w:r>
        <w:rPr/>
        <w:t>users</w:t>
      </w:r>
      <w:r>
        <w:rPr>
          <w:spacing w:val="-3"/>
        </w:rPr>
        <w:t> </w:t>
      </w:r>
      <w:r>
        <w:rPr/>
        <w:t>to</w:t>
      </w:r>
      <w:r>
        <w:rPr>
          <w:spacing w:val="-3"/>
        </w:rPr>
        <w:t> </w:t>
      </w:r>
      <w:r>
        <w:rPr/>
        <w:t>gain</w:t>
      </w:r>
      <w:r>
        <w:rPr>
          <w:spacing w:val="-3"/>
        </w:rPr>
        <w:t> </w:t>
      </w:r>
      <w:r>
        <w:rPr/>
        <w:t>access to the Study Hub platform, and only need to be completed once.</w:t>
      </w:r>
    </w:p>
    <w:p>
      <w:pPr>
        <w:pStyle w:val="BodyText"/>
        <w:spacing w:before="7" w:after="1"/>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67"/>
        <w:gridCol w:w="6158"/>
        <w:gridCol w:w="1843"/>
      </w:tblGrid>
      <w:tr>
        <w:trPr>
          <w:trHeight w:val="311" w:hRule="atLeast"/>
        </w:trPr>
        <w:tc>
          <w:tcPr>
            <w:tcW w:w="797" w:type="dxa"/>
            <w:shd w:val="clear" w:color="auto" w:fill="D9D9D9"/>
          </w:tcPr>
          <w:p>
            <w:pPr>
              <w:pStyle w:val="TableParagraph"/>
              <w:ind w:left="115"/>
              <w:rPr>
                <w:b/>
                <w:sz w:val="20"/>
              </w:rPr>
            </w:pPr>
            <w:r>
              <w:rPr>
                <w:b/>
                <w:spacing w:val="-5"/>
                <w:sz w:val="20"/>
              </w:rPr>
              <w:t>No:</w:t>
            </w:r>
          </w:p>
        </w:tc>
        <w:tc>
          <w:tcPr>
            <w:tcW w:w="1267" w:type="dxa"/>
            <w:shd w:val="clear" w:color="auto" w:fill="D9D9D9"/>
          </w:tcPr>
          <w:p>
            <w:pPr>
              <w:pStyle w:val="TableParagraph"/>
              <w:rPr>
                <w:b/>
                <w:sz w:val="20"/>
              </w:rPr>
            </w:pPr>
            <w:r>
              <w:rPr>
                <w:b/>
                <w:spacing w:val="-4"/>
                <w:sz w:val="20"/>
              </w:rPr>
              <w:t>Who:</w:t>
            </w:r>
          </w:p>
        </w:tc>
        <w:tc>
          <w:tcPr>
            <w:tcW w:w="6158" w:type="dxa"/>
            <w:shd w:val="clear" w:color="auto" w:fill="D9D9D9"/>
          </w:tcPr>
          <w:p>
            <w:pPr>
              <w:pStyle w:val="TableParagraph"/>
              <w:ind w:left="115"/>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041" w:hRule="atLeast"/>
        </w:trPr>
        <w:tc>
          <w:tcPr>
            <w:tcW w:w="797" w:type="dxa"/>
          </w:tcPr>
          <w:p>
            <w:pPr>
              <w:pStyle w:val="TableParagraph"/>
              <w:spacing w:before="42"/>
              <w:ind w:left="172"/>
              <w:rPr>
                <w:b/>
                <w:sz w:val="20"/>
              </w:rPr>
            </w:pPr>
            <w:r>
              <w:rPr>
                <w:b/>
                <w:spacing w:val="-2"/>
                <w:sz w:val="20"/>
              </w:rPr>
              <w:t>6.1.1</w:t>
            </w:r>
          </w:p>
        </w:tc>
        <w:tc>
          <w:tcPr>
            <w:tcW w:w="1267" w:type="dxa"/>
          </w:tcPr>
          <w:p>
            <w:pPr>
              <w:pStyle w:val="TableParagraph"/>
              <w:rPr>
                <w:sz w:val="20"/>
              </w:rPr>
            </w:pPr>
            <w:r>
              <w:rPr>
                <w:spacing w:val="-4"/>
                <w:sz w:val="20"/>
              </w:rPr>
              <w:t>RNPS</w:t>
            </w:r>
          </w:p>
          <w:p>
            <w:pPr>
              <w:pStyle w:val="TableParagraph"/>
              <w:spacing w:before="0"/>
              <w:rPr>
                <w:sz w:val="20"/>
              </w:rPr>
            </w:pPr>
            <w:r>
              <w:rPr>
                <w:spacing w:val="-2"/>
                <w:sz w:val="20"/>
              </w:rPr>
              <w:t>Lead/deleg </w:t>
            </w:r>
            <w:r>
              <w:rPr>
                <w:spacing w:val="-4"/>
                <w:sz w:val="20"/>
              </w:rPr>
              <w:t>ate</w:t>
            </w:r>
          </w:p>
        </w:tc>
        <w:tc>
          <w:tcPr>
            <w:tcW w:w="6158" w:type="dxa"/>
          </w:tcPr>
          <w:p>
            <w:pPr>
              <w:pStyle w:val="TableParagraph"/>
              <w:spacing w:line="254" w:lineRule="auto"/>
              <w:ind w:left="115" w:right="228"/>
              <w:rPr>
                <w:sz w:val="20"/>
              </w:rPr>
            </w:pPr>
            <w:r>
              <w:rPr>
                <w:sz w:val="20"/>
              </w:rPr>
              <w:t>*For</w:t>
            </w:r>
            <w:r>
              <w:rPr>
                <w:spacing w:val="-5"/>
                <w:sz w:val="20"/>
              </w:rPr>
              <w:t> </w:t>
            </w:r>
            <w:r>
              <w:rPr>
                <w:sz w:val="20"/>
              </w:rPr>
              <w:t>RNPS</w:t>
            </w:r>
            <w:r>
              <w:rPr>
                <w:spacing w:val="-5"/>
                <w:sz w:val="20"/>
              </w:rPr>
              <w:t> </w:t>
            </w:r>
            <w:r>
              <w:rPr>
                <w:sz w:val="20"/>
              </w:rPr>
              <w:t>‘lite</w:t>
            </w:r>
            <w:r>
              <w:rPr>
                <w:spacing w:val="-5"/>
                <w:sz w:val="20"/>
              </w:rPr>
              <w:t> </w:t>
            </w:r>
            <w:r>
              <w:rPr>
                <w:sz w:val="20"/>
              </w:rPr>
              <w:t>build’</w:t>
            </w:r>
            <w:r>
              <w:rPr>
                <w:spacing w:val="-5"/>
                <w:sz w:val="20"/>
              </w:rPr>
              <w:t> </w:t>
            </w:r>
            <w:r>
              <w:rPr>
                <w:sz w:val="20"/>
              </w:rPr>
              <w:t>projects*</w:t>
            </w:r>
            <w:r>
              <w:rPr>
                <w:spacing w:val="-4"/>
                <w:sz w:val="20"/>
              </w:rPr>
              <w:t> </w:t>
            </w:r>
            <w:r>
              <w:rPr>
                <w:sz w:val="20"/>
              </w:rPr>
              <w:t>obtains</w:t>
            </w:r>
            <w:r>
              <w:rPr>
                <w:spacing w:val="-5"/>
                <w:sz w:val="20"/>
              </w:rPr>
              <w:t> </w:t>
            </w:r>
            <w:r>
              <w:rPr>
                <w:sz w:val="20"/>
              </w:rPr>
              <w:t>information</w:t>
            </w:r>
            <w:r>
              <w:rPr>
                <w:spacing w:val="-5"/>
                <w:sz w:val="20"/>
              </w:rPr>
              <w:t> </w:t>
            </w:r>
            <w:r>
              <w:rPr>
                <w:sz w:val="20"/>
              </w:rPr>
              <w:t>for</w:t>
            </w:r>
            <w:r>
              <w:rPr>
                <w:spacing w:val="-3"/>
                <w:sz w:val="20"/>
              </w:rPr>
              <w:t> </w:t>
            </w:r>
            <w:r>
              <w:rPr>
                <w:sz w:val="20"/>
              </w:rPr>
              <w:t>Internal (IQVIA) project team member needing access to Study Hub. </w:t>
            </w:r>
            <w:r>
              <w:rPr>
                <w:b/>
                <w:sz w:val="20"/>
              </w:rPr>
              <w:t>Note</w:t>
            </w:r>
            <w:r>
              <w:rPr>
                <w:sz w:val="20"/>
              </w:rPr>
              <w:t>: access can be requested after completion of relevant </w:t>
            </w:r>
            <w:r>
              <w:rPr>
                <w:spacing w:val="-2"/>
                <w:sz w:val="20"/>
              </w:rPr>
              <w:t>trainings.</w:t>
            </w:r>
          </w:p>
        </w:tc>
        <w:tc>
          <w:tcPr>
            <w:tcW w:w="1843" w:type="dxa"/>
          </w:tcPr>
          <w:p>
            <w:pPr>
              <w:pStyle w:val="TableParagraph"/>
              <w:spacing w:before="42"/>
              <w:rPr>
                <w:sz w:val="20"/>
              </w:rPr>
            </w:pPr>
            <w:r>
              <w:rPr>
                <w:sz w:val="20"/>
              </w:rPr>
              <w:t>As</w:t>
            </w:r>
            <w:r>
              <w:rPr>
                <w:spacing w:val="-2"/>
                <w:sz w:val="20"/>
              </w:rPr>
              <w:t> required</w:t>
            </w:r>
          </w:p>
        </w:tc>
      </w:tr>
      <w:tr>
        <w:trPr>
          <w:trHeight w:val="1458" w:hRule="atLeast"/>
        </w:trPr>
        <w:tc>
          <w:tcPr>
            <w:tcW w:w="797" w:type="dxa"/>
          </w:tcPr>
          <w:p>
            <w:pPr>
              <w:pStyle w:val="TableParagraph"/>
              <w:ind w:left="115"/>
              <w:rPr>
                <w:b/>
                <w:sz w:val="20"/>
              </w:rPr>
            </w:pPr>
            <w:r>
              <w:rPr>
                <w:b/>
                <w:spacing w:val="-2"/>
                <w:sz w:val="20"/>
              </w:rPr>
              <w:t>6.1.2</w:t>
            </w:r>
          </w:p>
        </w:tc>
        <w:tc>
          <w:tcPr>
            <w:tcW w:w="1267" w:type="dxa"/>
          </w:tcPr>
          <w:p>
            <w:pPr>
              <w:pStyle w:val="TableParagraph"/>
              <w:rPr>
                <w:sz w:val="20"/>
              </w:rPr>
            </w:pPr>
            <w:r>
              <w:rPr>
                <w:spacing w:val="-2"/>
                <w:sz w:val="20"/>
              </w:rPr>
              <w:t>Internal (IQVIA)</w:t>
            </w:r>
          </w:p>
          <w:p>
            <w:pPr>
              <w:pStyle w:val="TableParagraph"/>
              <w:spacing w:before="0"/>
              <w:ind w:right="587"/>
              <w:rPr>
                <w:sz w:val="20"/>
              </w:rPr>
            </w:pPr>
            <w:r>
              <w:rPr>
                <w:spacing w:val="-2"/>
                <w:sz w:val="20"/>
              </w:rPr>
              <w:t>User/ </w:t>
            </w:r>
            <w:r>
              <w:rPr>
                <w:spacing w:val="-4"/>
                <w:sz w:val="20"/>
              </w:rPr>
              <w:t>RNPS</w:t>
            </w:r>
          </w:p>
          <w:p>
            <w:pPr>
              <w:pStyle w:val="TableParagraph"/>
              <w:spacing w:before="1"/>
              <w:rPr>
                <w:sz w:val="20"/>
              </w:rPr>
            </w:pPr>
            <w:r>
              <w:rPr>
                <w:spacing w:val="-2"/>
                <w:sz w:val="20"/>
              </w:rPr>
              <w:t>Lead/deleg </w:t>
            </w:r>
            <w:r>
              <w:rPr>
                <w:spacing w:val="-4"/>
                <w:sz w:val="20"/>
              </w:rPr>
              <w:t>ate</w:t>
            </w:r>
          </w:p>
        </w:tc>
        <w:tc>
          <w:tcPr>
            <w:tcW w:w="6158" w:type="dxa"/>
          </w:tcPr>
          <w:p>
            <w:pPr>
              <w:pStyle w:val="TableParagraph"/>
              <w:ind w:left="115" w:right="228"/>
              <w:rPr>
                <w:sz w:val="20"/>
              </w:rPr>
            </w:pPr>
            <w:r>
              <w:rPr>
                <w:sz w:val="20"/>
              </w:rPr>
              <w:t>Requests</w:t>
            </w:r>
            <w:r>
              <w:rPr>
                <w:spacing w:val="-6"/>
                <w:sz w:val="20"/>
              </w:rPr>
              <w:t> </w:t>
            </w:r>
            <w:r>
              <w:rPr>
                <w:sz w:val="20"/>
              </w:rPr>
              <w:t>Study</w:t>
            </w:r>
            <w:r>
              <w:rPr>
                <w:spacing w:val="-6"/>
                <w:sz w:val="20"/>
              </w:rPr>
              <w:t> </w:t>
            </w:r>
            <w:r>
              <w:rPr>
                <w:sz w:val="20"/>
              </w:rPr>
              <w:t>Hub</w:t>
            </w:r>
            <w:r>
              <w:rPr>
                <w:spacing w:val="-6"/>
                <w:sz w:val="20"/>
              </w:rPr>
              <w:t> </w:t>
            </w:r>
            <w:r>
              <w:rPr>
                <w:sz w:val="20"/>
              </w:rPr>
              <w:t>platform/system</w:t>
            </w:r>
            <w:r>
              <w:rPr>
                <w:spacing w:val="-6"/>
                <w:sz w:val="20"/>
              </w:rPr>
              <w:t> </w:t>
            </w:r>
            <w:r>
              <w:rPr>
                <w:sz w:val="20"/>
              </w:rPr>
              <w:t>level</w:t>
            </w:r>
            <w:r>
              <w:rPr>
                <w:spacing w:val="-6"/>
                <w:sz w:val="20"/>
              </w:rPr>
              <w:t> </w:t>
            </w:r>
            <w:r>
              <w:rPr>
                <w:sz w:val="20"/>
              </w:rPr>
              <w:t>access</w:t>
            </w:r>
            <w:r>
              <w:rPr>
                <w:spacing w:val="-6"/>
                <w:sz w:val="20"/>
              </w:rPr>
              <w:t> </w:t>
            </w:r>
            <w:r>
              <w:rPr>
                <w:sz w:val="20"/>
              </w:rPr>
              <w:t>through</w:t>
            </w:r>
            <w:r>
              <w:rPr>
                <w:spacing w:val="-5"/>
                <w:sz w:val="20"/>
              </w:rPr>
              <w:t> </w:t>
            </w:r>
            <w:r>
              <w:rPr>
                <w:sz w:val="20"/>
              </w:rPr>
              <w:t>an </w:t>
            </w:r>
            <w:hyperlink r:id="rId9">
              <w:r>
                <w:rPr>
                  <w:color w:val="0000FF"/>
                  <w:sz w:val="20"/>
                  <w:u w:val="single" w:color="0000FF"/>
                </w:rPr>
                <w:t>IQVIA Support Portal ticket.</w:t>
              </w:r>
            </w:hyperlink>
          </w:p>
          <w:p>
            <w:pPr>
              <w:pStyle w:val="TableParagraph"/>
              <w:spacing w:before="8"/>
              <w:ind w:left="0"/>
              <w:rPr>
                <w:sz w:val="26"/>
              </w:rPr>
            </w:pPr>
          </w:p>
          <w:p>
            <w:pPr>
              <w:pStyle w:val="TableParagraph"/>
              <w:spacing w:before="1"/>
              <w:ind w:left="115"/>
              <w:rPr>
                <w:sz w:val="20"/>
              </w:rPr>
            </w:pPr>
            <w:r>
              <w:rPr>
                <w:sz w:val="20"/>
              </w:rPr>
              <w:t>*For</w:t>
            </w:r>
            <w:r>
              <w:rPr>
                <w:spacing w:val="-5"/>
                <w:sz w:val="20"/>
              </w:rPr>
              <w:t> </w:t>
            </w:r>
            <w:r>
              <w:rPr>
                <w:sz w:val="20"/>
              </w:rPr>
              <w:t>RNPS</w:t>
            </w:r>
            <w:r>
              <w:rPr>
                <w:spacing w:val="-5"/>
                <w:sz w:val="20"/>
              </w:rPr>
              <w:t> </w:t>
            </w:r>
            <w:r>
              <w:rPr>
                <w:sz w:val="20"/>
              </w:rPr>
              <w:t>‘lite</w:t>
            </w:r>
            <w:r>
              <w:rPr>
                <w:spacing w:val="-5"/>
                <w:sz w:val="20"/>
              </w:rPr>
              <w:t> </w:t>
            </w:r>
            <w:r>
              <w:rPr>
                <w:sz w:val="20"/>
              </w:rPr>
              <w:t>build’</w:t>
            </w:r>
            <w:r>
              <w:rPr>
                <w:spacing w:val="-5"/>
                <w:sz w:val="20"/>
              </w:rPr>
              <w:t> </w:t>
            </w:r>
            <w:r>
              <w:rPr>
                <w:sz w:val="20"/>
              </w:rPr>
              <w:t>projects*</w:t>
            </w:r>
            <w:r>
              <w:rPr>
                <w:spacing w:val="-5"/>
                <w:sz w:val="20"/>
              </w:rPr>
              <w:t> </w:t>
            </w:r>
            <w:r>
              <w:rPr>
                <w:sz w:val="20"/>
              </w:rPr>
              <w:t>the</w:t>
            </w:r>
            <w:r>
              <w:rPr>
                <w:spacing w:val="-3"/>
                <w:sz w:val="20"/>
              </w:rPr>
              <w:t> </w:t>
            </w:r>
            <w:r>
              <w:rPr>
                <w:sz w:val="20"/>
              </w:rPr>
              <w:t>RNPS</w:t>
            </w:r>
            <w:r>
              <w:rPr>
                <w:spacing w:val="-7"/>
                <w:sz w:val="20"/>
              </w:rPr>
              <w:t> </w:t>
            </w:r>
            <w:r>
              <w:rPr>
                <w:sz w:val="20"/>
              </w:rPr>
              <w:t>Lead/delegate</w:t>
            </w:r>
            <w:r>
              <w:rPr>
                <w:spacing w:val="-3"/>
                <w:sz w:val="20"/>
              </w:rPr>
              <w:t> </w:t>
            </w:r>
            <w:r>
              <w:rPr>
                <w:sz w:val="20"/>
              </w:rPr>
              <w:t>performs this step.</w:t>
            </w:r>
          </w:p>
        </w:tc>
        <w:tc>
          <w:tcPr>
            <w:tcW w:w="1843" w:type="dxa"/>
          </w:tcPr>
          <w:p>
            <w:pPr>
              <w:pStyle w:val="TableParagraph"/>
              <w:rPr>
                <w:sz w:val="20"/>
              </w:rPr>
            </w:pPr>
            <w:r>
              <w:rPr>
                <w:sz w:val="20"/>
              </w:rPr>
              <w:t>Upon receiving </w:t>
            </w:r>
            <w:r>
              <w:rPr>
                <w:spacing w:val="-2"/>
                <w:sz w:val="20"/>
              </w:rPr>
              <w:t>notification </w:t>
            </w:r>
            <w:r>
              <w:rPr>
                <w:sz w:val="20"/>
              </w:rPr>
              <w:t>assignment</w:t>
            </w:r>
            <w:r>
              <w:rPr>
                <w:spacing w:val="-14"/>
                <w:sz w:val="20"/>
              </w:rPr>
              <w:t> </w:t>
            </w:r>
            <w:r>
              <w:rPr>
                <w:sz w:val="20"/>
              </w:rPr>
              <w:t>to</w:t>
            </w:r>
            <w:r>
              <w:rPr>
                <w:spacing w:val="-14"/>
                <w:sz w:val="20"/>
              </w:rPr>
              <w:t> </w:t>
            </w:r>
            <w:r>
              <w:rPr>
                <w:sz w:val="20"/>
              </w:rPr>
              <w:t>a </w:t>
            </w:r>
            <w:r>
              <w:rPr>
                <w:spacing w:val="-2"/>
                <w:sz w:val="20"/>
              </w:rPr>
              <w:t>project</w:t>
            </w:r>
          </w:p>
        </w:tc>
      </w:tr>
      <w:tr>
        <w:trPr>
          <w:trHeight w:val="997" w:hRule="atLeast"/>
        </w:trPr>
        <w:tc>
          <w:tcPr>
            <w:tcW w:w="797" w:type="dxa"/>
          </w:tcPr>
          <w:p>
            <w:pPr>
              <w:pStyle w:val="TableParagraph"/>
              <w:ind w:left="115"/>
              <w:rPr>
                <w:b/>
                <w:sz w:val="20"/>
              </w:rPr>
            </w:pPr>
            <w:r>
              <w:rPr>
                <w:b/>
                <w:spacing w:val="-2"/>
                <w:sz w:val="20"/>
              </w:rPr>
              <w:t>6.1.3</w:t>
            </w:r>
          </w:p>
        </w:tc>
        <w:tc>
          <w:tcPr>
            <w:tcW w:w="1267" w:type="dxa"/>
          </w:tcPr>
          <w:p>
            <w:pPr>
              <w:pStyle w:val="TableParagraph"/>
              <w:rPr>
                <w:sz w:val="20"/>
              </w:rPr>
            </w:pPr>
            <w:r>
              <w:rPr>
                <w:spacing w:val="-2"/>
                <w:sz w:val="20"/>
              </w:rPr>
              <w:t>Internal (IQVIA)</w:t>
            </w:r>
          </w:p>
          <w:p>
            <w:pPr>
              <w:pStyle w:val="TableParagraph"/>
              <w:spacing w:before="0"/>
              <w:rPr>
                <w:sz w:val="20"/>
              </w:rPr>
            </w:pPr>
            <w:r>
              <w:rPr>
                <w:sz w:val="20"/>
              </w:rPr>
              <w:t>User’s</w:t>
            </w:r>
            <w:r>
              <w:rPr>
                <w:spacing w:val="-13"/>
                <w:sz w:val="20"/>
              </w:rPr>
              <w:t> </w:t>
            </w:r>
            <w:r>
              <w:rPr>
                <w:spacing w:val="-5"/>
                <w:sz w:val="20"/>
              </w:rPr>
              <w:t>LM</w:t>
            </w:r>
          </w:p>
        </w:tc>
        <w:tc>
          <w:tcPr>
            <w:tcW w:w="6158" w:type="dxa"/>
          </w:tcPr>
          <w:p>
            <w:pPr>
              <w:pStyle w:val="TableParagraph"/>
              <w:spacing w:before="42"/>
              <w:ind w:left="115"/>
              <w:rPr>
                <w:sz w:val="20"/>
              </w:rPr>
            </w:pPr>
            <w:r>
              <w:rPr>
                <w:sz w:val="20"/>
              </w:rPr>
              <w:t>Approves</w:t>
            </w:r>
            <w:r>
              <w:rPr>
                <w:spacing w:val="-6"/>
                <w:sz w:val="20"/>
              </w:rPr>
              <w:t> </w:t>
            </w:r>
            <w:r>
              <w:rPr>
                <w:sz w:val="20"/>
              </w:rPr>
              <w:t>or</w:t>
            </w:r>
            <w:r>
              <w:rPr>
                <w:spacing w:val="-6"/>
                <w:sz w:val="20"/>
              </w:rPr>
              <w:t> </w:t>
            </w:r>
            <w:r>
              <w:rPr>
                <w:sz w:val="20"/>
              </w:rPr>
              <w:t>rejects</w:t>
            </w:r>
            <w:r>
              <w:rPr>
                <w:spacing w:val="-6"/>
                <w:sz w:val="20"/>
              </w:rPr>
              <w:t> </w:t>
            </w:r>
            <w:r>
              <w:rPr>
                <w:sz w:val="20"/>
              </w:rPr>
              <w:t>the</w:t>
            </w:r>
            <w:r>
              <w:rPr>
                <w:spacing w:val="-5"/>
                <w:sz w:val="20"/>
              </w:rPr>
              <w:t> </w:t>
            </w:r>
            <w:r>
              <w:rPr>
                <w:sz w:val="20"/>
              </w:rPr>
              <w:t>ticket</w:t>
            </w:r>
            <w:r>
              <w:rPr>
                <w:spacing w:val="-6"/>
                <w:sz w:val="20"/>
              </w:rPr>
              <w:t> </w:t>
            </w:r>
            <w:r>
              <w:rPr>
                <w:sz w:val="20"/>
              </w:rPr>
              <w:t>after</w:t>
            </w:r>
            <w:r>
              <w:rPr>
                <w:spacing w:val="-6"/>
                <w:sz w:val="20"/>
              </w:rPr>
              <w:t> </w:t>
            </w:r>
            <w:r>
              <w:rPr>
                <w:sz w:val="20"/>
              </w:rPr>
              <w:t>reviewing</w:t>
            </w:r>
            <w:r>
              <w:rPr>
                <w:spacing w:val="-6"/>
                <w:sz w:val="20"/>
              </w:rPr>
              <w:t> </w:t>
            </w:r>
            <w:r>
              <w:rPr>
                <w:sz w:val="20"/>
              </w:rPr>
              <w:t>the</w:t>
            </w:r>
            <w:r>
              <w:rPr>
                <w:spacing w:val="-5"/>
                <w:sz w:val="20"/>
              </w:rPr>
              <w:t> </w:t>
            </w:r>
            <w:r>
              <w:rPr>
                <w:spacing w:val="-2"/>
                <w:sz w:val="20"/>
              </w:rPr>
              <w:t>request.</w:t>
            </w:r>
          </w:p>
          <w:p>
            <w:pPr>
              <w:pStyle w:val="TableParagraph"/>
              <w:spacing w:line="244" w:lineRule="auto" w:before="30"/>
              <w:ind w:left="115" w:right="228"/>
              <w:rPr>
                <w:sz w:val="20"/>
              </w:rPr>
            </w:pPr>
            <w:r>
              <w:rPr>
                <w:b/>
                <w:sz w:val="20"/>
              </w:rPr>
              <w:t>Note</w:t>
            </w:r>
            <w:r>
              <w:rPr>
                <w:sz w:val="20"/>
              </w:rPr>
              <w:t>:</w:t>
            </w:r>
            <w:r>
              <w:rPr>
                <w:spacing w:val="-4"/>
                <w:sz w:val="20"/>
              </w:rPr>
              <w:t> </w:t>
            </w:r>
            <w:r>
              <w:rPr>
                <w:sz w:val="20"/>
              </w:rPr>
              <w:t>If</w:t>
            </w:r>
            <w:r>
              <w:rPr>
                <w:spacing w:val="-4"/>
                <w:sz w:val="20"/>
              </w:rPr>
              <w:t> </w:t>
            </w:r>
            <w:r>
              <w:rPr>
                <w:sz w:val="20"/>
              </w:rPr>
              <w:t>the</w:t>
            </w:r>
            <w:r>
              <w:rPr>
                <w:spacing w:val="-4"/>
                <w:sz w:val="20"/>
              </w:rPr>
              <w:t> </w:t>
            </w:r>
            <w:r>
              <w:rPr>
                <w:sz w:val="20"/>
              </w:rPr>
              <w:t>request</w:t>
            </w:r>
            <w:r>
              <w:rPr>
                <w:spacing w:val="-4"/>
                <w:sz w:val="20"/>
              </w:rPr>
              <w:t> </w:t>
            </w:r>
            <w:r>
              <w:rPr>
                <w:sz w:val="20"/>
              </w:rPr>
              <w:t>is</w:t>
            </w:r>
            <w:r>
              <w:rPr>
                <w:spacing w:val="-4"/>
                <w:sz w:val="20"/>
              </w:rPr>
              <w:t> </w:t>
            </w:r>
            <w:r>
              <w:rPr>
                <w:sz w:val="20"/>
              </w:rPr>
              <w:t>not</w:t>
            </w:r>
            <w:r>
              <w:rPr>
                <w:spacing w:val="-4"/>
                <w:sz w:val="20"/>
              </w:rPr>
              <w:t> </w:t>
            </w:r>
            <w:r>
              <w:rPr>
                <w:sz w:val="20"/>
              </w:rPr>
              <w:t>approved</w:t>
            </w:r>
            <w:r>
              <w:rPr>
                <w:spacing w:val="-4"/>
                <w:sz w:val="20"/>
              </w:rPr>
              <w:t> </w:t>
            </w:r>
            <w:r>
              <w:rPr>
                <w:sz w:val="20"/>
              </w:rPr>
              <w:t>within</w:t>
            </w:r>
            <w:r>
              <w:rPr>
                <w:spacing w:val="-4"/>
                <w:sz w:val="20"/>
              </w:rPr>
              <w:t> </w:t>
            </w:r>
            <w:r>
              <w:rPr>
                <w:sz w:val="20"/>
              </w:rPr>
              <w:t>the</w:t>
            </w:r>
            <w:r>
              <w:rPr>
                <w:spacing w:val="-4"/>
                <w:sz w:val="20"/>
              </w:rPr>
              <w:t> </w:t>
            </w:r>
            <w:r>
              <w:rPr>
                <w:sz w:val="20"/>
              </w:rPr>
              <w:t>standard</w:t>
            </w:r>
            <w:r>
              <w:rPr>
                <w:spacing w:val="-4"/>
                <w:sz w:val="20"/>
              </w:rPr>
              <w:t> </w:t>
            </w:r>
            <w:r>
              <w:rPr>
                <w:sz w:val="20"/>
              </w:rPr>
              <w:t>timelines, it automatically gets cancelled.</w:t>
            </w:r>
          </w:p>
        </w:tc>
        <w:tc>
          <w:tcPr>
            <w:tcW w:w="1843" w:type="dxa"/>
          </w:tcPr>
          <w:p>
            <w:pPr>
              <w:pStyle w:val="TableParagraph"/>
              <w:rPr>
                <w:sz w:val="20"/>
              </w:rPr>
            </w:pPr>
            <w:r>
              <w:rPr>
                <w:sz w:val="20"/>
              </w:rPr>
              <w:t>Upon</w:t>
            </w:r>
            <w:r>
              <w:rPr>
                <w:spacing w:val="-14"/>
                <w:sz w:val="20"/>
              </w:rPr>
              <w:t> </w:t>
            </w:r>
            <w:r>
              <w:rPr>
                <w:sz w:val="20"/>
              </w:rPr>
              <w:t>receiving</w:t>
            </w:r>
            <w:r>
              <w:rPr>
                <w:spacing w:val="-14"/>
                <w:sz w:val="20"/>
              </w:rPr>
              <w:t> </w:t>
            </w:r>
            <w:r>
              <w:rPr>
                <w:sz w:val="20"/>
              </w:rPr>
              <w:t>an email from the IQVIA Support </w:t>
            </w:r>
            <w:r>
              <w:rPr>
                <w:spacing w:val="-2"/>
                <w:sz w:val="20"/>
              </w:rPr>
              <w:t>Portal</w:t>
            </w:r>
          </w:p>
        </w:tc>
      </w:tr>
      <w:tr>
        <w:trPr>
          <w:trHeight w:val="772" w:hRule="atLeast"/>
        </w:trPr>
        <w:tc>
          <w:tcPr>
            <w:tcW w:w="797" w:type="dxa"/>
          </w:tcPr>
          <w:p>
            <w:pPr>
              <w:pStyle w:val="TableParagraph"/>
              <w:ind w:left="115"/>
              <w:rPr>
                <w:b/>
                <w:sz w:val="20"/>
              </w:rPr>
            </w:pPr>
            <w:r>
              <w:rPr>
                <w:b/>
                <w:spacing w:val="-2"/>
                <w:sz w:val="20"/>
              </w:rPr>
              <w:t>6.1.4</w:t>
            </w:r>
          </w:p>
        </w:tc>
        <w:tc>
          <w:tcPr>
            <w:tcW w:w="1267" w:type="dxa"/>
          </w:tcPr>
          <w:p>
            <w:pPr>
              <w:pStyle w:val="TableParagraph"/>
              <w:spacing w:before="42"/>
              <w:rPr>
                <w:sz w:val="20"/>
              </w:rPr>
            </w:pPr>
            <w:r>
              <w:rPr>
                <w:spacing w:val="-4"/>
                <w:sz w:val="20"/>
              </w:rPr>
              <w:t>SHSU</w:t>
            </w:r>
          </w:p>
        </w:tc>
        <w:tc>
          <w:tcPr>
            <w:tcW w:w="6158" w:type="dxa"/>
          </w:tcPr>
          <w:p>
            <w:pPr>
              <w:pStyle w:val="TableParagraph"/>
              <w:spacing w:before="0"/>
              <w:ind w:left="115"/>
              <w:rPr>
                <w:sz w:val="20"/>
              </w:rPr>
            </w:pPr>
            <w:r>
              <w:rPr>
                <w:sz w:val="20"/>
              </w:rPr>
              <w:t>SHSU BOT process provides the user access to the Study Hub Platform unless</w:t>
            </w:r>
            <w:r>
              <w:rPr>
                <w:spacing w:val="-6"/>
                <w:sz w:val="20"/>
              </w:rPr>
              <w:t> </w:t>
            </w:r>
            <w:r>
              <w:rPr>
                <w:sz w:val="20"/>
              </w:rPr>
              <w:t>there</w:t>
            </w:r>
            <w:r>
              <w:rPr>
                <w:spacing w:val="-6"/>
                <w:sz w:val="20"/>
              </w:rPr>
              <w:t> </w:t>
            </w:r>
            <w:r>
              <w:rPr>
                <w:sz w:val="20"/>
              </w:rPr>
              <w:t>are</w:t>
            </w:r>
            <w:r>
              <w:rPr>
                <w:spacing w:val="-6"/>
                <w:sz w:val="20"/>
              </w:rPr>
              <w:t> </w:t>
            </w:r>
            <w:r>
              <w:rPr>
                <w:sz w:val="20"/>
              </w:rPr>
              <w:t>any</w:t>
            </w:r>
            <w:r>
              <w:rPr>
                <w:spacing w:val="-6"/>
                <w:sz w:val="20"/>
              </w:rPr>
              <w:t> </w:t>
            </w:r>
            <w:r>
              <w:rPr>
                <w:sz w:val="20"/>
              </w:rPr>
              <w:t>exceptions.</w:t>
            </w:r>
            <w:r>
              <w:rPr>
                <w:spacing w:val="-6"/>
                <w:sz w:val="20"/>
              </w:rPr>
              <w:t> </w:t>
            </w:r>
            <w:r>
              <w:rPr>
                <w:sz w:val="20"/>
              </w:rPr>
              <w:t>In</w:t>
            </w:r>
            <w:r>
              <w:rPr>
                <w:spacing w:val="-6"/>
                <w:sz w:val="20"/>
              </w:rPr>
              <w:t> </w:t>
            </w:r>
            <w:r>
              <w:rPr>
                <w:sz w:val="20"/>
              </w:rPr>
              <w:t>case</w:t>
            </w:r>
            <w:r>
              <w:rPr>
                <w:spacing w:val="-6"/>
                <w:sz w:val="20"/>
              </w:rPr>
              <w:t> </w:t>
            </w:r>
            <w:r>
              <w:rPr>
                <w:sz w:val="20"/>
              </w:rPr>
              <w:t>of</w:t>
            </w:r>
            <w:r>
              <w:rPr>
                <w:spacing w:val="-6"/>
                <w:sz w:val="20"/>
              </w:rPr>
              <w:t> </w:t>
            </w:r>
            <w:r>
              <w:rPr>
                <w:sz w:val="20"/>
              </w:rPr>
              <w:t>exceptions, manually processes the request.</w:t>
            </w:r>
          </w:p>
        </w:tc>
        <w:tc>
          <w:tcPr>
            <w:tcW w:w="1843" w:type="dxa"/>
          </w:tcPr>
          <w:p>
            <w:pPr>
              <w:pStyle w:val="TableParagraph"/>
              <w:ind w:right="182"/>
              <w:rPr>
                <w:sz w:val="20"/>
              </w:rPr>
            </w:pPr>
            <w:r>
              <w:rPr>
                <w:sz w:val="20"/>
              </w:rPr>
              <w:t>Once</w:t>
            </w:r>
            <w:r>
              <w:rPr>
                <w:spacing w:val="-12"/>
                <w:sz w:val="20"/>
              </w:rPr>
              <w:t> </w:t>
            </w:r>
            <w:r>
              <w:rPr>
                <w:sz w:val="20"/>
              </w:rPr>
              <w:t>the</w:t>
            </w:r>
            <w:r>
              <w:rPr>
                <w:spacing w:val="-12"/>
                <w:sz w:val="20"/>
              </w:rPr>
              <w:t> </w:t>
            </w:r>
            <w:r>
              <w:rPr>
                <w:sz w:val="20"/>
              </w:rPr>
              <w:t>ticket</w:t>
            </w:r>
            <w:r>
              <w:rPr>
                <w:spacing w:val="-12"/>
                <w:sz w:val="20"/>
              </w:rPr>
              <w:t> </w:t>
            </w:r>
            <w:r>
              <w:rPr>
                <w:sz w:val="20"/>
              </w:rPr>
              <w:t>is approved by the </w:t>
            </w:r>
            <w:r>
              <w:rPr>
                <w:spacing w:val="-6"/>
                <w:sz w:val="20"/>
              </w:rPr>
              <w:t>LM</w:t>
            </w:r>
          </w:p>
        </w:tc>
      </w:tr>
    </w:tbl>
    <w:p>
      <w:pPr>
        <w:spacing w:after="0"/>
        <w:rPr>
          <w:sz w:val="20"/>
        </w:rPr>
        <w:sectPr>
          <w:pgSz w:w="12240" w:h="15840"/>
          <w:pgMar w:header="979" w:footer="872" w:top="2760" w:bottom="1140" w:left="900" w:right="960"/>
        </w:sectPr>
      </w:pPr>
    </w:p>
    <w:p>
      <w:pPr>
        <w:pStyle w:val="BodyText"/>
        <w:spacing w:before="6"/>
        <w:rPr>
          <w:sz w:val="13"/>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New Study Hub Site Setup" w:id="17"/>
      <w:bookmarkEnd w:id="17"/>
      <w:r>
        <w:rPr>
          <w:b/>
          <w:sz w:val="22"/>
        </w:rPr>
        <w:t>Ne</w:t>
      </w:r>
      <w:r>
        <w:rPr>
          <w:b/>
          <w:sz w:val="22"/>
        </w:rPr>
        <w:t>w</w:t>
      </w:r>
      <w:r>
        <w:rPr>
          <w:b/>
          <w:spacing w:val="-4"/>
          <w:sz w:val="22"/>
        </w:rPr>
        <w:t> </w:t>
      </w:r>
      <w:r>
        <w:rPr>
          <w:b/>
          <w:sz w:val="22"/>
        </w:rPr>
        <w:t>Study</w:t>
      </w:r>
      <w:r>
        <w:rPr>
          <w:b/>
          <w:spacing w:val="-4"/>
          <w:sz w:val="22"/>
        </w:rPr>
        <w:t> </w:t>
      </w:r>
      <w:r>
        <w:rPr>
          <w:b/>
          <w:sz w:val="22"/>
        </w:rPr>
        <w:t>Hub</w:t>
      </w:r>
      <w:r>
        <w:rPr>
          <w:b/>
          <w:spacing w:val="-4"/>
          <w:sz w:val="22"/>
        </w:rPr>
        <w:t> </w:t>
      </w:r>
      <w:r>
        <w:rPr>
          <w:b/>
          <w:sz w:val="22"/>
        </w:rPr>
        <w:t>Site</w:t>
      </w:r>
      <w:r>
        <w:rPr>
          <w:b/>
          <w:spacing w:val="-3"/>
          <w:sz w:val="22"/>
        </w:rPr>
        <w:t> </w:t>
      </w:r>
      <w:r>
        <w:rPr>
          <w:b/>
          <w:spacing w:val="-2"/>
          <w:sz w:val="22"/>
        </w:rPr>
        <w:t>Setup</w:t>
      </w:r>
    </w:p>
    <w:p>
      <w:pPr>
        <w:pStyle w:val="BodyText"/>
        <w:spacing w:before="126"/>
        <w:ind w:left="1980"/>
      </w:pPr>
      <w:r>
        <w:rPr/>
        <w:t>If</w:t>
      </w:r>
      <w:r>
        <w:rPr>
          <w:spacing w:val="-7"/>
        </w:rPr>
        <w:t> </w:t>
      </w:r>
      <w:r>
        <w:rPr/>
        <w:t>ARMG</w:t>
      </w:r>
      <w:r>
        <w:rPr>
          <w:spacing w:val="-4"/>
        </w:rPr>
        <w:t> </w:t>
      </w:r>
      <w:r>
        <w:rPr/>
        <w:t>is</w:t>
      </w:r>
      <w:r>
        <w:rPr>
          <w:spacing w:val="-4"/>
        </w:rPr>
        <w:t> </w:t>
      </w:r>
      <w:r>
        <w:rPr/>
        <w:t>assigned</w:t>
      </w:r>
      <w:r>
        <w:rPr>
          <w:spacing w:val="-4"/>
        </w:rPr>
        <w:t> </w:t>
      </w:r>
      <w:r>
        <w:rPr/>
        <w:t>to</w:t>
      </w:r>
      <w:r>
        <w:rPr>
          <w:spacing w:val="-5"/>
        </w:rPr>
        <w:t> </w:t>
      </w:r>
      <w:r>
        <w:rPr/>
        <w:t>the</w:t>
      </w:r>
      <w:r>
        <w:rPr>
          <w:spacing w:val="-4"/>
        </w:rPr>
        <w:t> </w:t>
      </w:r>
      <w:r>
        <w:rPr/>
        <w:t>project,</w:t>
      </w:r>
      <w:r>
        <w:rPr>
          <w:spacing w:val="-4"/>
        </w:rPr>
        <w:t> </w:t>
      </w:r>
      <w:r>
        <w:rPr/>
        <w:t>they</w:t>
      </w:r>
      <w:r>
        <w:rPr>
          <w:spacing w:val="-4"/>
        </w:rPr>
        <w:t> </w:t>
      </w:r>
      <w:r>
        <w:rPr/>
        <w:t>will</w:t>
      </w:r>
      <w:r>
        <w:rPr>
          <w:spacing w:val="-5"/>
        </w:rPr>
        <w:t> </w:t>
      </w:r>
      <w:r>
        <w:rPr/>
        <w:t>assume</w:t>
      </w:r>
      <w:r>
        <w:rPr>
          <w:spacing w:val="-4"/>
        </w:rPr>
        <w:t> </w:t>
      </w:r>
      <w:r>
        <w:rPr/>
        <w:t>the</w:t>
      </w:r>
      <w:r>
        <w:rPr>
          <w:spacing w:val="-4"/>
        </w:rPr>
        <w:t> </w:t>
      </w:r>
      <w:r>
        <w:rPr/>
        <w:t>tasks</w:t>
      </w:r>
      <w:r>
        <w:rPr>
          <w:spacing w:val="-4"/>
        </w:rPr>
        <w:t> </w:t>
      </w:r>
      <w:r>
        <w:rPr>
          <w:spacing w:val="-2"/>
        </w:rPr>
        <w:t>below.</w:t>
      </w:r>
    </w:p>
    <w:p>
      <w:pPr>
        <w:pStyle w:val="BodyText"/>
        <w:spacing w:before="121"/>
        <w:ind w:left="1980" w:right="523"/>
      </w:pPr>
      <w:r>
        <w:rPr/>
        <w:t>For</w:t>
      </w:r>
      <w:r>
        <w:rPr>
          <w:spacing w:val="-3"/>
        </w:rPr>
        <w:t> </w:t>
      </w:r>
      <w:r>
        <w:rPr/>
        <w:t>RNPS</w:t>
      </w:r>
      <w:r>
        <w:rPr>
          <w:spacing w:val="-3"/>
        </w:rPr>
        <w:t> </w:t>
      </w:r>
      <w:r>
        <w:rPr/>
        <w:t>‘lite</w:t>
      </w:r>
      <w:r>
        <w:rPr>
          <w:spacing w:val="-3"/>
        </w:rPr>
        <w:t> </w:t>
      </w:r>
      <w:r>
        <w:rPr/>
        <w:t>build’</w:t>
      </w:r>
      <w:r>
        <w:rPr>
          <w:spacing w:val="-3"/>
        </w:rPr>
        <w:t> </w:t>
      </w:r>
      <w:r>
        <w:rPr/>
        <w:t>projects</w:t>
      </w:r>
      <w:r>
        <w:rPr>
          <w:spacing w:val="-3"/>
        </w:rPr>
        <w:t> </w:t>
      </w:r>
      <w:r>
        <w:rPr/>
        <w:t>where</w:t>
      </w:r>
      <w:r>
        <w:rPr>
          <w:spacing w:val="-3"/>
        </w:rPr>
        <w:t> </w:t>
      </w:r>
      <w:r>
        <w:rPr/>
        <w:t>a</w:t>
      </w:r>
      <w:r>
        <w:rPr>
          <w:spacing w:val="-3"/>
        </w:rPr>
        <w:t> </w:t>
      </w:r>
      <w:r>
        <w:rPr/>
        <w:t>DCTL</w:t>
      </w:r>
      <w:r>
        <w:rPr>
          <w:spacing w:val="-1"/>
        </w:rPr>
        <w:t> </w:t>
      </w:r>
      <w:r>
        <w:rPr/>
        <w:t>and</w:t>
      </w:r>
      <w:r>
        <w:rPr>
          <w:spacing w:val="-4"/>
        </w:rPr>
        <w:t> </w:t>
      </w:r>
      <w:r>
        <w:rPr/>
        <w:t>ARMG</w:t>
      </w:r>
      <w:r>
        <w:rPr>
          <w:spacing w:val="-4"/>
        </w:rPr>
        <w:t> </w:t>
      </w:r>
      <w:r>
        <w:rPr/>
        <w:t>are</w:t>
      </w:r>
      <w:r>
        <w:rPr>
          <w:spacing w:val="-2"/>
        </w:rPr>
        <w:t> </w:t>
      </w:r>
      <w:r>
        <w:rPr/>
        <w:t>not</w:t>
      </w:r>
      <w:r>
        <w:rPr>
          <w:spacing w:val="-3"/>
        </w:rPr>
        <w:t> </w:t>
      </w:r>
      <w:r>
        <w:rPr/>
        <w:t>assigned,</w:t>
      </w:r>
      <w:r>
        <w:rPr>
          <w:spacing w:val="-3"/>
        </w:rPr>
        <w:t> </w:t>
      </w:r>
      <w:r>
        <w:rPr/>
        <w:t>the RNPS Lead will assume the tasks below.</w:t>
      </w:r>
    </w:p>
    <w:p>
      <w:pPr>
        <w:pStyle w:val="BodyText"/>
        <w:spacing w:before="3" w:after="1"/>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6"/>
        <w:gridCol w:w="1531"/>
        <w:gridCol w:w="5635"/>
        <w:gridCol w:w="1843"/>
      </w:tblGrid>
      <w:tr>
        <w:trPr>
          <w:trHeight w:val="311" w:hRule="atLeast"/>
        </w:trPr>
        <w:tc>
          <w:tcPr>
            <w:tcW w:w="1056" w:type="dxa"/>
            <w:shd w:val="clear" w:color="auto" w:fill="D9D9D9"/>
          </w:tcPr>
          <w:p>
            <w:pPr>
              <w:pStyle w:val="TableParagraph"/>
              <w:rPr>
                <w:b/>
                <w:sz w:val="20"/>
              </w:rPr>
            </w:pPr>
            <w:r>
              <w:rPr>
                <w:b/>
                <w:spacing w:val="-5"/>
                <w:sz w:val="20"/>
              </w:rPr>
              <w:t>No:</w:t>
            </w:r>
          </w:p>
        </w:tc>
        <w:tc>
          <w:tcPr>
            <w:tcW w:w="1531" w:type="dxa"/>
            <w:shd w:val="clear" w:color="auto" w:fill="D9D9D9"/>
          </w:tcPr>
          <w:p>
            <w:pPr>
              <w:pStyle w:val="TableParagraph"/>
              <w:rPr>
                <w:b/>
                <w:sz w:val="20"/>
              </w:rPr>
            </w:pPr>
            <w:r>
              <w:rPr>
                <w:b/>
                <w:spacing w:val="-4"/>
                <w:sz w:val="20"/>
              </w:rPr>
              <w:t>Who:</w:t>
            </w:r>
          </w:p>
        </w:tc>
        <w:tc>
          <w:tcPr>
            <w:tcW w:w="5635" w:type="dxa"/>
            <w:shd w:val="clear" w:color="auto" w:fill="D9D9D9"/>
          </w:tcPr>
          <w:p>
            <w:pPr>
              <w:pStyle w:val="TableParagraph"/>
              <w:ind w:left="105"/>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997" w:hRule="atLeast"/>
        </w:trPr>
        <w:tc>
          <w:tcPr>
            <w:tcW w:w="1056" w:type="dxa"/>
          </w:tcPr>
          <w:p>
            <w:pPr>
              <w:pStyle w:val="TableParagraph"/>
              <w:rPr>
                <w:b/>
                <w:sz w:val="20"/>
              </w:rPr>
            </w:pPr>
            <w:r>
              <w:rPr>
                <w:b/>
                <w:spacing w:val="-2"/>
                <w:sz w:val="20"/>
              </w:rPr>
              <w:t>6.2.1</w:t>
            </w:r>
          </w:p>
        </w:tc>
        <w:tc>
          <w:tcPr>
            <w:tcW w:w="1531" w:type="dxa"/>
          </w:tcPr>
          <w:p>
            <w:pPr>
              <w:pStyle w:val="TableParagraph"/>
              <w:rPr>
                <w:sz w:val="20"/>
              </w:rPr>
            </w:pPr>
            <w:r>
              <w:rPr>
                <w:spacing w:val="-4"/>
                <w:sz w:val="20"/>
              </w:rPr>
              <w:t>ARMG</w:t>
            </w:r>
          </w:p>
          <w:p>
            <w:pPr>
              <w:pStyle w:val="TableParagraph"/>
              <w:spacing w:before="0"/>
              <w:rPr>
                <w:sz w:val="20"/>
              </w:rPr>
            </w:pPr>
            <w:r>
              <w:rPr>
                <w:spacing w:val="-2"/>
                <w:sz w:val="20"/>
              </w:rPr>
              <w:t>Associate</w:t>
            </w:r>
          </w:p>
          <w:p>
            <w:pPr>
              <w:pStyle w:val="TableParagraph"/>
              <w:spacing w:before="0"/>
              <w:rPr>
                <w:sz w:val="20"/>
              </w:rPr>
            </w:pPr>
            <w:r>
              <w:rPr>
                <w:sz w:val="20"/>
              </w:rPr>
              <w:t>/DCTL/</w:t>
            </w:r>
            <w:r>
              <w:rPr>
                <w:spacing w:val="-6"/>
                <w:sz w:val="20"/>
              </w:rPr>
              <w:t> </w:t>
            </w:r>
            <w:r>
              <w:rPr>
                <w:spacing w:val="-4"/>
                <w:sz w:val="20"/>
              </w:rPr>
              <w:t>RNPS</w:t>
            </w:r>
          </w:p>
          <w:p>
            <w:pPr>
              <w:pStyle w:val="TableParagraph"/>
              <w:spacing w:before="1"/>
              <w:rPr>
                <w:sz w:val="20"/>
              </w:rPr>
            </w:pPr>
            <w:r>
              <w:rPr>
                <w:spacing w:val="-2"/>
                <w:sz w:val="20"/>
              </w:rPr>
              <w:t>Lead/delegate</w:t>
            </w:r>
          </w:p>
        </w:tc>
        <w:tc>
          <w:tcPr>
            <w:tcW w:w="5635" w:type="dxa"/>
          </w:tcPr>
          <w:p>
            <w:pPr>
              <w:pStyle w:val="TableParagraph"/>
              <w:ind w:left="105" w:right="216"/>
              <w:rPr>
                <w:sz w:val="20"/>
              </w:rPr>
            </w:pPr>
            <w:r>
              <w:rPr>
                <w:sz w:val="20"/>
              </w:rPr>
              <w:t>Obtains</w:t>
            </w:r>
            <w:r>
              <w:rPr>
                <w:spacing w:val="-4"/>
                <w:sz w:val="20"/>
              </w:rPr>
              <w:t> </w:t>
            </w:r>
            <w:r>
              <w:rPr>
                <w:sz w:val="20"/>
              </w:rPr>
              <w:t>information</w:t>
            </w:r>
            <w:r>
              <w:rPr>
                <w:spacing w:val="-4"/>
                <w:sz w:val="20"/>
              </w:rPr>
              <w:t> </w:t>
            </w:r>
            <w:r>
              <w:rPr>
                <w:sz w:val="20"/>
              </w:rPr>
              <w:t>for</w:t>
            </w:r>
            <w:r>
              <w:rPr>
                <w:spacing w:val="-4"/>
                <w:sz w:val="20"/>
              </w:rPr>
              <w:t> </w:t>
            </w:r>
            <w:r>
              <w:rPr>
                <w:sz w:val="20"/>
              </w:rPr>
              <w:t>new</w:t>
            </w:r>
            <w:r>
              <w:rPr>
                <w:spacing w:val="-4"/>
                <w:sz w:val="20"/>
              </w:rPr>
              <w:t> </w:t>
            </w:r>
            <w:r>
              <w:rPr>
                <w:sz w:val="20"/>
              </w:rPr>
              <w:t>a</w:t>
            </w:r>
            <w:r>
              <w:rPr>
                <w:spacing w:val="-4"/>
                <w:sz w:val="20"/>
              </w:rPr>
              <w:t> </w:t>
            </w:r>
            <w:r>
              <w:rPr>
                <w:sz w:val="20"/>
              </w:rPr>
              <w:t>site</w:t>
            </w:r>
            <w:r>
              <w:rPr>
                <w:spacing w:val="-3"/>
                <w:sz w:val="20"/>
              </w:rPr>
              <w:t> </w:t>
            </w:r>
            <w:r>
              <w:rPr>
                <w:sz w:val="20"/>
              </w:rPr>
              <w:t>(DCTL</w:t>
            </w:r>
            <w:r>
              <w:rPr>
                <w:spacing w:val="-5"/>
                <w:sz w:val="20"/>
              </w:rPr>
              <w:t> </w:t>
            </w:r>
            <w:r>
              <w:rPr>
                <w:sz w:val="20"/>
              </w:rPr>
              <w:t>obtains</w:t>
            </w:r>
            <w:r>
              <w:rPr>
                <w:spacing w:val="-7"/>
                <w:sz w:val="20"/>
              </w:rPr>
              <w:t> </w:t>
            </w:r>
            <w:r>
              <w:rPr>
                <w:sz w:val="20"/>
              </w:rPr>
              <w:t>from</w:t>
            </w:r>
            <w:r>
              <w:rPr>
                <w:spacing w:val="-5"/>
                <w:sz w:val="20"/>
              </w:rPr>
              <w:t> </w:t>
            </w:r>
            <w:r>
              <w:rPr>
                <w:sz w:val="20"/>
              </w:rPr>
              <w:t>the </w:t>
            </w:r>
            <w:r>
              <w:rPr>
                <w:spacing w:val="-4"/>
                <w:sz w:val="20"/>
              </w:rPr>
              <w:t>CL).</w:t>
            </w:r>
          </w:p>
        </w:tc>
        <w:tc>
          <w:tcPr>
            <w:tcW w:w="1843" w:type="dxa"/>
          </w:tcPr>
          <w:p>
            <w:pPr>
              <w:pStyle w:val="TableParagraph"/>
              <w:spacing w:before="42"/>
              <w:rPr>
                <w:sz w:val="20"/>
              </w:rPr>
            </w:pPr>
            <w:r>
              <w:rPr>
                <w:sz w:val="20"/>
              </w:rPr>
              <w:t>As</w:t>
            </w:r>
            <w:r>
              <w:rPr>
                <w:spacing w:val="-2"/>
                <w:sz w:val="20"/>
              </w:rPr>
              <w:t> required</w:t>
            </w:r>
          </w:p>
        </w:tc>
      </w:tr>
      <w:tr>
        <w:trPr>
          <w:trHeight w:val="1002" w:hRule="atLeast"/>
        </w:trPr>
        <w:tc>
          <w:tcPr>
            <w:tcW w:w="1056" w:type="dxa"/>
          </w:tcPr>
          <w:p>
            <w:pPr>
              <w:pStyle w:val="TableParagraph"/>
              <w:rPr>
                <w:b/>
                <w:sz w:val="20"/>
              </w:rPr>
            </w:pPr>
            <w:r>
              <w:rPr>
                <w:b/>
                <w:spacing w:val="-2"/>
                <w:sz w:val="20"/>
              </w:rPr>
              <w:t>6.2.2</w:t>
            </w:r>
          </w:p>
        </w:tc>
        <w:tc>
          <w:tcPr>
            <w:tcW w:w="1531" w:type="dxa"/>
          </w:tcPr>
          <w:p>
            <w:pPr>
              <w:pStyle w:val="TableParagraph"/>
              <w:rPr>
                <w:sz w:val="20"/>
              </w:rPr>
            </w:pPr>
            <w:r>
              <w:rPr>
                <w:spacing w:val="-4"/>
                <w:sz w:val="20"/>
              </w:rPr>
              <w:t>ARMG</w:t>
            </w:r>
          </w:p>
          <w:p>
            <w:pPr>
              <w:pStyle w:val="TableParagraph"/>
              <w:spacing w:before="5"/>
              <w:rPr>
                <w:sz w:val="20"/>
              </w:rPr>
            </w:pPr>
            <w:r>
              <w:rPr>
                <w:spacing w:val="-2"/>
                <w:sz w:val="20"/>
              </w:rPr>
              <w:t>Associate</w:t>
            </w:r>
          </w:p>
          <w:p>
            <w:pPr>
              <w:pStyle w:val="TableParagraph"/>
              <w:spacing w:before="0"/>
              <w:rPr>
                <w:sz w:val="20"/>
              </w:rPr>
            </w:pPr>
            <w:r>
              <w:rPr>
                <w:sz w:val="20"/>
              </w:rPr>
              <w:t>/DCTL/</w:t>
            </w:r>
            <w:r>
              <w:rPr>
                <w:spacing w:val="-6"/>
                <w:sz w:val="20"/>
              </w:rPr>
              <w:t> </w:t>
            </w:r>
            <w:r>
              <w:rPr>
                <w:spacing w:val="-4"/>
                <w:sz w:val="20"/>
              </w:rPr>
              <w:t>RNPS</w:t>
            </w:r>
          </w:p>
          <w:p>
            <w:pPr>
              <w:pStyle w:val="TableParagraph"/>
              <w:spacing w:before="1"/>
              <w:rPr>
                <w:sz w:val="20"/>
              </w:rPr>
            </w:pPr>
            <w:r>
              <w:rPr>
                <w:spacing w:val="-2"/>
                <w:sz w:val="20"/>
              </w:rPr>
              <w:t>Lead/delegate</w:t>
            </w:r>
          </w:p>
        </w:tc>
        <w:tc>
          <w:tcPr>
            <w:tcW w:w="5635" w:type="dxa"/>
          </w:tcPr>
          <w:p>
            <w:pPr>
              <w:pStyle w:val="TableParagraph"/>
              <w:spacing w:line="242" w:lineRule="auto"/>
              <w:ind w:left="105"/>
              <w:rPr>
                <w:sz w:val="20"/>
              </w:rPr>
            </w:pPr>
            <w:r>
              <w:rPr>
                <w:sz w:val="20"/>
              </w:rPr>
              <w:t>Checks</w:t>
            </w:r>
            <w:r>
              <w:rPr>
                <w:spacing w:val="-5"/>
                <w:sz w:val="20"/>
              </w:rPr>
              <w:t> </w:t>
            </w:r>
            <w:r>
              <w:rPr>
                <w:sz w:val="20"/>
              </w:rPr>
              <w:t>the</w:t>
            </w:r>
            <w:r>
              <w:rPr>
                <w:spacing w:val="-5"/>
                <w:sz w:val="20"/>
              </w:rPr>
              <w:t> </w:t>
            </w:r>
            <w:r>
              <w:rPr>
                <w:sz w:val="20"/>
              </w:rPr>
              <w:t>current</w:t>
            </w:r>
            <w:r>
              <w:rPr>
                <w:spacing w:val="-5"/>
                <w:sz w:val="20"/>
              </w:rPr>
              <w:t> </w:t>
            </w:r>
            <w:r>
              <w:rPr>
                <w:sz w:val="20"/>
              </w:rPr>
              <w:t>version</w:t>
            </w:r>
            <w:r>
              <w:rPr>
                <w:spacing w:val="-5"/>
                <w:sz w:val="20"/>
              </w:rPr>
              <w:t> </w:t>
            </w:r>
            <w:r>
              <w:rPr>
                <w:sz w:val="20"/>
              </w:rPr>
              <w:t>of</w:t>
            </w:r>
            <w:r>
              <w:rPr>
                <w:spacing w:val="-5"/>
                <w:sz w:val="20"/>
              </w:rPr>
              <w:t> </w:t>
            </w:r>
            <w:r>
              <w:rPr>
                <w:sz w:val="20"/>
              </w:rPr>
              <w:t>the</w:t>
            </w:r>
            <w:r>
              <w:rPr>
                <w:spacing w:val="-3"/>
                <w:sz w:val="20"/>
              </w:rPr>
              <w:t> </w:t>
            </w:r>
            <w:r>
              <w:rPr>
                <w:sz w:val="20"/>
              </w:rPr>
              <w:t>Study</w:t>
            </w:r>
            <w:r>
              <w:rPr>
                <w:spacing w:val="-6"/>
                <w:sz w:val="20"/>
              </w:rPr>
              <w:t> </w:t>
            </w:r>
            <w:r>
              <w:rPr>
                <w:sz w:val="20"/>
              </w:rPr>
              <w:t>Hub</w:t>
            </w:r>
            <w:r>
              <w:rPr>
                <w:spacing w:val="-6"/>
                <w:sz w:val="20"/>
              </w:rPr>
              <w:t> </w:t>
            </w:r>
            <w:r>
              <w:rPr>
                <w:sz w:val="20"/>
              </w:rPr>
              <w:t>Protocol</w:t>
            </w:r>
            <w:r>
              <w:rPr>
                <w:spacing w:val="-6"/>
                <w:sz w:val="20"/>
              </w:rPr>
              <w:t> </w:t>
            </w:r>
            <w:r>
              <w:rPr>
                <w:sz w:val="20"/>
              </w:rPr>
              <w:t>Setup Checklist/ARMG ARF and confirms that the site has not already been set up in Study Hub.</w:t>
            </w:r>
          </w:p>
        </w:tc>
        <w:tc>
          <w:tcPr>
            <w:tcW w:w="1843" w:type="dxa"/>
          </w:tcPr>
          <w:p>
            <w:pPr>
              <w:pStyle w:val="TableParagraph"/>
              <w:spacing w:line="244" w:lineRule="auto"/>
              <w:rPr>
                <w:sz w:val="20"/>
              </w:rPr>
            </w:pPr>
            <w:r>
              <w:rPr>
                <w:sz w:val="20"/>
              </w:rPr>
              <w:t>Upon</w:t>
            </w:r>
            <w:r>
              <w:rPr>
                <w:spacing w:val="-14"/>
                <w:sz w:val="20"/>
              </w:rPr>
              <w:t> </w:t>
            </w:r>
            <w:r>
              <w:rPr>
                <w:sz w:val="20"/>
              </w:rPr>
              <w:t>receipt</w:t>
            </w:r>
            <w:r>
              <w:rPr>
                <w:spacing w:val="-14"/>
                <w:sz w:val="20"/>
              </w:rPr>
              <w:t> </w:t>
            </w:r>
            <w:r>
              <w:rPr>
                <w:sz w:val="20"/>
              </w:rPr>
              <w:t>of </w:t>
            </w:r>
            <w:r>
              <w:rPr>
                <w:spacing w:val="-2"/>
                <w:sz w:val="20"/>
              </w:rPr>
              <w:t>request</w:t>
            </w:r>
          </w:p>
        </w:tc>
      </w:tr>
      <w:tr>
        <w:trPr>
          <w:trHeight w:val="2567" w:hRule="atLeast"/>
        </w:trPr>
        <w:tc>
          <w:tcPr>
            <w:tcW w:w="1056" w:type="dxa"/>
          </w:tcPr>
          <w:p>
            <w:pPr>
              <w:pStyle w:val="TableParagraph"/>
              <w:rPr>
                <w:b/>
                <w:sz w:val="20"/>
              </w:rPr>
            </w:pPr>
            <w:r>
              <w:rPr>
                <w:b/>
                <w:spacing w:val="-2"/>
                <w:sz w:val="20"/>
              </w:rPr>
              <w:t>6.2.3</w:t>
            </w:r>
          </w:p>
        </w:tc>
        <w:tc>
          <w:tcPr>
            <w:tcW w:w="1531" w:type="dxa"/>
          </w:tcPr>
          <w:p>
            <w:pPr>
              <w:pStyle w:val="TableParagraph"/>
              <w:rPr>
                <w:sz w:val="20"/>
              </w:rPr>
            </w:pPr>
            <w:r>
              <w:rPr>
                <w:spacing w:val="-4"/>
                <w:sz w:val="20"/>
              </w:rPr>
              <w:t>ARMG</w:t>
            </w:r>
          </w:p>
          <w:p>
            <w:pPr>
              <w:pStyle w:val="TableParagraph"/>
              <w:spacing w:before="0"/>
              <w:rPr>
                <w:sz w:val="20"/>
              </w:rPr>
            </w:pPr>
            <w:r>
              <w:rPr>
                <w:spacing w:val="-2"/>
                <w:sz w:val="20"/>
              </w:rPr>
              <w:t>Associate</w:t>
            </w:r>
          </w:p>
          <w:p>
            <w:pPr>
              <w:pStyle w:val="TableParagraph"/>
              <w:spacing w:before="0"/>
              <w:rPr>
                <w:sz w:val="20"/>
              </w:rPr>
            </w:pPr>
            <w:r>
              <w:rPr>
                <w:sz w:val="20"/>
              </w:rPr>
              <w:t>/DCTL/ </w:t>
            </w:r>
            <w:r>
              <w:rPr>
                <w:spacing w:val="-4"/>
                <w:sz w:val="20"/>
              </w:rPr>
              <w:t>RNPS</w:t>
            </w:r>
          </w:p>
          <w:p>
            <w:pPr>
              <w:pStyle w:val="TableParagraph"/>
              <w:spacing w:before="1"/>
              <w:ind w:right="189"/>
              <w:rPr>
                <w:sz w:val="20"/>
              </w:rPr>
            </w:pPr>
            <w:r>
              <w:rPr>
                <w:spacing w:val="-2"/>
                <w:sz w:val="20"/>
              </w:rPr>
              <w:t>Lead/ delegate</w:t>
            </w:r>
          </w:p>
        </w:tc>
        <w:tc>
          <w:tcPr>
            <w:tcW w:w="5635" w:type="dxa"/>
          </w:tcPr>
          <w:p>
            <w:pPr>
              <w:pStyle w:val="TableParagraph"/>
              <w:numPr>
                <w:ilvl w:val="0"/>
                <w:numId w:val="3"/>
              </w:numPr>
              <w:tabs>
                <w:tab w:pos="825" w:val="left" w:leader="none"/>
                <w:tab w:pos="826" w:val="left" w:leader="none"/>
              </w:tabs>
              <w:spacing w:line="237" w:lineRule="auto" w:before="2" w:after="0"/>
              <w:ind w:left="825" w:right="303" w:hanging="360"/>
              <w:jc w:val="left"/>
              <w:rPr>
                <w:sz w:val="20"/>
              </w:rPr>
            </w:pPr>
            <w:r>
              <w:rPr>
                <w:sz w:val="20"/>
              </w:rPr>
              <w:t>Adds</w:t>
            </w:r>
            <w:r>
              <w:rPr>
                <w:spacing w:val="-4"/>
                <w:sz w:val="20"/>
              </w:rPr>
              <w:t> </w:t>
            </w:r>
            <w:r>
              <w:rPr>
                <w:sz w:val="20"/>
              </w:rPr>
              <w:t>the</w:t>
            </w:r>
            <w:r>
              <w:rPr>
                <w:spacing w:val="-4"/>
                <w:sz w:val="20"/>
              </w:rPr>
              <w:t> </w:t>
            </w:r>
            <w:r>
              <w:rPr>
                <w:sz w:val="20"/>
              </w:rPr>
              <w:t>new</w:t>
            </w:r>
            <w:r>
              <w:rPr>
                <w:spacing w:val="-4"/>
                <w:sz w:val="20"/>
              </w:rPr>
              <w:t> </w:t>
            </w:r>
            <w:r>
              <w:rPr>
                <w:sz w:val="20"/>
              </w:rPr>
              <w:t>site</w:t>
            </w:r>
            <w:r>
              <w:rPr>
                <w:spacing w:val="-4"/>
                <w:sz w:val="20"/>
              </w:rPr>
              <w:t> </w:t>
            </w:r>
            <w:r>
              <w:rPr>
                <w:sz w:val="20"/>
              </w:rPr>
              <w:t>to</w:t>
            </w:r>
            <w:r>
              <w:rPr>
                <w:spacing w:val="-4"/>
                <w:sz w:val="20"/>
              </w:rPr>
              <w:t> </w:t>
            </w:r>
            <w:r>
              <w:rPr>
                <w:sz w:val="20"/>
              </w:rPr>
              <w:t>the</w:t>
            </w:r>
            <w:r>
              <w:rPr>
                <w:spacing w:val="-4"/>
                <w:sz w:val="20"/>
              </w:rPr>
              <w:t> </w:t>
            </w:r>
            <w:r>
              <w:rPr>
                <w:sz w:val="20"/>
              </w:rPr>
              <w:t>Study</w:t>
            </w:r>
            <w:r>
              <w:rPr>
                <w:spacing w:val="-4"/>
                <w:sz w:val="20"/>
              </w:rPr>
              <w:t> </w:t>
            </w:r>
            <w:r>
              <w:rPr>
                <w:sz w:val="20"/>
              </w:rPr>
              <w:t>Hub</w:t>
            </w:r>
            <w:r>
              <w:rPr>
                <w:spacing w:val="-4"/>
                <w:sz w:val="20"/>
              </w:rPr>
              <w:t> </w:t>
            </w:r>
            <w:r>
              <w:rPr>
                <w:sz w:val="20"/>
              </w:rPr>
              <w:t>Protocol</w:t>
            </w:r>
            <w:r>
              <w:rPr>
                <w:spacing w:val="-4"/>
                <w:sz w:val="20"/>
              </w:rPr>
              <w:t> </w:t>
            </w:r>
            <w:r>
              <w:rPr>
                <w:sz w:val="20"/>
              </w:rPr>
              <w:t>Setup Checklist/ARMG ARF by documenting and highlighting new information added. Updates the Modification</w:t>
            </w:r>
            <w:r>
              <w:rPr>
                <w:spacing w:val="-2"/>
                <w:sz w:val="20"/>
              </w:rPr>
              <w:t> </w:t>
            </w:r>
            <w:r>
              <w:rPr>
                <w:sz w:val="20"/>
              </w:rPr>
              <w:t>History</w:t>
            </w:r>
            <w:r>
              <w:rPr>
                <w:spacing w:val="-2"/>
                <w:sz w:val="20"/>
              </w:rPr>
              <w:t> </w:t>
            </w:r>
            <w:r>
              <w:rPr>
                <w:sz w:val="20"/>
              </w:rPr>
              <w:t>tab</w:t>
            </w:r>
            <w:r>
              <w:rPr>
                <w:spacing w:val="-2"/>
                <w:sz w:val="20"/>
              </w:rPr>
              <w:t> </w:t>
            </w:r>
            <w:r>
              <w:rPr>
                <w:sz w:val="20"/>
              </w:rPr>
              <w:t>with</w:t>
            </w:r>
            <w:r>
              <w:rPr>
                <w:spacing w:val="-2"/>
                <w:sz w:val="20"/>
              </w:rPr>
              <w:t> </w:t>
            </w:r>
            <w:r>
              <w:rPr>
                <w:sz w:val="20"/>
              </w:rPr>
              <w:t>the</w:t>
            </w:r>
            <w:r>
              <w:rPr>
                <w:spacing w:val="-2"/>
                <w:sz w:val="20"/>
              </w:rPr>
              <w:t> </w:t>
            </w:r>
            <w:r>
              <w:rPr>
                <w:sz w:val="20"/>
              </w:rPr>
              <w:t>date</w:t>
            </w:r>
            <w:r>
              <w:rPr>
                <w:spacing w:val="-2"/>
                <w:sz w:val="20"/>
              </w:rPr>
              <w:t> </w:t>
            </w:r>
            <w:r>
              <w:rPr>
                <w:sz w:val="20"/>
              </w:rPr>
              <w:t>and</w:t>
            </w:r>
            <w:r>
              <w:rPr>
                <w:spacing w:val="-2"/>
                <w:sz w:val="20"/>
              </w:rPr>
              <w:t> </w:t>
            </w:r>
            <w:r>
              <w:rPr>
                <w:sz w:val="20"/>
              </w:rPr>
              <w:t>changes </w:t>
            </w:r>
            <w:r>
              <w:rPr>
                <w:spacing w:val="-2"/>
                <w:sz w:val="20"/>
              </w:rPr>
              <w:t>made.</w:t>
            </w:r>
          </w:p>
          <w:p>
            <w:pPr>
              <w:pStyle w:val="TableParagraph"/>
              <w:numPr>
                <w:ilvl w:val="0"/>
                <w:numId w:val="3"/>
              </w:numPr>
              <w:tabs>
                <w:tab w:pos="825" w:val="left" w:leader="none"/>
                <w:tab w:pos="826" w:val="left" w:leader="none"/>
              </w:tabs>
              <w:spacing w:line="240" w:lineRule="auto" w:before="6" w:after="0"/>
              <w:ind w:left="825" w:right="151" w:hanging="360"/>
              <w:jc w:val="left"/>
              <w:rPr>
                <w:sz w:val="20"/>
              </w:rPr>
            </w:pPr>
            <w:r>
              <w:rPr>
                <w:sz w:val="20"/>
              </w:rPr>
              <w:t>Submits</w:t>
            </w:r>
            <w:r>
              <w:rPr>
                <w:spacing w:val="-6"/>
                <w:sz w:val="20"/>
              </w:rPr>
              <w:t> </w:t>
            </w:r>
            <w:r>
              <w:rPr>
                <w:sz w:val="20"/>
              </w:rPr>
              <w:t>an</w:t>
            </w:r>
            <w:r>
              <w:rPr>
                <w:spacing w:val="-4"/>
                <w:sz w:val="20"/>
              </w:rPr>
              <w:t> </w:t>
            </w:r>
            <w:hyperlink r:id="rId10">
              <w:r>
                <w:rPr>
                  <w:color w:val="0000FF"/>
                  <w:sz w:val="20"/>
                  <w:u w:val="single" w:color="0000FF"/>
                </w:rPr>
                <w:t>IQVIA</w:t>
              </w:r>
              <w:r>
                <w:rPr>
                  <w:color w:val="0000FF"/>
                  <w:spacing w:val="-6"/>
                  <w:sz w:val="20"/>
                  <w:u w:val="single" w:color="0000FF"/>
                </w:rPr>
                <w:t> </w:t>
              </w:r>
              <w:r>
                <w:rPr>
                  <w:color w:val="0000FF"/>
                  <w:sz w:val="20"/>
                  <w:u w:val="single" w:color="0000FF"/>
                </w:rPr>
                <w:t>Support</w:t>
              </w:r>
              <w:r>
                <w:rPr>
                  <w:color w:val="0000FF"/>
                  <w:spacing w:val="-6"/>
                  <w:sz w:val="20"/>
                  <w:u w:val="single" w:color="0000FF"/>
                </w:rPr>
                <w:t> </w:t>
              </w:r>
              <w:r>
                <w:rPr>
                  <w:color w:val="0000FF"/>
                  <w:sz w:val="20"/>
                  <w:u w:val="single" w:color="0000FF"/>
                </w:rPr>
                <w:t>Portal</w:t>
              </w:r>
              <w:r>
                <w:rPr>
                  <w:color w:val="0000FF"/>
                  <w:spacing w:val="-6"/>
                  <w:sz w:val="20"/>
                  <w:u w:val="single" w:color="0000FF"/>
                </w:rPr>
                <w:t> </w:t>
              </w:r>
              <w:r>
                <w:rPr>
                  <w:color w:val="0000FF"/>
                  <w:sz w:val="20"/>
                  <w:u w:val="single" w:color="0000FF"/>
                </w:rPr>
                <w:t>ticket</w:t>
              </w:r>
            </w:hyperlink>
            <w:r>
              <w:rPr>
                <w:color w:val="0000FF"/>
                <w:spacing w:val="-6"/>
                <w:sz w:val="20"/>
              </w:rPr>
              <w:t> </w:t>
            </w:r>
            <w:r>
              <w:rPr>
                <w:sz w:val="20"/>
              </w:rPr>
              <w:t>and</w:t>
            </w:r>
            <w:r>
              <w:rPr>
                <w:spacing w:val="-6"/>
                <w:sz w:val="20"/>
              </w:rPr>
              <w:t> </w:t>
            </w:r>
            <w:r>
              <w:rPr>
                <w:sz w:val="20"/>
              </w:rPr>
              <w:t>attaches the updated Study Hub Protocol Setup Checklist/ARMG ARF.</w:t>
            </w:r>
          </w:p>
          <w:p>
            <w:pPr>
              <w:pStyle w:val="TableParagraph"/>
              <w:numPr>
                <w:ilvl w:val="0"/>
                <w:numId w:val="3"/>
              </w:numPr>
              <w:tabs>
                <w:tab w:pos="825" w:val="left" w:leader="none"/>
                <w:tab w:pos="826" w:val="left" w:leader="none"/>
              </w:tabs>
              <w:spacing w:line="230" w:lineRule="exact" w:before="0" w:after="0"/>
              <w:ind w:left="825" w:right="261" w:hanging="360"/>
              <w:jc w:val="left"/>
              <w:rPr>
                <w:sz w:val="20"/>
              </w:rPr>
            </w:pPr>
            <w:r>
              <w:rPr>
                <w:sz w:val="20"/>
              </w:rPr>
              <w:t>Files the updated Study Hub Protocol Setup Checklist/ARMG</w:t>
            </w:r>
            <w:r>
              <w:rPr>
                <w:spacing w:val="-8"/>
                <w:sz w:val="20"/>
              </w:rPr>
              <w:t> </w:t>
            </w:r>
            <w:r>
              <w:rPr>
                <w:sz w:val="20"/>
              </w:rPr>
              <w:t>ARF</w:t>
            </w:r>
            <w:r>
              <w:rPr>
                <w:spacing w:val="-7"/>
                <w:sz w:val="20"/>
              </w:rPr>
              <w:t> </w:t>
            </w:r>
            <w:r>
              <w:rPr>
                <w:sz w:val="20"/>
              </w:rPr>
              <w:t>in</w:t>
            </w:r>
            <w:r>
              <w:rPr>
                <w:spacing w:val="-6"/>
                <w:sz w:val="20"/>
              </w:rPr>
              <w:t> </w:t>
            </w:r>
            <w:r>
              <w:rPr>
                <w:sz w:val="20"/>
              </w:rPr>
              <w:t>the</w:t>
            </w:r>
            <w:r>
              <w:rPr>
                <w:spacing w:val="-6"/>
                <w:sz w:val="20"/>
              </w:rPr>
              <w:t> </w:t>
            </w:r>
            <w:r>
              <w:rPr>
                <w:sz w:val="20"/>
              </w:rPr>
              <w:t>project</w:t>
            </w:r>
            <w:r>
              <w:rPr>
                <w:spacing w:val="-6"/>
                <w:sz w:val="20"/>
              </w:rPr>
              <w:t> </w:t>
            </w:r>
            <w:r>
              <w:rPr>
                <w:sz w:val="20"/>
              </w:rPr>
              <w:t>SharePoint</w:t>
            </w:r>
            <w:r>
              <w:rPr>
                <w:spacing w:val="-6"/>
                <w:sz w:val="20"/>
              </w:rPr>
              <w:t> </w:t>
            </w:r>
            <w:r>
              <w:rPr>
                <w:sz w:val="20"/>
              </w:rPr>
              <w:t>site or other project document repository.</w:t>
            </w:r>
          </w:p>
        </w:tc>
        <w:tc>
          <w:tcPr>
            <w:tcW w:w="1843" w:type="dxa"/>
          </w:tcPr>
          <w:p>
            <w:pPr>
              <w:pStyle w:val="TableParagraph"/>
              <w:spacing w:before="42"/>
              <w:rPr>
                <w:sz w:val="20"/>
              </w:rPr>
            </w:pPr>
            <w:r>
              <w:rPr>
                <w:spacing w:val="-2"/>
                <w:sz w:val="20"/>
              </w:rPr>
              <w:t>Daily</w:t>
            </w:r>
          </w:p>
        </w:tc>
      </w:tr>
      <w:tr>
        <w:trPr>
          <w:trHeight w:val="772" w:hRule="atLeast"/>
        </w:trPr>
        <w:tc>
          <w:tcPr>
            <w:tcW w:w="1056" w:type="dxa"/>
          </w:tcPr>
          <w:p>
            <w:pPr>
              <w:pStyle w:val="TableParagraph"/>
              <w:rPr>
                <w:b/>
                <w:sz w:val="20"/>
              </w:rPr>
            </w:pPr>
            <w:r>
              <w:rPr>
                <w:b/>
                <w:spacing w:val="-2"/>
                <w:sz w:val="20"/>
              </w:rPr>
              <w:t>6.2.4</w:t>
            </w:r>
          </w:p>
        </w:tc>
        <w:tc>
          <w:tcPr>
            <w:tcW w:w="1531" w:type="dxa"/>
          </w:tcPr>
          <w:p>
            <w:pPr>
              <w:pStyle w:val="TableParagraph"/>
              <w:spacing w:before="42"/>
              <w:rPr>
                <w:sz w:val="20"/>
              </w:rPr>
            </w:pPr>
            <w:r>
              <w:rPr>
                <w:spacing w:val="-4"/>
                <w:sz w:val="20"/>
              </w:rPr>
              <w:t>SHSU</w:t>
            </w:r>
          </w:p>
        </w:tc>
        <w:tc>
          <w:tcPr>
            <w:tcW w:w="5635" w:type="dxa"/>
          </w:tcPr>
          <w:p>
            <w:pPr>
              <w:pStyle w:val="TableParagraph"/>
              <w:spacing w:line="242" w:lineRule="auto"/>
              <w:ind w:left="105" w:right="216"/>
              <w:rPr>
                <w:sz w:val="20"/>
              </w:rPr>
            </w:pPr>
            <w:r>
              <w:rPr>
                <w:sz w:val="20"/>
              </w:rPr>
              <w:t>Processes the request as per the updated Study Hub Protocol</w:t>
            </w:r>
            <w:r>
              <w:rPr>
                <w:spacing w:val="-6"/>
                <w:sz w:val="20"/>
              </w:rPr>
              <w:t> </w:t>
            </w:r>
            <w:r>
              <w:rPr>
                <w:sz w:val="20"/>
              </w:rPr>
              <w:t>Setup</w:t>
            </w:r>
            <w:r>
              <w:rPr>
                <w:spacing w:val="-4"/>
                <w:sz w:val="20"/>
              </w:rPr>
              <w:t> </w:t>
            </w:r>
            <w:r>
              <w:rPr>
                <w:sz w:val="20"/>
              </w:rPr>
              <w:t>Checklist/ARMG</w:t>
            </w:r>
            <w:r>
              <w:rPr>
                <w:spacing w:val="-7"/>
                <w:sz w:val="20"/>
              </w:rPr>
              <w:t> </w:t>
            </w:r>
            <w:r>
              <w:rPr>
                <w:sz w:val="20"/>
              </w:rPr>
              <w:t>ARF</w:t>
            </w:r>
            <w:r>
              <w:rPr>
                <w:spacing w:val="-2"/>
                <w:sz w:val="20"/>
              </w:rPr>
              <w:t> </w:t>
            </w:r>
            <w:r>
              <w:rPr>
                <w:sz w:val="20"/>
              </w:rPr>
              <w:t>attached</w:t>
            </w:r>
            <w:r>
              <w:rPr>
                <w:spacing w:val="-7"/>
                <w:sz w:val="20"/>
              </w:rPr>
              <w:t> </w:t>
            </w:r>
            <w:r>
              <w:rPr>
                <w:sz w:val="20"/>
              </w:rPr>
              <w:t>to</w:t>
            </w:r>
            <w:r>
              <w:rPr>
                <w:spacing w:val="-7"/>
                <w:sz w:val="20"/>
              </w:rPr>
              <w:t> </w:t>
            </w:r>
            <w:r>
              <w:rPr>
                <w:sz w:val="20"/>
              </w:rPr>
              <w:t>the</w:t>
            </w:r>
            <w:r>
              <w:rPr>
                <w:spacing w:val="-7"/>
                <w:sz w:val="20"/>
              </w:rPr>
              <w:t> </w:t>
            </w:r>
            <w:r>
              <w:rPr>
                <w:sz w:val="20"/>
              </w:rPr>
              <w:t>ticket and closes the </w:t>
            </w:r>
            <w:hyperlink r:id="rId10">
              <w:r>
                <w:rPr>
                  <w:sz w:val="20"/>
                </w:rPr>
                <w:t>IQVIA Support Portal</w:t>
              </w:r>
            </w:hyperlink>
            <w:r>
              <w:rPr>
                <w:sz w:val="20"/>
              </w:rPr>
              <w:t> ticket.</w:t>
            </w:r>
          </w:p>
        </w:tc>
        <w:tc>
          <w:tcPr>
            <w:tcW w:w="1843" w:type="dxa"/>
          </w:tcPr>
          <w:p>
            <w:pPr>
              <w:pStyle w:val="TableParagraph"/>
              <w:spacing w:line="244" w:lineRule="auto"/>
              <w:ind w:right="182"/>
              <w:rPr>
                <w:sz w:val="20"/>
              </w:rPr>
            </w:pPr>
            <w:r>
              <w:rPr>
                <w:sz w:val="20"/>
              </w:rPr>
              <w:t>Upon</w:t>
            </w:r>
            <w:r>
              <w:rPr>
                <w:spacing w:val="-14"/>
                <w:sz w:val="20"/>
              </w:rPr>
              <w:t> </w:t>
            </w:r>
            <w:r>
              <w:rPr>
                <w:sz w:val="20"/>
              </w:rPr>
              <w:t>receipt</w:t>
            </w:r>
            <w:r>
              <w:rPr>
                <w:spacing w:val="-14"/>
                <w:sz w:val="20"/>
              </w:rPr>
              <w:t> </w:t>
            </w:r>
            <w:r>
              <w:rPr>
                <w:sz w:val="20"/>
              </w:rPr>
              <w:t>of the request</w:t>
            </w:r>
          </w:p>
        </w:tc>
      </w:tr>
    </w:tbl>
    <w:p>
      <w:pPr>
        <w:pStyle w:val="BodyText"/>
        <w:spacing w:before="8"/>
        <w:rPr>
          <w:sz w:val="20"/>
        </w:rPr>
      </w:pPr>
    </w:p>
    <w:p>
      <w:pPr>
        <w:pStyle w:val="ListParagraph"/>
        <w:numPr>
          <w:ilvl w:val="1"/>
          <w:numId w:val="1"/>
        </w:numPr>
        <w:tabs>
          <w:tab w:pos="719" w:val="left" w:leader="none"/>
          <w:tab w:pos="720" w:val="left" w:leader="none"/>
        </w:tabs>
        <w:spacing w:line="240" w:lineRule="auto" w:before="0" w:after="0"/>
        <w:ind w:left="720" w:right="2379" w:hanging="720"/>
        <w:jc w:val="right"/>
        <w:rPr>
          <w:b/>
          <w:sz w:val="22"/>
        </w:rPr>
      </w:pPr>
      <w:bookmarkStart w:name="Study Hub Access Management Utilizing th" w:id="18"/>
      <w:bookmarkEnd w:id="18"/>
      <w:r>
        <w:rPr>
          <w:b/>
          <w:sz w:val="22"/>
        </w:rPr>
        <w:t>Stud</w:t>
      </w:r>
      <w:r>
        <w:rPr>
          <w:b/>
          <w:sz w:val="22"/>
        </w:rPr>
        <w:t>y</w:t>
      </w:r>
      <w:r>
        <w:rPr>
          <w:b/>
          <w:spacing w:val="-6"/>
          <w:sz w:val="22"/>
        </w:rPr>
        <w:t> </w:t>
      </w:r>
      <w:r>
        <w:rPr>
          <w:b/>
          <w:sz w:val="22"/>
        </w:rPr>
        <w:t>Hub</w:t>
      </w:r>
      <w:r>
        <w:rPr>
          <w:b/>
          <w:spacing w:val="-5"/>
          <w:sz w:val="22"/>
        </w:rPr>
        <w:t> </w:t>
      </w:r>
      <w:r>
        <w:rPr>
          <w:b/>
          <w:sz w:val="22"/>
        </w:rPr>
        <w:t>Access</w:t>
      </w:r>
      <w:r>
        <w:rPr>
          <w:b/>
          <w:spacing w:val="-5"/>
          <w:sz w:val="22"/>
        </w:rPr>
        <w:t> </w:t>
      </w:r>
      <w:r>
        <w:rPr>
          <w:b/>
          <w:sz w:val="22"/>
        </w:rPr>
        <w:t>Management</w:t>
      </w:r>
      <w:r>
        <w:rPr>
          <w:b/>
          <w:spacing w:val="-4"/>
          <w:sz w:val="22"/>
        </w:rPr>
        <w:t> </w:t>
      </w:r>
      <w:r>
        <w:rPr>
          <w:b/>
          <w:sz w:val="22"/>
        </w:rPr>
        <w:t>Utilizing</w:t>
      </w:r>
      <w:r>
        <w:rPr>
          <w:b/>
          <w:spacing w:val="-5"/>
          <w:sz w:val="22"/>
        </w:rPr>
        <w:t> </w:t>
      </w:r>
      <w:r>
        <w:rPr>
          <w:b/>
          <w:sz w:val="22"/>
        </w:rPr>
        <w:t>the</w:t>
      </w:r>
      <w:r>
        <w:rPr>
          <w:b/>
          <w:spacing w:val="-4"/>
          <w:sz w:val="22"/>
        </w:rPr>
        <w:t> </w:t>
      </w:r>
      <w:r>
        <w:rPr>
          <w:b/>
          <w:sz w:val="22"/>
        </w:rPr>
        <w:t>ARMG</w:t>
      </w:r>
      <w:r>
        <w:rPr>
          <w:b/>
          <w:spacing w:val="-4"/>
          <w:sz w:val="22"/>
        </w:rPr>
        <w:t> Team</w:t>
      </w:r>
    </w:p>
    <w:p>
      <w:pPr>
        <w:pStyle w:val="ListParagraph"/>
        <w:numPr>
          <w:ilvl w:val="2"/>
          <w:numId w:val="1"/>
        </w:numPr>
        <w:tabs>
          <w:tab w:pos="719" w:val="left" w:leader="none"/>
          <w:tab w:pos="720" w:val="left" w:leader="none"/>
        </w:tabs>
        <w:spacing w:line="240" w:lineRule="auto" w:before="117" w:after="0"/>
        <w:ind w:left="720" w:right="2379" w:hanging="720"/>
        <w:jc w:val="right"/>
        <w:rPr>
          <w:b/>
          <w:sz w:val="22"/>
        </w:rPr>
      </w:pPr>
      <w:r>
        <w:rPr>
          <w:b/>
          <w:sz w:val="22"/>
        </w:rPr>
        <w:t>Study</w:t>
      </w:r>
      <w:r>
        <w:rPr>
          <w:b/>
          <w:spacing w:val="-10"/>
          <w:sz w:val="22"/>
        </w:rPr>
        <w:t> </w:t>
      </w:r>
      <w:r>
        <w:rPr>
          <w:b/>
          <w:sz w:val="22"/>
        </w:rPr>
        <w:t>Hub</w:t>
      </w:r>
      <w:r>
        <w:rPr>
          <w:b/>
          <w:spacing w:val="-8"/>
          <w:sz w:val="22"/>
        </w:rPr>
        <w:t> </w:t>
      </w:r>
      <w:r>
        <w:rPr>
          <w:b/>
          <w:sz w:val="22"/>
        </w:rPr>
        <w:t>Access</w:t>
      </w:r>
      <w:r>
        <w:rPr>
          <w:b/>
          <w:spacing w:val="-6"/>
          <w:sz w:val="22"/>
        </w:rPr>
        <w:t> </w:t>
      </w:r>
      <w:r>
        <w:rPr>
          <w:b/>
          <w:sz w:val="22"/>
        </w:rPr>
        <w:t>Management:</w:t>
      </w:r>
      <w:r>
        <w:rPr>
          <w:b/>
          <w:spacing w:val="-7"/>
          <w:sz w:val="22"/>
        </w:rPr>
        <w:t> </w:t>
      </w:r>
      <w:r>
        <w:rPr>
          <w:b/>
          <w:sz w:val="22"/>
        </w:rPr>
        <w:t>Account</w:t>
      </w:r>
      <w:r>
        <w:rPr>
          <w:b/>
          <w:spacing w:val="-7"/>
          <w:sz w:val="22"/>
        </w:rPr>
        <w:t> </w:t>
      </w:r>
      <w:r>
        <w:rPr>
          <w:b/>
          <w:spacing w:val="-2"/>
          <w:sz w:val="22"/>
        </w:rPr>
        <w:t>Creation</w:t>
      </w:r>
    </w:p>
    <w:p>
      <w:pPr>
        <w:pStyle w:val="BodyText"/>
        <w:spacing w:before="7"/>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4"/>
        <w:gridCol w:w="1531"/>
        <w:gridCol w:w="5707"/>
        <w:gridCol w:w="1843"/>
      </w:tblGrid>
      <w:tr>
        <w:trPr>
          <w:trHeight w:val="311" w:hRule="atLeast"/>
        </w:trPr>
        <w:tc>
          <w:tcPr>
            <w:tcW w:w="984" w:type="dxa"/>
            <w:shd w:val="clear" w:color="auto" w:fill="D9D9D9"/>
          </w:tcPr>
          <w:p>
            <w:pPr>
              <w:pStyle w:val="TableParagraph"/>
              <w:ind w:left="105"/>
              <w:rPr>
                <w:b/>
                <w:sz w:val="20"/>
              </w:rPr>
            </w:pPr>
            <w:r>
              <w:rPr>
                <w:b/>
                <w:spacing w:val="-5"/>
                <w:sz w:val="20"/>
              </w:rPr>
              <w:t>No:</w:t>
            </w:r>
          </w:p>
        </w:tc>
        <w:tc>
          <w:tcPr>
            <w:tcW w:w="1531" w:type="dxa"/>
            <w:shd w:val="clear" w:color="auto" w:fill="D9D9D9"/>
          </w:tcPr>
          <w:p>
            <w:pPr>
              <w:pStyle w:val="TableParagraph"/>
              <w:ind w:left="105"/>
              <w:rPr>
                <w:b/>
                <w:sz w:val="20"/>
              </w:rPr>
            </w:pPr>
            <w:r>
              <w:rPr>
                <w:b/>
                <w:spacing w:val="-4"/>
                <w:sz w:val="20"/>
              </w:rPr>
              <w:t>Who:</w:t>
            </w:r>
          </w:p>
        </w:tc>
        <w:tc>
          <w:tcPr>
            <w:tcW w:w="5707" w:type="dxa"/>
            <w:shd w:val="clear" w:color="auto" w:fill="D9D9D9"/>
          </w:tcPr>
          <w:p>
            <w:pPr>
              <w:pStyle w:val="TableParagraph"/>
              <w:ind w:left="105"/>
              <w:rPr>
                <w:b/>
                <w:sz w:val="20"/>
              </w:rPr>
            </w:pPr>
            <w:r>
              <w:rPr>
                <w:b/>
                <w:spacing w:val="-2"/>
                <w:sz w:val="20"/>
              </w:rPr>
              <w:t>Step:</w:t>
            </w:r>
          </w:p>
        </w:tc>
        <w:tc>
          <w:tcPr>
            <w:tcW w:w="1843" w:type="dxa"/>
            <w:shd w:val="clear" w:color="auto" w:fill="D9D9D9"/>
          </w:tcPr>
          <w:p>
            <w:pPr>
              <w:pStyle w:val="TableParagraph"/>
              <w:ind w:left="105"/>
              <w:rPr>
                <w:b/>
                <w:sz w:val="20"/>
              </w:rPr>
            </w:pPr>
            <w:r>
              <w:rPr>
                <w:b/>
                <w:spacing w:val="-2"/>
                <w:sz w:val="20"/>
              </w:rPr>
              <w:t>When:</w:t>
            </w:r>
          </w:p>
        </w:tc>
      </w:tr>
      <w:tr>
        <w:trPr>
          <w:trHeight w:val="2716" w:hRule="atLeast"/>
        </w:trPr>
        <w:tc>
          <w:tcPr>
            <w:tcW w:w="984" w:type="dxa"/>
          </w:tcPr>
          <w:p>
            <w:pPr>
              <w:pStyle w:val="TableParagraph"/>
              <w:ind w:left="182"/>
              <w:rPr>
                <w:b/>
                <w:sz w:val="20"/>
              </w:rPr>
            </w:pPr>
            <w:r>
              <w:rPr>
                <w:b/>
                <w:spacing w:val="-2"/>
                <w:sz w:val="20"/>
              </w:rPr>
              <w:t>6.3.1.1</w:t>
            </w:r>
          </w:p>
        </w:tc>
        <w:tc>
          <w:tcPr>
            <w:tcW w:w="1531" w:type="dxa"/>
          </w:tcPr>
          <w:p>
            <w:pPr>
              <w:pStyle w:val="TableParagraph"/>
              <w:spacing w:before="42"/>
              <w:ind w:left="105"/>
              <w:rPr>
                <w:sz w:val="20"/>
              </w:rPr>
            </w:pPr>
            <w:r>
              <w:rPr>
                <w:sz w:val="20"/>
              </w:rPr>
              <w:t>ARMG</w:t>
            </w:r>
            <w:r>
              <w:rPr>
                <w:spacing w:val="-4"/>
                <w:sz w:val="20"/>
              </w:rPr>
              <w:t> Lead</w:t>
            </w:r>
          </w:p>
        </w:tc>
        <w:tc>
          <w:tcPr>
            <w:tcW w:w="5707" w:type="dxa"/>
          </w:tcPr>
          <w:p>
            <w:pPr>
              <w:pStyle w:val="TableParagraph"/>
              <w:numPr>
                <w:ilvl w:val="0"/>
                <w:numId w:val="4"/>
              </w:numPr>
              <w:tabs>
                <w:tab w:pos="825" w:val="left" w:leader="none"/>
                <w:tab w:pos="826" w:val="left" w:leader="none"/>
              </w:tabs>
              <w:spacing w:line="240" w:lineRule="auto" w:before="38" w:after="0"/>
              <w:ind w:left="825" w:right="208" w:hanging="360"/>
              <w:jc w:val="left"/>
              <w:rPr>
                <w:sz w:val="20"/>
              </w:rPr>
            </w:pPr>
            <w:r>
              <w:rPr>
                <w:sz w:val="20"/>
              </w:rPr>
              <w:t>Emails the Project Leader (PL) informing them that they</w:t>
            </w:r>
            <w:r>
              <w:rPr>
                <w:spacing w:val="-5"/>
                <w:sz w:val="20"/>
              </w:rPr>
              <w:t> </w:t>
            </w:r>
            <w:r>
              <w:rPr>
                <w:sz w:val="20"/>
              </w:rPr>
              <w:t>received</w:t>
            </w:r>
            <w:r>
              <w:rPr>
                <w:spacing w:val="-5"/>
                <w:sz w:val="20"/>
              </w:rPr>
              <w:t> </w:t>
            </w:r>
            <w:r>
              <w:rPr>
                <w:sz w:val="20"/>
              </w:rPr>
              <w:t>information</w:t>
            </w:r>
            <w:r>
              <w:rPr>
                <w:spacing w:val="-5"/>
                <w:sz w:val="20"/>
              </w:rPr>
              <w:t> </w:t>
            </w:r>
            <w:r>
              <w:rPr>
                <w:sz w:val="20"/>
              </w:rPr>
              <w:t>of</w:t>
            </w:r>
            <w:r>
              <w:rPr>
                <w:spacing w:val="-5"/>
                <w:sz w:val="20"/>
              </w:rPr>
              <w:t> </w:t>
            </w:r>
            <w:r>
              <w:rPr>
                <w:sz w:val="20"/>
              </w:rPr>
              <w:t>the</w:t>
            </w:r>
            <w:r>
              <w:rPr>
                <w:spacing w:val="-5"/>
                <w:sz w:val="20"/>
              </w:rPr>
              <w:t> </w:t>
            </w:r>
            <w:r>
              <w:rPr>
                <w:sz w:val="20"/>
              </w:rPr>
              <w:t>new</w:t>
            </w:r>
            <w:r>
              <w:rPr>
                <w:spacing w:val="-5"/>
                <w:sz w:val="20"/>
              </w:rPr>
              <w:t> </w:t>
            </w:r>
            <w:r>
              <w:rPr>
                <w:sz w:val="20"/>
              </w:rPr>
              <w:t>project</w:t>
            </w:r>
            <w:r>
              <w:rPr>
                <w:spacing w:val="-5"/>
                <w:sz w:val="20"/>
              </w:rPr>
              <w:t> </w:t>
            </w:r>
            <w:r>
              <w:rPr>
                <w:sz w:val="20"/>
              </w:rPr>
              <w:t>from</w:t>
            </w:r>
            <w:r>
              <w:rPr>
                <w:spacing w:val="-5"/>
                <w:sz w:val="20"/>
              </w:rPr>
              <w:t> </w:t>
            </w:r>
            <w:r>
              <w:rPr>
                <w:sz w:val="20"/>
              </w:rPr>
              <w:t>the Project Launch Form.</w:t>
            </w:r>
          </w:p>
          <w:p>
            <w:pPr>
              <w:pStyle w:val="TableParagraph"/>
              <w:numPr>
                <w:ilvl w:val="0"/>
                <w:numId w:val="4"/>
              </w:numPr>
              <w:tabs>
                <w:tab w:pos="825" w:val="left" w:leader="none"/>
                <w:tab w:pos="826" w:val="left" w:leader="none"/>
              </w:tabs>
              <w:spacing w:line="240" w:lineRule="auto" w:before="0" w:after="0"/>
              <w:ind w:left="825" w:right="300" w:hanging="360"/>
              <w:jc w:val="left"/>
              <w:rPr>
                <w:sz w:val="20"/>
              </w:rPr>
            </w:pPr>
            <w:r>
              <w:rPr>
                <w:sz w:val="20"/>
              </w:rPr>
              <w:t>Sets up a meeting with the PL, Clinical Lead (CL), Project Management Analyst (PMA), Central Monitoring Lead (CML) and DCTL to determine system</w:t>
            </w:r>
            <w:r>
              <w:rPr>
                <w:spacing w:val="-4"/>
                <w:sz w:val="20"/>
              </w:rPr>
              <w:t> </w:t>
            </w:r>
            <w:r>
              <w:rPr>
                <w:sz w:val="20"/>
              </w:rPr>
              <w:t>access</w:t>
            </w:r>
            <w:r>
              <w:rPr>
                <w:spacing w:val="-5"/>
                <w:sz w:val="20"/>
              </w:rPr>
              <w:t> </w:t>
            </w:r>
            <w:r>
              <w:rPr>
                <w:sz w:val="20"/>
              </w:rPr>
              <w:t>to</w:t>
            </w:r>
            <w:r>
              <w:rPr>
                <w:spacing w:val="-4"/>
                <w:sz w:val="20"/>
              </w:rPr>
              <w:t> </w:t>
            </w:r>
            <w:r>
              <w:rPr>
                <w:sz w:val="20"/>
              </w:rPr>
              <w:t>be</w:t>
            </w:r>
            <w:r>
              <w:rPr>
                <w:spacing w:val="-5"/>
                <w:sz w:val="20"/>
              </w:rPr>
              <w:t> </w:t>
            </w:r>
            <w:r>
              <w:rPr>
                <w:sz w:val="20"/>
              </w:rPr>
              <w:t>managed</w:t>
            </w:r>
            <w:r>
              <w:rPr>
                <w:spacing w:val="-4"/>
                <w:sz w:val="20"/>
              </w:rPr>
              <w:t> </w:t>
            </w:r>
            <w:r>
              <w:rPr>
                <w:sz w:val="20"/>
              </w:rPr>
              <w:t>on</w:t>
            </w:r>
            <w:r>
              <w:rPr>
                <w:spacing w:val="-5"/>
                <w:sz w:val="20"/>
              </w:rPr>
              <w:t> </w:t>
            </w:r>
            <w:r>
              <w:rPr>
                <w:sz w:val="20"/>
              </w:rPr>
              <w:t>the</w:t>
            </w:r>
            <w:r>
              <w:rPr>
                <w:spacing w:val="-4"/>
                <w:sz w:val="20"/>
              </w:rPr>
              <w:t> </w:t>
            </w:r>
            <w:r>
              <w:rPr>
                <w:sz w:val="20"/>
              </w:rPr>
              <w:t>project</w:t>
            </w:r>
            <w:r>
              <w:rPr>
                <w:spacing w:val="-5"/>
                <w:sz w:val="20"/>
              </w:rPr>
              <w:t> </w:t>
            </w:r>
            <w:r>
              <w:rPr>
                <w:sz w:val="20"/>
              </w:rPr>
              <w:t>by</w:t>
            </w:r>
            <w:r>
              <w:rPr>
                <w:spacing w:val="-5"/>
                <w:sz w:val="20"/>
              </w:rPr>
              <w:t> </w:t>
            </w:r>
            <w:r>
              <w:rPr>
                <w:sz w:val="20"/>
              </w:rPr>
              <w:t>the ARMG team.</w:t>
            </w:r>
          </w:p>
          <w:p>
            <w:pPr>
              <w:pStyle w:val="TableParagraph"/>
              <w:spacing w:before="5"/>
              <w:ind w:left="0"/>
              <w:rPr>
                <w:b/>
                <w:sz w:val="26"/>
              </w:rPr>
            </w:pPr>
          </w:p>
          <w:p>
            <w:pPr>
              <w:pStyle w:val="TableParagraph"/>
              <w:spacing w:before="0"/>
              <w:ind w:left="105"/>
              <w:rPr>
                <w:sz w:val="20"/>
              </w:rPr>
            </w:pPr>
            <w:r>
              <w:rPr>
                <w:sz w:val="20"/>
              </w:rPr>
              <w:t>Refer</w:t>
            </w:r>
            <w:r>
              <w:rPr>
                <w:spacing w:val="-9"/>
                <w:sz w:val="20"/>
              </w:rPr>
              <w:t> </w:t>
            </w:r>
            <w:r>
              <w:rPr>
                <w:sz w:val="20"/>
              </w:rPr>
              <w:t>to</w:t>
            </w:r>
            <w:r>
              <w:rPr>
                <w:spacing w:val="-9"/>
                <w:sz w:val="20"/>
              </w:rPr>
              <w:t> </w:t>
            </w:r>
            <w:r>
              <w:rPr>
                <w:sz w:val="20"/>
              </w:rPr>
              <w:t>CS_PI_CMSV_0106</w:t>
            </w:r>
            <w:r>
              <w:rPr>
                <w:spacing w:val="-5"/>
                <w:sz w:val="20"/>
              </w:rPr>
              <w:t> </w:t>
            </w:r>
            <w:hyperlink r:id="rId11">
              <w:r>
                <w:rPr>
                  <w:sz w:val="20"/>
                </w:rPr>
                <w:t>Project</w:t>
              </w:r>
              <w:r>
                <w:rPr>
                  <w:spacing w:val="-8"/>
                  <w:sz w:val="20"/>
                </w:rPr>
                <w:t> </w:t>
              </w:r>
              <w:r>
                <w:rPr>
                  <w:sz w:val="20"/>
                </w:rPr>
                <w:t>Instruction:</w:t>
              </w:r>
              <w:r>
                <w:rPr>
                  <w:spacing w:val="-8"/>
                  <w:sz w:val="20"/>
                </w:rPr>
                <w:t> </w:t>
              </w:r>
              <w:r>
                <w:rPr>
                  <w:sz w:val="20"/>
                </w:rPr>
                <w:t>Centralized</w:t>
              </w:r>
            </w:hyperlink>
            <w:r>
              <w:rPr>
                <w:sz w:val="20"/>
              </w:rPr>
              <w:t> </w:t>
            </w:r>
            <w:hyperlink r:id="rId11">
              <w:r>
                <w:rPr>
                  <w:sz w:val="20"/>
                </w:rPr>
                <w:t>Access Request Management Group</w:t>
              </w:r>
            </w:hyperlink>
            <w:r>
              <w:rPr>
                <w:sz w:val="20"/>
              </w:rPr>
              <w:t>.</w:t>
            </w:r>
          </w:p>
        </w:tc>
        <w:tc>
          <w:tcPr>
            <w:tcW w:w="1843" w:type="dxa"/>
          </w:tcPr>
          <w:p>
            <w:pPr>
              <w:pStyle w:val="TableParagraph"/>
              <w:spacing w:before="42"/>
              <w:ind w:left="105"/>
              <w:rPr>
                <w:sz w:val="20"/>
              </w:rPr>
            </w:pPr>
            <w:r>
              <w:rPr>
                <w:sz w:val="20"/>
              </w:rPr>
              <w:t>Project</w:t>
            </w:r>
            <w:r>
              <w:rPr>
                <w:spacing w:val="-8"/>
                <w:sz w:val="20"/>
              </w:rPr>
              <w:t> </w:t>
            </w:r>
            <w:r>
              <w:rPr>
                <w:sz w:val="20"/>
              </w:rPr>
              <w:t>Set-</w:t>
            </w:r>
            <w:r>
              <w:rPr>
                <w:spacing w:val="-5"/>
                <w:sz w:val="20"/>
              </w:rPr>
              <w:t>Up</w:t>
            </w:r>
          </w:p>
        </w:tc>
      </w:tr>
    </w:tbl>
    <w:p>
      <w:pPr>
        <w:spacing w:after="0"/>
        <w:rPr>
          <w:sz w:val="20"/>
        </w:rPr>
        <w:sectPr>
          <w:pgSz w:w="12240" w:h="15840"/>
          <w:pgMar w:header="979" w:footer="872" w:top="2760" w:bottom="1140" w:left="900" w:right="960"/>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4"/>
        <w:gridCol w:w="1531"/>
        <w:gridCol w:w="5707"/>
        <w:gridCol w:w="1843"/>
      </w:tblGrid>
      <w:tr>
        <w:trPr>
          <w:trHeight w:val="311" w:hRule="atLeast"/>
        </w:trPr>
        <w:tc>
          <w:tcPr>
            <w:tcW w:w="984" w:type="dxa"/>
            <w:shd w:val="clear" w:color="auto" w:fill="D9D9D9"/>
          </w:tcPr>
          <w:p>
            <w:pPr>
              <w:pStyle w:val="TableParagraph"/>
              <w:spacing w:before="42"/>
              <w:ind w:left="105"/>
              <w:rPr>
                <w:b/>
                <w:sz w:val="20"/>
              </w:rPr>
            </w:pPr>
            <w:r>
              <w:rPr>
                <w:b/>
                <w:spacing w:val="-5"/>
                <w:sz w:val="20"/>
              </w:rPr>
              <w:t>No:</w:t>
            </w:r>
          </w:p>
        </w:tc>
        <w:tc>
          <w:tcPr>
            <w:tcW w:w="1531" w:type="dxa"/>
            <w:shd w:val="clear" w:color="auto" w:fill="D9D9D9"/>
          </w:tcPr>
          <w:p>
            <w:pPr>
              <w:pStyle w:val="TableParagraph"/>
              <w:spacing w:before="42"/>
              <w:ind w:left="105"/>
              <w:rPr>
                <w:b/>
                <w:sz w:val="20"/>
              </w:rPr>
            </w:pPr>
            <w:r>
              <w:rPr>
                <w:b/>
                <w:spacing w:val="-4"/>
                <w:sz w:val="20"/>
              </w:rPr>
              <w:t>Who:</w:t>
            </w:r>
          </w:p>
        </w:tc>
        <w:tc>
          <w:tcPr>
            <w:tcW w:w="5707" w:type="dxa"/>
            <w:shd w:val="clear" w:color="auto" w:fill="D9D9D9"/>
          </w:tcPr>
          <w:p>
            <w:pPr>
              <w:pStyle w:val="TableParagraph"/>
              <w:spacing w:before="42"/>
              <w:ind w:left="105"/>
              <w:rPr>
                <w:b/>
                <w:sz w:val="20"/>
              </w:rPr>
            </w:pPr>
            <w:r>
              <w:rPr>
                <w:b/>
                <w:spacing w:val="-2"/>
                <w:sz w:val="20"/>
              </w:rPr>
              <w:t>Step:</w:t>
            </w:r>
          </w:p>
        </w:tc>
        <w:tc>
          <w:tcPr>
            <w:tcW w:w="1843" w:type="dxa"/>
            <w:shd w:val="clear" w:color="auto" w:fill="D9D9D9"/>
          </w:tcPr>
          <w:p>
            <w:pPr>
              <w:pStyle w:val="TableParagraph"/>
              <w:spacing w:before="42"/>
              <w:ind w:left="105"/>
              <w:rPr>
                <w:b/>
                <w:sz w:val="20"/>
              </w:rPr>
            </w:pPr>
            <w:r>
              <w:rPr>
                <w:b/>
                <w:spacing w:val="-2"/>
                <w:sz w:val="20"/>
              </w:rPr>
              <w:t>When:</w:t>
            </w:r>
          </w:p>
        </w:tc>
      </w:tr>
      <w:tr>
        <w:trPr>
          <w:trHeight w:val="5274" w:hRule="atLeast"/>
        </w:trPr>
        <w:tc>
          <w:tcPr>
            <w:tcW w:w="984" w:type="dxa"/>
          </w:tcPr>
          <w:p>
            <w:pPr>
              <w:pStyle w:val="TableParagraph"/>
              <w:ind w:left="0" w:right="173"/>
              <w:jc w:val="right"/>
              <w:rPr>
                <w:b/>
                <w:sz w:val="20"/>
              </w:rPr>
            </w:pPr>
            <w:r>
              <w:rPr>
                <w:b/>
                <w:spacing w:val="-2"/>
                <w:sz w:val="20"/>
              </w:rPr>
              <w:t>6.3.1.2</w:t>
            </w:r>
          </w:p>
        </w:tc>
        <w:tc>
          <w:tcPr>
            <w:tcW w:w="1531" w:type="dxa"/>
          </w:tcPr>
          <w:p>
            <w:pPr>
              <w:pStyle w:val="TableParagraph"/>
              <w:spacing w:before="42"/>
              <w:ind w:left="105"/>
              <w:rPr>
                <w:sz w:val="20"/>
              </w:rPr>
            </w:pPr>
            <w:r>
              <w:rPr>
                <w:spacing w:val="-4"/>
                <w:sz w:val="20"/>
              </w:rPr>
              <w:t>DCTL</w:t>
            </w:r>
          </w:p>
        </w:tc>
        <w:tc>
          <w:tcPr>
            <w:tcW w:w="5707" w:type="dxa"/>
          </w:tcPr>
          <w:p>
            <w:pPr>
              <w:pStyle w:val="TableParagraph"/>
              <w:numPr>
                <w:ilvl w:val="0"/>
                <w:numId w:val="5"/>
              </w:numPr>
              <w:tabs>
                <w:tab w:pos="825" w:val="left" w:leader="none"/>
                <w:tab w:pos="826" w:val="left" w:leader="none"/>
              </w:tabs>
              <w:spacing w:line="240" w:lineRule="auto" w:before="38" w:after="0"/>
              <w:ind w:left="825" w:right="1063" w:hanging="360"/>
              <w:jc w:val="left"/>
              <w:rPr>
                <w:sz w:val="20"/>
              </w:rPr>
            </w:pPr>
            <w:r>
              <w:rPr>
                <w:sz w:val="20"/>
              </w:rPr>
              <w:t>Meets with the ARMG Lead to handover responsibilities</w:t>
            </w:r>
            <w:r>
              <w:rPr>
                <w:spacing w:val="-8"/>
                <w:sz w:val="20"/>
              </w:rPr>
              <w:t> </w:t>
            </w:r>
            <w:r>
              <w:rPr>
                <w:sz w:val="20"/>
              </w:rPr>
              <w:t>of</w:t>
            </w:r>
            <w:r>
              <w:rPr>
                <w:spacing w:val="-8"/>
                <w:sz w:val="20"/>
              </w:rPr>
              <w:t> </w:t>
            </w:r>
            <w:r>
              <w:rPr>
                <w:sz w:val="20"/>
              </w:rPr>
              <w:t>Study</w:t>
            </w:r>
            <w:r>
              <w:rPr>
                <w:spacing w:val="-8"/>
                <w:sz w:val="20"/>
              </w:rPr>
              <w:t> </w:t>
            </w:r>
            <w:r>
              <w:rPr>
                <w:sz w:val="20"/>
              </w:rPr>
              <w:t>Hub</w:t>
            </w:r>
            <w:r>
              <w:rPr>
                <w:spacing w:val="-8"/>
                <w:sz w:val="20"/>
              </w:rPr>
              <w:t> </w:t>
            </w:r>
            <w:r>
              <w:rPr>
                <w:sz w:val="20"/>
              </w:rPr>
              <w:t>access</w:t>
            </w:r>
            <w:r>
              <w:rPr>
                <w:spacing w:val="-8"/>
                <w:sz w:val="20"/>
              </w:rPr>
              <w:t> </w:t>
            </w:r>
            <w:r>
              <w:rPr>
                <w:sz w:val="20"/>
              </w:rPr>
              <w:t>as</w:t>
            </w:r>
            <w:r>
              <w:rPr>
                <w:spacing w:val="-8"/>
                <w:sz w:val="20"/>
              </w:rPr>
              <w:t> </w:t>
            </w:r>
            <w:r>
              <w:rPr>
                <w:sz w:val="20"/>
              </w:rPr>
              <w:t>per </w:t>
            </w:r>
            <w:r>
              <w:rPr>
                <w:spacing w:val="-2"/>
                <w:sz w:val="20"/>
              </w:rPr>
              <w:t>CS_PI_CMSV_0106.</w:t>
            </w:r>
          </w:p>
          <w:p>
            <w:pPr>
              <w:pStyle w:val="TableParagraph"/>
              <w:numPr>
                <w:ilvl w:val="0"/>
                <w:numId w:val="5"/>
              </w:numPr>
              <w:tabs>
                <w:tab w:pos="825" w:val="left" w:leader="none"/>
                <w:tab w:pos="826" w:val="left" w:leader="none"/>
              </w:tabs>
              <w:spacing w:line="240" w:lineRule="auto" w:before="1" w:after="0"/>
              <w:ind w:left="825" w:right="496" w:hanging="360"/>
              <w:jc w:val="left"/>
              <w:rPr>
                <w:sz w:val="20"/>
              </w:rPr>
            </w:pPr>
            <w:r>
              <w:rPr>
                <w:sz w:val="20"/>
              </w:rPr>
              <w:t>Confirms</w:t>
            </w:r>
            <w:r>
              <w:rPr>
                <w:spacing w:val="-4"/>
                <w:sz w:val="20"/>
              </w:rPr>
              <w:t> </w:t>
            </w:r>
            <w:r>
              <w:rPr>
                <w:sz w:val="20"/>
              </w:rPr>
              <w:t>with</w:t>
            </w:r>
            <w:r>
              <w:rPr>
                <w:spacing w:val="-4"/>
                <w:sz w:val="20"/>
              </w:rPr>
              <w:t> </w:t>
            </w:r>
            <w:r>
              <w:rPr>
                <w:sz w:val="20"/>
              </w:rPr>
              <w:t>ARMG</w:t>
            </w:r>
            <w:r>
              <w:rPr>
                <w:spacing w:val="-4"/>
                <w:sz w:val="20"/>
              </w:rPr>
              <w:t> </w:t>
            </w:r>
            <w:r>
              <w:rPr>
                <w:sz w:val="20"/>
              </w:rPr>
              <w:t>the</w:t>
            </w:r>
            <w:r>
              <w:rPr>
                <w:spacing w:val="-4"/>
                <w:sz w:val="20"/>
              </w:rPr>
              <w:t> </w:t>
            </w:r>
            <w:r>
              <w:rPr>
                <w:sz w:val="20"/>
              </w:rPr>
              <w:t>roles</w:t>
            </w:r>
            <w:r>
              <w:rPr>
                <w:spacing w:val="-4"/>
                <w:sz w:val="20"/>
              </w:rPr>
              <w:t> </w:t>
            </w:r>
            <w:r>
              <w:rPr>
                <w:sz w:val="20"/>
              </w:rPr>
              <w:t>to</w:t>
            </w:r>
            <w:r>
              <w:rPr>
                <w:spacing w:val="-4"/>
                <w:sz w:val="20"/>
              </w:rPr>
              <w:t> </w:t>
            </w:r>
            <w:r>
              <w:rPr>
                <w:sz w:val="20"/>
              </w:rPr>
              <w:t>be</w:t>
            </w:r>
            <w:r>
              <w:rPr>
                <w:spacing w:val="-4"/>
                <w:sz w:val="20"/>
              </w:rPr>
              <w:t> </w:t>
            </w:r>
            <w:r>
              <w:rPr>
                <w:sz w:val="20"/>
              </w:rPr>
              <w:t>approved</w:t>
            </w:r>
            <w:r>
              <w:rPr>
                <w:spacing w:val="-10"/>
                <w:sz w:val="20"/>
              </w:rPr>
              <w:t> </w:t>
            </w:r>
            <w:r>
              <w:rPr>
                <w:sz w:val="20"/>
              </w:rPr>
              <w:t>for Study Hub access. These should be:</w:t>
            </w:r>
          </w:p>
          <w:p>
            <w:pPr>
              <w:pStyle w:val="TableParagraph"/>
              <w:numPr>
                <w:ilvl w:val="1"/>
                <w:numId w:val="5"/>
              </w:numPr>
              <w:tabs>
                <w:tab w:pos="1546" w:val="left" w:leader="none"/>
              </w:tabs>
              <w:spacing w:line="237" w:lineRule="auto" w:before="0" w:after="0"/>
              <w:ind w:left="1545" w:right="218" w:hanging="360"/>
              <w:jc w:val="left"/>
              <w:rPr>
                <w:sz w:val="20"/>
              </w:rPr>
            </w:pPr>
            <w:r>
              <w:rPr>
                <w:b/>
                <w:sz w:val="20"/>
              </w:rPr>
              <w:t>Internal users</w:t>
            </w:r>
            <w:r>
              <w:rPr>
                <w:sz w:val="20"/>
              </w:rPr>
              <w:t>: DCTL, DCT Study Coordinator</w:t>
            </w:r>
            <w:r>
              <w:rPr>
                <w:spacing w:val="-9"/>
                <w:sz w:val="20"/>
              </w:rPr>
              <w:t> </w:t>
            </w:r>
            <w:r>
              <w:rPr>
                <w:sz w:val="20"/>
              </w:rPr>
              <w:t>(DCT</w:t>
            </w:r>
            <w:r>
              <w:rPr>
                <w:spacing w:val="-9"/>
                <w:sz w:val="20"/>
              </w:rPr>
              <w:t> </w:t>
            </w:r>
            <w:r>
              <w:rPr>
                <w:sz w:val="20"/>
              </w:rPr>
              <w:t>SC),</w:t>
            </w:r>
            <w:r>
              <w:rPr>
                <w:spacing w:val="-9"/>
                <w:sz w:val="20"/>
              </w:rPr>
              <w:t> </w:t>
            </w:r>
            <w:r>
              <w:rPr>
                <w:sz w:val="20"/>
              </w:rPr>
              <w:t>DCT</w:t>
            </w:r>
            <w:r>
              <w:rPr>
                <w:spacing w:val="-9"/>
                <w:sz w:val="20"/>
              </w:rPr>
              <w:t> </w:t>
            </w:r>
            <w:r>
              <w:rPr>
                <w:sz w:val="20"/>
              </w:rPr>
              <w:t>Study</w:t>
            </w:r>
            <w:r>
              <w:rPr>
                <w:spacing w:val="-9"/>
                <w:sz w:val="20"/>
              </w:rPr>
              <w:t> </w:t>
            </w:r>
            <w:r>
              <w:rPr>
                <w:sz w:val="20"/>
              </w:rPr>
              <w:t>Assistant (DCT SA), Nurse, Nurse Manager, CRA (if required), Auditor (if required), Therapeutic Medical Advisor (TMA) (if required) and Central Monitor (if required).</w:t>
            </w:r>
          </w:p>
          <w:p>
            <w:pPr>
              <w:pStyle w:val="TableParagraph"/>
              <w:numPr>
                <w:ilvl w:val="1"/>
                <w:numId w:val="5"/>
              </w:numPr>
              <w:tabs>
                <w:tab w:pos="1546" w:val="left" w:leader="none"/>
              </w:tabs>
              <w:spacing w:line="232" w:lineRule="auto" w:before="0" w:after="0"/>
              <w:ind w:left="1545" w:right="170" w:hanging="360"/>
              <w:jc w:val="left"/>
              <w:rPr>
                <w:sz w:val="20"/>
              </w:rPr>
            </w:pPr>
            <w:r>
              <w:rPr>
                <w:b/>
                <w:sz w:val="20"/>
              </w:rPr>
              <w:t>External (site) users</w:t>
            </w:r>
            <w:r>
              <w:rPr>
                <w:sz w:val="20"/>
              </w:rPr>
              <w:t>: PI, Sub Investigator, Site</w:t>
            </w:r>
            <w:r>
              <w:rPr>
                <w:spacing w:val="-6"/>
                <w:sz w:val="20"/>
              </w:rPr>
              <w:t> </w:t>
            </w:r>
            <w:r>
              <w:rPr>
                <w:sz w:val="20"/>
              </w:rPr>
              <w:t>Coordinator</w:t>
            </w:r>
            <w:r>
              <w:rPr>
                <w:spacing w:val="-7"/>
                <w:sz w:val="20"/>
              </w:rPr>
              <w:t> </w:t>
            </w:r>
            <w:r>
              <w:rPr>
                <w:sz w:val="20"/>
              </w:rPr>
              <w:t>(SCR),</w:t>
            </w:r>
            <w:r>
              <w:rPr>
                <w:spacing w:val="-6"/>
                <w:sz w:val="20"/>
              </w:rPr>
              <w:t> </w:t>
            </w:r>
            <w:r>
              <w:rPr>
                <w:sz w:val="20"/>
              </w:rPr>
              <w:t>CRA</w:t>
            </w:r>
            <w:r>
              <w:rPr>
                <w:spacing w:val="-7"/>
                <w:sz w:val="20"/>
              </w:rPr>
              <w:t> </w:t>
            </w:r>
            <w:r>
              <w:rPr>
                <w:sz w:val="20"/>
              </w:rPr>
              <w:t>(contractors</w:t>
            </w:r>
            <w:r>
              <w:rPr>
                <w:spacing w:val="-5"/>
                <w:sz w:val="20"/>
              </w:rPr>
              <w:t> </w:t>
            </w:r>
            <w:r>
              <w:rPr>
                <w:sz w:val="20"/>
              </w:rPr>
              <w:t>-</w:t>
            </w:r>
            <w:r>
              <w:rPr>
                <w:spacing w:val="-8"/>
                <w:sz w:val="20"/>
              </w:rPr>
              <w:t> </w:t>
            </w:r>
            <w:r>
              <w:rPr>
                <w:sz w:val="20"/>
              </w:rPr>
              <w:t>if required), Auditor (if required).</w:t>
            </w:r>
          </w:p>
          <w:p>
            <w:pPr>
              <w:pStyle w:val="TableParagraph"/>
              <w:spacing w:before="36"/>
              <w:ind w:left="825" w:right="171"/>
              <w:rPr>
                <w:sz w:val="20"/>
              </w:rPr>
            </w:pPr>
            <w:r>
              <w:rPr>
                <w:sz w:val="20"/>
              </w:rPr>
              <w:t>Any exceptions to the above roles should be discussed</w:t>
            </w:r>
            <w:r>
              <w:rPr>
                <w:spacing w:val="-5"/>
                <w:sz w:val="20"/>
              </w:rPr>
              <w:t> </w:t>
            </w:r>
            <w:r>
              <w:rPr>
                <w:sz w:val="20"/>
              </w:rPr>
              <w:t>with</w:t>
            </w:r>
            <w:r>
              <w:rPr>
                <w:spacing w:val="-5"/>
                <w:sz w:val="20"/>
              </w:rPr>
              <w:t> </w:t>
            </w:r>
            <w:r>
              <w:rPr>
                <w:sz w:val="20"/>
              </w:rPr>
              <w:t>the</w:t>
            </w:r>
            <w:r>
              <w:rPr>
                <w:spacing w:val="-5"/>
                <w:sz w:val="20"/>
              </w:rPr>
              <w:t> </w:t>
            </w:r>
            <w:r>
              <w:rPr>
                <w:sz w:val="20"/>
              </w:rPr>
              <w:t>DCTL’s</w:t>
            </w:r>
            <w:r>
              <w:rPr>
                <w:spacing w:val="-5"/>
                <w:sz w:val="20"/>
              </w:rPr>
              <w:t> </w:t>
            </w:r>
            <w:r>
              <w:rPr>
                <w:sz w:val="20"/>
              </w:rPr>
              <w:t>LM</w:t>
            </w:r>
            <w:r>
              <w:rPr>
                <w:spacing w:val="-5"/>
                <w:sz w:val="20"/>
              </w:rPr>
              <w:t> </w:t>
            </w:r>
            <w:r>
              <w:rPr>
                <w:sz w:val="20"/>
              </w:rPr>
              <w:t>and</w:t>
            </w:r>
            <w:r>
              <w:rPr>
                <w:spacing w:val="-5"/>
                <w:sz w:val="20"/>
              </w:rPr>
              <w:t> </w:t>
            </w:r>
            <w:r>
              <w:rPr>
                <w:sz w:val="20"/>
              </w:rPr>
              <w:t>approved</w:t>
            </w:r>
            <w:r>
              <w:rPr>
                <w:spacing w:val="-6"/>
                <w:sz w:val="20"/>
              </w:rPr>
              <w:t> </w:t>
            </w:r>
            <w:r>
              <w:rPr>
                <w:sz w:val="20"/>
              </w:rPr>
              <w:t>by </w:t>
            </w:r>
            <w:r>
              <w:rPr>
                <w:spacing w:val="-2"/>
                <w:sz w:val="20"/>
              </w:rPr>
              <w:t>email.</w:t>
            </w:r>
          </w:p>
          <w:p>
            <w:pPr>
              <w:pStyle w:val="TableParagraph"/>
              <w:numPr>
                <w:ilvl w:val="0"/>
                <w:numId w:val="5"/>
              </w:numPr>
              <w:tabs>
                <w:tab w:pos="825" w:val="left" w:leader="none"/>
                <w:tab w:pos="826" w:val="left" w:leader="none"/>
              </w:tabs>
              <w:spacing w:line="240" w:lineRule="auto" w:before="40" w:after="0"/>
              <w:ind w:left="825" w:right="275" w:hanging="360"/>
              <w:jc w:val="left"/>
              <w:rPr>
                <w:sz w:val="20"/>
              </w:rPr>
            </w:pPr>
            <w:r>
              <w:rPr>
                <w:sz w:val="20"/>
              </w:rPr>
              <w:t>Confirms</w:t>
            </w:r>
            <w:r>
              <w:rPr>
                <w:spacing w:val="-5"/>
                <w:sz w:val="20"/>
              </w:rPr>
              <w:t> </w:t>
            </w:r>
            <w:r>
              <w:rPr>
                <w:sz w:val="20"/>
              </w:rPr>
              <w:t>which</w:t>
            </w:r>
            <w:r>
              <w:rPr>
                <w:spacing w:val="-5"/>
                <w:sz w:val="20"/>
              </w:rPr>
              <w:t> </w:t>
            </w:r>
            <w:r>
              <w:rPr>
                <w:sz w:val="20"/>
              </w:rPr>
              <w:t>Study</w:t>
            </w:r>
            <w:r>
              <w:rPr>
                <w:spacing w:val="-5"/>
                <w:sz w:val="20"/>
              </w:rPr>
              <w:t> </w:t>
            </w:r>
            <w:r>
              <w:rPr>
                <w:sz w:val="20"/>
              </w:rPr>
              <w:t>Hub</w:t>
            </w:r>
            <w:r>
              <w:rPr>
                <w:spacing w:val="-5"/>
                <w:sz w:val="20"/>
              </w:rPr>
              <w:t> </w:t>
            </w:r>
            <w:r>
              <w:rPr>
                <w:sz w:val="20"/>
              </w:rPr>
              <w:t>trainings</w:t>
            </w:r>
            <w:r>
              <w:rPr>
                <w:spacing w:val="-5"/>
                <w:sz w:val="20"/>
              </w:rPr>
              <w:t> </w:t>
            </w:r>
            <w:r>
              <w:rPr>
                <w:sz w:val="20"/>
              </w:rPr>
              <w:t>are</w:t>
            </w:r>
            <w:r>
              <w:rPr>
                <w:spacing w:val="-5"/>
                <w:sz w:val="20"/>
              </w:rPr>
              <w:t> </w:t>
            </w:r>
            <w:r>
              <w:rPr>
                <w:sz w:val="20"/>
              </w:rPr>
              <w:t>required</w:t>
            </w:r>
            <w:r>
              <w:rPr>
                <w:spacing w:val="-5"/>
                <w:sz w:val="20"/>
              </w:rPr>
              <w:t> </w:t>
            </w:r>
            <w:r>
              <w:rPr>
                <w:sz w:val="20"/>
              </w:rPr>
              <w:t>for users to gain access to the project in Study Hub.</w:t>
            </w:r>
          </w:p>
          <w:p>
            <w:pPr>
              <w:pStyle w:val="TableParagraph"/>
              <w:numPr>
                <w:ilvl w:val="0"/>
                <w:numId w:val="5"/>
              </w:numPr>
              <w:tabs>
                <w:tab w:pos="825" w:val="left" w:leader="none"/>
                <w:tab w:pos="826" w:val="left" w:leader="none"/>
              </w:tabs>
              <w:spacing w:line="240" w:lineRule="auto" w:before="1" w:after="0"/>
              <w:ind w:left="825" w:right="156" w:hanging="360"/>
              <w:jc w:val="left"/>
              <w:rPr>
                <w:sz w:val="20"/>
              </w:rPr>
            </w:pPr>
            <w:r>
              <w:rPr>
                <w:sz w:val="20"/>
              </w:rPr>
              <w:t>Documents the above in the project specific DCT Operations</w:t>
            </w:r>
            <w:r>
              <w:rPr>
                <w:spacing w:val="-10"/>
                <w:sz w:val="20"/>
              </w:rPr>
              <w:t> </w:t>
            </w:r>
            <w:r>
              <w:rPr>
                <w:sz w:val="20"/>
              </w:rPr>
              <w:t>Plan</w:t>
            </w:r>
            <w:r>
              <w:rPr>
                <w:spacing w:val="-9"/>
                <w:sz w:val="20"/>
              </w:rPr>
              <w:t> </w:t>
            </w:r>
            <w:r>
              <w:rPr>
                <w:sz w:val="20"/>
              </w:rPr>
              <w:t>(DCTOP)</w:t>
            </w:r>
            <w:r>
              <w:rPr>
                <w:spacing w:val="-12"/>
                <w:sz w:val="20"/>
              </w:rPr>
              <w:t> </w:t>
            </w:r>
            <w:r>
              <w:rPr>
                <w:sz w:val="20"/>
              </w:rPr>
              <w:t>utilizing</w:t>
            </w:r>
            <w:r>
              <w:rPr>
                <w:spacing w:val="-8"/>
                <w:sz w:val="20"/>
              </w:rPr>
              <w:t> </w:t>
            </w:r>
            <w:r>
              <w:rPr>
                <w:sz w:val="20"/>
              </w:rPr>
              <w:t>CS_TP_DCT0009 DCT Operations Plan Template.</w:t>
            </w:r>
          </w:p>
        </w:tc>
        <w:tc>
          <w:tcPr>
            <w:tcW w:w="1843" w:type="dxa"/>
          </w:tcPr>
          <w:p>
            <w:pPr>
              <w:pStyle w:val="TableParagraph"/>
              <w:spacing w:before="42"/>
              <w:ind w:left="105"/>
              <w:rPr>
                <w:sz w:val="20"/>
              </w:rPr>
            </w:pPr>
            <w:r>
              <w:rPr>
                <w:sz w:val="20"/>
              </w:rPr>
              <w:t>Project</w:t>
            </w:r>
            <w:r>
              <w:rPr>
                <w:spacing w:val="-8"/>
                <w:sz w:val="20"/>
              </w:rPr>
              <w:t> </w:t>
            </w:r>
            <w:r>
              <w:rPr>
                <w:sz w:val="20"/>
              </w:rPr>
              <w:t>Set-</w:t>
            </w:r>
            <w:r>
              <w:rPr>
                <w:spacing w:val="-5"/>
                <w:sz w:val="20"/>
              </w:rPr>
              <w:t>Up</w:t>
            </w:r>
          </w:p>
        </w:tc>
      </w:tr>
      <w:tr>
        <w:trPr>
          <w:trHeight w:val="460" w:hRule="atLeast"/>
        </w:trPr>
        <w:tc>
          <w:tcPr>
            <w:tcW w:w="984" w:type="dxa"/>
          </w:tcPr>
          <w:p>
            <w:pPr>
              <w:pStyle w:val="TableParagraph"/>
              <w:ind w:left="0" w:right="173"/>
              <w:jc w:val="right"/>
              <w:rPr>
                <w:b/>
                <w:sz w:val="20"/>
              </w:rPr>
            </w:pPr>
            <w:r>
              <w:rPr>
                <w:b/>
                <w:spacing w:val="-2"/>
                <w:sz w:val="20"/>
              </w:rPr>
              <w:t>6.3.1.3</w:t>
            </w:r>
          </w:p>
        </w:tc>
        <w:tc>
          <w:tcPr>
            <w:tcW w:w="1531" w:type="dxa"/>
          </w:tcPr>
          <w:p>
            <w:pPr>
              <w:pStyle w:val="TableParagraph"/>
              <w:spacing w:before="42"/>
              <w:ind w:left="105"/>
              <w:rPr>
                <w:sz w:val="20"/>
              </w:rPr>
            </w:pPr>
            <w:r>
              <w:rPr>
                <w:sz w:val="20"/>
              </w:rPr>
              <w:t>ARMG</w:t>
            </w:r>
            <w:r>
              <w:rPr>
                <w:spacing w:val="-4"/>
                <w:sz w:val="20"/>
              </w:rPr>
              <w:t> Lead</w:t>
            </w:r>
          </w:p>
        </w:tc>
        <w:tc>
          <w:tcPr>
            <w:tcW w:w="5707" w:type="dxa"/>
          </w:tcPr>
          <w:p>
            <w:pPr>
              <w:pStyle w:val="TableParagraph"/>
              <w:spacing w:line="230" w:lineRule="exact" w:before="0"/>
              <w:ind w:left="105" w:right="171"/>
              <w:rPr>
                <w:sz w:val="20"/>
              </w:rPr>
            </w:pPr>
            <w:r>
              <w:rPr>
                <w:sz w:val="20"/>
              </w:rPr>
              <w:t>Completes</w:t>
            </w:r>
            <w:r>
              <w:rPr>
                <w:spacing w:val="-8"/>
                <w:sz w:val="20"/>
              </w:rPr>
              <w:t> </w:t>
            </w:r>
            <w:r>
              <w:rPr>
                <w:sz w:val="20"/>
              </w:rPr>
              <w:t>the</w:t>
            </w:r>
            <w:r>
              <w:rPr>
                <w:spacing w:val="-8"/>
                <w:sz w:val="20"/>
              </w:rPr>
              <w:t> </w:t>
            </w:r>
            <w:r>
              <w:rPr>
                <w:sz w:val="20"/>
              </w:rPr>
              <w:t>‘Access</w:t>
            </w:r>
            <w:r>
              <w:rPr>
                <w:spacing w:val="-8"/>
                <w:sz w:val="20"/>
              </w:rPr>
              <w:t> </w:t>
            </w:r>
            <w:r>
              <w:rPr>
                <w:sz w:val="20"/>
              </w:rPr>
              <w:t>Request</w:t>
            </w:r>
            <w:r>
              <w:rPr>
                <w:spacing w:val="-8"/>
                <w:sz w:val="20"/>
              </w:rPr>
              <w:t> </w:t>
            </w:r>
            <w:r>
              <w:rPr>
                <w:sz w:val="20"/>
              </w:rPr>
              <w:t>Management</w:t>
            </w:r>
            <w:r>
              <w:rPr>
                <w:spacing w:val="-8"/>
                <w:sz w:val="20"/>
              </w:rPr>
              <w:t> </w:t>
            </w:r>
            <w:r>
              <w:rPr>
                <w:sz w:val="20"/>
              </w:rPr>
              <w:t>Group Transition Checklist Standard Template’.</w:t>
            </w:r>
          </w:p>
        </w:tc>
        <w:tc>
          <w:tcPr>
            <w:tcW w:w="1843" w:type="dxa"/>
          </w:tcPr>
          <w:p>
            <w:pPr>
              <w:pStyle w:val="TableParagraph"/>
              <w:spacing w:before="42"/>
              <w:ind w:left="105"/>
              <w:rPr>
                <w:sz w:val="20"/>
              </w:rPr>
            </w:pPr>
            <w:r>
              <w:rPr>
                <w:sz w:val="20"/>
              </w:rPr>
              <w:t>Project</w:t>
            </w:r>
            <w:r>
              <w:rPr>
                <w:spacing w:val="-8"/>
                <w:sz w:val="20"/>
              </w:rPr>
              <w:t> </w:t>
            </w:r>
            <w:r>
              <w:rPr>
                <w:sz w:val="20"/>
              </w:rPr>
              <w:t>Set-</w:t>
            </w:r>
            <w:r>
              <w:rPr>
                <w:spacing w:val="-5"/>
                <w:sz w:val="20"/>
              </w:rPr>
              <w:t>Up</w:t>
            </w:r>
          </w:p>
        </w:tc>
      </w:tr>
      <w:tr>
        <w:trPr>
          <w:trHeight w:val="537" w:hRule="atLeast"/>
        </w:trPr>
        <w:tc>
          <w:tcPr>
            <w:tcW w:w="984" w:type="dxa"/>
          </w:tcPr>
          <w:p>
            <w:pPr>
              <w:pStyle w:val="TableParagraph"/>
              <w:ind w:left="0" w:right="173"/>
              <w:jc w:val="right"/>
              <w:rPr>
                <w:b/>
                <w:sz w:val="20"/>
              </w:rPr>
            </w:pPr>
            <w:r>
              <w:rPr>
                <w:b/>
                <w:spacing w:val="-2"/>
                <w:sz w:val="20"/>
              </w:rPr>
              <w:t>6.3.1.4</w:t>
            </w:r>
          </w:p>
        </w:tc>
        <w:tc>
          <w:tcPr>
            <w:tcW w:w="1531" w:type="dxa"/>
          </w:tcPr>
          <w:p>
            <w:pPr>
              <w:pStyle w:val="TableParagraph"/>
              <w:spacing w:before="42"/>
              <w:ind w:left="105"/>
              <w:rPr>
                <w:sz w:val="20"/>
              </w:rPr>
            </w:pPr>
            <w:r>
              <w:rPr>
                <w:spacing w:val="-5"/>
                <w:sz w:val="20"/>
              </w:rPr>
              <w:t>SAM</w:t>
            </w:r>
          </w:p>
        </w:tc>
        <w:tc>
          <w:tcPr>
            <w:tcW w:w="5707" w:type="dxa"/>
          </w:tcPr>
          <w:p>
            <w:pPr>
              <w:pStyle w:val="TableParagraph"/>
              <w:spacing w:line="229" w:lineRule="exact" w:before="0"/>
              <w:ind w:left="105"/>
              <w:rPr>
                <w:sz w:val="20"/>
              </w:rPr>
            </w:pPr>
            <w:r>
              <w:rPr>
                <w:sz w:val="20"/>
              </w:rPr>
              <w:t>Sets</w:t>
            </w:r>
            <w:r>
              <w:rPr>
                <w:spacing w:val="-4"/>
                <w:sz w:val="20"/>
              </w:rPr>
              <w:t> </w:t>
            </w:r>
            <w:r>
              <w:rPr>
                <w:sz w:val="20"/>
              </w:rPr>
              <w:t>up</w:t>
            </w:r>
            <w:r>
              <w:rPr>
                <w:spacing w:val="-3"/>
                <w:sz w:val="20"/>
              </w:rPr>
              <w:t> </w:t>
            </w:r>
            <w:r>
              <w:rPr>
                <w:sz w:val="20"/>
              </w:rPr>
              <w:t>sites</w:t>
            </w:r>
            <w:r>
              <w:rPr>
                <w:spacing w:val="-3"/>
                <w:sz w:val="20"/>
              </w:rPr>
              <w:t> </w:t>
            </w:r>
            <w:r>
              <w:rPr>
                <w:sz w:val="20"/>
              </w:rPr>
              <w:t>in</w:t>
            </w:r>
            <w:r>
              <w:rPr>
                <w:spacing w:val="-3"/>
                <w:sz w:val="20"/>
              </w:rPr>
              <w:t> </w:t>
            </w:r>
            <w:r>
              <w:rPr>
                <w:spacing w:val="-2"/>
                <w:sz w:val="20"/>
              </w:rPr>
              <w:t>CTMS.</w:t>
            </w:r>
          </w:p>
        </w:tc>
        <w:tc>
          <w:tcPr>
            <w:tcW w:w="1843" w:type="dxa"/>
          </w:tcPr>
          <w:p>
            <w:pPr>
              <w:pStyle w:val="TableParagraph"/>
              <w:ind w:left="105"/>
              <w:rPr>
                <w:sz w:val="20"/>
              </w:rPr>
            </w:pPr>
            <w:r>
              <w:rPr>
                <w:sz w:val="20"/>
              </w:rPr>
              <w:t>Throughout</w:t>
            </w:r>
            <w:r>
              <w:rPr>
                <w:spacing w:val="-14"/>
                <w:sz w:val="20"/>
              </w:rPr>
              <w:t> </w:t>
            </w:r>
            <w:r>
              <w:rPr>
                <w:sz w:val="20"/>
              </w:rPr>
              <w:t>the </w:t>
            </w:r>
            <w:r>
              <w:rPr>
                <w:spacing w:val="-2"/>
                <w:sz w:val="20"/>
              </w:rPr>
              <w:t>project</w:t>
            </w:r>
          </w:p>
        </w:tc>
      </w:tr>
      <w:tr>
        <w:trPr>
          <w:trHeight w:val="1233" w:hRule="atLeast"/>
        </w:trPr>
        <w:tc>
          <w:tcPr>
            <w:tcW w:w="984" w:type="dxa"/>
          </w:tcPr>
          <w:p>
            <w:pPr>
              <w:pStyle w:val="TableParagraph"/>
              <w:ind w:left="0" w:right="173"/>
              <w:jc w:val="right"/>
              <w:rPr>
                <w:b/>
                <w:sz w:val="20"/>
              </w:rPr>
            </w:pPr>
            <w:r>
              <w:rPr>
                <w:b/>
                <w:spacing w:val="-2"/>
                <w:sz w:val="20"/>
              </w:rPr>
              <w:t>6.3.1.5</w:t>
            </w:r>
          </w:p>
        </w:tc>
        <w:tc>
          <w:tcPr>
            <w:tcW w:w="1531" w:type="dxa"/>
          </w:tcPr>
          <w:p>
            <w:pPr>
              <w:pStyle w:val="TableParagraph"/>
              <w:ind w:left="105" w:right="132"/>
              <w:rPr>
                <w:sz w:val="20"/>
              </w:rPr>
            </w:pPr>
            <w:r>
              <w:rPr>
                <w:spacing w:val="-2"/>
                <w:sz w:val="20"/>
              </w:rPr>
              <w:t>Resource </w:t>
            </w:r>
            <w:r>
              <w:rPr>
                <w:sz w:val="20"/>
              </w:rPr>
              <w:t>Manager / </w:t>
            </w:r>
            <w:r>
              <w:rPr>
                <w:spacing w:val="-2"/>
                <w:sz w:val="20"/>
              </w:rPr>
              <w:t>Internal (IQVIA)</w:t>
            </w:r>
            <w:r>
              <w:rPr>
                <w:spacing w:val="-12"/>
                <w:sz w:val="20"/>
              </w:rPr>
              <w:t> </w:t>
            </w:r>
            <w:r>
              <w:rPr>
                <w:spacing w:val="-2"/>
                <w:sz w:val="20"/>
              </w:rPr>
              <w:t>User’s </w:t>
            </w:r>
            <w:r>
              <w:rPr>
                <w:spacing w:val="-6"/>
                <w:sz w:val="20"/>
              </w:rPr>
              <w:t>LM</w:t>
            </w:r>
          </w:p>
        </w:tc>
        <w:tc>
          <w:tcPr>
            <w:tcW w:w="5707" w:type="dxa"/>
          </w:tcPr>
          <w:p>
            <w:pPr>
              <w:pStyle w:val="TableParagraph"/>
              <w:spacing w:line="229" w:lineRule="exact" w:before="0"/>
              <w:ind w:left="105"/>
              <w:rPr>
                <w:sz w:val="20"/>
              </w:rPr>
            </w:pPr>
            <w:r>
              <w:rPr>
                <w:sz w:val="20"/>
              </w:rPr>
              <w:t>Creates</w:t>
            </w:r>
            <w:r>
              <w:rPr>
                <w:spacing w:val="-6"/>
                <w:sz w:val="20"/>
              </w:rPr>
              <w:t> </w:t>
            </w:r>
            <w:r>
              <w:rPr>
                <w:sz w:val="20"/>
              </w:rPr>
              <w:t>internal</w:t>
            </w:r>
            <w:r>
              <w:rPr>
                <w:spacing w:val="-6"/>
                <w:sz w:val="20"/>
              </w:rPr>
              <w:t> </w:t>
            </w:r>
            <w:r>
              <w:rPr>
                <w:sz w:val="20"/>
              </w:rPr>
              <w:t>users</w:t>
            </w:r>
            <w:r>
              <w:rPr>
                <w:spacing w:val="-6"/>
                <w:sz w:val="20"/>
              </w:rPr>
              <w:t> </w:t>
            </w:r>
            <w:r>
              <w:rPr>
                <w:sz w:val="20"/>
              </w:rPr>
              <w:t>in</w:t>
            </w:r>
            <w:r>
              <w:rPr>
                <w:spacing w:val="-5"/>
                <w:sz w:val="20"/>
              </w:rPr>
              <w:t> </w:t>
            </w:r>
            <w:r>
              <w:rPr>
                <w:sz w:val="20"/>
              </w:rPr>
              <w:t>QRPM:RM</w:t>
            </w:r>
            <w:r>
              <w:rPr>
                <w:spacing w:val="-6"/>
                <w:sz w:val="20"/>
              </w:rPr>
              <w:t> </w:t>
            </w:r>
            <w:r>
              <w:rPr>
                <w:sz w:val="20"/>
              </w:rPr>
              <w:t>at</w:t>
            </w:r>
            <w:r>
              <w:rPr>
                <w:spacing w:val="-6"/>
                <w:sz w:val="20"/>
              </w:rPr>
              <w:t> </w:t>
            </w:r>
            <w:r>
              <w:rPr>
                <w:sz w:val="20"/>
              </w:rPr>
              <w:t>the</w:t>
            </w:r>
            <w:r>
              <w:rPr>
                <w:spacing w:val="-6"/>
                <w:sz w:val="20"/>
              </w:rPr>
              <w:t> </w:t>
            </w:r>
            <w:r>
              <w:rPr>
                <w:sz w:val="20"/>
              </w:rPr>
              <w:t>site</w:t>
            </w:r>
            <w:r>
              <w:rPr>
                <w:spacing w:val="-5"/>
                <w:sz w:val="20"/>
              </w:rPr>
              <w:t> </w:t>
            </w:r>
            <w:r>
              <w:rPr>
                <w:spacing w:val="-2"/>
                <w:sz w:val="20"/>
              </w:rPr>
              <w:t>level.</w:t>
            </w:r>
          </w:p>
        </w:tc>
        <w:tc>
          <w:tcPr>
            <w:tcW w:w="1843" w:type="dxa"/>
          </w:tcPr>
          <w:p>
            <w:pPr>
              <w:pStyle w:val="TableParagraph"/>
              <w:spacing w:before="42"/>
              <w:ind w:left="105"/>
              <w:rPr>
                <w:sz w:val="20"/>
              </w:rPr>
            </w:pPr>
            <w:r>
              <w:rPr>
                <w:sz w:val="20"/>
              </w:rPr>
              <w:t>As</w:t>
            </w:r>
            <w:r>
              <w:rPr>
                <w:spacing w:val="-4"/>
                <w:sz w:val="20"/>
              </w:rPr>
              <w:t> </w:t>
            </w:r>
            <w:r>
              <w:rPr>
                <w:sz w:val="20"/>
              </w:rPr>
              <w:t>users</w:t>
            </w:r>
            <w:r>
              <w:rPr>
                <w:spacing w:val="-3"/>
                <w:sz w:val="20"/>
              </w:rPr>
              <w:t> </w:t>
            </w:r>
            <w:r>
              <w:rPr>
                <w:spacing w:val="-4"/>
                <w:sz w:val="20"/>
              </w:rPr>
              <w:t>join</w:t>
            </w:r>
          </w:p>
        </w:tc>
      </w:tr>
      <w:tr>
        <w:trPr>
          <w:trHeight w:val="537" w:hRule="atLeast"/>
        </w:trPr>
        <w:tc>
          <w:tcPr>
            <w:tcW w:w="984" w:type="dxa"/>
          </w:tcPr>
          <w:p>
            <w:pPr>
              <w:pStyle w:val="TableParagraph"/>
              <w:ind w:left="0" w:right="173"/>
              <w:jc w:val="right"/>
              <w:rPr>
                <w:b/>
                <w:sz w:val="20"/>
              </w:rPr>
            </w:pPr>
            <w:r>
              <w:rPr>
                <w:b/>
                <w:spacing w:val="-2"/>
                <w:sz w:val="20"/>
              </w:rPr>
              <w:t>6.3.1.6</w:t>
            </w:r>
          </w:p>
        </w:tc>
        <w:tc>
          <w:tcPr>
            <w:tcW w:w="1531" w:type="dxa"/>
          </w:tcPr>
          <w:p>
            <w:pPr>
              <w:pStyle w:val="TableParagraph"/>
              <w:ind w:left="105"/>
              <w:rPr>
                <w:sz w:val="20"/>
              </w:rPr>
            </w:pPr>
            <w:r>
              <w:rPr>
                <w:spacing w:val="-2"/>
                <w:sz w:val="20"/>
              </w:rPr>
              <w:t>CTA/CRA/SA M/DCTL</w:t>
            </w:r>
          </w:p>
        </w:tc>
        <w:tc>
          <w:tcPr>
            <w:tcW w:w="5707" w:type="dxa"/>
          </w:tcPr>
          <w:p>
            <w:pPr>
              <w:pStyle w:val="TableParagraph"/>
              <w:spacing w:line="229" w:lineRule="exact" w:before="0"/>
              <w:ind w:left="105"/>
              <w:rPr>
                <w:sz w:val="20"/>
              </w:rPr>
            </w:pPr>
            <w:r>
              <w:rPr>
                <w:sz w:val="20"/>
              </w:rPr>
              <w:t>Creates</w:t>
            </w:r>
            <w:r>
              <w:rPr>
                <w:spacing w:val="-7"/>
                <w:sz w:val="20"/>
              </w:rPr>
              <w:t> </w:t>
            </w:r>
            <w:r>
              <w:rPr>
                <w:sz w:val="20"/>
              </w:rPr>
              <w:t>external</w:t>
            </w:r>
            <w:r>
              <w:rPr>
                <w:spacing w:val="-4"/>
                <w:sz w:val="20"/>
              </w:rPr>
              <w:t> </w:t>
            </w:r>
            <w:r>
              <w:rPr>
                <w:sz w:val="20"/>
              </w:rPr>
              <w:t>users</w:t>
            </w:r>
            <w:r>
              <w:rPr>
                <w:spacing w:val="-5"/>
                <w:sz w:val="20"/>
              </w:rPr>
              <w:t> </w:t>
            </w:r>
            <w:r>
              <w:rPr>
                <w:sz w:val="20"/>
              </w:rPr>
              <w:t>in</w:t>
            </w:r>
            <w:r>
              <w:rPr>
                <w:spacing w:val="-4"/>
                <w:sz w:val="20"/>
              </w:rPr>
              <w:t> </w:t>
            </w:r>
            <w:r>
              <w:rPr>
                <w:sz w:val="20"/>
              </w:rPr>
              <w:t>CTMS</w:t>
            </w:r>
            <w:r>
              <w:rPr>
                <w:spacing w:val="-4"/>
                <w:sz w:val="20"/>
              </w:rPr>
              <w:t> </w:t>
            </w:r>
            <w:r>
              <w:rPr>
                <w:sz w:val="20"/>
              </w:rPr>
              <w:t>at</w:t>
            </w:r>
            <w:r>
              <w:rPr>
                <w:spacing w:val="-5"/>
                <w:sz w:val="20"/>
              </w:rPr>
              <w:t> </w:t>
            </w:r>
            <w:r>
              <w:rPr>
                <w:sz w:val="20"/>
              </w:rPr>
              <w:t>the</w:t>
            </w:r>
            <w:r>
              <w:rPr>
                <w:spacing w:val="-4"/>
                <w:sz w:val="20"/>
              </w:rPr>
              <w:t> </w:t>
            </w:r>
            <w:r>
              <w:rPr>
                <w:sz w:val="20"/>
              </w:rPr>
              <w:t>site</w:t>
            </w:r>
            <w:r>
              <w:rPr>
                <w:spacing w:val="-4"/>
                <w:sz w:val="20"/>
              </w:rPr>
              <w:t> </w:t>
            </w:r>
            <w:r>
              <w:rPr>
                <w:spacing w:val="-2"/>
                <w:sz w:val="20"/>
              </w:rPr>
              <w:t>level.</w:t>
            </w:r>
          </w:p>
        </w:tc>
        <w:tc>
          <w:tcPr>
            <w:tcW w:w="1843" w:type="dxa"/>
          </w:tcPr>
          <w:p>
            <w:pPr>
              <w:pStyle w:val="TableParagraph"/>
              <w:spacing w:before="42"/>
              <w:ind w:left="105"/>
              <w:rPr>
                <w:sz w:val="20"/>
              </w:rPr>
            </w:pPr>
            <w:r>
              <w:rPr>
                <w:sz w:val="20"/>
              </w:rPr>
              <w:t>As</w:t>
            </w:r>
            <w:r>
              <w:rPr>
                <w:spacing w:val="-4"/>
                <w:sz w:val="20"/>
              </w:rPr>
              <w:t> </w:t>
            </w:r>
            <w:r>
              <w:rPr>
                <w:sz w:val="20"/>
              </w:rPr>
              <w:t>users</w:t>
            </w:r>
            <w:r>
              <w:rPr>
                <w:spacing w:val="-3"/>
                <w:sz w:val="20"/>
              </w:rPr>
              <w:t> </w:t>
            </w:r>
            <w:r>
              <w:rPr>
                <w:spacing w:val="-4"/>
                <w:sz w:val="20"/>
              </w:rPr>
              <w:t>join</w:t>
            </w:r>
          </w:p>
        </w:tc>
      </w:tr>
      <w:tr>
        <w:trPr>
          <w:trHeight w:val="690" w:hRule="atLeast"/>
        </w:trPr>
        <w:tc>
          <w:tcPr>
            <w:tcW w:w="984" w:type="dxa"/>
          </w:tcPr>
          <w:p>
            <w:pPr>
              <w:pStyle w:val="TableParagraph"/>
              <w:ind w:left="0" w:right="173"/>
              <w:jc w:val="right"/>
              <w:rPr>
                <w:b/>
                <w:sz w:val="20"/>
              </w:rPr>
            </w:pPr>
            <w:r>
              <w:rPr>
                <w:b/>
                <w:spacing w:val="-2"/>
                <w:sz w:val="20"/>
              </w:rPr>
              <w:t>6.3.1.7</w:t>
            </w:r>
          </w:p>
        </w:tc>
        <w:tc>
          <w:tcPr>
            <w:tcW w:w="1531" w:type="dxa"/>
          </w:tcPr>
          <w:p>
            <w:pPr>
              <w:pStyle w:val="TableParagraph"/>
              <w:spacing w:line="244" w:lineRule="auto"/>
              <w:ind w:left="105" w:right="132"/>
              <w:rPr>
                <w:sz w:val="20"/>
              </w:rPr>
            </w:pPr>
            <w:r>
              <w:rPr>
                <w:spacing w:val="-2"/>
                <w:sz w:val="20"/>
              </w:rPr>
              <w:t>DCTL/delegat </w:t>
            </w:r>
            <w:r>
              <w:rPr>
                <w:spacing w:val="-10"/>
                <w:sz w:val="20"/>
              </w:rPr>
              <w:t>e</w:t>
            </w:r>
          </w:p>
        </w:tc>
        <w:tc>
          <w:tcPr>
            <w:tcW w:w="5707" w:type="dxa"/>
          </w:tcPr>
          <w:p>
            <w:pPr>
              <w:pStyle w:val="TableParagraph"/>
              <w:spacing w:before="0"/>
              <w:ind w:left="105"/>
              <w:rPr>
                <w:sz w:val="20"/>
              </w:rPr>
            </w:pPr>
            <w:r>
              <w:rPr>
                <w:sz w:val="20"/>
              </w:rPr>
              <w:t>When</w:t>
            </w:r>
            <w:r>
              <w:rPr>
                <w:spacing w:val="-3"/>
                <w:sz w:val="20"/>
              </w:rPr>
              <w:t> </w:t>
            </w:r>
            <w:r>
              <w:rPr>
                <w:sz w:val="20"/>
              </w:rPr>
              <w:t>providing</w:t>
            </w:r>
            <w:r>
              <w:rPr>
                <w:spacing w:val="-2"/>
                <w:sz w:val="20"/>
              </w:rPr>
              <w:t> </w:t>
            </w:r>
            <w:r>
              <w:rPr>
                <w:sz w:val="20"/>
              </w:rPr>
              <w:t>access</w:t>
            </w:r>
            <w:r>
              <w:rPr>
                <w:spacing w:val="-4"/>
                <w:sz w:val="20"/>
              </w:rPr>
              <w:t> </w:t>
            </w:r>
            <w:r>
              <w:rPr>
                <w:sz w:val="20"/>
              </w:rPr>
              <w:t>to</w:t>
            </w:r>
            <w:r>
              <w:rPr>
                <w:spacing w:val="-4"/>
                <w:sz w:val="20"/>
              </w:rPr>
              <w:t> </w:t>
            </w:r>
            <w:r>
              <w:rPr>
                <w:sz w:val="20"/>
              </w:rPr>
              <w:t>the</w:t>
            </w:r>
            <w:r>
              <w:rPr>
                <w:spacing w:val="-4"/>
                <w:sz w:val="20"/>
              </w:rPr>
              <w:t> </w:t>
            </w:r>
            <w:r>
              <w:rPr>
                <w:sz w:val="20"/>
              </w:rPr>
              <w:t>DCT</w:t>
            </w:r>
            <w:r>
              <w:rPr>
                <w:spacing w:val="-4"/>
                <w:sz w:val="20"/>
              </w:rPr>
              <w:t> </w:t>
            </w:r>
            <w:r>
              <w:rPr>
                <w:sz w:val="20"/>
              </w:rPr>
              <w:t>LMS,</w:t>
            </w:r>
            <w:r>
              <w:rPr>
                <w:spacing w:val="-4"/>
                <w:sz w:val="20"/>
              </w:rPr>
              <w:t> </w:t>
            </w:r>
            <w:r>
              <w:rPr>
                <w:sz w:val="20"/>
              </w:rPr>
              <w:t>flags</w:t>
            </w:r>
            <w:r>
              <w:rPr>
                <w:spacing w:val="-4"/>
                <w:sz w:val="20"/>
              </w:rPr>
              <w:t> </w:t>
            </w:r>
            <w:r>
              <w:rPr>
                <w:sz w:val="20"/>
              </w:rPr>
              <w:t>if</w:t>
            </w:r>
            <w:r>
              <w:rPr>
                <w:spacing w:val="-4"/>
                <w:sz w:val="20"/>
              </w:rPr>
              <w:t> </w:t>
            </w:r>
            <w:r>
              <w:rPr>
                <w:sz w:val="20"/>
              </w:rPr>
              <w:t>the</w:t>
            </w:r>
            <w:r>
              <w:rPr>
                <w:spacing w:val="-4"/>
                <w:sz w:val="20"/>
              </w:rPr>
              <w:t> </w:t>
            </w:r>
            <w:r>
              <w:rPr>
                <w:sz w:val="20"/>
              </w:rPr>
              <w:t>user requires Study Hub access.</w:t>
            </w:r>
          </w:p>
        </w:tc>
        <w:tc>
          <w:tcPr>
            <w:tcW w:w="1843" w:type="dxa"/>
          </w:tcPr>
          <w:p>
            <w:pPr>
              <w:pStyle w:val="TableParagraph"/>
              <w:spacing w:before="42"/>
              <w:ind w:left="105"/>
              <w:rPr>
                <w:sz w:val="20"/>
              </w:rPr>
            </w:pPr>
            <w:r>
              <w:rPr>
                <w:sz w:val="20"/>
              </w:rPr>
              <w:t>As</w:t>
            </w:r>
            <w:r>
              <w:rPr>
                <w:spacing w:val="-2"/>
                <w:sz w:val="20"/>
              </w:rPr>
              <w:t> required</w:t>
            </w:r>
          </w:p>
        </w:tc>
      </w:tr>
      <w:tr>
        <w:trPr>
          <w:trHeight w:val="1041" w:hRule="atLeast"/>
        </w:trPr>
        <w:tc>
          <w:tcPr>
            <w:tcW w:w="984" w:type="dxa"/>
          </w:tcPr>
          <w:p>
            <w:pPr>
              <w:pStyle w:val="TableParagraph"/>
              <w:ind w:left="0" w:right="173"/>
              <w:jc w:val="right"/>
              <w:rPr>
                <w:b/>
                <w:sz w:val="20"/>
              </w:rPr>
            </w:pPr>
            <w:r>
              <w:rPr>
                <w:b/>
                <w:spacing w:val="-2"/>
                <w:sz w:val="20"/>
              </w:rPr>
              <w:t>6.3.1.8</w:t>
            </w:r>
          </w:p>
        </w:tc>
        <w:tc>
          <w:tcPr>
            <w:tcW w:w="1531" w:type="dxa"/>
          </w:tcPr>
          <w:p>
            <w:pPr>
              <w:pStyle w:val="TableParagraph"/>
              <w:ind w:left="105" w:right="132"/>
              <w:rPr>
                <w:sz w:val="20"/>
              </w:rPr>
            </w:pPr>
            <w:r>
              <w:rPr>
                <w:spacing w:val="-2"/>
                <w:sz w:val="20"/>
              </w:rPr>
              <w:t>DCTL/delegat </w:t>
            </w:r>
            <w:r>
              <w:rPr>
                <w:spacing w:val="-10"/>
                <w:sz w:val="20"/>
              </w:rPr>
              <w:t>e</w:t>
            </w:r>
          </w:p>
        </w:tc>
        <w:tc>
          <w:tcPr>
            <w:tcW w:w="5707" w:type="dxa"/>
          </w:tcPr>
          <w:p>
            <w:pPr>
              <w:pStyle w:val="TableParagraph"/>
              <w:ind w:left="105" w:right="171"/>
              <w:rPr>
                <w:sz w:val="20"/>
              </w:rPr>
            </w:pPr>
            <w:r>
              <w:rPr>
                <w:sz w:val="20"/>
              </w:rPr>
              <w:t>Instructs internal IQVIA and external (site staff) to complete the</w:t>
            </w:r>
            <w:r>
              <w:rPr>
                <w:spacing w:val="-7"/>
                <w:sz w:val="20"/>
              </w:rPr>
              <w:t> </w:t>
            </w:r>
            <w:r>
              <w:rPr>
                <w:sz w:val="20"/>
              </w:rPr>
              <w:t>required</w:t>
            </w:r>
            <w:r>
              <w:rPr>
                <w:spacing w:val="-4"/>
                <w:sz w:val="20"/>
              </w:rPr>
              <w:t> </w:t>
            </w:r>
            <w:r>
              <w:rPr>
                <w:sz w:val="20"/>
              </w:rPr>
              <w:t>Study</w:t>
            </w:r>
            <w:r>
              <w:rPr>
                <w:spacing w:val="-5"/>
                <w:sz w:val="20"/>
              </w:rPr>
              <w:t> </w:t>
            </w:r>
            <w:r>
              <w:rPr>
                <w:sz w:val="20"/>
              </w:rPr>
              <w:t>Hub</w:t>
            </w:r>
            <w:r>
              <w:rPr>
                <w:spacing w:val="-4"/>
                <w:sz w:val="20"/>
              </w:rPr>
              <w:t> </w:t>
            </w:r>
            <w:r>
              <w:rPr>
                <w:sz w:val="20"/>
              </w:rPr>
              <w:t>training</w:t>
            </w:r>
            <w:r>
              <w:rPr>
                <w:spacing w:val="-4"/>
                <w:sz w:val="20"/>
              </w:rPr>
              <w:t> </w:t>
            </w:r>
            <w:r>
              <w:rPr>
                <w:sz w:val="20"/>
              </w:rPr>
              <w:t>on</w:t>
            </w:r>
            <w:r>
              <w:rPr>
                <w:spacing w:val="-5"/>
                <w:sz w:val="20"/>
              </w:rPr>
              <w:t> </w:t>
            </w:r>
            <w:r>
              <w:rPr>
                <w:sz w:val="20"/>
              </w:rPr>
              <w:t>the</w:t>
            </w:r>
            <w:r>
              <w:rPr>
                <w:spacing w:val="-4"/>
                <w:sz w:val="20"/>
              </w:rPr>
              <w:t> </w:t>
            </w:r>
            <w:r>
              <w:rPr>
                <w:sz w:val="20"/>
              </w:rPr>
              <w:t>DCT</w:t>
            </w:r>
            <w:r>
              <w:rPr>
                <w:spacing w:val="-5"/>
                <w:sz w:val="20"/>
              </w:rPr>
              <w:t> </w:t>
            </w:r>
            <w:r>
              <w:rPr>
                <w:sz w:val="20"/>
              </w:rPr>
              <w:t>/</w:t>
            </w:r>
            <w:r>
              <w:rPr>
                <w:spacing w:val="-4"/>
                <w:sz w:val="20"/>
              </w:rPr>
              <w:t> </w:t>
            </w:r>
            <w:r>
              <w:rPr>
                <w:sz w:val="20"/>
              </w:rPr>
              <w:t>Customer</w:t>
            </w:r>
            <w:r>
              <w:rPr>
                <w:spacing w:val="-4"/>
                <w:sz w:val="20"/>
              </w:rPr>
              <w:t> LMS.</w:t>
            </w:r>
          </w:p>
          <w:p>
            <w:pPr>
              <w:pStyle w:val="TableParagraph"/>
              <w:spacing w:before="2"/>
              <w:ind w:left="0"/>
              <w:rPr>
                <w:b/>
                <w:sz w:val="27"/>
              </w:rPr>
            </w:pPr>
          </w:p>
          <w:p>
            <w:pPr>
              <w:pStyle w:val="TableParagraph"/>
              <w:spacing w:line="211" w:lineRule="exact" w:before="0"/>
              <w:ind w:left="105"/>
              <w:rPr>
                <w:sz w:val="20"/>
              </w:rPr>
            </w:pPr>
            <w:r>
              <w:rPr>
                <w:sz w:val="20"/>
              </w:rPr>
              <w:t>Refer</w:t>
            </w:r>
            <w:r>
              <w:rPr>
                <w:spacing w:val="-8"/>
                <w:sz w:val="20"/>
              </w:rPr>
              <w:t> </w:t>
            </w:r>
            <w:r>
              <w:rPr>
                <w:sz w:val="20"/>
              </w:rPr>
              <w:t>to</w:t>
            </w:r>
            <w:r>
              <w:rPr>
                <w:spacing w:val="-7"/>
                <w:sz w:val="20"/>
              </w:rPr>
              <w:t> </w:t>
            </w:r>
            <w:r>
              <w:rPr>
                <w:sz w:val="20"/>
              </w:rPr>
              <w:t>CRO_WI_VT0013</w:t>
            </w:r>
            <w:r>
              <w:rPr>
                <w:spacing w:val="-4"/>
                <w:sz w:val="20"/>
              </w:rPr>
              <w:t> </w:t>
            </w:r>
            <w:r>
              <w:rPr>
                <w:sz w:val="20"/>
              </w:rPr>
              <w:t>Virtual</w:t>
            </w:r>
            <w:r>
              <w:rPr>
                <w:spacing w:val="-8"/>
                <w:sz w:val="20"/>
              </w:rPr>
              <w:t> </w:t>
            </w:r>
            <w:r>
              <w:rPr>
                <w:sz w:val="20"/>
              </w:rPr>
              <w:t>Trials</w:t>
            </w:r>
            <w:r>
              <w:rPr>
                <w:spacing w:val="-8"/>
                <w:sz w:val="20"/>
              </w:rPr>
              <w:t> </w:t>
            </w:r>
            <w:r>
              <w:rPr>
                <w:sz w:val="20"/>
              </w:rPr>
              <w:t>Training</w:t>
            </w:r>
            <w:r>
              <w:rPr>
                <w:spacing w:val="-7"/>
                <w:sz w:val="20"/>
              </w:rPr>
              <w:t> </w:t>
            </w:r>
            <w:r>
              <w:rPr>
                <w:spacing w:val="-2"/>
                <w:sz w:val="20"/>
              </w:rPr>
              <w:t>Procedures</w:t>
            </w:r>
          </w:p>
        </w:tc>
        <w:tc>
          <w:tcPr>
            <w:tcW w:w="1843" w:type="dxa"/>
          </w:tcPr>
          <w:p>
            <w:pPr>
              <w:pStyle w:val="TableParagraph"/>
              <w:spacing w:before="42"/>
              <w:ind w:left="105"/>
              <w:rPr>
                <w:sz w:val="20"/>
              </w:rPr>
            </w:pPr>
            <w:r>
              <w:rPr>
                <w:sz w:val="20"/>
              </w:rPr>
              <w:t>As</w:t>
            </w:r>
            <w:r>
              <w:rPr>
                <w:spacing w:val="-2"/>
                <w:sz w:val="20"/>
              </w:rPr>
              <w:t> required</w:t>
            </w:r>
          </w:p>
        </w:tc>
      </w:tr>
      <w:tr>
        <w:trPr>
          <w:trHeight w:val="743" w:hRule="atLeast"/>
        </w:trPr>
        <w:tc>
          <w:tcPr>
            <w:tcW w:w="984" w:type="dxa"/>
          </w:tcPr>
          <w:p>
            <w:pPr>
              <w:pStyle w:val="TableParagraph"/>
              <w:ind w:left="0" w:right="173"/>
              <w:jc w:val="right"/>
              <w:rPr>
                <w:b/>
                <w:sz w:val="20"/>
              </w:rPr>
            </w:pPr>
            <w:r>
              <w:rPr>
                <w:b/>
                <w:spacing w:val="-2"/>
                <w:sz w:val="20"/>
              </w:rPr>
              <w:t>6.3.1.9</w:t>
            </w:r>
          </w:p>
        </w:tc>
        <w:tc>
          <w:tcPr>
            <w:tcW w:w="1531" w:type="dxa"/>
          </w:tcPr>
          <w:p>
            <w:pPr>
              <w:pStyle w:val="TableParagraph"/>
              <w:spacing w:line="229" w:lineRule="exact" w:before="0"/>
              <w:ind w:left="105"/>
              <w:rPr>
                <w:sz w:val="20"/>
              </w:rPr>
            </w:pPr>
            <w:r>
              <w:rPr>
                <w:spacing w:val="-4"/>
                <w:sz w:val="20"/>
              </w:rPr>
              <w:t>ARMG</w:t>
            </w:r>
          </w:p>
          <w:p>
            <w:pPr>
              <w:pStyle w:val="TableParagraph"/>
              <w:spacing w:before="43"/>
              <w:ind w:left="105"/>
              <w:rPr>
                <w:sz w:val="20"/>
              </w:rPr>
            </w:pPr>
            <w:r>
              <w:rPr>
                <w:spacing w:val="-2"/>
                <w:sz w:val="20"/>
              </w:rPr>
              <w:t>Associate</w:t>
            </w:r>
          </w:p>
        </w:tc>
        <w:tc>
          <w:tcPr>
            <w:tcW w:w="5707" w:type="dxa"/>
          </w:tcPr>
          <w:p>
            <w:pPr>
              <w:pStyle w:val="TableParagraph"/>
              <w:numPr>
                <w:ilvl w:val="0"/>
                <w:numId w:val="6"/>
              </w:numPr>
              <w:tabs>
                <w:tab w:pos="825" w:val="left" w:leader="none"/>
                <w:tab w:pos="826" w:val="left" w:leader="none"/>
              </w:tabs>
              <w:spacing w:line="230" w:lineRule="exact" w:before="33" w:after="0"/>
              <w:ind w:left="825" w:right="342" w:hanging="360"/>
              <w:jc w:val="left"/>
              <w:rPr>
                <w:sz w:val="20"/>
              </w:rPr>
            </w:pPr>
            <w:r>
              <w:rPr>
                <w:sz w:val="20"/>
              </w:rPr>
              <w:t>Receives daily reports from Study Hub, CTMS, QRPM:RM</w:t>
            </w:r>
            <w:r>
              <w:rPr>
                <w:spacing w:val="-6"/>
                <w:sz w:val="20"/>
              </w:rPr>
              <w:t> </w:t>
            </w:r>
            <w:r>
              <w:rPr>
                <w:sz w:val="20"/>
              </w:rPr>
              <w:t>and</w:t>
            </w:r>
            <w:r>
              <w:rPr>
                <w:spacing w:val="-6"/>
                <w:sz w:val="20"/>
              </w:rPr>
              <w:t> </w:t>
            </w:r>
            <w:r>
              <w:rPr>
                <w:sz w:val="20"/>
              </w:rPr>
              <w:t>DCT</w:t>
            </w:r>
            <w:r>
              <w:rPr>
                <w:spacing w:val="-6"/>
                <w:sz w:val="20"/>
              </w:rPr>
              <w:t> </w:t>
            </w:r>
            <w:r>
              <w:rPr>
                <w:sz w:val="20"/>
              </w:rPr>
              <w:t>/</w:t>
            </w:r>
            <w:r>
              <w:rPr>
                <w:spacing w:val="-6"/>
                <w:sz w:val="20"/>
              </w:rPr>
              <w:t> </w:t>
            </w:r>
            <w:r>
              <w:rPr>
                <w:sz w:val="20"/>
              </w:rPr>
              <w:t>Customer</w:t>
            </w:r>
            <w:r>
              <w:rPr>
                <w:spacing w:val="-6"/>
                <w:sz w:val="20"/>
              </w:rPr>
              <w:t> </w:t>
            </w:r>
            <w:r>
              <w:rPr>
                <w:sz w:val="20"/>
              </w:rPr>
              <w:t>LMS</w:t>
            </w:r>
            <w:r>
              <w:rPr>
                <w:spacing w:val="-3"/>
                <w:sz w:val="20"/>
              </w:rPr>
              <w:t> </w:t>
            </w:r>
            <w:r>
              <w:rPr>
                <w:sz w:val="20"/>
              </w:rPr>
              <w:t>and</w:t>
            </w:r>
            <w:r>
              <w:rPr>
                <w:spacing w:val="-6"/>
                <w:sz w:val="20"/>
              </w:rPr>
              <w:t> </w:t>
            </w:r>
            <w:r>
              <w:rPr>
                <w:sz w:val="20"/>
              </w:rPr>
              <w:t>confirms the following site and user information:</w:t>
            </w:r>
          </w:p>
        </w:tc>
        <w:tc>
          <w:tcPr>
            <w:tcW w:w="1843" w:type="dxa"/>
          </w:tcPr>
          <w:p>
            <w:pPr>
              <w:pStyle w:val="TableParagraph"/>
              <w:spacing w:before="42"/>
              <w:ind w:left="105"/>
              <w:rPr>
                <w:sz w:val="20"/>
              </w:rPr>
            </w:pPr>
            <w:r>
              <w:rPr>
                <w:spacing w:val="-2"/>
                <w:sz w:val="20"/>
              </w:rPr>
              <w:t>Daily</w:t>
            </w:r>
          </w:p>
        </w:tc>
      </w:tr>
    </w:tbl>
    <w:p>
      <w:pPr>
        <w:spacing w:after="0"/>
        <w:rPr>
          <w:sz w:val="20"/>
        </w:rPr>
        <w:sectPr>
          <w:pgSz w:w="12240" w:h="15840"/>
          <w:pgMar w:header="979" w:footer="872" w:top="2760" w:bottom="1060" w:left="900" w:right="960"/>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4"/>
        <w:gridCol w:w="1531"/>
        <w:gridCol w:w="5707"/>
        <w:gridCol w:w="1843"/>
      </w:tblGrid>
      <w:tr>
        <w:trPr>
          <w:trHeight w:val="311" w:hRule="atLeast"/>
        </w:trPr>
        <w:tc>
          <w:tcPr>
            <w:tcW w:w="984" w:type="dxa"/>
            <w:shd w:val="clear" w:color="auto" w:fill="D9D9D9"/>
          </w:tcPr>
          <w:p>
            <w:pPr>
              <w:pStyle w:val="TableParagraph"/>
              <w:spacing w:before="42"/>
              <w:ind w:left="105"/>
              <w:rPr>
                <w:b/>
                <w:sz w:val="20"/>
              </w:rPr>
            </w:pPr>
            <w:r>
              <w:rPr>
                <w:b/>
                <w:spacing w:val="-5"/>
                <w:sz w:val="20"/>
              </w:rPr>
              <w:t>No:</w:t>
            </w:r>
          </w:p>
        </w:tc>
        <w:tc>
          <w:tcPr>
            <w:tcW w:w="1531" w:type="dxa"/>
            <w:shd w:val="clear" w:color="auto" w:fill="D9D9D9"/>
          </w:tcPr>
          <w:p>
            <w:pPr>
              <w:pStyle w:val="TableParagraph"/>
              <w:spacing w:before="42"/>
              <w:ind w:left="105"/>
              <w:rPr>
                <w:b/>
                <w:sz w:val="20"/>
              </w:rPr>
            </w:pPr>
            <w:r>
              <w:rPr>
                <w:b/>
                <w:spacing w:val="-4"/>
                <w:sz w:val="20"/>
              </w:rPr>
              <w:t>Who:</w:t>
            </w:r>
          </w:p>
        </w:tc>
        <w:tc>
          <w:tcPr>
            <w:tcW w:w="5707" w:type="dxa"/>
            <w:shd w:val="clear" w:color="auto" w:fill="D9D9D9"/>
          </w:tcPr>
          <w:p>
            <w:pPr>
              <w:pStyle w:val="TableParagraph"/>
              <w:spacing w:before="42"/>
              <w:ind w:left="105"/>
              <w:rPr>
                <w:b/>
                <w:sz w:val="20"/>
              </w:rPr>
            </w:pPr>
            <w:r>
              <w:rPr>
                <w:b/>
                <w:spacing w:val="-2"/>
                <w:sz w:val="20"/>
              </w:rPr>
              <w:t>Step:</w:t>
            </w:r>
          </w:p>
        </w:tc>
        <w:tc>
          <w:tcPr>
            <w:tcW w:w="1843" w:type="dxa"/>
            <w:shd w:val="clear" w:color="auto" w:fill="D9D9D9"/>
          </w:tcPr>
          <w:p>
            <w:pPr>
              <w:pStyle w:val="TableParagraph"/>
              <w:spacing w:before="42"/>
              <w:ind w:left="105"/>
              <w:rPr>
                <w:b/>
                <w:sz w:val="20"/>
              </w:rPr>
            </w:pPr>
            <w:r>
              <w:rPr>
                <w:b/>
                <w:spacing w:val="-2"/>
                <w:sz w:val="20"/>
              </w:rPr>
              <w:t>When:</w:t>
            </w:r>
          </w:p>
        </w:tc>
      </w:tr>
      <w:tr>
        <w:trPr>
          <w:trHeight w:val="3964" w:hRule="atLeast"/>
        </w:trPr>
        <w:tc>
          <w:tcPr>
            <w:tcW w:w="984" w:type="dxa"/>
          </w:tcPr>
          <w:p>
            <w:pPr>
              <w:pStyle w:val="TableParagraph"/>
              <w:spacing w:before="0"/>
              <w:ind w:left="0"/>
              <w:rPr>
                <w:rFonts w:ascii="Times New Roman"/>
                <w:sz w:val="18"/>
              </w:rPr>
            </w:pPr>
          </w:p>
        </w:tc>
        <w:tc>
          <w:tcPr>
            <w:tcW w:w="1531" w:type="dxa"/>
          </w:tcPr>
          <w:p>
            <w:pPr>
              <w:pStyle w:val="TableParagraph"/>
              <w:spacing w:before="0"/>
              <w:ind w:left="0"/>
              <w:rPr>
                <w:rFonts w:ascii="Times New Roman"/>
                <w:sz w:val="18"/>
              </w:rPr>
            </w:pPr>
          </w:p>
        </w:tc>
        <w:tc>
          <w:tcPr>
            <w:tcW w:w="5707" w:type="dxa"/>
          </w:tcPr>
          <w:p>
            <w:pPr>
              <w:pStyle w:val="TableParagraph"/>
              <w:numPr>
                <w:ilvl w:val="0"/>
                <w:numId w:val="7"/>
              </w:numPr>
              <w:tabs>
                <w:tab w:pos="1186" w:val="left" w:leader="none"/>
              </w:tabs>
              <w:spacing w:line="223" w:lineRule="auto" w:before="11" w:after="0"/>
              <w:ind w:left="1185" w:right="799" w:hanging="360"/>
              <w:jc w:val="left"/>
              <w:rPr>
                <w:sz w:val="20"/>
              </w:rPr>
            </w:pPr>
            <w:r>
              <w:rPr>
                <w:sz w:val="20"/>
              </w:rPr>
              <w:t>Site</w:t>
            </w:r>
            <w:r>
              <w:rPr>
                <w:spacing w:val="-6"/>
                <w:sz w:val="20"/>
              </w:rPr>
              <w:t> </w:t>
            </w:r>
            <w:r>
              <w:rPr>
                <w:sz w:val="20"/>
              </w:rPr>
              <w:t>data</w:t>
            </w:r>
            <w:r>
              <w:rPr>
                <w:spacing w:val="-7"/>
                <w:sz w:val="20"/>
              </w:rPr>
              <w:t> </w:t>
            </w:r>
            <w:r>
              <w:rPr>
                <w:sz w:val="20"/>
              </w:rPr>
              <w:t>is</w:t>
            </w:r>
            <w:r>
              <w:rPr>
                <w:spacing w:val="-7"/>
                <w:sz w:val="20"/>
              </w:rPr>
              <w:t> </w:t>
            </w:r>
            <w:r>
              <w:rPr>
                <w:sz w:val="20"/>
              </w:rPr>
              <w:t>accurate</w:t>
            </w:r>
            <w:r>
              <w:rPr>
                <w:spacing w:val="-7"/>
                <w:sz w:val="20"/>
              </w:rPr>
              <w:t> </w:t>
            </w:r>
            <w:r>
              <w:rPr>
                <w:sz w:val="20"/>
              </w:rPr>
              <w:t>and</w:t>
            </w:r>
            <w:r>
              <w:rPr>
                <w:spacing w:val="-7"/>
                <w:sz w:val="20"/>
              </w:rPr>
              <w:t> </w:t>
            </w:r>
            <w:r>
              <w:rPr>
                <w:sz w:val="20"/>
              </w:rPr>
              <w:t>site</w:t>
            </w:r>
            <w:r>
              <w:rPr>
                <w:spacing w:val="-6"/>
                <w:sz w:val="20"/>
              </w:rPr>
              <w:t> </w:t>
            </w:r>
            <w:r>
              <w:rPr>
                <w:sz w:val="20"/>
              </w:rPr>
              <w:t>statuses</w:t>
            </w:r>
            <w:r>
              <w:rPr>
                <w:spacing w:val="-6"/>
                <w:sz w:val="20"/>
              </w:rPr>
              <w:t> </w:t>
            </w:r>
            <w:r>
              <w:rPr>
                <w:sz w:val="20"/>
              </w:rPr>
              <w:t>are </w:t>
            </w:r>
            <w:r>
              <w:rPr>
                <w:spacing w:val="-2"/>
                <w:sz w:val="20"/>
              </w:rPr>
              <w:t>updated</w:t>
            </w:r>
          </w:p>
          <w:p>
            <w:pPr>
              <w:pStyle w:val="TableParagraph"/>
              <w:numPr>
                <w:ilvl w:val="0"/>
                <w:numId w:val="7"/>
              </w:numPr>
              <w:tabs>
                <w:tab w:pos="1186" w:val="left" w:leader="none"/>
              </w:tabs>
              <w:spacing w:line="223" w:lineRule="auto" w:before="15" w:after="0"/>
              <w:ind w:left="1185" w:right="1081" w:hanging="360"/>
              <w:jc w:val="left"/>
              <w:rPr>
                <w:sz w:val="20"/>
              </w:rPr>
            </w:pPr>
            <w:r>
              <w:rPr>
                <w:sz w:val="20"/>
              </w:rPr>
              <w:t>at</w:t>
            </w:r>
            <w:r>
              <w:rPr>
                <w:spacing w:val="-4"/>
                <w:sz w:val="20"/>
              </w:rPr>
              <w:t> </w:t>
            </w:r>
            <w:r>
              <w:rPr>
                <w:sz w:val="20"/>
              </w:rPr>
              <w:t>a</w:t>
            </w:r>
            <w:r>
              <w:rPr>
                <w:spacing w:val="-6"/>
                <w:sz w:val="20"/>
              </w:rPr>
              <w:t> </w:t>
            </w:r>
            <w:r>
              <w:rPr>
                <w:sz w:val="20"/>
              </w:rPr>
              <w:t>minimum,</w:t>
            </w:r>
            <w:r>
              <w:rPr>
                <w:spacing w:val="-6"/>
                <w:sz w:val="20"/>
              </w:rPr>
              <w:t> </w:t>
            </w:r>
            <w:r>
              <w:rPr>
                <w:sz w:val="20"/>
              </w:rPr>
              <w:t>“Ready</w:t>
            </w:r>
            <w:r>
              <w:rPr>
                <w:spacing w:val="-6"/>
                <w:sz w:val="20"/>
              </w:rPr>
              <w:t> </w:t>
            </w:r>
            <w:r>
              <w:rPr>
                <w:sz w:val="20"/>
              </w:rPr>
              <w:t>to</w:t>
            </w:r>
            <w:r>
              <w:rPr>
                <w:spacing w:val="-6"/>
                <w:sz w:val="20"/>
              </w:rPr>
              <w:t> </w:t>
            </w:r>
            <w:r>
              <w:rPr>
                <w:sz w:val="20"/>
              </w:rPr>
              <w:t>Initiate”</w:t>
            </w:r>
            <w:r>
              <w:rPr>
                <w:spacing w:val="-6"/>
                <w:sz w:val="20"/>
              </w:rPr>
              <w:t> </w:t>
            </w:r>
            <w:r>
              <w:rPr>
                <w:sz w:val="20"/>
              </w:rPr>
              <w:t>email information is accurate</w:t>
            </w:r>
          </w:p>
          <w:p>
            <w:pPr>
              <w:pStyle w:val="TableParagraph"/>
              <w:numPr>
                <w:ilvl w:val="0"/>
                <w:numId w:val="7"/>
              </w:numPr>
              <w:tabs>
                <w:tab w:pos="1186" w:val="left" w:leader="none"/>
              </w:tabs>
              <w:spacing w:line="239" w:lineRule="exact" w:before="4" w:after="0"/>
              <w:ind w:left="1185" w:right="0" w:hanging="361"/>
              <w:jc w:val="left"/>
              <w:rPr>
                <w:sz w:val="20"/>
              </w:rPr>
            </w:pPr>
            <w:r>
              <w:rPr>
                <w:sz w:val="20"/>
              </w:rPr>
              <w:t>Site</w:t>
            </w:r>
            <w:r>
              <w:rPr>
                <w:spacing w:val="-5"/>
                <w:sz w:val="20"/>
              </w:rPr>
              <w:t> </w:t>
            </w:r>
            <w:r>
              <w:rPr>
                <w:sz w:val="20"/>
              </w:rPr>
              <w:t>address</w:t>
            </w:r>
            <w:r>
              <w:rPr>
                <w:spacing w:val="-4"/>
                <w:sz w:val="20"/>
              </w:rPr>
              <w:t> </w:t>
            </w:r>
            <w:r>
              <w:rPr>
                <w:sz w:val="20"/>
              </w:rPr>
              <w:t>is</w:t>
            </w:r>
            <w:r>
              <w:rPr>
                <w:spacing w:val="-4"/>
                <w:sz w:val="20"/>
              </w:rPr>
              <w:t> </w:t>
            </w:r>
            <w:r>
              <w:rPr>
                <w:spacing w:val="-2"/>
                <w:sz w:val="20"/>
              </w:rPr>
              <w:t>accurate</w:t>
            </w:r>
          </w:p>
          <w:p>
            <w:pPr>
              <w:pStyle w:val="TableParagraph"/>
              <w:numPr>
                <w:ilvl w:val="0"/>
                <w:numId w:val="7"/>
              </w:numPr>
              <w:tabs>
                <w:tab w:pos="1186" w:val="left" w:leader="none"/>
              </w:tabs>
              <w:spacing w:line="230" w:lineRule="auto" w:before="0" w:after="0"/>
              <w:ind w:left="1185" w:right="185" w:hanging="360"/>
              <w:jc w:val="left"/>
              <w:rPr>
                <w:sz w:val="20"/>
              </w:rPr>
            </w:pPr>
            <w:r>
              <w:rPr>
                <w:sz w:val="20"/>
              </w:rPr>
              <w:t>Roles to be set up with Study Hub access are those</w:t>
            </w:r>
            <w:r>
              <w:rPr>
                <w:spacing w:val="-6"/>
                <w:sz w:val="20"/>
              </w:rPr>
              <w:t> </w:t>
            </w:r>
            <w:r>
              <w:rPr>
                <w:sz w:val="20"/>
              </w:rPr>
              <w:t>listed</w:t>
            </w:r>
            <w:r>
              <w:rPr>
                <w:spacing w:val="-7"/>
                <w:sz w:val="20"/>
              </w:rPr>
              <w:t> </w:t>
            </w:r>
            <w:r>
              <w:rPr>
                <w:sz w:val="20"/>
              </w:rPr>
              <w:t>in</w:t>
            </w:r>
            <w:r>
              <w:rPr>
                <w:spacing w:val="-7"/>
                <w:sz w:val="20"/>
              </w:rPr>
              <w:t> </w:t>
            </w:r>
            <w:r>
              <w:rPr>
                <w:sz w:val="20"/>
              </w:rPr>
              <w:t>the</w:t>
            </w:r>
            <w:r>
              <w:rPr>
                <w:spacing w:val="-6"/>
                <w:sz w:val="20"/>
              </w:rPr>
              <w:t> </w:t>
            </w:r>
            <w:r>
              <w:rPr>
                <w:sz w:val="20"/>
              </w:rPr>
              <w:t>‘Access</w:t>
            </w:r>
            <w:r>
              <w:rPr>
                <w:spacing w:val="-7"/>
                <w:sz w:val="20"/>
              </w:rPr>
              <w:t> </w:t>
            </w:r>
            <w:r>
              <w:rPr>
                <w:sz w:val="20"/>
              </w:rPr>
              <w:t>Request</w:t>
            </w:r>
            <w:r>
              <w:rPr>
                <w:spacing w:val="-7"/>
                <w:sz w:val="20"/>
              </w:rPr>
              <w:t> </w:t>
            </w:r>
            <w:r>
              <w:rPr>
                <w:sz w:val="20"/>
              </w:rPr>
              <w:t>Management Group Transition Checklist Standard Template’</w:t>
            </w:r>
          </w:p>
          <w:p>
            <w:pPr>
              <w:pStyle w:val="TableParagraph"/>
              <w:numPr>
                <w:ilvl w:val="0"/>
                <w:numId w:val="7"/>
              </w:numPr>
              <w:tabs>
                <w:tab w:pos="1186" w:val="left" w:leader="none"/>
              </w:tabs>
              <w:spacing w:line="230" w:lineRule="auto" w:before="4" w:after="0"/>
              <w:ind w:left="1185" w:right="313" w:hanging="360"/>
              <w:jc w:val="left"/>
              <w:rPr>
                <w:sz w:val="20"/>
              </w:rPr>
            </w:pPr>
            <w:r>
              <w:rPr>
                <w:sz w:val="20"/>
              </w:rPr>
              <w:t>Roles to be set up with Study Hub access are flagged</w:t>
            </w:r>
            <w:r>
              <w:rPr>
                <w:spacing w:val="-5"/>
                <w:sz w:val="20"/>
              </w:rPr>
              <w:t> </w:t>
            </w:r>
            <w:r>
              <w:rPr>
                <w:sz w:val="20"/>
              </w:rPr>
              <w:t>as</w:t>
            </w:r>
            <w:r>
              <w:rPr>
                <w:spacing w:val="-5"/>
                <w:sz w:val="20"/>
              </w:rPr>
              <w:t> </w:t>
            </w:r>
            <w:r>
              <w:rPr>
                <w:sz w:val="20"/>
              </w:rPr>
              <w:t>requiring</w:t>
            </w:r>
            <w:r>
              <w:rPr>
                <w:spacing w:val="-5"/>
                <w:sz w:val="20"/>
              </w:rPr>
              <w:t> </w:t>
            </w:r>
            <w:r>
              <w:rPr>
                <w:sz w:val="20"/>
              </w:rPr>
              <w:t>access</w:t>
            </w:r>
            <w:r>
              <w:rPr>
                <w:spacing w:val="-5"/>
                <w:sz w:val="20"/>
              </w:rPr>
              <w:t> </w:t>
            </w:r>
            <w:r>
              <w:rPr>
                <w:sz w:val="20"/>
              </w:rPr>
              <w:t>to</w:t>
            </w:r>
            <w:r>
              <w:rPr>
                <w:spacing w:val="-5"/>
                <w:sz w:val="20"/>
              </w:rPr>
              <w:t> </w:t>
            </w:r>
            <w:r>
              <w:rPr>
                <w:sz w:val="20"/>
              </w:rPr>
              <w:t>Study</w:t>
            </w:r>
            <w:r>
              <w:rPr>
                <w:spacing w:val="-5"/>
                <w:sz w:val="20"/>
              </w:rPr>
              <w:t> </w:t>
            </w:r>
            <w:r>
              <w:rPr>
                <w:sz w:val="20"/>
              </w:rPr>
              <w:t>Hub</w:t>
            </w:r>
            <w:r>
              <w:rPr>
                <w:spacing w:val="-5"/>
                <w:sz w:val="20"/>
              </w:rPr>
              <w:t> </w:t>
            </w:r>
            <w:r>
              <w:rPr>
                <w:sz w:val="20"/>
              </w:rPr>
              <w:t>in</w:t>
            </w:r>
            <w:r>
              <w:rPr>
                <w:spacing w:val="-5"/>
                <w:sz w:val="20"/>
              </w:rPr>
              <w:t> </w:t>
            </w:r>
            <w:r>
              <w:rPr>
                <w:sz w:val="20"/>
              </w:rPr>
              <w:t>the DCT LMS</w:t>
            </w:r>
          </w:p>
          <w:p>
            <w:pPr>
              <w:pStyle w:val="TableParagraph"/>
              <w:numPr>
                <w:ilvl w:val="0"/>
                <w:numId w:val="7"/>
              </w:numPr>
              <w:tabs>
                <w:tab w:pos="1186" w:val="left" w:leader="none"/>
              </w:tabs>
              <w:spacing w:line="239" w:lineRule="exact" w:before="5" w:after="0"/>
              <w:ind w:left="1185" w:right="0" w:hanging="361"/>
              <w:jc w:val="left"/>
              <w:rPr>
                <w:sz w:val="20"/>
              </w:rPr>
            </w:pPr>
            <w:r>
              <w:rPr>
                <w:sz w:val="20"/>
              </w:rPr>
              <w:t>Required</w:t>
            </w:r>
            <w:r>
              <w:rPr>
                <w:spacing w:val="-6"/>
                <w:sz w:val="20"/>
              </w:rPr>
              <w:t> </w:t>
            </w:r>
            <w:r>
              <w:rPr>
                <w:sz w:val="20"/>
              </w:rPr>
              <w:t>Study</w:t>
            </w:r>
            <w:r>
              <w:rPr>
                <w:spacing w:val="-5"/>
                <w:sz w:val="20"/>
              </w:rPr>
              <w:t> </w:t>
            </w:r>
            <w:r>
              <w:rPr>
                <w:sz w:val="20"/>
              </w:rPr>
              <w:t>Hub</w:t>
            </w:r>
            <w:r>
              <w:rPr>
                <w:spacing w:val="-5"/>
                <w:sz w:val="20"/>
              </w:rPr>
              <w:t> </w:t>
            </w:r>
            <w:r>
              <w:rPr>
                <w:sz w:val="20"/>
              </w:rPr>
              <w:t>training</w:t>
            </w:r>
            <w:r>
              <w:rPr>
                <w:spacing w:val="-5"/>
                <w:sz w:val="20"/>
              </w:rPr>
              <w:t> </w:t>
            </w:r>
            <w:r>
              <w:rPr>
                <w:sz w:val="20"/>
              </w:rPr>
              <w:t>has</w:t>
            </w:r>
            <w:r>
              <w:rPr>
                <w:spacing w:val="-5"/>
                <w:sz w:val="20"/>
              </w:rPr>
              <w:t> </w:t>
            </w:r>
            <w:r>
              <w:rPr>
                <w:sz w:val="20"/>
              </w:rPr>
              <w:t>been</w:t>
            </w:r>
            <w:r>
              <w:rPr>
                <w:spacing w:val="-5"/>
                <w:sz w:val="20"/>
              </w:rPr>
              <w:t> </w:t>
            </w:r>
            <w:r>
              <w:rPr>
                <w:spacing w:val="-2"/>
                <w:sz w:val="20"/>
              </w:rPr>
              <w:t>completed</w:t>
            </w:r>
          </w:p>
          <w:p>
            <w:pPr>
              <w:pStyle w:val="TableParagraph"/>
              <w:numPr>
                <w:ilvl w:val="0"/>
                <w:numId w:val="7"/>
              </w:numPr>
              <w:tabs>
                <w:tab w:pos="1186" w:val="left" w:leader="none"/>
              </w:tabs>
              <w:spacing w:line="230" w:lineRule="auto" w:before="0" w:after="0"/>
              <w:ind w:left="1185" w:right="217" w:hanging="360"/>
              <w:jc w:val="left"/>
              <w:rPr>
                <w:sz w:val="20"/>
              </w:rPr>
            </w:pPr>
            <w:r>
              <w:rPr>
                <w:sz w:val="20"/>
              </w:rPr>
              <w:t>For</w:t>
            </w:r>
            <w:r>
              <w:rPr>
                <w:spacing w:val="-4"/>
                <w:sz w:val="20"/>
              </w:rPr>
              <w:t> </w:t>
            </w:r>
            <w:r>
              <w:rPr>
                <w:sz w:val="20"/>
              </w:rPr>
              <w:t>each</w:t>
            </w:r>
            <w:r>
              <w:rPr>
                <w:spacing w:val="-4"/>
                <w:sz w:val="20"/>
              </w:rPr>
              <w:t> </w:t>
            </w:r>
            <w:r>
              <w:rPr>
                <w:sz w:val="20"/>
              </w:rPr>
              <w:t>site,</w:t>
            </w:r>
            <w:r>
              <w:rPr>
                <w:spacing w:val="-4"/>
                <w:sz w:val="20"/>
              </w:rPr>
              <w:t> </w:t>
            </w:r>
            <w:r>
              <w:rPr>
                <w:sz w:val="20"/>
              </w:rPr>
              <w:t>if</w:t>
            </w:r>
            <w:r>
              <w:rPr>
                <w:spacing w:val="-4"/>
                <w:sz w:val="20"/>
              </w:rPr>
              <w:t> </w:t>
            </w:r>
            <w:r>
              <w:rPr>
                <w:sz w:val="20"/>
              </w:rPr>
              <w:t>more</w:t>
            </w:r>
            <w:r>
              <w:rPr>
                <w:spacing w:val="-4"/>
                <w:sz w:val="20"/>
              </w:rPr>
              <w:t> </w:t>
            </w:r>
            <w:r>
              <w:rPr>
                <w:sz w:val="20"/>
              </w:rPr>
              <w:t>than</w:t>
            </w:r>
            <w:r>
              <w:rPr>
                <w:spacing w:val="-4"/>
                <w:sz w:val="20"/>
              </w:rPr>
              <w:t> </w:t>
            </w:r>
            <w:r>
              <w:rPr>
                <w:sz w:val="20"/>
              </w:rPr>
              <w:t>10</w:t>
            </w:r>
            <w:r>
              <w:rPr>
                <w:spacing w:val="-4"/>
                <w:sz w:val="20"/>
              </w:rPr>
              <w:t> </w:t>
            </w:r>
            <w:r>
              <w:rPr>
                <w:sz w:val="20"/>
              </w:rPr>
              <w:t>(limit</w:t>
            </w:r>
            <w:r>
              <w:rPr>
                <w:spacing w:val="-4"/>
                <w:sz w:val="20"/>
              </w:rPr>
              <w:t> </w:t>
            </w:r>
            <w:r>
              <w:rPr>
                <w:sz w:val="20"/>
              </w:rPr>
              <w:t>may</w:t>
            </w:r>
            <w:r>
              <w:rPr>
                <w:spacing w:val="-4"/>
                <w:sz w:val="20"/>
              </w:rPr>
              <w:t> </w:t>
            </w:r>
            <w:r>
              <w:rPr>
                <w:sz w:val="20"/>
              </w:rPr>
              <w:t>vary</w:t>
            </w:r>
            <w:r>
              <w:rPr>
                <w:spacing w:val="-4"/>
                <w:sz w:val="20"/>
              </w:rPr>
              <w:t> </w:t>
            </w:r>
            <w:r>
              <w:rPr>
                <w:sz w:val="20"/>
              </w:rPr>
              <w:t>per project) site users have access, no new users may be added</w:t>
            </w:r>
          </w:p>
          <w:p>
            <w:pPr>
              <w:pStyle w:val="TableParagraph"/>
              <w:numPr>
                <w:ilvl w:val="0"/>
                <w:numId w:val="7"/>
              </w:numPr>
              <w:tabs>
                <w:tab w:pos="1186" w:val="left" w:leader="none"/>
              </w:tabs>
              <w:spacing w:line="239" w:lineRule="exact" w:before="2" w:after="0"/>
              <w:ind w:left="1185" w:right="0" w:hanging="361"/>
              <w:jc w:val="left"/>
              <w:rPr>
                <w:sz w:val="20"/>
              </w:rPr>
            </w:pPr>
            <w:r>
              <w:rPr>
                <w:sz w:val="20"/>
              </w:rPr>
              <w:t>validate</w:t>
            </w:r>
            <w:r>
              <w:rPr>
                <w:spacing w:val="-5"/>
                <w:sz w:val="20"/>
              </w:rPr>
              <w:t> </w:t>
            </w:r>
            <w:r>
              <w:rPr>
                <w:sz w:val="20"/>
              </w:rPr>
              <w:t>if</w:t>
            </w:r>
            <w:r>
              <w:rPr>
                <w:spacing w:val="-4"/>
                <w:sz w:val="20"/>
              </w:rPr>
              <w:t> </w:t>
            </w:r>
            <w:r>
              <w:rPr>
                <w:sz w:val="20"/>
              </w:rPr>
              <w:t>the</w:t>
            </w:r>
            <w:r>
              <w:rPr>
                <w:spacing w:val="-5"/>
                <w:sz w:val="20"/>
              </w:rPr>
              <w:t> </w:t>
            </w:r>
            <w:r>
              <w:rPr>
                <w:sz w:val="20"/>
              </w:rPr>
              <w:t>site</w:t>
            </w:r>
            <w:r>
              <w:rPr>
                <w:spacing w:val="-4"/>
                <w:sz w:val="20"/>
              </w:rPr>
              <w:t> </w:t>
            </w:r>
            <w:r>
              <w:rPr>
                <w:sz w:val="20"/>
              </w:rPr>
              <w:t>exists</w:t>
            </w:r>
            <w:r>
              <w:rPr>
                <w:spacing w:val="-5"/>
                <w:sz w:val="20"/>
              </w:rPr>
              <w:t> </w:t>
            </w:r>
            <w:r>
              <w:rPr>
                <w:sz w:val="20"/>
              </w:rPr>
              <w:t>in</w:t>
            </w:r>
            <w:r>
              <w:rPr>
                <w:spacing w:val="-8"/>
                <w:sz w:val="20"/>
              </w:rPr>
              <w:t> </w:t>
            </w:r>
            <w:r>
              <w:rPr>
                <w:sz w:val="20"/>
              </w:rPr>
              <w:t>Study</w:t>
            </w:r>
            <w:r>
              <w:rPr>
                <w:spacing w:val="-4"/>
                <w:sz w:val="20"/>
              </w:rPr>
              <w:t> </w:t>
            </w:r>
            <w:r>
              <w:rPr>
                <w:spacing w:val="-5"/>
                <w:sz w:val="20"/>
              </w:rPr>
              <w:t>Hub</w:t>
            </w:r>
          </w:p>
          <w:p>
            <w:pPr>
              <w:pStyle w:val="TableParagraph"/>
              <w:numPr>
                <w:ilvl w:val="0"/>
                <w:numId w:val="8"/>
              </w:numPr>
              <w:tabs>
                <w:tab w:pos="825" w:val="left" w:leader="none"/>
                <w:tab w:pos="826" w:val="left" w:leader="none"/>
              </w:tabs>
              <w:spacing w:line="237" w:lineRule="exact" w:before="0" w:after="0"/>
              <w:ind w:left="825" w:right="0" w:hanging="361"/>
              <w:jc w:val="left"/>
              <w:rPr>
                <w:sz w:val="20"/>
              </w:rPr>
            </w:pPr>
            <w:r>
              <w:rPr>
                <w:sz w:val="20"/>
              </w:rPr>
              <w:t>Emails</w:t>
            </w:r>
            <w:r>
              <w:rPr>
                <w:spacing w:val="-8"/>
                <w:sz w:val="20"/>
              </w:rPr>
              <w:t> </w:t>
            </w:r>
            <w:r>
              <w:rPr>
                <w:sz w:val="20"/>
              </w:rPr>
              <w:t>DCTL</w:t>
            </w:r>
            <w:r>
              <w:rPr>
                <w:spacing w:val="-7"/>
                <w:sz w:val="20"/>
              </w:rPr>
              <w:t> </w:t>
            </w:r>
            <w:r>
              <w:rPr>
                <w:sz w:val="20"/>
              </w:rPr>
              <w:t>with</w:t>
            </w:r>
            <w:r>
              <w:rPr>
                <w:spacing w:val="-7"/>
                <w:sz w:val="20"/>
              </w:rPr>
              <w:t> </w:t>
            </w:r>
            <w:r>
              <w:rPr>
                <w:sz w:val="20"/>
              </w:rPr>
              <w:t>any</w:t>
            </w:r>
            <w:r>
              <w:rPr>
                <w:spacing w:val="-7"/>
                <w:sz w:val="20"/>
              </w:rPr>
              <w:t> </w:t>
            </w:r>
            <w:r>
              <w:rPr>
                <w:sz w:val="20"/>
              </w:rPr>
              <w:t>clarifications</w:t>
            </w:r>
            <w:r>
              <w:rPr>
                <w:spacing w:val="-7"/>
                <w:sz w:val="20"/>
              </w:rPr>
              <w:t> </w:t>
            </w:r>
            <w:r>
              <w:rPr>
                <w:spacing w:val="-2"/>
                <w:sz w:val="20"/>
              </w:rPr>
              <w:t>required.</w:t>
            </w:r>
          </w:p>
        </w:tc>
        <w:tc>
          <w:tcPr>
            <w:tcW w:w="1843" w:type="dxa"/>
          </w:tcPr>
          <w:p>
            <w:pPr>
              <w:pStyle w:val="TableParagraph"/>
              <w:spacing w:before="0"/>
              <w:ind w:left="0"/>
              <w:rPr>
                <w:rFonts w:ascii="Times New Roman"/>
                <w:sz w:val="18"/>
              </w:rPr>
            </w:pPr>
          </w:p>
        </w:tc>
      </w:tr>
      <w:tr>
        <w:trPr>
          <w:trHeight w:val="537" w:hRule="atLeast"/>
        </w:trPr>
        <w:tc>
          <w:tcPr>
            <w:tcW w:w="984" w:type="dxa"/>
          </w:tcPr>
          <w:p>
            <w:pPr>
              <w:pStyle w:val="TableParagraph"/>
              <w:ind w:left="124"/>
              <w:rPr>
                <w:b/>
                <w:sz w:val="20"/>
              </w:rPr>
            </w:pPr>
            <w:r>
              <w:rPr>
                <w:b/>
                <w:spacing w:val="-2"/>
                <w:sz w:val="20"/>
              </w:rPr>
              <w:t>6.3.1.10</w:t>
            </w:r>
          </w:p>
        </w:tc>
        <w:tc>
          <w:tcPr>
            <w:tcW w:w="1531" w:type="dxa"/>
          </w:tcPr>
          <w:p>
            <w:pPr>
              <w:pStyle w:val="TableParagraph"/>
              <w:ind w:left="105" w:right="132"/>
              <w:rPr>
                <w:sz w:val="20"/>
              </w:rPr>
            </w:pPr>
            <w:r>
              <w:rPr>
                <w:spacing w:val="-2"/>
                <w:sz w:val="20"/>
              </w:rPr>
              <w:t>DCTL/delegat </w:t>
            </w:r>
            <w:r>
              <w:rPr>
                <w:spacing w:val="-10"/>
                <w:sz w:val="20"/>
              </w:rPr>
              <w:t>e</w:t>
            </w:r>
          </w:p>
        </w:tc>
        <w:tc>
          <w:tcPr>
            <w:tcW w:w="5707" w:type="dxa"/>
          </w:tcPr>
          <w:p>
            <w:pPr>
              <w:pStyle w:val="TableParagraph"/>
              <w:spacing w:before="0"/>
              <w:ind w:left="105" w:right="171"/>
              <w:rPr>
                <w:sz w:val="20"/>
              </w:rPr>
            </w:pPr>
            <w:r>
              <w:rPr>
                <w:sz w:val="20"/>
              </w:rPr>
              <w:t>Resolves</w:t>
            </w:r>
            <w:r>
              <w:rPr>
                <w:spacing w:val="-6"/>
                <w:sz w:val="20"/>
              </w:rPr>
              <w:t> </w:t>
            </w:r>
            <w:r>
              <w:rPr>
                <w:sz w:val="20"/>
              </w:rPr>
              <w:t>clarifications</w:t>
            </w:r>
            <w:r>
              <w:rPr>
                <w:spacing w:val="-5"/>
                <w:sz w:val="20"/>
              </w:rPr>
              <w:t> </w:t>
            </w:r>
            <w:r>
              <w:rPr>
                <w:sz w:val="20"/>
              </w:rPr>
              <w:t>via</w:t>
            </w:r>
            <w:r>
              <w:rPr>
                <w:spacing w:val="-5"/>
                <w:sz w:val="20"/>
              </w:rPr>
              <w:t> </w:t>
            </w:r>
            <w:r>
              <w:rPr>
                <w:sz w:val="20"/>
              </w:rPr>
              <w:t>email,</w:t>
            </w:r>
            <w:r>
              <w:rPr>
                <w:spacing w:val="-6"/>
                <w:sz w:val="20"/>
              </w:rPr>
              <w:t> </w:t>
            </w:r>
            <w:r>
              <w:rPr>
                <w:sz w:val="20"/>
              </w:rPr>
              <w:t>if</w:t>
            </w:r>
            <w:r>
              <w:rPr>
                <w:spacing w:val="-6"/>
                <w:sz w:val="20"/>
              </w:rPr>
              <w:t> </w:t>
            </w:r>
            <w:r>
              <w:rPr>
                <w:sz w:val="20"/>
              </w:rPr>
              <w:t>relevant.</w:t>
            </w:r>
            <w:r>
              <w:rPr>
                <w:spacing w:val="-5"/>
                <w:sz w:val="20"/>
              </w:rPr>
              <w:t> </w:t>
            </w:r>
            <w:r>
              <w:rPr>
                <w:sz w:val="20"/>
              </w:rPr>
              <w:t>Confers</w:t>
            </w:r>
            <w:r>
              <w:rPr>
                <w:spacing w:val="-6"/>
                <w:sz w:val="20"/>
              </w:rPr>
              <w:t> </w:t>
            </w:r>
            <w:r>
              <w:rPr>
                <w:sz w:val="20"/>
              </w:rPr>
              <w:t>with</w:t>
            </w:r>
            <w:r>
              <w:rPr>
                <w:spacing w:val="-6"/>
                <w:sz w:val="20"/>
              </w:rPr>
              <w:t> </w:t>
            </w:r>
            <w:r>
              <w:rPr>
                <w:sz w:val="20"/>
              </w:rPr>
              <w:t>the CL for internal users if required.</w:t>
            </w:r>
          </w:p>
        </w:tc>
        <w:tc>
          <w:tcPr>
            <w:tcW w:w="1843" w:type="dxa"/>
          </w:tcPr>
          <w:p>
            <w:pPr>
              <w:pStyle w:val="TableParagraph"/>
              <w:spacing w:before="42"/>
              <w:ind w:left="105"/>
              <w:rPr>
                <w:sz w:val="20"/>
              </w:rPr>
            </w:pPr>
            <w:r>
              <w:rPr>
                <w:sz w:val="20"/>
              </w:rPr>
              <w:t>As</w:t>
            </w:r>
            <w:r>
              <w:rPr>
                <w:spacing w:val="-3"/>
                <w:sz w:val="20"/>
              </w:rPr>
              <w:t> </w:t>
            </w:r>
            <w:r>
              <w:rPr>
                <w:spacing w:val="-2"/>
                <w:sz w:val="20"/>
              </w:rPr>
              <w:t>required</w:t>
            </w:r>
          </w:p>
        </w:tc>
      </w:tr>
      <w:tr>
        <w:trPr>
          <w:trHeight w:val="690" w:hRule="atLeast"/>
        </w:trPr>
        <w:tc>
          <w:tcPr>
            <w:tcW w:w="984" w:type="dxa"/>
          </w:tcPr>
          <w:p>
            <w:pPr>
              <w:pStyle w:val="TableParagraph"/>
              <w:spacing w:before="42"/>
              <w:ind w:left="124"/>
              <w:rPr>
                <w:b/>
                <w:sz w:val="20"/>
              </w:rPr>
            </w:pPr>
            <w:r>
              <w:rPr>
                <w:b/>
                <w:spacing w:val="-2"/>
                <w:sz w:val="20"/>
              </w:rPr>
              <w:t>6.3.1.11</w:t>
            </w:r>
          </w:p>
        </w:tc>
        <w:tc>
          <w:tcPr>
            <w:tcW w:w="1531" w:type="dxa"/>
          </w:tcPr>
          <w:p>
            <w:pPr>
              <w:pStyle w:val="TableParagraph"/>
              <w:spacing w:line="229" w:lineRule="exact" w:before="0"/>
              <w:ind w:left="105"/>
              <w:rPr>
                <w:sz w:val="20"/>
              </w:rPr>
            </w:pPr>
            <w:r>
              <w:rPr>
                <w:spacing w:val="-4"/>
                <w:sz w:val="20"/>
              </w:rPr>
              <w:t>ARMG</w:t>
            </w:r>
          </w:p>
          <w:p>
            <w:pPr>
              <w:pStyle w:val="TableParagraph"/>
              <w:spacing w:before="43"/>
              <w:ind w:left="105"/>
              <w:rPr>
                <w:sz w:val="20"/>
              </w:rPr>
            </w:pPr>
            <w:r>
              <w:rPr>
                <w:spacing w:val="-2"/>
                <w:sz w:val="20"/>
              </w:rPr>
              <w:t>Associate</w:t>
            </w:r>
          </w:p>
        </w:tc>
        <w:tc>
          <w:tcPr>
            <w:tcW w:w="5707" w:type="dxa"/>
          </w:tcPr>
          <w:p>
            <w:pPr>
              <w:pStyle w:val="TableParagraph"/>
              <w:spacing w:line="230" w:lineRule="exact" w:before="0"/>
              <w:ind w:left="105"/>
              <w:rPr>
                <w:sz w:val="20"/>
              </w:rPr>
            </w:pPr>
            <w:r>
              <w:rPr>
                <w:sz w:val="20"/>
              </w:rPr>
              <w:t>Updates user and new site details in the ARMG ARF and submits</w:t>
            </w:r>
            <w:r>
              <w:rPr>
                <w:spacing w:val="-4"/>
                <w:sz w:val="20"/>
              </w:rPr>
              <w:t> </w:t>
            </w:r>
            <w:r>
              <w:rPr>
                <w:sz w:val="20"/>
              </w:rPr>
              <w:t>an</w:t>
            </w:r>
            <w:r>
              <w:rPr>
                <w:spacing w:val="-2"/>
                <w:sz w:val="20"/>
              </w:rPr>
              <w:t> </w:t>
            </w:r>
            <w:hyperlink r:id="rId10">
              <w:r>
                <w:rPr>
                  <w:color w:val="0000FF"/>
                  <w:sz w:val="20"/>
                  <w:u w:val="single" w:color="0000FF"/>
                </w:rPr>
                <w:t>IQVIA</w:t>
              </w:r>
              <w:r>
                <w:rPr>
                  <w:color w:val="0000FF"/>
                  <w:spacing w:val="-5"/>
                  <w:sz w:val="20"/>
                  <w:u w:val="single" w:color="0000FF"/>
                </w:rPr>
                <w:t> </w:t>
              </w:r>
              <w:r>
                <w:rPr>
                  <w:color w:val="0000FF"/>
                  <w:sz w:val="20"/>
                  <w:u w:val="single" w:color="0000FF"/>
                </w:rPr>
                <w:t>Support</w:t>
              </w:r>
              <w:r>
                <w:rPr>
                  <w:color w:val="0000FF"/>
                  <w:spacing w:val="-5"/>
                  <w:sz w:val="20"/>
                  <w:u w:val="single" w:color="0000FF"/>
                </w:rPr>
                <w:t> </w:t>
              </w:r>
              <w:r>
                <w:rPr>
                  <w:color w:val="0000FF"/>
                  <w:sz w:val="20"/>
                  <w:u w:val="single" w:color="0000FF"/>
                </w:rPr>
                <w:t>Portal</w:t>
              </w:r>
              <w:r>
                <w:rPr>
                  <w:color w:val="0000FF"/>
                  <w:spacing w:val="-5"/>
                  <w:sz w:val="20"/>
                  <w:u w:val="single" w:color="0000FF"/>
                </w:rPr>
                <w:t> </w:t>
              </w:r>
              <w:r>
                <w:rPr>
                  <w:color w:val="0000FF"/>
                  <w:sz w:val="20"/>
                  <w:u w:val="single" w:color="0000FF"/>
                </w:rPr>
                <w:t>ticket</w:t>
              </w:r>
            </w:hyperlink>
            <w:r>
              <w:rPr>
                <w:color w:val="0000FF"/>
                <w:spacing w:val="-5"/>
                <w:sz w:val="20"/>
              </w:rPr>
              <w:t> </w:t>
            </w:r>
            <w:r>
              <w:rPr>
                <w:sz w:val="20"/>
              </w:rPr>
              <w:t>with</w:t>
            </w:r>
            <w:r>
              <w:rPr>
                <w:spacing w:val="-5"/>
                <w:sz w:val="20"/>
              </w:rPr>
              <w:t> </w:t>
            </w:r>
            <w:r>
              <w:rPr>
                <w:sz w:val="20"/>
              </w:rPr>
              <w:t>the</w:t>
            </w:r>
            <w:r>
              <w:rPr>
                <w:spacing w:val="-5"/>
                <w:sz w:val="20"/>
              </w:rPr>
              <w:t> </w:t>
            </w:r>
            <w:r>
              <w:rPr>
                <w:sz w:val="20"/>
              </w:rPr>
              <w:t>ARMG</w:t>
            </w:r>
            <w:r>
              <w:rPr>
                <w:spacing w:val="-5"/>
                <w:sz w:val="20"/>
              </w:rPr>
              <w:t> </w:t>
            </w:r>
            <w:r>
              <w:rPr>
                <w:sz w:val="20"/>
              </w:rPr>
              <w:t>ARF </w:t>
            </w:r>
            <w:r>
              <w:rPr>
                <w:spacing w:val="-2"/>
                <w:sz w:val="20"/>
              </w:rPr>
              <w:t>attached.</w:t>
            </w:r>
          </w:p>
        </w:tc>
        <w:tc>
          <w:tcPr>
            <w:tcW w:w="1843" w:type="dxa"/>
          </w:tcPr>
          <w:p>
            <w:pPr>
              <w:pStyle w:val="TableParagraph"/>
              <w:spacing w:before="47"/>
              <w:ind w:left="105"/>
              <w:rPr>
                <w:sz w:val="20"/>
              </w:rPr>
            </w:pPr>
            <w:r>
              <w:rPr>
                <w:spacing w:val="-2"/>
                <w:sz w:val="20"/>
              </w:rPr>
              <w:t>Daily</w:t>
            </w:r>
          </w:p>
        </w:tc>
      </w:tr>
      <w:tr>
        <w:trPr>
          <w:trHeight w:val="1271" w:hRule="atLeast"/>
        </w:trPr>
        <w:tc>
          <w:tcPr>
            <w:tcW w:w="984" w:type="dxa"/>
          </w:tcPr>
          <w:p>
            <w:pPr>
              <w:pStyle w:val="TableParagraph"/>
              <w:ind w:left="124"/>
              <w:rPr>
                <w:b/>
                <w:sz w:val="20"/>
              </w:rPr>
            </w:pPr>
            <w:r>
              <w:rPr>
                <w:b/>
                <w:spacing w:val="-2"/>
                <w:sz w:val="20"/>
              </w:rPr>
              <w:t>6.3.1.12</w:t>
            </w:r>
          </w:p>
        </w:tc>
        <w:tc>
          <w:tcPr>
            <w:tcW w:w="1531" w:type="dxa"/>
          </w:tcPr>
          <w:p>
            <w:pPr>
              <w:pStyle w:val="TableParagraph"/>
              <w:spacing w:before="42"/>
              <w:ind w:left="105"/>
              <w:rPr>
                <w:sz w:val="20"/>
              </w:rPr>
            </w:pPr>
            <w:r>
              <w:rPr>
                <w:spacing w:val="-4"/>
                <w:sz w:val="20"/>
              </w:rPr>
              <w:t>SHSU</w:t>
            </w:r>
          </w:p>
        </w:tc>
        <w:tc>
          <w:tcPr>
            <w:tcW w:w="5707" w:type="dxa"/>
          </w:tcPr>
          <w:p>
            <w:pPr>
              <w:pStyle w:val="TableParagraph"/>
              <w:numPr>
                <w:ilvl w:val="0"/>
                <w:numId w:val="9"/>
              </w:numPr>
              <w:tabs>
                <w:tab w:pos="825" w:val="left" w:leader="none"/>
                <w:tab w:pos="826" w:val="left" w:leader="none"/>
              </w:tabs>
              <w:spacing w:line="240" w:lineRule="auto" w:before="38" w:after="0"/>
              <w:ind w:left="825" w:right="698" w:hanging="360"/>
              <w:jc w:val="left"/>
              <w:rPr>
                <w:sz w:val="20"/>
              </w:rPr>
            </w:pPr>
            <w:r>
              <w:rPr>
                <w:sz w:val="20"/>
              </w:rPr>
              <w:t>Creates</w:t>
            </w:r>
            <w:r>
              <w:rPr>
                <w:spacing w:val="-8"/>
                <w:sz w:val="20"/>
              </w:rPr>
              <w:t> </w:t>
            </w:r>
            <w:r>
              <w:rPr>
                <w:sz w:val="20"/>
              </w:rPr>
              <w:t>user’s</w:t>
            </w:r>
            <w:r>
              <w:rPr>
                <w:spacing w:val="-5"/>
                <w:sz w:val="20"/>
              </w:rPr>
              <w:t> </w:t>
            </w:r>
            <w:r>
              <w:rPr>
                <w:sz w:val="20"/>
              </w:rPr>
              <w:t>project</w:t>
            </w:r>
            <w:r>
              <w:rPr>
                <w:spacing w:val="-6"/>
                <w:sz w:val="20"/>
              </w:rPr>
              <w:t> </w:t>
            </w:r>
            <w:r>
              <w:rPr>
                <w:sz w:val="20"/>
              </w:rPr>
              <w:t>and</w:t>
            </w:r>
            <w:r>
              <w:rPr>
                <w:spacing w:val="-6"/>
                <w:sz w:val="20"/>
              </w:rPr>
              <w:t> </w:t>
            </w:r>
            <w:r>
              <w:rPr>
                <w:sz w:val="20"/>
              </w:rPr>
              <w:t>site-level</w:t>
            </w:r>
            <w:r>
              <w:rPr>
                <w:spacing w:val="-7"/>
                <w:sz w:val="20"/>
              </w:rPr>
              <w:t> </w:t>
            </w:r>
            <w:r>
              <w:rPr>
                <w:sz w:val="20"/>
              </w:rPr>
              <w:t>Study</w:t>
            </w:r>
            <w:r>
              <w:rPr>
                <w:spacing w:val="-7"/>
                <w:sz w:val="20"/>
              </w:rPr>
              <w:t> </w:t>
            </w:r>
            <w:r>
              <w:rPr>
                <w:sz w:val="20"/>
              </w:rPr>
              <w:t>Hub access accordingly.</w:t>
            </w:r>
          </w:p>
          <w:p>
            <w:pPr>
              <w:pStyle w:val="TableParagraph"/>
              <w:numPr>
                <w:ilvl w:val="0"/>
                <w:numId w:val="9"/>
              </w:numPr>
              <w:tabs>
                <w:tab w:pos="825" w:val="left" w:leader="none"/>
                <w:tab w:pos="826" w:val="left" w:leader="none"/>
              </w:tabs>
              <w:spacing w:line="240" w:lineRule="auto" w:before="1" w:after="0"/>
              <w:ind w:left="825" w:right="154" w:hanging="360"/>
              <w:jc w:val="left"/>
              <w:rPr>
                <w:sz w:val="20"/>
              </w:rPr>
            </w:pPr>
            <w:r>
              <w:rPr>
                <w:sz w:val="20"/>
              </w:rPr>
              <w:t>Based</w:t>
            </w:r>
            <w:r>
              <w:rPr>
                <w:spacing w:val="-4"/>
                <w:sz w:val="20"/>
              </w:rPr>
              <w:t> </w:t>
            </w:r>
            <w:r>
              <w:rPr>
                <w:sz w:val="20"/>
              </w:rPr>
              <w:t>on</w:t>
            </w:r>
            <w:r>
              <w:rPr>
                <w:spacing w:val="-4"/>
                <w:sz w:val="20"/>
              </w:rPr>
              <w:t> </w:t>
            </w:r>
            <w:r>
              <w:rPr>
                <w:sz w:val="20"/>
              </w:rPr>
              <w:t>the</w:t>
            </w:r>
            <w:r>
              <w:rPr>
                <w:spacing w:val="-4"/>
                <w:sz w:val="20"/>
              </w:rPr>
              <w:t> </w:t>
            </w:r>
            <w:r>
              <w:rPr>
                <w:sz w:val="20"/>
              </w:rPr>
              <w:t>PI/SCR</w:t>
            </w:r>
            <w:r>
              <w:rPr>
                <w:spacing w:val="-4"/>
                <w:sz w:val="20"/>
              </w:rPr>
              <w:t> </w:t>
            </w:r>
            <w:r>
              <w:rPr>
                <w:sz w:val="20"/>
              </w:rPr>
              <w:t>(external</w:t>
            </w:r>
            <w:r>
              <w:rPr>
                <w:spacing w:val="-4"/>
                <w:sz w:val="20"/>
              </w:rPr>
              <w:t> </w:t>
            </w:r>
            <w:r>
              <w:rPr>
                <w:sz w:val="20"/>
              </w:rPr>
              <w:t>users)</w:t>
            </w:r>
            <w:r>
              <w:rPr>
                <w:spacing w:val="-4"/>
                <w:sz w:val="20"/>
              </w:rPr>
              <w:t> </w:t>
            </w:r>
            <w:r>
              <w:rPr>
                <w:sz w:val="20"/>
              </w:rPr>
              <w:t>data,</w:t>
            </w:r>
            <w:r>
              <w:rPr>
                <w:spacing w:val="-4"/>
                <w:sz w:val="20"/>
              </w:rPr>
              <w:t> </w:t>
            </w:r>
            <w:r>
              <w:rPr>
                <w:sz w:val="20"/>
              </w:rPr>
              <w:t>If</w:t>
            </w:r>
            <w:r>
              <w:rPr>
                <w:spacing w:val="-4"/>
                <w:sz w:val="20"/>
              </w:rPr>
              <w:t> </w:t>
            </w:r>
            <w:r>
              <w:rPr>
                <w:sz w:val="20"/>
              </w:rPr>
              <w:t>the</w:t>
            </w:r>
            <w:r>
              <w:rPr>
                <w:spacing w:val="-4"/>
                <w:sz w:val="20"/>
              </w:rPr>
              <w:t> </w:t>
            </w:r>
            <w:r>
              <w:rPr>
                <w:sz w:val="20"/>
              </w:rPr>
              <w:t>site hasn’t been set-up yet, sets it up in Study Hub.</w:t>
            </w:r>
          </w:p>
          <w:p>
            <w:pPr>
              <w:pStyle w:val="TableParagraph"/>
              <w:numPr>
                <w:ilvl w:val="0"/>
                <w:numId w:val="9"/>
              </w:numPr>
              <w:tabs>
                <w:tab w:pos="825" w:val="left" w:leader="none"/>
                <w:tab w:pos="826" w:val="left" w:leader="none"/>
              </w:tabs>
              <w:spacing w:line="240" w:lineRule="auto" w:before="0" w:after="0"/>
              <w:ind w:left="825" w:right="0" w:hanging="361"/>
              <w:jc w:val="left"/>
              <w:rPr>
                <w:sz w:val="20"/>
              </w:rPr>
            </w:pPr>
            <w:r>
              <w:rPr>
                <w:sz w:val="20"/>
              </w:rPr>
              <w:t>Closes</w:t>
            </w:r>
            <w:r>
              <w:rPr>
                <w:spacing w:val="-8"/>
                <w:sz w:val="20"/>
              </w:rPr>
              <w:t> </w:t>
            </w:r>
            <w:r>
              <w:rPr>
                <w:sz w:val="20"/>
              </w:rPr>
              <w:t>the</w:t>
            </w:r>
            <w:r>
              <w:rPr>
                <w:spacing w:val="-5"/>
                <w:sz w:val="20"/>
              </w:rPr>
              <w:t> </w:t>
            </w:r>
            <w:hyperlink r:id="rId10">
              <w:r>
                <w:rPr>
                  <w:sz w:val="20"/>
                </w:rPr>
                <w:t>IQVIA</w:t>
              </w:r>
              <w:r>
                <w:rPr>
                  <w:spacing w:val="-7"/>
                  <w:sz w:val="20"/>
                </w:rPr>
                <w:t> </w:t>
              </w:r>
              <w:r>
                <w:rPr>
                  <w:sz w:val="20"/>
                </w:rPr>
                <w:t>Support</w:t>
              </w:r>
              <w:r>
                <w:rPr>
                  <w:spacing w:val="-6"/>
                  <w:sz w:val="20"/>
                </w:rPr>
                <w:t> </w:t>
              </w:r>
              <w:r>
                <w:rPr>
                  <w:sz w:val="20"/>
                </w:rPr>
                <w:t>Portal</w:t>
              </w:r>
            </w:hyperlink>
            <w:r>
              <w:rPr>
                <w:spacing w:val="-2"/>
                <w:sz w:val="20"/>
              </w:rPr>
              <w:t> ticket.</w:t>
            </w:r>
          </w:p>
        </w:tc>
        <w:tc>
          <w:tcPr>
            <w:tcW w:w="1843" w:type="dxa"/>
          </w:tcPr>
          <w:p>
            <w:pPr>
              <w:pStyle w:val="TableParagraph"/>
              <w:spacing w:line="244" w:lineRule="auto"/>
              <w:ind w:left="105" w:right="182"/>
              <w:rPr>
                <w:sz w:val="20"/>
              </w:rPr>
            </w:pPr>
            <w:r>
              <w:rPr>
                <w:spacing w:val="-2"/>
                <w:sz w:val="20"/>
              </w:rPr>
              <w:t>Throughout project</w:t>
            </w:r>
          </w:p>
        </w:tc>
      </w:tr>
    </w:tbl>
    <w:p>
      <w:pPr>
        <w:pStyle w:val="ListParagraph"/>
        <w:numPr>
          <w:ilvl w:val="2"/>
          <w:numId w:val="1"/>
        </w:numPr>
        <w:tabs>
          <w:tab w:pos="2699" w:val="left" w:leader="none"/>
          <w:tab w:pos="2700" w:val="left" w:leader="none"/>
        </w:tabs>
        <w:spacing w:line="240" w:lineRule="auto" w:before="117" w:after="0"/>
        <w:ind w:left="2700" w:right="0" w:hanging="720"/>
        <w:jc w:val="left"/>
        <w:rPr>
          <w:b/>
          <w:sz w:val="22"/>
        </w:rPr>
      </w:pPr>
      <w:r>
        <w:rPr>
          <w:b/>
          <w:sz w:val="22"/>
        </w:rPr>
        <w:t>Study</w:t>
      </w:r>
      <w:r>
        <w:rPr>
          <w:b/>
          <w:spacing w:val="-7"/>
          <w:sz w:val="22"/>
        </w:rPr>
        <w:t> </w:t>
      </w:r>
      <w:r>
        <w:rPr>
          <w:b/>
          <w:sz w:val="22"/>
        </w:rPr>
        <w:t>Hub</w:t>
      </w:r>
      <w:r>
        <w:rPr>
          <w:b/>
          <w:spacing w:val="-7"/>
          <w:sz w:val="22"/>
        </w:rPr>
        <w:t> </w:t>
      </w:r>
      <w:r>
        <w:rPr>
          <w:b/>
          <w:sz w:val="22"/>
        </w:rPr>
        <w:t>User</w:t>
      </w:r>
      <w:r>
        <w:rPr>
          <w:b/>
          <w:spacing w:val="-7"/>
          <w:sz w:val="22"/>
        </w:rPr>
        <w:t> </w:t>
      </w:r>
      <w:r>
        <w:rPr>
          <w:b/>
          <w:sz w:val="22"/>
        </w:rPr>
        <w:t>Access</w:t>
      </w:r>
      <w:r>
        <w:rPr>
          <w:b/>
          <w:spacing w:val="-6"/>
          <w:sz w:val="22"/>
        </w:rPr>
        <w:t> </w:t>
      </w:r>
      <w:r>
        <w:rPr>
          <w:b/>
          <w:sz w:val="22"/>
        </w:rPr>
        <w:t>Management:</w:t>
      </w:r>
      <w:r>
        <w:rPr>
          <w:b/>
          <w:spacing w:val="-7"/>
          <w:sz w:val="22"/>
        </w:rPr>
        <w:t> </w:t>
      </w:r>
      <w:r>
        <w:rPr>
          <w:b/>
          <w:sz w:val="22"/>
        </w:rPr>
        <w:t>Account</w:t>
      </w:r>
      <w:r>
        <w:rPr>
          <w:b/>
          <w:spacing w:val="-6"/>
          <w:sz w:val="22"/>
        </w:rPr>
        <w:t> </w:t>
      </w:r>
      <w:r>
        <w:rPr>
          <w:b/>
          <w:spacing w:val="-2"/>
          <w:sz w:val="22"/>
        </w:rPr>
        <w:t>Management</w:t>
      </w:r>
    </w:p>
    <w:p>
      <w:pPr>
        <w:pStyle w:val="BodyText"/>
        <w:spacing w:before="8"/>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6"/>
        <w:gridCol w:w="1531"/>
        <w:gridCol w:w="5635"/>
        <w:gridCol w:w="1843"/>
      </w:tblGrid>
      <w:tr>
        <w:trPr>
          <w:trHeight w:val="306" w:hRule="atLeast"/>
        </w:trPr>
        <w:tc>
          <w:tcPr>
            <w:tcW w:w="1056" w:type="dxa"/>
            <w:shd w:val="clear" w:color="auto" w:fill="D9D9D9"/>
          </w:tcPr>
          <w:p>
            <w:pPr>
              <w:pStyle w:val="TableParagraph"/>
              <w:rPr>
                <w:b/>
                <w:sz w:val="20"/>
              </w:rPr>
            </w:pPr>
            <w:r>
              <w:rPr>
                <w:b/>
                <w:spacing w:val="-5"/>
                <w:sz w:val="20"/>
              </w:rPr>
              <w:t>No:</w:t>
            </w:r>
          </w:p>
        </w:tc>
        <w:tc>
          <w:tcPr>
            <w:tcW w:w="1531" w:type="dxa"/>
            <w:shd w:val="clear" w:color="auto" w:fill="D9D9D9"/>
          </w:tcPr>
          <w:p>
            <w:pPr>
              <w:pStyle w:val="TableParagraph"/>
              <w:rPr>
                <w:b/>
                <w:sz w:val="20"/>
              </w:rPr>
            </w:pPr>
            <w:r>
              <w:rPr>
                <w:b/>
                <w:spacing w:val="-4"/>
                <w:sz w:val="20"/>
              </w:rPr>
              <w:t>Who:</w:t>
            </w:r>
          </w:p>
        </w:tc>
        <w:tc>
          <w:tcPr>
            <w:tcW w:w="5635" w:type="dxa"/>
            <w:shd w:val="clear" w:color="auto" w:fill="D9D9D9"/>
          </w:tcPr>
          <w:p>
            <w:pPr>
              <w:pStyle w:val="TableParagraph"/>
              <w:ind w:left="105"/>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228" w:hRule="atLeast"/>
        </w:trPr>
        <w:tc>
          <w:tcPr>
            <w:tcW w:w="1056" w:type="dxa"/>
          </w:tcPr>
          <w:p>
            <w:pPr>
              <w:pStyle w:val="TableParagraph"/>
              <w:rPr>
                <w:b/>
                <w:sz w:val="20"/>
              </w:rPr>
            </w:pPr>
            <w:r>
              <w:rPr>
                <w:b/>
                <w:spacing w:val="-2"/>
                <w:sz w:val="20"/>
              </w:rPr>
              <w:t>6.3.2.1</w:t>
            </w:r>
          </w:p>
        </w:tc>
        <w:tc>
          <w:tcPr>
            <w:tcW w:w="1531" w:type="dxa"/>
          </w:tcPr>
          <w:p>
            <w:pPr>
              <w:pStyle w:val="TableParagraph"/>
              <w:ind w:right="127"/>
              <w:rPr>
                <w:sz w:val="20"/>
              </w:rPr>
            </w:pPr>
            <w:r>
              <w:rPr>
                <w:spacing w:val="-2"/>
                <w:sz w:val="20"/>
              </w:rPr>
              <w:t>Resource </w:t>
            </w:r>
            <w:r>
              <w:rPr>
                <w:sz w:val="20"/>
              </w:rPr>
              <w:t>Manager / </w:t>
            </w:r>
            <w:r>
              <w:rPr>
                <w:spacing w:val="-2"/>
                <w:sz w:val="20"/>
              </w:rPr>
              <w:t>Internal (IQVIA)</w:t>
            </w:r>
            <w:r>
              <w:rPr>
                <w:spacing w:val="-12"/>
                <w:sz w:val="20"/>
              </w:rPr>
              <w:t> </w:t>
            </w:r>
            <w:r>
              <w:rPr>
                <w:spacing w:val="-2"/>
                <w:sz w:val="20"/>
              </w:rPr>
              <w:t>User’s </w:t>
            </w:r>
            <w:r>
              <w:rPr>
                <w:spacing w:val="-6"/>
                <w:sz w:val="20"/>
              </w:rPr>
              <w:t>LM</w:t>
            </w:r>
          </w:p>
        </w:tc>
        <w:tc>
          <w:tcPr>
            <w:tcW w:w="5635" w:type="dxa"/>
          </w:tcPr>
          <w:p>
            <w:pPr>
              <w:pStyle w:val="TableParagraph"/>
              <w:spacing w:before="42"/>
              <w:ind w:left="105"/>
              <w:rPr>
                <w:sz w:val="20"/>
              </w:rPr>
            </w:pPr>
            <w:r>
              <w:rPr>
                <w:sz w:val="20"/>
              </w:rPr>
              <w:t>Modifies</w:t>
            </w:r>
            <w:r>
              <w:rPr>
                <w:spacing w:val="-5"/>
                <w:sz w:val="20"/>
              </w:rPr>
              <w:t> </w:t>
            </w:r>
            <w:r>
              <w:rPr>
                <w:sz w:val="20"/>
              </w:rPr>
              <w:t>internal</w:t>
            </w:r>
            <w:r>
              <w:rPr>
                <w:spacing w:val="-5"/>
                <w:sz w:val="20"/>
              </w:rPr>
              <w:t> </w:t>
            </w:r>
            <w:r>
              <w:rPr>
                <w:sz w:val="20"/>
              </w:rPr>
              <w:t>user</w:t>
            </w:r>
            <w:r>
              <w:rPr>
                <w:spacing w:val="-5"/>
                <w:sz w:val="20"/>
              </w:rPr>
              <w:t> </w:t>
            </w:r>
            <w:r>
              <w:rPr>
                <w:sz w:val="20"/>
              </w:rPr>
              <w:t>details</w:t>
            </w:r>
            <w:r>
              <w:rPr>
                <w:spacing w:val="-5"/>
                <w:sz w:val="20"/>
              </w:rPr>
              <w:t> </w:t>
            </w:r>
            <w:r>
              <w:rPr>
                <w:sz w:val="20"/>
              </w:rPr>
              <w:t>in</w:t>
            </w:r>
            <w:r>
              <w:rPr>
                <w:spacing w:val="-5"/>
                <w:sz w:val="20"/>
              </w:rPr>
              <w:t> </w:t>
            </w:r>
            <w:r>
              <w:rPr>
                <w:sz w:val="20"/>
              </w:rPr>
              <w:t>QRPM:RM</w:t>
            </w:r>
            <w:r>
              <w:rPr>
                <w:spacing w:val="-5"/>
                <w:sz w:val="20"/>
              </w:rPr>
              <w:t> </w:t>
            </w:r>
            <w:r>
              <w:rPr>
                <w:sz w:val="20"/>
              </w:rPr>
              <w:t>at</w:t>
            </w:r>
            <w:r>
              <w:rPr>
                <w:spacing w:val="-5"/>
                <w:sz w:val="20"/>
              </w:rPr>
              <w:t> </w:t>
            </w:r>
            <w:r>
              <w:rPr>
                <w:sz w:val="20"/>
              </w:rPr>
              <w:t>the</w:t>
            </w:r>
            <w:r>
              <w:rPr>
                <w:spacing w:val="-5"/>
                <w:sz w:val="20"/>
              </w:rPr>
              <w:t> </w:t>
            </w:r>
            <w:r>
              <w:rPr>
                <w:sz w:val="20"/>
              </w:rPr>
              <w:t>site</w:t>
            </w:r>
            <w:r>
              <w:rPr>
                <w:spacing w:val="-5"/>
                <w:sz w:val="20"/>
              </w:rPr>
              <w:t> </w:t>
            </w:r>
            <w:r>
              <w:rPr>
                <w:spacing w:val="-2"/>
                <w:sz w:val="20"/>
              </w:rPr>
              <w:t>level.</w:t>
            </w:r>
          </w:p>
        </w:tc>
        <w:tc>
          <w:tcPr>
            <w:tcW w:w="1843" w:type="dxa"/>
          </w:tcPr>
          <w:p>
            <w:pPr>
              <w:pStyle w:val="TableParagraph"/>
              <w:spacing w:before="42"/>
              <w:rPr>
                <w:sz w:val="20"/>
              </w:rPr>
            </w:pPr>
            <w:r>
              <w:rPr>
                <w:sz w:val="20"/>
              </w:rPr>
              <w:t>As</w:t>
            </w:r>
            <w:r>
              <w:rPr>
                <w:spacing w:val="-2"/>
                <w:sz w:val="20"/>
              </w:rPr>
              <w:t> required</w:t>
            </w:r>
          </w:p>
        </w:tc>
      </w:tr>
      <w:tr>
        <w:trPr>
          <w:trHeight w:val="542" w:hRule="atLeast"/>
        </w:trPr>
        <w:tc>
          <w:tcPr>
            <w:tcW w:w="1056" w:type="dxa"/>
          </w:tcPr>
          <w:p>
            <w:pPr>
              <w:pStyle w:val="TableParagraph"/>
              <w:spacing w:before="42"/>
              <w:rPr>
                <w:b/>
                <w:sz w:val="20"/>
              </w:rPr>
            </w:pPr>
            <w:r>
              <w:rPr>
                <w:b/>
                <w:spacing w:val="-2"/>
                <w:sz w:val="20"/>
              </w:rPr>
              <w:t>6.3.2.2</w:t>
            </w:r>
          </w:p>
        </w:tc>
        <w:tc>
          <w:tcPr>
            <w:tcW w:w="1531" w:type="dxa"/>
          </w:tcPr>
          <w:p>
            <w:pPr>
              <w:pStyle w:val="TableParagraph"/>
              <w:spacing w:before="42"/>
              <w:rPr>
                <w:sz w:val="20"/>
              </w:rPr>
            </w:pPr>
            <w:r>
              <w:rPr>
                <w:spacing w:val="-2"/>
                <w:sz w:val="20"/>
              </w:rPr>
              <w:t>CTA/CRA/SA M/DCTL</w:t>
            </w:r>
          </w:p>
        </w:tc>
        <w:tc>
          <w:tcPr>
            <w:tcW w:w="5635" w:type="dxa"/>
          </w:tcPr>
          <w:p>
            <w:pPr>
              <w:pStyle w:val="TableParagraph"/>
              <w:spacing w:before="47"/>
              <w:ind w:left="105"/>
              <w:rPr>
                <w:sz w:val="20"/>
              </w:rPr>
            </w:pPr>
            <w:r>
              <w:rPr>
                <w:sz w:val="20"/>
              </w:rPr>
              <w:t>Modifies</w:t>
            </w:r>
            <w:r>
              <w:rPr>
                <w:spacing w:val="-7"/>
                <w:sz w:val="20"/>
              </w:rPr>
              <w:t> </w:t>
            </w:r>
            <w:r>
              <w:rPr>
                <w:sz w:val="20"/>
              </w:rPr>
              <w:t>external</w:t>
            </w:r>
            <w:r>
              <w:rPr>
                <w:spacing w:val="-5"/>
                <w:sz w:val="20"/>
              </w:rPr>
              <w:t> </w:t>
            </w:r>
            <w:r>
              <w:rPr>
                <w:sz w:val="20"/>
              </w:rPr>
              <w:t>user</w:t>
            </w:r>
            <w:r>
              <w:rPr>
                <w:spacing w:val="-4"/>
                <w:sz w:val="20"/>
              </w:rPr>
              <w:t> </w:t>
            </w:r>
            <w:r>
              <w:rPr>
                <w:sz w:val="20"/>
              </w:rPr>
              <w:t>details</w:t>
            </w:r>
            <w:r>
              <w:rPr>
                <w:spacing w:val="-5"/>
                <w:sz w:val="20"/>
              </w:rPr>
              <w:t> </w:t>
            </w:r>
            <w:r>
              <w:rPr>
                <w:sz w:val="20"/>
              </w:rPr>
              <w:t>in</w:t>
            </w:r>
            <w:r>
              <w:rPr>
                <w:spacing w:val="-5"/>
                <w:sz w:val="20"/>
              </w:rPr>
              <w:t> </w:t>
            </w:r>
            <w:r>
              <w:rPr>
                <w:sz w:val="20"/>
              </w:rPr>
              <w:t>CTMS</w:t>
            </w:r>
            <w:r>
              <w:rPr>
                <w:spacing w:val="-4"/>
                <w:sz w:val="20"/>
              </w:rPr>
              <w:t> </w:t>
            </w:r>
            <w:r>
              <w:rPr>
                <w:sz w:val="20"/>
              </w:rPr>
              <w:t>at</w:t>
            </w:r>
            <w:r>
              <w:rPr>
                <w:spacing w:val="-5"/>
                <w:sz w:val="20"/>
              </w:rPr>
              <w:t> </w:t>
            </w:r>
            <w:r>
              <w:rPr>
                <w:sz w:val="20"/>
              </w:rPr>
              <w:t>the</w:t>
            </w:r>
            <w:r>
              <w:rPr>
                <w:spacing w:val="-5"/>
                <w:sz w:val="20"/>
              </w:rPr>
              <w:t> </w:t>
            </w:r>
            <w:r>
              <w:rPr>
                <w:sz w:val="20"/>
              </w:rPr>
              <w:t>site</w:t>
            </w:r>
            <w:r>
              <w:rPr>
                <w:spacing w:val="-4"/>
                <w:sz w:val="20"/>
              </w:rPr>
              <w:t> </w:t>
            </w:r>
            <w:r>
              <w:rPr>
                <w:spacing w:val="-2"/>
                <w:sz w:val="20"/>
              </w:rPr>
              <w:t>level.</w:t>
            </w:r>
          </w:p>
        </w:tc>
        <w:tc>
          <w:tcPr>
            <w:tcW w:w="1843" w:type="dxa"/>
          </w:tcPr>
          <w:p>
            <w:pPr>
              <w:pStyle w:val="TableParagraph"/>
              <w:spacing w:before="47"/>
              <w:rPr>
                <w:sz w:val="20"/>
              </w:rPr>
            </w:pPr>
            <w:r>
              <w:rPr>
                <w:sz w:val="20"/>
              </w:rPr>
              <w:t>As</w:t>
            </w:r>
            <w:r>
              <w:rPr>
                <w:spacing w:val="-2"/>
                <w:sz w:val="20"/>
              </w:rPr>
              <w:t> required</w:t>
            </w:r>
          </w:p>
        </w:tc>
      </w:tr>
      <w:tr>
        <w:trPr>
          <w:trHeight w:val="1405" w:hRule="atLeast"/>
        </w:trPr>
        <w:tc>
          <w:tcPr>
            <w:tcW w:w="1056" w:type="dxa"/>
          </w:tcPr>
          <w:p>
            <w:pPr>
              <w:pStyle w:val="TableParagraph"/>
              <w:rPr>
                <w:b/>
                <w:sz w:val="20"/>
              </w:rPr>
            </w:pPr>
            <w:r>
              <w:rPr>
                <w:b/>
                <w:spacing w:val="-2"/>
                <w:sz w:val="20"/>
              </w:rPr>
              <w:t>6.3.2.3</w:t>
            </w:r>
          </w:p>
        </w:tc>
        <w:tc>
          <w:tcPr>
            <w:tcW w:w="1531" w:type="dxa"/>
          </w:tcPr>
          <w:p>
            <w:pPr>
              <w:pStyle w:val="TableParagraph"/>
              <w:spacing w:line="229" w:lineRule="exact" w:before="0"/>
              <w:rPr>
                <w:sz w:val="20"/>
              </w:rPr>
            </w:pPr>
            <w:r>
              <w:rPr>
                <w:spacing w:val="-4"/>
                <w:sz w:val="20"/>
              </w:rPr>
              <w:t>ARMG</w:t>
            </w:r>
          </w:p>
          <w:p>
            <w:pPr>
              <w:pStyle w:val="TableParagraph"/>
              <w:spacing w:before="43"/>
              <w:rPr>
                <w:sz w:val="20"/>
              </w:rPr>
            </w:pPr>
            <w:r>
              <w:rPr>
                <w:spacing w:val="-2"/>
                <w:sz w:val="20"/>
              </w:rPr>
              <w:t>Associate</w:t>
            </w:r>
          </w:p>
        </w:tc>
        <w:tc>
          <w:tcPr>
            <w:tcW w:w="5635" w:type="dxa"/>
          </w:tcPr>
          <w:p>
            <w:pPr>
              <w:pStyle w:val="TableParagraph"/>
              <w:spacing w:line="229" w:lineRule="exact" w:before="0"/>
              <w:ind w:left="105"/>
              <w:rPr>
                <w:sz w:val="20"/>
              </w:rPr>
            </w:pPr>
            <w:r>
              <w:rPr>
                <w:spacing w:val="-2"/>
                <w:sz w:val="20"/>
              </w:rPr>
              <w:t>Identifies:</w:t>
            </w:r>
          </w:p>
          <w:p>
            <w:pPr>
              <w:pStyle w:val="TableParagraph"/>
              <w:numPr>
                <w:ilvl w:val="0"/>
                <w:numId w:val="10"/>
              </w:numPr>
              <w:tabs>
                <w:tab w:pos="825" w:val="left" w:leader="none"/>
                <w:tab w:pos="826" w:val="left" w:leader="none"/>
              </w:tabs>
              <w:spacing w:line="244" w:lineRule="exact" w:before="1" w:after="0"/>
              <w:ind w:left="825" w:right="0" w:hanging="361"/>
              <w:jc w:val="left"/>
              <w:rPr>
                <w:sz w:val="20"/>
              </w:rPr>
            </w:pPr>
            <w:r>
              <w:rPr>
                <w:sz w:val="20"/>
              </w:rPr>
              <w:t>Internal</w:t>
            </w:r>
            <w:r>
              <w:rPr>
                <w:spacing w:val="-6"/>
                <w:sz w:val="20"/>
              </w:rPr>
              <w:t> </w:t>
            </w:r>
            <w:r>
              <w:rPr>
                <w:sz w:val="20"/>
              </w:rPr>
              <w:t>users</w:t>
            </w:r>
            <w:r>
              <w:rPr>
                <w:spacing w:val="-6"/>
                <w:sz w:val="20"/>
              </w:rPr>
              <w:t> </w:t>
            </w:r>
            <w:r>
              <w:rPr>
                <w:sz w:val="20"/>
              </w:rPr>
              <w:t>with</w:t>
            </w:r>
            <w:r>
              <w:rPr>
                <w:spacing w:val="-5"/>
                <w:sz w:val="20"/>
              </w:rPr>
              <w:t> a:</w:t>
            </w:r>
          </w:p>
          <w:p>
            <w:pPr>
              <w:pStyle w:val="TableParagraph"/>
              <w:numPr>
                <w:ilvl w:val="1"/>
                <w:numId w:val="10"/>
              </w:numPr>
              <w:tabs>
                <w:tab w:pos="1186" w:val="left" w:leader="none"/>
              </w:tabs>
              <w:spacing w:line="238" w:lineRule="exact" w:before="0" w:after="0"/>
              <w:ind w:left="1185" w:right="0" w:hanging="361"/>
              <w:jc w:val="left"/>
              <w:rPr>
                <w:sz w:val="20"/>
              </w:rPr>
            </w:pPr>
            <w:r>
              <w:rPr>
                <w:sz w:val="20"/>
              </w:rPr>
              <w:t>past</w:t>
            </w:r>
            <w:r>
              <w:rPr>
                <w:spacing w:val="-5"/>
                <w:sz w:val="20"/>
              </w:rPr>
              <w:t> </w:t>
            </w:r>
            <w:r>
              <w:rPr>
                <w:sz w:val="20"/>
              </w:rPr>
              <w:t>project</w:t>
            </w:r>
            <w:r>
              <w:rPr>
                <w:spacing w:val="-4"/>
                <w:sz w:val="20"/>
              </w:rPr>
              <w:t> </w:t>
            </w:r>
            <w:r>
              <w:rPr>
                <w:sz w:val="20"/>
              </w:rPr>
              <w:t>end</w:t>
            </w:r>
            <w:r>
              <w:rPr>
                <w:spacing w:val="-4"/>
                <w:sz w:val="20"/>
              </w:rPr>
              <w:t> </w:t>
            </w:r>
            <w:r>
              <w:rPr>
                <w:sz w:val="20"/>
              </w:rPr>
              <w:t>date</w:t>
            </w:r>
            <w:r>
              <w:rPr>
                <w:spacing w:val="-6"/>
                <w:sz w:val="20"/>
              </w:rPr>
              <w:t> </w:t>
            </w:r>
            <w:r>
              <w:rPr>
                <w:sz w:val="20"/>
              </w:rPr>
              <w:t>in</w:t>
            </w:r>
            <w:r>
              <w:rPr>
                <w:spacing w:val="-4"/>
                <w:sz w:val="20"/>
              </w:rPr>
              <w:t> </w:t>
            </w:r>
            <w:r>
              <w:rPr>
                <w:spacing w:val="-2"/>
                <w:sz w:val="20"/>
              </w:rPr>
              <w:t>QRPM:RM</w:t>
            </w:r>
          </w:p>
          <w:p>
            <w:pPr>
              <w:pStyle w:val="TableParagraph"/>
              <w:numPr>
                <w:ilvl w:val="1"/>
                <w:numId w:val="10"/>
              </w:numPr>
              <w:tabs>
                <w:tab w:pos="1186" w:val="left" w:leader="none"/>
              </w:tabs>
              <w:spacing w:line="223" w:lineRule="auto" w:before="3" w:after="0"/>
              <w:ind w:left="1185" w:right="334" w:hanging="360"/>
              <w:jc w:val="left"/>
              <w:rPr>
                <w:sz w:val="20"/>
              </w:rPr>
            </w:pPr>
            <w:r>
              <w:rPr>
                <w:sz w:val="20"/>
              </w:rPr>
              <w:t>termination</w:t>
            </w:r>
            <w:r>
              <w:rPr>
                <w:spacing w:val="-7"/>
                <w:sz w:val="20"/>
              </w:rPr>
              <w:t> </w:t>
            </w:r>
            <w:r>
              <w:rPr>
                <w:sz w:val="20"/>
              </w:rPr>
              <w:t>date</w:t>
            </w:r>
            <w:r>
              <w:rPr>
                <w:spacing w:val="-7"/>
                <w:sz w:val="20"/>
              </w:rPr>
              <w:t> </w:t>
            </w:r>
            <w:r>
              <w:rPr>
                <w:sz w:val="20"/>
              </w:rPr>
              <w:t>for</w:t>
            </w:r>
            <w:r>
              <w:rPr>
                <w:spacing w:val="-7"/>
                <w:sz w:val="20"/>
              </w:rPr>
              <w:t> </w:t>
            </w:r>
            <w:r>
              <w:rPr>
                <w:sz w:val="20"/>
              </w:rPr>
              <w:t>leaving</w:t>
            </w:r>
            <w:r>
              <w:rPr>
                <w:spacing w:val="-7"/>
                <w:sz w:val="20"/>
              </w:rPr>
              <w:t> </w:t>
            </w:r>
            <w:r>
              <w:rPr>
                <w:sz w:val="20"/>
              </w:rPr>
              <w:t>the</w:t>
            </w:r>
            <w:r>
              <w:rPr>
                <w:spacing w:val="-7"/>
                <w:sz w:val="20"/>
              </w:rPr>
              <w:t> </w:t>
            </w:r>
            <w:r>
              <w:rPr>
                <w:sz w:val="20"/>
              </w:rPr>
              <w:t>organization</w:t>
            </w:r>
            <w:r>
              <w:rPr>
                <w:spacing w:val="-7"/>
                <w:sz w:val="20"/>
              </w:rPr>
              <w:t> </w:t>
            </w:r>
            <w:r>
              <w:rPr>
                <w:sz w:val="20"/>
              </w:rPr>
              <w:t>in </w:t>
            </w:r>
            <w:r>
              <w:rPr>
                <w:spacing w:val="-2"/>
                <w:sz w:val="20"/>
              </w:rPr>
              <w:t>Workday</w:t>
            </w:r>
          </w:p>
          <w:p>
            <w:pPr>
              <w:pStyle w:val="TableParagraph"/>
              <w:numPr>
                <w:ilvl w:val="0"/>
                <w:numId w:val="10"/>
              </w:numPr>
              <w:tabs>
                <w:tab w:pos="825" w:val="left" w:leader="none"/>
                <w:tab w:pos="826" w:val="left" w:leader="none"/>
              </w:tabs>
              <w:spacing w:line="224" w:lineRule="exact" w:before="0" w:after="0"/>
              <w:ind w:left="825" w:right="0" w:hanging="361"/>
              <w:jc w:val="left"/>
              <w:rPr>
                <w:sz w:val="20"/>
              </w:rPr>
            </w:pPr>
            <w:r>
              <w:rPr>
                <w:sz w:val="20"/>
              </w:rPr>
              <w:t>External</w:t>
            </w:r>
            <w:r>
              <w:rPr>
                <w:spacing w:val="-7"/>
                <w:sz w:val="20"/>
              </w:rPr>
              <w:t> </w:t>
            </w:r>
            <w:r>
              <w:rPr>
                <w:sz w:val="20"/>
              </w:rPr>
              <w:t>users</w:t>
            </w:r>
            <w:r>
              <w:rPr>
                <w:spacing w:val="-4"/>
                <w:sz w:val="20"/>
              </w:rPr>
              <w:t> </w:t>
            </w:r>
            <w:r>
              <w:rPr>
                <w:sz w:val="20"/>
              </w:rPr>
              <w:t>with</w:t>
            </w:r>
            <w:r>
              <w:rPr>
                <w:spacing w:val="-4"/>
                <w:sz w:val="20"/>
              </w:rPr>
              <w:t> </w:t>
            </w:r>
            <w:r>
              <w:rPr>
                <w:sz w:val="20"/>
              </w:rPr>
              <w:t>a</w:t>
            </w:r>
            <w:r>
              <w:rPr>
                <w:spacing w:val="-4"/>
                <w:sz w:val="20"/>
              </w:rPr>
              <w:t> </w:t>
            </w:r>
            <w:r>
              <w:rPr>
                <w:sz w:val="20"/>
              </w:rPr>
              <w:t>past</w:t>
            </w:r>
            <w:r>
              <w:rPr>
                <w:spacing w:val="-5"/>
                <w:sz w:val="20"/>
              </w:rPr>
              <w:t> </w:t>
            </w:r>
            <w:r>
              <w:rPr>
                <w:sz w:val="20"/>
              </w:rPr>
              <w:t>project</w:t>
            </w:r>
            <w:r>
              <w:rPr>
                <w:spacing w:val="-4"/>
                <w:sz w:val="20"/>
              </w:rPr>
              <w:t> </w:t>
            </w:r>
            <w:r>
              <w:rPr>
                <w:sz w:val="20"/>
              </w:rPr>
              <w:t>end</w:t>
            </w:r>
            <w:r>
              <w:rPr>
                <w:spacing w:val="-4"/>
                <w:sz w:val="20"/>
              </w:rPr>
              <w:t> </w:t>
            </w:r>
            <w:r>
              <w:rPr>
                <w:sz w:val="20"/>
              </w:rPr>
              <w:t>date</w:t>
            </w:r>
            <w:r>
              <w:rPr>
                <w:spacing w:val="-4"/>
                <w:sz w:val="20"/>
              </w:rPr>
              <w:t> </w:t>
            </w:r>
            <w:r>
              <w:rPr>
                <w:sz w:val="20"/>
              </w:rPr>
              <w:t>in</w:t>
            </w:r>
            <w:r>
              <w:rPr>
                <w:spacing w:val="-4"/>
                <w:sz w:val="20"/>
              </w:rPr>
              <w:t> CTMS.</w:t>
            </w:r>
          </w:p>
        </w:tc>
        <w:tc>
          <w:tcPr>
            <w:tcW w:w="1843" w:type="dxa"/>
          </w:tcPr>
          <w:p>
            <w:pPr>
              <w:pStyle w:val="TableParagraph"/>
              <w:spacing w:before="42"/>
              <w:rPr>
                <w:sz w:val="20"/>
              </w:rPr>
            </w:pPr>
            <w:r>
              <w:rPr>
                <w:sz w:val="20"/>
              </w:rPr>
              <w:t>On</w:t>
            </w:r>
            <w:r>
              <w:rPr>
                <w:spacing w:val="-5"/>
                <w:sz w:val="20"/>
              </w:rPr>
              <w:t> </w:t>
            </w:r>
            <w:r>
              <w:rPr>
                <w:sz w:val="20"/>
              </w:rPr>
              <w:t>ongoing</w:t>
            </w:r>
            <w:r>
              <w:rPr>
                <w:spacing w:val="-4"/>
                <w:sz w:val="20"/>
              </w:rPr>
              <w:t> </w:t>
            </w:r>
            <w:r>
              <w:rPr>
                <w:spacing w:val="-2"/>
                <w:sz w:val="20"/>
              </w:rPr>
              <w:t>basis</w:t>
            </w:r>
          </w:p>
        </w:tc>
      </w:tr>
    </w:tbl>
    <w:p>
      <w:pPr>
        <w:spacing w:after="0"/>
        <w:rPr>
          <w:sz w:val="20"/>
        </w:rPr>
        <w:sectPr>
          <w:pgSz w:w="12240" w:h="15840"/>
          <w:pgMar w:header="979" w:footer="872" w:top="2760" w:bottom="106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6"/>
        <w:gridCol w:w="1531"/>
        <w:gridCol w:w="5635"/>
        <w:gridCol w:w="1843"/>
      </w:tblGrid>
      <w:tr>
        <w:trPr>
          <w:trHeight w:val="311" w:hRule="atLeast"/>
        </w:trPr>
        <w:tc>
          <w:tcPr>
            <w:tcW w:w="1056" w:type="dxa"/>
            <w:shd w:val="clear" w:color="auto" w:fill="D9D9D9"/>
          </w:tcPr>
          <w:p>
            <w:pPr>
              <w:pStyle w:val="TableParagraph"/>
              <w:spacing w:before="42"/>
              <w:rPr>
                <w:b/>
                <w:sz w:val="20"/>
              </w:rPr>
            </w:pPr>
            <w:r>
              <w:rPr>
                <w:b/>
                <w:spacing w:val="-5"/>
                <w:sz w:val="20"/>
              </w:rPr>
              <w:t>No:</w:t>
            </w:r>
          </w:p>
        </w:tc>
        <w:tc>
          <w:tcPr>
            <w:tcW w:w="1531" w:type="dxa"/>
            <w:shd w:val="clear" w:color="auto" w:fill="D9D9D9"/>
          </w:tcPr>
          <w:p>
            <w:pPr>
              <w:pStyle w:val="TableParagraph"/>
              <w:spacing w:before="42"/>
              <w:rPr>
                <w:b/>
                <w:sz w:val="20"/>
              </w:rPr>
            </w:pPr>
            <w:r>
              <w:rPr>
                <w:b/>
                <w:spacing w:val="-4"/>
                <w:sz w:val="20"/>
              </w:rPr>
              <w:t>Who:</w:t>
            </w:r>
          </w:p>
        </w:tc>
        <w:tc>
          <w:tcPr>
            <w:tcW w:w="5635" w:type="dxa"/>
            <w:shd w:val="clear" w:color="auto" w:fill="D9D9D9"/>
          </w:tcPr>
          <w:p>
            <w:pPr>
              <w:pStyle w:val="TableParagraph"/>
              <w:spacing w:before="42"/>
              <w:ind w:left="105"/>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474" w:hRule="atLeast"/>
        </w:trPr>
        <w:tc>
          <w:tcPr>
            <w:tcW w:w="1056" w:type="dxa"/>
          </w:tcPr>
          <w:p>
            <w:pPr>
              <w:pStyle w:val="TableParagraph"/>
              <w:spacing w:before="0"/>
              <w:ind w:left="0"/>
              <w:rPr>
                <w:rFonts w:ascii="Times New Roman"/>
                <w:sz w:val="18"/>
              </w:rPr>
            </w:pPr>
          </w:p>
        </w:tc>
        <w:tc>
          <w:tcPr>
            <w:tcW w:w="1531" w:type="dxa"/>
          </w:tcPr>
          <w:p>
            <w:pPr>
              <w:pStyle w:val="TableParagraph"/>
              <w:spacing w:before="0"/>
              <w:ind w:left="0"/>
              <w:rPr>
                <w:rFonts w:ascii="Times New Roman"/>
                <w:sz w:val="18"/>
              </w:rPr>
            </w:pPr>
          </w:p>
        </w:tc>
        <w:tc>
          <w:tcPr>
            <w:tcW w:w="5635" w:type="dxa"/>
          </w:tcPr>
          <w:p>
            <w:pPr>
              <w:pStyle w:val="TableParagraph"/>
              <w:numPr>
                <w:ilvl w:val="0"/>
                <w:numId w:val="11"/>
              </w:numPr>
              <w:tabs>
                <w:tab w:pos="825" w:val="left" w:leader="none"/>
                <w:tab w:pos="826" w:val="left" w:leader="none"/>
              </w:tabs>
              <w:spacing w:line="230" w:lineRule="exact" w:before="0" w:after="0"/>
              <w:ind w:left="825" w:right="694" w:hanging="360"/>
              <w:jc w:val="left"/>
              <w:rPr>
                <w:sz w:val="20"/>
              </w:rPr>
            </w:pPr>
            <w:r>
              <w:rPr>
                <w:sz w:val="20"/>
              </w:rPr>
              <w:t>Site</w:t>
            </w:r>
            <w:r>
              <w:rPr>
                <w:spacing w:val="-6"/>
                <w:sz w:val="20"/>
              </w:rPr>
              <w:t> </w:t>
            </w:r>
            <w:r>
              <w:rPr>
                <w:sz w:val="20"/>
              </w:rPr>
              <w:t>status</w:t>
            </w:r>
            <w:r>
              <w:rPr>
                <w:spacing w:val="-6"/>
                <w:sz w:val="20"/>
              </w:rPr>
              <w:t> </w:t>
            </w:r>
            <w:r>
              <w:rPr>
                <w:sz w:val="20"/>
              </w:rPr>
              <w:t>of</w:t>
            </w:r>
            <w:r>
              <w:rPr>
                <w:spacing w:val="-6"/>
                <w:sz w:val="20"/>
              </w:rPr>
              <w:t> </w:t>
            </w:r>
            <w:r>
              <w:rPr>
                <w:sz w:val="20"/>
              </w:rPr>
              <w:t>Dropped,</w:t>
            </w:r>
            <w:r>
              <w:rPr>
                <w:spacing w:val="-6"/>
                <w:sz w:val="20"/>
              </w:rPr>
              <w:t> </w:t>
            </w:r>
            <w:r>
              <w:rPr>
                <w:sz w:val="20"/>
              </w:rPr>
              <w:t>Closed</w:t>
            </w:r>
            <w:r>
              <w:rPr>
                <w:spacing w:val="-6"/>
                <w:sz w:val="20"/>
              </w:rPr>
              <w:t> </w:t>
            </w:r>
            <w:r>
              <w:rPr>
                <w:sz w:val="20"/>
              </w:rPr>
              <w:t>or</w:t>
            </w:r>
            <w:r>
              <w:rPr>
                <w:spacing w:val="-6"/>
                <w:sz w:val="20"/>
              </w:rPr>
              <w:t> </w:t>
            </w:r>
            <w:r>
              <w:rPr>
                <w:sz w:val="20"/>
              </w:rPr>
              <w:t>Cancelled</w:t>
            </w:r>
            <w:r>
              <w:rPr>
                <w:spacing w:val="-6"/>
                <w:sz w:val="20"/>
              </w:rPr>
              <w:t> </w:t>
            </w:r>
            <w:r>
              <w:rPr>
                <w:sz w:val="20"/>
              </w:rPr>
              <w:t>in </w:t>
            </w:r>
            <w:r>
              <w:rPr>
                <w:spacing w:val="-2"/>
                <w:sz w:val="20"/>
              </w:rPr>
              <w:t>CTMS.</w:t>
            </w:r>
          </w:p>
        </w:tc>
        <w:tc>
          <w:tcPr>
            <w:tcW w:w="1843" w:type="dxa"/>
          </w:tcPr>
          <w:p>
            <w:pPr>
              <w:pStyle w:val="TableParagraph"/>
              <w:spacing w:before="0"/>
              <w:ind w:left="0"/>
              <w:rPr>
                <w:rFonts w:ascii="Times New Roman"/>
                <w:sz w:val="18"/>
              </w:rPr>
            </w:pPr>
          </w:p>
        </w:tc>
      </w:tr>
      <w:tr>
        <w:trPr>
          <w:trHeight w:val="921" w:hRule="atLeast"/>
        </w:trPr>
        <w:tc>
          <w:tcPr>
            <w:tcW w:w="1056" w:type="dxa"/>
          </w:tcPr>
          <w:p>
            <w:pPr>
              <w:pStyle w:val="TableParagraph"/>
              <w:rPr>
                <w:b/>
                <w:sz w:val="20"/>
              </w:rPr>
            </w:pPr>
            <w:r>
              <w:rPr>
                <w:b/>
                <w:spacing w:val="-2"/>
                <w:sz w:val="20"/>
              </w:rPr>
              <w:t>6.3.2.4</w:t>
            </w:r>
          </w:p>
        </w:tc>
        <w:tc>
          <w:tcPr>
            <w:tcW w:w="1531" w:type="dxa"/>
          </w:tcPr>
          <w:p>
            <w:pPr>
              <w:pStyle w:val="TableParagraph"/>
              <w:spacing w:line="229" w:lineRule="exact" w:before="0"/>
              <w:rPr>
                <w:sz w:val="20"/>
              </w:rPr>
            </w:pPr>
            <w:r>
              <w:rPr>
                <w:spacing w:val="-4"/>
                <w:sz w:val="20"/>
              </w:rPr>
              <w:t>ARMG</w:t>
            </w:r>
          </w:p>
          <w:p>
            <w:pPr>
              <w:pStyle w:val="TableParagraph"/>
              <w:spacing w:before="43"/>
              <w:rPr>
                <w:sz w:val="20"/>
              </w:rPr>
            </w:pPr>
            <w:r>
              <w:rPr>
                <w:spacing w:val="-2"/>
                <w:sz w:val="20"/>
              </w:rPr>
              <w:t>Associate</w:t>
            </w:r>
          </w:p>
        </w:tc>
        <w:tc>
          <w:tcPr>
            <w:tcW w:w="5635" w:type="dxa"/>
          </w:tcPr>
          <w:p>
            <w:pPr>
              <w:pStyle w:val="TableParagraph"/>
              <w:spacing w:before="0"/>
              <w:ind w:left="105" w:right="216"/>
              <w:rPr>
                <w:sz w:val="20"/>
              </w:rPr>
            </w:pPr>
            <w:r>
              <w:rPr>
                <w:sz w:val="20"/>
              </w:rPr>
              <w:t>Emails</w:t>
            </w:r>
            <w:r>
              <w:rPr>
                <w:spacing w:val="-5"/>
                <w:sz w:val="20"/>
              </w:rPr>
              <w:t> </w:t>
            </w:r>
            <w:r>
              <w:rPr>
                <w:sz w:val="20"/>
              </w:rPr>
              <w:t>the</w:t>
            </w:r>
            <w:r>
              <w:rPr>
                <w:spacing w:val="-5"/>
                <w:sz w:val="20"/>
              </w:rPr>
              <w:t> </w:t>
            </w:r>
            <w:r>
              <w:rPr>
                <w:sz w:val="20"/>
              </w:rPr>
              <w:t>DCTL</w:t>
            </w:r>
            <w:r>
              <w:rPr>
                <w:spacing w:val="-5"/>
                <w:sz w:val="20"/>
              </w:rPr>
              <w:t> </w:t>
            </w:r>
            <w:r>
              <w:rPr>
                <w:sz w:val="20"/>
              </w:rPr>
              <w:t>the</w:t>
            </w:r>
            <w:r>
              <w:rPr>
                <w:spacing w:val="-5"/>
                <w:sz w:val="20"/>
              </w:rPr>
              <w:t> </w:t>
            </w:r>
            <w:r>
              <w:rPr>
                <w:sz w:val="20"/>
              </w:rPr>
              <w:t>list</w:t>
            </w:r>
            <w:r>
              <w:rPr>
                <w:spacing w:val="-5"/>
                <w:sz w:val="20"/>
              </w:rPr>
              <w:t> </w:t>
            </w:r>
            <w:r>
              <w:rPr>
                <w:sz w:val="20"/>
              </w:rPr>
              <w:t>of</w:t>
            </w:r>
            <w:r>
              <w:rPr>
                <w:spacing w:val="-5"/>
                <w:sz w:val="20"/>
              </w:rPr>
              <w:t> </w:t>
            </w:r>
            <w:r>
              <w:rPr>
                <w:sz w:val="20"/>
              </w:rPr>
              <w:t>identified</w:t>
            </w:r>
            <w:r>
              <w:rPr>
                <w:spacing w:val="-5"/>
                <w:sz w:val="20"/>
              </w:rPr>
              <w:t> </w:t>
            </w:r>
            <w:r>
              <w:rPr>
                <w:sz w:val="20"/>
              </w:rPr>
              <w:t>users</w:t>
            </w:r>
            <w:r>
              <w:rPr>
                <w:spacing w:val="-5"/>
                <w:sz w:val="20"/>
              </w:rPr>
              <w:t> </w:t>
            </w:r>
            <w:r>
              <w:rPr>
                <w:sz w:val="20"/>
              </w:rPr>
              <w:t>requiring</w:t>
            </w:r>
            <w:r>
              <w:rPr>
                <w:spacing w:val="-5"/>
                <w:sz w:val="20"/>
              </w:rPr>
              <w:t> </w:t>
            </w:r>
            <w:r>
              <w:rPr>
                <w:sz w:val="20"/>
              </w:rPr>
              <w:t>Study Hub access removal for confirmation.</w:t>
            </w:r>
          </w:p>
          <w:p>
            <w:pPr>
              <w:pStyle w:val="TableParagraph"/>
              <w:spacing w:line="226" w:lineRule="exact" w:before="0"/>
              <w:ind w:left="105"/>
              <w:rPr>
                <w:sz w:val="20"/>
              </w:rPr>
            </w:pPr>
            <w:r>
              <w:rPr>
                <w:b/>
                <w:sz w:val="20"/>
              </w:rPr>
              <w:t>Note:</w:t>
            </w:r>
            <w:r>
              <w:rPr>
                <w:b/>
                <w:spacing w:val="-5"/>
                <w:sz w:val="20"/>
              </w:rPr>
              <w:t> </w:t>
            </w:r>
            <w:r>
              <w:rPr>
                <w:sz w:val="20"/>
              </w:rPr>
              <w:t>If</w:t>
            </w:r>
            <w:r>
              <w:rPr>
                <w:spacing w:val="-6"/>
                <w:sz w:val="20"/>
              </w:rPr>
              <w:t> </w:t>
            </w:r>
            <w:r>
              <w:rPr>
                <w:sz w:val="20"/>
              </w:rPr>
              <w:t>a</w:t>
            </w:r>
            <w:r>
              <w:rPr>
                <w:spacing w:val="-4"/>
                <w:sz w:val="20"/>
              </w:rPr>
              <w:t> </w:t>
            </w:r>
            <w:r>
              <w:rPr>
                <w:sz w:val="20"/>
              </w:rPr>
              <w:t>PI’s</w:t>
            </w:r>
            <w:r>
              <w:rPr>
                <w:spacing w:val="-3"/>
                <w:sz w:val="20"/>
              </w:rPr>
              <w:t> </w:t>
            </w:r>
            <w:r>
              <w:rPr>
                <w:sz w:val="20"/>
              </w:rPr>
              <w:t>access</w:t>
            </w:r>
            <w:r>
              <w:rPr>
                <w:spacing w:val="-6"/>
                <w:sz w:val="20"/>
              </w:rPr>
              <w:t> </w:t>
            </w:r>
            <w:r>
              <w:rPr>
                <w:sz w:val="20"/>
              </w:rPr>
              <w:t>should</w:t>
            </w:r>
            <w:r>
              <w:rPr>
                <w:spacing w:val="-4"/>
                <w:sz w:val="20"/>
              </w:rPr>
              <w:t> </w:t>
            </w:r>
            <w:r>
              <w:rPr>
                <w:sz w:val="20"/>
              </w:rPr>
              <w:t>be</w:t>
            </w:r>
            <w:r>
              <w:rPr>
                <w:spacing w:val="-6"/>
                <w:sz w:val="20"/>
              </w:rPr>
              <w:t> </w:t>
            </w:r>
            <w:r>
              <w:rPr>
                <w:sz w:val="20"/>
              </w:rPr>
              <w:t>removed,</w:t>
            </w:r>
            <w:r>
              <w:rPr>
                <w:spacing w:val="-4"/>
                <w:sz w:val="20"/>
              </w:rPr>
              <w:t> </w:t>
            </w:r>
            <w:r>
              <w:rPr>
                <w:sz w:val="20"/>
              </w:rPr>
              <w:t>asks</w:t>
            </w:r>
            <w:r>
              <w:rPr>
                <w:spacing w:val="-6"/>
                <w:sz w:val="20"/>
              </w:rPr>
              <w:t> </w:t>
            </w:r>
            <w:r>
              <w:rPr>
                <w:sz w:val="20"/>
              </w:rPr>
              <w:t>the</w:t>
            </w:r>
            <w:r>
              <w:rPr>
                <w:spacing w:val="-4"/>
                <w:sz w:val="20"/>
              </w:rPr>
              <w:t> </w:t>
            </w:r>
            <w:r>
              <w:rPr>
                <w:sz w:val="20"/>
              </w:rPr>
              <w:t>DCTL</w:t>
            </w:r>
            <w:r>
              <w:rPr>
                <w:spacing w:val="-5"/>
                <w:sz w:val="20"/>
              </w:rPr>
              <w:t> to</w:t>
            </w:r>
          </w:p>
          <w:p>
            <w:pPr>
              <w:pStyle w:val="TableParagraph"/>
              <w:spacing w:line="211" w:lineRule="exact" w:before="4"/>
              <w:ind w:left="105"/>
              <w:rPr>
                <w:sz w:val="20"/>
              </w:rPr>
            </w:pPr>
            <w:r>
              <w:rPr>
                <w:sz w:val="20"/>
              </w:rPr>
              <w:t>provide</w:t>
            </w:r>
            <w:r>
              <w:rPr>
                <w:spacing w:val="-7"/>
                <w:sz w:val="20"/>
              </w:rPr>
              <w:t> </w:t>
            </w:r>
            <w:r>
              <w:rPr>
                <w:sz w:val="20"/>
              </w:rPr>
              <w:t>a</w:t>
            </w:r>
            <w:r>
              <w:rPr>
                <w:spacing w:val="-4"/>
                <w:sz w:val="20"/>
              </w:rPr>
              <w:t> </w:t>
            </w:r>
            <w:r>
              <w:rPr>
                <w:sz w:val="20"/>
              </w:rPr>
              <w:t>replacement</w:t>
            </w:r>
            <w:r>
              <w:rPr>
                <w:spacing w:val="-4"/>
                <w:sz w:val="20"/>
              </w:rPr>
              <w:t> </w:t>
            </w:r>
            <w:r>
              <w:rPr>
                <w:sz w:val="20"/>
              </w:rPr>
              <w:t>PI</w:t>
            </w:r>
            <w:r>
              <w:rPr>
                <w:spacing w:val="-4"/>
                <w:sz w:val="20"/>
              </w:rPr>
              <w:t> </w:t>
            </w:r>
            <w:r>
              <w:rPr>
                <w:sz w:val="20"/>
              </w:rPr>
              <w:t>to</w:t>
            </w:r>
            <w:r>
              <w:rPr>
                <w:spacing w:val="-4"/>
                <w:sz w:val="20"/>
              </w:rPr>
              <w:t> </w:t>
            </w:r>
            <w:r>
              <w:rPr>
                <w:sz w:val="20"/>
              </w:rPr>
              <w:t>keep</w:t>
            </w:r>
            <w:r>
              <w:rPr>
                <w:spacing w:val="-4"/>
                <w:sz w:val="20"/>
              </w:rPr>
              <w:t> </w:t>
            </w:r>
            <w:r>
              <w:rPr>
                <w:sz w:val="20"/>
              </w:rPr>
              <w:t>the</w:t>
            </w:r>
            <w:r>
              <w:rPr>
                <w:spacing w:val="-4"/>
                <w:sz w:val="20"/>
              </w:rPr>
              <w:t> </w:t>
            </w:r>
            <w:r>
              <w:rPr>
                <w:sz w:val="20"/>
              </w:rPr>
              <w:t>site</w:t>
            </w:r>
            <w:r>
              <w:rPr>
                <w:spacing w:val="-4"/>
                <w:sz w:val="20"/>
              </w:rPr>
              <w:t> </w:t>
            </w:r>
            <w:r>
              <w:rPr>
                <w:sz w:val="20"/>
              </w:rPr>
              <w:t>open</w:t>
            </w:r>
            <w:r>
              <w:rPr>
                <w:spacing w:val="-4"/>
                <w:sz w:val="20"/>
              </w:rPr>
              <w:t> </w:t>
            </w:r>
            <w:r>
              <w:rPr>
                <w:sz w:val="20"/>
              </w:rPr>
              <w:t>in</w:t>
            </w:r>
            <w:r>
              <w:rPr>
                <w:spacing w:val="-4"/>
                <w:sz w:val="20"/>
              </w:rPr>
              <w:t> </w:t>
            </w:r>
            <w:r>
              <w:rPr>
                <w:sz w:val="20"/>
              </w:rPr>
              <w:t>Study</w:t>
            </w:r>
            <w:r>
              <w:rPr>
                <w:spacing w:val="-4"/>
                <w:sz w:val="20"/>
              </w:rPr>
              <w:t> Hub.</w:t>
            </w:r>
          </w:p>
        </w:tc>
        <w:tc>
          <w:tcPr>
            <w:tcW w:w="1843" w:type="dxa"/>
          </w:tcPr>
          <w:p>
            <w:pPr>
              <w:pStyle w:val="TableParagraph"/>
              <w:spacing w:before="42"/>
              <w:rPr>
                <w:sz w:val="20"/>
              </w:rPr>
            </w:pPr>
            <w:r>
              <w:rPr>
                <w:sz w:val="20"/>
              </w:rPr>
              <w:t>On</w:t>
            </w:r>
            <w:r>
              <w:rPr>
                <w:spacing w:val="-5"/>
                <w:sz w:val="20"/>
              </w:rPr>
              <w:t> </w:t>
            </w:r>
            <w:r>
              <w:rPr>
                <w:sz w:val="20"/>
              </w:rPr>
              <w:t>ongoing</w:t>
            </w:r>
            <w:r>
              <w:rPr>
                <w:spacing w:val="-4"/>
                <w:sz w:val="20"/>
              </w:rPr>
              <w:t> </w:t>
            </w:r>
            <w:r>
              <w:rPr>
                <w:spacing w:val="-2"/>
                <w:sz w:val="20"/>
              </w:rPr>
              <w:t>basis</w:t>
            </w:r>
          </w:p>
        </w:tc>
      </w:tr>
      <w:tr>
        <w:trPr>
          <w:trHeight w:val="1420" w:hRule="atLeast"/>
        </w:trPr>
        <w:tc>
          <w:tcPr>
            <w:tcW w:w="1056" w:type="dxa"/>
          </w:tcPr>
          <w:p>
            <w:pPr>
              <w:pStyle w:val="TableParagraph"/>
              <w:rPr>
                <w:b/>
                <w:sz w:val="20"/>
              </w:rPr>
            </w:pPr>
            <w:r>
              <w:rPr>
                <w:b/>
                <w:spacing w:val="-2"/>
                <w:sz w:val="20"/>
              </w:rPr>
              <w:t>6.3.2.5</w:t>
            </w:r>
          </w:p>
        </w:tc>
        <w:tc>
          <w:tcPr>
            <w:tcW w:w="1531" w:type="dxa"/>
          </w:tcPr>
          <w:p>
            <w:pPr>
              <w:pStyle w:val="TableParagraph"/>
              <w:ind w:right="132"/>
              <w:rPr>
                <w:sz w:val="20"/>
              </w:rPr>
            </w:pPr>
            <w:r>
              <w:rPr>
                <w:spacing w:val="-2"/>
                <w:sz w:val="20"/>
              </w:rPr>
              <w:t>DCTL/delegat </w:t>
            </w:r>
            <w:r>
              <w:rPr>
                <w:spacing w:val="-10"/>
                <w:sz w:val="20"/>
              </w:rPr>
              <w:t>e</w:t>
            </w:r>
          </w:p>
        </w:tc>
        <w:tc>
          <w:tcPr>
            <w:tcW w:w="5635" w:type="dxa"/>
          </w:tcPr>
          <w:p>
            <w:pPr>
              <w:pStyle w:val="TableParagraph"/>
              <w:numPr>
                <w:ilvl w:val="0"/>
                <w:numId w:val="12"/>
              </w:numPr>
              <w:tabs>
                <w:tab w:pos="825" w:val="left" w:leader="none"/>
                <w:tab w:pos="826" w:val="left" w:leader="none"/>
              </w:tabs>
              <w:spacing w:line="240" w:lineRule="auto" w:before="0" w:after="0"/>
              <w:ind w:left="825" w:right="247" w:hanging="360"/>
              <w:jc w:val="left"/>
              <w:rPr>
                <w:sz w:val="20"/>
              </w:rPr>
            </w:pPr>
            <w:r>
              <w:rPr>
                <w:sz w:val="20"/>
              </w:rPr>
              <w:t>Confers</w:t>
            </w:r>
            <w:r>
              <w:rPr>
                <w:spacing w:val="-6"/>
                <w:sz w:val="20"/>
              </w:rPr>
              <w:t> </w:t>
            </w:r>
            <w:r>
              <w:rPr>
                <w:sz w:val="20"/>
              </w:rPr>
              <w:t>with</w:t>
            </w:r>
            <w:r>
              <w:rPr>
                <w:spacing w:val="-6"/>
                <w:sz w:val="20"/>
              </w:rPr>
              <w:t> </w:t>
            </w:r>
            <w:r>
              <w:rPr>
                <w:sz w:val="20"/>
              </w:rPr>
              <w:t>the</w:t>
            </w:r>
            <w:r>
              <w:rPr>
                <w:spacing w:val="-6"/>
                <w:sz w:val="20"/>
              </w:rPr>
              <w:t> </w:t>
            </w:r>
            <w:r>
              <w:rPr>
                <w:sz w:val="20"/>
              </w:rPr>
              <w:t>CL</w:t>
            </w:r>
            <w:r>
              <w:rPr>
                <w:spacing w:val="-6"/>
                <w:sz w:val="20"/>
              </w:rPr>
              <w:t> </w:t>
            </w:r>
            <w:r>
              <w:rPr>
                <w:sz w:val="20"/>
              </w:rPr>
              <w:t>to</w:t>
            </w:r>
            <w:r>
              <w:rPr>
                <w:spacing w:val="-6"/>
                <w:sz w:val="20"/>
              </w:rPr>
              <w:t> </w:t>
            </w:r>
            <w:r>
              <w:rPr>
                <w:sz w:val="20"/>
              </w:rPr>
              <w:t>confirm</w:t>
            </w:r>
            <w:r>
              <w:rPr>
                <w:spacing w:val="-6"/>
                <w:sz w:val="20"/>
              </w:rPr>
              <w:t> </w:t>
            </w:r>
            <w:r>
              <w:rPr>
                <w:sz w:val="20"/>
              </w:rPr>
              <w:t>which</w:t>
            </w:r>
            <w:r>
              <w:rPr>
                <w:spacing w:val="-6"/>
                <w:sz w:val="20"/>
              </w:rPr>
              <w:t> </w:t>
            </w:r>
            <w:r>
              <w:rPr>
                <w:sz w:val="20"/>
              </w:rPr>
              <w:t>internal</w:t>
            </w:r>
            <w:r>
              <w:rPr>
                <w:spacing w:val="-6"/>
                <w:sz w:val="20"/>
              </w:rPr>
              <w:t> </w:t>
            </w:r>
            <w:r>
              <w:rPr>
                <w:sz w:val="20"/>
              </w:rPr>
              <w:t>user’s access can be removed.</w:t>
            </w:r>
          </w:p>
          <w:p>
            <w:pPr>
              <w:pStyle w:val="TableParagraph"/>
              <w:numPr>
                <w:ilvl w:val="0"/>
                <w:numId w:val="12"/>
              </w:numPr>
              <w:tabs>
                <w:tab w:pos="825" w:val="left" w:leader="none"/>
                <w:tab w:pos="826" w:val="left" w:leader="none"/>
              </w:tabs>
              <w:spacing w:line="240" w:lineRule="auto" w:before="0" w:after="0"/>
              <w:ind w:left="825" w:right="372" w:hanging="360"/>
              <w:jc w:val="left"/>
              <w:rPr>
                <w:sz w:val="20"/>
              </w:rPr>
            </w:pPr>
            <w:r>
              <w:rPr>
                <w:sz w:val="20"/>
              </w:rPr>
              <w:t>Reviews</w:t>
            </w:r>
            <w:r>
              <w:rPr>
                <w:spacing w:val="-6"/>
                <w:sz w:val="20"/>
              </w:rPr>
              <w:t> </w:t>
            </w:r>
            <w:r>
              <w:rPr>
                <w:sz w:val="20"/>
              </w:rPr>
              <w:t>the</w:t>
            </w:r>
            <w:r>
              <w:rPr>
                <w:spacing w:val="-6"/>
                <w:sz w:val="20"/>
              </w:rPr>
              <w:t> </w:t>
            </w:r>
            <w:r>
              <w:rPr>
                <w:sz w:val="20"/>
              </w:rPr>
              <w:t>lists</w:t>
            </w:r>
            <w:r>
              <w:rPr>
                <w:spacing w:val="-6"/>
                <w:sz w:val="20"/>
              </w:rPr>
              <w:t> </w:t>
            </w:r>
            <w:r>
              <w:rPr>
                <w:sz w:val="20"/>
              </w:rPr>
              <w:t>of</w:t>
            </w:r>
            <w:r>
              <w:rPr>
                <w:spacing w:val="-6"/>
                <w:sz w:val="20"/>
              </w:rPr>
              <w:t> </w:t>
            </w:r>
            <w:r>
              <w:rPr>
                <w:sz w:val="20"/>
              </w:rPr>
              <w:t>external</w:t>
            </w:r>
            <w:r>
              <w:rPr>
                <w:spacing w:val="-6"/>
                <w:sz w:val="20"/>
              </w:rPr>
              <w:t> </w:t>
            </w:r>
            <w:r>
              <w:rPr>
                <w:sz w:val="20"/>
              </w:rPr>
              <w:t>users</w:t>
            </w:r>
            <w:r>
              <w:rPr>
                <w:spacing w:val="-6"/>
                <w:sz w:val="20"/>
              </w:rPr>
              <w:t> </w:t>
            </w:r>
            <w:r>
              <w:rPr>
                <w:sz w:val="20"/>
              </w:rPr>
              <w:t>requiring</w:t>
            </w:r>
            <w:r>
              <w:rPr>
                <w:spacing w:val="-6"/>
                <w:sz w:val="20"/>
              </w:rPr>
              <w:t> </w:t>
            </w:r>
            <w:r>
              <w:rPr>
                <w:sz w:val="20"/>
              </w:rPr>
              <w:t>Study Hub access to be removed.</w:t>
            </w:r>
          </w:p>
          <w:p>
            <w:pPr>
              <w:pStyle w:val="TableParagraph"/>
              <w:numPr>
                <w:ilvl w:val="0"/>
                <w:numId w:val="12"/>
              </w:numPr>
              <w:tabs>
                <w:tab w:pos="825" w:val="left" w:leader="none"/>
                <w:tab w:pos="826" w:val="left" w:leader="none"/>
              </w:tabs>
              <w:spacing w:line="230" w:lineRule="exact" w:before="0" w:after="0"/>
              <w:ind w:left="825" w:right="722" w:hanging="360"/>
              <w:jc w:val="left"/>
              <w:rPr>
                <w:sz w:val="20"/>
              </w:rPr>
            </w:pPr>
            <w:r>
              <w:rPr>
                <w:sz w:val="20"/>
              </w:rPr>
              <w:t>Emails</w:t>
            </w:r>
            <w:r>
              <w:rPr>
                <w:spacing w:val="-7"/>
                <w:sz w:val="20"/>
              </w:rPr>
              <w:t> </w:t>
            </w:r>
            <w:r>
              <w:rPr>
                <w:sz w:val="20"/>
              </w:rPr>
              <w:t>the</w:t>
            </w:r>
            <w:r>
              <w:rPr>
                <w:spacing w:val="-7"/>
                <w:sz w:val="20"/>
              </w:rPr>
              <w:t> </w:t>
            </w:r>
            <w:r>
              <w:rPr>
                <w:sz w:val="20"/>
              </w:rPr>
              <w:t>ARMG</w:t>
            </w:r>
            <w:r>
              <w:rPr>
                <w:spacing w:val="-7"/>
                <w:sz w:val="20"/>
              </w:rPr>
              <w:t> </w:t>
            </w:r>
            <w:r>
              <w:rPr>
                <w:sz w:val="20"/>
              </w:rPr>
              <w:t>Associate</w:t>
            </w:r>
            <w:r>
              <w:rPr>
                <w:spacing w:val="-7"/>
                <w:sz w:val="20"/>
              </w:rPr>
              <w:t> </w:t>
            </w:r>
            <w:r>
              <w:rPr>
                <w:sz w:val="20"/>
              </w:rPr>
              <w:t>with</w:t>
            </w:r>
            <w:r>
              <w:rPr>
                <w:spacing w:val="-7"/>
                <w:sz w:val="20"/>
              </w:rPr>
              <w:t> </w:t>
            </w:r>
            <w:r>
              <w:rPr>
                <w:sz w:val="20"/>
              </w:rPr>
              <w:t>which</w:t>
            </w:r>
            <w:r>
              <w:rPr>
                <w:spacing w:val="-7"/>
                <w:sz w:val="20"/>
              </w:rPr>
              <w:t> </w:t>
            </w:r>
            <w:r>
              <w:rPr>
                <w:sz w:val="20"/>
              </w:rPr>
              <w:t>user’s access can or cannot be removed.</w:t>
            </w:r>
          </w:p>
        </w:tc>
        <w:tc>
          <w:tcPr>
            <w:tcW w:w="1843" w:type="dxa"/>
          </w:tcPr>
          <w:p>
            <w:pPr>
              <w:pStyle w:val="TableParagraph"/>
              <w:spacing w:line="261" w:lineRule="auto" w:before="0"/>
              <w:ind w:right="182"/>
              <w:rPr>
                <w:sz w:val="20"/>
              </w:rPr>
            </w:pPr>
            <w:r>
              <w:rPr>
                <w:sz w:val="20"/>
              </w:rPr>
              <w:t>Upon receipt of the lists from the ARMG</w:t>
            </w:r>
            <w:r>
              <w:rPr>
                <w:spacing w:val="-5"/>
                <w:sz w:val="20"/>
              </w:rPr>
              <w:t> </w:t>
            </w:r>
            <w:r>
              <w:rPr>
                <w:spacing w:val="-2"/>
                <w:sz w:val="20"/>
              </w:rPr>
              <w:t>Associate</w:t>
            </w:r>
          </w:p>
        </w:tc>
      </w:tr>
      <w:tr>
        <w:trPr>
          <w:trHeight w:val="686" w:hRule="atLeast"/>
        </w:trPr>
        <w:tc>
          <w:tcPr>
            <w:tcW w:w="1056" w:type="dxa"/>
          </w:tcPr>
          <w:p>
            <w:pPr>
              <w:pStyle w:val="TableParagraph"/>
              <w:rPr>
                <w:b/>
                <w:sz w:val="20"/>
              </w:rPr>
            </w:pPr>
            <w:r>
              <w:rPr>
                <w:b/>
                <w:spacing w:val="-2"/>
                <w:sz w:val="20"/>
              </w:rPr>
              <w:t>6.3.2.6</w:t>
            </w:r>
          </w:p>
        </w:tc>
        <w:tc>
          <w:tcPr>
            <w:tcW w:w="1531" w:type="dxa"/>
          </w:tcPr>
          <w:p>
            <w:pPr>
              <w:pStyle w:val="TableParagraph"/>
              <w:spacing w:line="229" w:lineRule="exact" w:before="0"/>
              <w:rPr>
                <w:sz w:val="20"/>
              </w:rPr>
            </w:pPr>
            <w:r>
              <w:rPr>
                <w:spacing w:val="-4"/>
                <w:sz w:val="20"/>
              </w:rPr>
              <w:t>ARMG</w:t>
            </w:r>
          </w:p>
          <w:p>
            <w:pPr>
              <w:pStyle w:val="TableParagraph"/>
              <w:spacing w:before="43"/>
              <w:rPr>
                <w:sz w:val="20"/>
              </w:rPr>
            </w:pPr>
            <w:r>
              <w:rPr>
                <w:spacing w:val="-2"/>
                <w:sz w:val="20"/>
              </w:rPr>
              <w:t>Associate</w:t>
            </w:r>
          </w:p>
        </w:tc>
        <w:tc>
          <w:tcPr>
            <w:tcW w:w="5635" w:type="dxa"/>
          </w:tcPr>
          <w:p>
            <w:pPr>
              <w:pStyle w:val="TableParagraph"/>
              <w:spacing w:line="235" w:lineRule="auto" w:before="3"/>
              <w:ind w:left="105" w:right="216"/>
              <w:rPr>
                <w:sz w:val="20"/>
              </w:rPr>
            </w:pPr>
            <w:r>
              <w:rPr>
                <w:sz w:val="20"/>
              </w:rPr>
              <w:t>Updates user details in the ARMG ARF and submits an </w:t>
            </w:r>
            <w:hyperlink r:id="rId10">
              <w:r>
                <w:rPr>
                  <w:color w:val="0000FF"/>
                  <w:sz w:val="20"/>
                  <w:u w:val="single" w:color="0000FF"/>
                </w:rPr>
                <w:t>IQVIA</w:t>
              </w:r>
              <w:r>
                <w:rPr>
                  <w:color w:val="0000FF"/>
                  <w:spacing w:val="-5"/>
                  <w:sz w:val="20"/>
                  <w:u w:val="single" w:color="0000FF"/>
                </w:rPr>
                <w:t> </w:t>
              </w:r>
              <w:r>
                <w:rPr>
                  <w:color w:val="0000FF"/>
                  <w:sz w:val="20"/>
                  <w:u w:val="single" w:color="0000FF"/>
                </w:rPr>
                <w:t>Support</w:t>
              </w:r>
              <w:r>
                <w:rPr>
                  <w:color w:val="0000FF"/>
                  <w:spacing w:val="-5"/>
                  <w:sz w:val="20"/>
                  <w:u w:val="single" w:color="0000FF"/>
                </w:rPr>
                <w:t> </w:t>
              </w:r>
              <w:r>
                <w:rPr>
                  <w:color w:val="0000FF"/>
                  <w:sz w:val="20"/>
                  <w:u w:val="single" w:color="0000FF"/>
                </w:rPr>
                <w:t>Portal</w:t>
              </w:r>
              <w:r>
                <w:rPr>
                  <w:color w:val="0000FF"/>
                  <w:spacing w:val="-5"/>
                  <w:sz w:val="20"/>
                  <w:u w:val="single" w:color="0000FF"/>
                </w:rPr>
                <w:t> </w:t>
              </w:r>
              <w:r>
                <w:rPr>
                  <w:color w:val="0000FF"/>
                  <w:sz w:val="20"/>
                  <w:u w:val="single" w:color="0000FF"/>
                </w:rPr>
                <w:t>ticket</w:t>
              </w:r>
            </w:hyperlink>
            <w:r>
              <w:rPr>
                <w:color w:val="0000FF"/>
                <w:spacing w:val="-6"/>
                <w:sz w:val="20"/>
              </w:rPr>
              <w:t> </w:t>
            </w:r>
            <w:r>
              <w:rPr>
                <w:sz w:val="20"/>
              </w:rPr>
              <w:t>with</w:t>
            </w:r>
            <w:r>
              <w:rPr>
                <w:spacing w:val="-6"/>
                <w:sz w:val="20"/>
              </w:rPr>
              <w:t> </w:t>
            </w:r>
            <w:r>
              <w:rPr>
                <w:sz w:val="20"/>
              </w:rPr>
              <w:t>the</w:t>
            </w:r>
            <w:r>
              <w:rPr>
                <w:spacing w:val="-6"/>
                <w:sz w:val="20"/>
              </w:rPr>
              <w:t> </w:t>
            </w:r>
            <w:r>
              <w:rPr>
                <w:sz w:val="20"/>
              </w:rPr>
              <w:t>ARMG</w:t>
            </w:r>
            <w:r>
              <w:rPr>
                <w:spacing w:val="-6"/>
                <w:sz w:val="20"/>
              </w:rPr>
              <w:t> </w:t>
            </w:r>
            <w:r>
              <w:rPr>
                <w:sz w:val="20"/>
              </w:rPr>
              <w:t>ARF</w:t>
            </w:r>
            <w:r>
              <w:rPr>
                <w:spacing w:val="-6"/>
                <w:sz w:val="20"/>
              </w:rPr>
              <w:t> </w:t>
            </w:r>
            <w:r>
              <w:rPr>
                <w:sz w:val="20"/>
              </w:rPr>
              <w:t>attached,</w:t>
            </w:r>
          </w:p>
          <w:p>
            <w:pPr>
              <w:pStyle w:val="TableParagraph"/>
              <w:spacing w:line="211" w:lineRule="exact" w:before="1"/>
              <w:ind w:left="105"/>
              <w:rPr>
                <w:sz w:val="20"/>
              </w:rPr>
            </w:pPr>
            <w:r>
              <w:rPr>
                <w:sz w:val="20"/>
              </w:rPr>
              <w:t>including</w:t>
            </w:r>
            <w:r>
              <w:rPr>
                <w:spacing w:val="-8"/>
                <w:sz w:val="20"/>
              </w:rPr>
              <w:t> </w:t>
            </w:r>
            <w:r>
              <w:rPr>
                <w:sz w:val="20"/>
              </w:rPr>
              <w:t>replacements</w:t>
            </w:r>
            <w:r>
              <w:rPr>
                <w:spacing w:val="-5"/>
                <w:sz w:val="20"/>
              </w:rPr>
              <w:t> </w:t>
            </w:r>
            <w:r>
              <w:rPr>
                <w:sz w:val="20"/>
              </w:rPr>
              <w:t>for</w:t>
            </w:r>
            <w:r>
              <w:rPr>
                <w:spacing w:val="-6"/>
                <w:sz w:val="20"/>
              </w:rPr>
              <w:t> </w:t>
            </w:r>
            <w:r>
              <w:rPr>
                <w:sz w:val="20"/>
              </w:rPr>
              <w:t>PIs</w:t>
            </w:r>
            <w:r>
              <w:rPr>
                <w:spacing w:val="-5"/>
                <w:sz w:val="20"/>
              </w:rPr>
              <w:t> </w:t>
            </w:r>
            <w:r>
              <w:rPr>
                <w:sz w:val="20"/>
              </w:rPr>
              <w:t>to</w:t>
            </w:r>
            <w:r>
              <w:rPr>
                <w:spacing w:val="-6"/>
                <w:sz w:val="20"/>
              </w:rPr>
              <w:t> </w:t>
            </w:r>
            <w:r>
              <w:rPr>
                <w:sz w:val="20"/>
              </w:rPr>
              <w:t>keep</w:t>
            </w:r>
            <w:r>
              <w:rPr>
                <w:spacing w:val="-5"/>
                <w:sz w:val="20"/>
              </w:rPr>
              <w:t> </w:t>
            </w:r>
            <w:r>
              <w:rPr>
                <w:sz w:val="20"/>
              </w:rPr>
              <w:t>sites</w:t>
            </w:r>
            <w:r>
              <w:rPr>
                <w:spacing w:val="-5"/>
                <w:sz w:val="20"/>
              </w:rPr>
              <w:t> </w:t>
            </w:r>
            <w:r>
              <w:rPr>
                <w:spacing w:val="-2"/>
                <w:sz w:val="20"/>
              </w:rPr>
              <w:t>open.</w:t>
            </w:r>
          </w:p>
        </w:tc>
        <w:tc>
          <w:tcPr>
            <w:tcW w:w="1843" w:type="dxa"/>
          </w:tcPr>
          <w:p>
            <w:pPr>
              <w:pStyle w:val="TableParagraph"/>
              <w:spacing w:before="42"/>
              <w:rPr>
                <w:sz w:val="20"/>
              </w:rPr>
            </w:pPr>
            <w:r>
              <w:rPr>
                <w:spacing w:val="-2"/>
                <w:sz w:val="20"/>
              </w:rPr>
              <w:t>Daily</w:t>
            </w:r>
          </w:p>
        </w:tc>
      </w:tr>
      <w:tr>
        <w:trPr>
          <w:trHeight w:val="690" w:hRule="atLeast"/>
        </w:trPr>
        <w:tc>
          <w:tcPr>
            <w:tcW w:w="1056" w:type="dxa"/>
          </w:tcPr>
          <w:p>
            <w:pPr>
              <w:pStyle w:val="TableParagraph"/>
              <w:rPr>
                <w:b/>
                <w:sz w:val="20"/>
              </w:rPr>
            </w:pPr>
            <w:r>
              <w:rPr>
                <w:b/>
                <w:spacing w:val="-2"/>
                <w:sz w:val="20"/>
              </w:rPr>
              <w:t>6.3.2.7</w:t>
            </w:r>
          </w:p>
        </w:tc>
        <w:tc>
          <w:tcPr>
            <w:tcW w:w="1531" w:type="dxa"/>
          </w:tcPr>
          <w:p>
            <w:pPr>
              <w:pStyle w:val="TableParagraph"/>
              <w:spacing w:before="42"/>
              <w:rPr>
                <w:sz w:val="20"/>
              </w:rPr>
            </w:pPr>
            <w:r>
              <w:rPr>
                <w:spacing w:val="-4"/>
                <w:sz w:val="20"/>
              </w:rPr>
              <w:t>SHSU</w:t>
            </w:r>
          </w:p>
        </w:tc>
        <w:tc>
          <w:tcPr>
            <w:tcW w:w="5635" w:type="dxa"/>
          </w:tcPr>
          <w:p>
            <w:pPr>
              <w:pStyle w:val="TableParagraph"/>
              <w:spacing w:line="230" w:lineRule="exact" w:before="0"/>
              <w:ind w:left="105" w:right="216"/>
              <w:rPr>
                <w:sz w:val="20"/>
              </w:rPr>
            </w:pPr>
            <w:r>
              <w:rPr>
                <w:sz w:val="20"/>
              </w:rPr>
              <w:t>Modifies/removes</w:t>
            </w:r>
            <w:r>
              <w:rPr>
                <w:spacing w:val="-9"/>
                <w:sz w:val="20"/>
              </w:rPr>
              <w:t> </w:t>
            </w:r>
            <w:r>
              <w:rPr>
                <w:sz w:val="20"/>
              </w:rPr>
              <w:t>user’s</w:t>
            </w:r>
            <w:r>
              <w:rPr>
                <w:spacing w:val="-6"/>
                <w:sz w:val="20"/>
              </w:rPr>
              <w:t> </w:t>
            </w:r>
            <w:r>
              <w:rPr>
                <w:sz w:val="20"/>
              </w:rPr>
              <w:t>project</w:t>
            </w:r>
            <w:r>
              <w:rPr>
                <w:spacing w:val="-6"/>
                <w:sz w:val="20"/>
              </w:rPr>
              <w:t> </w:t>
            </w:r>
            <w:r>
              <w:rPr>
                <w:sz w:val="20"/>
              </w:rPr>
              <w:t>and</w:t>
            </w:r>
            <w:r>
              <w:rPr>
                <w:spacing w:val="-6"/>
                <w:sz w:val="20"/>
              </w:rPr>
              <w:t> </w:t>
            </w:r>
            <w:r>
              <w:rPr>
                <w:sz w:val="20"/>
              </w:rPr>
              <w:t>site-level</w:t>
            </w:r>
            <w:r>
              <w:rPr>
                <w:spacing w:val="-7"/>
                <w:sz w:val="20"/>
              </w:rPr>
              <w:t> </w:t>
            </w:r>
            <w:r>
              <w:rPr>
                <w:sz w:val="20"/>
              </w:rPr>
              <w:t>Study</w:t>
            </w:r>
            <w:r>
              <w:rPr>
                <w:spacing w:val="-7"/>
                <w:sz w:val="20"/>
              </w:rPr>
              <w:t> </w:t>
            </w:r>
            <w:r>
              <w:rPr>
                <w:sz w:val="20"/>
              </w:rPr>
              <w:t>Hub access accordingly and closes the </w:t>
            </w:r>
            <w:hyperlink r:id="rId10">
              <w:r>
                <w:rPr>
                  <w:sz w:val="20"/>
                </w:rPr>
                <w:t>IQVIA Support Portal</w:t>
              </w:r>
            </w:hyperlink>
            <w:r>
              <w:rPr>
                <w:sz w:val="20"/>
              </w:rPr>
              <w:t> </w:t>
            </w:r>
            <w:r>
              <w:rPr>
                <w:spacing w:val="-2"/>
                <w:sz w:val="20"/>
              </w:rPr>
              <w:t>ticket.</w:t>
            </w:r>
          </w:p>
        </w:tc>
        <w:tc>
          <w:tcPr>
            <w:tcW w:w="1843" w:type="dxa"/>
          </w:tcPr>
          <w:p>
            <w:pPr>
              <w:pStyle w:val="TableParagraph"/>
              <w:spacing w:line="244" w:lineRule="auto"/>
              <w:ind w:right="182"/>
              <w:rPr>
                <w:sz w:val="20"/>
              </w:rPr>
            </w:pPr>
            <w:r>
              <w:rPr>
                <w:spacing w:val="-2"/>
                <w:sz w:val="20"/>
              </w:rPr>
              <w:t>Throughout project</w:t>
            </w:r>
          </w:p>
        </w:tc>
      </w:tr>
      <w:tr>
        <w:trPr>
          <w:trHeight w:val="690" w:hRule="atLeast"/>
        </w:trPr>
        <w:tc>
          <w:tcPr>
            <w:tcW w:w="1056" w:type="dxa"/>
          </w:tcPr>
          <w:p>
            <w:pPr>
              <w:pStyle w:val="TableParagraph"/>
              <w:rPr>
                <w:b/>
                <w:sz w:val="20"/>
              </w:rPr>
            </w:pPr>
            <w:r>
              <w:rPr>
                <w:b/>
                <w:spacing w:val="-2"/>
                <w:sz w:val="20"/>
              </w:rPr>
              <w:t>6.3.2.8</w:t>
            </w:r>
          </w:p>
        </w:tc>
        <w:tc>
          <w:tcPr>
            <w:tcW w:w="1531" w:type="dxa"/>
          </w:tcPr>
          <w:p>
            <w:pPr>
              <w:pStyle w:val="TableParagraph"/>
              <w:spacing w:line="244" w:lineRule="auto"/>
              <w:ind w:right="132"/>
              <w:rPr>
                <w:sz w:val="20"/>
              </w:rPr>
            </w:pPr>
            <w:r>
              <w:rPr>
                <w:spacing w:val="-2"/>
                <w:sz w:val="20"/>
              </w:rPr>
              <w:t>DCTL/delegat </w:t>
            </w:r>
            <w:r>
              <w:rPr>
                <w:spacing w:val="-10"/>
                <w:sz w:val="20"/>
              </w:rPr>
              <w:t>e</w:t>
            </w:r>
          </w:p>
        </w:tc>
        <w:tc>
          <w:tcPr>
            <w:tcW w:w="5635" w:type="dxa"/>
          </w:tcPr>
          <w:p>
            <w:pPr>
              <w:pStyle w:val="TableParagraph"/>
              <w:spacing w:line="230" w:lineRule="exact" w:before="0"/>
              <w:ind w:left="105"/>
              <w:rPr>
                <w:sz w:val="20"/>
              </w:rPr>
            </w:pPr>
            <w:r>
              <w:rPr>
                <w:sz w:val="20"/>
              </w:rPr>
              <w:t>Informs the ARMG Lead of any changes to the roles to be approved</w:t>
            </w:r>
            <w:r>
              <w:rPr>
                <w:spacing w:val="-5"/>
                <w:sz w:val="20"/>
              </w:rPr>
              <w:t> </w:t>
            </w:r>
            <w:r>
              <w:rPr>
                <w:sz w:val="20"/>
              </w:rPr>
              <w:t>for</w:t>
            </w:r>
            <w:r>
              <w:rPr>
                <w:spacing w:val="-5"/>
                <w:sz w:val="20"/>
              </w:rPr>
              <w:t> </w:t>
            </w:r>
            <w:r>
              <w:rPr>
                <w:sz w:val="20"/>
              </w:rPr>
              <w:t>Study</w:t>
            </w:r>
            <w:r>
              <w:rPr>
                <w:spacing w:val="-5"/>
                <w:sz w:val="20"/>
              </w:rPr>
              <w:t> </w:t>
            </w:r>
            <w:r>
              <w:rPr>
                <w:sz w:val="20"/>
              </w:rPr>
              <w:t>Hub</w:t>
            </w:r>
            <w:r>
              <w:rPr>
                <w:spacing w:val="-5"/>
                <w:sz w:val="20"/>
              </w:rPr>
              <w:t> </w:t>
            </w:r>
            <w:r>
              <w:rPr>
                <w:sz w:val="20"/>
              </w:rPr>
              <w:t>access,</w:t>
            </w:r>
            <w:r>
              <w:rPr>
                <w:spacing w:val="-4"/>
                <w:sz w:val="20"/>
              </w:rPr>
              <w:t> </w:t>
            </w:r>
            <w:r>
              <w:rPr>
                <w:sz w:val="20"/>
              </w:rPr>
              <w:t>and</w:t>
            </w:r>
            <w:r>
              <w:rPr>
                <w:spacing w:val="-4"/>
                <w:sz w:val="20"/>
              </w:rPr>
              <w:t> </w:t>
            </w:r>
            <w:r>
              <w:rPr>
                <w:sz w:val="20"/>
              </w:rPr>
              <w:t>the</w:t>
            </w:r>
            <w:r>
              <w:rPr>
                <w:spacing w:val="-4"/>
                <w:sz w:val="20"/>
              </w:rPr>
              <w:t> </w:t>
            </w:r>
            <w:r>
              <w:rPr>
                <w:sz w:val="20"/>
              </w:rPr>
              <w:t>Study</w:t>
            </w:r>
            <w:r>
              <w:rPr>
                <w:spacing w:val="-4"/>
                <w:sz w:val="20"/>
              </w:rPr>
              <w:t> </w:t>
            </w:r>
            <w:r>
              <w:rPr>
                <w:sz w:val="20"/>
              </w:rPr>
              <w:t>Hub</w:t>
            </w:r>
            <w:r>
              <w:rPr>
                <w:spacing w:val="-4"/>
                <w:sz w:val="20"/>
              </w:rPr>
              <w:t> </w:t>
            </w:r>
            <w:r>
              <w:rPr>
                <w:sz w:val="20"/>
              </w:rPr>
              <w:t>trainings required</w:t>
            </w:r>
            <w:r>
              <w:rPr>
                <w:spacing w:val="-8"/>
                <w:sz w:val="20"/>
              </w:rPr>
              <w:t> </w:t>
            </w:r>
            <w:r>
              <w:rPr>
                <w:sz w:val="20"/>
              </w:rPr>
              <w:t>for</w:t>
            </w:r>
            <w:r>
              <w:rPr>
                <w:spacing w:val="-4"/>
                <w:sz w:val="20"/>
              </w:rPr>
              <w:t> </w:t>
            </w:r>
            <w:r>
              <w:rPr>
                <w:sz w:val="20"/>
              </w:rPr>
              <w:t>users</w:t>
            </w:r>
            <w:r>
              <w:rPr>
                <w:spacing w:val="-5"/>
                <w:sz w:val="20"/>
              </w:rPr>
              <w:t> </w:t>
            </w:r>
            <w:r>
              <w:rPr>
                <w:sz w:val="20"/>
              </w:rPr>
              <w:t>to</w:t>
            </w:r>
            <w:r>
              <w:rPr>
                <w:spacing w:val="-4"/>
                <w:sz w:val="20"/>
              </w:rPr>
              <w:t> </w:t>
            </w:r>
            <w:r>
              <w:rPr>
                <w:sz w:val="20"/>
              </w:rPr>
              <w:t>gain</w:t>
            </w:r>
            <w:r>
              <w:rPr>
                <w:spacing w:val="-6"/>
                <w:sz w:val="20"/>
              </w:rPr>
              <w:t> </w:t>
            </w:r>
            <w:r>
              <w:rPr>
                <w:sz w:val="20"/>
              </w:rPr>
              <w:t>access</w:t>
            </w:r>
            <w:r>
              <w:rPr>
                <w:spacing w:val="-2"/>
                <w:sz w:val="20"/>
              </w:rPr>
              <w:t> </w:t>
            </w:r>
            <w:r>
              <w:rPr>
                <w:sz w:val="20"/>
              </w:rPr>
              <w:t>to</w:t>
            </w:r>
            <w:r>
              <w:rPr>
                <w:spacing w:val="-4"/>
                <w:sz w:val="20"/>
              </w:rPr>
              <w:t> </w:t>
            </w:r>
            <w:r>
              <w:rPr>
                <w:sz w:val="20"/>
              </w:rPr>
              <w:t>the</w:t>
            </w:r>
            <w:r>
              <w:rPr>
                <w:spacing w:val="-5"/>
                <w:sz w:val="20"/>
              </w:rPr>
              <w:t> </w:t>
            </w:r>
            <w:r>
              <w:rPr>
                <w:sz w:val="20"/>
              </w:rPr>
              <w:t>project</w:t>
            </w:r>
            <w:r>
              <w:rPr>
                <w:spacing w:val="-4"/>
                <w:sz w:val="20"/>
              </w:rPr>
              <w:t> </w:t>
            </w:r>
            <w:r>
              <w:rPr>
                <w:sz w:val="20"/>
              </w:rPr>
              <w:t>in</w:t>
            </w:r>
            <w:r>
              <w:rPr>
                <w:spacing w:val="-4"/>
                <w:sz w:val="20"/>
              </w:rPr>
              <w:t> </w:t>
            </w:r>
            <w:r>
              <w:rPr>
                <w:sz w:val="20"/>
              </w:rPr>
              <w:t>Study</w:t>
            </w:r>
            <w:r>
              <w:rPr>
                <w:spacing w:val="-4"/>
                <w:sz w:val="20"/>
              </w:rPr>
              <w:t> Hub.</w:t>
            </w:r>
          </w:p>
        </w:tc>
        <w:tc>
          <w:tcPr>
            <w:tcW w:w="1843" w:type="dxa"/>
          </w:tcPr>
          <w:p>
            <w:pPr>
              <w:pStyle w:val="TableParagraph"/>
              <w:spacing w:line="244" w:lineRule="auto"/>
              <w:ind w:right="182"/>
              <w:rPr>
                <w:sz w:val="20"/>
              </w:rPr>
            </w:pPr>
            <w:r>
              <w:rPr>
                <w:spacing w:val="-2"/>
                <w:sz w:val="20"/>
              </w:rPr>
              <w:t>Throughout project</w:t>
            </w:r>
          </w:p>
        </w:tc>
      </w:tr>
    </w:tbl>
    <w:p>
      <w:pPr>
        <w:pStyle w:val="ListParagraph"/>
        <w:numPr>
          <w:ilvl w:val="2"/>
          <w:numId w:val="1"/>
        </w:numPr>
        <w:tabs>
          <w:tab w:pos="2699" w:val="left" w:leader="none"/>
          <w:tab w:pos="2700" w:val="left" w:leader="none"/>
        </w:tabs>
        <w:spacing w:line="240" w:lineRule="auto" w:before="118" w:after="0"/>
        <w:ind w:left="2700" w:right="561" w:hanging="720"/>
        <w:jc w:val="left"/>
        <w:rPr>
          <w:b/>
          <w:sz w:val="22"/>
        </w:rPr>
      </w:pPr>
      <w:r>
        <w:rPr>
          <w:b/>
          <w:sz w:val="22"/>
        </w:rPr>
        <w:t>Study</w:t>
      </w:r>
      <w:r>
        <w:rPr>
          <w:b/>
          <w:spacing w:val="-5"/>
          <w:sz w:val="22"/>
        </w:rPr>
        <w:t> </w:t>
      </w:r>
      <w:r>
        <w:rPr>
          <w:b/>
          <w:sz w:val="22"/>
        </w:rPr>
        <w:t>Hub</w:t>
      </w:r>
      <w:r>
        <w:rPr>
          <w:b/>
          <w:spacing w:val="-5"/>
          <w:sz w:val="22"/>
        </w:rPr>
        <w:t> </w:t>
      </w:r>
      <w:r>
        <w:rPr>
          <w:b/>
          <w:sz w:val="22"/>
        </w:rPr>
        <w:t>User</w:t>
      </w:r>
      <w:r>
        <w:rPr>
          <w:b/>
          <w:spacing w:val="-5"/>
          <w:sz w:val="22"/>
        </w:rPr>
        <w:t> </w:t>
      </w:r>
      <w:r>
        <w:rPr>
          <w:b/>
          <w:sz w:val="22"/>
        </w:rPr>
        <w:t>Access</w:t>
      </w:r>
      <w:r>
        <w:rPr>
          <w:b/>
          <w:spacing w:val="-4"/>
          <w:sz w:val="22"/>
        </w:rPr>
        <w:t> </w:t>
      </w:r>
      <w:r>
        <w:rPr>
          <w:b/>
          <w:sz w:val="22"/>
        </w:rPr>
        <w:t>Management:</w:t>
      </w:r>
      <w:r>
        <w:rPr>
          <w:b/>
          <w:spacing w:val="-4"/>
          <w:sz w:val="22"/>
        </w:rPr>
        <w:t> </w:t>
      </w:r>
      <w:r>
        <w:rPr>
          <w:b/>
          <w:sz w:val="22"/>
        </w:rPr>
        <w:t>Non-Project</w:t>
      </w:r>
      <w:r>
        <w:rPr>
          <w:b/>
          <w:spacing w:val="-5"/>
          <w:sz w:val="22"/>
        </w:rPr>
        <w:t> </w:t>
      </w:r>
      <w:r>
        <w:rPr>
          <w:b/>
          <w:sz w:val="22"/>
        </w:rPr>
        <w:t>Team</w:t>
      </w:r>
      <w:r>
        <w:rPr>
          <w:b/>
          <w:spacing w:val="-5"/>
          <w:sz w:val="22"/>
        </w:rPr>
        <w:t> </w:t>
      </w:r>
      <w:r>
        <w:rPr>
          <w:b/>
          <w:sz w:val="22"/>
        </w:rPr>
        <w:t>Members</w:t>
      </w:r>
      <w:r>
        <w:rPr>
          <w:b/>
          <w:spacing w:val="-7"/>
          <w:sz w:val="22"/>
        </w:rPr>
        <w:t> </w:t>
      </w:r>
      <w:r>
        <w:rPr>
          <w:b/>
          <w:sz w:val="22"/>
        </w:rPr>
        <w:t>– Internal and External</w:t>
      </w:r>
    </w:p>
    <w:p>
      <w:pPr>
        <w:pStyle w:val="BodyText"/>
        <w:spacing w:before="4"/>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6"/>
        <w:gridCol w:w="1531"/>
        <w:gridCol w:w="5635"/>
        <w:gridCol w:w="1843"/>
      </w:tblGrid>
      <w:tr>
        <w:trPr>
          <w:trHeight w:val="311" w:hRule="atLeast"/>
        </w:trPr>
        <w:tc>
          <w:tcPr>
            <w:tcW w:w="1056" w:type="dxa"/>
            <w:shd w:val="clear" w:color="auto" w:fill="D9D9D9"/>
          </w:tcPr>
          <w:p>
            <w:pPr>
              <w:pStyle w:val="TableParagraph"/>
              <w:rPr>
                <w:b/>
                <w:sz w:val="20"/>
              </w:rPr>
            </w:pPr>
            <w:r>
              <w:rPr>
                <w:b/>
                <w:spacing w:val="-5"/>
                <w:sz w:val="20"/>
              </w:rPr>
              <w:t>No:</w:t>
            </w:r>
          </w:p>
        </w:tc>
        <w:tc>
          <w:tcPr>
            <w:tcW w:w="1531" w:type="dxa"/>
            <w:shd w:val="clear" w:color="auto" w:fill="D9D9D9"/>
          </w:tcPr>
          <w:p>
            <w:pPr>
              <w:pStyle w:val="TableParagraph"/>
              <w:rPr>
                <w:b/>
                <w:sz w:val="20"/>
              </w:rPr>
            </w:pPr>
            <w:r>
              <w:rPr>
                <w:b/>
                <w:spacing w:val="-4"/>
                <w:sz w:val="20"/>
              </w:rPr>
              <w:t>Who:</w:t>
            </w:r>
          </w:p>
        </w:tc>
        <w:tc>
          <w:tcPr>
            <w:tcW w:w="5635" w:type="dxa"/>
            <w:shd w:val="clear" w:color="auto" w:fill="D9D9D9"/>
          </w:tcPr>
          <w:p>
            <w:pPr>
              <w:pStyle w:val="TableParagraph"/>
              <w:ind w:left="105"/>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406" w:hRule="atLeast"/>
        </w:trPr>
        <w:tc>
          <w:tcPr>
            <w:tcW w:w="1056" w:type="dxa"/>
          </w:tcPr>
          <w:p>
            <w:pPr>
              <w:pStyle w:val="TableParagraph"/>
              <w:rPr>
                <w:b/>
                <w:sz w:val="20"/>
              </w:rPr>
            </w:pPr>
            <w:r>
              <w:rPr>
                <w:b/>
                <w:spacing w:val="-2"/>
                <w:sz w:val="20"/>
              </w:rPr>
              <w:t>6.3.3.1</w:t>
            </w:r>
          </w:p>
        </w:tc>
        <w:tc>
          <w:tcPr>
            <w:tcW w:w="1531" w:type="dxa"/>
          </w:tcPr>
          <w:p>
            <w:pPr>
              <w:pStyle w:val="TableParagraph"/>
              <w:ind w:right="132"/>
              <w:rPr>
                <w:sz w:val="20"/>
              </w:rPr>
            </w:pPr>
            <w:r>
              <w:rPr>
                <w:spacing w:val="-2"/>
                <w:sz w:val="20"/>
              </w:rPr>
              <w:t>DCTL/delegat </w:t>
            </w:r>
            <w:r>
              <w:rPr>
                <w:spacing w:val="-10"/>
                <w:sz w:val="20"/>
              </w:rPr>
              <w:t>e</w:t>
            </w:r>
          </w:p>
        </w:tc>
        <w:tc>
          <w:tcPr>
            <w:tcW w:w="5635" w:type="dxa"/>
          </w:tcPr>
          <w:p>
            <w:pPr>
              <w:pStyle w:val="TableParagraph"/>
              <w:numPr>
                <w:ilvl w:val="0"/>
                <w:numId w:val="13"/>
              </w:numPr>
              <w:tabs>
                <w:tab w:pos="825" w:val="left" w:leader="none"/>
                <w:tab w:pos="826" w:val="left" w:leader="none"/>
              </w:tabs>
              <w:spacing w:line="240" w:lineRule="auto" w:before="0" w:after="0"/>
              <w:ind w:left="825" w:right="236" w:hanging="360"/>
              <w:jc w:val="left"/>
              <w:rPr>
                <w:sz w:val="20"/>
              </w:rPr>
            </w:pPr>
            <w:r>
              <w:rPr>
                <w:sz w:val="20"/>
              </w:rPr>
              <w:t>Provides the non-project team member (e.g., Auditor)</w:t>
            </w:r>
            <w:r>
              <w:rPr>
                <w:spacing w:val="-4"/>
                <w:sz w:val="20"/>
              </w:rPr>
              <w:t> </w:t>
            </w:r>
            <w:r>
              <w:rPr>
                <w:sz w:val="20"/>
              </w:rPr>
              <w:t>access</w:t>
            </w:r>
            <w:r>
              <w:rPr>
                <w:spacing w:val="-4"/>
                <w:sz w:val="20"/>
              </w:rPr>
              <w:t> </w:t>
            </w:r>
            <w:r>
              <w:rPr>
                <w:sz w:val="20"/>
              </w:rPr>
              <w:t>to</w:t>
            </w:r>
            <w:r>
              <w:rPr>
                <w:spacing w:val="-4"/>
                <w:sz w:val="20"/>
              </w:rPr>
              <w:t> </w:t>
            </w:r>
            <w:r>
              <w:rPr>
                <w:sz w:val="20"/>
              </w:rPr>
              <w:t>the</w:t>
            </w:r>
            <w:r>
              <w:rPr>
                <w:spacing w:val="-3"/>
                <w:sz w:val="20"/>
              </w:rPr>
              <w:t> </w:t>
            </w:r>
            <w:r>
              <w:rPr>
                <w:sz w:val="20"/>
              </w:rPr>
              <w:t>DCT</w:t>
            </w:r>
            <w:r>
              <w:rPr>
                <w:spacing w:val="-4"/>
                <w:sz w:val="20"/>
              </w:rPr>
              <w:t> </w:t>
            </w:r>
            <w:r>
              <w:rPr>
                <w:sz w:val="20"/>
              </w:rPr>
              <w:t>/</w:t>
            </w:r>
            <w:r>
              <w:rPr>
                <w:spacing w:val="-4"/>
                <w:sz w:val="20"/>
              </w:rPr>
              <w:t> </w:t>
            </w:r>
            <w:r>
              <w:rPr>
                <w:sz w:val="20"/>
              </w:rPr>
              <w:t>Customer</w:t>
            </w:r>
            <w:r>
              <w:rPr>
                <w:spacing w:val="-4"/>
                <w:sz w:val="20"/>
              </w:rPr>
              <w:t> </w:t>
            </w:r>
            <w:r>
              <w:rPr>
                <w:sz w:val="20"/>
              </w:rPr>
              <w:t>LMS</w:t>
            </w:r>
            <w:r>
              <w:rPr>
                <w:spacing w:val="-6"/>
                <w:sz w:val="20"/>
              </w:rPr>
              <w:t> </w:t>
            </w:r>
            <w:r>
              <w:rPr>
                <w:sz w:val="20"/>
              </w:rPr>
              <w:t>to</w:t>
            </w:r>
            <w:r>
              <w:rPr>
                <w:spacing w:val="-4"/>
                <w:sz w:val="20"/>
              </w:rPr>
              <w:t> </w:t>
            </w:r>
            <w:r>
              <w:rPr>
                <w:sz w:val="20"/>
              </w:rPr>
              <w:t>take relevant Study Hub training.</w:t>
            </w:r>
          </w:p>
          <w:p>
            <w:pPr>
              <w:pStyle w:val="TableParagraph"/>
              <w:numPr>
                <w:ilvl w:val="0"/>
                <w:numId w:val="13"/>
              </w:numPr>
              <w:tabs>
                <w:tab w:pos="825" w:val="left" w:leader="none"/>
                <w:tab w:pos="826" w:val="left" w:leader="none"/>
              </w:tabs>
              <w:spacing w:line="230" w:lineRule="exact" w:before="0" w:after="0"/>
              <w:ind w:left="825" w:right="217" w:hanging="360"/>
              <w:jc w:val="left"/>
              <w:rPr>
                <w:sz w:val="20"/>
              </w:rPr>
            </w:pPr>
            <w:r>
              <w:rPr>
                <w:sz w:val="20"/>
              </w:rPr>
              <w:t>After</w:t>
            </w:r>
            <w:r>
              <w:rPr>
                <w:spacing w:val="-7"/>
                <w:sz w:val="20"/>
              </w:rPr>
              <w:t> </w:t>
            </w:r>
            <w:r>
              <w:rPr>
                <w:sz w:val="20"/>
              </w:rPr>
              <w:t>confirming</w:t>
            </w:r>
            <w:r>
              <w:rPr>
                <w:spacing w:val="-7"/>
                <w:sz w:val="20"/>
              </w:rPr>
              <w:t> </w:t>
            </w:r>
            <w:r>
              <w:rPr>
                <w:sz w:val="20"/>
              </w:rPr>
              <w:t>training</w:t>
            </w:r>
            <w:r>
              <w:rPr>
                <w:spacing w:val="-7"/>
                <w:sz w:val="20"/>
              </w:rPr>
              <w:t> </w:t>
            </w:r>
            <w:r>
              <w:rPr>
                <w:sz w:val="20"/>
              </w:rPr>
              <w:t>was</w:t>
            </w:r>
            <w:r>
              <w:rPr>
                <w:spacing w:val="-7"/>
                <w:sz w:val="20"/>
              </w:rPr>
              <w:t> </w:t>
            </w:r>
            <w:r>
              <w:rPr>
                <w:sz w:val="20"/>
              </w:rPr>
              <w:t>completed,</w:t>
            </w:r>
            <w:r>
              <w:rPr>
                <w:spacing w:val="-7"/>
                <w:sz w:val="20"/>
              </w:rPr>
              <w:t> </w:t>
            </w:r>
            <w:r>
              <w:rPr>
                <w:sz w:val="20"/>
              </w:rPr>
              <w:t>submits</w:t>
            </w:r>
            <w:r>
              <w:rPr>
                <w:spacing w:val="-7"/>
                <w:sz w:val="20"/>
              </w:rPr>
              <w:t> </w:t>
            </w:r>
            <w:r>
              <w:rPr>
                <w:sz w:val="20"/>
              </w:rPr>
              <w:t>an </w:t>
            </w:r>
            <w:hyperlink r:id="rId12">
              <w:r>
                <w:rPr>
                  <w:color w:val="0000FF"/>
                  <w:sz w:val="20"/>
                  <w:u w:val="single" w:color="0000FF"/>
                </w:rPr>
                <w:t>IQVIA Support Portal ticket</w:t>
              </w:r>
            </w:hyperlink>
            <w:r>
              <w:rPr>
                <w:color w:val="0000FF"/>
                <w:sz w:val="20"/>
              </w:rPr>
              <w:t> </w:t>
            </w:r>
            <w:r>
              <w:rPr>
                <w:sz w:val="20"/>
              </w:rPr>
              <w:t>to request temporary Study Hub access.</w:t>
            </w:r>
          </w:p>
        </w:tc>
        <w:tc>
          <w:tcPr>
            <w:tcW w:w="1843" w:type="dxa"/>
          </w:tcPr>
          <w:p>
            <w:pPr>
              <w:pStyle w:val="TableParagraph"/>
              <w:spacing w:before="42"/>
              <w:rPr>
                <w:sz w:val="20"/>
              </w:rPr>
            </w:pPr>
            <w:r>
              <w:rPr>
                <w:sz w:val="20"/>
              </w:rPr>
              <w:t>As</w:t>
            </w:r>
            <w:r>
              <w:rPr>
                <w:spacing w:val="-3"/>
                <w:sz w:val="20"/>
              </w:rPr>
              <w:t> </w:t>
            </w:r>
            <w:r>
              <w:rPr>
                <w:spacing w:val="-2"/>
                <w:sz w:val="20"/>
              </w:rPr>
              <w:t>required</w:t>
            </w:r>
          </w:p>
        </w:tc>
      </w:tr>
      <w:tr>
        <w:trPr>
          <w:trHeight w:val="719" w:hRule="atLeast"/>
        </w:trPr>
        <w:tc>
          <w:tcPr>
            <w:tcW w:w="1056" w:type="dxa"/>
          </w:tcPr>
          <w:p>
            <w:pPr>
              <w:pStyle w:val="TableParagraph"/>
              <w:rPr>
                <w:b/>
                <w:sz w:val="20"/>
              </w:rPr>
            </w:pPr>
            <w:r>
              <w:rPr>
                <w:b/>
                <w:spacing w:val="-2"/>
                <w:sz w:val="20"/>
              </w:rPr>
              <w:t>6.3.3.2</w:t>
            </w:r>
          </w:p>
        </w:tc>
        <w:tc>
          <w:tcPr>
            <w:tcW w:w="1531" w:type="dxa"/>
          </w:tcPr>
          <w:p>
            <w:pPr>
              <w:pStyle w:val="TableParagraph"/>
              <w:rPr>
                <w:sz w:val="20"/>
              </w:rPr>
            </w:pPr>
            <w:r>
              <w:rPr>
                <w:spacing w:val="-4"/>
                <w:sz w:val="20"/>
              </w:rPr>
              <w:t>ARMG</w:t>
            </w:r>
          </w:p>
          <w:p>
            <w:pPr>
              <w:pStyle w:val="TableParagraph"/>
              <w:spacing w:before="0"/>
              <w:rPr>
                <w:sz w:val="20"/>
              </w:rPr>
            </w:pPr>
            <w:r>
              <w:rPr>
                <w:spacing w:val="-2"/>
                <w:sz w:val="20"/>
              </w:rPr>
              <w:t>Associate</w:t>
            </w:r>
          </w:p>
        </w:tc>
        <w:tc>
          <w:tcPr>
            <w:tcW w:w="5635" w:type="dxa"/>
          </w:tcPr>
          <w:p>
            <w:pPr>
              <w:pStyle w:val="TableParagraph"/>
              <w:numPr>
                <w:ilvl w:val="0"/>
                <w:numId w:val="14"/>
              </w:numPr>
              <w:tabs>
                <w:tab w:pos="825" w:val="left" w:leader="none"/>
                <w:tab w:pos="826" w:val="left" w:leader="none"/>
              </w:tabs>
              <w:spacing w:line="245" w:lineRule="exact" w:before="0" w:after="0"/>
              <w:ind w:left="825" w:right="0" w:hanging="361"/>
              <w:jc w:val="left"/>
              <w:rPr>
                <w:sz w:val="20"/>
              </w:rPr>
            </w:pPr>
            <w:r>
              <w:rPr>
                <w:sz w:val="20"/>
              </w:rPr>
              <w:t>Updates</w:t>
            </w:r>
            <w:r>
              <w:rPr>
                <w:spacing w:val="-6"/>
                <w:sz w:val="20"/>
              </w:rPr>
              <w:t> </w:t>
            </w:r>
            <w:r>
              <w:rPr>
                <w:sz w:val="20"/>
              </w:rPr>
              <w:t>user</w:t>
            </w:r>
            <w:r>
              <w:rPr>
                <w:spacing w:val="-5"/>
                <w:sz w:val="20"/>
              </w:rPr>
              <w:t> </w:t>
            </w:r>
            <w:r>
              <w:rPr>
                <w:sz w:val="20"/>
              </w:rPr>
              <w:t>details</w:t>
            </w:r>
            <w:r>
              <w:rPr>
                <w:spacing w:val="-6"/>
                <w:sz w:val="20"/>
              </w:rPr>
              <w:t> </w:t>
            </w:r>
            <w:r>
              <w:rPr>
                <w:sz w:val="20"/>
              </w:rPr>
              <w:t>in</w:t>
            </w:r>
            <w:r>
              <w:rPr>
                <w:spacing w:val="-5"/>
                <w:sz w:val="20"/>
              </w:rPr>
              <w:t> </w:t>
            </w:r>
            <w:r>
              <w:rPr>
                <w:sz w:val="20"/>
              </w:rPr>
              <w:t>the</w:t>
            </w:r>
            <w:r>
              <w:rPr>
                <w:spacing w:val="-5"/>
                <w:sz w:val="20"/>
              </w:rPr>
              <w:t> </w:t>
            </w:r>
            <w:r>
              <w:rPr>
                <w:sz w:val="20"/>
              </w:rPr>
              <w:t>ARMG</w:t>
            </w:r>
            <w:r>
              <w:rPr>
                <w:spacing w:val="-4"/>
                <w:sz w:val="20"/>
              </w:rPr>
              <w:t> ARF.</w:t>
            </w:r>
          </w:p>
          <w:p>
            <w:pPr>
              <w:pStyle w:val="TableParagraph"/>
              <w:numPr>
                <w:ilvl w:val="0"/>
                <w:numId w:val="14"/>
              </w:numPr>
              <w:tabs>
                <w:tab w:pos="825" w:val="left" w:leader="none"/>
                <w:tab w:pos="826" w:val="left" w:leader="none"/>
              </w:tabs>
              <w:spacing w:line="230" w:lineRule="exact" w:before="0" w:after="0"/>
              <w:ind w:left="825" w:right="151" w:hanging="360"/>
              <w:jc w:val="left"/>
              <w:rPr>
                <w:sz w:val="20"/>
              </w:rPr>
            </w:pPr>
            <w:r>
              <w:rPr>
                <w:sz w:val="20"/>
              </w:rPr>
              <w:t>Submits</w:t>
            </w:r>
            <w:r>
              <w:rPr>
                <w:spacing w:val="-6"/>
                <w:sz w:val="20"/>
              </w:rPr>
              <w:t> </w:t>
            </w:r>
            <w:r>
              <w:rPr>
                <w:sz w:val="20"/>
              </w:rPr>
              <w:t>an</w:t>
            </w:r>
            <w:r>
              <w:rPr>
                <w:spacing w:val="-4"/>
                <w:sz w:val="20"/>
              </w:rPr>
              <w:t> </w:t>
            </w:r>
            <w:hyperlink r:id="rId10">
              <w:r>
                <w:rPr>
                  <w:color w:val="0000FF"/>
                  <w:sz w:val="20"/>
                  <w:u w:val="single" w:color="0000FF"/>
                </w:rPr>
                <w:t>IQVIA</w:t>
              </w:r>
              <w:r>
                <w:rPr>
                  <w:color w:val="0000FF"/>
                  <w:spacing w:val="-6"/>
                  <w:sz w:val="20"/>
                  <w:u w:val="single" w:color="0000FF"/>
                </w:rPr>
                <w:t> </w:t>
              </w:r>
              <w:r>
                <w:rPr>
                  <w:color w:val="0000FF"/>
                  <w:sz w:val="20"/>
                  <w:u w:val="single" w:color="0000FF"/>
                </w:rPr>
                <w:t>Support</w:t>
              </w:r>
              <w:r>
                <w:rPr>
                  <w:color w:val="0000FF"/>
                  <w:spacing w:val="-6"/>
                  <w:sz w:val="20"/>
                  <w:u w:val="single" w:color="0000FF"/>
                </w:rPr>
                <w:t> </w:t>
              </w:r>
              <w:r>
                <w:rPr>
                  <w:color w:val="0000FF"/>
                  <w:sz w:val="20"/>
                  <w:u w:val="single" w:color="0000FF"/>
                </w:rPr>
                <w:t>Portal</w:t>
              </w:r>
              <w:r>
                <w:rPr>
                  <w:color w:val="0000FF"/>
                  <w:spacing w:val="-6"/>
                  <w:sz w:val="20"/>
                  <w:u w:val="single" w:color="0000FF"/>
                </w:rPr>
                <w:t> </w:t>
              </w:r>
              <w:r>
                <w:rPr>
                  <w:color w:val="0000FF"/>
                  <w:sz w:val="20"/>
                  <w:u w:val="single" w:color="0000FF"/>
                </w:rPr>
                <w:t>ticket</w:t>
              </w:r>
            </w:hyperlink>
            <w:r>
              <w:rPr>
                <w:color w:val="0000FF"/>
                <w:spacing w:val="-6"/>
                <w:sz w:val="20"/>
              </w:rPr>
              <w:t> </w:t>
            </w:r>
            <w:r>
              <w:rPr>
                <w:sz w:val="20"/>
              </w:rPr>
              <w:t>and</w:t>
            </w:r>
            <w:r>
              <w:rPr>
                <w:spacing w:val="-6"/>
                <w:sz w:val="20"/>
              </w:rPr>
              <w:t> </w:t>
            </w:r>
            <w:r>
              <w:rPr>
                <w:sz w:val="20"/>
              </w:rPr>
              <w:t>attaches the ARMG ARF.</w:t>
            </w:r>
          </w:p>
        </w:tc>
        <w:tc>
          <w:tcPr>
            <w:tcW w:w="1843" w:type="dxa"/>
          </w:tcPr>
          <w:p>
            <w:pPr>
              <w:pStyle w:val="TableParagraph"/>
              <w:ind w:right="182"/>
              <w:rPr>
                <w:sz w:val="20"/>
              </w:rPr>
            </w:pPr>
            <w:r>
              <w:rPr>
                <w:sz w:val="20"/>
              </w:rPr>
              <w:t>Upon</w:t>
            </w:r>
            <w:r>
              <w:rPr>
                <w:spacing w:val="-14"/>
                <w:sz w:val="20"/>
              </w:rPr>
              <w:t> </w:t>
            </w:r>
            <w:r>
              <w:rPr>
                <w:sz w:val="20"/>
              </w:rPr>
              <w:t>submission of ticket</w:t>
            </w:r>
          </w:p>
        </w:tc>
      </w:tr>
      <w:tr>
        <w:trPr>
          <w:trHeight w:val="537" w:hRule="atLeast"/>
        </w:trPr>
        <w:tc>
          <w:tcPr>
            <w:tcW w:w="1056" w:type="dxa"/>
          </w:tcPr>
          <w:p>
            <w:pPr>
              <w:pStyle w:val="TableParagraph"/>
              <w:rPr>
                <w:b/>
                <w:sz w:val="20"/>
              </w:rPr>
            </w:pPr>
            <w:r>
              <w:rPr>
                <w:b/>
                <w:spacing w:val="-2"/>
                <w:sz w:val="20"/>
              </w:rPr>
              <w:t>6.3.3.3</w:t>
            </w:r>
          </w:p>
        </w:tc>
        <w:tc>
          <w:tcPr>
            <w:tcW w:w="1531" w:type="dxa"/>
          </w:tcPr>
          <w:p>
            <w:pPr>
              <w:pStyle w:val="TableParagraph"/>
              <w:spacing w:before="42"/>
              <w:rPr>
                <w:sz w:val="20"/>
              </w:rPr>
            </w:pPr>
            <w:r>
              <w:rPr>
                <w:spacing w:val="-4"/>
                <w:sz w:val="20"/>
              </w:rPr>
              <w:t>SHSU</w:t>
            </w:r>
          </w:p>
        </w:tc>
        <w:tc>
          <w:tcPr>
            <w:tcW w:w="5635" w:type="dxa"/>
          </w:tcPr>
          <w:p>
            <w:pPr>
              <w:pStyle w:val="TableParagraph"/>
              <w:spacing w:line="229" w:lineRule="exact" w:before="0"/>
              <w:ind w:left="105"/>
              <w:rPr>
                <w:sz w:val="20"/>
              </w:rPr>
            </w:pPr>
            <w:r>
              <w:rPr>
                <w:sz w:val="20"/>
              </w:rPr>
              <w:t>Creates</w:t>
            </w:r>
            <w:r>
              <w:rPr>
                <w:spacing w:val="-7"/>
                <w:sz w:val="20"/>
              </w:rPr>
              <w:t> </w:t>
            </w:r>
            <w:r>
              <w:rPr>
                <w:sz w:val="20"/>
              </w:rPr>
              <w:t>user’s</w:t>
            </w:r>
            <w:r>
              <w:rPr>
                <w:spacing w:val="-6"/>
                <w:sz w:val="20"/>
              </w:rPr>
              <w:t> </w:t>
            </w:r>
            <w:r>
              <w:rPr>
                <w:sz w:val="20"/>
              </w:rPr>
              <w:t>access</w:t>
            </w:r>
            <w:r>
              <w:rPr>
                <w:spacing w:val="-6"/>
                <w:sz w:val="20"/>
              </w:rPr>
              <w:t> </w:t>
            </w:r>
            <w:r>
              <w:rPr>
                <w:sz w:val="20"/>
              </w:rPr>
              <w:t>in</w:t>
            </w:r>
            <w:r>
              <w:rPr>
                <w:spacing w:val="-6"/>
                <w:sz w:val="20"/>
              </w:rPr>
              <w:t> </w:t>
            </w:r>
            <w:r>
              <w:rPr>
                <w:sz w:val="20"/>
              </w:rPr>
              <w:t>Study</w:t>
            </w:r>
            <w:r>
              <w:rPr>
                <w:spacing w:val="-5"/>
                <w:sz w:val="20"/>
              </w:rPr>
              <w:t> </w:t>
            </w:r>
            <w:r>
              <w:rPr>
                <w:spacing w:val="-4"/>
                <w:sz w:val="20"/>
              </w:rPr>
              <w:t>Hub.</w:t>
            </w:r>
          </w:p>
        </w:tc>
        <w:tc>
          <w:tcPr>
            <w:tcW w:w="1843" w:type="dxa"/>
          </w:tcPr>
          <w:p>
            <w:pPr>
              <w:pStyle w:val="TableParagraph"/>
              <w:ind w:right="182"/>
              <w:rPr>
                <w:sz w:val="20"/>
              </w:rPr>
            </w:pPr>
            <w:r>
              <w:rPr>
                <w:sz w:val="20"/>
              </w:rPr>
              <w:t>Upon</w:t>
            </w:r>
            <w:r>
              <w:rPr>
                <w:spacing w:val="-14"/>
                <w:sz w:val="20"/>
              </w:rPr>
              <w:t> </w:t>
            </w:r>
            <w:r>
              <w:rPr>
                <w:sz w:val="20"/>
              </w:rPr>
              <w:t>submission of ticket</w:t>
            </w:r>
          </w:p>
        </w:tc>
      </w:tr>
      <w:tr>
        <w:trPr>
          <w:trHeight w:val="772" w:hRule="atLeast"/>
        </w:trPr>
        <w:tc>
          <w:tcPr>
            <w:tcW w:w="1056" w:type="dxa"/>
          </w:tcPr>
          <w:p>
            <w:pPr>
              <w:pStyle w:val="TableParagraph"/>
              <w:rPr>
                <w:b/>
                <w:sz w:val="20"/>
              </w:rPr>
            </w:pPr>
            <w:r>
              <w:rPr>
                <w:b/>
                <w:spacing w:val="-2"/>
                <w:sz w:val="20"/>
              </w:rPr>
              <w:t>6.3.3.4</w:t>
            </w:r>
          </w:p>
        </w:tc>
        <w:tc>
          <w:tcPr>
            <w:tcW w:w="1531" w:type="dxa"/>
          </w:tcPr>
          <w:p>
            <w:pPr>
              <w:pStyle w:val="TableParagraph"/>
              <w:rPr>
                <w:sz w:val="20"/>
              </w:rPr>
            </w:pPr>
            <w:r>
              <w:rPr>
                <w:spacing w:val="-4"/>
                <w:sz w:val="20"/>
              </w:rPr>
              <w:t>ARMG</w:t>
            </w:r>
          </w:p>
          <w:p>
            <w:pPr>
              <w:pStyle w:val="TableParagraph"/>
              <w:spacing w:before="0"/>
              <w:rPr>
                <w:sz w:val="20"/>
              </w:rPr>
            </w:pPr>
            <w:r>
              <w:rPr>
                <w:spacing w:val="-2"/>
                <w:sz w:val="20"/>
              </w:rPr>
              <w:t>Associate</w:t>
            </w:r>
          </w:p>
        </w:tc>
        <w:tc>
          <w:tcPr>
            <w:tcW w:w="5635" w:type="dxa"/>
          </w:tcPr>
          <w:p>
            <w:pPr>
              <w:pStyle w:val="TableParagraph"/>
              <w:spacing w:line="229" w:lineRule="exact" w:before="0"/>
              <w:ind w:left="105"/>
              <w:rPr>
                <w:sz w:val="20"/>
              </w:rPr>
            </w:pPr>
            <w:r>
              <w:rPr>
                <w:sz w:val="20"/>
              </w:rPr>
              <w:t>Closes</w:t>
            </w:r>
            <w:r>
              <w:rPr>
                <w:spacing w:val="-11"/>
                <w:sz w:val="20"/>
              </w:rPr>
              <w:t> </w:t>
            </w:r>
            <w:r>
              <w:rPr>
                <w:sz w:val="20"/>
              </w:rPr>
              <w:t>the</w:t>
            </w:r>
            <w:r>
              <w:rPr>
                <w:spacing w:val="-8"/>
                <w:sz w:val="20"/>
              </w:rPr>
              <w:t> </w:t>
            </w:r>
            <w:r>
              <w:rPr>
                <w:sz w:val="20"/>
              </w:rPr>
              <w:t>DCTL’s</w:t>
            </w:r>
            <w:r>
              <w:rPr>
                <w:spacing w:val="-6"/>
                <w:sz w:val="20"/>
              </w:rPr>
              <w:t> </w:t>
            </w:r>
            <w:r>
              <w:rPr>
                <w:sz w:val="20"/>
              </w:rPr>
              <w:t>IQVIA</w:t>
            </w:r>
            <w:r>
              <w:rPr>
                <w:spacing w:val="-7"/>
                <w:sz w:val="20"/>
              </w:rPr>
              <w:t> </w:t>
            </w:r>
            <w:r>
              <w:rPr>
                <w:sz w:val="20"/>
              </w:rPr>
              <w:t>Support</w:t>
            </w:r>
            <w:r>
              <w:rPr>
                <w:spacing w:val="-8"/>
                <w:sz w:val="20"/>
              </w:rPr>
              <w:t> </w:t>
            </w:r>
            <w:r>
              <w:rPr>
                <w:sz w:val="20"/>
              </w:rPr>
              <w:t>Portal</w:t>
            </w:r>
            <w:r>
              <w:rPr>
                <w:spacing w:val="-7"/>
                <w:sz w:val="20"/>
              </w:rPr>
              <w:t> </w:t>
            </w:r>
            <w:r>
              <w:rPr>
                <w:spacing w:val="-2"/>
                <w:sz w:val="20"/>
              </w:rPr>
              <w:t>ticket.</w:t>
            </w:r>
          </w:p>
        </w:tc>
        <w:tc>
          <w:tcPr>
            <w:tcW w:w="1843" w:type="dxa"/>
          </w:tcPr>
          <w:p>
            <w:pPr>
              <w:pStyle w:val="TableParagraph"/>
              <w:ind w:right="153"/>
              <w:rPr>
                <w:sz w:val="20"/>
              </w:rPr>
            </w:pPr>
            <w:r>
              <w:rPr>
                <w:sz w:val="20"/>
              </w:rPr>
              <w:t>When user access</w:t>
            </w:r>
            <w:r>
              <w:rPr>
                <w:spacing w:val="-14"/>
                <w:sz w:val="20"/>
              </w:rPr>
              <w:t> </w:t>
            </w:r>
            <w:r>
              <w:rPr>
                <w:sz w:val="20"/>
              </w:rPr>
              <w:t>is</w:t>
            </w:r>
            <w:r>
              <w:rPr>
                <w:spacing w:val="-14"/>
                <w:sz w:val="20"/>
              </w:rPr>
              <w:t> </w:t>
            </w:r>
            <w:r>
              <w:rPr>
                <w:sz w:val="20"/>
              </w:rPr>
              <w:t>created in Study Hub</w:t>
            </w:r>
          </w:p>
        </w:tc>
      </w:tr>
      <w:tr>
        <w:trPr>
          <w:trHeight w:val="767" w:hRule="atLeast"/>
        </w:trPr>
        <w:tc>
          <w:tcPr>
            <w:tcW w:w="1056" w:type="dxa"/>
          </w:tcPr>
          <w:p>
            <w:pPr>
              <w:pStyle w:val="TableParagraph"/>
              <w:rPr>
                <w:b/>
                <w:sz w:val="20"/>
              </w:rPr>
            </w:pPr>
            <w:r>
              <w:rPr>
                <w:b/>
                <w:spacing w:val="-2"/>
                <w:sz w:val="20"/>
              </w:rPr>
              <w:t>6.3.3.5</w:t>
            </w:r>
          </w:p>
        </w:tc>
        <w:tc>
          <w:tcPr>
            <w:tcW w:w="1531" w:type="dxa"/>
          </w:tcPr>
          <w:p>
            <w:pPr>
              <w:pStyle w:val="TableParagraph"/>
              <w:rPr>
                <w:sz w:val="20"/>
              </w:rPr>
            </w:pPr>
            <w:r>
              <w:rPr>
                <w:spacing w:val="-4"/>
                <w:sz w:val="20"/>
              </w:rPr>
              <w:t>ARMG</w:t>
            </w:r>
          </w:p>
          <w:p>
            <w:pPr>
              <w:pStyle w:val="TableParagraph"/>
              <w:spacing w:before="0"/>
              <w:rPr>
                <w:sz w:val="20"/>
              </w:rPr>
            </w:pPr>
            <w:r>
              <w:rPr>
                <w:spacing w:val="-2"/>
                <w:sz w:val="20"/>
              </w:rPr>
              <w:t>Associate</w:t>
            </w:r>
          </w:p>
        </w:tc>
        <w:tc>
          <w:tcPr>
            <w:tcW w:w="5635" w:type="dxa"/>
          </w:tcPr>
          <w:p>
            <w:pPr>
              <w:pStyle w:val="TableParagraph"/>
              <w:numPr>
                <w:ilvl w:val="0"/>
                <w:numId w:val="15"/>
              </w:numPr>
              <w:tabs>
                <w:tab w:pos="825" w:val="left" w:leader="none"/>
                <w:tab w:pos="826" w:val="left" w:leader="none"/>
              </w:tabs>
              <w:spacing w:line="240" w:lineRule="exact" w:before="0" w:after="0"/>
              <w:ind w:left="825" w:right="0" w:hanging="361"/>
              <w:jc w:val="left"/>
              <w:rPr>
                <w:sz w:val="20"/>
              </w:rPr>
            </w:pPr>
            <w:r>
              <w:rPr>
                <w:sz w:val="20"/>
              </w:rPr>
              <w:t>Removes</w:t>
            </w:r>
            <w:r>
              <w:rPr>
                <w:spacing w:val="-8"/>
                <w:sz w:val="20"/>
              </w:rPr>
              <w:t> </w:t>
            </w:r>
            <w:r>
              <w:rPr>
                <w:sz w:val="20"/>
              </w:rPr>
              <w:t>user</w:t>
            </w:r>
            <w:r>
              <w:rPr>
                <w:spacing w:val="-6"/>
                <w:sz w:val="20"/>
              </w:rPr>
              <w:t> </w:t>
            </w:r>
            <w:r>
              <w:rPr>
                <w:sz w:val="20"/>
              </w:rPr>
              <w:t>details</w:t>
            </w:r>
            <w:r>
              <w:rPr>
                <w:spacing w:val="-6"/>
                <w:sz w:val="20"/>
              </w:rPr>
              <w:t> </w:t>
            </w:r>
            <w:r>
              <w:rPr>
                <w:sz w:val="20"/>
              </w:rPr>
              <w:t>from</w:t>
            </w:r>
            <w:r>
              <w:rPr>
                <w:spacing w:val="-5"/>
                <w:sz w:val="20"/>
              </w:rPr>
              <w:t> </w:t>
            </w:r>
            <w:r>
              <w:rPr>
                <w:sz w:val="20"/>
              </w:rPr>
              <w:t>the</w:t>
            </w:r>
            <w:r>
              <w:rPr>
                <w:spacing w:val="-5"/>
                <w:sz w:val="20"/>
              </w:rPr>
              <w:t> </w:t>
            </w:r>
            <w:r>
              <w:rPr>
                <w:sz w:val="20"/>
              </w:rPr>
              <w:t>ARMG</w:t>
            </w:r>
            <w:r>
              <w:rPr>
                <w:spacing w:val="-4"/>
                <w:sz w:val="20"/>
              </w:rPr>
              <w:t> ARF.</w:t>
            </w:r>
          </w:p>
          <w:p>
            <w:pPr>
              <w:pStyle w:val="TableParagraph"/>
              <w:numPr>
                <w:ilvl w:val="0"/>
                <w:numId w:val="15"/>
              </w:numPr>
              <w:tabs>
                <w:tab w:pos="825" w:val="left" w:leader="none"/>
                <w:tab w:pos="826" w:val="left" w:leader="none"/>
              </w:tabs>
              <w:spacing w:line="240" w:lineRule="auto" w:before="0" w:after="0"/>
              <w:ind w:left="825" w:right="151" w:hanging="360"/>
              <w:jc w:val="left"/>
              <w:rPr>
                <w:sz w:val="20"/>
              </w:rPr>
            </w:pPr>
            <w:r>
              <w:rPr>
                <w:sz w:val="20"/>
              </w:rPr>
              <w:t>Submits</w:t>
            </w:r>
            <w:r>
              <w:rPr>
                <w:spacing w:val="-6"/>
                <w:sz w:val="20"/>
              </w:rPr>
              <w:t> </w:t>
            </w:r>
            <w:r>
              <w:rPr>
                <w:sz w:val="20"/>
              </w:rPr>
              <w:t>an</w:t>
            </w:r>
            <w:r>
              <w:rPr>
                <w:spacing w:val="-4"/>
                <w:sz w:val="20"/>
              </w:rPr>
              <w:t> </w:t>
            </w:r>
            <w:hyperlink r:id="rId10">
              <w:r>
                <w:rPr>
                  <w:color w:val="0000FF"/>
                  <w:sz w:val="20"/>
                  <w:u w:val="single" w:color="0000FF"/>
                </w:rPr>
                <w:t>IQVIA</w:t>
              </w:r>
              <w:r>
                <w:rPr>
                  <w:color w:val="0000FF"/>
                  <w:spacing w:val="-6"/>
                  <w:sz w:val="20"/>
                  <w:u w:val="single" w:color="0000FF"/>
                </w:rPr>
                <w:t> </w:t>
              </w:r>
              <w:r>
                <w:rPr>
                  <w:color w:val="0000FF"/>
                  <w:sz w:val="20"/>
                  <w:u w:val="single" w:color="0000FF"/>
                </w:rPr>
                <w:t>Support</w:t>
              </w:r>
              <w:r>
                <w:rPr>
                  <w:color w:val="0000FF"/>
                  <w:spacing w:val="-6"/>
                  <w:sz w:val="20"/>
                  <w:u w:val="single" w:color="0000FF"/>
                </w:rPr>
                <w:t> </w:t>
              </w:r>
              <w:r>
                <w:rPr>
                  <w:color w:val="0000FF"/>
                  <w:sz w:val="20"/>
                  <w:u w:val="single" w:color="0000FF"/>
                </w:rPr>
                <w:t>Portal</w:t>
              </w:r>
              <w:r>
                <w:rPr>
                  <w:color w:val="0000FF"/>
                  <w:spacing w:val="-6"/>
                  <w:sz w:val="20"/>
                  <w:u w:val="single" w:color="0000FF"/>
                </w:rPr>
                <w:t> </w:t>
              </w:r>
              <w:r>
                <w:rPr>
                  <w:color w:val="0000FF"/>
                  <w:sz w:val="20"/>
                  <w:u w:val="single" w:color="0000FF"/>
                </w:rPr>
                <w:t>ticket</w:t>
              </w:r>
            </w:hyperlink>
            <w:r>
              <w:rPr>
                <w:color w:val="0000FF"/>
                <w:spacing w:val="-6"/>
                <w:sz w:val="20"/>
              </w:rPr>
              <w:t> </w:t>
            </w:r>
            <w:r>
              <w:rPr>
                <w:sz w:val="20"/>
              </w:rPr>
              <w:t>and</w:t>
            </w:r>
            <w:r>
              <w:rPr>
                <w:spacing w:val="-6"/>
                <w:sz w:val="20"/>
              </w:rPr>
              <w:t> </w:t>
            </w:r>
            <w:r>
              <w:rPr>
                <w:sz w:val="20"/>
              </w:rPr>
              <w:t>attaches the ARMG ARF.</w:t>
            </w:r>
          </w:p>
        </w:tc>
        <w:tc>
          <w:tcPr>
            <w:tcW w:w="1843" w:type="dxa"/>
          </w:tcPr>
          <w:p>
            <w:pPr>
              <w:pStyle w:val="TableParagraph"/>
              <w:ind w:right="116"/>
              <w:rPr>
                <w:sz w:val="20"/>
              </w:rPr>
            </w:pPr>
            <w:r>
              <w:rPr>
                <w:sz w:val="20"/>
              </w:rPr>
              <w:t>When</w:t>
            </w:r>
            <w:r>
              <w:rPr>
                <w:spacing w:val="-14"/>
                <w:sz w:val="20"/>
              </w:rPr>
              <w:t> </w:t>
            </w:r>
            <w:r>
              <w:rPr>
                <w:sz w:val="20"/>
              </w:rPr>
              <w:t>non-Project Team Member’s end date occurs</w:t>
            </w:r>
          </w:p>
        </w:tc>
      </w:tr>
      <w:tr>
        <w:trPr>
          <w:trHeight w:val="542" w:hRule="atLeast"/>
        </w:trPr>
        <w:tc>
          <w:tcPr>
            <w:tcW w:w="1056" w:type="dxa"/>
          </w:tcPr>
          <w:p>
            <w:pPr>
              <w:pStyle w:val="TableParagraph"/>
              <w:rPr>
                <w:b/>
                <w:sz w:val="20"/>
              </w:rPr>
            </w:pPr>
            <w:r>
              <w:rPr>
                <w:b/>
                <w:spacing w:val="-2"/>
                <w:sz w:val="20"/>
              </w:rPr>
              <w:t>6.3.3.6</w:t>
            </w:r>
          </w:p>
        </w:tc>
        <w:tc>
          <w:tcPr>
            <w:tcW w:w="1531" w:type="dxa"/>
          </w:tcPr>
          <w:p>
            <w:pPr>
              <w:pStyle w:val="TableParagraph"/>
              <w:spacing w:before="42"/>
              <w:rPr>
                <w:sz w:val="20"/>
              </w:rPr>
            </w:pPr>
            <w:r>
              <w:rPr>
                <w:spacing w:val="-4"/>
                <w:sz w:val="20"/>
              </w:rPr>
              <w:t>SHSU</w:t>
            </w:r>
          </w:p>
        </w:tc>
        <w:tc>
          <w:tcPr>
            <w:tcW w:w="5635" w:type="dxa"/>
          </w:tcPr>
          <w:p>
            <w:pPr>
              <w:pStyle w:val="TableParagraph"/>
              <w:spacing w:before="0"/>
              <w:ind w:left="105"/>
              <w:rPr>
                <w:sz w:val="20"/>
              </w:rPr>
            </w:pPr>
            <w:r>
              <w:rPr>
                <w:sz w:val="20"/>
              </w:rPr>
              <w:t>Removes</w:t>
            </w:r>
            <w:r>
              <w:rPr>
                <w:spacing w:val="-5"/>
                <w:sz w:val="20"/>
              </w:rPr>
              <w:t> </w:t>
            </w:r>
            <w:r>
              <w:rPr>
                <w:sz w:val="20"/>
              </w:rPr>
              <w:t>user’s</w:t>
            </w:r>
            <w:r>
              <w:rPr>
                <w:spacing w:val="-5"/>
                <w:sz w:val="20"/>
              </w:rPr>
              <w:t> </w:t>
            </w:r>
            <w:r>
              <w:rPr>
                <w:sz w:val="20"/>
              </w:rPr>
              <w:t>access</w:t>
            </w:r>
            <w:r>
              <w:rPr>
                <w:spacing w:val="-5"/>
                <w:sz w:val="20"/>
              </w:rPr>
              <w:t> </w:t>
            </w:r>
            <w:r>
              <w:rPr>
                <w:sz w:val="20"/>
              </w:rPr>
              <w:t>in</w:t>
            </w:r>
            <w:r>
              <w:rPr>
                <w:spacing w:val="-5"/>
                <w:sz w:val="20"/>
              </w:rPr>
              <w:t> </w:t>
            </w:r>
            <w:r>
              <w:rPr>
                <w:sz w:val="20"/>
              </w:rPr>
              <w:t>Study</w:t>
            </w:r>
            <w:r>
              <w:rPr>
                <w:spacing w:val="-5"/>
                <w:sz w:val="20"/>
              </w:rPr>
              <w:t> </w:t>
            </w:r>
            <w:r>
              <w:rPr>
                <w:sz w:val="20"/>
              </w:rPr>
              <w:t>Hub</w:t>
            </w:r>
            <w:r>
              <w:rPr>
                <w:spacing w:val="-5"/>
                <w:sz w:val="20"/>
              </w:rPr>
              <w:t> </w:t>
            </w:r>
            <w:r>
              <w:rPr>
                <w:sz w:val="20"/>
              </w:rPr>
              <w:t>and</w:t>
            </w:r>
            <w:r>
              <w:rPr>
                <w:spacing w:val="-5"/>
                <w:sz w:val="20"/>
              </w:rPr>
              <w:t> </w:t>
            </w:r>
            <w:r>
              <w:rPr>
                <w:sz w:val="20"/>
              </w:rPr>
              <w:t>closes</w:t>
            </w:r>
            <w:r>
              <w:rPr>
                <w:spacing w:val="-5"/>
                <w:sz w:val="20"/>
              </w:rPr>
              <w:t> </w:t>
            </w:r>
            <w:r>
              <w:rPr>
                <w:sz w:val="20"/>
              </w:rPr>
              <w:t>the</w:t>
            </w:r>
            <w:r>
              <w:rPr>
                <w:spacing w:val="-2"/>
                <w:sz w:val="20"/>
              </w:rPr>
              <w:t> </w:t>
            </w:r>
            <w:hyperlink r:id="rId10">
              <w:r>
                <w:rPr>
                  <w:sz w:val="20"/>
                </w:rPr>
                <w:t>IQVIA</w:t>
              </w:r>
            </w:hyperlink>
            <w:r>
              <w:rPr>
                <w:sz w:val="20"/>
              </w:rPr>
              <w:t> </w:t>
            </w:r>
            <w:hyperlink r:id="rId10">
              <w:r>
                <w:rPr>
                  <w:sz w:val="20"/>
                </w:rPr>
                <w:t>Support Portal</w:t>
              </w:r>
            </w:hyperlink>
            <w:r>
              <w:rPr>
                <w:sz w:val="20"/>
              </w:rPr>
              <w:t> ticket.</w:t>
            </w:r>
          </w:p>
        </w:tc>
        <w:tc>
          <w:tcPr>
            <w:tcW w:w="1843" w:type="dxa"/>
          </w:tcPr>
          <w:p>
            <w:pPr>
              <w:pStyle w:val="TableParagraph"/>
              <w:ind w:right="182"/>
              <w:rPr>
                <w:sz w:val="20"/>
              </w:rPr>
            </w:pPr>
            <w:r>
              <w:rPr>
                <w:sz w:val="20"/>
              </w:rPr>
              <w:t>Upon</w:t>
            </w:r>
            <w:r>
              <w:rPr>
                <w:spacing w:val="-14"/>
                <w:sz w:val="20"/>
              </w:rPr>
              <w:t> </w:t>
            </w:r>
            <w:r>
              <w:rPr>
                <w:sz w:val="20"/>
              </w:rPr>
              <w:t>submission of ticket</w:t>
            </w:r>
          </w:p>
        </w:tc>
      </w:tr>
    </w:tbl>
    <w:p>
      <w:pPr>
        <w:spacing w:after="0"/>
        <w:rPr>
          <w:sz w:val="20"/>
        </w:rPr>
        <w:sectPr>
          <w:pgSz w:w="12240" w:h="15840"/>
          <w:pgMar w:header="979" w:footer="872" w:top="2760" w:bottom="1140" w:left="900" w:right="960"/>
        </w:sectPr>
      </w:pPr>
    </w:p>
    <w:p>
      <w:pPr>
        <w:pStyle w:val="BodyText"/>
        <w:spacing w:before="6"/>
        <w:rPr>
          <w:b/>
          <w:sz w:val="13"/>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Study Hub Access Management Not Utilizin" w:id="19"/>
      <w:bookmarkEnd w:id="19"/>
      <w:r>
        <w:rPr>
          <w:b/>
          <w:sz w:val="22"/>
        </w:rPr>
        <w:t>Stud</w:t>
      </w:r>
      <w:r>
        <w:rPr>
          <w:b/>
          <w:sz w:val="22"/>
        </w:rPr>
        <w:t>y</w:t>
      </w:r>
      <w:r>
        <w:rPr>
          <w:b/>
          <w:spacing w:val="-10"/>
          <w:sz w:val="22"/>
        </w:rPr>
        <w:t> </w:t>
      </w:r>
      <w:r>
        <w:rPr>
          <w:b/>
          <w:sz w:val="22"/>
        </w:rPr>
        <w:t>Hub</w:t>
      </w:r>
      <w:r>
        <w:rPr>
          <w:b/>
          <w:spacing w:val="-7"/>
          <w:sz w:val="22"/>
        </w:rPr>
        <w:t> </w:t>
      </w:r>
      <w:r>
        <w:rPr>
          <w:b/>
          <w:sz w:val="22"/>
        </w:rPr>
        <w:t>Access</w:t>
      </w:r>
      <w:r>
        <w:rPr>
          <w:b/>
          <w:spacing w:val="-4"/>
          <w:sz w:val="22"/>
        </w:rPr>
        <w:t> </w:t>
      </w:r>
      <w:r>
        <w:rPr>
          <w:b/>
          <w:sz w:val="22"/>
        </w:rPr>
        <w:t>Management</w:t>
      </w:r>
      <w:r>
        <w:rPr>
          <w:b/>
          <w:spacing w:val="-8"/>
          <w:sz w:val="22"/>
        </w:rPr>
        <w:t> </w:t>
      </w:r>
      <w:r>
        <w:rPr>
          <w:b/>
          <w:sz w:val="22"/>
        </w:rPr>
        <w:t>Not</w:t>
      </w:r>
      <w:r>
        <w:rPr>
          <w:b/>
          <w:spacing w:val="-7"/>
          <w:sz w:val="22"/>
        </w:rPr>
        <w:t> </w:t>
      </w:r>
      <w:r>
        <w:rPr>
          <w:b/>
          <w:sz w:val="22"/>
        </w:rPr>
        <w:t>Utilizing</w:t>
      </w:r>
      <w:r>
        <w:rPr>
          <w:b/>
          <w:spacing w:val="-8"/>
          <w:sz w:val="22"/>
        </w:rPr>
        <w:t> </w:t>
      </w:r>
      <w:r>
        <w:rPr>
          <w:b/>
          <w:sz w:val="22"/>
        </w:rPr>
        <w:t>the</w:t>
      </w:r>
      <w:r>
        <w:rPr>
          <w:b/>
          <w:spacing w:val="-7"/>
          <w:sz w:val="22"/>
        </w:rPr>
        <w:t> </w:t>
      </w:r>
      <w:r>
        <w:rPr>
          <w:b/>
          <w:sz w:val="22"/>
        </w:rPr>
        <w:t>ARMG</w:t>
      </w:r>
      <w:r>
        <w:rPr>
          <w:b/>
          <w:spacing w:val="-3"/>
          <w:sz w:val="22"/>
        </w:rPr>
        <w:t> </w:t>
      </w:r>
      <w:r>
        <w:rPr>
          <w:b/>
          <w:spacing w:val="-4"/>
          <w:sz w:val="22"/>
        </w:rPr>
        <w:t>Team</w:t>
      </w:r>
    </w:p>
    <w:p>
      <w:pPr>
        <w:pStyle w:val="ListParagraph"/>
        <w:numPr>
          <w:ilvl w:val="2"/>
          <w:numId w:val="1"/>
        </w:numPr>
        <w:tabs>
          <w:tab w:pos="2699" w:val="left" w:leader="none"/>
          <w:tab w:pos="2700" w:val="left" w:leader="none"/>
        </w:tabs>
        <w:spacing w:line="240" w:lineRule="auto" w:before="121" w:after="0"/>
        <w:ind w:left="2700" w:right="0" w:hanging="720"/>
        <w:jc w:val="left"/>
        <w:rPr>
          <w:b/>
          <w:sz w:val="22"/>
        </w:rPr>
      </w:pPr>
      <w:r>
        <w:rPr/>
        <w:pict>
          <v:rect style="position:absolute;margin-left:332.640015pt;margin-top:147.887894pt;width:2.88pt;height:.72pt;mso-position-horizontal-relative:page;mso-position-vertical-relative:paragraph;z-index:-16677376" id="docshape6" filled="true" fillcolor="#000000" stroked="false">
            <v:fill type="solid"/>
            <w10:wrap type="none"/>
          </v:rect>
        </w:pict>
      </w:r>
      <w:r>
        <w:rPr>
          <w:b/>
          <w:sz w:val="22"/>
        </w:rPr>
        <w:t>Study</w:t>
      </w:r>
      <w:r>
        <w:rPr>
          <w:b/>
          <w:spacing w:val="-6"/>
          <w:sz w:val="22"/>
        </w:rPr>
        <w:t> </w:t>
      </w:r>
      <w:r>
        <w:rPr>
          <w:b/>
          <w:sz w:val="22"/>
        </w:rPr>
        <w:t>Hub</w:t>
      </w:r>
      <w:r>
        <w:rPr>
          <w:b/>
          <w:spacing w:val="-4"/>
          <w:sz w:val="22"/>
        </w:rPr>
        <w:t> </w:t>
      </w:r>
      <w:r>
        <w:rPr>
          <w:b/>
          <w:sz w:val="22"/>
        </w:rPr>
        <w:t>Project</w:t>
      </w:r>
      <w:r>
        <w:rPr>
          <w:b/>
          <w:spacing w:val="-4"/>
          <w:sz w:val="22"/>
        </w:rPr>
        <w:t> </w:t>
      </w:r>
      <w:r>
        <w:rPr>
          <w:b/>
          <w:sz w:val="22"/>
        </w:rPr>
        <w:t>Level</w:t>
      </w:r>
      <w:r>
        <w:rPr>
          <w:b/>
          <w:spacing w:val="-4"/>
          <w:sz w:val="22"/>
        </w:rPr>
        <w:t> </w:t>
      </w:r>
      <w:r>
        <w:rPr>
          <w:b/>
          <w:sz w:val="22"/>
        </w:rPr>
        <w:t>Access</w:t>
      </w:r>
      <w:r>
        <w:rPr>
          <w:b/>
          <w:spacing w:val="-3"/>
          <w:sz w:val="22"/>
        </w:rPr>
        <w:t> </w:t>
      </w:r>
      <w:r>
        <w:rPr>
          <w:b/>
          <w:sz w:val="22"/>
        </w:rPr>
        <w:t>–</w:t>
      </w:r>
      <w:r>
        <w:rPr>
          <w:b/>
          <w:spacing w:val="-1"/>
          <w:sz w:val="22"/>
        </w:rPr>
        <w:t> </w:t>
      </w:r>
      <w:r>
        <w:rPr>
          <w:b/>
          <w:sz w:val="22"/>
        </w:rPr>
        <w:t>New</w:t>
      </w:r>
      <w:r>
        <w:rPr>
          <w:b/>
          <w:spacing w:val="-5"/>
          <w:sz w:val="22"/>
        </w:rPr>
        <w:t> </w:t>
      </w:r>
      <w:r>
        <w:rPr>
          <w:b/>
          <w:spacing w:val="-4"/>
          <w:sz w:val="22"/>
        </w:rPr>
        <w:t>Users</w:t>
      </w:r>
    </w:p>
    <w:p>
      <w:pPr>
        <w:pStyle w:val="BodyText"/>
        <w:spacing w:before="8"/>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6"/>
        <w:gridCol w:w="1531"/>
        <w:gridCol w:w="5635"/>
        <w:gridCol w:w="1843"/>
      </w:tblGrid>
      <w:tr>
        <w:trPr>
          <w:trHeight w:val="306" w:hRule="atLeast"/>
        </w:trPr>
        <w:tc>
          <w:tcPr>
            <w:tcW w:w="1056" w:type="dxa"/>
            <w:shd w:val="clear" w:color="auto" w:fill="D9D9D9"/>
          </w:tcPr>
          <w:p>
            <w:pPr>
              <w:pStyle w:val="TableParagraph"/>
              <w:rPr>
                <w:b/>
                <w:sz w:val="20"/>
              </w:rPr>
            </w:pPr>
            <w:r>
              <w:rPr>
                <w:b/>
                <w:spacing w:val="-5"/>
                <w:sz w:val="20"/>
              </w:rPr>
              <w:t>No:</w:t>
            </w:r>
          </w:p>
        </w:tc>
        <w:tc>
          <w:tcPr>
            <w:tcW w:w="1531" w:type="dxa"/>
            <w:shd w:val="clear" w:color="auto" w:fill="D9D9D9"/>
          </w:tcPr>
          <w:p>
            <w:pPr>
              <w:pStyle w:val="TableParagraph"/>
              <w:rPr>
                <w:b/>
                <w:sz w:val="20"/>
              </w:rPr>
            </w:pPr>
            <w:r>
              <w:rPr>
                <w:b/>
                <w:spacing w:val="-4"/>
                <w:sz w:val="20"/>
              </w:rPr>
              <w:t>Who:</w:t>
            </w:r>
          </w:p>
        </w:tc>
        <w:tc>
          <w:tcPr>
            <w:tcW w:w="5635" w:type="dxa"/>
            <w:shd w:val="clear" w:color="auto" w:fill="D9D9D9"/>
          </w:tcPr>
          <w:p>
            <w:pPr>
              <w:pStyle w:val="TableParagraph"/>
              <w:ind w:left="105"/>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542" w:hRule="atLeast"/>
        </w:trPr>
        <w:tc>
          <w:tcPr>
            <w:tcW w:w="1056" w:type="dxa"/>
          </w:tcPr>
          <w:p>
            <w:pPr>
              <w:pStyle w:val="TableParagraph"/>
              <w:rPr>
                <w:b/>
                <w:sz w:val="20"/>
              </w:rPr>
            </w:pPr>
            <w:r>
              <w:rPr>
                <w:b/>
                <w:spacing w:val="-2"/>
                <w:sz w:val="20"/>
              </w:rPr>
              <w:t>6.4.1.1</w:t>
            </w:r>
          </w:p>
        </w:tc>
        <w:tc>
          <w:tcPr>
            <w:tcW w:w="1531" w:type="dxa"/>
          </w:tcPr>
          <w:p>
            <w:pPr>
              <w:pStyle w:val="TableParagraph"/>
              <w:rPr>
                <w:sz w:val="20"/>
              </w:rPr>
            </w:pPr>
            <w:r>
              <w:rPr>
                <w:sz w:val="20"/>
              </w:rPr>
              <w:t>DCTL/</w:t>
            </w:r>
            <w:r>
              <w:rPr>
                <w:spacing w:val="-7"/>
                <w:sz w:val="20"/>
              </w:rPr>
              <w:t> </w:t>
            </w:r>
            <w:r>
              <w:rPr>
                <w:spacing w:val="-4"/>
                <w:sz w:val="20"/>
              </w:rPr>
              <w:t>RNPS</w:t>
            </w:r>
          </w:p>
          <w:p>
            <w:pPr>
              <w:pStyle w:val="TableParagraph"/>
              <w:spacing w:before="5"/>
              <w:rPr>
                <w:sz w:val="20"/>
              </w:rPr>
            </w:pPr>
            <w:r>
              <w:rPr>
                <w:spacing w:val="-2"/>
                <w:sz w:val="20"/>
              </w:rPr>
              <w:t>Lead/delegate</w:t>
            </w:r>
          </w:p>
        </w:tc>
        <w:tc>
          <w:tcPr>
            <w:tcW w:w="5635" w:type="dxa"/>
          </w:tcPr>
          <w:p>
            <w:pPr>
              <w:pStyle w:val="TableParagraph"/>
              <w:spacing w:line="244" w:lineRule="auto"/>
              <w:ind w:left="105"/>
              <w:rPr>
                <w:sz w:val="20"/>
              </w:rPr>
            </w:pPr>
            <w:r>
              <w:rPr>
                <w:sz w:val="20"/>
              </w:rPr>
              <w:t>Obtains information for non-DCT project team members needing</w:t>
            </w:r>
            <w:r>
              <w:rPr>
                <w:spacing w:val="-4"/>
                <w:sz w:val="20"/>
              </w:rPr>
              <w:t> </w:t>
            </w:r>
            <w:r>
              <w:rPr>
                <w:sz w:val="20"/>
              </w:rPr>
              <w:t>access</w:t>
            </w:r>
            <w:r>
              <w:rPr>
                <w:spacing w:val="-4"/>
                <w:sz w:val="20"/>
              </w:rPr>
              <w:t> </w:t>
            </w:r>
            <w:r>
              <w:rPr>
                <w:sz w:val="20"/>
              </w:rPr>
              <w:t>to</w:t>
            </w:r>
            <w:r>
              <w:rPr>
                <w:spacing w:val="-4"/>
                <w:sz w:val="20"/>
              </w:rPr>
              <w:t> </w:t>
            </w:r>
            <w:r>
              <w:rPr>
                <w:sz w:val="20"/>
              </w:rPr>
              <w:t>Study</w:t>
            </w:r>
            <w:r>
              <w:rPr>
                <w:spacing w:val="-4"/>
                <w:sz w:val="20"/>
              </w:rPr>
              <w:t> </w:t>
            </w:r>
            <w:r>
              <w:rPr>
                <w:sz w:val="20"/>
              </w:rPr>
              <w:t>Hub</w:t>
            </w:r>
            <w:r>
              <w:rPr>
                <w:spacing w:val="-7"/>
                <w:sz w:val="20"/>
              </w:rPr>
              <w:t> </w:t>
            </w:r>
            <w:r>
              <w:rPr>
                <w:sz w:val="20"/>
              </w:rPr>
              <w:t>(DCTL</w:t>
            </w:r>
            <w:r>
              <w:rPr>
                <w:spacing w:val="-5"/>
                <w:sz w:val="20"/>
              </w:rPr>
              <w:t> </w:t>
            </w:r>
            <w:r>
              <w:rPr>
                <w:sz w:val="20"/>
              </w:rPr>
              <w:t>obtains</w:t>
            </w:r>
            <w:r>
              <w:rPr>
                <w:spacing w:val="-7"/>
                <w:sz w:val="20"/>
              </w:rPr>
              <w:t> </w:t>
            </w:r>
            <w:r>
              <w:rPr>
                <w:sz w:val="20"/>
              </w:rPr>
              <w:t>from</w:t>
            </w:r>
            <w:r>
              <w:rPr>
                <w:spacing w:val="-4"/>
                <w:sz w:val="20"/>
              </w:rPr>
              <w:t> </w:t>
            </w:r>
            <w:r>
              <w:rPr>
                <w:sz w:val="20"/>
              </w:rPr>
              <w:t>the</w:t>
            </w:r>
            <w:r>
              <w:rPr>
                <w:spacing w:val="-4"/>
                <w:sz w:val="20"/>
              </w:rPr>
              <w:t> </w:t>
            </w:r>
            <w:r>
              <w:rPr>
                <w:sz w:val="20"/>
              </w:rPr>
              <w:t>CL).</w:t>
            </w:r>
          </w:p>
        </w:tc>
        <w:tc>
          <w:tcPr>
            <w:tcW w:w="1843" w:type="dxa"/>
          </w:tcPr>
          <w:p>
            <w:pPr>
              <w:pStyle w:val="TableParagraph"/>
              <w:spacing w:before="42"/>
              <w:rPr>
                <w:sz w:val="20"/>
              </w:rPr>
            </w:pPr>
            <w:r>
              <w:rPr>
                <w:sz w:val="20"/>
              </w:rPr>
              <w:t>As</w:t>
            </w:r>
            <w:r>
              <w:rPr>
                <w:spacing w:val="-2"/>
                <w:sz w:val="20"/>
              </w:rPr>
              <w:t> required</w:t>
            </w:r>
          </w:p>
        </w:tc>
      </w:tr>
      <w:tr>
        <w:trPr>
          <w:trHeight w:val="767" w:hRule="atLeast"/>
        </w:trPr>
        <w:tc>
          <w:tcPr>
            <w:tcW w:w="1056" w:type="dxa"/>
          </w:tcPr>
          <w:p>
            <w:pPr>
              <w:pStyle w:val="TableParagraph"/>
              <w:rPr>
                <w:b/>
                <w:sz w:val="20"/>
              </w:rPr>
            </w:pPr>
            <w:r>
              <w:rPr>
                <w:b/>
                <w:spacing w:val="-2"/>
                <w:sz w:val="20"/>
              </w:rPr>
              <w:t>6.4.1.2</w:t>
            </w:r>
          </w:p>
        </w:tc>
        <w:tc>
          <w:tcPr>
            <w:tcW w:w="1531" w:type="dxa"/>
          </w:tcPr>
          <w:p>
            <w:pPr>
              <w:pStyle w:val="TableParagraph"/>
              <w:rPr>
                <w:sz w:val="20"/>
              </w:rPr>
            </w:pPr>
            <w:r>
              <w:rPr>
                <w:sz w:val="20"/>
              </w:rPr>
              <w:t>DCTL/</w:t>
            </w:r>
            <w:r>
              <w:rPr>
                <w:spacing w:val="-1"/>
                <w:sz w:val="20"/>
              </w:rPr>
              <w:t> </w:t>
            </w:r>
            <w:r>
              <w:rPr>
                <w:spacing w:val="-4"/>
                <w:sz w:val="20"/>
              </w:rPr>
              <w:t>RNPS</w:t>
            </w:r>
          </w:p>
          <w:p>
            <w:pPr>
              <w:pStyle w:val="TableParagraph"/>
              <w:spacing w:before="0"/>
              <w:rPr>
                <w:sz w:val="20"/>
              </w:rPr>
            </w:pPr>
            <w:r>
              <w:rPr>
                <w:spacing w:val="-2"/>
                <w:sz w:val="20"/>
              </w:rPr>
              <w:t>Lead/delegate</w:t>
            </w:r>
          </w:p>
        </w:tc>
        <w:tc>
          <w:tcPr>
            <w:tcW w:w="5635" w:type="dxa"/>
          </w:tcPr>
          <w:p>
            <w:pPr>
              <w:pStyle w:val="TableParagraph"/>
              <w:ind w:left="105"/>
              <w:rPr>
                <w:sz w:val="20"/>
              </w:rPr>
            </w:pPr>
            <w:r>
              <w:rPr>
                <w:sz w:val="20"/>
              </w:rPr>
              <w:t>Checks</w:t>
            </w:r>
            <w:r>
              <w:rPr>
                <w:spacing w:val="-5"/>
                <w:sz w:val="20"/>
              </w:rPr>
              <w:t> </w:t>
            </w:r>
            <w:r>
              <w:rPr>
                <w:sz w:val="20"/>
              </w:rPr>
              <w:t>the</w:t>
            </w:r>
            <w:r>
              <w:rPr>
                <w:spacing w:val="-2"/>
                <w:sz w:val="20"/>
              </w:rPr>
              <w:t> </w:t>
            </w:r>
            <w:r>
              <w:rPr>
                <w:sz w:val="20"/>
              </w:rPr>
              <w:t>current</w:t>
            </w:r>
            <w:r>
              <w:rPr>
                <w:spacing w:val="-5"/>
                <w:sz w:val="20"/>
              </w:rPr>
              <w:t> </w:t>
            </w:r>
            <w:r>
              <w:rPr>
                <w:sz w:val="20"/>
              </w:rPr>
              <w:t>version</w:t>
            </w:r>
            <w:r>
              <w:rPr>
                <w:spacing w:val="-5"/>
                <w:sz w:val="20"/>
              </w:rPr>
              <w:t> </w:t>
            </w:r>
            <w:r>
              <w:rPr>
                <w:sz w:val="20"/>
              </w:rPr>
              <w:t>of</w:t>
            </w:r>
            <w:r>
              <w:rPr>
                <w:spacing w:val="-5"/>
                <w:sz w:val="20"/>
              </w:rPr>
              <w:t> </w:t>
            </w:r>
            <w:r>
              <w:rPr>
                <w:sz w:val="20"/>
              </w:rPr>
              <w:t>the</w:t>
            </w:r>
            <w:r>
              <w:rPr>
                <w:spacing w:val="-4"/>
                <w:sz w:val="20"/>
              </w:rPr>
              <w:t> </w:t>
            </w:r>
            <w:r>
              <w:rPr>
                <w:sz w:val="20"/>
              </w:rPr>
              <w:t>Study</w:t>
            </w:r>
            <w:r>
              <w:rPr>
                <w:spacing w:val="-5"/>
                <w:sz w:val="20"/>
              </w:rPr>
              <w:t> </w:t>
            </w:r>
            <w:r>
              <w:rPr>
                <w:sz w:val="20"/>
              </w:rPr>
              <w:t>Hub</w:t>
            </w:r>
            <w:r>
              <w:rPr>
                <w:spacing w:val="-5"/>
                <w:sz w:val="20"/>
              </w:rPr>
              <w:t> </w:t>
            </w:r>
            <w:r>
              <w:rPr>
                <w:sz w:val="20"/>
              </w:rPr>
              <w:t>Protocol</w:t>
            </w:r>
            <w:r>
              <w:rPr>
                <w:spacing w:val="-5"/>
                <w:sz w:val="20"/>
              </w:rPr>
              <w:t> </w:t>
            </w:r>
            <w:r>
              <w:rPr>
                <w:sz w:val="20"/>
              </w:rPr>
              <w:t>Setup Checklist and confirms that the user has not already been created in Study Hub.</w:t>
            </w:r>
          </w:p>
        </w:tc>
        <w:tc>
          <w:tcPr>
            <w:tcW w:w="1843" w:type="dxa"/>
          </w:tcPr>
          <w:p>
            <w:pPr>
              <w:pStyle w:val="TableParagraph"/>
              <w:rPr>
                <w:sz w:val="20"/>
              </w:rPr>
            </w:pPr>
            <w:r>
              <w:rPr>
                <w:sz w:val="20"/>
              </w:rPr>
              <w:t>Upon</w:t>
            </w:r>
            <w:r>
              <w:rPr>
                <w:spacing w:val="-14"/>
                <w:sz w:val="20"/>
              </w:rPr>
              <w:t> </w:t>
            </w:r>
            <w:r>
              <w:rPr>
                <w:sz w:val="20"/>
              </w:rPr>
              <w:t>receipt</w:t>
            </w:r>
            <w:r>
              <w:rPr>
                <w:spacing w:val="-14"/>
                <w:sz w:val="20"/>
              </w:rPr>
              <w:t> </w:t>
            </w:r>
            <w:r>
              <w:rPr>
                <w:sz w:val="20"/>
              </w:rPr>
              <w:t>of </w:t>
            </w:r>
            <w:r>
              <w:rPr>
                <w:spacing w:val="-2"/>
                <w:sz w:val="20"/>
              </w:rPr>
              <w:t>request</w:t>
            </w:r>
          </w:p>
        </w:tc>
      </w:tr>
      <w:tr>
        <w:trPr>
          <w:trHeight w:val="921" w:hRule="atLeast"/>
        </w:trPr>
        <w:tc>
          <w:tcPr>
            <w:tcW w:w="1056" w:type="dxa"/>
          </w:tcPr>
          <w:p>
            <w:pPr>
              <w:pStyle w:val="TableParagraph"/>
              <w:rPr>
                <w:b/>
                <w:sz w:val="20"/>
              </w:rPr>
            </w:pPr>
            <w:r>
              <w:rPr>
                <w:b/>
                <w:spacing w:val="-2"/>
                <w:sz w:val="20"/>
              </w:rPr>
              <w:t>6.4.1.3</w:t>
            </w:r>
          </w:p>
        </w:tc>
        <w:tc>
          <w:tcPr>
            <w:tcW w:w="1531" w:type="dxa"/>
          </w:tcPr>
          <w:p>
            <w:pPr>
              <w:pStyle w:val="TableParagraph"/>
              <w:rPr>
                <w:sz w:val="20"/>
              </w:rPr>
            </w:pPr>
            <w:r>
              <w:rPr>
                <w:sz w:val="20"/>
              </w:rPr>
              <w:t>DCTL/</w:t>
            </w:r>
            <w:r>
              <w:rPr>
                <w:spacing w:val="-1"/>
                <w:sz w:val="20"/>
              </w:rPr>
              <w:t> </w:t>
            </w:r>
            <w:r>
              <w:rPr>
                <w:spacing w:val="-4"/>
                <w:sz w:val="20"/>
              </w:rPr>
              <w:t>RNPS</w:t>
            </w:r>
          </w:p>
          <w:p>
            <w:pPr>
              <w:pStyle w:val="TableParagraph"/>
              <w:spacing w:before="5"/>
              <w:rPr>
                <w:sz w:val="20"/>
              </w:rPr>
            </w:pPr>
            <w:r>
              <w:rPr>
                <w:spacing w:val="-2"/>
                <w:sz w:val="20"/>
              </w:rPr>
              <w:t>Lead/delegate</w:t>
            </w:r>
          </w:p>
        </w:tc>
        <w:tc>
          <w:tcPr>
            <w:tcW w:w="5635" w:type="dxa"/>
          </w:tcPr>
          <w:p>
            <w:pPr>
              <w:pStyle w:val="TableParagraph"/>
              <w:spacing w:line="230" w:lineRule="exact" w:before="0"/>
              <w:ind w:left="105" w:right="216"/>
              <w:rPr>
                <w:sz w:val="20"/>
              </w:rPr>
            </w:pPr>
            <w:r>
              <w:rPr>
                <w:sz w:val="20"/>
              </w:rPr>
              <w:t>Confirms the user completed training in in the DCT / Customer</w:t>
            </w:r>
            <w:r>
              <w:rPr>
                <w:spacing w:val="-6"/>
                <w:sz w:val="20"/>
              </w:rPr>
              <w:t> </w:t>
            </w:r>
            <w:r>
              <w:rPr>
                <w:sz w:val="20"/>
              </w:rPr>
              <w:t>LMS</w:t>
            </w:r>
            <w:r>
              <w:rPr>
                <w:spacing w:val="-3"/>
                <w:sz w:val="20"/>
              </w:rPr>
              <w:t> </w:t>
            </w:r>
            <w:r>
              <w:rPr>
                <w:sz w:val="20"/>
              </w:rPr>
              <w:t>(system</w:t>
            </w:r>
            <w:r>
              <w:rPr>
                <w:spacing w:val="-5"/>
                <w:sz w:val="20"/>
              </w:rPr>
              <w:t> </w:t>
            </w:r>
            <w:r>
              <w:rPr>
                <w:sz w:val="20"/>
              </w:rPr>
              <w:t>training</w:t>
            </w:r>
            <w:r>
              <w:rPr>
                <w:spacing w:val="-5"/>
                <w:sz w:val="20"/>
              </w:rPr>
              <w:t> </w:t>
            </w:r>
            <w:r>
              <w:rPr>
                <w:sz w:val="20"/>
              </w:rPr>
              <w:t>must</w:t>
            </w:r>
            <w:r>
              <w:rPr>
                <w:spacing w:val="-5"/>
                <w:sz w:val="20"/>
              </w:rPr>
              <w:t> </w:t>
            </w:r>
            <w:r>
              <w:rPr>
                <w:sz w:val="20"/>
              </w:rPr>
              <w:t>be</w:t>
            </w:r>
            <w:r>
              <w:rPr>
                <w:spacing w:val="-5"/>
                <w:sz w:val="20"/>
              </w:rPr>
              <w:t> </w:t>
            </w:r>
            <w:r>
              <w:rPr>
                <w:sz w:val="20"/>
              </w:rPr>
              <w:t>completed</w:t>
            </w:r>
            <w:r>
              <w:rPr>
                <w:spacing w:val="-5"/>
                <w:sz w:val="20"/>
              </w:rPr>
              <w:t> </w:t>
            </w:r>
            <w:r>
              <w:rPr>
                <w:sz w:val="20"/>
              </w:rPr>
              <w:t>prior</w:t>
            </w:r>
            <w:r>
              <w:rPr>
                <w:spacing w:val="-5"/>
                <w:sz w:val="20"/>
              </w:rPr>
              <w:t> </w:t>
            </w:r>
            <w:r>
              <w:rPr>
                <w:sz w:val="20"/>
              </w:rPr>
              <w:t>to requesting access to Study Hub). If not, asks to have the user complete the appropriate training.</w:t>
            </w:r>
          </w:p>
        </w:tc>
        <w:tc>
          <w:tcPr>
            <w:tcW w:w="1843" w:type="dxa"/>
          </w:tcPr>
          <w:p>
            <w:pPr>
              <w:pStyle w:val="TableParagraph"/>
              <w:spacing w:before="42"/>
              <w:rPr>
                <w:sz w:val="20"/>
              </w:rPr>
            </w:pPr>
            <w:r>
              <w:rPr>
                <w:sz w:val="20"/>
              </w:rPr>
              <w:t>As</w:t>
            </w:r>
            <w:r>
              <w:rPr>
                <w:spacing w:val="-2"/>
                <w:sz w:val="20"/>
              </w:rPr>
              <w:t> required</w:t>
            </w:r>
          </w:p>
        </w:tc>
      </w:tr>
      <w:tr>
        <w:trPr>
          <w:trHeight w:val="2111" w:hRule="atLeast"/>
        </w:trPr>
        <w:tc>
          <w:tcPr>
            <w:tcW w:w="1056" w:type="dxa"/>
          </w:tcPr>
          <w:p>
            <w:pPr>
              <w:pStyle w:val="TableParagraph"/>
              <w:rPr>
                <w:b/>
                <w:sz w:val="20"/>
              </w:rPr>
            </w:pPr>
            <w:r>
              <w:rPr>
                <w:b/>
                <w:spacing w:val="-2"/>
                <w:sz w:val="20"/>
              </w:rPr>
              <w:t>6.4.1.4</w:t>
            </w:r>
          </w:p>
        </w:tc>
        <w:tc>
          <w:tcPr>
            <w:tcW w:w="1531" w:type="dxa"/>
          </w:tcPr>
          <w:p>
            <w:pPr>
              <w:pStyle w:val="TableParagraph"/>
              <w:rPr>
                <w:sz w:val="20"/>
              </w:rPr>
            </w:pPr>
            <w:r>
              <w:rPr>
                <w:sz w:val="20"/>
              </w:rPr>
              <w:t>DCTL/</w:t>
            </w:r>
            <w:r>
              <w:rPr>
                <w:spacing w:val="-1"/>
                <w:sz w:val="20"/>
              </w:rPr>
              <w:t> </w:t>
            </w:r>
            <w:r>
              <w:rPr>
                <w:spacing w:val="-4"/>
                <w:sz w:val="20"/>
              </w:rPr>
              <w:t>RNPS</w:t>
            </w:r>
          </w:p>
          <w:p>
            <w:pPr>
              <w:pStyle w:val="TableParagraph"/>
              <w:spacing w:before="0"/>
              <w:rPr>
                <w:sz w:val="20"/>
              </w:rPr>
            </w:pPr>
            <w:r>
              <w:rPr>
                <w:spacing w:val="-2"/>
                <w:sz w:val="20"/>
              </w:rPr>
              <w:t>Lead/delegate</w:t>
            </w:r>
          </w:p>
        </w:tc>
        <w:tc>
          <w:tcPr>
            <w:tcW w:w="5635" w:type="dxa"/>
          </w:tcPr>
          <w:p>
            <w:pPr>
              <w:pStyle w:val="TableParagraph"/>
              <w:numPr>
                <w:ilvl w:val="0"/>
                <w:numId w:val="16"/>
              </w:numPr>
              <w:tabs>
                <w:tab w:pos="825" w:val="left" w:leader="none"/>
                <w:tab w:pos="826" w:val="left" w:leader="none"/>
              </w:tabs>
              <w:spacing w:line="240" w:lineRule="auto" w:before="0" w:after="0"/>
              <w:ind w:left="825" w:right="226" w:hanging="360"/>
              <w:jc w:val="left"/>
              <w:rPr>
                <w:sz w:val="20"/>
              </w:rPr>
            </w:pPr>
            <w:r>
              <w:rPr>
                <w:sz w:val="20"/>
              </w:rPr>
              <w:t>Adds</w:t>
            </w:r>
            <w:r>
              <w:rPr>
                <w:spacing w:val="-6"/>
                <w:sz w:val="20"/>
              </w:rPr>
              <w:t> </w:t>
            </w:r>
            <w:r>
              <w:rPr>
                <w:sz w:val="20"/>
              </w:rPr>
              <w:t>the</w:t>
            </w:r>
            <w:r>
              <w:rPr>
                <w:spacing w:val="-4"/>
                <w:sz w:val="20"/>
              </w:rPr>
              <w:t> </w:t>
            </w:r>
            <w:r>
              <w:rPr>
                <w:sz w:val="20"/>
              </w:rPr>
              <w:t>new</w:t>
            </w:r>
            <w:r>
              <w:rPr>
                <w:spacing w:val="-4"/>
                <w:sz w:val="20"/>
              </w:rPr>
              <w:t> </w:t>
            </w:r>
            <w:r>
              <w:rPr>
                <w:sz w:val="20"/>
              </w:rPr>
              <w:t>user</w:t>
            </w:r>
            <w:r>
              <w:rPr>
                <w:spacing w:val="-4"/>
                <w:sz w:val="20"/>
              </w:rPr>
              <w:t> </w:t>
            </w:r>
            <w:r>
              <w:rPr>
                <w:sz w:val="20"/>
              </w:rPr>
              <w:t>to</w:t>
            </w:r>
            <w:r>
              <w:rPr>
                <w:spacing w:val="-4"/>
                <w:sz w:val="20"/>
              </w:rPr>
              <w:t> </w:t>
            </w:r>
            <w:r>
              <w:rPr>
                <w:sz w:val="20"/>
              </w:rPr>
              <w:t>the</w:t>
            </w:r>
            <w:r>
              <w:rPr>
                <w:spacing w:val="-4"/>
                <w:sz w:val="20"/>
              </w:rPr>
              <w:t> </w:t>
            </w:r>
            <w:r>
              <w:rPr>
                <w:sz w:val="20"/>
              </w:rPr>
              <w:t>Study</w:t>
            </w:r>
            <w:r>
              <w:rPr>
                <w:spacing w:val="-4"/>
                <w:sz w:val="20"/>
              </w:rPr>
              <w:t> </w:t>
            </w:r>
            <w:r>
              <w:rPr>
                <w:sz w:val="20"/>
              </w:rPr>
              <w:t>Hub</w:t>
            </w:r>
            <w:r>
              <w:rPr>
                <w:spacing w:val="-4"/>
                <w:sz w:val="20"/>
              </w:rPr>
              <w:t> </w:t>
            </w:r>
            <w:r>
              <w:rPr>
                <w:sz w:val="20"/>
              </w:rPr>
              <w:t>Protocol</w:t>
            </w:r>
            <w:r>
              <w:rPr>
                <w:spacing w:val="-4"/>
                <w:sz w:val="20"/>
              </w:rPr>
              <w:t> </w:t>
            </w:r>
            <w:r>
              <w:rPr>
                <w:sz w:val="20"/>
              </w:rPr>
              <w:t>Setup Checklist by highlighting new information added. Updates the Modification History tab with the date and changes made.</w:t>
            </w:r>
          </w:p>
          <w:p>
            <w:pPr>
              <w:pStyle w:val="TableParagraph"/>
              <w:numPr>
                <w:ilvl w:val="0"/>
                <w:numId w:val="16"/>
              </w:numPr>
              <w:tabs>
                <w:tab w:pos="825" w:val="left" w:leader="none"/>
                <w:tab w:pos="826" w:val="left" w:leader="none"/>
              </w:tabs>
              <w:spacing w:line="240" w:lineRule="auto" w:before="0" w:after="0"/>
              <w:ind w:left="825" w:right="152" w:hanging="360"/>
              <w:jc w:val="left"/>
              <w:rPr>
                <w:sz w:val="20"/>
              </w:rPr>
            </w:pPr>
            <w:r>
              <w:rPr>
                <w:sz w:val="20"/>
              </w:rPr>
              <w:t>Submits</w:t>
            </w:r>
            <w:r>
              <w:rPr>
                <w:spacing w:val="-7"/>
                <w:sz w:val="20"/>
              </w:rPr>
              <w:t> </w:t>
            </w:r>
            <w:r>
              <w:rPr>
                <w:sz w:val="20"/>
              </w:rPr>
              <w:t>an</w:t>
            </w:r>
            <w:r>
              <w:rPr>
                <w:spacing w:val="-4"/>
                <w:sz w:val="20"/>
              </w:rPr>
              <w:t> </w:t>
            </w:r>
            <w:hyperlink r:id="rId10">
              <w:r>
                <w:rPr>
                  <w:color w:val="0000FF"/>
                  <w:sz w:val="20"/>
                  <w:u w:val="single" w:color="0000FF"/>
                </w:rPr>
                <w:t>IQVIA</w:t>
              </w:r>
              <w:r>
                <w:rPr>
                  <w:color w:val="0000FF"/>
                  <w:spacing w:val="-6"/>
                  <w:sz w:val="20"/>
                  <w:u w:val="single" w:color="0000FF"/>
                </w:rPr>
                <w:t> </w:t>
              </w:r>
              <w:r>
                <w:rPr>
                  <w:color w:val="0000FF"/>
                  <w:sz w:val="20"/>
                  <w:u w:val="single" w:color="0000FF"/>
                </w:rPr>
                <w:t>Support</w:t>
              </w:r>
              <w:r>
                <w:rPr>
                  <w:color w:val="0000FF"/>
                  <w:spacing w:val="-6"/>
                  <w:sz w:val="20"/>
                  <w:u w:val="single" w:color="0000FF"/>
                </w:rPr>
                <w:t> </w:t>
              </w:r>
              <w:r>
                <w:rPr>
                  <w:color w:val="0000FF"/>
                  <w:sz w:val="20"/>
                  <w:u w:val="single" w:color="0000FF"/>
                </w:rPr>
                <w:t>Portal</w:t>
              </w:r>
              <w:r>
                <w:rPr>
                  <w:color w:val="0000FF"/>
                  <w:spacing w:val="-6"/>
                  <w:sz w:val="20"/>
                  <w:u w:val="single" w:color="0000FF"/>
                </w:rPr>
                <w:t> </w:t>
              </w:r>
              <w:r>
                <w:rPr>
                  <w:color w:val="0000FF"/>
                  <w:sz w:val="20"/>
                  <w:u w:val="single" w:color="0000FF"/>
                </w:rPr>
                <w:t>ticket</w:t>
              </w:r>
            </w:hyperlink>
            <w:r>
              <w:rPr>
                <w:color w:val="0000FF"/>
                <w:spacing w:val="-6"/>
                <w:sz w:val="20"/>
              </w:rPr>
              <w:t> </w:t>
            </w:r>
            <w:r>
              <w:rPr>
                <w:sz w:val="20"/>
              </w:rPr>
              <w:t>and</w:t>
            </w:r>
            <w:r>
              <w:rPr>
                <w:spacing w:val="-5"/>
                <w:sz w:val="20"/>
              </w:rPr>
              <w:t> </w:t>
            </w:r>
            <w:r>
              <w:rPr>
                <w:sz w:val="20"/>
              </w:rPr>
              <w:t>attaches the updated Study Hub Protocol Setup Checklist.</w:t>
            </w:r>
          </w:p>
          <w:p>
            <w:pPr>
              <w:pStyle w:val="TableParagraph"/>
              <w:numPr>
                <w:ilvl w:val="0"/>
                <w:numId w:val="16"/>
              </w:numPr>
              <w:tabs>
                <w:tab w:pos="825" w:val="left" w:leader="none"/>
                <w:tab w:pos="826" w:val="left" w:leader="none"/>
              </w:tabs>
              <w:spacing w:line="230" w:lineRule="exact" w:before="0" w:after="0"/>
              <w:ind w:left="825" w:right="626" w:hanging="360"/>
              <w:jc w:val="left"/>
              <w:rPr>
                <w:sz w:val="20"/>
              </w:rPr>
            </w:pPr>
            <w:r>
              <w:rPr>
                <w:sz w:val="20"/>
              </w:rPr>
              <w:t>Files the updated Study Hub Protocol Setup Checklist</w:t>
            </w:r>
            <w:r>
              <w:rPr>
                <w:spacing w:val="-5"/>
                <w:sz w:val="20"/>
              </w:rPr>
              <w:t> </w:t>
            </w:r>
            <w:r>
              <w:rPr>
                <w:sz w:val="20"/>
              </w:rPr>
              <w:t>in</w:t>
            </w:r>
            <w:r>
              <w:rPr>
                <w:spacing w:val="-5"/>
                <w:sz w:val="20"/>
              </w:rPr>
              <w:t> </w:t>
            </w:r>
            <w:r>
              <w:rPr>
                <w:sz w:val="20"/>
              </w:rPr>
              <w:t>the</w:t>
            </w:r>
            <w:r>
              <w:rPr>
                <w:spacing w:val="-5"/>
                <w:sz w:val="20"/>
              </w:rPr>
              <w:t> </w:t>
            </w:r>
            <w:r>
              <w:rPr>
                <w:sz w:val="20"/>
              </w:rPr>
              <w:t>project</w:t>
            </w:r>
            <w:r>
              <w:rPr>
                <w:spacing w:val="-5"/>
                <w:sz w:val="20"/>
              </w:rPr>
              <w:t> </w:t>
            </w:r>
            <w:r>
              <w:rPr>
                <w:sz w:val="20"/>
              </w:rPr>
              <w:t>SharePoint</w:t>
            </w:r>
            <w:r>
              <w:rPr>
                <w:spacing w:val="-5"/>
                <w:sz w:val="20"/>
              </w:rPr>
              <w:t> </w:t>
            </w:r>
            <w:r>
              <w:rPr>
                <w:sz w:val="20"/>
              </w:rPr>
              <w:t>site</w:t>
            </w:r>
            <w:r>
              <w:rPr>
                <w:spacing w:val="-5"/>
                <w:sz w:val="20"/>
              </w:rPr>
              <w:t> </w:t>
            </w:r>
            <w:r>
              <w:rPr>
                <w:sz w:val="20"/>
              </w:rPr>
              <w:t>or</w:t>
            </w:r>
            <w:r>
              <w:rPr>
                <w:spacing w:val="-5"/>
                <w:sz w:val="20"/>
              </w:rPr>
              <w:t> </w:t>
            </w:r>
            <w:r>
              <w:rPr>
                <w:sz w:val="20"/>
              </w:rPr>
              <w:t>other project document repository.</w:t>
            </w:r>
          </w:p>
        </w:tc>
        <w:tc>
          <w:tcPr>
            <w:tcW w:w="1843" w:type="dxa"/>
          </w:tcPr>
          <w:p>
            <w:pPr>
              <w:pStyle w:val="TableParagraph"/>
              <w:spacing w:before="42"/>
              <w:rPr>
                <w:sz w:val="20"/>
              </w:rPr>
            </w:pPr>
            <w:r>
              <w:rPr>
                <w:sz w:val="20"/>
              </w:rPr>
              <w:t>As</w:t>
            </w:r>
            <w:r>
              <w:rPr>
                <w:spacing w:val="-2"/>
                <w:sz w:val="20"/>
              </w:rPr>
              <w:t> required</w:t>
            </w:r>
          </w:p>
        </w:tc>
      </w:tr>
      <w:tr>
        <w:trPr>
          <w:trHeight w:val="690" w:hRule="atLeast"/>
        </w:trPr>
        <w:tc>
          <w:tcPr>
            <w:tcW w:w="1056" w:type="dxa"/>
          </w:tcPr>
          <w:p>
            <w:pPr>
              <w:pStyle w:val="TableParagraph"/>
              <w:rPr>
                <w:b/>
                <w:sz w:val="20"/>
              </w:rPr>
            </w:pPr>
            <w:r>
              <w:rPr>
                <w:b/>
                <w:spacing w:val="-2"/>
                <w:sz w:val="20"/>
              </w:rPr>
              <w:t>6.4.1.5</w:t>
            </w:r>
          </w:p>
        </w:tc>
        <w:tc>
          <w:tcPr>
            <w:tcW w:w="1531" w:type="dxa"/>
          </w:tcPr>
          <w:p>
            <w:pPr>
              <w:pStyle w:val="TableParagraph"/>
              <w:spacing w:before="42"/>
              <w:rPr>
                <w:sz w:val="20"/>
              </w:rPr>
            </w:pPr>
            <w:r>
              <w:rPr>
                <w:spacing w:val="-4"/>
                <w:sz w:val="20"/>
              </w:rPr>
              <w:t>SHSU</w:t>
            </w:r>
          </w:p>
        </w:tc>
        <w:tc>
          <w:tcPr>
            <w:tcW w:w="5635" w:type="dxa"/>
          </w:tcPr>
          <w:p>
            <w:pPr>
              <w:pStyle w:val="TableParagraph"/>
              <w:spacing w:line="230" w:lineRule="exact" w:before="0"/>
              <w:ind w:left="105" w:right="216"/>
              <w:rPr>
                <w:sz w:val="20"/>
              </w:rPr>
            </w:pPr>
            <w:r>
              <w:rPr>
                <w:sz w:val="20"/>
              </w:rPr>
              <w:t>Processes the request as per the updated Study Hub Protocol</w:t>
            </w:r>
            <w:r>
              <w:rPr>
                <w:spacing w:val="-6"/>
                <w:sz w:val="20"/>
              </w:rPr>
              <w:t> </w:t>
            </w:r>
            <w:r>
              <w:rPr>
                <w:sz w:val="20"/>
              </w:rPr>
              <w:t>Setup</w:t>
            </w:r>
            <w:r>
              <w:rPr>
                <w:spacing w:val="-6"/>
                <w:sz w:val="20"/>
              </w:rPr>
              <w:t> </w:t>
            </w:r>
            <w:r>
              <w:rPr>
                <w:sz w:val="20"/>
              </w:rPr>
              <w:t>Checklist</w:t>
            </w:r>
            <w:r>
              <w:rPr>
                <w:spacing w:val="-6"/>
                <w:sz w:val="20"/>
              </w:rPr>
              <w:t> </w:t>
            </w:r>
            <w:r>
              <w:rPr>
                <w:sz w:val="20"/>
              </w:rPr>
              <w:t>attached</w:t>
            </w:r>
            <w:r>
              <w:rPr>
                <w:spacing w:val="-6"/>
                <w:sz w:val="20"/>
              </w:rPr>
              <w:t> </w:t>
            </w:r>
            <w:r>
              <w:rPr>
                <w:sz w:val="20"/>
              </w:rPr>
              <w:t>to</w:t>
            </w:r>
            <w:r>
              <w:rPr>
                <w:spacing w:val="-6"/>
                <w:sz w:val="20"/>
              </w:rPr>
              <w:t> </w:t>
            </w:r>
            <w:r>
              <w:rPr>
                <w:sz w:val="20"/>
              </w:rPr>
              <w:t>the</w:t>
            </w:r>
            <w:r>
              <w:rPr>
                <w:spacing w:val="-6"/>
                <w:sz w:val="20"/>
              </w:rPr>
              <w:t> </w:t>
            </w:r>
            <w:r>
              <w:rPr>
                <w:sz w:val="20"/>
              </w:rPr>
              <w:t>ticket</w:t>
            </w:r>
            <w:r>
              <w:rPr>
                <w:spacing w:val="-6"/>
                <w:sz w:val="20"/>
              </w:rPr>
              <w:t> </w:t>
            </w:r>
            <w:r>
              <w:rPr>
                <w:sz w:val="20"/>
              </w:rPr>
              <w:t>and</w:t>
            </w:r>
            <w:r>
              <w:rPr>
                <w:spacing w:val="-4"/>
                <w:sz w:val="20"/>
              </w:rPr>
              <w:t> </w:t>
            </w:r>
            <w:r>
              <w:rPr>
                <w:sz w:val="20"/>
              </w:rPr>
              <w:t>closes the </w:t>
            </w:r>
            <w:hyperlink r:id="rId10">
              <w:r>
                <w:rPr>
                  <w:sz w:val="20"/>
                </w:rPr>
                <w:t>IQVIA Support Portal</w:t>
              </w:r>
            </w:hyperlink>
            <w:r>
              <w:rPr>
                <w:sz w:val="20"/>
              </w:rPr>
              <w:t> ticket.</w:t>
            </w:r>
          </w:p>
        </w:tc>
        <w:tc>
          <w:tcPr>
            <w:tcW w:w="1843" w:type="dxa"/>
          </w:tcPr>
          <w:p>
            <w:pPr>
              <w:pStyle w:val="TableParagraph"/>
              <w:rPr>
                <w:sz w:val="20"/>
              </w:rPr>
            </w:pPr>
            <w:r>
              <w:rPr>
                <w:sz w:val="20"/>
              </w:rPr>
              <w:t>Upon</w:t>
            </w:r>
            <w:r>
              <w:rPr>
                <w:spacing w:val="-14"/>
                <w:sz w:val="20"/>
              </w:rPr>
              <w:t> </w:t>
            </w:r>
            <w:r>
              <w:rPr>
                <w:sz w:val="20"/>
              </w:rPr>
              <w:t>receipt</w:t>
            </w:r>
            <w:r>
              <w:rPr>
                <w:spacing w:val="-14"/>
                <w:sz w:val="20"/>
              </w:rPr>
              <w:t> </w:t>
            </w:r>
            <w:r>
              <w:rPr>
                <w:sz w:val="20"/>
              </w:rPr>
              <w:t>of </w:t>
            </w:r>
            <w:r>
              <w:rPr>
                <w:spacing w:val="-2"/>
                <w:sz w:val="20"/>
              </w:rPr>
              <w:t>ticket</w:t>
            </w:r>
          </w:p>
        </w:tc>
      </w:tr>
    </w:tbl>
    <w:p>
      <w:pPr>
        <w:pStyle w:val="ListParagraph"/>
        <w:numPr>
          <w:ilvl w:val="2"/>
          <w:numId w:val="1"/>
        </w:numPr>
        <w:tabs>
          <w:tab w:pos="2699" w:val="left" w:leader="none"/>
          <w:tab w:pos="2700" w:val="left" w:leader="none"/>
        </w:tabs>
        <w:spacing w:line="240" w:lineRule="auto" w:before="113" w:after="0"/>
        <w:ind w:left="2700" w:right="0" w:hanging="720"/>
        <w:jc w:val="left"/>
        <w:rPr>
          <w:b/>
          <w:sz w:val="22"/>
        </w:rPr>
      </w:pPr>
      <w:r>
        <w:rPr>
          <w:b/>
          <w:sz w:val="22"/>
        </w:rPr>
        <w:t>Study</w:t>
      </w:r>
      <w:r>
        <w:rPr>
          <w:b/>
          <w:spacing w:val="-10"/>
          <w:sz w:val="22"/>
        </w:rPr>
        <w:t> </w:t>
      </w:r>
      <w:r>
        <w:rPr>
          <w:b/>
          <w:sz w:val="22"/>
        </w:rPr>
        <w:t>Hub</w:t>
      </w:r>
      <w:r>
        <w:rPr>
          <w:b/>
          <w:spacing w:val="-1"/>
          <w:sz w:val="22"/>
        </w:rPr>
        <w:t> </w:t>
      </w:r>
      <w:r>
        <w:rPr>
          <w:b/>
          <w:sz w:val="22"/>
        </w:rPr>
        <w:t>Access</w:t>
      </w:r>
      <w:r>
        <w:rPr>
          <w:b/>
          <w:spacing w:val="-7"/>
          <w:sz w:val="22"/>
        </w:rPr>
        <w:t> </w:t>
      </w:r>
      <w:r>
        <w:rPr>
          <w:b/>
          <w:sz w:val="22"/>
        </w:rPr>
        <w:t>(Internal</w:t>
      </w:r>
      <w:r>
        <w:rPr>
          <w:b/>
          <w:spacing w:val="-6"/>
          <w:sz w:val="22"/>
        </w:rPr>
        <w:t> </w:t>
      </w:r>
      <w:r>
        <w:rPr>
          <w:b/>
          <w:sz w:val="22"/>
        </w:rPr>
        <w:t>and</w:t>
      </w:r>
      <w:r>
        <w:rPr>
          <w:b/>
          <w:spacing w:val="-7"/>
          <w:sz w:val="22"/>
        </w:rPr>
        <w:t> </w:t>
      </w:r>
      <w:r>
        <w:rPr>
          <w:b/>
          <w:sz w:val="22"/>
        </w:rPr>
        <w:t>External</w:t>
      </w:r>
      <w:r>
        <w:rPr>
          <w:b/>
          <w:spacing w:val="-6"/>
          <w:sz w:val="22"/>
        </w:rPr>
        <w:t> </w:t>
      </w:r>
      <w:r>
        <w:rPr>
          <w:b/>
          <w:sz w:val="22"/>
        </w:rPr>
        <w:t>Users)</w:t>
      </w:r>
      <w:r>
        <w:rPr>
          <w:b/>
          <w:spacing w:val="-5"/>
          <w:sz w:val="22"/>
        </w:rPr>
        <w:t> </w:t>
      </w:r>
      <w:r>
        <w:rPr>
          <w:b/>
          <w:sz w:val="22"/>
        </w:rPr>
        <w:t>–</w:t>
      </w:r>
      <w:r>
        <w:rPr>
          <w:b/>
          <w:spacing w:val="-3"/>
          <w:sz w:val="22"/>
        </w:rPr>
        <w:t> </w:t>
      </w:r>
      <w:r>
        <w:rPr>
          <w:b/>
          <w:sz w:val="22"/>
        </w:rPr>
        <w:t>Modify</w:t>
      </w:r>
      <w:r>
        <w:rPr>
          <w:b/>
          <w:spacing w:val="-6"/>
          <w:sz w:val="22"/>
        </w:rPr>
        <w:t> </w:t>
      </w:r>
      <w:r>
        <w:rPr>
          <w:b/>
          <w:spacing w:val="-2"/>
          <w:sz w:val="22"/>
        </w:rPr>
        <w:t>Access</w:t>
      </w:r>
    </w:p>
    <w:p>
      <w:pPr>
        <w:pStyle w:val="BodyText"/>
        <w:spacing w:before="7"/>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6"/>
        <w:gridCol w:w="1531"/>
        <w:gridCol w:w="5635"/>
        <w:gridCol w:w="1843"/>
      </w:tblGrid>
      <w:tr>
        <w:trPr>
          <w:trHeight w:val="311" w:hRule="atLeast"/>
        </w:trPr>
        <w:tc>
          <w:tcPr>
            <w:tcW w:w="1056" w:type="dxa"/>
            <w:shd w:val="clear" w:color="auto" w:fill="D9D9D9"/>
          </w:tcPr>
          <w:p>
            <w:pPr>
              <w:pStyle w:val="TableParagraph"/>
              <w:rPr>
                <w:b/>
                <w:sz w:val="20"/>
              </w:rPr>
            </w:pPr>
            <w:r>
              <w:rPr>
                <w:b/>
                <w:spacing w:val="-5"/>
                <w:sz w:val="20"/>
              </w:rPr>
              <w:t>No:</w:t>
            </w:r>
          </w:p>
        </w:tc>
        <w:tc>
          <w:tcPr>
            <w:tcW w:w="1531" w:type="dxa"/>
            <w:shd w:val="clear" w:color="auto" w:fill="D9D9D9"/>
          </w:tcPr>
          <w:p>
            <w:pPr>
              <w:pStyle w:val="TableParagraph"/>
              <w:rPr>
                <w:b/>
                <w:sz w:val="20"/>
              </w:rPr>
            </w:pPr>
            <w:r>
              <w:rPr>
                <w:b/>
                <w:spacing w:val="-4"/>
                <w:sz w:val="20"/>
              </w:rPr>
              <w:t>Who:</w:t>
            </w:r>
          </w:p>
        </w:tc>
        <w:tc>
          <w:tcPr>
            <w:tcW w:w="5635" w:type="dxa"/>
            <w:shd w:val="clear" w:color="auto" w:fill="D9D9D9"/>
          </w:tcPr>
          <w:p>
            <w:pPr>
              <w:pStyle w:val="TableParagraph"/>
              <w:ind w:left="105"/>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537" w:hRule="atLeast"/>
        </w:trPr>
        <w:tc>
          <w:tcPr>
            <w:tcW w:w="1056" w:type="dxa"/>
          </w:tcPr>
          <w:p>
            <w:pPr>
              <w:pStyle w:val="TableParagraph"/>
              <w:rPr>
                <w:b/>
                <w:sz w:val="20"/>
              </w:rPr>
            </w:pPr>
            <w:r>
              <w:rPr>
                <w:b/>
                <w:spacing w:val="-2"/>
                <w:sz w:val="20"/>
              </w:rPr>
              <w:t>6.4.2.1</w:t>
            </w:r>
          </w:p>
        </w:tc>
        <w:tc>
          <w:tcPr>
            <w:tcW w:w="1531" w:type="dxa"/>
          </w:tcPr>
          <w:p>
            <w:pPr>
              <w:pStyle w:val="TableParagraph"/>
              <w:rPr>
                <w:sz w:val="20"/>
              </w:rPr>
            </w:pPr>
            <w:r>
              <w:rPr>
                <w:sz w:val="20"/>
              </w:rPr>
              <w:t>DCTL/</w:t>
            </w:r>
            <w:r>
              <w:rPr>
                <w:spacing w:val="-7"/>
                <w:sz w:val="20"/>
              </w:rPr>
              <w:t> </w:t>
            </w:r>
            <w:r>
              <w:rPr>
                <w:spacing w:val="-4"/>
                <w:sz w:val="20"/>
              </w:rPr>
              <w:t>RNPS</w:t>
            </w:r>
          </w:p>
          <w:p>
            <w:pPr>
              <w:pStyle w:val="TableParagraph"/>
              <w:spacing w:before="0"/>
              <w:rPr>
                <w:sz w:val="20"/>
              </w:rPr>
            </w:pPr>
            <w:r>
              <w:rPr>
                <w:spacing w:val="-2"/>
                <w:sz w:val="20"/>
              </w:rPr>
              <w:t>Lead/delegate</w:t>
            </w:r>
          </w:p>
        </w:tc>
        <w:tc>
          <w:tcPr>
            <w:tcW w:w="5635" w:type="dxa"/>
          </w:tcPr>
          <w:p>
            <w:pPr>
              <w:pStyle w:val="TableParagraph"/>
              <w:ind w:left="105" w:right="216"/>
              <w:rPr>
                <w:sz w:val="20"/>
              </w:rPr>
            </w:pPr>
            <w:r>
              <w:rPr>
                <w:sz w:val="20"/>
              </w:rPr>
              <w:t>Obtains</w:t>
            </w:r>
            <w:r>
              <w:rPr>
                <w:spacing w:val="-7"/>
                <w:sz w:val="20"/>
              </w:rPr>
              <w:t> </w:t>
            </w:r>
            <w:r>
              <w:rPr>
                <w:sz w:val="20"/>
              </w:rPr>
              <w:t>information</w:t>
            </w:r>
            <w:r>
              <w:rPr>
                <w:spacing w:val="-7"/>
                <w:sz w:val="20"/>
              </w:rPr>
              <w:t> </w:t>
            </w:r>
            <w:r>
              <w:rPr>
                <w:sz w:val="20"/>
              </w:rPr>
              <w:t>of</w:t>
            </w:r>
            <w:r>
              <w:rPr>
                <w:spacing w:val="-7"/>
                <w:sz w:val="20"/>
              </w:rPr>
              <w:t> </w:t>
            </w:r>
            <w:r>
              <w:rPr>
                <w:sz w:val="20"/>
              </w:rPr>
              <w:t>modifications</w:t>
            </w:r>
            <w:r>
              <w:rPr>
                <w:spacing w:val="-7"/>
                <w:sz w:val="20"/>
              </w:rPr>
              <w:t> </w:t>
            </w:r>
            <w:r>
              <w:rPr>
                <w:sz w:val="20"/>
              </w:rPr>
              <w:t>for</w:t>
            </w:r>
            <w:r>
              <w:rPr>
                <w:spacing w:val="-5"/>
                <w:sz w:val="20"/>
              </w:rPr>
              <w:t> </w:t>
            </w:r>
            <w:r>
              <w:rPr>
                <w:sz w:val="20"/>
              </w:rPr>
              <w:t>non-DCT</w:t>
            </w:r>
            <w:r>
              <w:rPr>
                <w:spacing w:val="-8"/>
                <w:sz w:val="20"/>
              </w:rPr>
              <w:t> </w:t>
            </w:r>
            <w:r>
              <w:rPr>
                <w:sz w:val="20"/>
              </w:rPr>
              <w:t>project team members (DCTL obtains from the CL).</w:t>
            </w:r>
          </w:p>
        </w:tc>
        <w:tc>
          <w:tcPr>
            <w:tcW w:w="1843" w:type="dxa"/>
          </w:tcPr>
          <w:p>
            <w:pPr>
              <w:pStyle w:val="TableParagraph"/>
              <w:spacing w:before="42"/>
              <w:rPr>
                <w:sz w:val="20"/>
              </w:rPr>
            </w:pPr>
            <w:r>
              <w:rPr>
                <w:sz w:val="20"/>
              </w:rPr>
              <w:t>As</w:t>
            </w:r>
            <w:r>
              <w:rPr>
                <w:spacing w:val="-2"/>
                <w:sz w:val="20"/>
              </w:rPr>
              <w:t> required</w:t>
            </w:r>
          </w:p>
        </w:tc>
      </w:tr>
      <w:tr>
        <w:trPr>
          <w:trHeight w:val="772" w:hRule="atLeast"/>
        </w:trPr>
        <w:tc>
          <w:tcPr>
            <w:tcW w:w="1056" w:type="dxa"/>
          </w:tcPr>
          <w:p>
            <w:pPr>
              <w:pStyle w:val="TableParagraph"/>
              <w:rPr>
                <w:b/>
                <w:sz w:val="20"/>
              </w:rPr>
            </w:pPr>
            <w:r>
              <w:rPr>
                <w:b/>
                <w:spacing w:val="-2"/>
                <w:sz w:val="20"/>
              </w:rPr>
              <w:t>6.4.2.2</w:t>
            </w:r>
          </w:p>
        </w:tc>
        <w:tc>
          <w:tcPr>
            <w:tcW w:w="1531" w:type="dxa"/>
          </w:tcPr>
          <w:p>
            <w:pPr>
              <w:pStyle w:val="TableParagraph"/>
              <w:rPr>
                <w:sz w:val="20"/>
              </w:rPr>
            </w:pPr>
            <w:r>
              <w:rPr>
                <w:sz w:val="20"/>
              </w:rPr>
              <w:t>DCTL/</w:t>
            </w:r>
            <w:r>
              <w:rPr>
                <w:spacing w:val="-1"/>
                <w:sz w:val="20"/>
              </w:rPr>
              <w:t> </w:t>
            </w:r>
            <w:r>
              <w:rPr>
                <w:spacing w:val="-4"/>
                <w:sz w:val="20"/>
              </w:rPr>
              <w:t>RNPS</w:t>
            </w:r>
          </w:p>
          <w:p>
            <w:pPr>
              <w:pStyle w:val="TableParagraph"/>
              <w:spacing w:before="5"/>
              <w:rPr>
                <w:sz w:val="20"/>
              </w:rPr>
            </w:pPr>
            <w:r>
              <w:rPr>
                <w:spacing w:val="-2"/>
                <w:sz w:val="20"/>
              </w:rPr>
              <w:t>Lead/delegate</w:t>
            </w:r>
          </w:p>
        </w:tc>
        <w:tc>
          <w:tcPr>
            <w:tcW w:w="5635" w:type="dxa"/>
          </w:tcPr>
          <w:p>
            <w:pPr>
              <w:pStyle w:val="TableParagraph"/>
              <w:spacing w:line="242" w:lineRule="auto"/>
              <w:ind w:left="105" w:right="414"/>
              <w:jc w:val="both"/>
              <w:rPr>
                <w:sz w:val="20"/>
              </w:rPr>
            </w:pPr>
            <w:r>
              <w:rPr>
                <w:sz w:val="20"/>
              </w:rPr>
              <w:t>Confirms</w:t>
            </w:r>
            <w:r>
              <w:rPr>
                <w:spacing w:val="-3"/>
                <w:sz w:val="20"/>
              </w:rPr>
              <w:t> </w:t>
            </w:r>
            <w:r>
              <w:rPr>
                <w:sz w:val="20"/>
              </w:rPr>
              <w:t>appropriate</w:t>
            </w:r>
            <w:r>
              <w:rPr>
                <w:spacing w:val="-3"/>
                <w:sz w:val="20"/>
              </w:rPr>
              <w:t> </w:t>
            </w:r>
            <w:r>
              <w:rPr>
                <w:sz w:val="20"/>
              </w:rPr>
              <w:t>training</w:t>
            </w:r>
            <w:r>
              <w:rPr>
                <w:spacing w:val="-3"/>
                <w:sz w:val="20"/>
              </w:rPr>
              <w:t> </w:t>
            </w:r>
            <w:r>
              <w:rPr>
                <w:sz w:val="20"/>
              </w:rPr>
              <w:t>was</w:t>
            </w:r>
            <w:r>
              <w:rPr>
                <w:spacing w:val="-3"/>
                <w:sz w:val="20"/>
              </w:rPr>
              <w:t> </w:t>
            </w:r>
            <w:r>
              <w:rPr>
                <w:sz w:val="20"/>
              </w:rPr>
              <w:t>completed</w:t>
            </w:r>
            <w:r>
              <w:rPr>
                <w:spacing w:val="-7"/>
                <w:sz w:val="20"/>
              </w:rPr>
              <w:t> </w:t>
            </w:r>
            <w:r>
              <w:rPr>
                <w:sz w:val="20"/>
              </w:rPr>
              <w:t>in</w:t>
            </w:r>
            <w:r>
              <w:rPr>
                <w:spacing w:val="-3"/>
                <w:sz w:val="20"/>
              </w:rPr>
              <w:t> </w:t>
            </w:r>
            <w:r>
              <w:rPr>
                <w:sz w:val="20"/>
              </w:rPr>
              <w:t>the</w:t>
            </w:r>
            <w:r>
              <w:rPr>
                <w:spacing w:val="-3"/>
                <w:sz w:val="20"/>
              </w:rPr>
              <w:t> </w:t>
            </w:r>
            <w:r>
              <w:rPr>
                <w:sz w:val="20"/>
              </w:rPr>
              <w:t>DCT</w:t>
            </w:r>
            <w:r>
              <w:rPr>
                <w:spacing w:val="-3"/>
                <w:sz w:val="20"/>
              </w:rPr>
              <w:t> </w:t>
            </w:r>
            <w:r>
              <w:rPr>
                <w:sz w:val="20"/>
              </w:rPr>
              <w:t>/ Customer</w:t>
            </w:r>
            <w:r>
              <w:rPr>
                <w:spacing w:val="-1"/>
                <w:sz w:val="20"/>
              </w:rPr>
              <w:t> </w:t>
            </w:r>
            <w:r>
              <w:rPr>
                <w:sz w:val="20"/>
              </w:rPr>
              <w:t>LMS.</w:t>
            </w:r>
            <w:r>
              <w:rPr>
                <w:spacing w:val="-5"/>
                <w:sz w:val="20"/>
              </w:rPr>
              <w:t> </w:t>
            </w:r>
            <w:r>
              <w:rPr>
                <w:sz w:val="20"/>
              </w:rPr>
              <w:t>If</w:t>
            </w:r>
            <w:r>
              <w:rPr>
                <w:spacing w:val="-5"/>
                <w:sz w:val="20"/>
              </w:rPr>
              <w:t> </w:t>
            </w:r>
            <w:r>
              <w:rPr>
                <w:sz w:val="20"/>
              </w:rPr>
              <w:t>not,</w:t>
            </w:r>
            <w:r>
              <w:rPr>
                <w:spacing w:val="-5"/>
                <w:sz w:val="20"/>
              </w:rPr>
              <w:t> </w:t>
            </w:r>
            <w:r>
              <w:rPr>
                <w:sz w:val="20"/>
              </w:rPr>
              <w:t>asks</w:t>
            </w:r>
            <w:r>
              <w:rPr>
                <w:spacing w:val="-5"/>
                <w:sz w:val="20"/>
              </w:rPr>
              <w:t> </w:t>
            </w:r>
            <w:r>
              <w:rPr>
                <w:sz w:val="20"/>
              </w:rPr>
              <w:t>to</w:t>
            </w:r>
            <w:r>
              <w:rPr>
                <w:spacing w:val="-5"/>
                <w:sz w:val="20"/>
              </w:rPr>
              <w:t> </w:t>
            </w:r>
            <w:r>
              <w:rPr>
                <w:sz w:val="20"/>
              </w:rPr>
              <w:t>have</w:t>
            </w:r>
            <w:r>
              <w:rPr>
                <w:spacing w:val="-5"/>
                <w:sz w:val="20"/>
              </w:rPr>
              <w:t> </w:t>
            </w:r>
            <w:r>
              <w:rPr>
                <w:sz w:val="20"/>
              </w:rPr>
              <w:t>the</w:t>
            </w:r>
            <w:r>
              <w:rPr>
                <w:spacing w:val="-5"/>
                <w:sz w:val="20"/>
              </w:rPr>
              <w:t> </w:t>
            </w:r>
            <w:r>
              <w:rPr>
                <w:sz w:val="20"/>
              </w:rPr>
              <w:t>user</w:t>
            </w:r>
            <w:r>
              <w:rPr>
                <w:spacing w:val="-5"/>
                <w:sz w:val="20"/>
              </w:rPr>
              <w:t> </w:t>
            </w:r>
            <w:r>
              <w:rPr>
                <w:sz w:val="20"/>
              </w:rPr>
              <w:t>complete</w:t>
            </w:r>
            <w:r>
              <w:rPr>
                <w:spacing w:val="-5"/>
                <w:sz w:val="20"/>
              </w:rPr>
              <w:t> </w:t>
            </w:r>
            <w:r>
              <w:rPr>
                <w:sz w:val="20"/>
              </w:rPr>
              <w:t>the appropriate training.</w:t>
            </w:r>
          </w:p>
        </w:tc>
        <w:tc>
          <w:tcPr>
            <w:tcW w:w="1843" w:type="dxa"/>
          </w:tcPr>
          <w:p>
            <w:pPr>
              <w:pStyle w:val="TableParagraph"/>
              <w:spacing w:before="42"/>
              <w:rPr>
                <w:sz w:val="20"/>
              </w:rPr>
            </w:pPr>
            <w:r>
              <w:rPr>
                <w:sz w:val="20"/>
              </w:rPr>
              <w:t>As</w:t>
            </w:r>
            <w:r>
              <w:rPr>
                <w:spacing w:val="-2"/>
                <w:sz w:val="20"/>
              </w:rPr>
              <w:t> required</w:t>
            </w:r>
          </w:p>
        </w:tc>
      </w:tr>
      <w:tr>
        <w:trPr>
          <w:trHeight w:val="2111" w:hRule="atLeast"/>
        </w:trPr>
        <w:tc>
          <w:tcPr>
            <w:tcW w:w="1056" w:type="dxa"/>
          </w:tcPr>
          <w:p>
            <w:pPr>
              <w:pStyle w:val="TableParagraph"/>
              <w:rPr>
                <w:b/>
                <w:sz w:val="20"/>
              </w:rPr>
            </w:pPr>
            <w:r>
              <w:rPr>
                <w:b/>
                <w:spacing w:val="-2"/>
                <w:sz w:val="20"/>
              </w:rPr>
              <w:t>6.4.2.3</w:t>
            </w:r>
          </w:p>
        </w:tc>
        <w:tc>
          <w:tcPr>
            <w:tcW w:w="1531" w:type="dxa"/>
          </w:tcPr>
          <w:p>
            <w:pPr>
              <w:pStyle w:val="TableParagraph"/>
              <w:rPr>
                <w:sz w:val="20"/>
              </w:rPr>
            </w:pPr>
            <w:r>
              <w:rPr>
                <w:sz w:val="20"/>
              </w:rPr>
              <w:t>DCTL/</w:t>
            </w:r>
            <w:r>
              <w:rPr>
                <w:spacing w:val="-1"/>
                <w:sz w:val="20"/>
              </w:rPr>
              <w:t> </w:t>
            </w:r>
            <w:r>
              <w:rPr>
                <w:spacing w:val="-4"/>
                <w:sz w:val="20"/>
              </w:rPr>
              <w:t>RNPS</w:t>
            </w:r>
          </w:p>
          <w:p>
            <w:pPr>
              <w:pStyle w:val="TableParagraph"/>
              <w:spacing w:before="0"/>
              <w:rPr>
                <w:sz w:val="20"/>
              </w:rPr>
            </w:pPr>
            <w:r>
              <w:rPr>
                <w:spacing w:val="-2"/>
                <w:sz w:val="20"/>
              </w:rPr>
              <w:t>Lead/delegate</w:t>
            </w:r>
          </w:p>
        </w:tc>
        <w:tc>
          <w:tcPr>
            <w:tcW w:w="5635" w:type="dxa"/>
          </w:tcPr>
          <w:p>
            <w:pPr>
              <w:pStyle w:val="TableParagraph"/>
              <w:numPr>
                <w:ilvl w:val="0"/>
                <w:numId w:val="17"/>
              </w:numPr>
              <w:tabs>
                <w:tab w:pos="825" w:val="left" w:leader="none"/>
                <w:tab w:pos="826" w:val="left" w:leader="none"/>
              </w:tabs>
              <w:spacing w:line="237" w:lineRule="auto" w:before="2" w:after="0"/>
              <w:ind w:left="825" w:right="103" w:hanging="360"/>
              <w:jc w:val="left"/>
              <w:rPr>
                <w:sz w:val="20"/>
              </w:rPr>
            </w:pPr>
            <w:r>
              <w:rPr>
                <w:sz w:val="20"/>
              </w:rPr>
              <w:t>Documents and highlights modified information in</w:t>
            </w:r>
            <w:r>
              <w:rPr>
                <w:spacing w:val="40"/>
                <w:sz w:val="20"/>
              </w:rPr>
              <w:t> </w:t>
            </w:r>
            <w:r>
              <w:rPr>
                <w:sz w:val="20"/>
              </w:rPr>
              <w:t>the</w:t>
            </w:r>
            <w:r>
              <w:rPr>
                <w:spacing w:val="-6"/>
                <w:sz w:val="20"/>
              </w:rPr>
              <w:t> </w:t>
            </w:r>
            <w:r>
              <w:rPr>
                <w:sz w:val="20"/>
              </w:rPr>
              <w:t>Study</w:t>
            </w:r>
            <w:r>
              <w:rPr>
                <w:spacing w:val="-6"/>
                <w:sz w:val="20"/>
              </w:rPr>
              <w:t> </w:t>
            </w:r>
            <w:r>
              <w:rPr>
                <w:sz w:val="20"/>
              </w:rPr>
              <w:t>Hub</w:t>
            </w:r>
            <w:r>
              <w:rPr>
                <w:spacing w:val="-6"/>
                <w:sz w:val="20"/>
              </w:rPr>
              <w:t> </w:t>
            </w:r>
            <w:r>
              <w:rPr>
                <w:sz w:val="20"/>
              </w:rPr>
              <w:t>Protocol</w:t>
            </w:r>
            <w:r>
              <w:rPr>
                <w:spacing w:val="-6"/>
                <w:sz w:val="20"/>
              </w:rPr>
              <w:t> </w:t>
            </w:r>
            <w:r>
              <w:rPr>
                <w:sz w:val="20"/>
              </w:rPr>
              <w:t>Setup</w:t>
            </w:r>
            <w:r>
              <w:rPr>
                <w:spacing w:val="-6"/>
                <w:sz w:val="20"/>
              </w:rPr>
              <w:t> </w:t>
            </w:r>
            <w:r>
              <w:rPr>
                <w:sz w:val="20"/>
              </w:rPr>
              <w:t>Checklist.</w:t>
            </w:r>
            <w:r>
              <w:rPr>
                <w:spacing w:val="-2"/>
                <w:sz w:val="20"/>
              </w:rPr>
              <w:t> </w:t>
            </w:r>
            <w:r>
              <w:rPr>
                <w:sz w:val="20"/>
              </w:rPr>
              <w:t>Updates</w:t>
            </w:r>
            <w:r>
              <w:rPr>
                <w:spacing w:val="-7"/>
                <w:sz w:val="20"/>
              </w:rPr>
              <w:t> </w:t>
            </w:r>
            <w:r>
              <w:rPr>
                <w:sz w:val="20"/>
              </w:rPr>
              <w:t>the Modification History tab with the date and changes </w:t>
            </w:r>
            <w:r>
              <w:rPr>
                <w:spacing w:val="-2"/>
                <w:sz w:val="20"/>
              </w:rPr>
              <w:t>made.</w:t>
            </w:r>
          </w:p>
          <w:p>
            <w:pPr>
              <w:pStyle w:val="TableParagraph"/>
              <w:numPr>
                <w:ilvl w:val="0"/>
                <w:numId w:val="17"/>
              </w:numPr>
              <w:tabs>
                <w:tab w:pos="825" w:val="left" w:leader="none"/>
                <w:tab w:pos="826" w:val="left" w:leader="none"/>
              </w:tabs>
              <w:spacing w:line="240" w:lineRule="auto" w:before="4" w:after="0"/>
              <w:ind w:left="825" w:right="151" w:hanging="360"/>
              <w:jc w:val="left"/>
              <w:rPr>
                <w:sz w:val="20"/>
              </w:rPr>
            </w:pPr>
            <w:r>
              <w:rPr>
                <w:sz w:val="20"/>
              </w:rPr>
              <w:t>Submits</w:t>
            </w:r>
            <w:r>
              <w:rPr>
                <w:spacing w:val="-7"/>
                <w:sz w:val="20"/>
              </w:rPr>
              <w:t> </w:t>
            </w:r>
            <w:r>
              <w:rPr>
                <w:sz w:val="20"/>
              </w:rPr>
              <w:t>an</w:t>
            </w:r>
            <w:r>
              <w:rPr>
                <w:spacing w:val="-4"/>
                <w:sz w:val="20"/>
              </w:rPr>
              <w:t> </w:t>
            </w:r>
            <w:hyperlink r:id="rId10">
              <w:r>
                <w:rPr>
                  <w:color w:val="0000FF"/>
                  <w:sz w:val="20"/>
                  <w:u w:val="single" w:color="0000FF"/>
                </w:rPr>
                <w:t>IQVIA</w:t>
              </w:r>
              <w:r>
                <w:rPr>
                  <w:color w:val="0000FF"/>
                  <w:spacing w:val="-6"/>
                  <w:sz w:val="20"/>
                  <w:u w:val="single" w:color="0000FF"/>
                </w:rPr>
                <w:t> </w:t>
              </w:r>
              <w:r>
                <w:rPr>
                  <w:color w:val="0000FF"/>
                  <w:sz w:val="20"/>
                  <w:u w:val="single" w:color="0000FF"/>
                </w:rPr>
                <w:t>Support</w:t>
              </w:r>
              <w:r>
                <w:rPr>
                  <w:color w:val="0000FF"/>
                  <w:spacing w:val="-6"/>
                  <w:sz w:val="20"/>
                  <w:u w:val="single" w:color="0000FF"/>
                </w:rPr>
                <w:t> </w:t>
              </w:r>
              <w:r>
                <w:rPr>
                  <w:color w:val="0000FF"/>
                  <w:sz w:val="20"/>
                  <w:u w:val="single" w:color="0000FF"/>
                </w:rPr>
                <w:t>Portal</w:t>
              </w:r>
              <w:r>
                <w:rPr>
                  <w:color w:val="0000FF"/>
                  <w:spacing w:val="-6"/>
                  <w:sz w:val="20"/>
                  <w:u w:val="single" w:color="0000FF"/>
                </w:rPr>
                <w:t> </w:t>
              </w:r>
              <w:r>
                <w:rPr>
                  <w:color w:val="0000FF"/>
                  <w:sz w:val="20"/>
                  <w:u w:val="single" w:color="0000FF"/>
                </w:rPr>
                <w:t>ticket</w:t>
              </w:r>
            </w:hyperlink>
            <w:r>
              <w:rPr>
                <w:color w:val="0000FF"/>
                <w:spacing w:val="-6"/>
                <w:sz w:val="20"/>
              </w:rPr>
              <w:t> </w:t>
            </w:r>
            <w:r>
              <w:rPr>
                <w:sz w:val="20"/>
              </w:rPr>
              <w:t>and</w:t>
            </w:r>
            <w:r>
              <w:rPr>
                <w:spacing w:val="-6"/>
                <w:sz w:val="20"/>
              </w:rPr>
              <w:t> </w:t>
            </w:r>
            <w:r>
              <w:rPr>
                <w:sz w:val="20"/>
              </w:rPr>
              <w:t>attaches the updated Study Hub Protocol Setup Checklist.</w:t>
            </w:r>
          </w:p>
          <w:p>
            <w:pPr>
              <w:pStyle w:val="TableParagraph"/>
              <w:numPr>
                <w:ilvl w:val="0"/>
                <w:numId w:val="17"/>
              </w:numPr>
              <w:tabs>
                <w:tab w:pos="825" w:val="left" w:leader="none"/>
                <w:tab w:pos="826" w:val="left" w:leader="none"/>
              </w:tabs>
              <w:spacing w:line="230" w:lineRule="exact" w:before="0" w:after="0"/>
              <w:ind w:left="825" w:right="626" w:hanging="360"/>
              <w:jc w:val="left"/>
              <w:rPr>
                <w:sz w:val="20"/>
              </w:rPr>
            </w:pPr>
            <w:r>
              <w:rPr>
                <w:sz w:val="20"/>
              </w:rPr>
              <w:t>Files the updated Study Hub Protocol Setup Checklist</w:t>
            </w:r>
            <w:r>
              <w:rPr>
                <w:spacing w:val="-5"/>
                <w:sz w:val="20"/>
              </w:rPr>
              <w:t> </w:t>
            </w:r>
            <w:r>
              <w:rPr>
                <w:sz w:val="20"/>
              </w:rPr>
              <w:t>in</w:t>
            </w:r>
            <w:r>
              <w:rPr>
                <w:spacing w:val="-5"/>
                <w:sz w:val="20"/>
              </w:rPr>
              <w:t> </w:t>
            </w:r>
            <w:r>
              <w:rPr>
                <w:sz w:val="20"/>
              </w:rPr>
              <w:t>the</w:t>
            </w:r>
            <w:r>
              <w:rPr>
                <w:spacing w:val="-5"/>
                <w:sz w:val="20"/>
              </w:rPr>
              <w:t> </w:t>
            </w:r>
            <w:r>
              <w:rPr>
                <w:sz w:val="20"/>
              </w:rPr>
              <w:t>project</w:t>
            </w:r>
            <w:r>
              <w:rPr>
                <w:spacing w:val="-5"/>
                <w:sz w:val="20"/>
              </w:rPr>
              <w:t> </w:t>
            </w:r>
            <w:r>
              <w:rPr>
                <w:sz w:val="20"/>
              </w:rPr>
              <w:t>SharePoint</w:t>
            </w:r>
            <w:r>
              <w:rPr>
                <w:spacing w:val="-5"/>
                <w:sz w:val="20"/>
              </w:rPr>
              <w:t> </w:t>
            </w:r>
            <w:r>
              <w:rPr>
                <w:sz w:val="20"/>
              </w:rPr>
              <w:t>site</w:t>
            </w:r>
            <w:r>
              <w:rPr>
                <w:spacing w:val="-5"/>
                <w:sz w:val="20"/>
              </w:rPr>
              <w:t> </w:t>
            </w:r>
            <w:r>
              <w:rPr>
                <w:sz w:val="20"/>
              </w:rPr>
              <w:t>or</w:t>
            </w:r>
            <w:r>
              <w:rPr>
                <w:spacing w:val="-5"/>
                <w:sz w:val="20"/>
              </w:rPr>
              <w:t> </w:t>
            </w:r>
            <w:r>
              <w:rPr>
                <w:sz w:val="20"/>
              </w:rPr>
              <w:t>other project document repository.</w:t>
            </w:r>
          </w:p>
        </w:tc>
        <w:tc>
          <w:tcPr>
            <w:tcW w:w="1843" w:type="dxa"/>
          </w:tcPr>
          <w:p>
            <w:pPr>
              <w:pStyle w:val="TableParagraph"/>
              <w:spacing w:line="229" w:lineRule="exact" w:before="0"/>
              <w:rPr>
                <w:sz w:val="20"/>
              </w:rPr>
            </w:pPr>
            <w:r>
              <w:rPr>
                <w:sz w:val="20"/>
              </w:rPr>
              <w:t>As</w:t>
            </w:r>
            <w:r>
              <w:rPr>
                <w:spacing w:val="-2"/>
                <w:sz w:val="20"/>
              </w:rPr>
              <w:t> required</w:t>
            </w:r>
          </w:p>
        </w:tc>
      </w:tr>
    </w:tbl>
    <w:p>
      <w:pPr>
        <w:spacing w:after="0" w:line="229" w:lineRule="exact"/>
        <w:rPr>
          <w:sz w:val="20"/>
        </w:rPr>
        <w:sectPr>
          <w:pgSz w:w="12240" w:h="15840"/>
          <w:pgMar w:header="979" w:footer="872" w:top="2760" w:bottom="114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6"/>
        <w:gridCol w:w="1531"/>
        <w:gridCol w:w="5635"/>
        <w:gridCol w:w="1843"/>
      </w:tblGrid>
      <w:tr>
        <w:trPr>
          <w:trHeight w:val="311" w:hRule="atLeast"/>
        </w:trPr>
        <w:tc>
          <w:tcPr>
            <w:tcW w:w="1056" w:type="dxa"/>
            <w:shd w:val="clear" w:color="auto" w:fill="D9D9D9"/>
          </w:tcPr>
          <w:p>
            <w:pPr>
              <w:pStyle w:val="TableParagraph"/>
              <w:spacing w:before="42"/>
              <w:rPr>
                <w:b/>
                <w:sz w:val="20"/>
              </w:rPr>
            </w:pPr>
            <w:r>
              <w:rPr>
                <w:b/>
                <w:spacing w:val="-5"/>
                <w:sz w:val="20"/>
              </w:rPr>
              <w:t>No:</w:t>
            </w:r>
          </w:p>
        </w:tc>
        <w:tc>
          <w:tcPr>
            <w:tcW w:w="1531" w:type="dxa"/>
            <w:shd w:val="clear" w:color="auto" w:fill="D9D9D9"/>
          </w:tcPr>
          <w:p>
            <w:pPr>
              <w:pStyle w:val="TableParagraph"/>
              <w:spacing w:before="42"/>
              <w:rPr>
                <w:b/>
                <w:sz w:val="20"/>
              </w:rPr>
            </w:pPr>
            <w:r>
              <w:rPr>
                <w:b/>
                <w:spacing w:val="-4"/>
                <w:sz w:val="20"/>
              </w:rPr>
              <w:t>Who:</w:t>
            </w:r>
          </w:p>
        </w:tc>
        <w:tc>
          <w:tcPr>
            <w:tcW w:w="5635" w:type="dxa"/>
            <w:shd w:val="clear" w:color="auto" w:fill="D9D9D9"/>
          </w:tcPr>
          <w:p>
            <w:pPr>
              <w:pStyle w:val="TableParagraph"/>
              <w:spacing w:before="42"/>
              <w:ind w:left="105"/>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772" w:hRule="atLeast"/>
        </w:trPr>
        <w:tc>
          <w:tcPr>
            <w:tcW w:w="1056" w:type="dxa"/>
          </w:tcPr>
          <w:p>
            <w:pPr>
              <w:pStyle w:val="TableParagraph"/>
              <w:rPr>
                <w:b/>
                <w:sz w:val="20"/>
              </w:rPr>
            </w:pPr>
            <w:r>
              <w:rPr>
                <w:b/>
                <w:spacing w:val="-2"/>
                <w:sz w:val="20"/>
              </w:rPr>
              <w:t>6.4.2.4</w:t>
            </w:r>
          </w:p>
        </w:tc>
        <w:tc>
          <w:tcPr>
            <w:tcW w:w="1531" w:type="dxa"/>
          </w:tcPr>
          <w:p>
            <w:pPr>
              <w:pStyle w:val="TableParagraph"/>
              <w:spacing w:before="42"/>
              <w:rPr>
                <w:sz w:val="20"/>
              </w:rPr>
            </w:pPr>
            <w:r>
              <w:rPr>
                <w:spacing w:val="-4"/>
                <w:sz w:val="20"/>
              </w:rPr>
              <w:t>SHSU</w:t>
            </w:r>
          </w:p>
        </w:tc>
        <w:tc>
          <w:tcPr>
            <w:tcW w:w="5635" w:type="dxa"/>
          </w:tcPr>
          <w:p>
            <w:pPr>
              <w:pStyle w:val="TableParagraph"/>
              <w:ind w:left="105" w:right="216"/>
              <w:rPr>
                <w:sz w:val="20"/>
              </w:rPr>
            </w:pPr>
            <w:r>
              <w:rPr>
                <w:sz w:val="20"/>
              </w:rPr>
              <w:t>Processes the request as per the updated Study Hub Protocol</w:t>
            </w:r>
            <w:r>
              <w:rPr>
                <w:spacing w:val="-6"/>
                <w:sz w:val="20"/>
              </w:rPr>
              <w:t> </w:t>
            </w:r>
            <w:r>
              <w:rPr>
                <w:sz w:val="20"/>
              </w:rPr>
              <w:t>Setup</w:t>
            </w:r>
            <w:r>
              <w:rPr>
                <w:spacing w:val="-6"/>
                <w:sz w:val="20"/>
              </w:rPr>
              <w:t> </w:t>
            </w:r>
            <w:r>
              <w:rPr>
                <w:sz w:val="20"/>
              </w:rPr>
              <w:t>Checklist</w:t>
            </w:r>
            <w:r>
              <w:rPr>
                <w:spacing w:val="-6"/>
                <w:sz w:val="20"/>
              </w:rPr>
              <w:t> </w:t>
            </w:r>
            <w:r>
              <w:rPr>
                <w:sz w:val="20"/>
              </w:rPr>
              <w:t>attached</w:t>
            </w:r>
            <w:r>
              <w:rPr>
                <w:spacing w:val="-6"/>
                <w:sz w:val="20"/>
              </w:rPr>
              <w:t> </w:t>
            </w:r>
            <w:r>
              <w:rPr>
                <w:sz w:val="20"/>
              </w:rPr>
              <w:t>to</w:t>
            </w:r>
            <w:r>
              <w:rPr>
                <w:spacing w:val="-6"/>
                <w:sz w:val="20"/>
              </w:rPr>
              <w:t> </w:t>
            </w:r>
            <w:r>
              <w:rPr>
                <w:sz w:val="20"/>
              </w:rPr>
              <w:t>the</w:t>
            </w:r>
            <w:r>
              <w:rPr>
                <w:spacing w:val="-6"/>
                <w:sz w:val="20"/>
              </w:rPr>
              <w:t> </w:t>
            </w:r>
            <w:r>
              <w:rPr>
                <w:sz w:val="20"/>
              </w:rPr>
              <w:t>ticket</w:t>
            </w:r>
            <w:r>
              <w:rPr>
                <w:spacing w:val="-6"/>
                <w:sz w:val="20"/>
              </w:rPr>
              <w:t> </w:t>
            </w:r>
            <w:r>
              <w:rPr>
                <w:sz w:val="20"/>
              </w:rPr>
              <w:t>and</w:t>
            </w:r>
            <w:r>
              <w:rPr>
                <w:spacing w:val="-4"/>
                <w:sz w:val="20"/>
              </w:rPr>
              <w:t> </w:t>
            </w:r>
            <w:r>
              <w:rPr>
                <w:sz w:val="20"/>
              </w:rPr>
              <w:t>closes the </w:t>
            </w:r>
            <w:hyperlink r:id="rId10">
              <w:r>
                <w:rPr>
                  <w:sz w:val="20"/>
                </w:rPr>
                <w:t>IQVIA Support Portal</w:t>
              </w:r>
            </w:hyperlink>
            <w:r>
              <w:rPr>
                <w:sz w:val="20"/>
              </w:rPr>
              <w:t> ticket.</w:t>
            </w:r>
          </w:p>
        </w:tc>
        <w:tc>
          <w:tcPr>
            <w:tcW w:w="1843" w:type="dxa"/>
          </w:tcPr>
          <w:p>
            <w:pPr>
              <w:pStyle w:val="TableParagraph"/>
              <w:ind w:right="182"/>
              <w:rPr>
                <w:sz w:val="20"/>
              </w:rPr>
            </w:pPr>
            <w:r>
              <w:rPr>
                <w:sz w:val="20"/>
              </w:rPr>
              <w:t>Upon</w:t>
            </w:r>
            <w:r>
              <w:rPr>
                <w:spacing w:val="-14"/>
                <w:sz w:val="20"/>
              </w:rPr>
              <w:t> </w:t>
            </w:r>
            <w:r>
              <w:rPr>
                <w:sz w:val="20"/>
              </w:rPr>
              <w:t>receipt</w:t>
            </w:r>
            <w:r>
              <w:rPr>
                <w:spacing w:val="-14"/>
                <w:sz w:val="20"/>
              </w:rPr>
              <w:t> </w:t>
            </w:r>
            <w:r>
              <w:rPr>
                <w:sz w:val="20"/>
              </w:rPr>
              <w:t>of the ticket</w:t>
            </w:r>
          </w:p>
        </w:tc>
      </w:tr>
    </w:tbl>
    <w:p>
      <w:pPr>
        <w:pStyle w:val="ListParagraph"/>
        <w:numPr>
          <w:ilvl w:val="2"/>
          <w:numId w:val="1"/>
        </w:numPr>
        <w:tabs>
          <w:tab w:pos="2699" w:val="left" w:leader="none"/>
          <w:tab w:pos="2700" w:val="left" w:leader="none"/>
        </w:tabs>
        <w:spacing w:line="240" w:lineRule="auto" w:before="111" w:after="0"/>
        <w:ind w:left="2700" w:right="0" w:hanging="720"/>
        <w:jc w:val="left"/>
        <w:rPr>
          <w:b/>
          <w:sz w:val="22"/>
        </w:rPr>
      </w:pPr>
      <w:r>
        <w:rPr>
          <w:b/>
          <w:sz w:val="22"/>
        </w:rPr>
        <w:t>Study</w:t>
      </w:r>
      <w:r>
        <w:rPr>
          <w:b/>
          <w:spacing w:val="-11"/>
          <w:sz w:val="22"/>
        </w:rPr>
        <w:t> </w:t>
      </w:r>
      <w:r>
        <w:rPr>
          <w:b/>
          <w:sz w:val="22"/>
        </w:rPr>
        <w:t>Hub</w:t>
      </w:r>
      <w:r>
        <w:rPr>
          <w:b/>
          <w:spacing w:val="-2"/>
          <w:sz w:val="22"/>
        </w:rPr>
        <w:t> </w:t>
      </w:r>
      <w:r>
        <w:rPr>
          <w:b/>
          <w:sz w:val="22"/>
        </w:rPr>
        <w:t>Access</w:t>
      </w:r>
      <w:r>
        <w:rPr>
          <w:b/>
          <w:spacing w:val="-7"/>
          <w:sz w:val="22"/>
        </w:rPr>
        <w:t> </w:t>
      </w:r>
      <w:r>
        <w:rPr>
          <w:b/>
          <w:sz w:val="22"/>
        </w:rPr>
        <w:t>(Internal</w:t>
      </w:r>
      <w:r>
        <w:rPr>
          <w:b/>
          <w:spacing w:val="-7"/>
          <w:sz w:val="22"/>
        </w:rPr>
        <w:t> </w:t>
      </w:r>
      <w:r>
        <w:rPr>
          <w:b/>
          <w:sz w:val="22"/>
        </w:rPr>
        <w:t>and</w:t>
      </w:r>
      <w:r>
        <w:rPr>
          <w:b/>
          <w:spacing w:val="-7"/>
          <w:sz w:val="22"/>
        </w:rPr>
        <w:t> </w:t>
      </w:r>
      <w:r>
        <w:rPr>
          <w:b/>
          <w:sz w:val="22"/>
        </w:rPr>
        <w:t>External</w:t>
      </w:r>
      <w:r>
        <w:rPr>
          <w:b/>
          <w:spacing w:val="-6"/>
          <w:sz w:val="22"/>
        </w:rPr>
        <w:t> </w:t>
      </w:r>
      <w:r>
        <w:rPr>
          <w:b/>
          <w:sz w:val="22"/>
        </w:rPr>
        <w:t>Users)</w:t>
      </w:r>
      <w:r>
        <w:rPr>
          <w:b/>
          <w:spacing w:val="-8"/>
          <w:sz w:val="22"/>
        </w:rPr>
        <w:t> </w:t>
      </w:r>
      <w:r>
        <w:rPr>
          <w:b/>
          <w:sz w:val="22"/>
        </w:rPr>
        <w:t>–</w:t>
      </w:r>
      <w:r>
        <w:rPr>
          <w:b/>
          <w:spacing w:val="-4"/>
          <w:sz w:val="22"/>
        </w:rPr>
        <w:t> </w:t>
      </w:r>
      <w:r>
        <w:rPr>
          <w:b/>
          <w:sz w:val="22"/>
        </w:rPr>
        <w:t>Remove</w:t>
      </w:r>
      <w:r>
        <w:rPr>
          <w:b/>
          <w:spacing w:val="1"/>
          <w:sz w:val="22"/>
        </w:rPr>
        <w:t> </w:t>
      </w:r>
      <w:r>
        <w:rPr>
          <w:b/>
          <w:spacing w:val="-2"/>
          <w:sz w:val="22"/>
        </w:rPr>
        <w:t>Access</w:t>
      </w:r>
    </w:p>
    <w:p>
      <w:pPr>
        <w:pStyle w:val="BodyText"/>
        <w:spacing w:before="7"/>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6"/>
        <w:gridCol w:w="1531"/>
        <w:gridCol w:w="5635"/>
        <w:gridCol w:w="1843"/>
      </w:tblGrid>
      <w:tr>
        <w:trPr>
          <w:trHeight w:val="311" w:hRule="atLeast"/>
        </w:trPr>
        <w:tc>
          <w:tcPr>
            <w:tcW w:w="1056" w:type="dxa"/>
            <w:shd w:val="clear" w:color="auto" w:fill="D9D9D9"/>
          </w:tcPr>
          <w:p>
            <w:pPr>
              <w:pStyle w:val="TableParagraph"/>
              <w:rPr>
                <w:b/>
                <w:sz w:val="20"/>
              </w:rPr>
            </w:pPr>
            <w:r>
              <w:rPr>
                <w:b/>
                <w:spacing w:val="-5"/>
                <w:sz w:val="20"/>
              </w:rPr>
              <w:t>No:</w:t>
            </w:r>
          </w:p>
        </w:tc>
        <w:tc>
          <w:tcPr>
            <w:tcW w:w="1531" w:type="dxa"/>
            <w:shd w:val="clear" w:color="auto" w:fill="D9D9D9"/>
          </w:tcPr>
          <w:p>
            <w:pPr>
              <w:pStyle w:val="TableParagraph"/>
              <w:rPr>
                <w:b/>
                <w:sz w:val="20"/>
              </w:rPr>
            </w:pPr>
            <w:r>
              <w:rPr>
                <w:b/>
                <w:spacing w:val="-4"/>
                <w:sz w:val="20"/>
              </w:rPr>
              <w:t>Who:</w:t>
            </w:r>
          </w:p>
        </w:tc>
        <w:tc>
          <w:tcPr>
            <w:tcW w:w="5635" w:type="dxa"/>
            <w:shd w:val="clear" w:color="auto" w:fill="D9D9D9"/>
          </w:tcPr>
          <w:p>
            <w:pPr>
              <w:pStyle w:val="TableParagraph"/>
              <w:ind w:left="105"/>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537" w:hRule="atLeast"/>
        </w:trPr>
        <w:tc>
          <w:tcPr>
            <w:tcW w:w="1056" w:type="dxa"/>
          </w:tcPr>
          <w:p>
            <w:pPr>
              <w:pStyle w:val="TableParagraph"/>
              <w:rPr>
                <w:b/>
                <w:sz w:val="20"/>
              </w:rPr>
            </w:pPr>
            <w:r>
              <w:rPr>
                <w:b/>
                <w:spacing w:val="-2"/>
                <w:sz w:val="20"/>
              </w:rPr>
              <w:t>6.4.3.1</w:t>
            </w:r>
          </w:p>
        </w:tc>
        <w:tc>
          <w:tcPr>
            <w:tcW w:w="1531" w:type="dxa"/>
          </w:tcPr>
          <w:p>
            <w:pPr>
              <w:pStyle w:val="TableParagraph"/>
              <w:rPr>
                <w:sz w:val="20"/>
              </w:rPr>
            </w:pPr>
            <w:r>
              <w:rPr>
                <w:sz w:val="20"/>
              </w:rPr>
              <w:t>DCTL/</w:t>
            </w:r>
            <w:r>
              <w:rPr>
                <w:spacing w:val="-7"/>
                <w:sz w:val="20"/>
              </w:rPr>
              <w:t> </w:t>
            </w:r>
            <w:r>
              <w:rPr>
                <w:spacing w:val="-4"/>
                <w:sz w:val="20"/>
              </w:rPr>
              <w:t>RNPS</w:t>
            </w:r>
          </w:p>
          <w:p>
            <w:pPr>
              <w:pStyle w:val="TableParagraph"/>
              <w:spacing w:before="0"/>
              <w:rPr>
                <w:sz w:val="20"/>
              </w:rPr>
            </w:pPr>
            <w:r>
              <w:rPr>
                <w:spacing w:val="-2"/>
                <w:sz w:val="20"/>
              </w:rPr>
              <w:t>Lead/delegate</w:t>
            </w:r>
          </w:p>
        </w:tc>
        <w:tc>
          <w:tcPr>
            <w:tcW w:w="5635" w:type="dxa"/>
          </w:tcPr>
          <w:p>
            <w:pPr>
              <w:pStyle w:val="TableParagraph"/>
              <w:spacing w:before="0"/>
              <w:ind w:left="105"/>
              <w:rPr>
                <w:sz w:val="20"/>
              </w:rPr>
            </w:pPr>
            <w:r>
              <w:rPr>
                <w:sz w:val="20"/>
              </w:rPr>
              <w:t>Obtains</w:t>
            </w:r>
            <w:r>
              <w:rPr>
                <w:spacing w:val="-6"/>
                <w:sz w:val="20"/>
              </w:rPr>
              <w:t> </w:t>
            </w:r>
            <w:r>
              <w:rPr>
                <w:sz w:val="20"/>
              </w:rPr>
              <w:t>information</w:t>
            </w:r>
            <w:r>
              <w:rPr>
                <w:spacing w:val="-6"/>
                <w:sz w:val="20"/>
              </w:rPr>
              <w:t> </w:t>
            </w:r>
            <w:r>
              <w:rPr>
                <w:sz w:val="20"/>
              </w:rPr>
              <w:t>to</w:t>
            </w:r>
            <w:r>
              <w:rPr>
                <w:spacing w:val="-6"/>
                <w:sz w:val="20"/>
              </w:rPr>
              <w:t> </w:t>
            </w:r>
            <w:r>
              <w:rPr>
                <w:sz w:val="20"/>
              </w:rPr>
              <w:t>remove</w:t>
            </w:r>
            <w:r>
              <w:rPr>
                <w:spacing w:val="-6"/>
                <w:sz w:val="20"/>
              </w:rPr>
              <w:t> </w:t>
            </w:r>
            <w:r>
              <w:rPr>
                <w:sz w:val="20"/>
              </w:rPr>
              <w:t>access</w:t>
            </w:r>
            <w:r>
              <w:rPr>
                <w:spacing w:val="-6"/>
                <w:sz w:val="20"/>
              </w:rPr>
              <w:t> </w:t>
            </w:r>
            <w:r>
              <w:rPr>
                <w:sz w:val="20"/>
              </w:rPr>
              <w:t>for</w:t>
            </w:r>
            <w:r>
              <w:rPr>
                <w:spacing w:val="-4"/>
                <w:sz w:val="20"/>
              </w:rPr>
              <w:t> </w:t>
            </w:r>
            <w:r>
              <w:rPr>
                <w:sz w:val="20"/>
              </w:rPr>
              <w:t>non-DCT</w:t>
            </w:r>
            <w:r>
              <w:rPr>
                <w:spacing w:val="-7"/>
                <w:sz w:val="20"/>
              </w:rPr>
              <w:t> </w:t>
            </w:r>
            <w:r>
              <w:rPr>
                <w:sz w:val="20"/>
              </w:rPr>
              <w:t>project team members (DCTL obtains from the CL).</w:t>
            </w:r>
          </w:p>
        </w:tc>
        <w:tc>
          <w:tcPr>
            <w:tcW w:w="1843" w:type="dxa"/>
          </w:tcPr>
          <w:p>
            <w:pPr>
              <w:pStyle w:val="TableParagraph"/>
              <w:spacing w:before="42"/>
              <w:rPr>
                <w:sz w:val="20"/>
              </w:rPr>
            </w:pPr>
            <w:r>
              <w:rPr>
                <w:sz w:val="20"/>
              </w:rPr>
              <w:t>As</w:t>
            </w:r>
            <w:r>
              <w:rPr>
                <w:spacing w:val="-2"/>
                <w:sz w:val="20"/>
              </w:rPr>
              <w:t> required</w:t>
            </w:r>
          </w:p>
        </w:tc>
      </w:tr>
      <w:tr>
        <w:trPr>
          <w:trHeight w:val="3057" w:hRule="atLeast"/>
        </w:trPr>
        <w:tc>
          <w:tcPr>
            <w:tcW w:w="1056" w:type="dxa"/>
          </w:tcPr>
          <w:p>
            <w:pPr>
              <w:pStyle w:val="TableParagraph"/>
              <w:rPr>
                <w:b/>
                <w:sz w:val="20"/>
              </w:rPr>
            </w:pPr>
            <w:r>
              <w:rPr>
                <w:b/>
                <w:spacing w:val="-2"/>
                <w:sz w:val="20"/>
              </w:rPr>
              <w:t>6.4.3.2</w:t>
            </w:r>
          </w:p>
        </w:tc>
        <w:tc>
          <w:tcPr>
            <w:tcW w:w="1531" w:type="dxa"/>
          </w:tcPr>
          <w:p>
            <w:pPr>
              <w:pStyle w:val="TableParagraph"/>
              <w:rPr>
                <w:sz w:val="20"/>
              </w:rPr>
            </w:pPr>
            <w:r>
              <w:rPr>
                <w:sz w:val="20"/>
              </w:rPr>
              <w:t>DCTL/</w:t>
            </w:r>
            <w:r>
              <w:rPr>
                <w:spacing w:val="-1"/>
                <w:sz w:val="20"/>
              </w:rPr>
              <w:t> </w:t>
            </w:r>
            <w:r>
              <w:rPr>
                <w:spacing w:val="-4"/>
                <w:sz w:val="20"/>
              </w:rPr>
              <w:t>RNPS</w:t>
            </w:r>
          </w:p>
          <w:p>
            <w:pPr>
              <w:pStyle w:val="TableParagraph"/>
              <w:spacing w:before="5"/>
              <w:rPr>
                <w:sz w:val="20"/>
              </w:rPr>
            </w:pPr>
            <w:r>
              <w:rPr>
                <w:spacing w:val="-2"/>
                <w:sz w:val="20"/>
              </w:rPr>
              <w:t>Lead/delegate</w:t>
            </w:r>
          </w:p>
        </w:tc>
        <w:tc>
          <w:tcPr>
            <w:tcW w:w="5635" w:type="dxa"/>
          </w:tcPr>
          <w:p>
            <w:pPr>
              <w:pStyle w:val="TableParagraph"/>
              <w:numPr>
                <w:ilvl w:val="0"/>
                <w:numId w:val="18"/>
              </w:numPr>
              <w:tabs>
                <w:tab w:pos="826" w:val="left" w:leader="none"/>
              </w:tabs>
              <w:spacing w:line="240" w:lineRule="auto" w:before="0" w:after="0"/>
              <w:ind w:left="825" w:right="404" w:hanging="360"/>
              <w:jc w:val="both"/>
              <w:rPr>
                <w:sz w:val="20"/>
              </w:rPr>
            </w:pPr>
            <w:r>
              <w:rPr>
                <w:sz w:val="20"/>
              </w:rPr>
              <w:t>Strikes</w:t>
            </w:r>
            <w:r>
              <w:rPr>
                <w:spacing w:val="-6"/>
                <w:sz w:val="20"/>
              </w:rPr>
              <w:t> </w:t>
            </w:r>
            <w:r>
              <w:rPr>
                <w:sz w:val="20"/>
              </w:rPr>
              <w:t>through</w:t>
            </w:r>
            <w:r>
              <w:rPr>
                <w:spacing w:val="-6"/>
                <w:sz w:val="20"/>
              </w:rPr>
              <w:t> </w:t>
            </w:r>
            <w:r>
              <w:rPr>
                <w:sz w:val="20"/>
              </w:rPr>
              <w:t>the</w:t>
            </w:r>
            <w:r>
              <w:rPr>
                <w:spacing w:val="-6"/>
                <w:sz w:val="20"/>
              </w:rPr>
              <w:t> </w:t>
            </w:r>
            <w:r>
              <w:rPr>
                <w:sz w:val="20"/>
              </w:rPr>
              <w:t>removed</w:t>
            </w:r>
            <w:r>
              <w:rPr>
                <w:spacing w:val="-6"/>
                <w:sz w:val="20"/>
              </w:rPr>
              <w:t> </w:t>
            </w:r>
            <w:r>
              <w:rPr>
                <w:sz w:val="20"/>
              </w:rPr>
              <w:t>user</w:t>
            </w:r>
            <w:r>
              <w:rPr>
                <w:spacing w:val="-6"/>
                <w:sz w:val="20"/>
              </w:rPr>
              <w:t> </w:t>
            </w:r>
            <w:r>
              <w:rPr>
                <w:sz w:val="20"/>
              </w:rPr>
              <w:t>information</w:t>
            </w:r>
            <w:r>
              <w:rPr>
                <w:spacing w:val="-6"/>
                <w:sz w:val="20"/>
              </w:rPr>
              <w:t> </w:t>
            </w:r>
            <w:r>
              <w:rPr>
                <w:sz w:val="20"/>
              </w:rPr>
              <w:t>and highlights</w:t>
            </w:r>
            <w:r>
              <w:rPr>
                <w:spacing w:val="-6"/>
                <w:sz w:val="20"/>
              </w:rPr>
              <w:t> </w:t>
            </w:r>
            <w:r>
              <w:rPr>
                <w:sz w:val="20"/>
              </w:rPr>
              <w:t>modifications</w:t>
            </w:r>
            <w:r>
              <w:rPr>
                <w:spacing w:val="-6"/>
                <w:sz w:val="20"/>
              </w:rPr>
              <w:t> </w:t>
            </w:r>
            <w:r>
              <w:rPr>
                <w:sz w:val="20"/>
              </w:rPr>
              <w:t>in</w:t>
            </w:r>
            <w:r>
              <w:rPr>
                <w:spacing w:val="-6"/>
                <w:sz w:val="20"/>
              </w:rPr>
              <w:t> </w:t>
            </w:r>
            <w:r>
              <w:rPr>
                <w:sz w:val="20"/>
              </w:rPr>
              <w:t>the</w:t>
            </w:r>
            <w:r>
              <w:rPr>
                <w:spacing w:val="-6"/>
                <w:sz w:val="20"/>
              </w:rPr>
              <w:t> </w:t>
            </w:r>
            <w:r>
              <w:rPr>
                <w:sz w:val="20"/>
              </w:rPr>
              <w:t>Study</w:t>
            </w:r>
            <w:r>
              <w:rPr>
                <w:spacing w:val="-6"/>
                <w:sz w:val="20"/>
              </w:rPr>
              <w:t> </w:t>
            </w:r>
            <w:r>
              <w:rPr>
                <w:sz w:val="20"/>
              </w:rPr>
              <w:t>Hub</w:t>
            </w:r>
            <w:r>
              <w:rPr>
                <w:spacing w:val="-6"/>
                <w:sz w:val="20"/>
              </w:rPr>
              <w:t> </w:t>
            </w:r>
            <w:r>
              <w:rPr>
                <w:sz w:val="20"/>
              </w:rPr>
              <w:t>Protocol Setup Checklist.</w:t>
            </w:r>
          </w:p>
          <w:p>
            <w:pPr>
              <w:pStyle w:val="TableParagraph"/>
              <w:spacing w:line="225" w:lineRule="exact" w:before="0"/>
              <w:ind w:left="825"/>
              <w:jc w:val="both"/>
              <w:rPr>
                <w:sz w:val="20"/>
              </w:rPr>
            </w:pPr>
            <w:r>
              <w:rPr>
                <w:b/>
                <w:sz w:val="20"/>
              </w:rPr>
              <w:t>Note</w:t>
            </w:r>
            <w:r>
              <w:rPr>
                <w:sz w:val="20"/>
              </w:rPr>
              <w:t>:</w:t>
            </w:r>
            <w:r>
              <w:rPr>
                <w:spacing w:val="-4"/>
                <w:sz w:val="20"/>
              </w:rPr>
              <w:t> </w:t>
            </w:r>
            <w:r>
              <w:rPr>
                <w:sz w:val="20"/>
              </w:rPr>
              <w:t>Do</w:t>
            </w:r>
            <w:r>
              <w:rPr>
                <w:spacing w:val="-5"/>
                <w:sz w:val="20"/>
              </w:rPr>
              <w:t> </w:t>
            </w:r>
            <w:r>
              <w:rPr>
                <w:sz w:val="20"/>
              </w:rPr>
              <w:t>not</w:t>
            </w:r>
            <w:r>
              <w:rPr>
                <w:spacing w:val="-5"/>
                <w:sz w:val="20"/>
              </w:rPr>
              <w:t> </w:t>
            </w:r>
            <w:r>
              <w:rPr>
                <w:sz w:val="20"/>
              </w:rPr>
              <w:t>delete</w:t>
            </w:r>
            <w:r>
              <w:rPr>
                <w:spacing w:val="-5"/>
                <w:sz w:val="20"/>
              </w:rPr>
              <w:t> </w:t>
            </w:r>
            <w:r>
              <w:rPr>
                <w:sz w:val="20"/>
              </w:rPr>
              <w:t>a</w:t>
            </w:r>
            <w:r>
              <w:rPr>
                <w:spacing w:val="-5"/>
                <w:sz w:val="20"/>
              </w:rPr>
              <w:t> </w:t>
            </w:r>
            <w:r>
              <w:rPr>
                <w:sz w:val="20"/>
              </w:rPr>
              <w:t>user</w:t>
            </w:r>
            <w:r>
              <w:rPr>
                <w:spacing w:val="-5"/>
                <w:sz w:val="20"/>
              </w:rPr>
              <w:t> </w:t>
            </w:r>
            <w:r>
              <w:rPr>
                <w:sz w:val="20"/>
              </w:rPr>
              <w:t>entry</w:t>
            </w:r>
            <w:r>
              <w:rPr>
                <w:spacing w:val="-4"/>
                <w:sz w:val="20"/>
              </w:rPr>
              <w:t> row.</w:t>
            </w:r>
          </w:p>
          <w:p>
            <w:pPr>
              <w:pStyle w:val="TableParagraph"/>
              <w:numPr>
                <w:ilvl w:val="0"/>
                <w:numId w:val="18"/>
              </w:numPr>
              <w:tabs>
                <w:tab w:pos="825" w:val="left" w:leader="none"/>
                <w:tab w:pos="826" w:val="left" w:leader="none"/>
              </w:tabs>
              <w:spacing w:line="240" w:lineRule="auto" w:before="6" w:after="0"/>
              <w:ind w:left="825" w:right="242" w:hanging="360"/>
              <w:jc w:val="left"/>
              <w:rPr>
                <w:sz w:val="20"/>
              </w:rPr>
            </w:pPr>
            <w:r>
              <w:rPr>
                <w:sz w:val="20"/>
              </w:rPr>
              <w:t>When</w:t>
            </w:r>
            <w:r>
              <w:rPr>
                <w:spacing w:val="-6"/>
                <w:sz w:val="20"/>
              </w:rPr>
              <w:t> </w:t>
            </w:r>
            <w:r>
              <w:rPr>
                <w:sz w:val="20"/>
              </w:rPr>
              <w:t>removing</w:t>
            </w:r>
            <w:r>
              <w:rPr>
                <w:spacing w:val="-6"/>
                <w:sz w:val="20"/>
              </w:rPr>
              <w:t> </w:t>
            </w:r>
            <w:r>
              <w:rPr>
                <w:sz w:val="20"/>
              </w:rPr>
              <w:t>a</w:t>
            </w:r>
            <w:r>
              <w:rPr>
                <w:spacing w:val="-6"/>
                <w:sz w:val="20"/>
              </w:rPr>
              <w:t> </w:t>
            </w:r>
            <w:r>
              <w:rPr>
                <w:sz w:val="20"/>
              </w:rPr>
              <w:t>PI</w:t>
            </w:r>
            <w:r>
              <w:rPr>
                <w:spacing w:val="-6"/>
                <w:sz w:val="20"/>
              </w:rPr>
              <w:t> </w:t>
            </w:r>
            <w:r>
              <w:rPr>
                <w:sz w:val="20"/>
              </w:rPr>
              <w:t>and/or</w:t>
            </w:r>
            <w:r>
              <w:rPr>
                <w:spacing w:val="-6"/>
                <w:sz w:val="20"/>
              </w:rPr>
              <w:t> </w:t>
            </w:r>
            <w:r>
              <w:rPr>
                <w:sz w:val="20"/>
              </w:rPr>
              <w:t>Primary</w:t>
            </w:r>
            <w:r>
              <w:rPr>
                <w:spacing w:val="-6"/>
                <w:sz w:val="20"/>
              </w:rPr>
              <w:t> </w:t>
            </w:r>
            <w:r>
              <w:rPr>
                <w:sz w:val="20"/>
              </w:rPr>
              <w:t>SCR,</w:t>
            </w:r>
            <w:r>
              <w:rPr>
                <w:spacing w:val="-9"/>
                <w:sz w:val="20"/>
              </w:rPr>
              <w:t> </w:t>
            </w:r>
            <w:r>
              <w:rPr>
                <w:sz w:val="20"/>
              </w:rPr>
              <w:t>identifies a replacement and adds to the request.</w:t>
            </w:r>
          </w:p>
          <w:p>
            <w:pPr>
              <w:pStyle w:val="TableParagraph"/>
              <w:numPr>
                <w:ilvl w:val="0"/>
                <w:numId w:val="18"/>
              </w:numPr>
              <w:tabs>
                <w:tab w:pos="825" w:val="left" w:leader="none"/>
                <w:tab w:pos="826" w:val="left" w:leader="none"/>
              </w:tabs>
              <w:spacing w:line="240" w:lineRule="auto" w:before="0" w:after="0"/>
              <w:ind w:left="825" w:right="391" w:hanging="360"/>
              <w:jc w:val="left"/>
              <w:rPr>
                <w:sz w:val="20"/>
              </w:rPr>
            </w:pPr>
            <w:r>
              <w:rPr>
                <w:sz w:val="20"/>
              </w:rPr>
              <w:t>Updates</w:t>
            </w:r>
            <w:r>
              <w:rPr>
                <w:spacing w:val="-6"/>
                <w:sz w:val="20"/>
              </w:rPr>
              <w:t> </w:t>
            </w:r>
            <w:r>
              <w:rPr>
                <w:sz w:val="20"/>
              </w:rPr>
              <w:t>the</w:t>
            </w:r>
            <w:r>
              <w:rPr>
                <w:spacing w:val="-6"/>
                <w:sz w:val="20"/>
              </w:rPr>
              <w:t> </w:t>
            </w:r>
            <w:r>
              <w:rPr>
                <w:sz w:val="20"/>
              </w:rPr>
              <w:t>Modification</w:t>
            </w:r>
            <w:r>
              <w:rPr>
                <w:spacing w:val="-3"/>
                <w:sz w:val="20"/>
              </w:rPr>
              <w:t> </w:t>
            </w:r>
            <w:r>
              <w:rPr>
                <w:sz w:val="20"/>
              </w:rPr>
              <w:t>History</w:t>
            </w:r>
            <w:r>
              <w:rPr>
                <w:spacing w:val="-5"/>
                <w:sz w:val="20"/>
              </w:rPr>
              <w:t> </w:t>
            </w:r>
            <w:r>
              <w:rPr>
                <w:sz w:val="20"/>
              </w:rPr>
              <w:t>tab</w:t>
            </w:r>
            <w:r>
              <w:rPr>
                <w:spacing w:val="-5"/>
                <w:sz w:val="20"/>
              </w:rPr>
              <w:t> </w:t>
            </w:r>
            <w:r>
              <w:rPr>
                <w:sz w:val="20"/>
              </w:rPr>
              <w:t>with</w:t>
            </w:r>
            <w:r>
              <w:rPr>
                <w:spacing w:val="-5"/>
                <w:sz w:val="20"/>
              </w:rPr>
              <w:t> </w:t>
            </w:r>
            <w:r>
              <w:rPr>
                <w:sz w:val="20"/>
              </w:rPr>
              <w:t>the</w:t>
            </w:r>
            <w:r>
              <w:rPr>
                <w:spacing w:val="-5"/>
                <w:sz w:val="20"/>
              </w:rPr>
              <w:t> </w:t>
            </w:r>
            <w:r>
              <w:rPr>
                <w:sz w:val="20"/>
              </w:rPr>
              <w:t>date and changes made.</w:t>
            </w:r>
          </w:p>
          <w:p>
            <w:pPr>
              <w:pStyle w:val="TableParagraph"/>
              <w:numPr>
                <w:ilvl w:val="0"/>
                <w:numId w:val="18"/>
              </w:numPr>
              <w:tabs>
                <w:tab w:pos="825" w:val="left" w:leader="none"/>
                <w:tab w:pos="826" w:val="left" w:leader="none"/>
              </w:tabs>
              <w:spacing w:line="240" w:lineRule="auto" w:before="0" w:after="0"/>
              <w:ind w:left="825" w:right="151" w:hanging="360"/>
              <w:jc w:val="left"/>
              <w:rPr>
                <w:sz w:val="20"/>
              </w:rPr>
            </w:pPr>
            <w:r>
              <w:rPr>
                <w:sz w:val="20"/>
              </w:rPr>
              <w:t>Submits</w:t>
            </w:r>
            <w:r>
              <w:rPr>
                <w:spacing w:val="-6"/>
                <w:sz w:val="20"/>
              </w:rPr>
              <w:t> </w:t>
            </w:r>
            <w:r>
              <w:rPr>
                <w:sz w:val="20"/>
              </w:rPr>
              <w:t>an</w:t>
            </w:r>
            <w:r>
              <w:rPr>
                <w:spacing w:val="-4"/>
                <w:sz w:val="20"/>
              </w:rPr>
              <w:t> </w:t>
            </w:r>
            <w:hyperlink r:id="rId10">
              <w:r>
                <w:rPr>
                  <w:color w:val="0000FF"/>
                  <w:sz w:val="20"/>
                  <w:u w:val="single" w:color="0000FF"/>
                </w:rPr>
                <w:t>IQVIA</w:t>
              </w:r>
              <w:r>
                <w:rPr>
                  <w:color w:val="0000FF"/>
                  <w:spacing w:val="-6"/>
                  <w:sz w:val="20"/>
                  <w:u w:val="single" w:color="0000FF"/>
                </w:rPr>
                <w:t> </w:t>
              </w:r>
              <w:r>
                <w:rPr>
                  <w:color w:val="0000FF"/>
                  <w:sz w:val="20"/>
                  <w:u w:val="single" w:color="0000FF"/>
                </w:rPr>
                <w:t>Support</w:t>
              </w:r>
              <w:r>
                <w:rPr>
                  <w:color w:val="0000FF"/>
                  <w:spacing w:val="-6"/>
                  <w:sz w:val="20"/>
                  <w:u w:val="single" w:color="0000FF"/>
                </w:rPr>
                <w:t> </w:t>
              </w:r>
              <w:r>
                <w:rPr>
                  <w:color w:val="0000FF"/>
                  <w:sz w:val="20"/>
                  <w:u w:val="single" w:color="0000FF"/>
                </w:rPr>
                <w:t>Portal</w:t>
              </w:r>
              <w:r>
                <w:rPr>
                  <w:color w:val="0000FF"/>
                  <w:spacing w:val="-6"/>
                  <w:sz w:val="20"/>
                  <w:u w:val="single" w:color="0000FF"/>
                </w:rPr>
                <w:t> </w:t>
              </w:r>
              <w:r>
                <w:rPr>
                  <w:color w:val="0000FF"/>
                  <w:sz w:val="20"/>
                  <w:u w:val="single" w:color="0000FF"/>
                </w:rPr>
                <w:t>ticket</w:t>
              </w:r>
            </w:hyperlink>
            <w:r>
              <w:rPr>
                <w:color w:val="0000FF"/>
                <w:spacing w:val="-6"/>
                <w:sz w:val="20"/>
              </w:rPr>
              <w:t> </w:t>
            </w:r>
            <w:r>
              <w:rPr>
                <w:sz w:val="20"/>
              </w:rPr>
              <w:t>and</w:t>
            </w:r>
            <w:r>
              <w:rPr>
                <w:spacing w:val="-6"/>
                <w:sz w:val="20"/>
              </w:rPr>
              <w:t> </w:t>
            </w:r>
            <w:r>
              <w:rPr>
                <w:sz w:val="20"/>
              </w:rPr>
              <w:t>attaches the updated Study Hub Protocol Setup Checklist.</w:t>
            </w:r>
          </w:p>
          <w:p>
            <w:pPr>
              <w:pStyle w:val="TableParagraph"/>
              <w:numPr>
                <w:ilvl w:val="0"/>
                <w:numId w:val="18"/>
              </w:numPr>
              <w:tabs>
                <w:tab w:pos="825" w:val="left" w:leader="none"/>
                <w:tab w:pos="826" w:val="left" w:leader="none"/>
              </w:tabs>
              <w:spacing w:line="232" w:lineRule="auto" w:before="2" w:after="0"/>
              <w:ind w:left="825" w:right="626" w:hanging="360"/>
              <w:jc w:val="left"/>
              <w:rPr>
                <w:sz w:val="20"/>
              </w:rPr>
            </w:pPr>
            <w:r>
              <w:rPr>
                <w:sz w:val="20"/>
              </w:rPr>
              <w:t>Files the updated Study Hub Protocol Setup Checklist</w:t>
            </w:r>
            <w:r>
              <w:rPr>
                <w:spacing w:val="-5"/>
                <w:sz w:val="20"/>
              </w:rPr>
              <w:t> </w:t>
            </w:r>
            <w:r>
              <w:rPr>
                <w:sz w:val="20"/>
              </w:rPr>
              <w:t>in</w:t>
            </w:r>
            <w:r>
              <w:rPr>
                <w:spacing w:val="-5"/>
                <w:sz w:val="20"/>
              </w:rPr>
              <w:t> </w:t>
            </w:r>
            <w:r>
              <w:rPr>
                <w:sz w:val="20"/>
              </w:rPr>
              <w:t>the</w:t>
            </w:r>
            <w:r>
              <w:rPr>
                <w:spacing w:val="-5"/>
                <w:sz w:val="20"/>
              </w:rPr>
              <w:t> </w:t>
            </w:r>
            <w:r>
              <w:rPr>
                <w:sz w:val="20"/>
              </w:rPr>
              <w:t>project</w:t>
            </w:r>
            <w:r>
              <w:rPr>
                <w:spacing w:val="-5"/>
                <w:sz w:val="20"/>
              </w:rPr>
              <w:t> </w:t>
            </w:r>
            <w:r>
              <w:rPr>
                <w:sz w:val="20"/>
              </w:rPr>
              <w:t>SharePoint</w:t>
            </w:r>
            <w:r>
              <w:rPr>
                <w:spacing w:val="-5"/>
                <w:sz w:val="20"/>
              </w:rPr>
              <w:t> </w:t>
            </w:r>
            <w:r>
              <w:rPr>
                <w:sz w:val="20"/>
              </w:rPr>
              <w:t>site</w:t>
            </w:r>
            <w:r>
              <w:rPr>
                <w:spacing w:val="-5"/>
                <w:sz w:val="20"/>
              </w:rPr>
              <w:t> </w:t>
            </w:r>
            <w:r>
              <w:rPr>
                <w:sz w:val="20"/>
              </w:rPr>
              <w:t>or</w:t>
            </w:r>
            <w:r>
              <w:rPr>
                <w:spacing w:val="-5"/>
                <w:sz w:val="20"/>
              </w:rPr>
              <w:t> </w:t>
            </w:r>
            <w:r>
              <w:rPr>
                <w:sz w:val="20"/>
              </w:rPr>
              <w:t>other</w:t>
            </w:r>
          </w:p>
          <w:p>
            <w:pPr>
              <w:pStyle w:val="TableParagraph"/>
              <w:spacing w:line="211" w:lineRule="exact" w:before="3"/>
              <w:ind w:left="825"/>
              <w:rPr>
                <w:sz w:val="20"/>
              </w:rPr>
            </w:pPr>
            <w:r>
              <w:rPr>
                <w:sz w:val="20"/>
              </w:rPr>
              <w:t>project</w:t>
            </w:r>
            <w:r>
              <w:rPr>
                <w:spacing w:val="-8"/>
                <w:sz w:val="20"/>
              </w:rPr>
              <w:t> </w:t>
            </w:r>
            <w:r>
              <w:rPr>
                <w:sz w:val="20"/>
              </w:rPr>
              <w:t>document</w:t>
            </w:r>
            <w:r>
              <w:rPr>
                <w:spacing w:val="-7"/>
                <w:sz w:val="20"/>
              </w:rPr>
              <w:t> </w:t>
            </w:r>
            <w:r>
              <w:rPr>
                <w:spacing w:val="-2"/>
                <w:sz w:val="20"/>
              </w:rPr>
              <w:t>repository.</w:t>
            </w:r>
          </w:p>
        </w:tc>
        <w:tc>
          <w:tcPr>
            <w:tcW w:w="1843" w:type="dxa"/>
          </w:tcPr>
          <w:p>
            <w:pPr>
              <w:pStyle w:val="TableParagraph"/>
              <w:spacing w:before="42"/>
              <w:rPr>
                <w:sz w:val="20"/>
              </w:rPr>
            </w:pPr>
            <w:r>
              <w:rPr>
                <w:sz w:val="20"/>
              </w:rPr>
              <w:t>As</w:t>
            </w:r>
            <w:r>
              <w:rPr>
                <w:spacing w:val="-2"/>
                <w:sz w:val="20"/>
              </w:rPr>
              <w:t> required</w:t>
            </w:r>
          </w:p>
        </w:tc>
      </w:tr>
      <w:tr>
        <w:trPr>
          <w:trHeight w:val="690" w:hRule="atLeast"/>
        </w:trPr>
        <w:tc>
          <w:tcPr>
            <w:tcW w:w="1056" w:type="dxa"/>
          </w:tcPr>
          <w:p>
            <w:pPr>
              <w:pStyle w:val="TableParagraph"/>
              <w:rPr>
                <w:b/>
                <w:sz w:val="20"/>
              </w:rPr>
            </w:pPr>
            <w:r>
              <w:rPr>
                <w:b/>
                <w:spacing w:val="-2"/>
                <w:sz w:val="20"/>
              </w:rPr>
              <w:t>6.4.3.3</w:t>
            </w:r>
          </w:p>
        </w:tc>
        <w:tc>
          <w:tcPr>
            <w:tcW w:w="1531" w:type="dxa"/>
          </w:tcPr>
          <w:p>
            <w:pPr>
              <w:pStyle w:val="TableParagraph"/>
              <w:spacing w:before="42"/>
              <w:rPr>
                <w:sz w:val="20"/>
              </w:rPr>
            </w:pPr>
            <w:r>
              <w:rPr>
                <w:spacing w:val="-4"/>
                <w:sz w:val="20"/>
              </w:rPr>
              <w:t>SHSU</w:t>
            </w:r>
          </w:p>
        </w:tc>
        <w:tc>
          <w:tcPr>
            <w:tcW w:w="5635" w:type="dxa"/>
          </w:tcPr>
          <w:p>
            <w:pPr>
              <w:pStyle w:val="TableParagraph"/>
              <w:spacing w:line="230" w:lineRule="exact" w:before="0"/>
              <w:ind w:left="105" w:right="216"/>
              <w:rPr>
                <w:sz w:val="20"/>
              </w:rPr>
            </w:pPr>
            <w:r>
              <w:rPr>
                <w:sz w:val="20"/>
              </w:rPr>
              <w:t>Processes the request as per the updated Study Hub Protocol</w:t>
            </w:r>
            <w:r>
              <w:rPr>
                <w:spacing w:val="-6"/>
                <w:sz w:val="20"/>
              </w:rPr>
              <w:t> </w:t>
            </w:r>
            <w:r>
              <w:rPr>
                <w:sz w:val="20"/>
              </w:rPr>
              <w:t>Setup</w:t>
            </w:r>
            <w:r>
              <w:rPr>
                <w:spacing w:val="-6"/>
                <w:sz w:val="20"/>
              </w:rPr>
              <w:t> </w:t>
            </w:r>
            <w:r>
              <w:rPr>
                <w:sz w:val="20"/>
              </w:rPr>
              <w:t>Checklist</w:t>
            </w:r>
            <w:r>
              <w:rPr>
                <w:spacing w:val="-6"/>
                <w:sz w:val="20"/>
              </w:rPr>
              <w:t> </w:t>
            </w:r>
            <w:r>
              <w:rPr>
                <w:sz w:val="20"/>
              </w:rPr>
              <w:t>attached</w:t>
            </w:r>
            <w:r>
              <w:rPr>
                <w:spacing w:val="-6"/>
                <w:sz w:val="20"/>
              </w:rPr>
              <w:t> </w:t>
            </w:r>
            <w:r>
              <w:rPr>
                <w:sz w:val="20"/>
              </w:rPr>
              <w:t>to</w:t>
            </w:r>
            <w:r>
              <w:rPr>
                <w:spacing w:val="-6"/>
                <w:sz w:val="20"/>
              </w:rPr>
              <w:t> </w:t>
            </w:r>
            <w:r>
              <w:rPr>
                <w:sz w:val="20"/>
              </w:rPr>
              <w:t>the</w:t>
            </w:r>
            <w:r>
              <w:rPr>
                <w:spacing w:val="-6"/>
                <w:sz w:val="20"/>
              </w:rPr>
              <w:t> </w:t>
            </w:r>
            <w:r>
              <w:rPr>
                <w:sz w:val="20"/>
              </w:rPr>
              <w:t>ticket</w:t>
            </w:r>
            <w:r>
              <w:rPr>
                <w:spacing w:val="-6"/>
                <w:sz w:val="20"/>
              </w:rPr>
              <w:t> </w:t>
            </w:r>
            <w:r>
              <w:rPr>
                <w:sz w:val="20"/>
              </w:rPr>
              <w:t>and</w:t>
            </w:r>
            <w:r>
              <w:rPr>
                <w:spacing w:val="-4"/>
                <w:sz w:val="20"/>
              </w:rPr>
              <w:t> </w:t>
            </w:r>
            <w:r>
              <w:rPr>
                <w:sz w:val="20"/>
              </w:rPr>
              <w:t>closes the </w:t>
            </w:r>
            <w:hyperlink r:id="rId10">
              <w:r>
                <w:rPr>
                  <w:sz w:val="20"/>
                </w:rPr>
                <w:t>IQVIA Support Portal</w:t>
              </w:r>
            </w:hyperlink>
            <w:r>
              <w:rPr>
                <w:sz w:val="20"/>
              </w:rPr>
              <w:t> ticket.</w:t>
            </w:r>
          </w:p>
        </w:tc>
        <w:tc>
          <w:tcPr>
            <w:tcW w:w="1843" w:type="dxa"/>
          </w:tcPr>
          <w:p>
            <w:pPr>
              <w:pStyle w:val="TableParagraph"/>
              <w:spacing w:line="244" w:lineRule="auto"/>
              <w:ind w:right="182"/>
              <w:rPr>
                <w:sz w:val="20"/>
              </w:rPr>
            </w:pPr>
            <w:r>
              <w:rPr>
                <w:sz w:val="20"/>
              </w:rPr>
              <w:t>Upon</w:t>
            </w:r>
            <w:r>
              <w:rPr>
                <w:spacing w:val="-14"/>
                <w:sz w:val="20"/>
              </w:rPr>
              <w:t> </w:t>
            </w:r>
            <w:r>
              <w:rPr>
                <w:sz w:val="20"/>
              </w:rPr>
              <w:t>receipt</w:t>
            </w:r>
            <w:r>
              <w:rPr>
                <w:spacing w:val="-14"/>
                <w:sz w:val="20"/>
              </w:rPr>
              <w:t> </w:t>
            </w:r>
            <w:r>
              <w:rPr>
                <w:sz w:val="20"/>
              </w:rPr>
              <w:t>of the request</w:t>
            </w:r>
          </w:p>
        </w:tc>
      </w:tr>
    </w:tbl>
    <w:p>
      <w:pPr>
        <w:pStyle w:val="BodyText"/>
        <w:spacing w:before="6"/>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Study Hub Access Management: Participant" w:id="20"/>
      <w:bookmarkEnd w:id="20"/>
      <w:r>
        <w:rPr>
          <w:b/>
          <w:sz w:val="22"/>
        </w:rPr>
        <w:t>Stud</w:t>
      </w:r>
      <w:r>
        <w:rPr>
          <w:b/>
          <w:sz w:val="22"/>
        </w:rPr>
        <w:t>y</w:t>
      </w:r>
      <w:r>
        <w:rPr>
          <w:b/>
          <w:spacing w:val="-12"/>
          <w:sz w:val="22"/>
        </w:rPr>
        <w:t> </w:t>
      </w:r>
      <w:r>
        <w:rPr>
          <w:b/>
          <w:sz w:val="22"/>
        </w:rPr>
        <w:t>Hub</w:t>
      </w:r>
      <w:r>
        <w:rPr>
          <w:b/>
          <w:spacing w:val="-4"/>
          <w:sz w:val="22"/>
        </w:rPr>
        <w:t> </w:t>
      </w:r>
      <w:r>
        <w:rPr>
          <w:b/>
          <w:sz w:val="22"/>
        </w:rPr>
        <w:t>Access</w:t>
      </w:r>
      <w:r>
        <w:rPr>
          <w:b/>
          <w:spacing w:val="-8"/>
          <w:sz w:val="22"/>
        </w:rPr>
        <w:t> </w:t>
      </w:r>
      <w:r>
        <w:rPr>
          <w:b/>
          <w:sz w:val="22"/>
        </w:rPr>
        <w:t>Management:</w:t>
      </w:r>
      <w:r>
        <w:rPr>
          <w:b/>
          <w:spacing w:val="-9"/>
          <w:sz w:val="22"/>
        </w:rPr>
        <w:t> </w:t>
      </w:r>
      <w:r>
        <w:rPr>
          <w:b/>
          <w:sz w:val="22"/>
        </w:rPr>
        <w:t>Participants</w:t>
      </w:r>
      <w:r>
        <w:rPr>
          <w:b/>
          <w:spacing w:val="-9"/>
          <w:sz w:val="22"/>
        </w:rPr>
        <w:t> </w:t>
      </w:r>
      <w:r>
        <w:rPr>
          <w:b/>
          <w:sz w:val="22"/>
        </w:rPr>
        <w:t>and</w:t>
      </w:r>
      <w:r>
        <w:rPr>
          <w:b/>
          <w:spacing w:val="-8"/>
          <w:sz w:val="22"/>
        </w:rPr>
        <w:t> </w:t>
      </w:r>
      <w:r>
        <w:rPr>
          <w:b/>
          <w:spacing w:val="-2"/>
          <w:sz w:val="22"/>
        </w:rPr>
        <w:t>Caregivers</w:t>
      </w:r>
    </w:p>
    <w:p>
      <w:pPr>
        <w:pStyle w:val="BodyText"/>
        <w:spacing w:before="127"/>
        <w:ind w:left="1259" w:right="523"/>
      </w:pPr>
      <w:r>
        <w:rPr/>
        <w:t>Once the PI or delegate creates the participant/caregiver record in Study Hub, the participant/caregiver</w:t>
      </w:r>
      <w:r>
        <w:rPr>
          <w:spacing w:val="-4"/>
        </w:rPr>
        <w:t> </w:t>
      </w:r>
      <w:r>
        <w:rPr/>
        <w:t>receives</w:t>
      </w:r>
      <w:r>
        <w:rPr>
          <w:spacing w:val="-4"/>
        </w:rPr>
        <w:t> </w:t>
      </w:r>
      <w:r>
        <w:rPr/>
        <w:t>an</w:t>
      </w:r>
      <w:r>
        <w:rPr>
          <w:spacing w:val="-4"/>
        </w:rPr>
        <w:t> </w:t>
      </w:r>
      <w:r>
        <w:rPr/>
        <w:t>automated</w:t>
      </w:r>
      <w:r>
        <w:rPr>
          <w:spacing w:val="-4"/>
        </w:rPr>
        <w:t> </w:t>
      </w:r>
      <w:r>
        <w:rPr/>
        <w:t>email</w:t>
      </w:r>
      <w:r>
        <w:rPr>
          <w:spacing w:val="-4"/>
        </w:rPr>
        <w:t> </w:t>
      </w:r>
      <w:r>
        <w:rPr/>
        <w:t>from</w:t>
      </w:r>
      <w:r>
        <w:rPr>
          <w:spacing w:val="-4"/>
        </w:rPr>
        <w:t> </w:t>
      </w:r>
      <w:r>
        <w:rPr/>
        <w:t>Study</w:t>
      </w:r>
      <w:r>
        <w:rPr>
          <w:spacing w:val="-4"/>
        </w:rPr>
        <w:t> </w:t>
      </w:r>
      <w:r>
        <w:rPr/>
        <w:t>Hub</w:t>
      </w:r>
      <w:r>
        <w:rPr>
          <w:spacing w:val="-4"/>
        </w:rPr>
        <w:t> </w:t>
      </w:r>
      <w:r>
        <w:rPr/>
        <w:t>with</w:t>
      </w:r>
      <w:r>
        <w:rPr>
          <w:spacing w:val="-4"/>
        </w:rPr>
        <w:t> </w:t>
      </w:r>
      <w:r>
        <w:rPr/>
        <w:t>instructions</w:t>
      </w:r>
      <w:r>
        <w:rPr>
          <w:spacing w:val="-4"/>
        </w:rPr>
        <w:t> </w:t>
      </w:r>
      <w:r>
        <w:rPr/>
        <w:t>to activate their account.</w:t>
      </w:r>
    </w:p>
    <w:p>
      <w:pPr>
        <w:pStyle w:val="BodyText"/>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791"/>
        <w:gridCol w:w="5636"/>
        <w:gridCol w:w="1844"/>
      </w:tblGrid>
      <w:tr>
        <w:trPr>
          <w:trHeight w:val="306" w:hRule="atLeast"/>
        </w:trPr>
        <w:tc>
          <w:tcPr>
            <w:tcW w:w="797" w:type="dxa"/>
            <w:shd w:val="clear" w:color="auto" w:fill="D9D9D9"/>
          </w:tcPr>
          <w:p>
            <w:pPr>
              <w:pStyle w:val="TableParagraph"/>
              <w:rPr>
                <w:b/>
                <w:sz w:val="20"/>
              </w:rPr>
            </w:pPr>
            <w:r>
              <w:rPr>
                <w:b/>
                <w:spacing w:val="-5"/>
                <w:sz w:val="20"/>
              </w:rPr>
              <w:t>No:</w:t>
            </w:r>
          </w:p>
        </w:tc>
        <w:tc>
          <w:tcPr>
            <w:tcW w:w="1791" w:type="dxa"/>
            <w:shd w:val="clear" w:color="auto" w:fill="D9D9D9"/>
          </w:tcPr>
          <w:p>
            <w:pPr>
              <w:pStyle w:val="TableParagraph"/>
              <w:rPr>
                <w:b/>
                <w:sz w:val="20"/>
              </w:rPr>
            </w:pPr>
            <w:r>
              <w:rPr>
                <w:b/>
                <w:spacing w:val="-4"/>
                <w:sz w:val="20"/>
              </w:rPr>
              <w:t>Who:</w:t>
            </w:r>
          </w:p>
        </w:tc>
        <w:tc>
          <w:tcPr>
            <w:tcW w:w="5636" w:type="dxa"/>
            <w:shd w:val="clear" w:color="auto" w:fill="D9D9D9"/>
          </w:tcPr>
          <w:p>
            <w:pPr>
              <w:pStyle w:val="TableParagraph"/>
              <w:ind w:left="104"/>
              <w:rPr>
                <w:b/>
                <w:sz w:val="20"/>
              </w:rPr>
            </w:pPr>
            <w:r>
              <w:rPr>
                <w:b/>
                <w:spacing w:val="-2"/>
                <w:sz w:val="20"/>
              </w:rPr>
              <w:t>Step:</w:t>
            </w:r>
          </w:p>
        </w:tc>
        <w:tc>
          <w:tcPr>
            <w:tcW w:w="1844" w:type="dxa"/>
            <w:shd w:val="clear" w:color="auto" w:fill="D9D9D9"/>
          </w:tcPr>
          <w:p>
            <w:pPr>
              <w:pStyle w:val="TableParagraph"/>
              <w:ind w:left="108"/>
              <w:rPr>
                <w:b/>
                <w:sz w:val="20"/>
              </w:rPr>
            </w:pPr>
            <w:r>
              <w:rPr>
                <w:b/>
                <w:spacing w:val="-2"/>
                <w:sz w:val="20"/>
              </w:rPr>
              <w:t>When:</w:t>
            </w:r>
          </w:p>
        </w:tc>
      </w:tr>
      <w:tr>
        <w:trPr>
          <w:trHeight w:val="460" w:hRule="atLeast"/>
        </w:trPr>
        <w:tc>
          <w:tcPr>
            <w:tcW w:w="797" w:type="dxa"/>
          </w:tcPr>
          <w:p>
            <w:pPr>
              <w:pStyle w:val="TableParagraph"/>
              <w:spacing w:before="42"/>
              <w:rPr>
                <w:b/>
                <w:sz w:val="20"/>
              </w:rPr>
            </w:pPr>
            <w:r>
              <w:rPr>
                <w:b/>
                <w:spacing w:val="-2"/>
                <w:sz w:val="20"/>
              </w:rPr>
              <w:t>6.5.1</w:t>
            </w:r>
          </w:p>
        </w:tc>
        <w:tc>
          <w:tcPr>
            <w:tcW w:w="1791" w:type="dxa"/>
          </w:tcPr>
          <w:p>
            <w:pPr>
              <w:pStyle w:val="TableParagraph"/>
              <w:spacing w:before="47"/>
              <w:rPr>
                <w:sz w:val="20"/>
              </w:rPr>
            </w:pPr>
            <w:r>
              <w:rPr>
                <w:spacing w:val="-4"/>
                <w:sz w:val="20"/>
              </w:rPr>
              <w:t>DCTL</w:t>
            </w:r>
          </w:p>
        </w:tc>
        <w:tc>
          <w:tcPr>
            <w:tcW w:w="5636" w:type="dxa"/>
          </w:tcPr>
          <w:p>
            <w:pPr>
              <w:pStyle w:val="TableParagraph"/>
              <w:spacing w:line="230" w:lineRule="exact" w:before="0"/>
              <w:ind w:left="104" w:right="220"/>
              <w:rPr>
                <w:sz w:val="20"/>
              </w:rPr>
            </w:pPr>
            <w:r>
              <w:rPr>
                <w:sz w:val="20"/>
              </w:rPr>
              <w:t>Describes</w:t>
            </w:r>
            <w:r>
              <w:rPr>
                <w:spacing w:val="-6"/>
                <w:sz w:val="20"/>
              </w:rPr>
              <w:t> </w:t>
            </w:r>
            <w:r>
              <w:rPr>
                <w:sz w:val="20"/>
              </w:rPr>
              <w:t>the</w:t>
            </w:r>
            <w:r>
              <w:rPr>
                <w:spacing w:val="-6"/>
                <w:sz w:val="20"/>
              </w:rPr>
              <w:t> </w:t>
            </w:r>
            <w:r>
              <w:rPr>
                <w:sz w:val="20"/>
              </w:rPr>
              <w:t>process</w:t>
            </w:r>
            <w:r>
              <w:rPr>
                <w:spacing w:val="-6"/>
                <w:sz w:val="20"/>
              </w:rPr>
              <w:t> </w:t>
            </w:r>
            <w:r>
              <w:rPr>
                <w:sz w:val="20"/>
              </w:rPr>
              <w:t>for</w:t>
            </w:r>
            <w:r>
              <w:rPr>
                <w:spacing w:val="-6"/>
                <w:sz w:val="20"/>
              </w:rPr>
              <w:t> </w:t>
            </w:r>
            <w:r>
              <w:rPr>
                <w:sz w:val="20"/>
              </w:rPr>
              <w:t>providing</w:t>
            </w:r>
            <w:r>
              <w:rPr>
                <w:spacing w:val="-6"/>
                <w:sz w:val="20"/>
              </w:rPr>
              <w:t> </w:t>
            </w:r>
            <w:r>
              <w:rPr>
                <w:sz w:val="20"/>
              </w:rPr>
              <w:t>Study</w:t>
            </w:r>
            <w:r>
              <w:rPr>
                <w:spacing w:val="-6"/>
                <w:sz w:val="20"/>
              </w:rPr>
              <w:t> </w:t>
            </w:r>
            <w:r>
              <w:rPr>
                <w:sz w:val="20"/>
              </w:rPr>
              <w:t>Hub</w:t>
            </w:r>
            <w:r>
              <w:rPr>
                <w:spacing w:val="-6"/>
                <w:sz w:val="20"/>
              </w:rPr>
              <w:t> </w:t>
            </w:r>
            <w:r>
              <w:rPr>
                <w:sz w:val="20"/>
              </w:rPr>
              <w:t>access</w:t>
            </w:r>
            <w:r>
              <w:rPr>
                <w:spacing w:val="-6"/>
                <w:sz w:val="20"/>
              </w:rPr>
              <w:t> </w:t>
            </w:r>
            <w:r>
              <w:rPr>
                <w:sz w:val="20"/>
              </w:rPr>
              <w:t>for the</w:t>
            </w:r>
            <w:r>
              <w:rPr>
                <w:spacing w:val="-10"/>
                <w:sz w:val="20"/>
              </w:rPr>
              <w:t> </w:t>
            </w:r>
            <w:r>
              <w:rPr>
                <w:sz w:val="20"/>
              </w:rPr>
              <w:t>participants/caregivers</w:t>
            </w:r>
            <w:r>
              <w:rPr>
                <w:spacing w:val="-10"/>
                <w:sz w:val="20"/>
              </w:rPr>
              <w:t> </w:t>
            </w:r>
            <w:r>
              <w:rPr>
                <w:sz w:val="20"/>
              </w:rPr>
              <w:t>in</w:t>
            </w:r>
            <w:r>
              <w:rPr>
                <w:spacing w:val="-9"/>
                <w:sz w:val="20"/>
              </w:rPr>
              <w:t> </w:t>
            </w:r>
            <w:r>
              <w:rPr>
                <w:sz w:val="20"/>
              </w:rPr>
              <w:t>the</w:t>
            </w:r>
            <w:r>
              <w:rPr>
                <w:spacing w:val="-10"/>
                <w:sz w:val="20"/>
              </w:rPr>
              <w:t> </w:t>
            </w:r>
            <w:r>
              <w:rPr>
                <w:sz w:val="20"/>
              </w:rPr>
              <w:t>project</w:t>
            </w:r>
            <w:r>
              <w:rPr>
                <w:spacing w:val="-10"/>
                <w:sz w:val="20"/>
              </w:rPr>
              <w:t> </w:t>
            </w:r>
            <w:r>
              <w:rPr>
                <w:sz w:val="20"/>
              </w:rPr>
              <w:t>specific</w:t>
            </w:r>
            <w:r>
              <w:rPr>
                <w:spacing w:val="-9"/>
                <w:sz w:val="20"/>
              </w:rPr>
              <w:t> </w:t>
            </w:r>
            <w:r>
              <w:rPr>
                <w:spacing w:val="-2"/>
                <w:sz w:val="20"/>
              </w:rPr>
              <w:t>DCTOP.</w:t>
            </w:r>
          </w:p>
        </w:tc>
        <w:tc>
          <w:tcPr>
            <w:tcW w:w="1844" w:type="dxa"/>
          </w:tcPr>
          <w:p>
            <w:pPr>
              <w:pStyle w:val="TableParagraph"/>
              <w:spacing w:before="47"/>
              <w:ind w:left="108"/>
              <w:rPr>
                <w:sz w:val="20"/>
              </w:rPr>
            </w:pPr>
            <w:r>
              <w:rPr>
                <w:sz w:val="20"/>
              </w:rPr>
              <w:t>At</w:t>
            </w:r>
            <w:r>
              <w:rPr>
                <w:spacing w:val="-5"/>
                <w:sz w:val="20"/>
              </w:rPr>
              <w:t> </w:t>
            </w:r>
            <w:r>
              <w:rPr>
                <w:sz w:val="20"/>
              </w:rPr>
              <w:t>project</w:t>
            </w:r>
            <w:r>
              <w:rPr>
                <w:spacing w:val="-4"/>
                <w:sz w:val="20"/>
              </w:rPr>
              <w:t> </w:t>
            </w:r>
            <w:r>
              <w:rPr>
                <w:spacing w:val="-2"/>
                <w:sz w:val="20"/>
              </w:rPr>
              <w:t>start</w:t>
            </w:r>
          </w:p>
        </w:tc>
      </w:tr>
    </w:tbl>
    <w:p>
      <w:pPr>
        <w:pStyle w:val="BodyText"/>
        <w:spacing w:before="6"/>
        <w:rPr>
          <w:sz w:val="20"/>
        </w:rPr>
      </w:pPr>
    </w:p>
    <w:p>
      <w:pPr>
        <w:pStyle w:val="ListParagraph"/>
        <w:numPr>
          <w:ilvl w:val="1"/>
          <w:numId w:val="1"/>
        </w:numPr>
        <w:tabs>
          <w:tab w:pos="1979" w:val="left" w:leader="none"/>
          <w:tab w:pos="1980" w:val="left" w:leader="none"/>
        </w:tabs>
        <w:spacing w:line="240" w:lineRule="auto" w:before="0" w:after="0"/>
        <w:ind w:left="1979" w:right="612" w:hanging="720"/>
        <w:jc w:val="left"/>
        <w:rPr>
          <w:b/>
          <w:sz w:val="22"/>
        </w:rPr>
      </w:pPr>
      <w:bookmarkStart w:name="Study Hub Access Management: Administrat" w:id="21"/>
      <w:bookmarkEnd w:id="21"/>
      <w:r>
        <w:rPr>
          <w:b/>
          <w:sz w:val="22"/>
        </w:rPr>
        <w:t>Stud</w:t>
      </w:r>
      <w:r>
        <w:rPr>
          <w:b/>
          <w:sz w:val="22"/>
        </w:rPr>
        <w:t>y</w:t>
      </w:r>
      <w:r>
        <w:rPr>
          <w:b/>
          <w:spacing w:val="-6"/>
          <w:sz w:val="22"/>
        </w:rPr>
        <w:t> </w:t>
      </w:r>
      <w:r>
        <w:rPr>
          <w:b/>
          <w:sz w:val="22"/>
        </w:rPr>
        <w:t>Hub</w:t>
      </w:r>
      <w:r>
        <w:rPr>
          <w:b/>
          <w:spacing w:val="-6"/>
          <w:sz w:val="22"/>
        </w:rPr>
        <w:t> </w:t>
      </w:r>
      <w:r>
        <w:rPr>
          <w:b/>
          <w:sz w:val="22"/>
        </w:rPr>
        <w:t>Access</w:t>
      </w:r>
      <w:r>
        <w:rPr>
          <w:b/>
          <w:spacing w:val="-5"/>
          <w:sz w:val="22"/>
        </w:rPr>
        <w:t> </w:t>
      </w:r>
      <w:r>
        <w:rPr>
          <w:b/>
          <w:sz w:val="22"/>
        </w:rPr>
        <w:t>Management:</w:t>
      </w:r>
      <w:r>
        <w:rPr>
          <w:b/>
          <w:spacing w:val="-3"/>
          <w:sz w:val="22"/>
        </w:rPr>
        <w:t> </w:t>
      </w:r>
      <w:r>
        <w:rPr>
          <w:b/>
          <w:sz w:val="22"/>
        </w:rPr>
        <w:t>Administrative</w:t>
      </w:r>
      <w:r>
        <w:rPr>
          <w:b/>
          <w:spacing w:val="-6"/>
          <w:sz w:val="22"/>
        </w:rPr>
        <w:t> </w:t>
      </w:r>
      <w:r>
        <w:rPr>
          <w:b/>
          <w:sz w:val="22"/>
        </w:rPr>
        <w:t>Users</w:t>
      </w:r>
      <w:r>
        <w:rPr>
          <w:b/>
          <w:spacing w:val="-6"/>
          <w:sz w:val="22"/>
        </w:rPr>
        <w:t> </w:t>
      </w:r>
      <w:r>
        <w:rPr>
          <w:b/>
          <w:sz w:val="22"/>
        </w:rPr>
        <w:t>(System</w:t>
      </w:r>
      <w:r>
        <w:rPr>
          <w:b/>
          <w:spacing w:val="-6"/>
          <w:sz w:val="22"/>
        </w:rPr>
        <w:t> </w:t>
      </w:r>
      <w:r>
        <w:rPr>
          <w:b/>
          <w:sz w:val="22"/>
        </w:rPr>
        <w:t>Admin</w:t>
      </w:r>
      <w:r>
        <w:rPr>
          <w:b/>
          <w:spacing w:val="-4"/>
          <w:sz w:val="22"/>
        </w:rPr>
        <w:t> </w:t>
      </w:r>
      <w:r>
        <w:rPr>
          <w:b/>
          <w:sz w:val="22"/>
        </w:rPr>
        <w:t>and Study Admin)</w:t>
      </w:r>
    </w:p>
    <w:p>
      <w:pPr>
        <w:pStyle w:val="BodyText"/>
        <w:spacing w:before="1"/>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791"/>
        <w:gridCol w:w="5636"/>
        <w:gridCol w:w="1844"/>
      </w:tblGrid>
      <w:tr>
        <w:trPr>
          <w:trHeight w:val="311" w:hRule="atLeast"/>
        </w:trPr>
        <w:tc>
          <w:tcPr>
            <w:tcW w:w="797" w:type="dxa"/>
            <w:shd w:val="clear" w:color="auto" w:fill="D9D9D9"/>
          </w:tcPr>
          <w:p>
            <w:pPr>
              <w:pStyle w:val="TableParagraph"/>
              <w:rPr>
                <w:b/>
                <w:sz w:val="20"/>
              </w:rPr>
            </w:pPr>
            <w:r>
              <w:rPr>
                <w:b/>
                <w:spacing w:val="-5"/>
                <w:sz w:val="20"/>
              </w:rPr>
              <w:t>No:</w:t>
            </w:r>
          </w:p>
        </w:tc>
        <w:tc>
          <w:tcPr>
            <w:tcW w:w="1791" w:type="dxa"/>
            <w:shd w:val="clear" w:color="auto" w:fill="D9D9D9"/>
          </w:tcPr>
          <w:p>
            <w:pPr>
              <w:pStyle w:val="TableParagraph"/>
              <w:rPr>
                <w:b/>
                <w:sz w:val="20"/>
              </w:rPr>
            </w:pPr>
            <w:r>
              <w:rPr>
                <w:b/>
                <w:spacing w:val="-4"/>
                <w:sz w:val="20"/>
              </w:rPr>
              <w:t>Who:</w:t>
            </w:r>
          </w:p>
        </w:tc>
        <w:tc>
          <w:tcPr>
            <w:tcW w:w="5636" w:type="dxa"/>
            <w:shd w:val="clear" w:color="auto" w:fill="D9D9D9"/>
          </w:tcPr>
          <w:p>
            <w:pPr>
              <w:pStyle w:val="TableParagraph"/>
              <w:ind w:left="104"/>
              <w:rPr>
                <w:b/>
                <w:sz w:val="20"/>
              </w:rPr>
            </w:pPr>
            <w:r>
              <w:rPr>
                <w:b/>
                <w:spacing w:val="-2"/>
                <w:sz w:val="20"/>
              </w:rPr>
              <w:t>Step:</w:t>
            </w:r>
          </w:p>
        </w:tc>
        <w:tc>
          <w:tcPr>
            <w:tcW w:w="1844" w:type="dxa"/>
            <w:shd w:val="clear" w:color="auto" w:fill="D9D9D9"/>
          </w:tcPr>
          <w:p>
            <w:pPr>
              <w:pStyle w:val="TableParagraph"/>
              <w:ind w:left="108"/>
              <w:rPr>
                <w:b/>
                <w:sz w:val="20"/>
              </w:rPr>
            </w:pPr>
            <w:r>
              <w:rPr>
                <w:b/>
                <w:spacing w:val="-2"/>
                <w:sz w:val="20"/>
              </w:rPr>
              <w:t>When:</w:t>
            </w:r>
          </w:p>
        </w:tc>
      </w:tr>
      <w:tr>
        <w:trPr>
          <w:trHeight w:val="935" w:hRule="atLeast"/>
        </w:trPr>
        <w:tc>
          <w:tcPr>
            <w:tcW w:w="797" w:type="dxa"/>
            <w:tcBorders>
              <w:bottom w:val="nil"/>
            </w:tcBorders>
          </w:tcPr>
          <w:p>
            <w:pPr>
              <w:pStyle w:val="TableParagraph"/>
              <w:rPr>
                <w:b/>
                <w:sz w:val="20"/>
              </w:rPr>
            </w:pPr>
            <w:r>
              <w:rPr>
                <w:b/>
                <w:spacing w:val="-2"/>
                <w:sz w:val="20"/>
              </w:rPr>
              <w:t>6.6.1</w:t>
            </w:r>
          </w:p>
        </w:tc>
        <w:tc>
          <w:tcPr>
            <w:tcW w:w="1791" w:type="dxa"/>
            <w:tcBorders>
              <w:bottom w:val="nil"/>
            </w:tcBorders>
          </w:tcPr>
          <w:p>
            <w:pPr>
              <w:pStyle w:val="TableParagraph"/>
              <w:rPr>
                <w:sz w:val="20"/>
              </w:rPr>
            </w:pPr>
            <w:r>
              <w:rPr>
                <w:sz w:val="20"/>
              </w:rPr>
              <w:t>System</w:t>
            </w:r>
            <w:r>
              <w:rPr>
                <w:spacing w:val="-14"/>
                <w:sz w:val="20"/>
              </w:rPr>
              <w:t> </w:t>
            </w:r>
            <w:r>
              <w:rPr>
                <w:sz w:val="20"/>
              </w:rPr>
              <w:t>Admin</w:t>
            </w:r>
            <w:r>
              <w:rPr>
                <w:spacing w:val="-14"/>
                <w:sz w:val="20"/>
              </w:rPr>
              <w:t> </w:t>
            </w:r>
            <w:r>
              <w:rPr>
                <w:sz w:val="20"/>
              </w:rPr>
              <w:t>or Study Admin</w:t>
            </w:r>
          </w:p>
        </w:tc>
        <w:tc>
          <w:tcPr>
            <w:tcW w:w="5636" w:type="dxa"/>
            <w:vMerge w:val="restart"/>
          </w:tcPr>
          <w:p>
            <w:pPr>
              <w:pStyle w:val="TableParagraph"/>
              <w:numPr>
                <w:ilvl w:val="0"/>
                <w:numId w:val="19"/>
              </w:numPr>
              <w:tabs>
                <w:tab w:pos="872" w:val="left" w:leader="none"/>
                <w:tab w:pos="873" w:val="left" w:leader="none"/>
              </w:tabs>
              <w:spacing w:line="240" w:lineRule="auto" w:before="0" w:after="0"/>
              <w:ind w:left="872" w:right="114" w:hanging="360"/>
              <w:jc w:val="left"/>
              <w:rPr>
                <w:sz w:val="20"/>
              </w:rPr>
            </w:pPr>
            <w:r>
              <w:rPr>
                <w:sz w:val="20"/>
              </w:rPr>
              <w:t>Accesses</w:t>
            </w:r>
            <w:r>
              <w:rPr>
                <w:spacing w:val="-7"/>
                <w:sz w:val="20"/>
              </w:rPr>
              <w:t> </w:t>
            </w:r>
            <w:r>
              <w:rPr>
                <w:sz w:val="20"/>
              </w:rPr>
              <w:t>the</w:t>
            </w:r>
            <w:r>
              <w:rPr>
                <w:spacing w:val="-5"/>
                <w:sz w:val="20"/>
              </w:rPr>
              <w:t> </w:t>
            </w:r>
            <w:hyperlink r:id="rId9">
              <w:r>
                <w:rPr>
                  <w:color w:val="0000FF"/>
                  <w:sz w:val="20"/>
                  <w:u w:val="single" w:color="0000FF"/>
                </w:rPr>
                <w:t>IQVIA</w:t>
              </w:r>
              <w:r>
                <w:rPr>
                  <w:color w:val="0000FF"/>
                  <w:spacing w:val="-6"/>
                  <w:sz w:val="20"/>
                  <w:u w:val="single" w:color="0000FF"/>
                </w:rPr>
                <w:t> </w:t>
              </w:r>
              <w:r>
                <w:rPr>
                  <w:color w:val="0000FF"/>
                  <w:sz w:val="20"/>
                  <w:u w:val="single" w:color="0000FF"/>
                </w:rPr>
                <w:t>Support</w:t>
              </w:r>
              <w:r>
                <w:rPr>
                  <w:color w:val="0000FF"/>
                  <w:spacing w:val="-6"/>
                  <w:sz w:val="20"/>
                  <w:u w:val="single" w:color="0000FF"/>
                </w:rPr>
                <w:t> </w:t>
              </w:r>
              <w:r>
                <w:rPr>
                  <w:color w:val="0000FF"/>
                  <w:sz w:val="20"/>
                  <w:u w:val="single" w:color="0000FF"/>
                </w:rPr>
                <w:t>Portal</w:t>
              </w:r>
              <w:r>
                <w:rPr>
                  <w:color w:val="0000FF"/>
                  <w:spacing w:val="-6"/>
                  <w:sz w:val="20"/>
                  <w:u w:val="single" w:color="0000FF"/>
                </w:rPr>
                <w:t> </w:t>
              </w:r>
              <w:r>
                <w:rPr>
                  <w:color w:val="0000FF"/>
                  <w:sz w:val="20"/>
                  <w:u w:val="single" w:color="0000FF"/>
                </w:rPr>
                <w:t>form</w:t>
              </w:r>
            </w:hyperlink>
            <w:r>
              <w:rPr>
                <w:color w:val="0000FF"/>
                <w:spacing w:val="-4"/>
                <w:sz w:val="20"/>
              </w:rPr>
              <w:t> </w:t>
            </w:r>
            <w:r>
              <w:rPr>
                <w:sz w:val="20"/>
              </w:rPr>
              <w:t>and</w:t>
            </w:r>
            <w:r>
              <w:rPr>
                <w:spacing w:val="-7"/>
                <w:sz w:val="20"/>
              </w:rPr>
              <w:t> </w:t>
            </w:r>
            <w:r>
              <w:rPr>
                <w:sz w:val="20"/>
              </w:rPr>
              <w:t>selects ‘Administrative User Account’ from the drop down </w:t>
            </w:r>
            <w:r>
              <w:rPr>
                <w:spacing w:val="-4"/>
                <w:sz w:val="20"/>
              </w:rPr>
              <w:t>menu</w:t>
            </w:r>
          </w:p>
          <w:p>
            <w:pPr>
              <w:pStyle w:val="TableParagraph"/>
              <w:numPr>
                <w:ilvl w:val="0"/>
                <w:numId w:val="19"/>
              </w:numPr>
              <w:tabs>
                <w:tab w:pos="872" w:val="left" w:leader="none"/>
                <w:tab w:pos="873" w:val="left" w:leader="none"/>
              </w:tabs>
              <w:spacing w:line="240" w:lineRule="auto" w:before="0" w:after="0"/>
              <w:ind w:left="872" w:right="517" w:hanging="360"/>
              <w:jc w:val="left"/>
              <w:rPr>
                <w:sz w:val="20"/>
              </w:rPr>
            </w:pPr>
            <w:r>
              <w:rPr>
                <w:sz w:val="20"/>
              </w:rPr>
              <w:t>Acknowledges</w:t>
            </w:r>
            <w:r>
              <w:rPr>
                <w:spacing w:val="-8"/>
                <w:sz w:val="20"/>
              </w:rPr>
              <w:t> </w:t>
            </w:r>
            <w:r>
              <w:rPr>
                <w:sz w:val="20"/>
              </w:rPr>
              <w:t>that</w:t>
            </w:r>
            <w:r>
              <w:rPr>
                <w:spacing w:val="-8"/>
                <w:sz w:val="20"/>
              </w:rPr>
              <w:t> </w:t>
            </w:r>
            <w:r>
              <w:rPr>
                <w:sz w:val="20"/>
              </w:rPr>
              <w:t>necessary</w:t>
            </w:r>
            <w:r>
              <w:rPr>
                <w:spacing w:val="-8"/>
                <w:sz w:val="20"/>
              </w:rPr>
              <w:t> </w:t>
            </w:r>
            <w:r>
              <w:rPr>
                <w:sz w:val="20"/>
              </w:rPr>
              <w:t>training</w:t>
            </w:r>
            <w:r>
              <w:rPr>
                <w:spacing w:val="-8"/>
                <w:sz w:val="20"/>
              </w:rPr>
              <w:t> </w:t>
            </w:r>
            <w:r>
              <w:rPr>
                <w:sz w:val="20"/>
              </w:rPr>
              <w:t>has</w:t>
            </w:r>
            <w:r>
              <w:rPr>
                <w:spacing w:val="-8"/>
                <w:sz w:val="20"/>
              </w:rPr>
              <w:t> </w:t>
            </w:r>
            <w:r>
              <w:rPr>
                <w:sz w:val="20"/>
              </w:rPr>
              <w:t>been </w:t>
            </w:r>
            <w:r>
              <w:rPr>
                <w:spacing w:val="-2"/>
                <w:sz w:val="20"/>
              </w:rPr>
              <w:t>completed.</w:t>
            </w:r>
          </w:p>
        </w:tc>
        <w:tc>
          <w:tcPr>
            <w:tcW w:w="1844" w:type="dxa"/>
            <w:tcBorders>
              <w:bottom w:val="nil"/>
            </w:tcBorders>
          </w:tcPr>
          <w:p>
            <w:pPr>
              <w:pStyle w:val="TableParagraph"/>
              <w:spacing w:before="0"/>
              <w:ind w:left="108"/>
              <w:rPr>
                <w:sz w:val="20"/>
              </w:rPr>
            </w:pPr>
            <w:r>
              <w:rPr>
                <w:sz w:val="20"/>
              </w:rPr>
              <w:t>As</w:t>
            </w:r>
            <w:r>
              <w:rPr>
                <w:spacing w:val="-11"/>
                <w:sz w:val="20"/>
              </w:rPr>
              <w:t> </w:t>
            </w:r>
            <w:r>
              <w:rPr>
                <w:sz w:val="20"/>
              </w:rPr>
              <w:t>Study</w:t>
            </w:r>
            <w:r>
              <w:rPr>
                <w:spacing w:val="-11"/>
                <w:sz w:val="20"/>
              </w:rPr>
              <w:t> </w:t>
            </w:r>
            <w:r>
              <w:rPr>
                <w:sz w:val="20"/>
              </w:rPr>
              <w:t>Hub </w:t>
            </w:r>
            <w:r>
              <w:rPr>
                <w:spacing w:val="-2"/>
                <w:sz w:val="20"/>
              </w:rPr>
              <w:t>administrative account management</w:t>
            </w:r>
          </w:p>
        </w:tc>
      </w:tr>
      <w:tr>
        <w:trPr>
          <w:trHeight w:val="283" w:hRule="atLeast"/>
        </w:trPr>
        <w:tc>
          <w:tcPr>
            <w:tcW w:w="797" w:type="dxa"/>
            <w:tcBorders>
              <w:top w:val="nil"/>
            </w:tcBorders>
          </w:tcPr>
          <w:p>
            <w:pPr>
              <w:pStyle w:val="TableParagraph"/>
              <w:spacing w:before="0"/>
              <w:ind w:left="0"/>
              <w:rPr>
                <w:rFonts w:ascii="Times New Roman"/>
                <w:sz w:val="20"/>
              </w:rPr>
            </w:pPr>
          </w:p>
        </w:tc>
        <w:tc>
          <w:tcPr>
            <w:tcW w:w="1791" w:type="dxa"/>
            <w:tcBorders>
              <w:top w:val="nil"/>
            </w:tcBorders>
          </w:tcPr>
          <w:p>
            <w:pPr>
              <w:pStyle w:val="TableParagraph"/>
              <w:spacing w:before="0"/>
              <w:ind w:left="0"/>
              <w:rPr>
                <w:rFonts w:ascii="Times New Roman"/>
                <w:sz w:val="20"/>
              </w:rPr>
            </w:pPr>
          </w:p>
        </w:tc>
        <w:tc>
          <w:tcPr>
            <w:tcW w:w="5636" w:type="dxa"/>
            <w:vMerge/>
            <w:tcBorders>
              <w:top w:val="nil"/>
            </w:tcBorders>
          </w:tcPr>
          <w:p>
            <w:pPr>
              <w:rPr>
                <w:sz w:val="2"/>
                <w:szCs w:val="2"/>
              </w:rPr>
            </w:pPr>
          </w:p>
        </w:tc>
        <w:tc>
          <w:tcPr>
            <w:tcW w:w="1844" w:type="dxa"/>
            <w:tcBorders>
              <w:top w:val="nil"/>
            </w:tcBorders>
          </w:tcPr>
          <w:p>
            <w:pPr>
              <w:pStyle w:val="TableParagraph"/>
              <w:spacing w:before="14"/>
              <w:ind w:left="108"/>
              <w:rPr>
                <w:sz w:val="20"/>
              </w:rPr>
            </w:pPr>
            <w:r>
              <w:rPr>
                <w:sz w:val="20"/>
              </w:rPr>
              <w:t>tasks</w:t>
            </w:r>
            <w:r>
              <w:rPr>
                <w:spacing w:val="-5"/>
                <w:sz w:val="20"/>
              </w:rPr>
              <w:t> </w:t>
            </w:r>
            <w:r>
              <w:rPr>
                <w:sz w:val="20"/>
              </w:rPr>
              <w:t>are</w:t>
            </w:r>
            <w:r>
              <w:rPr>
                <w:spacing w:val="-5"/>
                <w:sz w:val="20"/>
              </w:rPr>
              <w:t> </w:t>
            </w:r>
            <w:r>
              <w:rPr>
                <w:spacing w:val="-2"/>
                <w:sz w:val="20"/>
              </w:rPr>
              <w:t>needed</w:t>
            </w:r>
          </w:p>
        </w:tc>
      </w:tr>
    </w:tbl>
    <w:p>
      <w:pPr>
        <w:spacing w:after="0"/>
        <w:rPr>
          <w:sz w:val="20"/>
        </w:rPr>
        <w:sectPr>
          <w:pgSz w:w="12240" w:h="15840"/>
          <w:pgMar w:header="979" w:footer="872" w:top="2760" w:bottom="114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791"/>
        <w:gridCol w:w="5636"/>
        <w:gridCol w:w="1844"/>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791" w:type="dxa"/>
            <w:shd w:val="clear" w:color="auto" w:fill="D9D9D9"/>
          </w:tcPr>
          <w:p>
            <w:pPr>
              <w:pStyle w:val="TableParagraph"/>
              <w:spacing w:before="42"/>
              <w:rPr>
                <w:b/>
                <w:sz w:val="20"/>
              </w:rPr>
            </w:pPr>
            <w:r>
              <w:rPr>
                <w:b/>
                <w:spacing w:val="-4"/>
                <w:sz w:val="20"/>
              </w:rPr>
              <w:t>Who:</w:t>
            </w:r>
          </w:p>
        </w:tc>
        <w:tc>
          <w:tcPr>
            <w:tcW w:w="5636" w:type="dxa"/>
            <w:shd w:val="clear" w:color="auto" w:fill="D9D9D9"/>
          </w:tcPr>
          <w:p>
            <w:pPr>
              <w:pStyle w:val="TableParagraph"/>
              <w:spacing w:before="42"/>
              <w:ind w:left="104"/>
              <w:rPr>
                <w:b/>
                <w:sz w:val="20"/>
              </w:rPr>
            </w:pPr>
            <w:r>
              <w:rPr>
                <w:b/>
                <w:spacing w:val="-2"/>
                <w:sz w:val="20"/>
              </w:rPr>
              <w:t>Step:</w:t>
            </w:r>
          </w:p>
        </w:tc>
        <w:tc>
          <w:tcPr>
            <w:tcW w:w="1844" w:type="dxa"/>
            <w:shd w:val="clear" w:color="auto" w:fill="D9D9D9"/>
          </w:tcPr>
          <w:p>
            <w:pPr>
              <w:pStyle w:val="TableParagraph"/>
              <w:spacing w:before="42"/>
              <w:ind w:left="108"/>
              <w:rPr>
                <w:b/>
                <w:sz w:val="20"/>
              </w:rPr>
            </w:pPr>
            <w:r>
              <w:rPr>
                <w:b/>
                <w:spacing w:val="-2"/>
                <w:sz w:val="20"/>
              </w:rPr>
              <w:t>When:</w:t>
            </w:r>
          </w:p>
        </w:tc>
      </w:tr>
      <w:tr>
        <w:trPr>
          <w:trHeight w:val="2327" w:hRule="atLeast"/>
        </w:trPr>
        <w:tc>
          <w:tcPr>
            <w:tcW w:w="797" w:type="dxa"/>
          </w:tcPr>
          <w:p>
            <w:pPr>
              <w:pStyle w:val="TableParagraph"/>
              <w:spacing w:before="0"/>
              <w:ind w:left="0"/>
              <w:rPr>
                <w:rFonts w:ascii="Times New Roman"/>
                <w:sz w:val="18"/>
              </w:rPr>
            </w:pPr>
          </w:p>
        </w:tc>
        <w:tc>
          <w:tcPr>
            <w:tcW w:w="1791" w:type="dxa"/>
          </w:tcPr>
          <w:p>
            <w:pPr>
              <w:pStyle w:val="TableParagraph"/>
              <w:spacing w:before="0"/>
              <w:ind w:left="0"/>
              <w:rPr>
                <w:rFonts w:ascii="Times New Roman"/>
                <w:sz w:val="18"/>
              </w:rPr>
            </w:pPr>
          </w:p>
        </w:tc>
        <w:tc>
          <w:tcPr>
            <w:tcW w:w="5636" w:type="dxa"/>
          </w:tcPr>
          <w:p>
            <w:pPr>
              <w:pStyle w:val="TableParagraph"/>
              <w:numPr>
                <w:ilvl w:val="0"/>
                <w:numId w:val="20"/>
              </w:numPr>
              <w:tabs>
                <w:tab w:pos="872" w:val="left" w:leader="none"/>
                <w:tab w:pos="873" w:val="left" w:leader="none"/>
              </w:tabs>
              <w:spacing w:line="244" w:lineRule="exact" w:before="0" w:after="0"/>
              <w:ind w:left="872" w:right="0" w:hanging="361"/>
              <w:jc w:val="left"/>
              <w:rPr>
                <w:sz w:val="20"/>
              </w:rPr>
            </w:pPr>
            <w:r>
              <w:rPr>
                <w:sz w:val="20"/>
              </w:rPr>
              <w:t>Provides</w:t>
            </w:r>
            <w:r>
              <w:rPr>
                <w:spacing w:val="-9"/>
                <w:sz w:val="20"/>
              </w:rPr>
              <w:t> </w:t>
            </w:r>
            <w:r>
              <w:rPr>
                <w:sz w:val="20"/>
              </w:rPr>
              <w:t>the</w:t>
            </w:r>
            <w:r>
              <w:rPr>
                <w:spacing w:val="-6"/>
                <w:sz w:val="20"/>
              </w:rPr>
              <w:t> </w:t>
            </w:r>
            <w:r>
              <w:rPr>
                <w:sz w:val="20"/>
              </w:rPr>
              <w:t>required</w:t>
            </w:r>
            <w:r>
              <w:rPr>
                <w:spacing w:val="-6"/>
                <w:sz w:val="20"/>
              </w:rPr>
              <w:t> </w:t>
            </w:r>
            <w:r>
              <w:rPr>
                <w:spacing w:val="-2"/>
                <w:sz w:val="20"/>
              </w:rPr>
              <w:t>information:</w:t>
            </w:r>
          </w:p>
          <w:p>
            <w:pPr>
              <w:pStyle w:val="TableParagraph"/>
              <w:numPr>
                <w:ilvl w:val="1"/>
                <w:numId w:val="20"/>
              </w:numPr>
              <w:tabs>
                <w:tab w:pos="1593" w:val="left" w:leader="none"/>
              </w:tabs>
              <w:spacing w:line="238" w:lineRule="exact" w:before="0" w:after="0"/>
              <w:ind w:left="1592" w:right="0" w:hanging="361"/>
              <w:jc w:val="left"/>
              <w:rPr>
                <w:sz w:val="20"/>
              </w:rPr>
            </w:pPr>
            <w:r>
              <w:rPr>
                <w:sz w:val="20"/>
              </w:rPr>
              <w:t>User</w:t>
            </w:r>
            <w:r>
              <w:rPr>
                <w:spacing w:val="-5"/>
                <w:sz w:val="20"/>
              </w:rPr>
              <w:t> </w:t>
            </w:r>
            <w:r>
              <w:rPr>
                <w:sz w:val="20"/>
              </w:rPr>
              <w:t>Name</w:t>
            </w:r>
            <w:r>
              <w:rPr>
                <w:spacing w:val="-4"/>
                <w:sz w:val="20"/>
              </w:rPr>
              <w:t> </w:t>
            </w:r>
            <w:r>
              <w:rPr>
                <w:sz w:val="20"/>
              </w:rPr>
              <w:t>(First</w:t>
            </w:r>
            <w:r>
              <w:rPr>
                <w:spacing w:val="-4"/>
                <w:sz w:val="20"/>
              </w:rPr>
              <w:t> </w:t>
            </w:r>
            <w:r>
              <w:rPr>
                <w:sz w:val="20"/>
              </w:rPr>
              <w:t>and</w:t>
            </w:r>
            <w:r>
              <w:rPr>
                <w:spacing w:val="-4"/>
                <w:sz w:val="20"/>
              </w:rPr>
              <w:t> </w:t>
            </w:r>
            <w:r>
              <w:rPr>
                <w:spacing w:val="-2"/>
                <w:sz w:val="20"/>
              </w:rPr>
              <w:t>Last)</w:t>
            </w:r>
          </w:p>
          <w:p>
            <w:pPr>
              <w:pStyle w:val="TableParagraph"/>
              <w:numPr>
                <w:ilvl w:val="1"/>
                <w:numId w:val="20"/>
              </w:numPr>
              <w:tabs>
                <w:tab w:pos="1593" w:val="left" w:leader="none"/>
              </w:tabs>
              <w:spacing w:line="230" w:lineRule="exact" w:before="0" w:after="0"/>
              <w:ind w:left="1592" w:right="0" w:hanging="361"/>
              <w:jc w:val="left"/>
              <w:rPr>
                <w:sz w:val="20"/>
              </w:rPr>
            </w:pPr>
            <w:r>
              <w:rPr>
                <w:sz w:val="20"/>
              </w:rPr>
              <w:t>User</w:t>
            </w:r>
            <w:r>
              <w:rPr>
                <w:spacing w:val="-6"/>
                <w:sz w:val="20"/>
              </w:rPr>
              <w:t> </w:t>
            </w:r>
            <w:r>
              <w:rPr>
                <w:sz w:val="20"/>
              </w:rPr>
              <w:t>Email</w:t>
            </w:r>
            <w:r>
              <w:rPr>
                <w:spacing w:val="-5"/>
                <w:sz w:val="20"/>
              </w:rPr>
              <w:t> </w:t>
            </w:r>
            <w:r>
              <w:rPr>
                <w:spacing w:val="-2"/>
                <w:sz w:val="20"/>
              </w:rPr>
              <w:t>Address</w:t>
            </w:r>
          </w:p>
          <w:p>
            <w:pPr>
              <w:pStyle w:val="TableParagraph"/>
              <w:numPr>
                <w:ilvl w:val="1"/>
                <w:numId w:val="20"/>
              </w:numPr>
              <w:tabs>
                <w:tab w:pos="1593" w:val="left" w:leader="none"/>
              </w:tabs>
              <w:spacing w:line="230" w:lineRule="exact" w:before="0" w:after="0"/>
              <w:ind w:left="1592" w:right="0" w:hanging="361"/>
              <w:jc w:val="left"/>
              <w:rPr>
                <w:sz w:val="20"/>
              </w:rPr>
            </w:pPr>
            <w:r>
              <w:rPr>
                <w:sz w:val="20"/>
              </w:rPr>
              <w:t>Study</w:t>
            </w:r>
            <w:r>
              <w:rPr>
                <w:spacing w:val="-5"/>
                <w:sz w:val="20"/>
              </w:rPr>
              <w:t> </w:t>
            </w:r>
            <w:r>
              <w:rPr>
                <w:sz w:val="20"/>
              </w:rPr>
              <w:t>Hub</w:t>
            </w:r>
            <w:r>
              <w:rPr>
                <w:spacing w:val="-4"/>
                <w:sz w:val="20"/>
              </w:rPr>
              <w:t> </w:t>
            </w:r>
            <w:r>
              <w:rPr>
                <w:sz w:val="20"/>
              </w:rPr>
              <w:t>Admin</w:t>
            </w:r>
            <w:r>
              <w:rPr>
                <w:spacing w:val="-4"/>
                <w:sz w:val="20"/>
              </w:rPr>
              <w:t> Role</w:t>
            </w:r>
          </w:p>
          <w:p>
            <w:pPr>
              <w:pStyle w:val="TableParagraph"/>
              <w:numPr>
                <w:ilvl w:val="1"/>
                <w:numId w:val="20"/>
              </w:numPr>
              <w:tabs>
                <w:tab w:pos="1593" w:val="left" w:leader="none"/>
              </w:tabs>
              <w:spacing w:line="232" w:lineRule="auto" w:before="0" w:after="0"/>
              <w:ind w:left="1592" w:right="312" w:hanging="360"/>
              <w:jc w:val="left"/>
              <w:rPr>
                <w:sz w:val="20"/>
              </w:rPr>
            </w:pPr>
            <w:r>
              <w:rPr>
                <w:sz w:val="20"/>
              </w:rPr>
              <w:t>Selects the type of Account Management being</w:t>
            </w:r>
            <w:r>
              <w:rPr>
                <w:spacing w:val="-7"/>
                <w:sz w:val="20"/>
              </w:rPr>
              <w:t> </w:t>
            </w:r>
            <w:r>
              <w:rPr>
                <w:sz w:val="20"/>
              </w:rPr>
              <w:t>requested</w:t>
            </w:r>
            <w:r>
              <w:rPr>
                <w:spacing w:val="-7"/>
                <w:sz w:val="20"/>
              </w:rPr>
              <w:t> </w:t>
            </w:r>
            <w:r>
              <w:rPr>
                <w:sz w:val="20"/>
              </w:rPr>
              <w:t>from</w:t>
            </w:r>
            <w:r>
              <w:rPr>
                <w:spacing w:val="-7"/>
                <w:sz w:val="20"/>
              </w:rPr>
              <w:t> </w:t>
            </w:r>
            <w:r>
              <w:rPr>
                <w:sz w:val="20"/>
              </w:rPr>
              <w:t>the</w:t>
            </w:r>
            <w:r>
              <w:rPr>
                <w:spacing w:val="-6"/>
                <w:sz w:val="20"/>
              </w:rPr>
              <w:t> </w:t>
            </w:r>
            <w:r>
              <w:rPr>
                <w:sz w:val="20"/>
              </w:rPr>
              <w:t>drop</w:t>
            </w:r>
            <w:r>
              <w:rPr>
                <w:spacing w:val="-9"/>
                <w:sz w:val="20"/>
              </w:rPr>
              <w:t> </w:t>
            </w:r>
            <w:r>
              <w:rPr>
                <w:sz w:val="20"/>
              </w:rPr>
              <w:t>down;</w:t>
            </w:r>
            <w:r>
              <w:rPr>
                <w:spacing w:val="-9"/>
                <w:sz w:val="20"/>
              </w:rPr>
              <w:t> </w:t>
            </w:r>
            <w:r>
              <w:rPr>
                <w:sz w:val="20"/>
              </w:rPr>
              <w:t>New User, Edit Existing User, Disable Existing </w:t>
            </w:r>
            <w:r>
              <w:rPr>
                <w:spacing w:val="-4"/>
                <w:sz w:val="20"/>
              </w:rPr>
              <w:t>User</w:t>
            </w:r>
          </w:p>
          <w:p>
            <w:pPr>
              <w:pStyle w:val="TableParagraph"/>
              <w:numPr>
                <w:ilvl w:val="1"/>
                <w:numId w:val="20"/>
              </w:numPr>
              <w:tabs>
                <w:tab w:pos="1593" w:val="left" w:leader="none"/>
              </w:tabs>
              <w:spacing w:line="239" w:lineRule="exact" w:before="0" w:after="0"/>
              <w:ind w:left="1592" w:right="0" w:hanging="361"/>
              <w:jc w:val="left"/>
              <w:rPr>
                <w:sz w:val="20"/>
              </w:rPr>
            </w:pPr>
            <w:r>
              <w:rPr>
                <w:sz w:val="20"/>
              </w:rPr>
              <w:t>Study</w:t>
            </w:r>
            <w:r>
              <w:rPr>
                <w:spacing w:val="-5"/>
                <w:sz w:val="20"/>
              </w:rPr>
              <w:t> </w:t>
            </w:r>
            <w:r>
              <w:rPr>
                <w:sz w:val="20"/>
              </w:rPr>
              <w:t>Hub</w:t>
            </w:r>
            <w:r>
              <w:rPr>
                <w:spacing w:val="-5"/>
                <w:sz w:val="20"/>
              </w:rPr>
              <w:t> SO</w:t>
            </w:r>
          </w:p>
          <w:p>
            <w:pPr>
              <w:pStyle w:val="TableParagraph"/>
              <w:numPr>
                <w:ilvl w:val="0"/>
                <w:numId w:val="20"/>
              </w:numPr>
              <w:tabs>
                <w:tab w:pos="872" w:val="left" w:leader="none"/>
                <w:tab w:pos="873" w:val="left" w:leader="none"/>
              </w:tabs>
              <w:spacing w:line="216" w:lineRule="exact" w:before="0" w:after="0"/>
              <w:ind w:left="872" w:right="0" w:hanging="361"/>
              <w:jc w:val="left"/>
              <w:rPr>
                <w:sz w:val="20"/>
              </w:rPr>
            </w:pPr>
            <w:r>
              <w:rPr>
                <w:sz w:val="20"/>
              </w:rPr>
              <w:t>Submits</w:t>
            </w:r>
            <w:r>
              <w:rPr>
                <w:spacing w:val="-5"/>
                <w:sz w:val="20"/>
              </w:rPr>
              <w:t> </w:t>
            </w:r>
            <w:r>
              <w:rPr>
                <w:sz w:val="20"/>
              </w:rPr>
              <w:t>the</w:t>
            </w:r>
            <w:r>
              <w:rPr>
                <w:spacing w:val="-5"/>
                <w:sz w:val="20"/>
              </w:rPr>
              <w:t> </w:t>
            </w:r>
            <w:r>
              <w:rPr>
                <w:spacing w:val="-2"/>
                <w:sz w:val="20"/>
              </w:rPr>
              <w:t>form.</w:t>
            </w:r>
          </w:p>
        </w:tc>
        <w:tc>
          <w:tcPr>
            <w:tcW w:w="1844" w:type="dxa"/>
          </w:tcPr>
          <w:p>
            <w:pPr>
              <w:pStyle w:val="TableParagraph"/>
              <w:spacing w:before="0"/>
              <w:ind w:left="0"/>
              <w:rPr>
                <w:rFonts w:ascii="Times New Roman"/>
                <w:sz w:val="18"/>
              </w:rPr>
            </w:pPr>
          </w:p>
        </w:tc>
      </w:tr>
      <w:tr>
        <w:trPr>
          <w:trHeight w:val="921" w:hRule="atLeast"/>
        </w:trPr>
        <w:tc>
          <w:tcPr>
            <w:tcW w:w="797" w:type="dxa"/>
          </w:tcPr>
          <w:p>
            <w:pPr>
              <w:pStyle w:val="TableParagraph"/>
              <w:rPr>
                <w:b/>
                <w:sz w:val="20"/>
              </w:rPr>
            </w:pPr>
            <w:r>
              <w:rPr>
                <w:b/>
                <w:spacing w:val="-2"/>
                <w:sz w:val="20"/>
              </w:rPr>
              <w:t>6.6.2</w:t>
            </w:r>
          </w:p>
        </w:tc>
        <w:tc>
          <w:tcPr>
            <w:tcW w:w="1791" w:type="dxa"/>
          </w:tcPr>
          <w:p>
            <w:pPr>
              <w:pStyle w:val="TableParagraph"/>
              <w:ind w:right="142"/>
              <w:rPr>
                <w:sz w:val="20"/>
              </w:rPr>
            </w:pPr>
            <w:r>
              <w:rPr>
                <w:sz w:val="20"/>
              </w:rPr>
              <w:t>System</w:t>
            </w:r>
            <w:r>
              <w:rPr>
                <w:spacing w:val="-14"/>
                <w:sz w:val="20"/>
              </w:rPr>
              <w:t> </w:t>
            </w:r>
            <w:r>
              <w:rPr>
                <w:sz w:val="20"/>
              </w:rPr>
              <w:t>Admin</w:t>
            </w:r>
            <w:r>
              <w:rPr>
                <w:spacing w:val="-14"/>
                <w:sz w:val="20"/>
              </w:rPr>
              <w:t> </w:t>
            </w:r>
            <w:r>
              <w:rPr>
                <w:sz w:val="20"/>
              </w:rPr>
              <w:t>or Study Admin’s </w:t>
            </w:r>
            <w:r>
              <w:rPr>
                <w:spacing w:val="-6"/>
                <w:sz w:val="20"/>
              </w:rPr>
              <w:t>LM</w:t>
            </w:r>
          </w:p>
        </w:tc>
        <w:tc>
          <w:tcPr>
            <w:tcW w:w="5636" w:type="dxa"/>
          </w:tcPr>
          <w:p>
            <w:pPr>
              <w:pStyle w:val="TableParagraph"/>
              <w:spacing w:before="42"/>
              <w:ind w:left="104"/>
              <w:rPr>
                <w:sz w:val="20"/>
              </w:rPr>
            </w:pPr>
            <w:r>
              <w:rPr>
                <w:sz w:val="20"/>
              </w:rPr>
              <w:t>Approves</w:t>
            </w:r>
            <w:r>
              <w:rPr>
                <w:spacing w:val="-6"/>
                <w:sz w:val="20"/>
              </w:rPr>
              <w:t> </w:t>
            </w:r>
            <w:r>
              <w:rPr>
                <w:sz w:val="20"/>
              </w:rPr>
              <w:t>or</w:t>
            </w:r>
            <w:r>
              <w:rPr>
                <w:spacing w:val="-6"/>
                <w:sz w:val="20"/>
              </w:rPr>
              <w:t> </w:t>
            </w:r>
            <w:r>
              <w:rPr>
                <w:sz w:val="20"/>
              </w:rPr>
              <w:t>rejects</w:t>
            </w:r>
            <w:r>
              <w:rPr>
                <w:spacing w:val="-6"/>
                <w:sz w:val="20"/>
              </w:rPr>
              <w:t> </w:t>
            </w:r>
            <w:r>
              <w:rPr>
                <w:sz w:val="20"/>
              </w:rPr>
              <w:t>the</w:t>
            </w:r>
            <w:r>
              <w:rPr>
                <w:spacing w:val="-6"/>
                <w:sz w:val="20"/>
              </w:rPr>
              <w:t> </w:t>
            </w:r>
            <w:r>
              <w:rPr>
                <w:sz w:val="20"/>
              </w:rPr>
              <w:t>User</w:t>
            </w:r>
            <w:r>
              <w:rPr>
                <w:spacing w:val="-6"/>
                <w:sz w:val="20"/>
              </w:rPr>
              <w:t> </w:t>
            </w:r>
            <w:r>
              <w:rPr>
                <w:sz w:val="20"/>
              </w:rPr>
              <w:t>Management</w:t>
            </w:r>
            <w:r>
              <w:rPr>
                <w:spacing w:val="-5"/>
                <w:sz w:val="20"/>
              </w:rPr>
              <w:t> </w:t>
            </w:r>
            <w:r>
              <w:rPr>
                <w:spacing w:val="-2"/>
                <w:sz w:val="20"/>
              </w:rPr>
              <w:t>Request.</w:t>
            </w:r>
          </w:p>
        </w:tc>
        <w:tc>
          <w:tcPr>
            <w:tcW w:w="1844" w:type="dxa"/>
          </w:tcPr>
          <w:p>
            <w:pPr>
              <w:pStyle w:val="TableParagraph"/>
              <w:spacing w:line="230" w:lineRule="exact" w:before="0"/>
              <w:ind w:left="108" w:right="95"/>
              <w:rPr>
                <w:sz w:val="20"/>
              </w:rPr>
            </w:pPr>
            <w:r>
              <w:rPr>
                <w:sz w:val="20"/>
              </w:rPr>
              <w:t>Upon receipt of the</w:t>
            </w:r>
            <w:r>
              <w:rPr>
                <w:spacing w:val="-14"/>
                <w:sz w:val="20"/>
              </w:rPr>
              <w:t> </w:t>
            </w:r>
            <w:r>
              <w:rPr>
                <w:sz w:val="20"/>
              </w:rPr>
              <w:t>IQVIA</w:t>
            </w:r>
            <w:r>
              <w:rPr>
                <w:spacing w:val="-14"/>
                <w:sz w:val="20"/>
              </w:rPr>
              <w:t> </w:t>
            </w:r>
            <w:r>
              <w:rPr>
                <w:sz w:val="20"/>
              </w:rPr>
              <w:t>Support Portal approval </w:t>
            </w:r>
            <w:r>
              <w:rPr>
                <w:spacing w:val="-2"/>
                <w:sz w:val="20"/>
              </w:rPr>
              <w:t>email</w:t>
            </w:r>
          </w:p>
        </w:tc>
      </w:tr>
      <w:tr>
        <w:trPr>
          <w:trHeight w:val="997" w:hRule="atLeast"/>
        </w:trPr>
        <w:tc>
          <w:tcPr>
            <w:tcW w:w="797" w:type="dxa"/>
          </w:tcPr>
          <w:p>
            <w:pPr>
              <w:pStyle w:val="TableParagraph"/>
              <w:rPr>
                <w:b/>
                <w:sz w:val="20"/>
              </w:rPr>
            </w:pPr>
            <w:r>
              <w:rPr>
                <w:b/>
                <w:spacing w:val="-2"/>
                <w:sz w:val="20"/>
              </w:rPr>
              <w:t>6.6.3</w:t>
            </w:r>
          </w:p>
        </w:tc>
        <w:tc>
          <w:tcPr>
            <w:tcW w:w="1791" w:type="dxa"/>
          </w:tcPr>
          <w:p>
            <w:pPr>
              <w:pStyle w:val="TableParagraph"/>
              <w:spacing w:before="42"/>
              <w:rPr>
                <w:sz w:val="20"/>
              </w:rPr>
            </w:pPr>
            <w:r>
              <w:rPr>
                <w:spacing w:val="-5"/>
                <w:sz w:val="20"/>
              </w:rPr>
              <w:t>SO</w:t>
            </w:r>
          </w:p>
        </w:tc>
        <w:tc>
          <w:tcPr>
            <w:tcW w:w="5636" w:type="dxa"/>
          </w:tcPr>
          <w:p>
            <w:pPr>
              <w:pStyle w:val="TableParagraph"/>
              <w:spacing w:before="42"/>
              <w:ind w:left="104"/>
              <w:rPr>
                <w:sz w:val="20"/>
              </w:rPr>
            </w:pPr>
            <w:r>
              <w:rPr>
                <w:sz w:val="20"/>
              </w:rPr>
              <w:t>Approves</w:t>
            </w:r>
            <w:r>
              <w:rPr>
                <w:spacing w:val="-6"/>
                <w:sz w:val="20"/>
              </w:rPr>
              <w:t> </w:t>
            </w:r>
            <w:r>
              <w:rPr>
                <w:sz w:val="20"/>
              </w:rPr>
              <w:t>or</w:t>
            </w:r>
            <w:r>
              <w:rPr>
                <w:spacing w:val="-6"/>
                <w:sz w:val="20"/>
              </w:rPr>
              <w:t> </w:t>
            </w:r>
            <w:r>
              <w:rPr>
                <w:sz w:val="20"/>
              </w:rPr>
              <w:t>rejects</w:t>
            </w:r>
            <w:r>
              <w:rPr>
                <w:spacing w:val="-6"/>
                <w:sz w:val="20"/>
              </w:rPr>
              <w:t> </w:t>
            </w:r>
            <w:r>
              <w:rPr>
                <w:sz w:val="20"/>
              </w:rPr>
              <w:t>the</w:t>
            </w:r>
            <w:r>
              <w:rPr>
                <w:spacing w:val="-6"/>
                <w:sz w:val="20"/>
              </w:rPr>
              <w:t> </w:t>
            </w:r>
            <w:r>
              <w:rPr>
                <w:sz w:val="20"/>
              </w:rPr>
              <w:t>User</w:t>
            </w:r>
            <w:r>
              <w:rPr>
                <w:spacing w:val="-6"/>
                <w:sz w:val="20"/>
              </w:rPr>
              <w:t> </w:t>
            </w:r>
            <w:r>
              <w:rPr>
                <w:sz w:val="20"/>
              </w:rPr>
              <w:t>Management</w:t>
            </w:r>
            <w:r>
              <w:rPr>
                <w:spacing w:val="-5"/>
                <w:sz w:val="20"/>
              </w:rPr>
              <w:t> </w:t>
            </w:r>
            <w:r>
              <w:rPr>
                <w:spacing w:val="-2"/>
                <w:sz w:val="20"/>
              </w:rPr>
              <w:t>Request.</w:t>
            </w:r>
          </w:p>
        </w:tc>
        <w:tc>
          <w:tcPr>
            <w:tcW w:w="1844" w:type="dxa"/>
          </w:tcPr>
          <w:p>
            <w:pPr>
              <w:pStyle w:val="TableParagraph"/>
              <w:spacing w:before="0"/>
              <w:ind w:left="108" w:right="139"/>
              <w:rPr>
                <w:sz w:val="20"/>
              </w:rPr>
            </w:pPr>
            <w:r>
              <w:rPr>
                <w:sz w:val="20"/>
              </w:rPr>
              <w:t>Upon</w:t>
            </w:r>
            <w:r>
              <w:rPr>
                <w:spacing w:val="-14"/>
                <w:sz w:val="20"/>
              </w:rPr>
              <w:t> </w:t>
            </w:r>
            <w:r>
              <w:rPr>
                <w:sz w:val="20"/>
              </w:rPr>
              <w:t>the</w:t>
            </w:r>
            <w:r>
              <w:rPr>
                <w:spacing w:val="-14"/>
                <w:sz w:val="20"/>
              </w:rPr>
              <w:t> </w:t>
            </w:r>
            <w:r>
              <w:rPr>
                <w:sz w:val="20"/>
              </w:rPr>
              <w:t>receipt of the IQVIA Support Portal</w:t>
            </w:r>
          </w:p>
          <w:p>
            <w:pPr>
              <w:pStyle w:val="TableParagraph"/>
              <w:spacing w:before="44"/>
              <w:ind w:left="108"/>
              <w:rPr>
                <w:sz w:val="20"/>
              </w:rPr>
            </w:pPr>
            <w:r>
              <w:rPr>
                <w:sz w:val="20"/>
              </w:rPr>
              <w:t>approval</w:t>
            </w:r>
            <w:r>
              <w:rPr>
                <w:spacing w:val="-8"/>
                <w:sz w:val="20"/>
              </w:rPr>
              <w:t> </w:t>
            </w:r>
            <w:r>
              <w:rPr>
                <w:spacing w:val="-2"/>
                <w:sz w:val="20"/>
              </w:rPr>
              <w:t>email</w:t>
            </w:r>
          </w:p>
        </w:tc>
      </w:tr>
      <w:tr>
        <w:trPr>
          <w:trHeight w:val="1233" w:hRule="atLeast"/>
        </w:trPr>
        <w:tc>
          <w:tcPr>
            <w:tcW w:w="797" w:type="dxa"/>
          </w:tcPr>
          <w:p>
            <w:pPr>
              <w:pStyle w:val="TableParagraph"/>
              <w:rPr>
                <w:b/>
                <w:sz w:val="20"/>
              </w:rPr>
            </w:pPr>
            <w:r>
              <w:rPr>
                <w:b/>
                <w:spacing w:val="-2"/>
                <w:sz w:val="20"/>
              </w:rPr>
              <w:t>6.6.4</w:t>
            </w:r>
          </w:p>
        </w:tc>
        <w:tc>
          <w:tcPr>
            <w:tcW w:w="1791" w:type="dxa"/>
          </w:tcPr>
          <w:p>
            <w:pPr>
              <w:pStyle w:val="TableParagraph"/>
              <w:ind w:right="68"/>
              <w:rPr>
                <w:sz w:val="20"/>
              </w:rPr>
            </w:pPr>
            <w:r>
              <w:rPr>
                <w:sz w:val="20"/>
              </w:rPr>
              <w:t>R&amp;DS</w:t>
            </w:r>
            <w:r>
              <w:rPr>
                <w:spacing w:val="-14"/>
                <w:sz w:val="20"/>
              </w:rPr>
              <w:t> </w:t>
            </w:r>
            <w:r>
              <w:rPr>
                <w:sz w:val="20"/>
              </w:rPr>
              <w:t>Study</w:t>
            </w:r>
            <w:r>
              <w:rPr>
                <w:spacing w:val="-14"/>
                <w:sz w:val="20"/>
              </w:rPr>
              <w:t> </w:t>
            </w:r>
            <w:r>
              <w:rPr>
                <w:sz w:val="20"/>
              </w:rPr>
              <w:t>Hub </w:t>
            </w:r>
            <w:r>
              <w:rPr>
                <w:spacing w:val="-2"/>
                <w:sz w:val="20"/>
              </w:rPr>
              <w:t>Production Support</w:t>
            </w:r>
          </w:p>
        </w:tc>
        <w:tc>
          <w:tcPr>
            <w:tcW w:w="5636" w:type="dxa"/>
          </w:tcPr>
          <w:p>
            <w:pPr>
              <w:pStyle w:val="TableParagraph"/>
              <w:ind w:left="104"/>
              <w:rPr>
                <w:sz w:val="20"/>
              </w:rPr>
            </w:pPr>
            <w:r>
              <w:rPr>
                <w:sz w:val="20"/>
              </w:rPr>
              <w:t>Fulfils</w:t>
            </w:r>
            <w:r>
              <w:rPr>
                <w:spacing w:val="-5"/>
                <w:sz w:val="20"/>
              </w:rPr>
              <w:t> </w:t>
            </w:r>
            <w:r>
              <w:rPr>
                <w:sz w:val="20"/>
              </w:rPr>
              <w:t>the</w:t>
            </w:r>
            <w:r>
              <w:rPr>
                <w:spacing w:val="-5"/>
                <w:sz w:val="20"/>
              </w:rPr>
              <w:t> </w:t>
            </w:r>
            <w:r>
              <w:rPr>
                <w:sz w:val="20"/>
              </w:rPr>
              <w:t>User</w:t>
            </w:r>
            <w:r>
              <w:rPr>
                <w:spacing w:val="-5"/>
                <w:sz w:val="20"/>
              </w:rPr>
              <w:t> </w:t>
            </w:r>
            <w:r>
              <w:rPr>
                <w:sz w:val="20"/>
              </w:rPr>
              <w:t>Management</w:t>
            </w:r>
            <w:r>
              <w:rPr>
                <w:spacing w:val="-5"/>
                <w:sz w:val="20"/>
              </w:rPr>
              <w:t> </w:t>
            </w:r>
            <w:r>
              <w:rPr>
                <w:sz w:val="20"/>
              </w:rPr>
              <w:t>Request</w:t>
            </w:r>
            <w:r>
              <w:rPr>
                <w:spacing w:val="-5"/>
                <w:sz w:val="20"/>
              </w:rPr>
              <w:t> </w:t>
            </w:r>
            <w:r>
              <w:rPr>
                <w:sz w:val="20"/>
              </w:rPr>
              <w:t>and</w:t>
            </w:r>
            <w:r>
              <w:rPr>
                <w:spacing w:val="-3"/>
                <w:sz w:val="20"/>
              </w:rPr>
              <w:t> </w:t>
            </w:r>
            <w:r>
              <w:rPr>
                <w:sz w:val="20"/>
              </w:rPr>
              <w:t>closes</w:t>
            </w:r>
            <w:r>
              <w:rPr>
                <w:spacing w:val="-4"/>
                <w:sz w:val="20"/>
              </w:rPr>
              <w:t> </w:t>
            </w:r>
            <w:r>
              <w:rPr>
                <w:sz w:val="20"/>
              </w:rPr>
              <w:t>the</w:t>
            </w:r>
            <w:r>
              <w:rPr>
                <w:spacing w:val="-4"/>
                <w:sz w:val="20"/>
              </w:rPr>
              <w:t> </w:t>
            </w:r>
            <w:r>
              <w:rPr>
                <w:sz w:val="20"/>
              </w:rPr>
              <w:t>IQVIA Support Portal ticket.</w:t>
            </w:r>
          </w:p>
        </w:tc>
        <w:tc>
          <w:tcPr>
            <w:tcW w:w="1844" w:type="dxa"/>
          </w:tcPr>
          <w:p>
            <w:pPr>
              <w:pStyle w:val="TableParagraph"/>
              <w:spacing w:line="261" w:lineRule="auto" w:before="0"/>
              <w:ind w:left="108"/>
              <w:rPr>
                <w:sz w:val="20"/>
              </w:rPr>
            </w:pPr>
            <w:r>
              <w:rPr>
                <w:sz w:val="20"/>
              </w:rPr>
              <w:t>Upon approval of the</w:t>
            </w:r>
            <w:r>
              <w:rPr>
                <w:spacing w:val="-14"/>
                <w:sz w:val="20"/>
              </w:rPr>
              <w:t> </w:t>
            </w:r>
            <w:r>
              <w:rPr>
                <w:sz w:val="20"/>
              </w:rPr>
              <w:t>IQVIA</w:t>
            </w:r>
            <w:r>
              <w:rPr>
                <w:spacing w:val="-14"/>
                <w:sz w:val="20"/>
              </w:rPr>
              <w:t> </w:t>
            </w:r>
            <w:r>
              <w:rPr>
                <w:sz w:val="20"/>
              </w:rPr>
              <w:t>Support Portal form by</w:t>
            </w:r>
          </w:p>
          <w:p>
            <w:pPr>
              <w:pStyle w:val="TableParagraph"/>
              <w:spacing w:line="208" w:lineRule="exact" w:before="0"/>
              <w:ind w:left="108"/>
              <w:rPr>
                <w:sz w:val="20"/>
              </w:rPr>
            </w:pPr>
            <w:r>
              <w:rPr>
                <w:sz w:val="20"/>
              </w:rPr>
              <w:t>both</w:t>
            </w:r>
            <w:r>
              <w:rPr>
                <w:spacing w:val="-3"/>
                <w:sz w:val="20"/>
              </w:rPr>
              <w:t> </w:t>
            </w:r>
            <w:r>
              <w:rPr>
                <w:sz w:val="20"/>
              </w:rPr>
              <w:t>the</w:t>
            </w:r>
            <w:r>
              <w:rPr>
                <w:spacing w:val="-3"/>
                <w:sz w:val="20"/>
              </w:rPr>
              <w:t> </w:t>
            </w:r>
            <w:r>
              <w:rPr>
                <w:sz w:val="20"/>
              </w:rPr>
              <w:t>LM</w:t>
            </w:r>
            <w:r>
              <w:rPr>
                <w:spacing w:val="-3"/>
                <w:sz w:val="20"/>
              </w:rPr>
              <w:t> </w:t>
            </w:r>
            <w:r>
              <w:rPr>
                <w:spacing w:val="-5"/>
                <w:sz w:val="20"/>
              </w:rPr>
              <w:t>and</w:t>
            </w:r>
          </w:p>
          <w:p>
            <w:pPr>
              <w:pStyle w:val="TableParagraph"/>
              <w:spacing w:before="0"/>
              <w:ind w:left="108"/>
              <w:rPr>
                <w:sz w:val="20"/>
              </w:rPr>
            </w:pPr>
            <w:r>
              <w:rPr>
                <w:sz w:val="20"/>
              </w:rPr>
              <w:t>the </w:t>
            </w:r>
            <w:r>
              <w:rPr>
                <w:spacing w:val="-5"/>
                <w:sz w:val="20"/>
              </w:rPr>
              <w:t>SO</w:t>
            </w:r>
          </w:p>
        </w:tc>
      </w:tr>
    </w:tbl>
    <w:p>
      <w:pPr>
        <w:pStyle w:val="BodyText"/>
        <w:spacing w:before="5"/>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Study Hub Access Management Review Proce" w:id="22"/>
      <w:bookmarkEnd w:id="22"/>
      <w:r>
        <w:rPr>
          <w:b/>
          <w:sz w:val="22"/>
        </w:rPr>
        <w:t>Stud</w:t>
      </w:r>
      <w:r>
        <w:rPr>
          <w:b/>
          <w:sz w:val="22"/>
        </w:rPr>
        <w:t>y</w:t>
      </w:r>
      <w:r>
        <w:rPr>
          <w:b/>
          <w:spacing w:val="-10"/>
          <w:sz w:val="22"/>
        </w:rPr>
        <w:t> </w:t>
      </w:r>
      <w:r>
        <w:rPr>
          <w:b/>
          <w:sz w:val="22"/>
        </w:rPr>
        <w:t>Hub</w:t>
      </w:r>
      <w:r>
        <w:rPr>
          <w:b/>
          <w:spacing w:val="-3"/>
          <w:sz w:val="22"/>
        </w:rPr>
        <w:t> </w:t>
      </w:r>
      <w:r>
        <w:rPr>
          <w:b/>
          <w:sz w:val="22"/>
        </w:rPr>
        <w:t>Access</w:t>
      </w:r>
      <w:r>
        <w:rPr>
          <w:b/>
          <w:spacing w:val="-9"/>
          <w:sz w:val="22"/>
        </w:rPr>
        <w:t> </w:t>
      </w:r>
      <w:r>
        <w:rPr>
          <w:b/>
          <w:sz w:val="22"/>
        </w:rPr>
        <w:t>Management</w:t>
      </w:r>
      <w:r>
        <w:rPr>
          <w:b/>
          <w:spacing w:val="-8"/>
          <w:sz w:val="22"/>
        </w:rPr>
        <w:t> </w:t>
      </w:r>
      <w:r>
        <w:rPr>
          <w:b/>
          <w:sz w:val="22"/>
        </w:rPr>
        <w:t>Review</w:t>
      </w:r>
      <w:r>
        <w:rPr>
          <w:b/>
          <w:spacing w:val="-8"/>
          <w:sz w:val="22"/>
        </w:rPr>
        <w:t> </w:t>
      </w:r>
      <w:r>
        <w:rPr>
          <w:b/>
          <w:spacing w:val="-2"/>
          <w:sz w:val="22"/>
        </w:rPr>
        <w:t>Process</w:t>
      </w:r>
    </w:p>
    <w:p>
      <w:pPr>
        <w:pStyle w:val="ListParagraph"/>
        <w:numPr>
          <w:ilvl w:val="2"/>
          <w:numId w:val="1"/>
        </w:numPr>
        <w:tabs>
          <w:tab w:pos="2699" w:val="left" w:leader="none"/>
          <w:tab w:pos="2700" w:val="left" w:leader="none"/>
        </w:tabs>
        <w:spacing w:line="240" w:lineRule="auto" w:before="117" w:after="0"/>
        <w:ind w:left="2700" w:right="0" w:hanging="720"/>
        <w:jc w:val="left"/>
        <w:rPr>
          <w:b/>
          <w:sz w:val="22"/>
        </w:rPr>
      </w:pPr>
      <w:r>
        <w:rPr>
          <w:b/>
          <w:sz w:val="22"/>
        </w:rPr>
        <w:t>Study</w:t>
      </w:r>
      <w:r>
        <w:rPr>
          <w:b/>
          <w:spacing w:val="-7"/>
          <w:sz w:val="22"/>
        </w:rPr>
        <w:t> </w:t>
      </w:r>
      <w:r>
        <w:rPr>
          <w:b/>
          <w:sz w:val="22"/>
        </w:rPr>
        <w:t>Hub</w:t>
      </w:r>
      <w:r>
        <w:rPr>
          <w:b/>
          <w:spacing w:val="-6"/>
          <w:sz w:val="22"/>
        </w:rPr>
        <w:t> </w:t>
      </w:r>
      <w:r>
        <w:rPr>
          <w:b/>
          <w:sz w:val="22"/>
        </w:rPr>
        <w:t>Access</w:t>
      </w:r>
      <w:r>
        <w:rPr>
          <w:b/>
          <w:spacing w:val="-6"/>
          <w:sz w:val="22"/>
        </w:rPr>
        <w:t> </w:t>
      </w:r>
      <w:r>
        <w:rPr>
          <w:b/>
          <w:sz w:val="22"/>
        </w:rPr>
        <w:t>Management</w:t>
      </w:r>
      <w:r>
        <w:rPr>
          <w:b/>
          <w:spacing w:val="-6"/>
          <w:sz w:val="22"/>
        </w:rPr>
        <w:t> </w:t>
      </w:r>
      <w:r>
        <w:rPr>
          <w:b/>
          <w:sz w:val="22"/>
        </w:rPr>
        <w:t>Review</w:t>
      </w:r>
      <w:r>
        <w:rPr>
          <w:b/>
          <w:spacing w:val="-6"/>
          <w:sz w:val="22"/>
        </w:rPr>
        <w:t> </w:t>
      </w:r>
      <w:r>
        <w:rPr>
          <w:b/>
          <w:sz w:val="22"/>
        </w:rPr>
        <w:t>Process</w:t>
      </w:r>
      <w:r>
        <w:rPr>
          <w:b/>
          <w:spacing w:val="-4"/>
          <w:sz w:val="22"/>
        </w:rPr>
        <w:t> </w:t>
      </w:r>
      <w:r>
        <w:rPr>
          <w:b/>
          <w:sz w:val="22"/>
        </w:rPr>
        <w:t>-</w:t>
      </w:r>
      <w:r>
        <w:rPr>
          <w:b/>
          <w:spacing w:val="-6"/>
          <w:sz w:val="22"/>
        </w:rPr>
        <w:t> </w:t>
      </w:r>
      <w:r>
        <w:rPr>
          <w:b/>
          <w:sz w:val="22"/>
        </w:rPr>
        <w:t>Project</w:t>
      </w:r>
      <w:r>
        <w:rPr>
          <w:b/>
          <w:spacing w:val="-5"/>
          <w:sz w:val="22"/>
        </w:rPr>
        <w:t> </w:t>
      </w:r>
      <w:r>
        <w:rPr>
          <w:b/>
          <w:spacing w:val="-2"/>
          <w:sz w:val="22"/>
        </w:rPr>
        <w:t>Level</w:t>
      </w:r>
    </w:p>
    <w:p>
      <w:pPr>
        <w:pStyle w:val="BodyText"/>
        <w:spacing w:before="7"/>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
        <w:gridCol w:w="1708"/>
        <w:gridCol w:w="5634"/>
        <w:gridCol w:w="1842"/>
      </w:tblGrid>
      <w:tr>
        <w:trPr>
          <w:trHeight w:val="306" w:hRule="atLeast"/>
        </w:trPr>
        <w:tc>
          <w:tcPr>
            <w:tcW w:w="878" w:type="dxa"/>
            <w:shd w:val="clear" w:color="auto" w:fill="D9D9D9"/>
          </w:tcPr>
          <w:p>
            <w:pPr>
              <w:pStyle w:val="TableParagraph"/>
              <w:rPr>
                <w:b/>
                <w:sz w:val="20"/>
              </w:rPr>
            </w:pPr>
            <w:r>
              <w:rPr>
                <w:b/>
                <w:spacing w:val="-5"/>
                <w:sz w:val="20"/>
              </w:rPr>
              <w:t>No:</w:t>
            </w:r>
          </w:p>
        </w:tc>
        <w:tc>
          <w:tcPr>
            <w:tcW w:w="1708" w:type="dxa"/>
            <w:shd w:val="clear" w:color="auto" w:fill="D9D9D9"/>
          </w:tcPr>
          <w:p>
            <w:pPr>
              <w:pStyle w:val="TableParagraph"/>
              <w:ind w:left="105"/>
              <w:rPr>
                <w:b/>
                <w:sz w:val="20"/>
              </w:rPr>
            </w:pPr>
            <w:r>
              <w:rPr>
                <w:b/>
                <w:spacing w:val="-4"/>
                <w:sz w:val="20"/>
              </w:rPr>
              <w:t>Who:</w:t>
            </w:r>
          </w:p>
        </w:tc>
        <w:tc>
          <w:tcPr>
            <w:tcW w:w="5634" w:type="dxa"/>
            <w:shd w:val="clear" w:color="auto" w:fill="D9D9D9"/>
          </w:tcPr>
          <w:p>
            <w:pPr>
              <w:pStyle w:val="TableParagraph"/>
              <w:ind w:left="106"/>
              <w:rPr>
                <w:b/>
                <w:sz w:val="20"/>
              </w:rPr>
            </w:pPr>
            <w:r>
              <w:rPr>
                <w:b/>
                <w:spacing w:val="-2"/>
                <w:sz w:val="20"/>
              </w:rPr>
              <w:t>Step:</w:t>
            </w:r>
          </w:p>
        </w:tc>
        <w:tc>
          <w:tcPr>
            <w:tcW w:w="1842" w:type="dxa"/>
            <w:shd w:val="clear" w:color="auto" w:fill="D9D9D9"/>
          </w:tcPr>
          <w:p>
            <w:pPr>
              <w:pStyle w:val="TableParagraph"/>
              <w:ind w:left="112"/>
              <w:rPr>
                <w:b/>
                <w:sz w:val="20"/>
              </w:rPr>
            </w:pPr>
            <w:r>
              <w:rPr>
                <w:b/>
                <w:spacing w:val="-2"/>
                <w:sz w:val="20"/>
              </w:rPr>
              <w:t>When:</w:t>
            </w:r>
          </w:p>
        </w:tc>
      </w:tr>
      <w:tr>
        <w:trPr>
          <w:trHeight w:val="3263" w:hRule="atLeast"/>
        </w:trPr>
        <w:tc>
          <w:tcPr>
            <w:tcW w:w="878" w:type="dxa"/>
          </w:tcPr>
          <w:p>
            <w:pPr>
              <w:pStyle w:val="TableParagraph"/>
              <w:rPr>
                <w:b/>
                <w:sz w:val="20"/>
              </w:rPr>
            </w:pPr>
            <w:r>
              <w:rPr>
                <w:b/>
                <w:spacing w:val="-2"/>
                <w:sz w:val="20"/>
              </w:rPr>
              <w:t>6.7.1.1</w:t>
            </w:r>
          </w:p>
        </w:tc>
        <w:tc>
          <w:tcPr>
            <w:tcW w:w="1708" w:type="dxa"/>
          </w:tcPr>
          <w:p>
            <w:pPr>
              <w:pStyle w:val="TableParagraph"/>
              <w:spacing w:before="42"/>
              <w:ind w:left="105"/>
              <w:rPr>
                <w:sz w:val="20"/>
              </w:rPr>
            </w:pPr>
            <w:r>
              <w:rPr>
                <w:spacing w:val="-4"/>
                <w:sz w:val="20"/>
              </w:rPr>
              <w:t>SHSU</w:t>
            </w:r>
          </w:p>
        </w:tc>
        <w:tc>
          <w:tcPr>
            <w:tcW w:w="5634" w:type="dxa"/>
          </w:tcPr>
          <w:p>
            <w:pPr>
              <w:pStyle w:val="TableParagraph"/>
              <w:numPr>
                <w:ilvl w:val="0"/>
                <w:numId w:val="21"/>
              </w:numPr>
              <w:tabs>
                <w:tab w:pos="874" w:val="left" w:leader="none"/>
                <w:tab w:pos="875" w:val="left" w:leader="none"/>
              </w:tabs>
              <w:spacing w:line="240" w:lineRule="auto" w:before="0" w:after="0"/>
              <w:ind w:left="874" w:right="186" w:hanging="360"/>
              <w:jc w:val="left"/>
              <w:rPr>
                <w:sz w:val="20"/>
              </w:rPr>
            </w:pPr>
            <w:r>
              <w:rPr>
                <w:sz w:val="20"/>
              </w:rPr>
              <w:t>Runs the User Account Report in Study Hub, extracts</w:t>
            </w:r>
            <w:r>
              <w:rPr>
                <w:spacing w:val="-5"/>
                <w:sz w:val="20"/>
              </w:rPr>
              <w:t> </w:t>
            </w:r>
            <w:r>
              <w:rPr>
                <w:sz w:val="20"/>
              </w:rPr>
              <w:t>and</w:t>
            </w:r>
            <w:r>
              <w:rPr>
                <w:spacing w:val="-5"/>
                <w:sz w:val="20"/>
              </w:rPr>
              <w:t> </w:t>
            </w:r>
            <w:r>
              <w:rPr>
                <w:sz w:val="20"/>
              </w:rPr>
              <w:t>uploads</w:t>
            </w:r>
            <w:r>
              <w:rPr>
                <w:spacing w:val="-5"/>
                <w:sz w:val="20"/>
              </w:rPr>
              <w:t> </w:t>
            </w:r>
            <w:r>
              <w:rPr>
                <w:sz w:val="20"/>
              </w:rPr>
              <w:t>the</w:t>
            </w:r>
            <w:r>
              <w:rPr>
                <w:spacing w:val="-5"/>
                <w:sz w:val="20"/>
              </w:rPr>
              <w:t> </w:t>
            </w:r>
            <w:r>
              <w:rPr>
                <w:sz w:val="20"/>
              </w:rPr>
              <w:t>report</w:t>
            </w:r>
            <w:r>
              <w:rPr>
                <w:spacing w:val="-5"/>
                <w:sz w:val="20"/>
              </w:rPr>
              <w:t> </w:t>
            </w:r>
            <w:r>
              <w:rPr>
                <w:sz w:val="20"/>
              </w:rPr>
              <w:t>to</w:t>
            </w:r>
            <w:r>
              <w:rPr>
                <w:spacing w:val="-5"/>
                <w:sz w:val="20"/>
              </w:rPr>
              <w:t> </w:t>
            </w:r>
            <w:r>
              <w:rPr>
                <w:sz w:val="20"/>
              </w:rPr>
              <w:t>the</w:t>
            </w:r>
            <w:r>
              <w:rPr>
                <w:spacing w:val="-5"/>
                <w:sz w:val="20"/>
              </w:rPr>
              <w:t> </w:t>
            </w:r>
            <w:r>
              <w:rPr>
                <w:sz w:val="20"/>
              </w:rPr>
              <w:t>Project</w:t>
            </w:r>
            <w:r>
              <w:rPr>
                <w:spacing w:val="-5"/>
                <w:sz w:val="20"/>
              </w:rPr>
              <w:t> </w:t>
            </w:r>
            <w:r>
              <w:rPr>
                <w:sz w:val="20"/>
              </w:rPr>
              <w:t>Team Report folder in the Study Hub Quarterly Access Review SharePoint. This will ensure the data is reflected in the integrated Study Hub Quarterly Project Team Access Review Spotfire report.</w:t>
            </w:r>
          </w:p>
          <w:p>
            <w:pPr>
              <w:pStyle w:val="TableParagraph"/>
              <w:numPr>
                <w:ilvl w:val="0"/>
                <w:numId w:val="21"/>
              </w:numPr>
              <w:tabs>
                <w:tab w:pos="874" w:val="left" w:leader="none"/>
                <w:tab w:pos="875" w:val="left" w:leader="none"/>
              </w:tabs>
              <w:spacing w:line="240" w:lineRule="auto" w:before="0" w:after="0"/>
              <w:ind w:left="874" w:right="154" w:hanging="360"/>
              <w:jc w:val="left"/>
              <w:rPr>
                <w:sz w:val="20"/>
              </w:rPr>
            </w:pPr>
            <w:r>
              <w:rPr>
                <w:sz w:val="20"/>
              </w:rPr>
              <w:t>Sends the review commencement email to DCTL and requests confirmation of valid internal and external</w:t>
            </w:r>
            <w:r>
              <w:rPr>
                <w:spacing w:val="-5"/>
                <w:sz w:val="20"/>
              </w:rPr>
              <w:t> </w:t>
            </w:r>
            <w:r>
              <w:rPr>
                <w:sz w:val="20"/>
              </w:rPr>
              <w:t>users</w:t>
            </w:r>
            <w:r>
              <w:rPr>
                <w:spacing w:val="-5"/>
                <w:sz w:val="20"/>
              </w:rPr>
              <w:t> </w:t>
            </w:r>
            <w:r>
              <w:rPr>
                <w:sz w:val="20"/>
              </w:rPr>
              <w:t>to</w:t>
            </w:r>
            <w:r>
              <w:rPr>
                <w:spacing w:val="-4"/>
                <w:sz w:val="20"/>
              </w:rPr>
              <w:t> </w:t>
            </w:r>
            <w:r>
              <w:rPr>
                <w:sz w:val="20"/>
              </w:rPr>
              <w:t>be</w:t>
            </w:r>
            <w:r>
              <w:rPr>
                <w:spacing w:val="-5"/>
                <w:sz w:val="20"/>
              </w:rPr>
              <w:t> </w:t>
            </w:r>
            <w:r>
              <w:rPr>
                <w:sz w:val="20"/>
              </w:rPr>
              <w:t>retained</w:t>
            </w:r>
            <w:r>
              <w:rPr>
                <w:spacing w:val="-4"/>
                <w:sz w:val="20"/>
              </w:rPr>
              <w:t> </w:t>
            </w:r>
            <w:r>
              <w:rPr>
                <w:sz w:val="20"/>
              </w:rPr>
              <w:t>in</w:t>
            </w:r>
            <w:r>
              <w:rPr>
                <w:spacing w:val="-5"/>
                <w:sz w:val="20"/>
              </w:rPr>
              <w:t> </w:t>
            </w:r>
            <w:r>
              <w:rPr>
                <w:sz w:val="20"/>
              </w:rPr>
              <w:t>the</w:t>
            </w:r>
            <w:r>
              <w:rPr>
                <w:spacing w:val="-4"/>
                <w:sz w:val="20"/>
              </w:rPr>
              <w:t> </w:t>
            </w:r>
            <w:r>
              <w:rPr>
                <w:sz w:val="20"/>
              </w:rPr>
              <w:t>project</w:t>
            </w:r>
            <w:r>
              <w:rPr>
                <w:spacing w:val="-5"/>
                <w:sz w:val="20"/>
              </w:rPr>
              <w:t> </w:t>
            </w:r>
            <w:r>
              <w:rPr>
                <w:sz w:val="20"/>
              </w:rPr>
              <w:t>(includes active</w:t>
            </w:r>
            <w:r>
              <w:rPr>
                <w:spacing w:val="-4"/>
                <w:sz w:val="20"/>
              </w:rPr>
              <w:t> </w:t>
            </w:r>
            <w:r>
              <w:rPr>
                <w:sz w:val="20"/>
              </w:rPr>
              <w:t>users</w:t>
            </w:r>
            <w:r>
              <w:rPr>
                <w:spacing w:val="-4"/>
                <w:sz w:val="20"/>
              </w:rPr>
              <w:t> </w:t>
            </w:r>
            <w:r>
              <w:rPr>
                <w:sz w:val="20"/>
              </w:rPr>
              <w:t>that</w:t>
            </w:r>
            <w:r>
              <w:rPr>
                <w:spacing w:val="-4"/>
                <w:sz w:val="20"/>
              </w:rPr>
              <w:t> </w:t>
            </w:r>
            <w:r>
              <w:rPr>
                <w:sz w:val="20"/>
              </w:rPr>
              <w:t>have</w:t>
            </w:r>
            <w:r>
              <w:rPr>
                <w:spacing w:val="-4"/>
                <w:sz w:val="20"/>
              </w:rPr>
              <w:t> </w:t>
            </w:r>
            <w:r>
              <w:rPr>
                <w:sz w:val="20"/>
              </w:rPr>
              <w:t>not</w:t>
            </w:r>
            <w:r>
              <w:rPr>
                <w:spacing w:val="-4"/>
                <w:sz w:val="20"/>
              </w:rPr>
              <w:t> </w:t>
            </w:r>
            <w:r>
              <w:rPr>
                <w:sz w:val="20"/>
              </w:rPr>
              <w:t>logged</w:t>
            </w:r>
            <w:r>
              <w:rPr>
                <w:spacing w:val="-4"/>
                <w:sz w:val="20"/>
              </w:rPr>
              <w:t> </w:t>
            </w:r>
            <w:r>
              <w:rPr>
                <w:sz w:val="20"/>
              </w:rPr>
              <w:t>into</w:t>
            </w:r>
            <w:r>
              <w:rPr>
                <w:spacing w:val="-4"/>
                <w:sz w:val="20"/>
              </w:rPr>
              <w:t> </w:t>
            </w:r>
            <w:r>
              <w:rPr>
                <w:sz w:val="20"/>
              </w:rPr>
              <w:t>Study</w:t>
            </w:r>
            <w:r>
              <w:rPr>
                <w:spacing w:val="-4"/>
                <w:sz w:val="20"/>
              </w:rPr>
              <w:t> </w:t>
            </w:r>
            <w:r>
              <w:rPr>
                <w:sz w:val="20"/>
              </w:rPr>
              <w:t>Hub</w:t>
            </w:r>
            <w:r>
              <w:rPr>
                <w:spacing w:val="-4"/>
                <w:sz w:val="20"/>
              </w:rPr>
              <w:t> </w:t>
            </w:r>
            <w:r>
              <w:rPr>
                <w:sz w:val="20"/>
              </w:rPr>
              <w:t>for over 90 days). Instructions within the mail include steps to complete the review.</w:t>
            </w:r>
          </w:p>
          <w:p>
            <w:pPr>
              <w:pStyle w:val="TableParagraph"/>
              <w:numPr>
                <w:ilvl w:val="0"/>
                <w:numId w:val="21"/>
              </w:numPr>
              <w:tabs>
                <w:tab w:pos="874" w:val="left" w:leader="none"/>
                <w:tab w:pos="875" w:val="left" w:leader="none"/>
              </w:tabs>
              <w:spacing w:line="230" w:lineRule="exact" w:before="0" w:after="0"/>
              <w:ind w:left="874" w:right="219" w:hanging="360"/>
              <w:jc w:val="left"/>
              <w:rPr>
                <w:sz w:val="20"/>
              </w:rPr>
            </w:pPr>
            <w:r>
              <w:rPr>
                <w:sz w:val="20"/>
              </w:rPr>
              <w:t>Follows</w:t>
            </w:r>
            <w:r>
              <w:rPr>
                <w:spacing w:val="-5"/>
                <w:sz w:val="20"/>
              </w:rPr>
              <w:t> </w:t>
            </w:r>
            <w:r>
              <w:rPr>
                <w:sz w:val="20"/>
              </w:rPr>
              <w:t>up</w:t>
            </w:r>
            <w:r>
              <w:rPr>
                <w:spacing w:val="-5"/>
                <w:sz w:val="20"/>
              </w:rPr>
              <w:t> </w:t>
            </w:r>
            <w:r>
              <w:rPr>
                <w:sz w:val="20"/>
              </w:rPr>
              <w:t>with</w:t>
            </w:r>
            <w:r>
              <w:rPr>
                <w:spacing w:val="-5"/>
                <w:sz w:val="20"/>
              </w:rPr>
              <w:t> </w:t>
            </w:r>
            <w:r>
              <w:rPr>
                <w:sz w:val="20"/>
              </w:rPr>
              <w:t>the</w:t>
            </w:r>
            <w:r>
              <w:rPr>
                <w:spacing w:val="-5"/>
                <w:sz w:val="20"/>
              </w:rPr>
              <w:t> </w:t>
            </w:r>
            <w:r>
              <w:rPr>
                <w:sz w:val="20"/>
              </w:rPr>
              <w:t>DCTL</w:t>
            </w:r>
            <w:r>
              <w:rPr>
                <w:spacing w:val="-5"/>
                <w:sz w:val="20"/>
              </w:rPr>
              <w:t> </w:t>
            </w:r>
            <w:r>
              <w:rPr>
                <w:sz w:val="20"/>
              </w:rPr>
              <w:t>thrice</w:t>
            </w:r>
            <w:r>
              <w:rPr>
                <w:spacing w:val="-5"/>
                <w:sz w:val="20"/>
              </w:rPr>
              <w:t> </w:t>
            </w:r>
            <w:r>
              <w:rPr>
                <w:sz w:val="20"/>
              </w:rPr>
              <w:t>intermittently,</w:t>
            </w:r>
            <w:r>
              <w:rPr>
                <w:spacing w:val="-5"/>
                <w:sz w:val="20"/>
              </w:rPr>
              <w:t> </w:t>
            </w:r>
            <w:r>
              <w:rPr>
                <w:sz w:val="20"/>
              </w:rPr>
              <w:t>for</w:t>
            </w:r>
            <w:r>
              <w:rPr>
                <w:spacing w:val="-5"/>
                <w:sz w:val="20"/>
              </w:rPr>
              <w:t> </w:t>
            </w:r>
            <w:r>
              <w:rPr>
                <w:sz w:val="20"/>
              </w:rPr>
              <w:t>a period of 10 calendar days, to receive an update.</w:t>
            </w:r>
          </w:p>
        </w:tc>
        <w:tc>
          <w:tcPr>
            <w:tcW w:w="1842" w:type="dxa"/>
          </w:tcPr>
          <w:p>
            <w:pPr>
              <w:pStyle w:val="TableParagraph"/>
              <w:spacing w:line="244" w:lineRule="auto"/>
              <w:ind w:left="112" w:right="180"/>
              <w:rPr>
                <w:sz w:val="20"/>
              </w:rPr>
            </w:pPr>
            <w:r>
              <w:rPr>
                <w:sz w:val="20"/>
              </w:rPr>
              <w:t>Quarterly</w:t>
            </w:r>
            <w:r>
              <w:rPr>
                <w:spacing w:val="-14"/>
                <w:sz w:val="20"/>
              </w:rPr>
              <w:t> </w:t>
            </w:r>
            <w:r>
              <w:rPr>
                <w:sz w:val="20"/>
              </w:rPr>
              <w:t>Review </w:t>
            </w:r>
            <w:r>
              <w:rPr>
                <w:spacing w:val="-2"/>
                <w:sz w:val="20"/>
              </w:rPr>
              <w:t>Initiation</w:t>
            </w:r>
          </w:p>
        </w:tc>
      </w:tr>
      <w:tr>
        <w:trPr>
          <w:trHeight w:val="537" w:hRule="atLeast"/>
        </w:trPr>
        <w:tc>
          <w:tcPr>
            <w:tcW w:w="878" w:type="dxa"/>
          </w:tcPr>
          <w:p>
            <w:pPr>
              <w:pStyle w:val="TableParagraph"/>
              <w:rPr>
                <w:b/>
                <w:sz w:val="20"/>
              </w:rPr>
            </w:pPr>
            <w:r>
              <w:rPr>
                <w:b/>
                <w:spacing w:val="-2"/>
                <w:sz w:val="20"/>
              </w:rPr>
              <w:t>6.7.1.2</w:t>
            </w:r>
          </w:p>
        </w:tc>
        <w:tc>
          <w:tcPr>
            <w:tcW w:w="1708" w:type="dxa"/>
          </w:tcPr>
          <w:p>
            <w:pPr>
              <w:pStyle w:val="TableParagraph"/>
              <w:spacing w:before="42"/>
              <w:ind w:left="105"/>
              <w:rPr>
                <w:sz w:val="20"/>
              </w:rPr>
            </w:pPr>
            <w:r>
              <w:rPr>
                <w:spacing w:val="-2"/>
                <w:sz w:val="20"/>
              </w:rPr>
              <w:t>DCTL/delegate</w:t>
            </w:r>
          </w:p>
        </w:tc>
        <w:tc>
          <w:tcPr>
            <w:tcW w:w="5634" w:type="dxa"/>
          </w:tcPr>
          <w:p>
            <w:pPr>
              <w:pStyle w:val="TableParagraph"/>
              <w:numPr>
                <w:ilvl w:val="0"/>
                <w:numId w:val="22"/>
              </w:numPr>
              <w:tabs>
                <w:tab w:pos="874" w:val="left" w:leader="none"/>
                <w:tab w:pos="875" w:val="left" w:leader="none"/>
              </w:tabs>
              <w:spacing w:line="240" w:lineRule="auto" w:before="0" w:after="0"/>
              <w:ind w:left="874" w:right="321" w:hanging="360"/>
              <w:jc w:val="left"/>
              <w:rPr>
                <w:sz w:val="20"/>
              </w:rPr>
            </w:pPr>
            <w:r>
              <w:rPr>
                <w:sz w:val="20"/>
              </w:rPr>
              <w:t>Reviews the Study Hub Quarterly Project Team Access</w:t>
            </w:r>
            <w:r>
              <w:rPr>
                <w:spacing w:val="-5"/>
                <w:sz w:val="20"/>
              </w:rPr>
              <w:t> </w:t>
            </w:r>
            <w:r>
              <w:rPr>
                <w:sz w:val="20"/>
              </w:rPr>
              <w:t>Review</w:t>
            </w:r>
            <w:r>
              <w:rPr>
                <w:spacing w:val="-6"/>
                <w:sz w:val="20"/>
              </w:rPr>
              <w:t> </w:t>
            </w:r>
            <w:r>
              <w:rPr>
                <w:sz w:val="20"/>
              </w:rPr>
              <w:t>Spotfire</w:t>
            </w:r>
            <w:r>
              <w:rPr>
                <w:spacing w:val="-6"/>
                <w:sz w:val="20"/>
              </w:rPr>
              <w:t> </w:t>
            </w:r>
            <w:r>
              <w:rPr>
                <w:sz w:val="20"/>
              </w:rPr>
              <w:t>report</w:t>
            </w:r>
            <w:r>
              <w:rPr>
                <w:spacing w:val="-6"/>
                <w:sz w:val="20"/>
              </w:rPr>
              <w:t> </w:t>
            </w:r>
            <w:r>
              <w:rPr>
                <w:sz w:val="20"/>
              </w:rPr>
              <w:t>for</w:t>
            </w:r>
            <w:r>
              <w:rPr>
                <w:spacing w:val="-6"/>
                <w:sz w:val="20"/>
              </w:rPr>
              <w:t> </w:t>
            </w:r>
            <w:r>
              <w:rPr>
                <w:sz w:val="20"/>
              </w:rPr>
              <w:t>the</w:t>
            </w:r>
            <w:r>
              <w:rPr>
                <w:spacing w:val="-6"/>
                <w:sz w:val="20"/>
              </w:rPr>
              <w:t> </w:t>
            </w:r>
            <w:r>
              <w:rPr>
                <w:sz w:val="20"/>
              </w:rPr>
              <w:t>users</w:t>
            </w:r>
            <w:r>
              <w:rPr>
                <w:spacing w:val="-6"/>
                <w:sz w:val="20"/>
              </w:rPr>
              <w:t> </w:t>
            </w:r>
            <w:r>
              <w:rPr>
                <w:sz w:val="20"/>
              </w:rPr>
              <w:t>listed.</w:t>
            </w:r>
          </w:p>
        </w:tc>
        <w:tc>
          <w:tcPr>
            <w:tcW w:w="1842" w:type="dxa"/>
          </w:tcPr>
          <w:p>
            <w:pPr>
              <w:pStyle w:val="TableParagraph"/>
              <w:ind w:left="112"/>
              <w:rPr>
                <w:sz w:val="20"/>
              </w:rPr>
            </w:pPr>
            <w:r>
              <w:rPr>
                <w:sz w:val="20"/>
              </w:rPr>
              <w:t>During</w:t>
            </w:r>
            <w:r>
              <w:rPr>
                <w:spacing w:val="-14"/>
                <w:sz w:val="20"/>
              </w:rPr>
              <w:t> </w:t>
            </w:r>
            <w:r>
              <w:rPr>
                <w:sz w:val="20"/>
              </w:rPr>
              <w:t>the</w:t>
            </w:r>
            <w:r>
              <w:rPr>
                <w:spacing w:val="-14"/>
                <w:sz w:val="20"/>
              </w:rPr>
              <w:t> </w:t>
            </w:r>
            <w:r>
              <w:rPr>
                <w:sz w:val="20"/>
              </w:rPr>
              <w:t>review </w:t>
            </w:r>
            <w:r>
              <w:rPr>
                <w:spacing w:val="-2"/>
                <w:sz w:val="20"/>
              </w:rPr>
              <w:t>process</w:t>
            </w:r>
          </w:p>
        </w:tc>
      </w:tr>
    </w:tbl>
    <w:p>
      <w:pPr>
        <w:spacing w:after="0"/>
        <w:rPr>
          <w:sz w:val="20"/>
        </w:rPr>
        <w:sectPr>
          <w:pgSz w:w="12240" w:h="15840"/>
          <w:pgMar w:header="979" w:footer="872" w:top="2760" w:bottom="114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
        <w:gridCol w:w="1708"/>
        <w:gridCol w:w="5634"/>
        <w:gridCol w:w="1842"/>
      </w:tblGrid>
      <w:tr>
        <w:trPr>
          <w:trHeight w:val="311" w:hRule="atLeast"/>
        </w:trPr>
        <w:tc>
          <w:tcPr>
            <w:tcW w:w="878" w:type="dxa"/>
            <w:shd w:val="clear" w:color="auto" w:fill="D9D9D9"/>
          </w:tcPr>
          <w:p>
            <w:pPr>
              <w:pStyle w:val="TableParagraph"/>
              <w:spacing w:before="42"/>
              <w:rPr>
                <w:b/>
                <w:sz w:val="20"/>
              </w:rPr>
            </w:pPr>
            <w:r>
              <w:rPr>
                <w:b/>
                <w:spacing w:val="-5"/>
                <w:sz w:val="20"/>
              </w:rPr>
              <w:t>No:</w:t>
            </w:r>
          </w:p>
        </w:tc>
        <w:tc>
          <w:tcPr>
            <w:tcW w:w="1708" w:type="dxa"/>
            <w:shd w:val="clear" w:color="auto" w:fill="D9D9D9"/>
          </w:tcPr>
          <w:p>
            <w:pPr>
              <w:pStyle w:val="TableParagraph"/>
              <w:spacing w:before="42"/>
              <w:ind w:left="105"/>
              <w:rPr>
                <w:b/>
                <w:sz w:val="20"/>
              </w:rPr>
            </w:pPr>
            <w:r>
              <w:rPr>
                <w:b/>
                <w:spacing w:val="-4"/>
                <w:sz w:val="20"/>
              </w:rPr>
              <w:t>Who:</w:t>
            </w:r>
          </w:p>
        </w:tc>
        <w:tc>
          <w:tcPr>
            <w:tcW w:w="5634" w:type="dxa"/>
            <w:shd w:val="clear" w:color="auto" w:fill="D9D9D9"/>
          </w:tcPr>
          <w:p>
            <w:pPr>
              <w:pStyle w:val="TableParagraph"/>
              <w:spacing w:before="42"/>
              <w:ind w:left="106"/>
              <w:rPr>
                <w:b/>
                <w:sz w:val="20"/>
              </w:rPr>
            </w:pPr>
            <w:r>
              <w:rPr>
                <w:b/>
                <w:spacing w:val="-2"/>
                <w:sz w:val="20"/>
              </w:rPr>
              <w:t>Step:</w:t>
            </w:r>
          </w:p>
        </w:tc>
        <w:tc>
          <w:tcPr>
            <w:tcW w:w="1842" w:type="dxa"/>
            <w:shd w:val="clear" w:color="auto" w:fill="D9D9D9"/>
          </w:tcPr>
          <w:p>
            <w:pPr>
              <w:pStyle w:val="TableParagraph"/>
              <w:spacing w:before="42"/>
              <w:ind w:left="112"/>
              <w:rPr>
                <w:b/>
                <w:sz w:val="20"/>
              </w:rPr>
            </w:pPr>
            <w:r>
              <w:rPr>
                <w:b/>
                <w:spacing w:val="-2"/>
                <w:sz w:val="20"/>
              </w:rPr>
              <w:t>When:</w:t>
            </w:r>
          </w:p>
        </w:tc>
      </w:tr>
      <w:tr>
        <w:trPr>
          <w:trHeight w:val="1405" w:hRule="atLeast"/>
        </w:trPr>
        <w:tc>
          <w:tcPr>
            <w:tcW w:w="878" w:type="dxa"/>
          </w:tcPr>
          <w:p>
            <w:pPr>
              <w:pStyle w:val="TableParagraph"/>
              <w:spacing w:before="0"/>
              <w:ind w:left="0"/>
              <w:rPr>
                <w:rFonts w:ascii="Times New Roman"/>
                <w:sz w:val="18"/>
              </w:rPr>
            </w:pPr>
          </w:p>
        </w:tc>
        <w:tc>
          <w:tcPr>
            <w:tcW w:w="1708" w:type="dxa"/>
          </w:tcPr>
          <w:p>
            <w:pPr>
              <w:pStyle w:val="TableParagraph"/>
              <w:spacing w:before="0"/>
              <w:ind w:left="0"/>
              <w:rPr>
                <w:rFonts w:ascii="Times New Roman"/>
                <w:sz w:val="18"/>
              </w:rPr>
            </w:pPr>
          </w:p>
        </w:tc>
        <w:tc>
          <w:tcPr>
            <w:tcW w:w="5634" w:type="dxa"/>
          </w:tcPr>
          <w:p>
            <w:pPr>
              <w:pStyle w:val="TableParagraph"/>
              <w:numPr>
                <w:ilvl w:val="0"/>
                <w:numId w:val="23"/>
              </w:numPr>
              <w:tabs>
                <w:tab w:pos="874" w:val="left" w:leader="none"/>
                <w:tab w:pos="875" w:val="left" w:leader="none"/>
              </w:tabs>
              <w:spacing w:line="240" w:lineRule="auto" w:before="0" w:after="0"/>
              <w:ind w:left="874" w:right="331" w:hanging="360"/>
              <w:jc w:val="left"/>
              <w:rPr>
                <w:sz w:val="20"/>
              </w:rPr>
            </w:pPr>
            <w:r>
              <w:rPr>
                <w:sz w:val="20"/>
              </w:rPr>
              <w:t>For</w:t>
            </w:r>
            <w:r>
              <w:rPr>
                <w:spacing w:val="-6"/>
                <w:sz w:val="20"/>
              </w:rPr>
              <w:t> </w:t>
            </w:r>
            <w:r>
              <w:rPr>
                <w:sz w:val="20"/>
              </w:rPr>
              <w:t>Non-ARMG</w:t>
            </w:r>
            <w:r>
              <w:rPr>
                <w:spacing w:val="-7"/>
                <w:sz w:val="20"/>
              </w:rPr>
              <w:t> </w:t>
            </w:r>
            <w:r>
              <w:rPr>
                <w:sz w:val="20"/>
              </w:rPr>
              <w:t>projects,</w:t>
            </w:r>
            <w:r>
              <w:rPr>
                <w:spacing w:val="-7"/>
                <w:sz w:val="20"/>
              </w:rPr>
              <w:t> </w:t>
            </w:r>
            <w:r>
              <w:rPr>
                <w:sz w:val="20"/>
              </w:rPr>
              <w:t>raises</w:t>
            </w:r>
            <w:r>
              <w:rPr>
                <w:spacing w:val="-7"/>
                <w:sz w:val="20"/>
              </w:rPr>
              <w:t> </w:t>
            </w:r>
            <w:r>
              <w:rPr>
                <w:sz w:val="20"/>
              </w:rPr>
              <w:t>an</w:t>
            </w:r>
            <w:r>
              <w:rPr>
                <w:spacing w:val="-4"/>
                <w:sz w:val="20"/>
              </w:rPr>
              <w:t> </w:t>
            </w:r>
            <w:hyperlink r:id="rId10">
              <w:r>
                <w:rPr>
                  <w:color w:val="0000FF"/>
                  <w:sz w:val="20"/>
                  <w:u w:val="single" w:color="0000FF"/>
                </w:rPr>
                <w:t>IQVIA</w:t>
              </w:r>
              <w:r>
                <w:rPr>
                  <w:color w:val="0000FF"/>
                  <w:spacing w:val="-6"/>
                  <w:sz w:val="20"/>
                  <w:u w:val="single" w:color="0000FF"/>
                </w:rPr>
                <w:t> </w:t>
              </w:r>
              <w:r>
                <w:rPr>
                  <w:color w:val="0000FF"/>
                  <w:sz w:val="20"/>
                  <w:u w:val="single" w:color="0000FF"/>
                </w:rPr>
                <w:t>Support</w:t>
              </w:r>
            </w:hyperlink>
            <w:r>
              <w:rPr>
                <w:color w:val="0000FF"/>
                <w:sz w:val="20"/>
              </w:rPr>
              <w:t> </w:t>
            </w:r>
            <w:hyperlink r:id="rId10">
              <w:r>
                <w:rPr>
                  <w:color w:val="0000FF"/>
                  <w:sz w:val="20"/>
                  <w:u w:val="single" w:color="0000FF"/>
                </w:rPr>
                <w:t>Portal ticket</w:t>
              </w:r>
            </w:hyperlink>
            <w:r>
              <w:rPr>
                <w:color w:val="0000FF"/>
                <w:sz w:val="20"/>
              </w:rPr>
              <w:t> </w:t>
            </w:r>
            <w:r>
              <w:rPr>
                <w:sz w:val="20"/>
              </w:rPr>
              <w:t>with the updated Study Hub Protocol Setup</w:t>
            </w:r>
            <w:r>
              <w:rPr>
                <w:spacing w:val="-3"/>
                <w:sz w:val="20"/>
              </w:rPr>
              <w:t> </w:t>
            </w:r>
            <w:r>
              <w:rPr>
                <w:sz w:val="20"/>
              </w:rPr>
              <w:t>Checklist,</w:t>
            </w:r>
            <w:r>
              <w:rPr>
                <w:spacing w:val="-3"/>
                <w:sz w:val="20"/>
              </w:rPr>
              <w:t> </w:t>
            </w:r>
            <w:r>
              <w:rPr>
                <w:sz w:val="20"/>
              </w:rPr>
              <w:t>if</w:t>
            </w:r>
            <w:r>
              <w:rPr>
                <w:spacing w:val="-3"/>
                <w:sz w:val="20"/>
              </w:rPr>
              <w:t> </w:t>
            </w:r>
            <w:r>
              <w:rPr>
                <w:sz w:val="20"/>
              </w:rPr>
              <w:t>the</w:t>
            </w:r>
            <w:r>
              <w:rPr>
                <w:spacing w:val="-3"/>
                <w:sz w:val="20"/>
              </w:rPr>
              <w:t> </w:t>
            </w:r>
            <w:r>
              <w:rPr>
                <w:sz w:val="20"/>
              </w:rPr>
              <w:t>access</w:t>
            </w:r>
            <w:r>
              <w:rPr>
                <w:spacing w:val="-3"/>
                <w:sz w:val="20"/>
              </w:rPr>
              <w:t> </w:t>
            </w:r>
            <w:r>
              <w:rPr>
                <w:sz w:val="20"/>
              </w:rPr>
              <w:t>needs</w:t>
            </w:r>
            <w:r>
              <w:rPr>
                <w:spacing w:val="-3"/>
                <w:sz w:val="20"/>
              </w:rPr>
              <w:t> </w:t>
            </w:r>
            <w:r>
              <w:rPr>
                <w:sz w:val="20"/>
              </w:rPr>
              <w:t>modification.</w:t>
            </w:r>
          </w:p>
          <w:p>
            <w:pPr>
              <w:pStyle w:val="TableParagraph"/>
              <w:numPr>
                <w:ilvl w:val="0"/>
                <w:numId w:val="23"/>
              </w:numPr>
              <w:tabs>
                <w:tab w:pos="874" w:val="left" w:leader="none"/>
                <w:tab w:pos="875" w:val="left" w:leader="none"/>
              </w:tabs>
              <w:spacing w:line="232" w:lineRule="auto" w:before="7" w:after="0"/>
              <w:ind w:left="874" w:right="490" w:hanging="360"/>
              <w:jc w:val="left"/>
              <w:rPr>
                <w:sz w:val="20"/>
              </w:rPr>
            </w:pPr>
            <w:r>
              <w:rPr>
                <w:sz w:val="20"/>
              </w:rPr>
              <w:t>For</w:t>
            </w:r>
            <w:r>
              <w:rPr>
                <w:spacing w:val="-6"/>
                <w:sz w:val="20"/>
              </w:rPr>
              <w:t> </w:t>
            </w:r>
            <w:r>
              <w:rPr>
                <w:sz w:val="20"/>
              </w:rPr>
              <w:t>ARMG</w:t>
            </w:r>
            <w:r>
              <w:rPr>
                <w:spacing w:val="-7"/>
                <w:sz w:val="20"/>
              </w:rPr>
              <w:t> </w:t>
            </w:r>
            <w:r>
              <w:rPr>
                <w:sz w:val="20"/>
              </w:rPr>
              <w:t>projects,</w:t>
            </w:r>
            <w:r>
              <w:rPr>
                <w:spacing w:val="-7"/>
                <w:sz w:val="20"/>
              </w:rPr>
              <w:t> </w:t>
            </w:r>
            <w:r>
              <w:rPr>
                <w:sz w:val="20"/>
              </w:rPr>
              <w:t>coordinates</w:t>
            </w:r>
            <w:r>
              <w:rPr>
                <w:spacing w:val="-7"/>
                <w:sz w:val="20"/>
              </w:rPr>
              <w:t> </w:t>
            </w:r>
            <w:r>
              <w:rPr>
                <w:sz w:val="20"/>
              </w:rPr>
              <w:t>with</w:t>
            </w:r>
            <w:r>
              <w:rPr>
                <w:spacing w:val="-7"/>
                <w:sz w:val="20"/>
              </w:rPr>
              <w:t> </w:t>
            </w:r>
            <w:r>
              <w:rPr>
                <w:sz w:val="20"/>
              </w:rPr>
              <w:t>the</w:t>
            </w:r>
            <w:r>
              <w:rPr>
                <w:spacing w:val="-6"/>
                <w:sz w:val="20"/>
              </w:rPr>
              <w:t> </w:t>
            </w:r>
            <w:r>
              <w:rPr>
                <w:sz w:val="20"/>
              </w:rPr>
              <w:t>ARMG Associate to submit the relevant IQVIA Support</w:t>
            </w:r>
          </w:p>
          <w:p>
            <w:pPr>
              <w:pStyle w:val="TableParagraph"/>
              <w:spacing w:line="211" w:lineRule="exact" w:before="2"/>
              <w:ind w:left="874"/>
              <w:rPr>
                <w:sz w:val="20"/>
              </w:rPr>
            </w:pPr>
            <w:r>
              <w:rPr>
                <w:sz w:val="20"/>
              </w:rPr>
              <w:t>Portal</w:t>
            </w:r>
            <w:r>
              <w:rPr>
                <w:spacing w:val="-5"/>
                <w:sz w:val="20"/>
              </w:rPr>
              <w:t> </w:t>
            </w:r>
            <w:r>
              <w:rPr>
                <w:spacing w:val="-2"/>
                <w:sz w:val="20"/>
              </w:rPr>
              <w:t>ticket.</w:t>
            </w:r>
          </w:p>
        </w:tc>
        <w:tc>
          <w:tcPr>
            <w:tcW w:w="1842" w:type="dxa"/>
          </w:tcPr>
          <w:p>
            <w:pPr>
              <w:pStyle w:val="TableParagraph"/>
              <w:spacing w:before="0"/>
              <w:ind w:left="0"/>
              <w:rPr>
                <w:rFonts w:ascii="Times New Roman"/>
                <w:sz w:val="18"/>
              </w:rPr>
            </w:pPr>
          </w:p>
        </w:tc>
      </w:tr>
      <w:tr>
        <w:trPr>
          <w:trHeight w:val="541" w:hRule="atLeast"/>
        </w:trPr>
        <w:tc>
          <w:tcPr>
            <w:tcW w:w="878" w:type="dxa"/>
          </w:tcPr>
          <w:p>
            <w:pPr>
              <w:pStyle w:val="TableParagraph"/>
              <w:rPr>
                <w:b/>
                <w:sz w:val="20"/>
              </w:rPr>
            </w:pPr>
            <w:r>
              <w:rPr>
                <w:b/>
                <w:spacing w:val="-2"/>
                <w:sz w:val="20"/>
              </w:rPr>
              <w:t>6.7.1.3</w:t>
            </w:r>
          </w:p>
        </w:tc>
        <w:tc>
          <w:tcPr>
            <w:tcW w:w="1708" w:type="dxa"/>
          </w:tcPr>
          <w:p>
            <w:pPr>
              <w:pStyle w:val="TableParagraph"/>
              <w:ind w:left="105"/>
              <w:rPr>
                <w:sz w:val="20"/>
              </w:rPr>
            </w:pPr>
            <w:r>
              <w:rPr>
                <w:spacing w:val="-4"/>
                <w:sz w:val="20"/>
              </w:rPr>
              <w:t>ARMG</w:t>
            </w:r>
          </w:p>
          <w:p>
            <w:pPr>
              <w:pStyle w:val="TableParagraph"/>
              <w:spacing w:before="5"/>
              <w:ind w:left="105"/>
              <w:rPr>
                <w:sz w:val="20"/>
              </w:rPr>
            </w:pPr>
            <w:r>
              <w:rPr>
                <w:spacing w:val="-2"/>
                <w:sz w:val="20"/>
              </w:rPr>
              <w:t>Associate</w:t>
            </w:r>
          </w:p>
        </w:tc>
        <w:tc>
          <w:tcPr>
            <w:tcW w:w="5634" w:type="dxa"/>
          </w:tcPr>
          <w:p>
            <w:pPr>
              <w:pStyle w:val="TableParagraph"/>
              <w:spacing w:line="244" w:lineRule="auto"/>
              <w:ind w:left="106"/>
              <w:rPr>
                <w:sz w:val="20"/>
              </w:rPr>
            </w:pPr>
            <w:r>
              <w:rPr>
                <w:sz w:val="20"/>
              </w:rPr>
              <w:t>For ARMG projects, submits the updated ARMG ARF for access</w:t>
            </w:r>
            <w:r>
              <w:rPr>
                <w:spacing w:val="-5"/>
                <w:sz w:val="20"/>
              </w:rPr>
              <w:t> </w:t>
            </w:r>
            <w:r>
              <w:rPr>
                <w:sz w:val="20"/>
              </w:rPr>
              <w:t>modification</w:t>
            </w:r>
            <w:r>
              <w:rPr>
                <w:spacing w:val="-5"/>
                <w:sz w:val="20"/>
              </w:rPr>
              <w:t> </w:t>
            </w:r>
            <w:r>
              <w:rPr>
                <w:sz w:val="20"/>
              </w:rPr>
              <w:t>through</w:t>
            </w:r>
            <w:r>
              <w:rPr>
                <w:spacing w:val="-5"/>
                <w:sz w:val="20"/>
              </w:rPr>
              <w:t> </w:t>
            </w:r>
            <w:r>
              <w:rPr>
                <w:sz w:val="20"/>
              </w:rPr>
              <w:t>an</w:t>
            </w:r>
            <w:r>
              <w:rPr>
                <w:spacing w:val="-8"/>
                <w:sz w:val="20"/>
              </w:rPr>
              <w:t> </w:t>
            </w:r>
            <w:hyperlink r:id="rId10">
              <w:r>
                <w:rPr>
                  <w:color w:val="0000FF"/>
                  <w:sz w:val="20"/>
                  <w:u w:val="single" w:color="0000FF"/>
                </w:rPr>
                <w:t>IQVIA</w:t>
              </w:r>
              <w:r>
                <w:rPr>
                  <w:color w:val="0000FF"/>
                  <w:spacing w:val="-5"/>
                  <w:sz w:val="20"/>
                  <w:u w:val="single" w:color="0000FF"/>
                </w:rPr>
                <w:t> </w:t>
              </w:r>
              <w:r>
                <w:rPr>
                  <w:color w:val="0000FF"/>
                  <w:sz w:val="20"/>
                  <w:u w:val="single" w:color="0000FF"/>
                </w:rPr>
                <w:t>Support</w:t>
              </w:r>
              <w:r>
                <w:rPr>
                  <w:color w:val="0000FF"/>
                  <w:spacing w:val="-5"/>
                  <w:sz w:val="20"/>
                  <w:u w:val="single" w:color="0000FF"/>
                </w:rPr>
                <w:t> </w:t>
              </w:r>
              <w:r>
                <w:rPr>
                  <w:color w:val="0000FF"/>
                  <w:sz w:val="20"/>
                  <w:u w:val="single" w:color="0000FF"/>
                </w:rPr>
                <w:t>Portal</w:t>
              </w:r>
              <w:r>
                <w:rPr>
                  <w:color w:val="0000FF"/>
                  <w:spacing w:val="-5"/>
                  <w:sz w:val="20"/>
                  <w:u w:val="single" w:color="0000FF"/>
                </w:rPr>
                <w:t> </w:t>
              </w:r>
              <w:r>
                <w:rPr>
                  <w:color w:val="0000FF"/>
                  <w:sz w:val="20"/>
                  <w:u w:val="single" w:color="0000FF"/>
                </w:rPr>
                <w:t>ticket.</w:t>
              </w:r>
            </w:hyperlink>
          </w:p>
        </w:tc>
        <w:tc>
          <w:tcPr>
            <w:tcW w:w="1842" w:type="dxa"/>
          </w:tcPr>
          <w:p>
            <w:pPr>
              <w:pStyle w:val="TableParagraph"/>
              <w:spacing w:line="244" w:lineRule="auto"/>
              <w:ind w:left="112"/>
              <w:rPr>
                <w:sz w:val="20"/>
              </w:rPr>
            </w:pPr>
            <w:r>
              <w:rPr>
                <w:sz w:val="20"/>
              </w:rPr>
              <w:t>During</w:t>
            </w:r>
            <w:r>
              <w:rPr>
                <w:spacing w:val="-14"/>
                <w:sz w:val="20"/>
              </w:rPr>
              <w:t> </w:t>
            </w:r>
            <w:r>
              <w:rPr>
                <w:sz w:val="20"/>
              </w:rPr>
              <w:t>the</w:t>
            </w:r>
            <w:r>
              <w:rPr>
                <w:spacing w:val="-14"/>
                <w:sz w:val="20"/>
              </w:rPr>
              <w:t> </w:t>
            </w:r>
            <w:r>
              <w:rPr>
                <w:sz w:val="20"/>
              </w:rPr>
              <w:t>review </w:t>
            </w:r>
            <w:r>
              <w:rPr>
                <w:spacing w:val="-2"/>
                <w:sz w:val="20"/>
              </w:rPr>
              <w:t>process</w:t>
            </w:r>
          </w:p>
        </w:tc>
      </w:tr>
      <w:tr>
        <w:trPr>
          <w:trHeight w:val="537" w:hRule="atLeast"/>
        </w:trPr>
        <w:tc>
          <w:tcPr>
            <w:tcW w:w="878" w:type="dxa"/>
          </w:tcPr>
          <w:p>
            <w:pPr>
              <w:pStyle w:val="TableParagraph"/>
              <w:rPr>
                <w:b/>
                <w:sz w:val="20"/>
              </w:rPr>
            </w:pPr>
            <w:r>
              <w:rPr>
                <w:b/>
                <w:spacing w:val="-2"/>
                <w:sz w:val="20"/>
              </w:rPr>
              <w:t>6.7.1.4</w:t>
            </w:r>
          </w:p>
        </w:tc>
        <w:tc>
          <w:tcPr>
            <w:tcW w:w="1708" w:type="dxa"/>
          </w:tcPr>
          <w:p>
            <w:pPr>
              <w:pStyle w:val="TableParagraph"/>
              <w:spacing w:before="42"/>
              <w:ind w:left="105"/>
              <w:rPr>
                <w:sz w:val="20"/>
              </w:rPr>
            </w:pPr>
            <w:r>
              <w:rPr>
                <w:spacing w:val="-2"/>
                <w:sz w:val="20"/>
              </w:rPr>
              <w:t>DCTL/delegate</w:t>
            </w:r>
          </w:p>
        </w:tc>
        <w:tc>
          <w:tcPr>
            <w:tcW w:w="5634" w:type="dxa"/>
          </w:tcPr>
          <w:p>
            <w:pPr>
              <w:pStyle w:val="TableParagraph"/>
              <w:ind w:left="106"/>
              <w:rPr>
                <w:sz w:val="20"/>
              </w:rPr>
            </w:pPr>
            <w:r>
              <w:rPr>
                <w:sz w:val="20"/>
              </w:rPr>
              <w:t>Documents</w:t>
            </w:r>
            <w:r>
              <w:rPr>
                <w:spacing w:val="-6"/>
                <w:sz w:val="20"/>
              </w:rPr>
              <w:t> </w:t>
            </w:r>
            <w:r>
              <w:rPr>
                <w:sz w:val="20"/>
              </w:rPr>
              <w:t>the</w:t>
            </w:r>
            <w:r>
              <w:rPr>
                <w:spacing w:val="-5"/>
                <w:sz w:val="20"/>
              </w:rPr>
              <w:t> </w:t>
            </w:r>
            <w:r>
              <w:rPr>
                <w:sz w:val="20"/>
              </w:rPr>
              <w:t>access</w:t>
            </w:r>
            <w:r>
              <w:rPr>
                <w:spacing w:val="-6"/>
                <w:sz w:val="20"/>
              </w:rPr>
              <w:t> </w:t>
            </w:r>
            <w:r>
              <w:rPr>
                <w:sz w:val="20"/>
              </w:rPr>
              <w:t>review</w:t>
            </w:r>
            <w:r>
              <w:rPr>
                <w:spacing w:val="-5"/>
                <w:sz w:val="20"/>
              </w:rPr>
              <w:t> </w:t>
            </w:r>
            <w:r>
              <w:rPr>
                <w:sz w:val="20"/>
              </w:rPr>
              <w:t>completion</w:t>
            </w:r>
            <w:r>
              <w:rPr>
                <w:spacing w:val="-5"/>
                <w:sz w:val="20"/>
              </w:rPr>
              <w:t> </w:t>
            </w:r>
            <w:r>
              <w:rPr>
                <w:sz w:val="20"/>
              </w:rPr>
              <w:t>for</w:t>
            </w:r>
            <w:r>
              <w:rPr>
                <w:spacing w:val="-5"/>
                <w:sz w:val="20"/>
              </w:rPr>
              <w:t> </w:t>
            </w:r>
            <w:r>
              <w:rPr>
                <w:sz w:val="20"/>
              </w:rPr>
              <w:t>the</w:t>
            </w:r>
            <w:r>
              <w:rPr>
                <w:spacing w:val="-5"/>
                <w:sz w:val="20"/>
              </w:rPr>
              <w:t> </w:t>
            </w:r>
            <w:r>
              <w:rPr>
                <w:sz w:val="20"/>
              </w:rPr>
              <w:t>quarter</w:t>
            </w:r>
            <w:r>
              <w:rPr>
                <w:spacing w:val="-3"/>
                <w:sz w:val="20"/>
              </w:rPr>
              <w:t> </w:t>
            </w:r>
            <w:r>
              <w:rPr>
                <w:sz w:val="20"/>
              </w:rPr>
              <w:t>by following the instructions provided by SHSU.</w:t>
            </w:r>
          </w:p>
        </w:tc>
        <w:tc>
          <w:tcPr>
            <w:tcW w:w="1842" w:type="dxa"/>
          </w:tcPr>
          <w:p>
            <w:pPr>
              <w:pStyle w:val="TableParagraph"/>
              <w:ind w:left="112"/>
              <w:rPr>
                <w:sz w:val="20"/>
              </w:rPr>
            </w:pPr>
            <w:r>
              <w:rPr>
                <w:sz w:val="20"/>
              </w:rPr>
              <w:t>During</w:t>
            </w:r>
            <w:r>
              <w:rPr>
                <w:spacing w:val="-14"/>
                <w:sz w:val="20"/>
              </w:rPr>
              <w:t> </w:t>
            </w:r>
            <w:r>
              <w:rPr>
                <w:sz w:val="20"/>
              </w:rPr>
              <w:t>the</w:t>
            </w:r>
            <w:r>
              <w:rPr>
                <w:spacing w:val="-14"/>
                <w:sz w:val="20"/>
              </w:rPr>
              <w:t> </w:t>
            </w:r>
            <w:r>
              <w:rPr>
                <w:sz w:val="20"/>
              </w:rPr>
              <w:t>review </w:t>
            </w:r>
            <w:r>
              <w:rPr>
                <w:spacing w:val="-2"/>
                <w:sz w:val="20"/>
              </w:rPr>
              <w:t>process</w:t>
            </w:r>
          </w:p>
        </w:tc>
      </w:tr>
      <w:tr>
        <w:trPr>
          <w:trHeight w:val="1041" w:hRule="atLeast"/>
        </w:trPr>
        <w:tc>
          <w:tcPr>
            <w:tcW w:w="878" w:type="dxa"/>
          </w:tcPr>
          <w:p>
            <w:pPr>
              <w:pStyle w:val="TableParagraph"/>
              <w:spacing w:before="42"/>
              <w:rPr>
                <w:b/>
                <w:sz w:val="20"/>
              </w:rPr>
            </w:pPr>
            <w:r>
              <w:rPr>
                <w:b/>
                <w:spacing w:val="-2"/>
                <w:sz w:val="20"/>
              </w:rPr>
              <w:t>6.7.1.5</w:t>
            </w:r>
          </w:p>
        </w:tc>
        <w:tc>
          <w:tcPr>
            <w:tcW w:w="1708" w:type="dxa"/>
          </w:tcPr>
          <w:p>
            <w:pPr>
              <w:pStyle w:val="TableParagraph"/>
              <w:spacing w:before="47"/>
              <w:ind w:left="105"/>
              <w:rPr>
                <w:sz w:val="20"/>
              </w:rPr>
            </w:pPr>
            <w:r>
              <w:rPr>
                <w:spacing w:val="-4"/>
                <w:sz w:val="20"/>
              </w:rPr>
              <w:t>SHSU</w:t>
            </w:r>
          </w:p>
        </w:tc>
        <w:tc>
          <w:tcPr>
            <w:tcW w:w="5634" w:type="dxa"/>
          </w:tcPr>
          <w:p>
            <w:pPr>
              <w:pStyle w:val="TableParagraph"/>
              <w:spacing w:before="42"/>
              <w:ind w:left="106"/>
              <w:rPr>
                <w:sz w:val="20"/>
              </w:rPr>
            </w:pPr>
            <w:r>
              <w:rPr>
                <w:sz w:val="20"/>
              </w:rPr>
              <w:t>Modifies/removes</w:t>
            </w:r>
            <w:r>
              <w:rPr>
                <w:spacing w:val="-6"/>
                <w:sz w:val="20"/>
              </w:rPr>
              <w:t> </w:t>
            </w:r>
            <w:r>
              <w:rPr>
                <w:sz w:val="20"/>
              </w:rPr>
              <w:t>user’s</w:t>
            </w:r>
            <w:r>
              <w:rPr>
                <w:spacing w:val="-6"/>
                <w:sz w:val="20"/>
              </w:rPr>
              <w:t> </w:t>
            </w:r>
            <w:r>
              <w:rPr>
                <w:sz w:val="20"/>
              </w:rPr>
              <w:t>access</w:t>
            </w:r>
            <w:r>
              <w:rPr>
                <w:spacing w:val="-6"/>
                <w:sz w:val="20"/>
              </w:rPr>
              <w:t> </w:t>
            </w:r>
            <w:r>
              <w:rPr>
                <w:sz w:val="20"/>
              </w:rPr>
              <w:t>in</w:t>
            </w:r>
            <w:r>
              <w:rPr>
                <w:spacing w:val="-6"/>
                <w:sz w:val="20"/>
              </w:rPr>
              <w:t> </w:t>
            </w:r>
            <w:r>
              <w:rPr>
                <w:sz w:val="20"/>
              </w:rPr>
              <w:t>Study</w:t>
            </w:r>
            <w:r>
              <w:rPr>
                <w:spacing w:val="-6"/>
                <w:sz w:val="20"/>
              </w:rPr>
              <w:t> </w:t>
            </w:r>
            <w:r>
              <w:rPr>
                <w:sz w:val="20"/>
              </w:rPr>
              <w:t>Hub</w:t>
            </w:r>
            <w:r>
              <w:rPr>
                <w:spacing w:val="-6"/>
                <w:sz w:val="20"/>
              </w:rPr>
              <w:t> </w:t>
            </w:r>
            <w:r>
              <w:rPr>
                <w:sz w:val="20"/>
              </w:rPr>
              <w:t>and</w:t>
            </w:r>
            <w:r>
              <w:rPr>
                <w:spacing w:val="-6"/>
                <w:sz w:val="20"/>
              </w:rPr>
              <w:t> </w:t>
            </w:r>
            <w:r>
              <w:rPr>
                <w:sz w:val="20"/>
              </w:rPr>
              <w:t>closes</w:t>
            </w:r>
            <w:r>
              <w:rPr>
                <w:spacing w:val="-6"/>
                <w:sz w:val="20"/>
              </w:rPr>
              <w:t> </w:t>
            </w:r>
            <w:r>
              <w:rPr>
                <w:sz w:val="20"/>
              </w:rPr>
              <w:t>the </w:t>
            </w:r>
            <w:hyperlink r:id="rId10">
              <w:r>
                <w:rPr>
                  <w:sz w:val="20"/>
                </w:rPr>
                <w:t>IQVIA Support Portal</w:t>
              </w:r>
            </w:hyperlink>
            <w:r>
              <w:rPr>
                <w:sz w:val="20"/>
              </w:rPr>
              <w:t> ticket.</w:t>
            </w:r>
          </w:p>
          <w:p>
            <w:pPr>
              <w:pStyle w:val="TableParagraph"/>
              <w:spacing w:line="244" w:lineRule="auto" w:before="35"/>
              <w:ind w:left="106" w:right="168"/>
              <w:rPr>
                <w:sz w:val="20"/>
              </w:rPr>
            </w:pPr>
            <w:r>
              <w:rPr>
                <w:b/>
                <w:sz w:val="20"/>
              </w:rPr>
              <w:t>Note:</w:t>
            </w:r>
            <w:r>
              <w:rPr>
                <w:b/>
                <w:spacing w:val="-2"/>
                <w:sz w:val="20"/>
              </w:rPr>
              <w:t> </w:t>
            </w:r>
            <w:r>
              <w:rPr>
                <w:sz w:val="20"/>
              </w:rPr>
              <w:t>User’s</w:t>
            </w:r>
            <w:r>
              <w:rPr>
                <w:spacing w:val="-6"/>
                <w:sz w:val="20"/>
              </w:rPr>
              <w:t> </w:t>
            </w:r>
            <w:r>
              <w:rPr>
                <w:sz w:val="20"/>
              </w:rPr>
              <w:t>profiles</w:t>
            </w:r>
            <w:r>
              <w:rPr>
                <w:spacing w:val="-6"/>
                <w:sz w:val="20"/>
              </w:rPr>
              <w:t> </w:t>
            </w:r>
            <w:r>
              <w:rPr>
                <w:sz w:val="20"/>
              </w:rPr>
              <w:t>will</w:t>
            </w:r>
            <w:r>
              <w:rPr>
                <w:spacing w:val="-6"/>
                <w:sz w:val="20"/>
              </w:rPr>
              <w:t> </w:t>
            </w:r>
            <w:r>
              <w:rPr>
                <w:sz w:val="20"/>
              </w:rPr>
              <w:t>be</w:t>
            </w:r>
            <w:r>
              <w:rPr>
                <w:spacing w:val="-6"/>
                <w:sz w:val="20"/>
              </w:rPr>
              <w:t> </w:t>
            </w:r>
            <w:r>
              <w:rPr>
                <w:sz w:val="20"/>
              </w:rPr>
              <w:t>deactivated</w:t>
            </w:r>
            <w:r>
              <w:rPr>
                <w:spacing w:val="-6"/>
                <w:sz w:val="20"/>
              </w:rPr>
              <w:t> </w:t>
            </w:r>
            <w:r>
              <w:rPr>
                <w:sz w:val="20"/>
              </w:rPr>
              <w:t>at</w:t>
            </w:r>
            <w:r>
              <w:rPr>
                <w:spacing w:val="-6"/>
                <w:sz w:val="20"/>
              </w:rPr>
              <w:t> </w:t>
            </w:r>
            <w:r>
              <w:rPr>
                <w:sz w:val="20"/>
              </w:rPr>
              <w:t>the</w:t>
            </w:r>
            <w:r>
              <w:rPr>
                <w:spacing w:val="-5"/>
                <w:sz w:val="20"/>
              </w:rPr>
              <w:t> </w:t>
            </w:r>
            <w:r>
              <w:rPr>
                <w:sz w:val="20"/>
              </w:rPr>
              <w:t>platform</w:t>
            </w:r>
            <w:r>
              <w:rPr>
                <w:spacing w:val="-6"/>
                <w:sz w:val="20"/>
              </w:rPr>
              <w:t> </w:t>
            </w:r>
            <w:r>
              <w:rPr>
                <w:sz w:val="20"/>
              </w:rPr>
              <w:t>level by default if the user is not associated to any other projects.</w:t>
            </w:r>
          </w:p>
        </w:tc>
        <w:tc>
          <w:tcPr>
            <w:tcW w:w="1842" w:type="dxa"/>
          </w:tcPr>
          <w:p>
            <w:pPr>
              <w:pStyle w:val="TableParagraph"/>
              <w:spacing w:before="42"/>
              <w:ind w:left="112" w:right="179"/>
              <w:rPr>
                <w:sz w:val="20"/>
              </w:rPr>
            </w:pPr>
            <w:r>
              <w:rPr>
                <w:sz w:val="20"/>
              </w:rPr>
              <w:t>Upon</w:t>
            </w:r>
            <w:r>
              <w:rPr>
                <w:spacing w:val="-14"/>
                <w:sz w:val="20"/>
              </w:rPr>
              <w:t> </w:t>
            </w:r>
            <w:r>
              <w:rPr>
                <w:sz w:val="20"/>
              </w:rPr>
              <w:t>submission of ticket</w:t>
            </w:r>
          </w:p>
        </w:tc>
      </w:tr>
      <w:tr>
        <w:trPr>
          <w:trHeight w:val="1463" w:hRule="atLeast"/>
        </w:trPr>
        <w:tc>
          <w:tcPr>
            <w:tcW w:w="878" w:type="dxa"/>
          </w:tcPr>
          <w:p>
            <w:pPr>
              <w:pStyle w:val="TableParagraph"/>
              <w:rPr>
                <w:b/>
                <w:sz w:val="20"/>
              </w:rPr>
            </w:pPr>
            <w:r>
              <w:rPr>
                <w:b/>
                <w:spacing w:val="-2"/>
                <w:sz w:val="20"/>
              </w:rPr>
              <w:t>6.7.1.6</w:t>
            </w:r>
          </w:p>
        </w:tc>
        <w:tc>
          <w:tcPr>
            <w:tcW w:w="1708" w:type="dxa"/>
          </w:tcPr>
          <w:p>
            <w:pPr>
              <w:pStyle w:val="TableParagraph"/>
              <w:spacing w:before="42"/>
              <w:ind w:left="105"/>
              <w:rPr>
                <w:sz w:val="20"/>
              </w:rPr>
            </w:pPr>
            <w:r>
              <w:rPr>
                <w:spacing w:val="-4"/>
                <w:sz w:val="20"/>
              </w:rPr>
              <w:t>SHSU</w:t>
            </w:r>
          </w:p>
        </w:tc>
        <w:tc>
          <w:tcPr>
            <w:tcW w:w="5634" w:type="dxa"/>
          </w:tcPr>
          <w:p>
            <w:pPr>
              <w:pStyle w:val="TableParagraph"/>
              <w:spacing w:before="0"/>
              <w:ind w:left="106" w:right="168"/>
              <w:rPr>
                <w:sz w:val="20"/>
              </w:rPr>
            </w:pPr>
            <w:r>
              <w:rPr>
                <w:sz w:val="20"/>
              </w:rPr>
              <w:t>If after the third follow-up with the DCTL and escalation to the</w:t>
            </w:r>
            <w:r>
              <w:rPr>
                <w:spacing w:val="-4"/>
                <w:sz w:val="20"/>
              </w:rPr>
              <w:t> </w:t>
            </w:r>
            <w:r>
              <w:rPr>
                <w:sz w:val="20"/>
              </w:rPr>
              <w:t>DCTL’s</w:t>
            </w:r>
            <w:r>
              <w:rPr>
                <w:spacing w:val="-4"/>
                <w:sz w:val="20"/>
              </w:rPr>
              <w:t> </w:t>
            </w:r>
            <w:r>
              <w:rPr>
                <w:sz w:val="20"/>
              </w:rPr>
              <w:t>Line</w:t>
            </w:r>
            <w:r>
              <w:rPr>
                <w:spacing w:val="-4"/>
                <w:sz w:val="20"/>
              </w:rPr>
              <w:t> </w:t>
            </w:r>
            <w:r>
              <w:rPr>
                <w:sz w:val="20"/>
              </w:rPr>
              <w:t>Manager,</w:t>
            </w:r>
            <w:r>
              <w:rPr>
                <w:spacing w:val="-7"/>
                <w:sz w:val="20"/>
              </w:rPr>
              <w:t> </w:t>
            </w:r>
            <w:r>
              <w:rPr>
                <w:sz w:val="20"/>
              </w:rPr>
              <w:t>there</w:t>
            </w:r>
            <w:r>
              <w:rPr>
                <w:spacing w:val="-4"/>
                <w:sz w:val="20"/>
              </w:rPr>
              <w:t> </w:t>
            </w:r>
            <w:r>
              <w:rPr>
                <w:sz w:val="20"/>
              </w:rPr>
              <w:t>is</w:t>
            </w:r>
            <w:r>
              <w:rPr>
                <w:spacing w:val="-4"/>
                <w:sz w:val="20"/>
              </w:rPr>
              <w:t> </w:t>
            </w:r>
            <w:r>
              <w:rPr>
                <w:sz w:val="20"/>
              </w:rPr>
              <w:t>no</w:t>
            </w:r>
            <w:r>
              <w:rPr>
                <w:spacing w:val="-4"/>
                <w:sz w:val="20"/>
              </w:rPr>
              <w:t> </w:t>
            </w:r>
            <w:r>
              <w:rPr>
                <w:sz w:val="20"/>
              </w:rPr>
              <w:t>response,</w:t>
            </w:r>
            <w:r>
              <w:rPr>
                <w:spacing w:val="-4"/>
                <w:sz w:val="20"/>
              </w:rPr>
              <w:t> </w:t>
            </w:r>
            <w:r>
              <w:rPr>
                <w:sz w:val="20"/>
              </w:rPr>
              <w:t>no</w:t>
            </w:r>
            <w:r>
              <w:rPr>
                <w:spacing w:val="-4"/>
                <w:sz w:val="20"/>
              </w:rPr>
              <w:t> </w:t>
            </w:r>
            <w:r>
              <w:rPr>
                <w:sz w:val="20"/>
              </w:rPr>
              <w:t>further changes will be made, and the review will be considered complete for the quarter.</w:t>
            </w:r>
          </w:p>
          <w:p>
            <w:pPr>
              <w:pStyle w:val="TableParagraph"/>
              <w:spacing w:line="244" w:lineRule="auto" w:before="34"/>
              <w:ind w:left="106"/>
              <w:rPr>
                <w:sz w:val="20"/>
              </w:rPr>
            </w:pPr>
            <w:r>
              <w:rPr>
                <w:b/>
                <w:sz w:val="20"/>
              </w:rPr>
              <w:t>Note</w:t>
            </w:r>
            <w:r>
              <w:rPr>
                <w:sz w:val="20"/>
              </w:rPr>
              <w:t>:</w:t>
            </w:r>
            <w:r>
              <w:rPr>
                <w:spacing w:val="-7"/>
                <w:sz w:val="20"/>
              </w:rPr>
              <w:t> </w:t>
            </w:r>
            <w:r>
              <w:rPr>
                <w:sz w:val="20"/>
              </w:rPr>
              <w:t>the</w:t>
            </w:r>
            <w:r>
              <w:rPr>
                <w:spacing w:val="-7"/>
                <w:sz w:val="20"/>
              </w:rPr>
              <w:t> </w:t>
            </w:r>
            <w:r>
              <w:rPr>
                <w:sz w:val="20"/>
              </w:rPr>
              <w:t>DCTL</w:t>
            </w:r>
            <w:r>
              <w:rPr>
                <w:spacing w:val="-7"/>
                <w:sz w:val="20"/>
              </w:rPr>
              <w:t> </w:t>
            </w:r>
            <w:r>
              <w:rPr>
                <w:sz w:val="20"/>
              </w:rPr>
              <w:t>can</w:t>
            </w:r>
            <w:r>
              <w:rPr>
                <w:spacing w:val="-7"/>
                <w:sz w:val="20"/>
              </w:rPr>
              <w:t> </w:t>
            </w:r>
            <w:r>
              <w:rPr>
                <w:sz w:val="20"/>
              </w:rPr>
              <w:t>always</w:t>
            </w:r>
            <w:r>
              <w:rPr>
                <w:spacing w:val="-7"/>
                <w:sz w:val="20"/>
              </w:rPr>
              <w:t> </w:t>
            </w:r>
            <w:r>
              <w:rPr>
                <w:sz w:val="20"/>
              </w:rPr>
              <w:t>submit</w:t>
            </w:r>
            <w:r>
              <w:rPr>
                <w:spacing w:val="-7"/>
                <w:sz w:val="20"/>
              </w:rPr>
              <w:t> </w:t>
            </w:r>
            <w:r>
              <w:rPr>
                <w:sz w:val="20"/>
              </w:rPr>
              <w:t>access</w:t>
            </w:r>
            <w:r>
              <w:rPr>
                <w:spacing w:val="-5"/>
                <w:sz w:val="20"/>
              </w:rPr>
              <w:t> </w:t>
            </w:r>
            <w:r>
              <w:rPr>
                <w:sz w:val="20"/>
              </w:rPr>
              <w:t>modifications outside the review.</w:t>
            </w:r>
          </w:p>
        </w:tc>
        <w:tc>
          <w:tcPr>
            <w:tcW w:w="1842" w:type="dxa"/>
          </w:tcPr>
          <w:p>
            <w:pPr>
              <w:pStyle w:val="TableParagraph"/>
              <w:spacing w:line="244" w:lineRule="auto"/>
              <w:ind w:left="112"/>
              <w:rPr>
                <w:sz w:val="20"/>
              </w:rPr>
            </w:pPr>
            <w:r>
              <w:rPr>
                <w:sz w:val="20"/>
              </w:rPr>
              <w:t>Completion</w:t>
            </w:r>
            <w:r>
              <w:rPr>
                <w:spacing w:val="-14"/>
                <w:sz w:val="20"/>
              </w:rPr>
              <w:t> </w:t>
            </w:r>
            <w:r>
              <w:rPr>
                <w:sz w:val="20"/>
              </w:rPr>
              <w:t>of</w:t>
            </w:r>
            <w:r>
              <w:rPr>
                <w:spacing w:val="-14"/>
                <w:sz w:val="20"/>
              </w:rPr>
              <w:t> </w:t>
            </w:r>
            <w:r>
              <w:rPr>
                <w:sz w:val="20"/>
              </w:rPr>
              <w:t>the </w:t>
            </w:r>
            <w:r>
              <w:rPr>
                <w:spacing w:val="-2"/>
                <w:sz w:val="20"/>
              </w:rPr>
              <w:t>review</w:t>
            </w:r>
          </w:p>
        </w:tc>
      </w:tr>
    </w:tbl>
    <w:p>
      <w:pPr>
        <w:pStyle w:val="ListParagraph"/>
        <w:numPr>
          <w:ilvl w:val="2"/>
          <w:numId w:val="1"/>
        </w:numPr>
        <w:tabs>
          <w:tab w:pos="2699" w:val="left" w:leader="none"/>
          <w:tab w:pos="2700" w:val="left" w:leader="none"/>
        </w:tabs>
        <w:spacing w:line="240" w:lineRule="auto" w:before="113" w:after="0"/>
        <w:ind w:left="2700" w:right="0" w:hanging="720"/>
        <w:jc w:val="left"/>
        <w:rPr>
          <w:b/>
          <w:sz w:val="22"/>
        </w:rPr>
      </w:pPr>
      <w:r>
        <w:rPr>
          <w:b/>
          <w:sz w:val="22"/>
        </w:rPr>
        <w:t>Study</w:t>
      </w:r>
      <w:r>
        <w:rPr>
          <w:b/>
          <w:spacing w:val="-7"/>
          <w:sz w:val="22"/>
        </w:rPr>
        <w:t> </w:t>
      </w:r>
      <w:r>
        <w:rPr>
          <w:b/>
          <w:sz w:val="22"/>
        </w:rPr>
        <w:t>Hub</w:t>
      </w:r>
      <w:r>
        <w:rPr>
          <w:b/>
          <w:spacing w:val="-7"/>
          <w:sz w:val="22"/>
        </w:rPr>
        <w:t> </w:t>
      </w:r>
      <w:r>
        <w:rPr>
          <w:b/>
          <w:sz w:val="22"/>
        </w:rPr>
        <w:t>Access</w:t>
      </w:r>
      <w:r>
        <w:rPr>
          <w:b/>
          <w:spacing w:val="-7"/>
          <w:sz w:val="22"/>
        </w:rPr>
        <w:t> </w:t>
      </w:r>
      <w:r>
        <w:rPr>
          <w:b/>
          <w:sz w:val="22"/>
        </w:rPr>
        <w:t>Management</w:t>
      </w:r>
      <w:r>
        <w:rPr>
          <w:b/>
          <w:spacing w:val="-7"/>
          <w:sz w:val="22"/>
        </w:rPr>
        <w:t> </w:t>
      </w:r>
      <w:r>
        <w:rPr>
          <w:b/>
          <w:sz w:val="22"/>
        </w:rPr>
        <w:t>Review</w:t>
      </w:r>
      <w:r>
        <w:rPr>
          <w:b/>
          <w:spacing w:val="-7"/>
          <w:sz w:val="22"/>
        </w:rPr>
        <w:t> </w:t>
      </w:r>
      <w:r>
        <w:rPr>
          <w:b/>
          <w:sz w:val="22"/>
        </w:rPr>
        <w:t>Process</w:t>
      </w:r>
      <w:r>
        <w:rPr>
          <w:b/>
          <w:spacing w:val="-5"/>
          <w:sz w:val="22"/>
        </w:rPr>
        <w:t> </w:t>
      </w:r>
      <w:r>
        <w:rPr>
          <w:b/>
          <w:sz w:val="22"/>
        </w:rPr>
        <w:t>-</w:t>
      </w:r>
      <w:r>
        <w:rPr>
          <w:b/>
          <w:spacing w:val="-7"/>
          <w:sz w:val="22"/>
        </w:rPr>
        <w:t> </w:t>
      </w:r>
      <w:r>
        <w:rPr>
          <w:b/>
          <w:sz w:val="22"/>
        </w:rPr>
        <w:t>Platform</w:t>
      </w:r>
      <w:r>
        <w:rPr>
          <w:b/>
          <w:spacing w:val="-6"/>
          <w:sz w:val="22"/>
        </w:rPr>
        <w:t> </w:t>
      </w:r>
      <w:r>
        <w:rPr>
          <w:b/>
          <w:spacing w:val="-2"/>
          <w:sz w:val="22"/>
        </w:rPr>
        <w:t>Level</w:t>
      </w:r>
    </w:p>
    <w:p>
      <w:pPr>
        <w:pStyle w:val="BodyText"/>
        <w:spacing w:before="8"/>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
        <w:gridCol w:w="1708"/>
        <w:gridCol w:w="5634"/>
        <w:gridCol w:w="1842"/>
      </w:tblGrid>
      <w:tr>
        <w:trPr>
          <w:trHeight w:val="311" w:hRule="atLeast"/>
        </w:trPr>
        <w:tc>
          <w:tcPr>
            <w:tcW w:w="878" w:type="dxa"/>
            <w:shd w:val="clear" w:color="auto" w:fill="D9D9D9"/>
          </w:tcPr>
          <w:p>
            <w:pPr>
              <w:pStyle w:val="TableParagraph"/>
              <w:rPr>
                <w:b/>
                <w:sz w:val="20"/>
              </w:rPr>
            </w:pPr>
            <w:r>
              <w:rPr>
                <w:b/>
                <w:spacing w:val="-5"/>
                <w:sz w:val="20"/>
              </w:rPr>
              <w:t>No:</w:t>
            </w:r>
          </w:p>
        </w:tc>
        <w:tc>
          <w:tcPr>
            <w:tcW w:w="1708" w:type="dxa"/>
            <w:shd w:val="clear" w:color="auto" w:fill="D9D9D9"/>
          </w:tcPr>
          <w:p>
            <w:pPr>
              <w:pStyle w:val="TableParagraph"/>
              <w:ind w:left="105"/>
              <w:rPr>
                <w:b/>
                <w:sz w:val="20"/>
              </w:rPr>
            </w:pPr>
            <w:r>
              <w:rPr>
                <w:b/>
                <w:spacing w:val="-4"/>
                <w:sz w:val="20"/>
              </w:rPr>
              <w:t>Who:</w:t>
            </w:r>
          </w:p>
        </w:tc>
        <w:tc>
          <w:tcPr>
            <w:tcW w:w="5634" w:type="dxa"/>
            <w:shd w:val="clear" w:color="auto" w:fill="D9D9D9"/>
          </w:tcPr>
          <w:p>
            <w:pPr>
              <w:pStyle w:val="TableParagraph"/>
              <w:ind w:left="106"/>
              <w:rPr>
                <w:b/>
                <w:sz w:val="20"/>
              </w:rPr>
            </w:pPr>
            <w:r>
              <w:rPr>
                <w:b/>
                <w:spacing w:val="-2"/>
                <w:sz w:val="20"/>
              </w:rPr>
              <w:t>Step:</w:t>
            </w:r>
          </w:p>
        </w:tc>
        <w:tc>
          <w:tcPr>
            <w:tcW w:w="1842" w:type="dxa"/>
            <w:shd w:val="clear" w:color="auto" w:fill="D9D9D9"/>
          </w:tcPr>
          <w:p>
            <w:pPr>
              <w:pStyle w:val="TableParagraph"/>
              <w:ind w:left="112"/>
              <w:rPr>
                <w:b/>
                <w:sz w:val="20"/>
              </w:rPr>
            </w:pPr>
            <w:r>
              <w:rPr>
                <w:b/>
                <w:spacing w:val="-2"/>
                <w:sz w:val="20"/>
              </w:rPr>
              <w:t>When:</w:t>
            </w:r>
          </w:p>
        </w:tc>
      </w:tr>
      <w:tr>
        <w:trPr>
          <w:trHeight w:val="3028" w:hRule="atLeast"/>
        </w:trPr>
        <w:tc>
          <w:tcPr>
            <w:tcW w:w="878" w:type="dxa"/>
          </w:tcPr>
          <w:p>
            <w:pPr>
              <w:pStyle w:val="TableParagraph"/>
              <w:ind w:left="134"/>
              <w:rPr>
                <w:b/>
                <w:sz w:val="20"/>
              </w:rPr>
            </w:pPr>
            <w:r>
              <w:rPr>
                <w:b/>
                <w:spacing w:val="-2"/>
                <w:sz w:val="20"/>
              </w:rPr>
              <w:t>6.7.2.1</w:t>
            </w:r>
          </w:p>
        </w:tc>
        <w:tc>
          <w:tcPr>
            <w:tcW w:w="1708" w:type="dxa"/>
          </w:tcPr>
          <w:p>
            <w:pPr>
              <w:pStyle w:val="TableParagraph"/>
              <w:spacing w:before="42"/>
              <w:ind w:left="105"/>
              <w:rPr>
                <w:sz w:val="20"/>
              </w:rPr>
            </w:pPr>
            <w:r>
              <w:rPr>
                <w:spacing w:val="-4"/>
                <w:sz w:val="20"/>
              </w:rPr>
              <w:t>SHSU</w:t>
            </w:r>
          </w:p>
        </w:tc>
        <w:tc>
          <w:tcPr>
            <w:tcW w:w="5634" w:type="dxa"/>
          </w:tcPr>
          <w:p>
            <w:pPr>
              <w:pStyle w:val="TableParagraph"/>
              <w:numPr>
                <w:ilvl w:val="0"/>
                <w:numId w:val="24"/>
              </w:numPr>
              <w:tabs>
                <w:tab w:pos="874" w:val="left" w:leader="none"/>
                <w:tab w:pos="875" w:val="left" w:leader="none"/>
              </w:tabs>
              <w:spacing w:line="240" w:lineRule="auto" w:before="0" w:after="0"/>
              <w:ind w:left="874" w:right="154" w:hanging="360"/>
              <w:jc w:val="left"/>
              <w:rPr>
                <w:sz w:val="20"/>
              </w:rPr>
            </w:pPr>
            <w:r>
              <w:rPr>
                <w:sz w:val="20"/>
              </w:rPr>
              <w:t>Runs the User Account Report in Study Hub, extracts</w:t>
            </w:r>
            <w:r>
              <w:rPr>
                <w:spacing w:val="-5"/>
                <w:sz w:val="20"/>
              </w:rPr>
              <w:t> </w:t>
            </w:r>
            <w:r>
              <w:rPr>
                <w:sz w:val="20"/>
              </w:rPr>
              <w:t>and</w:t>
            </w:r>
            <w:r>
              <w:rPr>
                <w:spacing w:val="-5"/>
                <w:sz w:val="20"/>
              </w:rPr>
              <w:t> </w:t>
            </w:r>
            <w:r>
              <w:rPr>
                <w:sz w:val="20"/>
              </w:rPr>
              <w:t>uploads</w:t>
            </w:r>
            <w:r>
              <w:rPr>
                <w:spacing w:val="-5"/>
                <w:sz w:val="20"/>
              </w:rPr>
              <w:t> </w:t>
            </w:r>
            <w:r>
              <w:rPr>
                <w:sz w:val="20"/>
              </w:rPr>
              <w:t>the</w:t>
            </w:r>
            <w:r>
              <w:rPr>
                <w:spacing w:val="-5"/>
                <w:sz w:val="20"/>
              </w:rPr>
              <w:t> </w:t>
            </w:r>
            <w:r>
              <w:rPr>
                <w:sz w:val="20"/>
              </w:rPr>
              <w:t>report</w:t>
            </w:r>
            <w:r>
              <w:rPr>
                <w:spacing w:val="-5"/>
                <w:sz w:val="20"/>
              </w:rPr>
              <w:t> </w:t>
            </w:r>
            <w:r>
              <w:rPr>
                <w:sz w:val="20"/>
              </w:rPr>
              <w:t>to</w:t>
            </w:r>
            <w:r>
              <w:rPr>
                <w:spacing w:val="-5"/>
                <w:sz w:val="20"/>
              </w:rPr>
              <w:t> </w:t>
            </w:r>
            <w:r>
              <w:rPr>
                <w:sz w:val="20"/>
              </w:rPr>
              <w:t>the</w:t>
            </w:r>
            <w:r>
              <w:rPr>
                <w:spacing w:val="-5"/>
                <w:sz w:val="20"/>
              </w:rPr>
              <w:t> </w:t>
            </w:r>
            <w:r>
              <w:rPr>
                <w:sz w:val="20"/>
              </w:rPr>
              <w:t>Line</w:t>
            </w:r>
            <w:r>
              <w:rPr>
                <w:spacing w:val="-5"/>
                <w:sz w:val="20"/>
              </w:rPr>
              <w:t> </w:t>
            </w:r>
            <w:r>
              <w:rPr>
                <w:sz w:val="20"/>
              </w:rPr>
              <w:t>Manager Report Folder in the Study Hub Quarterly Access Review SharePoint. This will ensure the data is reflected</w:t>
            </w:r>
            <w:r>
              <w:rPr>
                <w:spacing w:val="-1"/>
                <w:sz w:val="20"/>
              </w:rPr>
              <w:t> </w:t>
            </w:r>
            <w:r>
              <w:rPr>
                <w:sz w:val="20"/>
              </w:rPr>
              <w:t>in</w:t>
            </w:r>
            <w:r>
              <w:rPr>
                <w:spacing w:val="-1"/>
                <w:sz w:val="20"/>
              </w:rPr>
              <w:t> </w:t>
            </w:r>
            <w:r>
              <w:rPr>
                <w:sz w:val="20"/>
              </w:rPr>
              <w:t>the</w:t>
            </w:r>
            <w:r>
              <w:rPr>
                <w:spacing w:val="-1"/>
                <w:sz w:val="20"/>
              </w:rPr>
              <w:t> </w:t>
            </w:r>
            <w:r>
              <w:rPr>
                <w:sz w:val="20"/>
              </w:rPr>
              <w:t>integrated</w:t>
            </w:r>
            <w:r>
              <w:rPr>
                <w:spacing w:val="-1"/>
                <w:sz w:val="20"/>
              </w:rPr>
              <w:t> </w:t>
            </w:r>
            <w:r>
              <w:rPr>
                <w:sz w:val="20"/>
              </w:rPr>
              <w:t>Study</w:t>
            </w:r>
            <w:r>
              <w:rPr>
                <w:spacing w:val="-1"/>
                <w:sz w:val="20"/>
              </w:rPr>
              <w:t> </w:t>
            </w:r>
            <w:r>
              <w:rPr>
                <w:sz w:val="20"/>
              </w:rPr>
              <w:t>Hub</w:t>
            </w:r>
            <w:r>
              <w:rPr>
                <w:spacing w:val="-1"/>
                <w:sz w:val="20"/>
              </w:rPr>
              <w:t> </w:t>
            </w:r>
            <w:r>
              <w:rPr>
                <w:sz w:val="20"/>
              </w:rPr>
              <w:t>Quarterly</w:t>
            </w:r>
            <w:r>
              <w:rPr>
                <w:spacing w:val="-1"/>
                <w:sz w:val="20"/>
              </w:rPr>
              <w:t> </w:t>
            </w:r>
            <w:r>
              <w:rPr>
                <w:sz w:val="20"/>
              </w:rPr>
              <w:t>Line Manager Review Spotfire report.</w:t>
            </w:r>
          </w:p>
          <w:p>
            <w:pPr>
              <w:pStyle w:val="TableParagraph"/>
              <w:numPr>
                <w:ilvl w:val="0"/>
                <w:numId w:val="24"/>
              </w:numPr>
              <w:tabs>
                <w:tab w:pos="874" w:val="left" w:leader="none"/>
                <w:tab w:pos="875" w:val="left" w:leader="none"/>
              </w:tabs>
              <w:spacing w:line="237" w:lineRule="auto" w:before="0" w:after="0"/>
              <w:ind w:left="874" w:right="158" w:hanging="360"/>
              <w:jc w:val="left"/>
              <w:rPr>
                <w:sz w:val="20"/>
              </w:rPr>
            </w:pPr>
            <w:r>
              <w:rPr>
                <w:sz w:val="20"/>
              </w:rPr>
              <w:t>Sends</w:t>
            </w:r>
            <w:r>
              <w:rPr>
                <w:spacing w:val="-6"/>
                <w:sz w:val="20"/>
              </w:rPr>
              <w:t> </w:t>
            </w:r>
            <w:r>
              <w:rPr>
                <w:sz w:val="20"/>
              </w:rPr>
              <w:t>the</w:t>
            </w:r>
            <w:r>
              <w:rPr>
                <w:spacing w:val="-6"/>
                <w:sz w:val="20"/>
              </w:rPr>
              <w:t> </w:t>
            </w:r>
            <w:r>
              <w:rPr>
                <w:sz w:val="20"/>
              </w:rPr>
              <w:t>review</w:t>
            </w:r>
            <w:r>
              <w:rPr>
                <w:spacing w:val="-6"/>
                <w:sz w:val="20"/>
              </w:rPr>
              <w:t> </w:t>
            </w:r>
            <w:r>
              <w:rPr>
                <w:sz w:val="20"/>
              </w:rPr>
              <w:t>commencement</w:t>
            </w:r>
            <w:r>
              <w:rPr>
                <w:spacing w:val="-6"/>
                <w:sz w:val="20"/>
              </w:rPr>
              <w:t> </w:t>
            </w:r>
            <w:r>
              <w:rPr>
                <w:sz w:val="20"/>
              </w:rPr>
              <w:t>email</w:t>
            </w:r>
            <w:r>
              <w:rPr>
                <w:spacing w:val="-6"/>
                <w:sz w:val="20"/>
              </w:rPr>
              <w:t> </w:t>
            </w:r>
            <w:r>
              <w:rPr>
                <w:sz w:val="20"/>
              </w:rPr>
              <w:t>to</w:t>
            </w:r>
            <w:r>
              <w:rPr>
                <w:spacing w:val="-6"/>
                <w:sz w:val="20"/>
              </w:rPr>
              <w:t> </w:t>
            </w:r>
            <w:r>
              <w:rPr>
                <w:sz w:val="20"/>
              </w:rPr>
              <w:t>LMs</w:t>
            </w:r>
            <w:r>
              <w:rPr>
                <w:spacing w:val="-6"/>
                <w:sz w:val="20"/>
              </w:rPr>
              <w:t> </w:t>
            </w:r>
            <w:r>
              <w:rPr>
                <w:sz w:val="20"/>
              </w:rPr>
              <w:t>and requests confirmation on internal users who are active in Study Hub, but do not have any project level access (includes active users that have not logged into Study Hub for over 90 days).</w:t>
            </w:r>
          </w:p>
          <w:p>
            <w:pPr>
              <w:pStyle w:val="TableParagraph"/>
              <w:numPr>
                <w:ilvl w:val="0"/>
                <w:numId w:val="24"/>
              </w:numPr>
              <w:tabs>
                <w:tab w:pos="874" w:val="left" w:leader="none"/>
                <w:tab w:pos="875" w:val="left" w:leader="none"/>
              </w:tabs>
              <w:spacing w:line="230" w:lineRule="exact" w:before="0" w:after="0"/>
              <w:ind w:left="874" w:right="364" w:hanging="360"/>
              <w:jc w:val="left"/>
              <w:rPr>
                <w:sz w:val="20"/>
              </w:rPr>
            </w:pPr>
            <w:r>
              <w:rPr>
                <w:sz w:val="20"/>
              </w:rPr>
              <w:t>Follows</w:t>
            </w:r>
            <w:r>
              <w:rPr>
                <w:spacing w:val="-5"/>
                <w:sz w:val="20"/>
              </w:rPr>
              <w:t> </w:t>
            </w:r>
            <w:r>
              <w:rPr>
                <w:sz w:val="20"/>
              </w:rPr>
              <w:t>up</w:t>
            </w:r>
            <w:r>
              <w:rPr>
                <w:spacing w:val="-5"/>
                <w:sz w:val="20"/>
              </w:rPr>
              <w:t> </w:t>
            </w:r>
            <w:r>
              <w:rPr>
                <w:sz w:val="20"/>
              </w:rPr>
              <w:t>with</w:t>
            </w:r>
            <w:r>
              <w:rPr>
                <w:spacing w:val="-5"/>
                <w:sz w:val="20"/>
              </w:rPr>
              <w:t> </w:t>
            </w:r>
            <w:r>
              <w:rPr>
                <w:sz w:val="20"/>
              </w:rPr>
              <w:t>the</w:t>
            </w:r>
            <w:r>
              <w:rPr>
                <w:spacing w:val="-5"/>
                <w:sz w:val="20"/>
              </w:rPr>
              <w:t> </w:t>
            </w:r>
            <w:r>
              <w:rPr>
                <w:sz w:val="20"/>
              </w:rPr>
              <w:t>LMs</w:t>
            </w:r>
            <w:r>
              <w:rPr>
                <w:spacing w:val="-5"/>
                <w:sz w:val="20"/>
              </w:rPr>
              <w:t> </w:t>
            </w:r>
            <w:r>
              <w:rPr>
                <w:sz w:val="20"/>
              </w:rPr>
              <w:t>thrice</w:t>
            </w:r>
            <w:r>
              <w:rPr>
                <w:spacing w:val="-5"/>
                <w:sz w:val="20"/>
              </w:rPr>
              <w:t> </w:t>
            </w:r>
            <w:r>
              <w:rPr>
                <w:sz w:val="20"/>
              </w:rPr>
              <w:t>intermittently,</w:t>
            </w:r>
            <w:r>
              <w:rPr>
                <w:spacing w:val="-5"/>
                <w:sz w:val="20"/>
              </w:rPr>
              <w:t> </w:t>
            </w:r>
            <w:r>
              <w:rPr>
                <w:sz w:val="20"/>
              </w:rPr>
              <w:t>for</w:t>
            </w:r>
            <w:r>
              <w:rPr>
                <w:spacing w:val="-5"/>
                <w:sz w:val="20"/>
              </w:rPr>
              <w:t> </w:t>
            </w:r>
            <w:r>
              <w:rPr>
                <w:sz w:val="20"/>
              </w:rPr>
              <w:t>a period of 10 calendar days, to receive an update.</w:t>
            </w:r>
          </w:p>
        </w:tc>
        <w:tc>
          <w:tcPr>
            <w:tcW w:w="1842" w:type="dxa"/>
          </w:tcPr>
          <w:p>
            <w:pPr>
              <w:pStyle w:val="TableParagraph"/>
              <w:ind w:left="112" w:right="180"/>
              <w:rPr>
                <w:sz w:val="20"/>
              </w:rPr>
            </w:pPr>
            <w:r>
              <w:rPr>
                <w:sz w:val="20"/>
              </w:rPr>
              <w:t>Quarterly</w:t>
            </w:r>
            <w:r>
              <w:rPr>
                <w:spacing w:val="-14"/>
                <w:sz w:val="20"/>
              </w:rPr>
              <w:t> </w:t>
            </w:r>
            <w:r>
              <w:rPr>
                <w:sz w:val="20"/>
              </w:rPr>
              <w:t>Review </w:t>
            </w:r>
            <w:r>
              <w:rPr>
                <w:spacing w:val="-2"/>
                <w:sz w:val="20"/>
              </w:rPr>
              <w:t>Initiation</w:t>
            </w:r>
          </w:p>
        </w:tc>
      </w:tr>
      <w:tr>
        <w:trPr>
          <w:trHeight w:val="1636" w:hRule="atLeast"/>
        </w:trPr>
        <w:tc>
          <w:tcPr>
            <w:tcW w:w="878" w:type="dxa"/>
          </w:tcPr>
          <w:p>
            <w:pPr>
              <w:pStyle w:val="TableParagraph"/>
              <w:ind w:left="134"/>
              <w:rPr>
                <w:b/>
                <w:sz w:val="20"/>
              </w:rPr>
            </w:pPr>
            <w:r>
              <w:rPr>
                <w:b/>
                <w:spacing w:val="-2"/>
                <w:sz w:val="20"/>
              </w:rPr>
              <w:t>6.7.2.2</w:t>
            </w:r>
          </w:p>
        </w:tc>
        <w:tc>
          <w:tcPr>
            <w:tcW w:w="1708" w:type="dxa"/>
          </w:tcPr>
          <w:p>
            <w:pPr>
              <w:pStyle w:val="TableParagraph"/>
              <w:ind w:left="105"/>
              <w:rPr>
                <w:sz w:val="20"/>
              </w:rPr>
            </w:pPr>
            <w:r>
              <w:rPr>
                <w:sz w:val="20"/>
              </w:rPr>
              <w:t>Internal</w:t>
            </w:r>
            <w:r>
              <w:rPr>
                <w:spacing w:val="-14"/>
                <w:sz w:val="20"/>
              </w:rPr>
              <w:t> </w:t>
            </w:r>
            <w:r>
              <w:rPr>
                <w:sz w:val="20"/>
              </w:rPr>
              <w:t>(IQVIA) User’s LM</w:t>
            </w:r>
          </w:p>
        </w:tc>
        <w:tc>
          <w:tcPr>
            <w:tcW w:w="5634" w:type="dxa"/>
          </w:tcPr>
          <w:p>
            <w:pPr>
              <w:pStyle w:val="TableParagraph"/>
              <w:numPr>
                <w:ilvl w:val="0"/>
                <w:numId w:val="25"/>
              </w:numPr>
              <w:tabs>
                <w:tab w:pos="874" w:val="left" w:leader="none"/>
                <w:tab w:pos="875" w:val="left" w:leader="none"/>
              </w:tabs>
              <w:spacing w:line="240" w:lineRule="auto" w:before="0" w:after="0"/>
              <w:ind w:left="874" w:right="100" w:hanging="360"/>
              <w:jc w:val="left"/>
              <w:rPr>
                <w:sz w:val="20"/>
              </w:rPr>
            </w:pPr>
            <w:r>
              <w:rPr>
                <w:sz w:val="20"/>
              </w:rPr>
              <w:t>Reviews the direct reports listed in the Quarterly Line Manager Review Spotfire report to determine if access</w:t>
            </w:r>
            <w:r>
              <w:rPr>
                <w:spacing w:val="-6"/>
                <w:sz w:val="20"/>
              </w:rPr>
              <w:t> </w:t>
            </w:r>
            <w:r>
              <w:rPr>
                <w:sz w:val="20"/>
              </w:rPr>
              <w:t>is</w:t>
            </w:r>
            <w:r>
              <w:rPr>
                <w:spacing w:val="-6"/>
                <w:sz w:val="20"/>
              </w:rPr>
              <w:t> </w:t>
            </w:r>
            <w:r>
              <w:rPr>
                <w:sz w:val="20"/>
              </w:rPr>
              <w:t>required.</w:t>
            </w:r>
            <w:r>
              <w:rPr>
                <w:spacing w:val="-5"/>
                <w:sz w:val="20"/>
              </w:rPr>
              <w:t> </w:t>
            </w:r>
            <w:r>
              <w:rPr>
                <w:sz w:val="20"/>
              </w:rPr>
              <w:t>If</w:t>
            </w:r>
            <w:r>
              <w:rPr>
                <w:spacing w:val="-5"/>
                <w:sz w:val="20"/>
              </w:rPr>
              <w:t> </w:t>
            </w:r>
            <w:r>
              <w:rPr>
                <w:sz w:val="20"/>
              </w:rPr>
              <w:t>not,</w:t>
            </w:r>
            <w:r>
              <w:rPr>
                <w:spacing w:val="-6"/>
                <w:sz w:val="20"/>
              </w:rPr>
              <w:t> </w:t>
            </w:r>
            <w:r>
              <w:rPr>
                <w:sz w:val="20"/>
              </w:rPr>
              <w:t>submits</w:t>
            </w:r>
            <w:r>
              <w:rPr>
                <w:spacing w:val="-3"/>
                <w:sz w:val="20"/>
              </w:rPr>
              <w:t> </w:t>
            </w:r>
            <w:r>
              <w:rPr>
                <w:sz w:val="20"/>
              </w:rPr>
              <w:t>the</w:t>
            </w:r>
            <w:r>
              <w:rPr>
                <w:spacing w:val="-3"/>
                <w:sz w:val="20"/>
              </w:rPr>
              <w:t> </w:t>
            </w:r>
            <w:hyperlink r:id="rId9">
              <w:r>
                <w:rPr>
                  <w:color w:val="0000FF"/>
                  <w:sz w:val="20"/>
                  <w:u w:val="single" w:color="0000FF"/>
                </w:rPr>
                <w:t>IQVIA</w:t>
              </w:r>
              <w:r>
                <w:rPr>
                  <w:color w:val="0000FF"/>
                  <w:spacing w:val="-6"/>
                  <w:sz w:val="20"/>
                  <w:u w:val="single" w:color="0000FF"/>
                </w:rPr>
                <w:t> </w:t>
              </w:r>
              <w:r>
                <w:rPr>
                  <w:color w:val="0000FF"/>
                  <w:sz w:val="20"/>
                  <w:u w:val="single" w:color="0000FF"/>
                </w:rPr>
                <w:t>Support</w:t>
              </w:r>
            </w:hyperlink>
            <w:r>
              <w:rPr>
                <w:color w:val="0000FF"/>
                <w:sz w:val="20"/>
              </w:rPr>
              <w:t> </w:t>
            </w:r>
            <w:hyperlink r:id="rId9">
              <w:r>
                <w:rPr>
                  <w:color w:val="0000FF"/>
                  <w:sz w:val="20"/>
                  <w:u w:val="single" w:color="0000FF"/>
                </w:rPr>
                <w:t>Portal ticket</w:t>
              </w:r>
            </w:hyperlink>
            <w:r>
              <w:rPr>
                <w:color w:val="0000FF"/>
                <w:sz w:val="20"/>
              </w:rPr>
              <w:t> </w:t>
            </w:r>
            <w:r>
              <w:rPr>
                <w:sz w:val="20"/>
              </w:rPr>
              <w:t>to request access removal.</w:t>
            </w:r>
          </w:p>
          <w:p>
            <w:pPr>
              <w:pStyle w:val="TableParagraph"/>
              <w:numPr>
                <w:ilvl w:val="0"/>
                <w:numId w:val="25"/>
              </w:numPr>
              <w:tabs>
                <w:tab w:pos="874" w:val="left" w:leader="none"/>
                <w:tab w:pos="875" w:val="left" w:leader="none"/>
              </w:tabs>
              <w:spacing w:line="230" w:lineRule="exact" w:before="0" w:after="0"/>
              <w:ind w:left="874" w:right="441" w:hanging="360"/>
              <w:jc w:val="left"/>
              <w:rPr>
                <w:sz w:val="20"/>
              </w:rPr>
            </w:pPr>
            <w:r>
              <w:rPr>
                <w:sz w:val="20"/>
              </w:rPr>
              <w:t>Documents</w:t>
            </w:r>
            <w:r>
              <w:rPr>
                <w:spacing w:val="-6"/>
                <w:sz w:val="20"/>
              </w:rPr>
              <w:t> </w:t>
            </w:r>
            <w:r>
              <w:rPr>
                <w:sz w:val="20"/>
              </w:rPr>
              <w:t>the</w:t>
            </w:r>
            <w:r>
              <w:rPr>
                <w:spacing w:val="-6"/>
                <w:sz w:val="20"/>
              </w:rPr>
              <w:t> </w:t>
            </w:r>
            <w:r>
              <w:rPr>
                <w:sz w:val="20"/>
              </w:rPr>
              <w:t>access</w:t>
            </w:r>
            <w:r>
              <w:rPr>
                <w:spacing w:val="-6"/>
                <w:sz w:val="20"/>
              </w:rPr>
              <w:t> </w:t>
            </w:r>
            <w:r>
              <w:rPr>
                <w:sz w:val="20"/>
              </w:rPr>
              <w:t>review</w:t>
            </w:r>
            <w:r>
              <w:rPr>
                <w:spacing w:val="-6"/>
                <w:sz w:val="20"/>
              </w:rPr>
              <w:t> </w:t>
            </w:r>
            <w:r>
              <w:rPr>
                <w:sz w:val="20"/>
              </w:rPr>
              <w:t>completion</w:t>
            </w:r>
            <w:r>
              <w:rPr>
                <w:spacing w:val="-6"/>
                <w:sz w:val="20"/>
              </w:rPr>
              <w:t> </w:t>
            </w:r>
            <w:r>
              <w:rPr>
                <w:sz w:val="20"/>
              </w:rPr>
              <w:t>for</w:t>
            </w:r>
            <w:r>
              <w:rPr>
                <w:spacing w:val="-6"/>
                <w:sz w:val="20"/>
              </w:rPr>
              <w:t> </w:t>
            </w:r>
            <w:r>
              <w:rPr>
                <w:sz w:val="20"/>
              </w:rPr>
              <w:t>the quarter by following the instructions provided by </w:t>
            </w:r>
            <w:r>
              <w:rPr>
                <w:spacing w:val="-2"/>
                <w:sz w:val="20"/>
              </w:rPr>
              <w:t>SHSU.</w:t>
            </w:r>
          </w:p>
        </w:tc>
        <w:tc>
          <w:tcPr>
            <w:tcW w:w="1842" w:type="dxa"/>
          </w:tcPr>
          <w:p>
            <w:pPr>
              <w:pStyle w:val="TableParagraph"/>
              <w:ind w:left="112"/>
              <w:rPr>
                <w:sz w:val="20"/>
              </w:rPr>
            </w:pPr>
            <w:r>
              <w:rPr>
                <w:sz w:val="20"/>
              </w:rPr>
              <w:t>During</w:t>
            </w:r>
            <w:r>
              <w:rPr>
                <w:spacing w:val="-14"/>
                <w:sz w:val="20"/>
              </w:rPr>
              <w:t> </w:t>
            </w:r>
            <w:r>
              <w:rPr>
                <w:sz w:val="20"/>
              </w:rPr>
              <w:t>the</w:t>
            </w:r>
            <w:r>
              <w:rPr>
                <w:spacing w:val="-14"/>
                <w:sz w:val="20"/>
              </w:rPr>
              <w:t> </w:t>
            </w:r>
            <w:r>
              <w:rPr>
                <w:sz w:val="20"/>
              </w:rPr>
              <w:t>review </w:t>
            </w:r>
            <w:r>
              <w:rPr>
                <w:spacing w:val="-2"/>
                <w:sz w:val="20"/>
              </w:rPr>
              <w:t>process</w:t>
            </w:r>
          </w:p>
        </w:tc>
      </w:tr>
    </w:tbl>
    <w:p>
      <w:pPr>
        <w:spacing w:after="0"/>
        <w:rPr>
          <w:sz w:val="20"/>
        </w:rPr>
        <w:sectPr>
          <w:pgSz w:w="12240" w:h="15840"/>
          <w:pgMar w:header="979" w:footer="872" w:top="2760" w:bottom="114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
        <w:gridCol w:w="1708"/>
        <w:gridCol w:w="5634"/>
        <w:gridCol w:w="1842"/>
      </w:tblGrid>
      <w:tr>
        <w:trPr>
          <w:trHeight w:val="311" w:hRule="atLeast"/>
        </w:trPr>
        <w:tc>
          <w:tcPr>
            <w:tcW w:w="878" w:type="dxa"/>
            <w:shd w:val="clear" w:color="auto" w:fill="D9D9D9"/>
          </w:tcPr>
          <w:p>
            <w:pPr>
              <w:pStyle w:val="TableParagraph"/>
              <w:spacing w:before="42"/>
              <w:rPr>
                <w:b/>
                <w:sz w:val="20"/>
              </w:rPr>
            </w:pPr>
            <w:r>
              <w:rPr>
                <w:b/>
                <w:spacing w:val="-5"/>
                <w:sz w:val="20"/>
              </w:rPr>
              <w:t>No:</w:t>
            </w:r>
          </w:p>
        </w:tc>
        <w:tc>
          <w:tcPr>
            <w:tcW w:w="1708" w:type="dxa"/>
            <w:shd w:val="clear" w:color="auto" w:fill="D9D9D9"/>
          </w:tcPr>
          <w:p>
            <w:pPr>
              <w:pStyle w:val="TableParagraph"/>
              <w:spacing w:before="42"/>
              <w:ind w:left="105"/>
              <w:rPr>
                <w:b/>
                <w:sz w:val="20"/>
              </w:rPr>
            </w:pPr>
            <w:r>
              <w:rPr>
                <w:b/>
                <w:spacing w:val="-4"/>
                <w:sz w:val="20"/>
              </w:rPr>
              <w:t>Who:</w:t>
            </w:r>
          </w:p>
        </w:tc>
        <w:tc>
          <w:tcPr>
            <w:tcW w:w="5634" w:type="dxa"/>
            <w:shd w:val="clear" w:color="auto" w:fill="D9D9D9"/>
          </w:tcPr>
          <w:p>
            <w:pPr>
              <w:pStyle w:val="TableParagraph"/>
              <w:spacing w:before="42"/>
              <w:ind w:left="106"/>
              <w:rPr>
                <w:b/>
                <w:sz w:val="20"/>
              </w:rPr>
            </w:pPr>
            <w:r>
              <w:rPr>
                <w:b/>
                <w:spacing w:val="-2"/>
                <w:sz w:val="20"/>
              </w:rPr>
              <w:t>Step:</w:t>
            </w:r>
          </w:p>
        </w:tc>
        <w:tc>
          <w:tcPr>
            <w:tcW w:w="1842" w:type="dxa"/>
            <w:shd w:val="clear" w:color="auto" w:fill="D9D9D9"/>
          </w:tcPr>
          <w:p>
            <w:pPr>
              <w:pStyle w:val="TableParagraph"/>
              <w:spacing w:before="42"/>
              <w:ind w:left="112"/>
              <w:rPr>
                <w:b/>
                <w:sz w:val="20"/>
              </w:rPr>
            </w:pPr>
            <w:r>
              <w:rPr>
                <w:b/>
                <w:spacing w:val="-2"/>
                <w:sz w:val="20"/>
              </w:rPr>
              <w:t>When:</w:t>
            </w:r>
          </w:p>
        </w:tc>
      </w:tr>
      <w:tr>
        <w:trPr>
          <w:trHeight w:val="541" w:hRule="atLeast"/>
        </w:trPr>
        <w:tc>
          <w:tcPr>
            <w:tcW w:w="878" w:type="dxa"/>
          </w:tcPr>
          <w:p>
            <w:pPr>
              <w:pStyle w:val="TableParagraph"/>
              <w:ind w:left="134"/>
              <w:rPr>
                <w:b/>
                <w:sz w:val="20"/>
              </w:rPr>
            </w:pPr>
            <w:r>
              <w:rPr>
                <w:b/>
                <w:spacing w:val="-2"/>
                <w:sz w:val="20"/>
              </w:rPr>
              <w:t>6.7.2.3</w:t>
            </w:r>
          </w:p>
        </w:tc>
        <w:tc>
          <w:tcPr>
            <w:tcW w:w="1708" w:type="dxa"/>
          </w:tcPr>
          <w:p>
            <w:pPr>
              <w:pStyle w:val="TableParagraph"/>
              <w:spacing w:before="42"/>
              <w:ind w:left="105"/>
              <w:rPr>
                <w:sz w:val="20"/>
              </w:rPr>
            </w:pPr>
            <w:r>
              <w:rPr>
                <w:spacing w:val="-4"/>
                <w:sz w:val="20"/>
              </w:rPr>
              <w:t>SHSU</w:t>
            </w:r>
          </w:p>
        </w:tc>
        <w:tc>
          <w:tcPr>
            <w:tcW w:w="5634" w:type="dxa"/>
          </w:tcPr>
          <w:p>
            <w:pPr>
              <w:pStyle w:val="TableParagraph"/>
              <w:ind w:left="106" w:right="168"/>
              <w:rPr>
                <w:sz w:val="20"/>
              </w:rPr>
            </w:pPr>
            <w:r>
              <w:rPr>
                <w:sz w:val="20"/>
              </w:rPr>
              <w:t>SHSU</w:t>
            </w:r>
            <w:r>
              <w:rPr>
                <w:spacing w:val="-4"/>
                <w:sz w:val="20"/>
              </w:rPr>
              <w:t> </w:t>
            </w:r>
            <w:r>
              <w:rPr>
                <w:sz w:val="20"/>
              </w:rPr>
              <w:t>BOT</w:t>
            </w:r>
            <w:r>
              <w:rPr>
                <w:spacing w:val="-4"/>
                <w:sz w:val="20"/>
              </w:rPr>
              <w:t> </w:t>
            </w:r>
            <w:r>
              <w:rPr>
                <w:sz w:val="20"/>
              </w:rPr>
              <w:t>deactivates</w:t>
            </w:r>
            <w:r>
              <w:rPr>
                <w:spacing w:val="-6"/>
                <w:sz w:val="20"/>
              </w:rPr>
              <w:t> </w:t>
            </w:r>
            <w:r>
              <w:rPr>
                <w:sz w:val="20"/>
              </w:rPr>
              <w:t>users</w:t>
            </w:r>
            <w:r>
              <w:rPr>
                <w:spacing w:val="-6"/>
                <w:sz w:val="20"/>
              </w:rPr>
              <w:t> </w:t>
            </w:r>
            <w:r>
              <w:rPr>
                <w:sz w:val="20"/>
              </w:rPr>
              <w:t>account</w:t>
            </w:r>
            <w:r>
              <w:rPr>
                <w:spacing w:val="-6"/>
                <w:sz w:val="20"/>
              </w:rPr>
              <w:t> </w:t>
            </w:r>
            <w:r>
              <w:rPr>
                <w:sz w:val="20"/>
              </w:rPr>
              <w:t>in</w:t>
            </w:r>
            <w:r>
              <w:rPr>
                <w:spacing w:val="-6"/>
                <w:sz w:val="20"/>
              </w:rPr>
              <w:t> </w:t>
            </w:r>
            <w:r>
              <w:rPr>
                <w:sz w:val="20"/>
              </w:rPr>
              <w:t>Study</w:t>
            </w:r>
            <w:r>
              <w:rPr>
                <w:spacing w:val="-6"/>
                <w:sz w:val="20"/>
              </w:rPr>
              <w:t> </w:t>
            </w:r>
            <w:r>
              <w:rPr>
                <w:sz w:val="20"/>
              </w:rPr>
              <w:t>Hub</w:t>
            </w:r>
            <w:r>
              <w:rPr>
                <w:spacing w:val="-6"/>
                <w:sz w:val="20"/>
              </w:rPr>
              <w:t> </w:t>
            </w:r>
            <w:r>
              <w:rPr>
                <w:sz w:val="20"/>
              </w:rPr>
              <w:t>and closes the </w:t>
            </w:r>
            <w:hyperlink r:id="rId10">
              <w:r>
                <w:rPr>
                  <w:sz w:val="20"/>
                </w:rPr>
                <w:t>IQVIA Support Portal</w:t>
              </w:r>
            </w:hyperlink>
            <w:r>
              <w:rPr>
                <w:sz w:val="20"/>
              </w:rPr>
              <w:t> ticket.</w:t>
            </w:r>
          </w:p>
        </w:tc>
        <w:tc>
          <w:tcPr>
            <w:tcW w:w="1842" w:type="dxa"/>
          </w:tcPr>
          <w:p>
            <w:pPr>
              <w:pStyle w:val="TableParagraph"/>
              <w:ind w:left="112" w:right="179"/>
              <w:rPr>
                <w:sz w:val="20"/>
              </w:rPr>
            </w:pPr>
            <w:r>
              <w:rPr>
                <w:sz w:val="20"/>
              </w:rPr>
              <w:t>Upon</w:t>
            </w:r>
            <w:r>
              <w:rPr>
                <w:spacing w:val="-14"/>
                <w:sz w:val="20"/>
              </w:rPr>
              <w:t> </w:t>
            </w:r>
            <w:r>
              <w:rPr>
                <w:sz w:val="20"/>
              </w:rPr>
              <w:t>submission of ticket</w:t>
            </w:r>
          </w:p>
        </w:tc>
      </w:tr>
      <w:tr>
        <w:trPr>
          <w:trHeight w:val="1228" w:hRule="atLeast"/>
        </w:trPr>
        <w:tc>
          <w:tcPr>
            <w:tcW w:w="878" w:type="dxa"/>
          </w:tcPr>
          <w:p>
            <w:pPr>
              <w:pStyle w:val="TableParagraph"/>
              <w:ind w:left="134"/>
              <w:rPr>
                <w:b/>
                <w:sz w:val="20"/>
              </w:rPr>
            </w:pPr>
            <w:r>
              <w:rPr>
                <w:b/>
                <w:spacing w:val="-2"/>
                <w:sz w:val="20"/>
              </w:rPr>
              <w:t>6.7.2.4</w:t>
            </w:r>
          </w:p>
        </w:tc>
        <w:tc>
          <w:tcPr>
            <w:tcW w:w="1708" w:type="dxa"/>
          </w:tcPr>
          <w:p>
            <w:pPr>
              <w:pStyle w:val="TableParagraph"/>
              <w:spacing w:before="42"/>
              <w:ind w:left="105"/>
              <w:rPr>
                <w:sz w:val="20"/>
              </w:rPr>
            </w:pPr>
            <w:r>
              <w:rPr>
                <w:spacing w:val="-4"/>
                <w:sz w:val="20"/>
              </w:rPr>
              <w:t>SHSU</w:t>
            </w:r>
          </w:p>
        </w:tc>
        <w:tc>
          <w:tcPr>
            <w:tcW w:w="5634" w:type="dxa"/>
          </w:tcPr>
          <w:p>
            <w:pPr>
              <w:pStyle w:val="TableParagraph"/>
              <w:ind w:left="106"/>
              <w:rPr>
                <w:sz w:val="20"/>
              </w:rPr>
            </w:pPr>
            <w:r>
              <w:rPr>
                <w:sz w:val="20"/>
              </w:rPr>
              <w:t>If there is no response received from LM within 10 days of commencing the review, the account will be deactivated by default and the same will be recorded in the IQVIA Support Portal</w:t>
            </w:r>
            <w:r>
              <w:rPr>
                <w:spacing w:val="-4"/>
                <w:sz w:val="20"/>
              </w:rPr>
              <w:t> </w:t>
            </w:r>
            <w:r>
              <w:rPr>
                <w:sz w:val="20"/>
              </w:rPr>
              <w:t>ticket.</w:t>
            </w:r>
            <w:r>
              <w:rPr>
                <w:spacing w:val="-4"/>
                <w:sz w:val="20"/>
              </w:rPr>
              <w:t> </w:t>
            </w:r>
            <w:r>
              <w:rPr>
                <w:sz w:val="20"/>
              </w:rPr>
              <w:t>The</w:t>
            </w:r>
            <w:r>
              <w:rPr>
                <w:spacing w:val="-4"/>
                <w:sz w:val="20"/>
              </w:rPr>
              <w:t> </w:t>
            </w:r>
            <w:r>
              <w:rPr>
                <w:sz w:val="20"/>
              </w:rPr>
              <w:t>review</w:t>
            </w:r>
            <w:r>
              <w:rPr>
                <w:spacing w:val="-4"/>
                <w:sz w:val="20"/>
              </w:rPr>
              <w:t> </w:t>
            </w:r>
            <w:r>
              <w:rPr>
                <w:sz w:val="20"/>
              </w:rPr>
              <w:t>will</w:t>
            </w:r>
            <w:r>
              <w:rPr>
                <w:spacing w:val="-4"/>
                <w:sz w:val="20"/>
              </w:rPr>
              <w:t> </w:t>
            </w:r>
            <w:r>
              <w:rPr>
                <w:sz w:val="20"/>
              </w:rPr>
              <w:t>be</w:t>
            </w:r>
            <w:r>
              <w:rPr>
                <w:spacing w:val="-4"/>
                <w:sz w:val="20"/>
              </w:rPr>
              <w:t> </w:t>
            </w:r>
            <w:r>
              <w:rPr>
                <w:sz w:val="20"/>
              </w:rPr>
              <w:t>considered</w:t>
            </w:r>
            <w:r>
              <w:rPr>
                <w:spacing w:val="-4"/>
                <w:sz w:val="20"/>
              </w:rPr>
              <w:t> </w:t>
            </w:r>
            <w:r>
              <w:rPr>
                <w:sz w:val="20"/>
              </w:rPr>
              <w:t>complete</w:t>
            </w:r>
            <w:r>
              <w:rPr>
                <w:spacing w:val="-4"/>
                <w:sz w:val="20"/>
              </w:rPr>
              <w:t> </w:t>
            </w:r>
            <w:r>
              <w:rPr>
                <w:sz w:val="20"/>
              </w:rPr>
              <w:t>for</w:t>
            </w:r>
            <w:r>
              <w:rPr>
                <w:spacing w:val="-4"/>
                <w:sz w:val="20"/>
              </w:rPr>
              <w:t> </w:t>
            </w:r>
            <w:r>
              <w:rPr>
                <w:sz w:val="20"/>
              </w:rPr>
              <w:t>the </w:t>
            </w:r>
            <w:r>
              <w:rPr>
                <w:spacing w:val="-2"/>
                <w:sz w:val="20"/>
              </w:rPr>
              <w:t>quarter.</w:t>
            </w:r>
          </w:p>
        </w:tc>
        <w:tc>
          <w:tcPr>
            <w:tcW w:w="1842" w:type="dxa"/>
          </w:tcPr>
          <w:p>
            <w:pPr>
              <w:pStyle w:val="TableParagraph"/>
              <w:ind w:left="112"/>
              <w:rPr>
                <w:sz w:val="20"/>
              </w:rPr>
            </w:pPr>
            <w:r>
              <w:rPr>
                <w:sz w:val="20"/>
              </w:rPr>
              <w:t>Completion</w:t>
            </w:r>
            <w:r>
              <w:rPr>
                <w:spacing w:val="-14"/>
                <w:sz w:val="20"/>
              </w:rPr>
              <w:t> </w:t>
            </w:r>
            <w:r>
              <w:rPr>
                <w:sz w:val="20"/>
              </w:rPr>
              <w:t>of</w:t>
            </w:r>
            <w:r>
              <w:rPr>
                <w:spacing w:val="-14"/>
                <w:sz w:val="20"/>
              </w:rPr>
              <w:t> </w:t>
            </w:r>
            <w:r>
              <w:rPr>
                <w:sz w:val="20"/>
              </w:rPr>
              <w:t>the </w:t>
            </w:r>
            <w:r>
              <w:rPr>
                <w:spacing w:val="-2"/>
                <w:sz w:val="20"/>
              </w:rPr>
              <w:t>review</w:t>
            </w:r>
          </w:p>
        </w:tc>
      </w:tr>
    </w:tbl>
    <w:p>
      <w:pPr>
        <w:pStyle w:val="BodyText"/>
        <w:spacing w:before="5"/>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Study Hub Project Closure" w:id="23"/>
      <w:bookmarkEnd w:id="23"/>
      <w:r>
        <w:rPr>
          <w:b/>
          <w:sz w:val="22"/>
        </w:rPr>
        <w:t>Stud</w:t>
      </w:r>
      <w:r>
        <w:rPr>
          <w:b/>
          <w:sz w:val="22"/>
        </w:rPr>
        <w:t>y</w:t>
      </w:r>
      <w:r>
        <w:rPr>
          <w:b/>
          <w:spacing w:val="-5"/>
          <w:sz w:val="22"/>
        </w:rPr>
        <w:t> </w:t>
      </w:r>
      <w:r>
        <w:rPr>
          <w:b/>
          <w:sz w:val="22"/>
        </w:rPr>
        <w:t>Hub</w:t>
      </w:r>
      <w:r>
        <w:rPr>
          <w:b/>
          <w:spacing w:val="-5"/>
          <w:sz w:val="22"/>
        </w:rPr>
        <w:t> </w:t>
      </w:r>
      <w:r>
        <w:rPr>
          <w:b/>
          <w:sz w:val="22"/>
        </w:rPr>
        <w:t>Project</w:t>
      </w:r>
      <w:r>
        <w:rPr>
          <w:b/>
          <w:spacing w:val="-4"/>
          <w:sz w:val="22"/>
        </w:rPr>
        <w:t> </w:t>
      </w:r>
      <w:r>
        <w:rPr>
          <w:b/>
          <w:spacing w:val="-2"/>
          <w:sz w:val="22"/>
        </w:rPr>
        <w:t>Closure</w:t>
      </w:r>
    </w:p>
    <w:p>
      <w:pPr>
        <w:pStyle w:val="BodyText"/>
        <w:spacing w:before="126"/>
        <w:ind w:left="1979" w:right="523"/>
      </w:pPr>
      <w:r>
        <w:rPr/>
        <w:t>CS_WI_DCT0008</w:t>
      </w:r>
      <w:r>
        <w:rPr>
          <w:spacing w:val="-5"/>
        </w:rPr>
        <w:t> </w:t>
      </w:r>
      <w:r>
        <w:rPr/>
        <w:t>Study</w:t>
      </w:r>
      <w:r>
        <w:rPr>
          <w:spacing w:val="-5"/>
        </w:rPr>
        <w:t> </w:t>
      </w:r>
      <w:r>
        <w:rPr/>
        <w:t>Hub</w:t>
      </w:r>
      <w:r>
        <w:rPr>
          <w:spacing w:val="-5"/>
        </w:rPr>
        <w:t> </w:t>
      </w:r>
      <w:r>
        <w:rPr/>
        <w:t>Project</w:t>
      </w:r>
      <w:r>
        <w:rPr>
          <w:spacing w:val="-3"/>
        </w:rPr>
        <w:t> </w:t>
      </w:r>
      <w:r>
        <w:rPr/>
        <w:t>Closure</w:t>
      </w:r>
      <w:r>
        <w:rPr>
          <w:spacing w:val="-6"/>
        </w:rPr>
        <w:t> </w:t>
      </w:r>
      <w:r>
        <w:rPr/>
        <w:t>and</w:t>
      </w:r>
      <w:r>
        <w:rPr>
          <w:spacing w:val="-6"/>
        </w:rPr>
        <w:t> </w:t>
      </w:r>
      <w:r>
        <w:rPr/>
        <w:t>Decommissioning</w:t>
      </w:r>
      <w:r>
        <w:rPr>
          <w:spacing w:val="-4"/>
        </w:rPr>
        <w:t> </w:t>
      </w:r>
      <w:r>
        <w:rPr/>
        <w:t>should</w:t>
      </w:r>
      <w:r>
        <w:rPr>
          <w:spacing w:val="-5"/>
        </w:rPr>
        <w:t> </w:t>
      </w:r>
      <w:r>
        <w:rPr/>
        <w:t>be followed for the process on Study Hub project closure.</w:t>
      </w:r>
    </w:p>
    <w:p>
      <w:pPr>
        <w:pStyle w:val="BodyText"/>
        <w:spacing w:before="3"/>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8"/>
        <w:gridCol w:w="1708"/>
        <w:gridCol w:w="5634"/>
        <w:gridCol w:w="1842"/>
      </w:tblGrid>
      <w:tr>
        <w:trPr>
          <w:trHeight w:val="311" w:hRule="atLeast"/>
        </w:trPr>
        <w:tc>
          <w:tcPr>
            <w:tcW w:w="878" w:type="dxa"/>
            <w:shd w:val="clear" w:color="auto" w:fill="D9D9D9"/>
          </w:tcPr>
          <w:p>
            <w:pPr>
              <w:pStyle w:val="TableParagraph"/>
              <w:rPr>
                <w:b/>
                <w:sz w:val="20"/>
              </w:rPr>
            </w:pPr>
            <w:r>
              <w:rPr>
                <w:b/>
                <w:spacing w:val="-5"/>
                <w:sz w:val="20"/>
              </w:rPr>
              <w:t>No:</w:t>
            </w:r>
          </w:p>
        </w:tc>
        <w:tc>
          <w:tcPr>
            <w:tcW w:w="1708" w:type="dxa"/>
            <w:shd w:val="clear" w:color="auto" w:fill="D9D9D9"/>
          </w:tcPr>
          <w:p>
            <w:pPr>
              <w:pStyle w:val="TableParagraph"/>
              <w:ind w:left="105"/>
              <w:rPr>
                <w:b/>
                <w:sz w:val="20"/>
              </w:rPr>
            </w:pPr>
            <w:r>
              <w:rPr>
                <w:b/>
                <w:spacing w:val="-4"/>
                <w:sz w:val="20"/>
              </w:rPr>
              <w:t>Who:</w:t>
            </w:r>
          </w:p>
        </w:tc>
        <w:tc>
          <w:tcPr>
            <w:tcW w:w="5634" w:type="dxa"/>
            <w:shd w:val="clear" w:color="auto" w:fill="D9D9D9"/>
          </w:tcPr>
          <w:p>
            <w:pPr>
              <w:pStyle w:val="TableParagraph"/>
              <w:ind w:left="106"/>
              <w:rPr>
                <w:b/>
                <w:sz w:val="20"/>
              </w:rPr>
            </w:pPr>
            <w:r>
              <w:rPr>
                <w:b/>
                <w:spacing w:val="-2"/>
                <w:sz w:val="20"/>
              </w:rPr>
              <w:t>Step:</w:t>
            </w:r>
          </w:p>
        </w:tc>
        <w:tc>
          <w:tcPr>
            <w:tcW w:w="1842" w:type="dxa"/>
            <w:shd w:val="clear" w:color="auto" w:fill="D9D9D9"/>
          </w:tcPr>
          <w:p>
            <w:pPr>
              <w:pStyle w:val="TableParagraph"/>
              <w:ind w:left="112"/>
              <w:rPr>
                <w:b/>
                <w:sz w:val="20"/>
              </w:rPr>
            </w:pPr>
            <w:r>
              <w:rPr>
                <w:b/>
                <w:spacing w:val="-2"/>
                <w:sz w:val="20"/>
              </w:rPr>
              <w:t>When:</w:t>
            </w:r>
          </w:p>
        </w:tc>
      </w:tr>
      <w:tr>
        <w:trPr>
          <w:trHeight w:val="460" w:hRule="atLeast"/>
        </w:trPr>
        <w:tc>
          <w:tcPr>
            <w:tcW w:w="878" w:type="dxa"/>
          </w:tcPr>
          <w:p>
            <w:pPr>
              <w:pStyle w:val="TableParagraph"/>
              <w:ind w:left="215"/>
              <w:rPr>
                <w:b/>
                <w:sz w:val="20"/>
              </w:rPr>
            </w:pPr>
            <w:r>
              <w:rPr>
                <w:b/>
                <w:spacing w:val="-2"/>
                <w:sz w:val="20"/>
              </w:rPr>
              <w:t>6.8.1</w:t>
            </w:r>
          </w:p>
        </w:tc>
        <w:tc>
          <w:tcPr>
            <w:tcW w:w="1708" w:type="dxa"/>
          </w:tcPr>
          <w:p>
            <w:pPr>
              <w:pStyle w:val="TableParagraph"/>
              <w:spacing w:before="42"/>
              <w:ind w:left="105"/>
              <w:rPr>
                <w:sz w:val="20"/>
              </w:rPr>
            </w:pPr>
            <w:r>
              <w:rPr>
                <w:spacing w:val="-2"/>
                <w:sz w:val="20"/>
              </w:rPr>
              <w:t>DCTL/delegate</w:t>
            </w:r>
          </w:p>
        </w:tc>
        <w:tc>
          <w:tcPr>
            <w:tcW w:w="5634" w:type="dxa"/>
          </w:tcPr>
          <w:p>
            <w:pPr>
              <w:pStyle w:val="TableParagraph"/>
              <w:spacing w:line="230" w:lineRule="exact" w:before="0"/>
              <w:ind w:left="106"/>
              <w:rPr>
                <w:sz w:val="20"/>
              </w:rPr>
            </w:pPr>
            <w:r>
              <w:rPr>
                <w:sz w:val="20"/>
              </w:rPr>
              <w:t>Files</w:t>
            </w:r>
            <w:r>
              <w:rPr>
                <w:spacing w:val="-4"/>
                <w:sz w:val="20"/>
              </w:rPr>
              <w:t> </w:t>
            </w:r>
            <w:r>
              <w:rPr>
                <w:sz w:val="20"/>
              </w:rPr>
              <w:t>the</w:t>
            </w:r>
            <w:r>
              <w:rPr>
                <w:spacing w:val="-2"/>
                <w:sz w:val="20"/>
              </w:rPr>
              <w:t> </w:t>
            </w:r>
            <w:r>
              <w:rPr>
                <w:sz w:val="20"/>
              </w:rPr>
              <w:t>Study</w:t>
            </w:r>
            <w:r>
              <w:rPr>
                <w:spacing w:val="-5"/>
                <w:sz w:val="20"/>
              </w:rPr>
              <w:t> </w:t>
            </w:r>
            <w:r>
              <w:rPr>
                <w:sz w:val="20"/>
              </w:rPr>
              <w:t>Hub</w:t>
            </w:r>
            <w:r>
              <w:rPr>
                <w:spacing w:val="-5"/>
                <w:sz w:val="20"/>
              </w:rPr>
              <w:t> </w:t>
            </w:r>
            <w:r>
              <w:rPr>
                <w:sz w:val="20"/>
              </w:rPr>
              <w:t>Protocol</w:t>
            </w:r>
            <w:r>
              <w:rPr>
                <w:spacing w:val="-5"/>
                <w:sz w:val="20"/>
              </w:rPr>
              <w:t> </w:t>
            </w:r>
            <w:r>
              <w:rPr>
                <w:sz w:val="20"/>
              </w:rPr>
              <w:t>Setup</w:t>
            </w:r>
            <w:r>
              <w:rPr>
                <w:spacing w:val="-5"/>
                <w:sz w:val="20"/>
              </w:rPr>
              <w:t> </w:t>
            </w:r>
            <w:r>
              <w:rPr>
                <w:sz w:val="20"/>
              </w:rPr>
              <w:t>Checklist</w:t>
            </w:r>
            <w:r>
              <w:rPr>
                <w:spacing w:val="-5"/>
                <w:sz w:val="20"/>
              </w:rPr>
              <w:t> </w:t>
            </w:r>
            <w:r>
              <w:rPr>
                <w:sz w:val="20"/>
              </w:rPr>
              <w:t>in</w:t>
            </w:r>
            <w:r>
              <w:rPr>
                <w:spacing w:val="-4"/>
                <w:sz w:val="20"/>
              </w:rPr>
              <w:t> </w:t>
            </w:r>
            <w:r>
              <w:rPr>
                <w:sz w:val="20"/>
              </w:rPr>
              <w:t>the</w:t>
            </w:r>
            <w:r>
              <w:rPr>
                <w:spacing w:val="-4"/>
                <w:sz w:val="20"/>
              </w:rPr>
              <w:t> </w:t>
            </w:r>
            <w:r>
              <w:rPr>
                <w:sz w:val="20"/>
              </w:rPr>
              <w:t>Trial Master File.</w:t>
            </w:r>
          </w:p>
        </w:tc>
        <w:tc>
          <w:tcPr>
            <w:tcW w:w="1842" w:type="dxa"/>
          </w:tcPr>
          <w:p>
            <w:pPr>
              <w:pStyle w:val="TableParagraph"/>
              <w:spacing w:before="42"/>
              <w:ind w:left="112"/>
              <w:rPr>
                <w:sz w:val="20"/>
              </w:rPr>
            </w:pPr>
            <w:r>
              <w:rPr>
                <w:sz w:val="20"/>
              </w:rPr>
              <w:t>Project</w:t>
            </w:r>
            <w:r>
              <w:rPr>
                <w:spacing w:val="-10"/>
                <w:sz w:val="20"/>
              </w:rPr>
              <w:t> </w:t>
            </w:r>
            <w:r>
              <w:rPr>
                <w:spacing w:val="-2"/>
                <w:sz w:val="20"/>
              </w:rPr>
              <w:t>closeout</w:t>
            </w:r>
          </w:p>
        </w:tc>
      </w:tr>
    </w:tbl>
    <w:p>
      <w:pPr>
        <w:pStyle w:val="BodyText"/>
        <w:spacing w:before="5"/>
        <w:rPr>
          <w:sz w:val="20"/>
        </w:rPr>
      </w:pPr>
    </w:p>
    <w:p>
      <w:pPr>
        <w:pStyle w:val="ListParagraph"/>
        <w:numPr>
          <w:ilvl w:val="0"/>
          <w:numId w:val="1"/>
        </w:numPr>
        <w:tabs>
          <w:tab w:pos="1259" w:val="left" w:leader="none"/>
          <w:tab w:pos="1260" w:val="left" w:leader="none"/>
        </w:tabs>
        <w:spacing w:line="240" w:lineRule="auto" w:before="1" w:after="0"/>
        <w:ind w:left="1260" w:right="0" w:hanging="720"/>
        <w:jc w:val="left"/>
        <w:rPr>
          <w:b/>
          <w:sz w:val="22"/>
        </w:rPr>
      </w:pPr>
      <w:bookmarkStart w:name="SUPPORTING DOCUMENTATION" w:id="24"/>
      <w:bookmarkEnd w:id="24"/>
      <w:r>
        <w:rPr>
          <w:b/>
          <w:sz w:val="22"/>
        </w:rPr>
        <w:t>SUPPORTIN</w:t>
      </w:r>
      <w:r>
        <w:rPr>
          <w:b/>
          <w:sz w:val="22"/>
        </w:rPr>
        <w:t>G</w:t>
      </w:r>
      <w:r>
        <w:rPr>
          <w:b/>
          <w:spacing w:val="-11"/>
          <w:sz w:val="22"/>
        </w:rPr>
        <w:t> </w:t>
      </w:r>
      <w:r>
        <w:rPr>
          <w:b/>
          <w:spacing w:val="-2"/>
          <w:sz w:val="22"/>
        </w:rPr>
        <w:t>DOCUMENTATION</w:t>
      </w:r>
    </w:p>
    <w:p>
      <w:pPr>
        <w:pStyle w:val="BodyText"/>
        <w:spacing w:before="2"/>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6"/>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330" w:hRule="atLeast"/>
        </w:trPr>
        <w:tc>
          <w:tcPr>
            <w:tcW w:w="3778" w:type="dxa"/>
          </w:tcPr>
          <w:p>
            <w:pPr>
              <w:pStyle w:val="TableParagraph"/>
              <w:tabs>
                <w:tab w:pos="1554" w:val="left" w:leader="none"/>
              </w:tabs>
              <w:ind w:left="835"/>
              <w:rPr>
                <w:sz w:val="22"/>
              </w:rPr>
            </w:pPr>
            <w:r>
              <w:rPr>
                <w:b/>
                <w:spacing w:val="-5"/>
                <w:sz w:val="22"/>
              </w:rPr>
              <w:t>7.1</w:t>
            </w:r>
            <w:r>
              <w:rPr>
                <w:b/>
                <w:sz w:val="22"/>
              </w:rPr>
              <w:tab/>
            </w:r>
            <w:hyperlink r:id="rId13">
              <w:r>
                <w:rPr>
                  <w:color w:val="0000FF"/>
                  <w:spacing w:val="-2"/>
                  <w:sz w:val="22"/>
                  <w:u w:val="single" w:color="0000FF"/>
                </w:rPr>
                <w:t>CRO_WI_VT0013</w:t>
              </w:r>
            </w:hyperlink>
          </w:p>
        </w:tc>
        <w:tc>
          <w:tcPr>
            <w:tcW w:w="6125" w:type="dxa"/>
          </w:tcPr>
          <w:p>
            <w:pPr>
              <w:pStyle w:val="TableParagraph"/>
              <w:spacing w:before="28"/>
              <w:ind w:left="109"/>
              <w:rPr>
                <w:sz w:val="22"/>
              </w:rPr>
            </w:pPr>
            <w:r>
              <w:rPr>
                <w:sz w:val="22"/>
              </w:rPr>
              <w:t>Virtual</w:t>
            </w:r>
            <w:r>
              <w:rPr>
                <w:spacing w:val="-7"/>
                <w:sz w:val="22"/>
              </w:rPr>
              <w:t> </w:t>
            </w:r>
            <w:r>
              <w:rPr>
                <w:sz w:val="22"/>
              </w:rPr>
              <w:t>Trials</w:t>
            </w:r>
            <w:r>
              <w:rPr>
                <w:spacing w:val="-7"/>
                <w:sz w:val="22"/>
              </w:rPr>
              <w:t> </w:t>
            </w:r>
            <w:r>
              <w:rPr>
                <w:sz w:val="22"/>
              </w:rPr>
              <w:t>Training</w:t>
            </w:r>
            <w:r>
              <w:rPr>
                <w:spacing w:val="-7"/>
                <w:sz w:val="22"/>
              </w:rPr>
              <w:t> </w:t>
            </w:r>
            <w:r>
              <w:rPr>
                <w:spacing w:val="-2"/>
                <w:sz w:val="22"/>
              </w:rPr>
              <w:t>Procedures</w:t>
            </w:r>
          </w:p>
        </w:tc>
      </w:tr>
      <w:tr>
        <w:trPr>
          <w:trHeight w:val="335" w:hRule="atLeast"/>
        </w:trPr>
        <w:tc>
          <w:tcPr>
            <w:tcW w:w="3778" w:type="dxa"/>
          </w:tcPr>
          <w:p>
            <w:pPr>
              <w:pStyle w:val="TableParagraph"/>
              <w:tabs>
                <w:tab w:pos="1554" w:val="left" w:leader="none"/>
              </w:tabs>
              <w:ind w:left="835"/>
              <w:rPr>
                <w:sz w:val="22"/>
              </w:rPr>
            </w:pPr>
            <w:r>
              <w:rPr>
                <w:b/>
                <w:spacing w:val="-5"/>
                <w:sz w:val="22"/>
              </w:rPr>
              <w:t>7.2</w:t>
            </w:r>
            <w:r>
              <w:rPr>
                <w:b/>
                <w:sz w:val="22"/>
              </w:rPr>
              <w:tab/>
            </w:r>
            <w:hyperlink r:id="rId14">
              <w:r>
                <w:rPr>
                  <w:color w:val="0000FF"/>
                  <w:spacing w:val="-2"/>
                  <w:sz w:val="22"/>
                  <w:u w:val="single" w:color="0000FF"/>
                </w:rPr>
                <w:t>CS_WI_DCT0008</w:t>
              </w:r>
            </w:hyperlink>
          </w:p>
        </w:tc>
        <w:tc>
          <w:tcPr>
            <w:tcW w:w="6125" w:type="dxa"/>
          </w:tcPr>
          <w:p>
            <w:pPr>
              <w:pStyle w:val="TableParagraph"/>
              <w:spacing w:before="28"/>
              <w:ind w:left="109"/>
              <w:rPr>
                <w:sz w:val="22"/>
              </w:rPr>
            </w:pPr>
            <w:r>
              <w:rPr>
                <w:sz w:val="22"/>
              </w:rPr>
              <w:t>Study</w:t>
            </w:r>
            <w:r>
              <w:rPr>
                <w:spacing w:val="-5"/>
                <w:sz w:val="22"/>
              </w:rPr>
              <w:t> </w:t>
            </w:r>
            <w:r>
              <w:rPr>
                <w:sz w:val="22"/>
              </w:rPr>
              <w:t>Hub</w:t>
            </w:r>
            <w:r>
              <w:rPr>
                <w:spacing w:val="-7"/>
                <w:sz w:val="22"/>
              </w:rPr>
              <w:t> </w:t>
            </w:r>
            <w:r>
              <w:rPr>
                <w:sz w:val="22"/>
              </w:rPr>
              <w:t>Project</w:t>
            </w:r>
            <w:r>
              <w:rPr>
                <w:spacing w:val="-1"/>
                <w:sz w:val="22"/>
              </w:rPr>
              <w:t> </w:t>
            </w:r>
            <w:r>
              <w:rPr>
                <w:sz w:val="22"/>
              </w:rPr>
              <w:t>Closure</w:t>
            </w:r>
            <w:r>
              <w:rPr>
                <w:spacing w:val="-4"/>
                <w:sz w:val="22"/>
              </w:rPr>
              <w:t> </w:t>
            </w:r>
            <w:r>
              <w:rPr>
                <w:sz w:val="22"/>
              </w:rPr>
              <w:t>and</w:t>
            </w:r>
            <w:r>
              <w:rPr>
                <w:spacing w:val="-3"/>
                <w:sz w:val="22"/>
              </w:rPr>
              <w:t> </w:t>
            </w:r>
            <w:r>
              <w:rPr>
                <w:spacing w:val="-2"/>
                <w:sz w:val="22"/>
              </w:rPr>
              <w:t>Decommissioning</w:t>
            </w:r>
          </w:p>
        </w:tc>
      </w:tr>
      <w:tr>
        <w:trPr>
          <w:trHeight w:val="330" w:hRule="atLeast"/>
        </w:trPr>
        <w:tc>
          <w:tcPr>
            <w:tcW w:w="3778" w:type="dxa"/>
          </w:tcPr>
          <w:p>
            <w:pPr>
              <w:pStyle w:val="TableParagraph"/>
              <w:tabs>
                <w:tab w:pos="1554" w:val="left" w:leader="none"/>
              </w:tabs>
              <w:ind w:left="835"/>
              <w:rPr>
                <w:sz w:val="22"/>
              </w:rPr>
            </w:pPr>
            <w:r>
              <w:rPr>
                <w:b/>
                <w:spacing w:val="-5"/>
                <w:sz w:val="22"/>
              </w:rPr>
              <w:t>7.3</w:t>
            </w:r>
            <w:r>
              <w:rPr>
                <w:b/>
                <w:sz w:val="22"/>
              </w:rPr>
              <w:tab/>
            </w:r>
            <w:hyperlink r:id="rId15">
              <w:r>
                <w:rPr>
                  <w:color w:val="0000FF"/>
                  <w:spacing w:val="-2"/>
                  <w:sz w:val="22"/>
                  <w:u w:val="single" w:color="0000FF"/>
                </w:rPr>
                <w:t>CS_TP_DCT0009</w:t>
              </w:r>
            </w:hyperlink>
          </w:p>
        </w:tc>
        <w:tc>
          <w:tcPr>
            <w:tcW w:w="6125" w:type="dxa"/>
          </w:tcPr>
          <w:p>
            <w:pPr>
              <w:pStyle w:val="TableParagraph"/>
              <w:spacing w:before="28"/>
              <w:ind w:left="109"/>
              <w:rPr>
                <w:sz w:val="22"/>
              </w:rPr>
            </w:pPr>
            <w:r>
              <w:rPr>
                <w:sz w:val="22"/>
              </w:rPr>
              <w:t>DCT</w:t>
            </w:r>
            <w:r>
              <w:rPr>
                <w:spacing w:val="-6"/>
                <w:sz w:val="22"/>
              </w:rPr>
              <w:t> </w:t>
            </w:r>
            <w:r>
              <w:rPr>
                <w:sz w:val="22"/>
              </w:rPr>
              <w:t>Operations</w:t>
            </w:r>
            <w:r>
              <w:rPr>
                <w:spacing w:val="-6"/>
                <w:sz w:val="22"/>
              </w:rPr>
              <w:t> </w:t>
            </w:r>
            <w:r>
              <w:rPr>
                <w:sz w:val="22"/>
              </w:rPr>
              <w:t>Plan</w:t>
            </w:r>
            <w:r>
              <w:rPr>
                <w:spacing w:val="-5"/>
                <w:sz w:val="22"/>
              </w:rPr>
              <w:t> </w:t>
            </w:r>
            <w:r>
              <w:rPr>
                <w:spacing w:val="-2"/>
                <w:sz w:val="22"/>
              </w:rPr>
              <w:t>Template</w:t>
            </w:r>
          </w:p>
        </w:tc>
      </w:tr>
      <w:tr>
        <w:trPr>
          <w:trHeight w:val="335" w:hRule="atLeast"/>
        </w:trPr>
        <w:tc>
          <w:tcPr>
            <w:tcW w:w="3778" w:type="dxa"/>
          </w:tcPr>
          <w:p>
            <w:pPr>
              <w:pStyle w:val="TableParagraph"/>
              <w:tabs>
                <w:tab w:pos="719" w:val="left" w:leader="none"/>
              </w:tabs>
              <w:ind w:left="0" w:right="216"/>
              <w:jc w:val="right"/>
              <w:rPr>
                <w:sz w:val="22"/>
              </w:rPr>
            </w:pPr>
            <w:r>
              <w:rPr>
                <w:b/>
                <w:spacing w:val="-5"/>
                <w:sz w:val="22"/>
              </w:rPr>
              <w:t>7.4</w:t>
            </w:r>
            <w:r>
              <w:rPr>
                <w:b/>
                <w:sz w:val="22"/>
              </w:rPr>
              <w:tab/>
            </w:r>
            <w:hyperlink r:id="rId16">
              <w:r>
                <w:rPr>
                  <w:color w:val="0000FF"/>
                  <w:spacing w:val="-2"/>
                  <w:sz w:val="22"/>
                  <w:u w:val="single" w:color="0000FF"/>
                </w:rPr>
                <w:t>NVA_MAN_GA0031</w:t>
              </w:r>
            </w:hyperlink>
          </w:p>
        </w:tc>
        <w:tc>
          <w:tcPr>
            <w:tcW w:w="6125" w:type="dxa"/>
          </w:tcPr>
          <w:p>
            <w:pPr>
              <w:pStyle w:val="TableParagraph"/>
              <w:spacing w:before="28"/>
              <w:ind w:left="109"/>
              <w:rPr>
                <w:sz w:val="22"/>
              </w:rPr>
            </w:pPr>
            <w:r>
              <w:rPr>
                <w:sz w:val="22"/>
              </w:rPr>
              <w:t>IQVIA</w:t>
            </w:r>
            <w:r>
              <w:rPr>
                <w:spacing w:val="-6"/>
                <w:sz w:val="22"/>
              </w:rPr>
              <w:t> </w:t>
            </w:r>
            <w:r>
              <w:rPr>
                <w:sz w:val="22"/>
              </w:rPr>
              <w:t>Biotech</w:t>
            </w:r>
            <w:r>
              <w:rPr>
                <w:spacing w:val="-6"/>
                <w:sz w:val="22"/>
              </w:rPr>
              <w:t> </w:t>
            </w:r>
            <w:r>
              <w:rPr>
                <w:sz w:val="22"/>
              </w:rPr>
              <w:t>DCT</w:t>
            </w:r>
            <w:r>
              <w:rPr>
                <w:spacing w:val="-6"/>
                <w:sz w:val="22"/>
              </w:rPr>
              <w:t> </w:t>
            </w:r>
            <w:r>
              <w:rPr>
                <w:sz w:val="22"/>
              </w:rPr>
              <w:t>Operating</w:t>
            </w:r>
            <w:r>
              <w:rPr>
                <w:spacing w:val="-6"/>
                <w:sz w:val="22"/>
              </w:rPr>
              <w:t> </w:t>
            </w:r>
            <w:r>
              <w:rPr>
                <w:spacing w:val="-2"/>
                <w:sz w:val="22"/>
              </w:rPr>
              <w:t>Manual</w:t>
            </w:r>
          </w:p>
        </w:tc>
      </w:tr>
      <w:tr>
        <w:trPr>
          <w:trHeight w:val="330" w:hRule="atLeast"/>
        </w:trPr>
        <w:tc>
          <w:tcPr>
            <w:tcW w:w="3778" w:type="dxa"/>
            <w:shd w:val="clear" w:color="auto" w:fill="D9D9D9"/>
          </w:tcPr>
          <w:p>
            <w:pPr>
              <w:pStyle w:val="TableParagraph"/>
              <w:spacing w:before="33"/>
              <w:ind w:left="71"/>
              <w:rPr>
                <w:b/>
                <w:sz w:val="22"/>
              </w:rPr>
            </w:pPr>
            <w:bookmarkStart w:name="External References" w:id="25"/>
            <w:bookmarkEnd w:id="25"/>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561" w:hRule="atLeast"/>
        </w:trPr>
        <w:tc>
          <w:tcPr>
            <w:tcW w:w="3778" w:type="dxa"/>
          </w:tcPr>
          <w:p>
            <w:pPr>
              <w:pStyle w:val="TableParagraph"/>
              <w:tabs>
                <w:tab w:pos="719" w:val="left" w:leader="none"/>
              </w:tabs>
              <w:ind w:left="0" w:right="202"/>
              <w:jc w:val="right"/>
              <w:rPr>
                <w:sz w:val="22"/>
              </w:rPr>
            </w:pPr>
            <w:r>
              <w:rPr>
                <w:b/>
                <w:spacing w:val="-5"/>
                <w:sz w:val="22"/>
              </w:rPr>
              <w:t>7.5</w:t>
            </w:r>
            <w:r>
              <w:rPr>
                <w:b/>
                <w:sz w:val="22"/>
              </w:rPr>
              <w:tab/>
            </w:r>
            <w:hyperlink r:id="rId17">
              <w:r>
                <w:rPr>
                  <w:color w:val="0000FF"/>
                  <w:spacing w:val="-2"/>
                  <w:sz w:val="22"/>
                  <w:u w:val="single" w:color="0000FF"/>
                </w:rPr>
                <w:t>CS_PI_CMSV_0106</w:t>
              </w:r>
            </w:hyperlink>
          </w:p>
        </w:tc>
        <w:tc>
          <w:tcPr>
            <w:tcW w:w="6125" w:type="dxa"/>
          </w:tcPr>
          <w:p>
            <w:pPr>
              <w:pStyle w:val="TableParagraph"/>
              <w:spacing w:line="228" w:lineRule="auto" w:before="34"/>
              <w:ind w:left="109" w:right="130"/>
              <w:rPr>
                <w:sz w:val="22"/>
              </w:rPr>
            </w:pPr>
            <w:hyperlink r:id="rId11">
              <w:r>
                <w:rPr>
                  <w:sz w:val="22"/>
                </w:rPr>
                <w:t>Project</w:t>
              </w:r>
              <w:r>
                <w:rPr>
                  <w:spacing w:val="-9"/>
                  <w:sz w:val="22"/>
                </w:rPr>
                <w:t> </w:t>
              </w:r>
              <w:r>
                <w:rPr>
                  <w:sz w:val="22"/>
                </w:rPr>
                <w:t>Instruction:</w:t>
              </w:r>
              <w:r>
                <w:rPr>
                  <w:spacing w:val="-8"/>
                  <w:sz w:val="22"/>
                </w:rPr>
                <w:t> </w:t>
              </w:r>
              <w:r>
                <w:rPr>
                  <w:sz w:val="22"/>
                </w:rPr>
                <w:t>Centralized</w:t>
              </w:r>
              <w:r>
                <w:rPr>
                  <w:spacing w:val="-9"/>
                  <w:sz w:val="22"/>
                </w:rPr>
                <w:t> </w:t>
              </w:r>
              <w:r>
                <w:rPr>
                  <w:sz w:val="22"/>
                </w:rPr>
                <w:t>Access</w:t>
              </w:r>
              <w:r>
                <w:rPr>
                  <w:spacing w:val="-9"/>
                  <w:sz w:val="22"/>
                </w:rPr>
                <w:t> </w:t>
              </w:r>
              <w:r>
                <w:rPr>
                  <w:sz w:val="22"/>
                </w:rPr>
                <w:t>Request</w:t>
              </w:r>
            </w:hyperlink>
            <w:r>
              <w:rPr>
                <w:sz w:val="22"/>
              </w:rPr>
              <w:t> </w:t>
            </w:r>
            <w:hyperlink r:id="rId11">
              <w:r>
                <w:rPr>
                  <w:sz w:val="22"/>
                </w:rPr>
                <w:t>Management Group</w:t>
              </w:r>
            </w:hyperlink>
          </w:p>
        </w:tc>
      </w:tr>
      <w:tr>
        <w:trPr>
          <w:trHeight w:val="561" w:hRule="atLeast"/>
        </w:trPr>
        <w:tc>
          <w:tcPr>
            <w:tcW w:w="3778" w:type="dxa"/>
          </w:tcPr>
          <w:p>
            <w:pPr>
              <w:pStyle w:val="TableParagraph"/>
              <w:ind w:left="835"/>
              <w:rPr>
                <w:b/>
                <w:sz w:val="22"/>
              </w:rPr>
            </w:pPr>
            <w:r>
              <w:rPr>
                <w:b/>
                <w:spacing w:val="-5"/>
                <w:sz w:val="22"/>
              </w:rPr>
              <w:t>7.6</w:t>
            </w:r>
          </w:p>
        </w:tc>
        <w:tc>
          <w:tcPr>
            <w:tcW w:w="6125" w:type="dxa"/>
          </w:tcPr>
          <w:p>
            <w:pPr>
              <w:pStyle w:val="TableParagraph"/>
              <w:spacing w:line="228" w:lineRule="auto" w:before="34"/>
              <w:ind w:left="109"/>
              <w:rPr>
                <w:sz w:val="22"/>
              </w:rPr>
            </w:pPr>
            <w:hyperlink r:id="rId17">
              <w:r>
                <w:rPr>
                  <w:color w:val="0000FF"/>
                  <w:sz w:val="22"/>
                  <w:u w:val="single" w:color="0000FF"/>
                </w:rPr>
                <w:t>Access</w:t>
              </w:r>
              <w:r>
                <w:rPr>
                  <w:color w:val="0000FF"/>
                  <w:spacing w:val="-7"/>
                  <w:sz w:val="22"/>
                  <w:u w:val="single" w:color="0000FF"/>
                </w:rPr>
                <w:t> </w:t>
              </w:r>
              <w:r>
                <w:rPr>
                  <w:color w:val="0000FF"/>
                  <w:sz w:val="22"/>
                  <w:u w:val="single" w:color="0000FF"/>
                </w:rPr>
                <w:t>Request</w:t>
              </w:r>
              <w:r>
                <w:rPr>
                  <w:color w:val="0000FF"/>
                  <w:spacing w:val="-7"/>
                  <w:sz w:val="22"/>
                  <w:u w:val="single" w:color="0000FF"/>
                </w:rPr>
                <w:t> </w:t>
              </w:r>
              <w:r>
                <w:rPr>
                  <w:color w:val="0000FF"/>
                  <w:sz w:val="22"/>
                  <w:u w:val="single" w:color="0000FF"/>
                </w:rPr>
                <w:t>Management</w:t>
              </w:r>
              <w:r>
                <w:rPr>
                  <w:color w:val="0000FF"/>
                  <w:spacing w:val="-7"/>
                  <w:sz w:val="22"/>
                  <w:u w:val="single" w:color="0000FF"/>
                </w:rPr>
                <w:t> </w:t>
              </w:r>
              <w:r>
                <w:rPr>
                  <w:color w:val="0000FF"/>
                  <w:sz w:val="22"/>
                  <w:u w:val="single" w:color="0000FF"/>
                </w:rPr>
                <w:t>Group</w:t>
              </w:r>
              <w:r>
                <w:rPr>
                  <w:color w:val="0000FF"/>
                  <w:spacing w:val="-7"/>
                  <w:sz w:val="22"/>
                  <w:u w:val="single" w:color="0000FF"/>
                </w:rPr>
                <w:t> </w:t>
              </w:r>
              <w:r>
                <w:rPr>
                  <w:color w:val="0000FF"/>
                  <w:sz w:val="22"/>
                  <w:u w:val="single" w:color="0000FF"/>
                </w:rPr>
                <w:t>Transition</w:t>
              </w:r>
              <w:r>
                <w:rPr>
                  <w:color w:val="0000FF"/>
                  <w:spacing w:val="-7"/>
                  <w:sz w:val="22"/>
                  <w:u w:val="single" w:color="0000FF"/>
                </w:rPr>
                <w:t> </w:t>
              </w:r>
              <w:r>
                <w:rPr>
                  <w:color w:val="0000FF"/>
                  <w:sz w:val="22"/>
                  <w:u w:val="single" w:color="0000FF"/>
                </w:rPr>
                <w:t>Checklist</w:t>
              </w:r>
            </w:hyperlink>
            <w:r>
              <w:rPr>
                <w:color w:val="0000FF"/>
                <w:sz w:val="22"/>
              </w:rPr>
              <w:t> </w:t>
            </w:r>
            <w:hyperlink r:id="rId17">
              <w:r>
                <w:rPr>
                  <w:color w:val="0000FF"/>
                  <w:sz w:val="22"/>
                  <w:u w:val="single" w:color="0000FF"/>
                </w:rPr>
                <w:t>Standard Template</w:t>
              </w:r>
            </w:hyperlink>
          </w:p>
        </w:tc>
      </w:tr>
      <w:tr>
        <w:trPr>
          <w:trHeight w:val="330" w:hRule="atLeast"/>
        </w:trPr>
        <w:tc>
          <w:tcPr>
            <w:tcW w:w="3778" w:type="dxa"/>
          </w:tcPr>
          <w:p>
            <w:pPr>
              <w:pStyle w:val="TableParagraph"/>
              <w:ind w:left="835"/>
              <w:rPr>
                <w:b/>
                <w:sz w:val="22"/>
              </w:rPr>
            </w:pPr>
            <w:r>
              <w:rPr>
                <w:b/>
                <w:spacing w:val="-5"/>
                <w:sz w:val="22"/>
              </w:rPr>
              <w:t>7.7</w:t>
            </w:r>
          </w:p>
        </w:tc>
        <w:tc>
          <w:tcPr>
            <w:tcW w:w="6125" w:type="dxa"/>
          </w:tcPr>
          <w:p>
            <w:pPr>
              <w:pStyle w:val="TableParagraph"/>
              <w:spacing w:before="28"/>
              <w:ind w:left="109"/>
              <w:rPr>
                <w:sz w:val="22"/>
              </w:rPr>
            </w:pPr>
            <w:hyperlink r:id="rId17">
              <w:r>
                <w:rPr>
                  <w:color w:val="0000FF"/>
                  <w:sz w:val="22"/>
                  <w:u w:val="single" w:color="0000FF"/>
                </w:rPr>
                <w:t>ARMG</w:t>
              </w:r>
              <w:r>
                <w:rPr>
                  <w:color w:val="0000FF"/>
                  <w:spacing w:val="-5"/>
                  <w:sz w:val="22"/>
                  <w:u w:val="single" w:color="0000FF"/>
                </w:rPr>
                <w:t> </w:t>
              </w:r>
              <w:r>
                <w:rPr>
                  <w:color w:val="0000FF"/>
                  <w:sz w:val="22"/>
                  <w:u w:val="single" w:color="0000FF"/>
                </w:rPr>
                <w:t>Study</w:t>
              </w:r>
              <w:r>
                <w:rPr>
                  <w:color w:val="0000FF"/>
                  <w:spacing w:val="-5"/>
                  <w:sz w:val="22"/>
                  <w:u w:val="single" w:color="0000FF"/>
                </w:rPr>
                <w:t> </w:t>
              </w:r>
              <w:r>
                <w:rPr>
                  <w:color w:val="0000FF"/>
                  <w:sz w:val="22"/>
                  <w:u w:val="single" w:color="0000FF"/>
                </w:rPr>
                <w:t>Hub</w:t>
              </w:r>
              <w:r>
                <w:rPr>
                  <w:color w:val="0000FF"/>
                  <w:spacing w:val="-5"/>
                  <w:sz w:val="22"/>
                  <w:u w:val="single" w:color="0000FF"/>
                </w:rPr>
                <w:t> </w:t>
              </w:r>
              <w:r>
                <w:rPr>
                  <w:color w:val="0000FF"/>
                  <w:sz w:val="22"/>
                  <w:u w:val="single" w:color="0000FF"/>
                </w:rPr>
                <w:t>User</w:t>
              </w:r>
              <w:r>
                <w:rPr>
                  <w:color w:val="0000FF"/>
                  <w:spacing w:val="-5"/>
                  <w:sz w:val="22"/>
                  <w:u w:val="single" w:color="0000FF"/>
                </w:rPr>
                <w:t> </w:t>
              </w:r>
              <w:r>
                <w:rPr>
                  <w:color w:val="0000FF"/>
                  <w:sz w:val="22"/>
                  <w:u w:val="single" w:color="0000FF"/>
                </w:rPr>
                <w:t>Access</w:t>
              </w:r>
              <w:r>
                <w:rPr>
                  <w:color w:val="0000FF"/>
                  <w:spacing w:val="-5"/>
                  <w:sz w:val="22"/>
                  <w:u w:val="single" w:color="0000FF"/>
                </w:rPr>
                <w:t> </w:t>
              </w:r>
              <w:r>
                <w:rPr>
                  <w:color w:val="0000FF"/>
                  <w:sz w:val="22"/>
                  <w:u w:val="single" w:color="0000FF"/>
                </w:rPr>
                <w:t>Request</w:t>
              </w:r>
              <w:r>
                <w:rPr>
                  <w:color w:val="0000FF"/>
                  <w:spacing w:val="-4"/>
                  <w:sz w:val="22"/>
                  <w:u w:val="single" w:color="0000FF"/>
                </w:rPr>
                <w:t> Form</w:t>
              </w:r>
            </w:hyperlink>
          </w:p>
        </w:tc>
      </w:tr>
      <w:tr>
        <w:trPr>
          <w:trHeight w:val="330" w:hRule="atLeast"/>
        </w:trPr>
        <w:tc>
          <w:tcPr>
            <w:tcW w:w="3778" w:type="dxa"/>
          </w:tcPr>
          <w:p>
            <w:pPr>
              <w:pStyle w:val="TableParagraph"/>
              <w:ind w:left="835"/>
              <w:rPr>
                <w:b/>
                <w:sz w:val="22"/>
              </w:rPr>
            </w:pPr>
            <w:r>
              <w:rPr>
                <w:b/>
                <w:spacing w:val="-5"/>
                <w:sz w:val="22"/>
              </w:rPr>
              <w:t>7.8</w:t>
            </w:r>
          </w:p>
        </w:tc>
        <w:tc>
          <w:tcPr>
            <w:tcW w:w="6125" w:type="dxa"/>
          </w:tcPr>
          <w:p>
            <w:pPr>
              <w:pStyle w:val="TableParagraph"/>
              <w:spacing w:before="28"/>
              <w:ind w:left="109"/>
              <w:rPr>
                <w:sz w:val="22"/>
              </w:rPr>
            </w:pPr>
            <w:hyperlink r:id="rId18">
              <w:r>
                <w:rPr>
                  <w:color w:val="0000FF"/>
                  <w:sz w:val="22"/>
                  <w:u w:val="single" w:color="0000FF"/>
                </w:rPr>
                <w:t>Study</w:t>
              </w:r>
              <w:r>
                <w:rPr>
                  <w:color w:val="0000FF"/>
                  <w:spacing w:val="-3"/>
                  <w:sz w:val="22"/>
                  <w:u w:val="single" w:color="0000FF"/>
                </w:rPr>
                <w:t> </w:t>
              </w:r>
              <w:r>
                <w:rPr>
                  <w:color w:val="0000FF"/>
                  <w:sz w:val="22"/>
                  <w:u w:val="single" w:color="0000FF"/>
                </w:rPr>
                <w:t>Hub</w:t>
              </w:r>
              <w:r>
                <w:rPr>
                  <w:color w:val="0000FF"/>
                  <w:spacing w:val="-7"/>
                  <w:sz w:val="22"/>
                  <w:u w:val="single" w:color="0000FF"/>
                </w:rPr>
                <w:t> </w:t>
              </w:r>
              <w:r>
                <w:rPr>
                  <w:color w:val="0000FF"/>
                  <w:sz w:val="22"/>
                  <w:u w:val="single" w:color="0000FF"/>
                </w:rPr>
                <w:t>Protocol</w:t>
              </w:r>
              <w:r>
                <w:rPr>
                  <w:color w:val="0000FF"/>
                  <w:spacing w:val="-4"/>
                  <w:sz w:val="22"/>
                  <w:u w:val="single" w:color="0000FF"/>
                </w:rPr>
                <w:t> </w:t>
              </w:r>
              <w:r>
                <w:rPr>
                  <w:color w:val="0000FF"/>
                  <w:sz w:val="22"/>
                  <w:u w:val="single" w:color="0000FF"/>
                </w:rPr>
                <w:t>Setup</w:t>
              </w:r>
              <w:r>
                <w:rPr>
                  <w:color w:val="0000FF"/>
                  <w:spacing w:val="1"/>
                  <w:sz w:val="22"/>
                  <w:u w:val="single" w:color="0000FF"/>
                </w:rPr>
                <w:t> </w:t>
              </w:r>
              <w:r>
                <w:rPr>
                  <w:color w:val="0000FF"/>
                  <w:spacing w:val="-2"/>
                  <w:sz w:val="22"/>
                  <w:u w:val="single" w:color="0000FF"/>
                </w:rPr>
                <w:t>Checklist</w:t>
              </w:r>
            </w:hyperlink>
          </w:p>
        </w:tc>
      </w:tr>
      <w:tr>
        <w:trPr>
          <w:trHeight w:val="335" w:hRule="atLeast"/>
        </w:trPr>
        <w:tc>
          <w:tcPr>
            <w:tcW w:w="3778" w:type="dxa"/>
          </w:tcPr>
          <w:p>
            <w:pPr>
              <w:pStyle w:val="TableParagraph"/>
              <w:spacing w:before="43"/>
              <w:ind w:left="835"/>
              <w:rPr>
                <w:b/>
                <w:sz w:val="22"/>
              </w:rPr>
            </w:pPr>
            <w:r>
              <w:rPr>
                <w:b/>
                <w:spacing w:val="-5"/>
                <w:sz w:val="22"/>
              </w:rPr>
              <w:t>7.9</w:t>
            </w:r>
          </w:p>
        </w:tc>
        <w:tc>
          <w:tcPr>
            <w:tcW w:w="6125" w:type="dxa"/>
          </w:tcPr>
          <w:p>
            <w:pPr>
              <w:pStyle w:val="TableParagraph"/>
              <w:spacing w:before="33"/>
              <w:ind w:left="109"/>
              <w:rPr>
                <w:sz w:val="22"/>
              </w:rPr>
            </w:pPr>
            <w:hyperlink r:id="rId19">
              <w:r>
                <w:rPr>
                  <w:color w:val="0000FF"/>
                  <w:sz w:val="22"/>
                  <w:u w:val="single" w:color="0000FF"/>
                </w:rPr>
                <w:t>DCT</w:t>
              </w:r>
              <w:r>
                <w:rPr>
                  <w:color w:val="0000FF"/>
                  <w:spacing w:val="-6"/>
                  <w:sz w:val="22"/>
                  <w:u w:val="single" w:color="0000FF"/>
                </w:rPr>
                <w:t> </w:t>
              </w:r>
              <w:r>
                <w:rPr>
                  <w:color w:val="0000FF"/>
                  <w:sz w:val="22"/>
                  <w:u w:val="single" w:color="0000FF"/>
                </w:rPr>
                <w:t>Study</w:t>
              </w:r>
              <w:r>
                <w:rPr>
                  <w:color w:val="0000FF"/>
                  <w:spacing w:val="-5"/>
                  <w:sz w:val="22"/>
                  <w:u w:val="single" w:color="0000FF"/>
                </w:rPr>
                <w:t> </w:t>
              </w:r>
              <w:r>
                <w:rPr>
                  <w:color w:val="0000FF"/>
                  <w:sz w:val="22"/>
                  <w:u w:val="single" w:color="0000FF"/>
                </w:rPr>
                <w:t>Hub</w:t>
              </w:r>
              <w:r>
                <w:rPr>
                  <w:color w:val="0000FF"/>
                  <w:spacing w:val="-5"/>
                  <w:sz w:val="22"/>
                  <w:u w:val="single" w:color="0000FF"/>
                </w:rPr>
                <w:t> </w:t>
              </w:r>
              <w:r>
                <w:rPr>
                  <w:color w:val="0000FF"/>
                  <w:sz w:val="22"/>
                  <w:u w:val="single" w:color="0000FF"/>
                </w:rPr>
                <w:t>Standard</w:t>
              </w:r>
              <w:r>
                <w:rPr>
                  <w:color w:val="0000FF"/>
                  <w:spacing w:val="-5"/>
                  <w:sz w:val="22"/>
                  <w:u w:val="single" w:color="0000FF"/>
                </w:rPr>
                <w:t> </w:t>
              </w:r>
              <w:r>
                <w:rPr>
                  <w:color w:val="0000FF"/>
                  <w:sz w:val="22"/>
                  <w:u w:val="single" w:color="0000FF"/>
                </w:rPr>
                <w:t>IT</w:t>
              </w:r>
              <w:r>
                <w:rPr>
                  <w:color w:val="0000FF"/>
                  <w:spacing w:val="-5"/>
                  <w:sz w:val="22"/>
                  <w:u w:val="single" w:color="0000FF"/>
                </w:rPr>
                <w:t> </w:t>
              </w:r>
              <w:r>
                <w:rPr>
                  <w:color w:val="0000FF"/>
                  <w:sz w:val="22"/>
                  <w:u w:val="single" w:color="0000FF"/>
                </w:rPr>
                <w:t>Support</w:t>
              </w:r>
              <w:r>
                <w:rPr>
                  <w:color w:val="0000FF"/>
                  <w:spacing w:val="-5"/>
                  <w:sz w:val="22"/>
                  <w:u w:val="single" w:color="0000FF"/>
                </w:rPr>
                <w:t> </w:t>
              </w:r>
              <w:r>
                <w:rPr>
                  <w:color w:val="0000FF"/>
                  <w:sz w:val="22"/>
                  <w:u w:val="single" w:color="0000FF"/>
                </w:rPr>
                <w:t>Services</w:t>
              </w:r>
              <w:r>
                <w:rPr>
                  <w:color w:val="0000FF"/>
                  <w:spacing w:val="-5"/>
                  <w:sz w:val="22"/>
                  <w:u w:val="single" w:color="0000FF"/>
                </w:rPr>
                <w:t> </w:t>
              </w:r>
              <w:r>
                <w:rPr>
                  <w:color w:val="0000FF"/>
                  <w:spacing w:val="-2"/>
                  <w:sz w:val="22"/>
                  <w:u w:val="single" w:color="0000FF"/>
                </w:rPr>
                <w:t>Handbook</w:t>
              </w:r>
            </w:hyperlink>
          </w:p>
        </w:tc>
      </w:tr>
      <w:tr>
        <w:trPr>
          <w:trHeight w:val="330" w:hRule="atLeast"/>
        </w:trPr>
        <w:tc>
          <w:tcPr>
            <w:tcW w:w="3778" w:type="dxa"/>
          </w:tcPr>
          <w:p>
            <w:pPr>
              <w:pStyle w:val="TableParagraph"/>
              <w:ind w:left="835"/>
              <w:rPr>
                <w:b/>
                <w:sz w:val="22"/>
              </w:rPr>
            </w:pPr>
            <w:r>
              <w:rPr>
                <w:b/>
                <w:spacing w:val="-4"/>
                <w:sz w:val="22"/>
              </w:rPr>
              <w:t>7.10</w:t>
            </w:r>
          </w:p>
        </w:tc>
        <w:tc>
          <w:tcPr>
            <w:tcW w:w="6125" w:type="dxa"/>
          </w:tcPr>
          <w:p>
            <w:pPr>
              <w:pStyle w:val="TableParagraph"/>
              <w:spacing w:before="28"/>
              <w:ind w:left="109"/>
              <w:rPr>
                <w:sz w:val="22"/>
              </w:rPr>
            </w:pPr>
            <w:r>
              <w:rPr>
                <w:color w:val="0000FF"/>
                <w:sz w:val="22"/>
                <w:u w:val="single" w:color="0000FF"/>
              </w:rPr>
              <w:t>Tier</w:t>
            </w:r>
            <w:r>
              <w:rPr>
                <w:color w:val="0000FF"/>
                <w:spacing w:val="-5"/>
                <w:sz w:val="22"/>
                <w:u w:val="single" w:color="0000FF"/>
              </w:rPr>
              <w:t> </w:t>
            </w:r>
            <w:r>
              <w:rPr>
                <w:color w:val="0000FF"/>
                <w:sz w:val="22"/>
                <w:u w:val="single" w:color="0000FF"/>
              </w:rPr>
              <w:t>2B</w:t>
            </w:r>
            <w:r>
              <w:rPr>
                <w:color w:val="0000FF"/>
                <w:spacing w:val="-5"/>
                <w:sz w:val="22"/>
                <w:u w:val="single" w:color="0000FF"/>
              </w:rPr>
              <w:t> </w:t>
            </w:r>
            <w:r>
              <w:rPr>
                <w:color w:val="0000FF"/>
                <w:sz w:val="22"/>
                <w:u w:val="single" w:color="0000FF"/>
              </w:rPr>
              <w:t>Support</w:t>
            </w:r>
            <w:r>
              <w:rPr>
                <w:color w:val="0000FF"/>
                <w:spacing w:val="-4"/>
                <w:sz w:val="22"/>
                <w:u w:val="single" w:color="0000FF"/>
              </w:rPr>
              <w:t> </w:t>
            </w:r>
            <w:r>
              <w:rPr>
                <w:color w:val="0000FF"/>
                <w:sz w:val="22"/>
                <w:u w:val="single" w:color="0000FF"/>
              </w:rPr>
              <w:t>Handbook</w:t>
            </w:r>
            <w:r>
              <w:rPr>
                <w:color w:val="0000FF"/>
                <w:spacing w:val="-8"/>
                <w:sz w:val="22"/>
              </w:rPr>
              <w:t> </w:t>
            </w:r>
            <w:r>
              <w:rPr>
                <w:spacing w:val="-2"/>
                <w:sz w:val="22"/>
              </w:rPr>
              <w:t>(SHSU)</w:t>
            </w:r>
          </w:p>
        </w:tc>
      </w:tr>
    </w:tbl>
    <w:p>
      <w:pPr>
        <w:pStyle w:val="BodyText"/>
        <w:rPr>
          <w:b/>
          <w:sz w:val="21"/>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SUPERSEDES" w:id="26"/>
      <w:bookmarkEnd w:id="26"/>
      <w:r>
        <w:rPr>
          <w:b/>
          <w:spacing w:val="-2"/>
          <w:sz w:val="22"/>
        </w:rPr>
        <w:t>SUPERSEDES</w:t>
      </w:r>
    </w:p>
    <w:p>
      <w:pPr>
        <w:pStyle w:val="BodyText"/>
        <w:spacing w:before="8"/>
        <w:rPr>
          <w:b/>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before="0"/>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before="0"/>
              <w:ind w:left="105"/>
              <w:rPr>
                <w:b/>
                <w:sz w:val="22"/>
              </w:rPr>
            </w:pPr>
            <w:r>
              <w:rPr>
                <w:b/>
                <w:spacing w:val="-2"/>
                <w:sz w:val="22"/>
              </w:rPr>
              <w:t>TITLE</w:t>
            </w:r>
          </w:p>
        </w:tc>
        <w:tc>
          <w:tcPr>
            <w:tcW w:w="2338" w:type="dxa"/>
            <w:shd w:val="clear" w:color="auto" w:fill="BFBFBF"/>
          </w:tcPr>
          <w:p>
            <w:pPr>
              <w:pStyle w:val="TableParagraph"/>
              <w:spacing w:line="248" w:lineRule="exact" w:before="0"/>
              <w:ind w:left="104"/>
              <w:rPr>
                <w:b/>
                <w:sz w:val="22"/>
              </w:rPr>
            </w:pPr>
            <w:r>
              <w:rPr>
                <w:b/>
                <w:sz w:val="22"/>
              </w:rPr>
              <w:t>REVISION</w:t>
            </w:r>
            <w:r>
              <w:rPr>
                <w:b/>
                <w:spacing w:val="-9"/>
                <w:sz w:val="22"/>
              </w:rPr>
              <w:t> </w:t>
            </w:r>
            <w:r>
              <w:rPr>
                <w:b/>
                <w:spacing w:val="-2"/>
                <w:sz w:val="22"/>
              </w:rPr>
              <w:t>NUMBER</w:t>
            </w:r>
          </w:p>
        </w:tc>
      </w:tr>
    </w:tbl>
    <w:p>
      <w:pPr>
        <w:spacing w:after="0" w:line="248" w:lineRule="exact"/>
        <w:rPr>
          <w:sz w:val="22"/>
        </w:rPr>
        <w:sectPr>
          <w:pgSz w:w="12240" w:h="15840"/>
          <w:pgMar w:header="979" w:footer="872" w:top="2760" w:bottom="1140" w:left="900" w:right="960"/>
        </w:sectPr>
      </w:pPr>
    </w:p>
    <w:p>
      <w:pPr>
        <w:pStyle w:val="BodyText"/>
        <w:spacing w:before="1"/>
        <w:rPr>
          <w:b/>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508" w:hRule="atLeast"/>
        </w:trPr>
        <w:tc>
          <w:tcPr>
            <w:tcW w:w="3778" w:type="dxa"/>
          </w:tcPr>
          <w:p>
            <w:pPr>
              <w:pStyle w:val="TableParagraph"/>
              <w:tabs>
                <w:tab w:pos="1559" w:val="left" w:leader="none"/>
              </w:tabs>
              <w:spacing w:before="43"/>
              <w:ind w:left="1012"/>
              <w:rPr>
                <w:sz w:val="22"/>
              </w:rPr>
            </w:pPr>
            <w:r>
              <w:rPr>
                <w:b/>
                <w:spacing w:val="-5"/>
                <w:sz w:val="22"/>
              </w:rPr>
              <w:t>8.1</w:t>
            </w:r>
            <w:r>
              <w:rPr>
                <w:b/>
                <w:sz w:val="22"/>
              </w:rPr>
              <w:tab/>
            </w:r>
            <w:r>
              <w:rPr>
                <w:spacing w:val="-2"/>
                <w:sz w:val="22"/>
              </w:rPr>
              <w:t>CS_WI_DCT0005</w:t>
            </w:r>
          </w:p>
        </w:tc>
        <w:tc>
          <w:tcPr>
            <w:tcW w:w="3802" w:type="dxa"/>
          </w:tcPr>
          <w:p>
            <w:pPr>
              <w:pStyle w:val="TableParagraph"/>
              <w:spacing w:line="254" w:lineRule="exact" w:before="0"/>
              <w:ind w:left="104" w:right="67"/>
              <w:rPr>
                <w:sz w:val="22"/>
              </w:rPr>
            </w:pPr>
            <w:r>
              <w:rPr>
                <w:sz w:val="22"/>
              </w:rPr>
              <w:t>Study</w:t>
            </w:r>
            <w:r>
              <w:rPr>
                <w:spacing w:val="-11"/>
                <w:sz w:val="22"/>
              </w:rPr>
              <w:t> </w:t>
            </w:r>
            <w:r>
              <w:rPr>
                <w:sz w:val="22"/>
              </w:rPr>
              <w:t>Hub</w:t>
            </w:r>
            <w:r>
              <w:rPr>
                <w:spacing w:val="-11"/>
                <w:sz w:val="22"/>
              </w:rPr>
              <w:t> </w:t>
            </w:r>
            <w:r>
              <w:rPr>
                <w:sz w:val="22"/>
              </w:rPr>
              <w:t>User</w:t>
            </w:r>
            <w:r>
              <w:rPr>
                <w:spacing w:val="-11"/>
                <w:sz w:val="22"/>
              </w:rPr>
              <w:t> </w:t>
            </w:r>
            <w:r>
              <w:rPr>
                <w:sz w:val="22"/>
              </w:rPr>
              <w:t>Account </w:t>
            </w:r>
            <w:r>
              <w:rPr>
                <w:spacing w:val="-2"/>
                <w:sz w:val="22"/>
              </w:rPr>
              <w:t>Management</w:t>
            </w:r>
          </w:p>
        </w:tc>
        <w:tc>
          <w:tcPr>
            <w:tcW w:w="2338" w:type="dxa"/>
          </w:tcPr>
          <w:p>
            <w:pPr>
              <w:pStyle w:val="TableParagraph"/>
              <w:spacing w:before="0"/>
              <w:ind w:left="104"/>
              <w:rPr>
                <w:sz w:val="22"/>
              </w:rPr>
            </w:pPr>
            <w:r>
              <w:rPr>
                <w:w w:val="100"/>
                <w:sz w:val="22"/>
              </w:rPr>
              <w:t>1</w:t>
            </w:r>
          </w:p>
        </w:tc>
      </w:tr>
    </w:tbl>
    <w:p>
      <w:pPr>
        <w:pStyle w:val="BodyText"/>
        <w:spacing w:before="3"/>
        <w:rPr>
          <w:b/>
          <w:sz w:val="12"/>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MODIFICATION FROM PREVIOUS REVISION" w:id="27"/>
      <w:bookmarkEnd w:id="27"/>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rPr>
          <w:b/>
          <w:sz w:val="20"/>
        </w:rPr>
      </w:pPr>
    </w:p>
    <w:p>
      <w:pPr>
        <w:pStyle w:val="BodyText"/>
        <w:spacing w:before="8"/>
        <w:rPr>
          <w:b/>
          <w:sz w:val="12"/>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2607"/>
        <w:gridCol w:w="3514"/>
      </w:tblGrid>
      <w:tr>
        <w:trPr>
          <w:trHeight w:val="561" w:hRule="atLeast"/>
        </w:trPr>
        <w:tc>
          <w:tcPr>
            <w:tcW w:w="3778" w:type="dxa"/>
            <w:shd w:val="clear" w:color="auto" w:fill="BFBFBF"/>
          </w:tcPr>
          <w:p>
            <w:pPr>
              <w:pStyle w:val="TableParagraph"/>
              <w:spacing w:before="33"/>
              <w:rPr>
                <w:b/>
                <w:sz w:val="22"/>
              </w:rPr>
            </w:pPr>
            <w:r>
              <w:rPr>
                <w:b/>
                <w:spacing w:val="-2"/>
                <w:sz w:val="22"/>
              </w:rPr>
              <w:t>CHANGE</w:t>
            </w:r>
          </w:p>
        </w:tc>
        <w:tc>
          <w:tcPr>
            <w:tcW w:w="2607" w:type="dxa"/>
            <w:shd w:val="clear" w:color="auto" w:fill="BFBFBF"/>
          </w:tcPr>
          <w:p>
            <w:pPr>
              <w:pStyle w:val="TableParagraph"/>
              <w:spacing w:line="228" w:lineRule="auto" w:before="39"/>
              <w:ind w:left="105" w:right="209"/>
              <w:rPr>
                <w:b/>
                <w:sz w:val="22"/>
              </w:rPr>
            </w:pPr>
            <w:r>
              <w:rPr>
                <w:b/>
                <w:spacing w:val="-2"/>
                <w:sz w:val="22"/>
              </w:rPr>
              <w:t>SECTION REFERENCE</w:t>
            </w:r>
          </w:p>
        </w:tc>
        <w:tc>
          <w:tcPr>
            <w:tcW w:w="3514" w:type="dxa"/>
            <w:shd w:val="clear" w:color="auto" w:fill="BFBFBF"/>
          </w:tcPr>
          <w:p>
            <w:pPr>
              <w:pStyle w:val="TableParagraph"/>
              <w:spacing w:before="33"/>
              <w:ind w:left="109"/>
              <w:rPr>
                <w:b/>
                <w:sz w:val="22"/>
              </w:rPr>
            </w:pPr>
            <w:r>
              <w:rPr>
                <w:b/>
                <w:spacing w:val="-2"/>
                <w:sz w:val="22"/>
              </w:rPr>
              <w:t>JUSTIFICATION</w:t>
            </w:r>
          </w:p>
        </w:tc>
      </w:tr>
      <w:tr>
        <w:trPr>
          <w:trHeight w:val="1041" w:hRule="atLeast"/>
        </w:trPr>
        <w:tc>
          <w:tcPr>
            <w:tcW w:w="3778" w:type="dxa"/>
          </w:tcPr>
          <w:p>
            <w:pPr>
              <w:pStyle w:val="TableParagraph"/>
              <w:spacing w:line="230" w:lineRule="auto" w:before="32"/>
              <w:rPr>
                <w:sz w:val="22"/>
              </w:rPr>
            </w:pPr>
            <w:r>
              <w:rPr>
                <w:sz w:val="22"/>
              </w:rPr>
              <w:t>Added steps for the RNPS Lead/delegate</w:t>
            </w:r>
            <w:r>
              <w:rPr>
                <w:spacing w:val="-9"/>
                <w:sz w:val="22"/>
              </w:rPr>
              <w:t> </w:t>
            </w:r>
            <w:r>
              <w:rPr>
                <w:sz w:val="22"/>
              </w:rPr>
              <w:t>for</w:t>
            </w:r>
            <w:r>
              <w:rPr>
                <w:spacing w:val="-8"/>
                <w:sz w:val="22"/>
              </w:rPr>
              <w:t> </w:t>
            </w:r>
            <w:r>
              <w:rPr>
                <w:sz w:val="22"/>
              </w:rPr>
              <w:t>RNPS</w:t>
            </w:r>
            <w:r>
              <w:rPr>
                <w:spacing w:val="-9"/>
                <w:sz w:val="22"/>
              </w:rPr>
              <w:t> </w:t>
            </w:r>
            <w:r>
              <w:rPr>
                <w:sz w:val="22"/>
              </w:rPr>
              <w:t>‘lite</w:t>
            </w:r>
            <w:r>
              <w:rPr>
                <w:spacing w:val="-9"/>
                <w:sz w:val="22"/>
              </w:rPr>
              <w:t> </w:t>
            </w:r>
            <w:r>
              <w:rPr>
                <w:sz w:val="22"/>
              </w:rPr>
              <w:t>build’ projects where a DCTL is not </w:t>
            </w:r>
            <w:r>
              <w:rPr>
                <w:spacing w:val="-2"/>
                <w:sz w:val="22"/>
              </w:rPr>
              <w:t>assigned</w:t>
            </w:r>
          </w:p>
        </w:tc>
        <w:tc>
          <w:tcPr>
            <w:tcW w:w="2607" w:type="dxa"/>
          </w:tcPr>
          <w:p>
            <w:pPr>
              <w:pStyle w:val="TableParagraph"/>
              <w:spacing w:before="28"/>
              <w:ind w:left="104"/>
              <w:rPr>
                <w:sz w:val="22"/>
              </w:rPr>
            </w:pPr>
            <w:r>
              <w:rPr>
                <w:sz w:val="22"/>
              </w:rPr>
              <w:t>6.1,</w:t>
            </w:r>
            <w:r>
              <w:rPr>
                <w:spacing w:val="-1"/>
                <w:sz w:val="22"/>
              </w:rPr>
              <w:t> </w:t>
            </w:r>
            <w:r>
              <w:rPr>
                <w:sz w:val="22"/>
              </w:rPr>
              <w:t>6.2,</w:t>
            </w:r>
            <w:r>
              <w:rPr>
                <w:spacing w:val="-1"/>
                <w:sz w:val="22"/>
              </w:rPr>
              <w:t> </w:t>
            </w:r>
            <w:r>
              <w:rPr>
                <w:spacing w:val="-5"/>
                <w:sz w:val="22"/>
              </w:rPr>
              <w:t>6.4</w:t>
            </w:r>
          </w:p>
        </w:tc>
        <w:tc>
          <w:tcPr>
            <w:tcW w:w="3514" w:type="dxa"/>
          </w:tcPr>
          <w:p>
            <w:pPr>
              <w:pStyle w:val="TableParagraph"/>
              <w:spacing w:before="28"/>
              <w:ind w:left="109"/>
              <w:rPr>
                <w:sz w:val="22"/>
              </w:rPr>
            </w:pPr>
            <w:r>
              <w:rPr>
                <w:sz w:val="22"/>
              </w:rPr>
              <w:t>Process</w:t>
            </w:r>
            <w:r>
              <w:rPr>
                <w:spacing w:val="-4"/>
                <w:sz w:val="22"/>
              </w:rPr>
              <w:t> </w:t>
            </w:r>
            <w:r>
              <w:rPr>
                <w:sz w:val="22"/>
              </w:rPr>
              <w:t>now</w:t>
            </w:r>
            <w:r>
              <w:rPr>
                <w:spacing w:val="-3"/>
                <w:sz w:val="22"/>
              </w:rPr>
              <w:t> </w:t>
            </w:r>
            <w:r>
              <w:rPr>
                <w:spacing w:val="-2"/>
                <w:sz w:val="22"/>
              </w:rPr>
              <w:t>defined</w:t>
            </w:r>
          </w:p>
        </w:tc>
      </w:tr>
      <w:tr>
        <w:trPr>
          <w:trHeight w:val="561" w:hRule="atLeast"/>
        </w:trPr>
        <w:tc>
          <w:tcPr>
            <w:tcW w:w="3778" w:type="dxa"/>
          </w:tcPr>
          <w:p>
            <w:pPr>
              <w:pStyle w:val="TableParagraph"/>
              <w:spacing w:line="228" w:lineRule="auto" w:before="34"/>
              <w:rPr>
                <w:sz w:val="22"/>
              </w:rPr>
            </w:pPr>
            <w:r>
              <w:rPr>
                <w:sz w:val="22"/>
              </w:rPr>
              <w:t>Included</w:t>
            </w:r>
            <w:r>
              <w:rPr>
                <w:spacing w:val="-7"/>
                <w:sz w:val="22"/>
              </w:rPr>
              <w:t> </w:t>
            </w:r>
            <w:r>
              <w:rPr>
                <w:sz w:val="22"/>
              </w:rPr>
              <w:t>ARMG</w:t>
            </w:r>
            <w:r>
              <w:rPr>
                <w:spacing w:val="-7"/>
                <w:sz w:val="22"/>
              </w:rPr>
              <w:t> </w:t>
            </w:r>
            <w:r>
              <w:rPr>
                <w:sz w:val="22"/>
              </w:rPr>
              <w:t>in</w:t>
            </w:r>
            <w:r>
              <w:rPr>
                <w:spacing w:val="-7"/>
                <w:sz w:val="22"/>
              </w:rPr>
              <w:t> </w:t>
            </w:r>
            <w:r>
              <w:rPr>
                <w:sz w:val="22"/>
              </w:rPr>
              <w:t>New</w:t>
            </w:r>
            <w:r>
              <w:rPr>
                <w:spacing w:val="-7"/>
                <w:sz w:val="22"/>
              </w:rPr>
              <w:t> </w:t>
            </w:r>
            <w:r>
              <w:rPr>
                <w:sz w:val="22"/>
              </w:rPr>
              <w:t>Study</w:t>
            </w:r>
            <w:r>
              <w:rPr>
                <w:spacing w:val="-7"/>
                <w:sz w:val="22"/>
              </w:rPr>
              <w:t> </w:t>
            </w:r>
            <w:r>
              <w:rPr>
                <w:sz w:val="22"/>
              </w:rPr>
              <w:t>Hub Site Setup</w:t>
            </w:r>
          </w:p>
        </w:tc>
        <w:tc>
          <w:tcPr>
            <w:tcW w:w="2607" w:type="dxa"/>
          </w:tcPr>
          <w:p>
            <w:pPr>
              <w:pStyle w:val="TableParagraph"/>
              <w:spacing w:before="28"/>
              <w:ind w:left="104"/>
              <w:rPr>
                <w:sz w:val="22"/>
              </w:rPr>
            </w:pPr>
            <w:r>
              <w:rPr>
                <w:spacing w:val="-5"/>
                <w:sz w:val="22"/>
              </w:rPr>
              <w:t>6.2</w:t>
            </w:r>
          </w:p>
        </w:tc>
        <w:tc>
          <w:tcPr>
            <w:tcW w:w="3514" w:type="dxa"/>
          </w:tcPr>
          <w:p>
            <w:pPr>
              <w:pStyle w:val="TableParagraph"/>
              <w:spacing w:line="228" w:lineRule="auto" w:before="34"/>
              <w:ind w:left="109" w:right="63"/>
              <w:rPr>
                <w:sz w:val="22"/>
              </w:rPr>
            </w:pPr>
            <w:r>
              <w:rPr>
                <w:sz w:val="22"/>
              </w:rPr>
              <w:t>ARMG</w:t>
            </w:r>
            <w:r>
              <w:rPr>
                <w:spacing w:val="-7"/>
                <w:sz w:val="22"/>
              </w:rPr>
              <w:t> </w:t>
            </w:r>
            <w:r>
              <w:rPr>
                <w:sz w:val="22"/>
              </w:rPr>
              <w:t>will</w:t>
            </w:r>
            <w:r>
              <w:rPr>
                <w:spacing w:val="-7"/>
                <w:sz w:val="22"/>
              </w:rPr>
              <w:t> </w:t>
            </w:r>
            <w:r>
              <w:rPr>
                <w:sz w:val="22"/>
              </w:rPr>
              <w:t>take</w:t>
            </w:r>
            <w:r>
              <w:rPr>
                <w:spacing w:val="-7"/>
                <w:sz w:val="22"/>
              </w:rPr>
              <w:t> </w:t>
            </w:r>
            <w:r>
              <w:rPr>
                <w:sz w:val="22"/>
              </w:rPr>
              <w:t>over</w:t>
            </w:r>
            <w:r>
              <w:rPr>
                <w:spacing w:val="-7"/>
                <w:sz w:val="22"/>
              </w:rPr>
              <w:t> </w:t>
            </w:r>
            <w:r>
              <w:rPr>
                <w:sz w:val="22"/>
              </w:rPr>
              <w:t>this</w:t>
            </w:r>
            <w:r>
              <w:rPr>
                <w:spacing w:val="-7"/>
                <w:sz w:val="22"/>
              </w:rPr>
              <w:t> </w:t>
            </w:r>
            <w:r>
              <w:rPr>
                <w:sz w:val="22"/>
              </w:rPr>
              <w:t>task when assigned to a project</w:t>
            </w:r>
          </w:p>
        </w:tc>
      </w:tr>
      <w:tr>
        <w:trPr>
          <w:trHeight w:val="556" w:hRule="atLeast"/>
        </w:trPr>
        <w:tc>
          <w:tcPr>
            <w:tcW w:w="3778" w:type="dxa"/>
          </w:tcPr>
          <w:p>
            <w:pPr>
              <w:pStyle w:val="TableParagraph"/>
              <w:spacing w:line="228" w:lineRule="auto" w:before="34"/>
              <w:rPr>
                <w:sz w:val="22"/>
              </w:rPr>
            </w:pPr>
            <w:r>
              <w:rPr>
                <w:sz w:val="22"/>
              </w:rPr>
              <w:t>Included</w:t>
            </w:r>
            <w:r>
              <w:rPr>
                <w:spacing w:val="-9"/>
                <w:sz w:val="22"/>
              </w:rPr>
              <w:t> </w:t>
            </w:r>
            <w:r>
              <w:rPr>
                <w:sz w:val="22"/>
              </w:rPr>
              <w:t>the</w:t>
            </w:r>
            <w:r>
              <w:rPr>
                <w:spacing w:val="-9"/>
                <w:sz w:val="22"/>
              </w:rPr>
              <w:t> </w:t>
            </w:r>
            <w:r>
              <w:rPr>
                <w:sz w:val="22"/>
              </w:rPr>
              <w:t>Nurse</w:t>
            </w:r>
            <w:r>
              <w:rPr>
                <w:spacing w:val="-9"/>
                <w:sz w:val="22"/>
              </w:rPr>
              <w:t> </w:t>
            </w:r>
            <w:r>
              <w:rPr>
                <w:sz w:val="22"/>
              </w:rPr>
              <w:t>and</w:t>
            </w:r>
            <w:r>
              <w:rPr>
                <w:spacing w:val="-9"/>
                <w:sz w:val="22"/>
              </w:rPr>
              <w:t> </w:t>
            </w:r>
            <w:r>
              <w:rPr>
                <w:sz w:val="22"/>
              </w:rPr>
              <w:t>Nurse Manager Study Hub roles</w:t>
            </w:r>
          </w:p>
        </w:tc>
        <w:tc>
          <w:tcPr>
            <w:tcW w:w="2607" w:type="dxa"/>
          </w:tcPr>
          <w:p>
            <w:pPr>
              <w:pStyle w:val="TableParagraph"/>
              <w:spacing w:before="28"/>
              <w:ind w:left="104"/>
              <w:rPr>
                <w:sz w:val="22"/>
              </w:rPr>
            </w:pPr>
            <w:r>
              <w:rPr>
                <w:spacing w:val="-5"/>
                <w:sz w:val="22"/>
              </w:rPr>
              <w:t>6.3</w:t>
            </w:r>
          </w:p>
        </w:tc>
        <w:tc>
          <w:tcPr>
            <w:tcW w:w="3514" w:type="dxa"/>
          </w:tcPr>
          <w:p>
            <w:pPr>
              <w:pStyle w:val="TableParagraph"/>
              <w:spacing w:before="28"/>
              <w:ind w:left="109"/>
              <w:rPr>
                <w:sz w:val="22"/>
              </w:rPr>
            </w:pPr>
            <w:r>
              <w:rPr>
                <w:sz w:val="22"/>
              </w:rPr>
              <w:t>New </w:t>
            </w:r>
            <w:r>
              <w:rPr>
                <w:spacing w:val="-2"/>
                <w:sz w:val="22"/>
              </w:rPr>
              <w:t>roles</w:t>
            </w:r>
          </w:p>
        </w:tc>
      </w:tr>
      <w:tr>
        <w:trPr>
          <w:trHeight w:val="561" w:hRule="atLeast"/>
        </w:trPr>
        <w:tc>
          <w:tcPr>
            <w:tcW w:w="3778" w:type="dxa"/>
          </w:tcPr>
          <w:p>
            <w:pPr>
              <w:pStyle w:val="TableParagraph"/>
              <w:spacing w:line="228" w:lineRule="auto" w:before="39"/>
              <w:rPr>
                <w:sz w:val="22"/>
              </w:rPr>
            </w:pPr>
            <w:r>
              <w:rPr>
                <w:sz w:val="22"/>
              </w:rPr>
              <w:t>Added</w:t>
            </w:r>
            <w:r>
              <w:rPr>
                <w:spacing w:val="-7"/>
                <w:sz w:val="22"/>
              </w:rPr>
              <w:t> </w:t>
            </w:r>
            <w:r>
              <w:rPr>
                <w:sz w:val="22"/>
              </w:rPr>
              <w:t>reference</w:t>
            </w:r>
            <w:r>
              <w:rPr>
                <w:spacing w:val="-7"/>
                <w:sz w:val="22"/>
              </w:rPr>
              <w:t> </w:t>
            </w:r>
            <w:r>
              <w:rPr>
                <w:sz w:val="22"/>
              </w:rPr>
              <w:t>to</w:t>
            </w:r>
            <w:r>
              <w:rPr>
                <w:spacing w:val="-7"/>
                <w:sz w:val="22"/>
              </w:rPr>
              <w:t> </w:t>
            </w:r>
            <w:r>
              <w:rPr>
                <w:sz w:val="22"/>
              </w:rPr>
              <w:t>the</w:t>
            </w:r>
            <w:r>
              <w:rPr>
                <w:spacing w:val="-7"/>
                <w:sz w:val="22"/>
              </w:rPr>
              <w:t> </w:t>
            </w:r>
            <w:r>
              <w:rPr>
                <w:sz w:val="22"/>
              </w:rPr>
              <w:t>SHSU’s</w:t>
            </w:r>
            <w:r>
              <w:rPr>
                <w:spacing w:val="-7"/>
                <w:sz w:val="22"/>
              </w:rPr>
              <w:t> </w:t>
            </w:r>
            <w:r>
              <w:rPr>
                <w:sz w:val="22"/>
              </w:rPr>
              <w:t>Tier 2B Support Handbook</w:t>
            </w:r>
          </w:p>
        </w:tc>
        <w:tc>
          <w:tcPr>
            <w:tcW w:w="2607" w:type="dxa"/>
          </w:tcPr>
          <w:p>
            <w:pPr>
              <w:pStyle w:val="TableParagraph"/>
              <w:spacing w:before="33"/>
              <w:ind w:left="105"/>
              <w:rPr>
                <w:sz w:val="22"/>
              </w:rPr>
            </w:pPr>
            <w:r>
              <w:rPr>
                <w:spacing w:val="-5"/>
                <w:sz w:val="22"/>
              </w:rPr>
              <w:t>7.0</w:t>
            </w:r>
          </w:p>
        </w:tc>
        <w:tc>
          <w:tcPr>
            <w:tcW w:w="3514" w:type="dxa"/>
          </w:tcPr>
          <w:p>
            <w:pPr>
              <w:pStyle w:val="TableParagraph"/>
              <w:spacing w:before="33"/>
              <w:ind w:left="109"/>
              <w:rPr>
                <w:sz w:val="22"/>
              </w:rPr>
            </w:pPr>
            <w:r>
              <w:rPr>
                <w:sz w:val="22"/>
              </w:rPr>
              <w:t>Reference</w:t>
            </w:r>
            <w:r>
              <w:rPr>
                <w:spacing w:val="-6"/>
                <w:sz w:val="22"/>
              </w:rPr>
              <w:t> </w:t>
            </w:r>
            <w:r>
              <w:rPr>
                <w:sz w:val="22"/>
              </w:rPr>
              <w:t>to</w:t>
            </w:r>
            <w:r>
              <w:rPr>
                <w:spacing w:val="-5"/>
                <w:sz w:val="22"/>
              </w:rPr>
              <w:t> </w:t>
            </w:r>
            <w:r>
              <w:rPr>
                <w:sz w:val="22"/>
              </w:rPr>
              <w:t>process</w:t>
            </w:r>
            <w:r>
              <w:rPr>
                <w:spacing w:val="-6"/>
                <w:sz w:val="22"/>
              </w:rPr>
              <w:t> </w:t>
            </w:r>
            <w:r>
              <w:rPr>
                <w:spacing w:val="-2"/>
                <w:sz w:val="22"/>
              </w:rPr>
              <w:t>guidance</w:t>
            </w:r>
          </w:p>
        </w:tc>
      </w:tr>
    </w:tbl>
    <w:p>
      <w:pPr>
        <w:pStyle w:val="BodyText"/>
        <w:spacing w:before="6"/>
        <w:rPr>
          <w:b/>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APPENDICES" w:id="28"/>
      <w:bookmarkEnd w:id="28"/>
      <w:r>
        <w:rPr>
          <w:b/>
          <w:spacing w:val="-2"/>
          <w:sz w:val="22"/>
        </w:rPr>
        <w:t>APPENDICES</w:t>
      </w:r>
    </w:p>
    <w:p>
      <w:pPr>
        <w:pStyle w:val="BodyText"/>
        <w:spacing w:before="126"/>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4"/>
        </w:rPr>
      </w:pPr>
      <w:r>
        <w:rPr/>
        <w:pict>
          <v:rect style="position:absolute;margin-left:66pt;margin-top:15.247509pt;width:475.44pt;height:.24pt;mso-position-horizontal-relative:page;mso-position-vertical-relative:paragraph;z-index:-15726592;mso-wrap-distance-left:0;mso-wrap-distance-right:0" id="docshape9" filled="true" fillcolor="#000000" stroked="false">
            <v:fill type="solid"/>
            <w10:wrap type="topAndBottom"/>
          </v:rect>
        </w:pict>
      </w:r>
    </w:p>
    <w:p>
      <w:pPr>
        <w:spacing w:line="183" w:lineRule="exact" w:before="18"/>
        <w:ind w:left="4672" w:right="0" w:firstLine="0"/>
        <w:jc w:val="left"/>
        <w:rPr>
          <w:sz w:val="16"/>
        </w:rPr>
      </w:pPr>
      <w:r>
        <w:rPr>
          <w:sz w:val="16"/>
        </w:rPr>
        <w:t>Page</w:t>
      </w:r>
      <w:r>
        <w:rPr>
          <w:spacing w:val="-3"/>
          <w:sz w:val="16"/>
        </w:rPr>
        <w:t> </w:t>
      </w:r>
      <w:r>
        <w:rPr>
          <w:sz w:val="16"/>
        </w:rPr>
        <w:t>13</w:t>
      </w:r>
      <w:r>
        <w:rPr>
          <w:spacing w:val="-5"/>
          <w:sz w:val="16"/>
        </w:rPr>
        <w:t> </w:t>
      </w:r>
      <w:r>
        <w:rPr>
          <w:sz w:val="16"/>
        </w:rPr>
        <w:t>of</w:t>
      </w:r>
      <w:r>
        <w:rPr>
          <w:spacing w:val="1"/>
          <w:sz w:val="16"/>
        </w:rPr>
        <w:t> </w:t>
      </w:r>
      <w:r>
        <w:rPr>
          <w:spacing w:val="-5"/>
          <w:sz w:val="16"/>
        </w:rPr>
        <w:t>13</w:t>
      </w:r>
    </w:p>
    <w:p>
      <w:pPr>
        <w:spacing w:line="244" w:lineRule="auto" w:before="0"/>
        <w:ind w:left="448" w:right="583" w:firstLine="0"/>
        <w:jc w:val="left"/>
        <w:rPr>
          <w:sz w:val="16"/>
        </w:rPr>
      </w:pPr>
      <w:r>
        <w:rPr>
          <w:sz w:val="16"/>
        </w:rPr>
        <w:t>Copyright</w:t>
      </w:r>
      <w:r>
        <w:rPr>
          <w:spacing w:val="-3"/>
          <w:sz w:val="16"/>
        </w:rPr>
        <w:t> </w:t>
      </w:r>
      <w:r>
        <w:rPr>
          <w:sz w:val="16"/>
        </w:rPr>
        <w:t>©</w:t>
      </w:r>
      <w:r>
        <w:rPr>
          <w:spacing w:val="-3"/>
          <w:sz w:val="16"/>
        </w:rPr>
        <w:t> </w:t>
      </w:r>
      <w:r>
        <w:rPr>
          <w:sz w:val="16"/>
        </w:rPr>
        <w:t>2022</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 of 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 and its subsidiaries. Unauthorized use, disclosure or reproduction is strictly prohibited.</w:t>
      </w:r>
    </w:p>
    <w:p>
      <w:pPr>
        <w:spacing w:after="0" w:line="244" w:lineRule="auto"/>
        <w:jc w:val="left"/>
        <w:rPr>
          <w:sz w:val="16"/>
        </w:rPr>
        <w:sectPr>
          <w:headerReference w:type="default" r:id="rId20"/>
          <w:footerReference w:type="default" r:id="rId21"/>
          <w:pgSz w:w="12240" w:h="15840"/>
          <w:pgMar w:header="979" w:footer="268" w:top="2760" w:bottom="460" w:left="900" w:right="960"/>
        </w:sectPr>
      </w:pPr>
    </w:p>
    <w:p>
      <w:pPr>
        <w:spacing w:line="321" w:lineRule="exact" w:before="79"/>
        <w:ind w:left="606" w:right="516" w:firstLine="0"/>
        <w:jc w:val="center"/>
        <w:rPr>
          <w:sz w:val="28"/>
        </w:rPr>
      </w:pPr>
      <w:r>
        <w:rPr/>
        <w:drawing>
          <wp:anchor distT="0" distB="0" distL="0" distR="0" allowOverlap="1" layoutInCell="1" locked="0" behindDoc="0" simplePos="0" relativeHeight="15731200">
            <wp:simplePos x="0" y="0"/>
            <wp:positionH relativeFrom="page">
              <wp:posOffset>1780794</wp:posOffset>
            </wp:positionH>
            <wp:positionV relativeFrom="paragraph">
              <wp:posOffset>207033</wp:posOffset>
            </wp:positionV>
            <wp:extent cx="19812" cy="9905"/>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24" cstate="print"/>
                    <a:stretch>
                      <a:fillRect/>
                    </a:stretch>
                  </pic:blipFill>
                  <pic:spPr>
                    <a:xfrm>
                      <a:off x="0" y="0"/>
                      <a:ext cx="19812" cy="9905"/>
                    </a:xfrm>
                    <a:prstGeom prst="rect">
                      <a:avLst/>
                    </a:prstGeom>
                  </pic:spPr>
                </pic:pic>
              </a:graphicData>
            </a:graphic>
          </wp:anchor>
        </w:drawing>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5888" w:firstLine="0"/>
        <w:jc w:val="left"/>
        <w:rPr>
          <w:sz w:val="20"/>
        </w:rPr>
      </w:pPr>
      <w:r>
        <w:rPr>
          <w:sz w:val="20"/>
        </w:rPr>
        <w:t>UserName:</w:t>
      </w:r>
      <w:r>
        <w:rPr>
          <w:spacing w:val="-11"/>
          <w:sz w:val="20"/>
        </w:rPr>
        <w:t> </w:t>
      </w:r>
      <w:r>
        <w:rPr>
          <w:sz w:val="20"/>
        </w:rPr>
        <w:t>Joshi,</w:t>
      </w:r>
      <w:r>
        <w:rPr>
          <w:spacing w:val="-10"/>
          <w:sz w:val="20"/>
        </w:rPr>
        <w:t> </w:t>
      </w:r>
      <w:r>
        <w:rPr>
          <w:sz w:val="20"/>
        </w:rPr>
        <w:t>Pushpesh</w:t>
      </w:r>
      <w:r>
        <w:rPr>
          <w:spacing w:val="36"/>
          <w:sz w:val="20"/>
        </w:rPr>
        <w:t> </w:t>
      </w:r>
      <w:r>
        <w:rPr>
          <w:sz w:val="20"/>
        </w:rPr>
        <w:t>(q202367) </w:t>
      </w:r>
      <w:r>
        <w:rPr>
          <w:spacing w:val="-2"/>
          <w:sz w:val="20"/>
        </w:rPr>
        <w:t>Title:</w:t>
      </w:r>
    </w:p>
    <w:p>
      <w:pPr>
        <w:spacing w:line="249" w:lineRule="auto" w:before="1"/>
        <w:ind w:left="740" w:right="2846" w:firstLine="0"/>
        <w:jc w:val="left"/>
        <w:rPr>
          <w:sz w:val="20"/>
        </w:rPr>
      </w:pPr>
      <w:r>
        <w:rPr>
          <w:sz w:val="20"/>
        </w:rPr>
        <w:t>Date:</w:t>
      </w:r>
      <w:r>
        <w:rPr>
          <w:spacing w:val="-5"/>
          <w:sz w:val="20"/>
        </w:rPr>
        <w:t> </w:t>
      </w:r>
      <w:r>
        <w:rPr>
          <w:sz w:val="20"/>
        </w:rPr>
        <w:t>Friday,</w:t>
      </w:r>
      <w:r>
        <w:rPr>
          <w:spacing w:val="-4"/>
          <w:sz w:val="20"/>
        </w:rPr>
        <w:t> </w:t>
      </w:r>
      <w:r>
        <w:rPr>
          <w:sz w:val="20"/>
        </w:rPr>
        <w:t>02</w:t>
      </w:r>
      <w:r>
        <w:rPr>
          <w:spacing w:val="-5"/>
          <w:sz w:val="20"/>
        </w:rPr>
        <w:t> </w:t>
      </w:r>
      <w:r>
        <w:rPr>
          <w:sz w:val="20"/>
        </w:rPr>
        <w:t>September</w:t>
      </w:r>
      <w:r>
        <w:rPr>
          <w:spacing w:val="-4"/>
          <w:sz w:val="20"/>
        </w:rPr>
        <w:t> </w:t>
      </w:r>
      <w:r>
        <w:rPr>
          <w:sz w:val="20"/>
        </w:rPr>
        <w:t>2022,</w:t>
      </w:r>
      <w:r>
        <w:rPr>
          <w:spacing w:val="-5"/>
          <w:sz w:val="20"/>
        </w:rPr>
        <w:t> </w:t>
      </w:r>
      <w:r>
        <w:rPr>
          <w:sz w:val="20"/>
        </w:rPr>
        <w:t>12:41</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888" w:firstLine="0"/>
        <w:jc w:val="left"/>
        <w:rPr>
          <w:sz w:val="20"/>
        </w:rPr>
      </w:pPr>
      <w:r>
        <w:rPr>
          <w:sz w:val="20"/>
        </w:rPr>
        <w:t>UserName:</w:t>
      </w:r>
      <w:r>
        <w:rPr>
          <w:spacing w:val="-11"/>
          <w:sz w:val="20"/>
        </w:rPr>
        <w:t> </w:t>
      </w:r>
      <w:r>
        <w:rPr>
          <w:sz w:val="20"/>
        </w:rPr>
        <w:t>Salter,</w:t>
      </w:r>
      <w:r>
        <w:rPr>
          <w:spacing w:val="-10"/>
          <w:sz w:val="20"/>
        </w:rPr>
        <w:t> </w:t>
      </w:r>
      <w:r>
        <w:rPr>
          <w:sz w:val="20"/>
        </w:rPr>
        <w:t>Patricia</w:t>
      </w:r>
      <w:r>
        <w:rPr>
          <w:spacing w:val="36"/>
          <w:sz w:val="20"/>
        </w:rPr>
        <w:t> </w:t>
      </w:r>
      <w:r>
        <w:rPr>
          <w:sz w:val="20"/>
        </w:rPr>
        <w:t>(q731460) </w:t>
      </w:r>
      <w:r>
        <w:rPr>
          <w:spacing w:val="-2"/>
          <w:sz w:val="20"/>
        </w:rPr>
        <w:t>Title:</w:t>
      </w:r>
    </w:p>
    <w:p>
      <w:pPr>
        <w:spacing w:line="249" w:lineRule="auto" w:before="1"/>
        <w:ind w:left="740" w:right="2846" w:firstLine="0"/>
        <w:jc w:val="left"/>
        <w:rPr>
          <w:sz w:val="20"/>
        </w:rPr>
      </w:pPr>
      <w:r>
        <w:rPr>
          <w:sz w:val="20"/>
        </w:rPr>
        <w:t>Date:</w:t>
      </w:r>
      <w:r>
        <w:rPr>
          <w:spacing w:val="-5"/>
          <w:sz w:val="20"/>
        </w:rPr>
        <w:t> </w:t>
      </w:r>
      <w:r>
        <w:rPr>
          <w:sz w:val="20"/>
        </w:rPr>
        <w:t>Friday,</w:t>
      </w:r>
      <w:r>
        <w:rPr>
          <w:spacing w:val="-4"/>
          <w:sz w:val="20"/>
        </w:rPr>
        <w:t> </w:t>
      </w:r>
      <w:r>
        <w:rPr>
          <w:sz w:val="20"/>
        </w:rPr>
        <w:t>09</w:t>
      </w:r>
      <w:r>
        <w:rPr>
          <w:spacing w:val="-5"/>
          <w:sz w:val="20"/>
        </w:rPr>
        <w:t> </w:t>
      </w:r>
      <w:r>
        <w:rPr>
          <w:sz w:val="20"/>
        </w:rPr>
        <w:t>September</w:t>
      </w:r>
      <w:r>
        <w:rPr>
          <w:spacing w:val="-4"/>
          <w:sz w:val="20"/>
        </w:rPr>
        <w:t> </w:t>
      </w:r>
      <w:r>
        <w:rPr>
          <w:sz w:val="20"/>
        </w:rPr>
        <w:t>2022,</w:t>
      </w:r>
      <w:r>
        <w:rPr>
          <w:spacing w:val="-5"/>
          <w:sz w:val="20"/>
        </w:rPr>
        <w:t> </w:t>
      </w:r>
      <w:r>
        <w:rPr>
          <w:sz w:val="20"/>
        </w:rPr>
        <w:t>04:35</w:t>
      </w:r>
      <w:r>
        <w:rPr>
          <w:spacing w:val="-5"/>
          <w:sz w:val="20"/>
        </w:rPr>
        <w:t> </w:t>
      </w:r>
      <w:r>
        <w:rPr>
          <w:sz w:val="20"/>
        </w:rPr>
        <w:t>PM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22"/>
      <w:footerReference w:type="default" r:id="rId23"/>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07.330002pt;margin-top:767.575989pt;width:397.35pt;height:16.45pt;mso-position-horizontal-relative:page;mso-position-vertical-relative:page;z-index:-16678400" type="#_x0000_t202" id="docshape1"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CS_WI_DCT0005</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2</w:t>
                </w:r>
                <w:r>
                  <w:rPr>
                    <w:rFonts w:ascii="Trebuchet MS"/>
                    <w:color w:val="191919"/>
                    <w:spacing w:val="-19"/>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01-Oct-2022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677376" id="docshape4" filled="true" fillcolor="#000000" stroked="false">
          <v:fill type="solid"/>
          <w10:wrap type="none"/>
        </v:rect>
      </w:pict>
    </w:r>
    <w:r>
      <w:rPr/>
      <w:pict>
        <v:shape style="position:absolute;margin-left:66.440002pt;margin-top:734.870239pt;width:461.35pt;height:49.15pt;mso-position-horizontal-relative:page;mso-position-vertical-relative:page;z-index:-16676864" type="#_x0000_t202" id="docshape5"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13</w:t>
                </w:r>
              </w:p>
              <w:p>
                <w:pPr>
                  <w:spacing w:line="244" w:lineRule="auto" w:before="0"/>
                  <w:ind w:left="20" w:right="0" w:firstLine="0"/>
                  <w:jc w:val="left"/>
                  <w:rPr>
                    <w:sz w:val="16"/>
                  </w:rPr>
                </w:pPr>
                <w:r>
                  <w:rPr>
                    <w:sz w:val="16"/>
                  </w:rPr>
                  <w:t>Copyright</w:t>
                </w:r>
                <w:r>
                  <w:rPr>
                    <w:spacing w:val="-3"/>
                    <w:sz w:val="16"/>
                  </w:rPr>
                  <w:t> </w:t>
                </w:r>
                <w:r>
                  <w:rPr>
                    <w:sz w:val="16"/>
                  </w:rPr>
                  <w:t>©</w:t>
                </w:r>
                <w:r>
                  <w:rPr>
                    <w:spacing w:val="-3"/>
                    <w:sz w:val="16"/>
                  </w:rPr>
                  <w:t> </w:t>
                </w:r>
                <w:r>
                  <w:rPr>
                    <w:sz w:val="16"/>
                  </w:rPr>
                  <w:t>2022</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 of 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 and its subsidiaries. Unauthorized use, disclosure or reproduction is strictly prohibited.</w:t>
                </w:r>
              </w:p>
              <w:p>
                <w:pPr>
                  <w:spacing w:before="105"/>
                  <w:ind w:left="837"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CS_WI_DCT0005</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2</w:t>
                </w:r>
                <w:r>
                  <w:rPr>
                    <w:rFonts w:ascii="Trebuchet MS"/>
                    <w:color w:val="191919"/>
                    <w:spacing w:val="-19"/>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01-Oct-2022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7.330002pt;margin-top:767.575989pt;width:397.35pt;height:16.45pt;mso-position-horizontal-relative:page;mso-position-vertical-relative:page;z-index:-16675840" type="#_x0000_t202" id="docshape8"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CS_WI_DCT0005</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2</w:t>
                </w:r>
                <w:r>
                  <w:rPr>
                    <w:rFonts w:ascii="Trebuchet MS"/>
                    <w:color w:val="191919"/>
                    <w:spacing w:val="-19"/>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01-Oct-2022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7.330002pt;margin-top:767.575989pt;width:397.35pt;height:16.45pt;mso-position-horizontal-relative:page;mso-position-vertical-relative:page;z-index:-16675328" type="#_x0000_t202" id="docshape10"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CS_WI_DCT0005</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2</w:t>
                </w:r>
                <w:r>
                  <w:rPr>
                    <w:rFonts w:ascii="Trebuchet MS"/>
                    <w:color w:val="191919"/>
                    <w:spacing w:val="-19"/>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19"/>
                    <w:sz w:val="24"/>
                  </w:rPr>
                  <w:t> </w:t>
                </w:r>
                <w:r>
                  <w:rPr>
                    <w:rFonts w:ascii="Trebuchet MS"/>
                    <w:color w:val="191919"/>
                    <w:spacing w:val="-6"/>
                    <w:sz w:val="24"/>
                  </w:rPr>
                  <w:t>on</w:t>
                </w:r>
                <w:r>
                  <w:rPr>
                    <w:rFonts w:ascii="Trebuchet MS"/>
                    <w:color w:val="191919"/>
                    <w:spacing w:val="-20"/>
                    <w:sz w:val="24"/>
                  </w:rPr>
                  <w:t> </w:t>
                </w:r>
                <w:r>
                  <w:rPr>
                    <w:rFonts w:ascii="Trebuchet MS"/>
                    <w:color w:val="191919"/>
                    <w:spacing w:val="-6"/>
                    <w:sz w:val="24"/>
                  </w:rPr>
                  <w:t>01-Oct-2022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spacing w:before="0"/>
                        <w:ind w:left="0"/>
                        <w:rPr>
                          <w:rFonts w:ascii="Times New Roman"/>
                          <w:sz w:val="20"/>
                        </w:rPr>
                      </w:pPr>
                    </w:p>
                  </w:tc>
                  <w:tc>
                    <w:tcPr>
                      <w:tcW w:w="4953" w:type="dxa"/>
                    </w:tcPr>
                    <w:p>
                      <w:pPr>
                        <w:pStyle w:val="TableParagraph"/>
                        <w:spacing w:before="3"/>
                        <w:ind w:left="0"/>
                        <w:rPr>
                          <w:sz w:val="23"/>
                        </w:rPr>
                      </w:pPr>
                    </w:p>
                    <w:p>
                      <w:pPr>
                        <w:pStyle w:val="TableParagraph"/>
                        <w:spacing w:before="0"/>
                        <w:ind w:left="105"/>
                        <w:rPr>
                          <w:b/>
                          <w:sz w:val="20"/>
                        </w:rPr>
                      </w:pPr>
                      <w:r>
                        <w:rPr>
                          <w:b/>
                          <w:sz w:val="20"/>
                        </w:rPr>
                        <w:t>Document</w:t>
                      </w:r>
                      <w:r>
                        <w:rPr>
                          <w:b/>
                          <w:spacing w:val="-8"/>
                          <w:sz w:val="20"/>
                        </w:rPr>
                        <w:t> </w:t>
                      </w:r>
                      <w:r>
                        <w:rPr>
                          <w:b/>
                          <w:spacing w:val="-2"/>
                          <w:sz w:val="20"/>
                        </w:rPr>
                        <w:t>Title:</w:t>
                      </w:r>
                    </w:p>
                    <w:p>
                      <w:pPr>
                        <w:pStyle w:val="TableParagraph"/>
                        <w:spacing w:before="1"/>
                        <w:ind w:left="105"/>
                        <w:rPr>
                          <w:sz w:val="20"/>
                        </w:rPr>
                      </w:pPr>
                      <w:r>
                        <w:rPr>
                          <w:sz w:val="20"/>
                        </w:rPr>
                        <w:t>Study</w:t>
                      </w:r>
                      <w:r>
                        <w:rPr>
                          <w:spacing w:val="-5"/>
                          <w:sz w:val="20"/>
                        </w:rPr>
                        <w:t> </w:t>
                      </w:r>
                      <w:r>
                        <w:rPr>
                          <w:sz w:val="20"/>
                        </w:rPr>
                        <w:t>Hub</w:t>
                      </w:r>
                      <w:r>
                        <w:rPr>
                          <w:spacing w:val="-6"/>
                          <w:sz w:val="20"/>
                        </w:rPr>
                        <w:t> </w:t>
                      </w:r>
                      <w:r>
                        <w:rPr>
                          <w:sz w:val="20"/>
                        </w:rPr>
                        <w:t>User</w:t>
                      </w:r>
                      <w:r>
                        <w:rPr>
                          <w:spacing w:val="-6"/>
                          <w:sz w:val="20"/>
                        </w:rPr>
                        <w:t> </w:t>
                      </w:r>
                      <w:r>
                        <w:rPr>
                          <w:sz w:val="20"/>
                        </w:rPr>
                        <w:t>Account</w:t>
                      </w:r>
                      <w:r>
                        <w:rPr>
                          <w:spacing w:val="-4"/>
                          <w:sz w:val="20"/>
                        </w:rPr>
                        <w:t> </w:t>
                      </w:r>
                      <w:r>
                        <w:rPr>
                          <w:spacing w:val="-2"/>
                          <w:sz w:val="20"/>
                        </w:rPr>
                        <w:t>Management</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5"/>
                        <w:rPr>
                          <w:sz w:val="20"/>
                        </w:rPr>
                      </w:pPr>
                      <w:r>
                        <w:rPr>
                          <w:sz w:val="20"/>
                        </w:rPr>
                        <w:t>CS_WI_DCT0005</w:t>
                      </w:r>
                      <w:r>
                        <w:rPr>
                          <w:spacing w:val="-12"/>
                          <w:sz w:val="20"/>
                        </w:rPr>
                        <w:t> </w:t>
                      </w:r>
                      <w:r>
                        <w:rPr>
                          <w:sz w:val="20"/>
                        </w:rPr>
                        <w:t>Revision</w:t>
                      </w:r>
                      <w:r>
                        <w:rPr>
                          <w:spacing w:val="-7"/>
                          <w:sz w:val="20"/>
                        </w:rPr>
                        <w:t> </w:t>
                      </w:r>
                      <w:r>
                        <w:rPr>
                          <w:spacing w:val="-10"/>
                          <w:sz w:val="20"/>
                        </w:rPr>
                        <w:t>2</w:t>
                      </w:r>
                    </w:p>
                  </w:tc>
                </w:tr>
              </w:tbl>
              <w:p>
                <w:pPr>
                  <w:pStyle w:val="BodyText"/>
                </w:pPr>
              </w:p>
            </w:txbxContent>
          </v:textbox>
          <w10:wrap type="none"/>
        </v:shape>
      </w:pict>
    </w:r>
    <w:r>
      <w:rPr/>
      <w:drawing>
        <wp:anchor distT="0" distB="0" distL="0" distR="0" allowOverlap="1" layoutInCell="1" locked="0" behindDoc="1" simplePos="0" relativeHeight="486638592">
          <wp:simplePos x="0" y="0"/>
          <wp:positionH relativeFrom="page">
            <wp:posOffset>1262491</wp:posOffset>
          </wp:positionH>
          <wp:positionV relativeFrom="page">
            <wp:posOffset>1070707</wp:posOffset>
          </wp:positionV>
          <wp:extent cx="2001261" cy="365291"/>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30176" type="#_x0000_t202" id="docshape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spacing w:before="0"/>
                        <w:ind w:left="0"/>
                        <w:rPr>
                          <w:rFonts w:ascii="Times New Roman"/>
                          <w:sz w:val="20"/>
                        </w:rPr>
                      </w:pPr>
                    </w:p>
                  </w:tc>
                  <w:tc>
                    <w:tcPr>
                      <w:tcW w:w="4953" w:type="dxa"/>
                    </w:tcPr>
                    <w:p>
                      <w:pPr>
                        <w:pStyle w:val="TableParagraph"/>
                        <w:spacing w:before="3"/>
                        <w:ind w:left="0"/>
                        <w:rPr>
                          <w:b/>
                          <w:sz w:val="23"/>
                        </w:rPr>
                      </w:pPr>
                    </w:p>
                    <w:p>
                      <w:pPr>
                        <w:pStyle w:val="TableParagraph"/>
                        <w:spacing w:before="0"/>
                        <w:ind w:left="105"/>
                        <w:rPr>
                          <w:b/>
                          <w:sz w:val="20"/>
                        </w:rPr>
                      </w:pPr>
                      <w:r>
                        <w:rPr>
                          <w:b/>
                          <w:sz w:val="20"/>
                        </w:rPr>
                        <w:t>Document</w:t>
                      </w:r>
                      <w:r>
                        <w:rPr>
                          <w:b/>
                          <w:spacing w:val="-8"/>
                          <w:sz w:val="20"/>
                        </w:rPr>
                        <w:t> </w:t>
                      </w:r>
                      <w:r>
                        <w:rPr>
                          <w:b/>
                          <w:spacing w:val="-2"/>
                          <w:sz w:val="20"/>
                        </w:rPr>
                        <w:t>Title:</w:t>
                      </w:r>
                    </w:p>
                    <w:p>
                      <w:pPr>
                        <w:pStyle w:val="TableParagraph"/>
                        <w:spacing w:before="1"/>
                        <w:ind w:left="105"/>
                        <w:rPr>
                          <w:sz w:val="20"/>
                        </w:rPr>
                      </w:pPr>
                      <w:r>
                        <w:rPr>
                          <w:sz w:val="20"/>
                        </w:rPr>
                        <w:t>Study</w:t>
                      </w:r>
                      <w:r>
                        <w:rPr>
                          <w:spacing w:val="-5"/>
                          <w:sz w:val="20"/>
                        </w:rPr>
                        <w:t> </w:t>
                      </w:r>
                      <w:r>
                        <w:rPr>
                          <w:sz w:val="20"/>
                        </w:rPr>
                        <w:t>Hub</w:t>
                      </w:r>
                      <w:r>
                        <w:rPr>
                          <w:spacing w:val="-6"/>
                          <w:sz w:val="20"/>
                        </w:rPr>
                        <w:t> </w:t>
                      </w:r>
                      <w:r>
                        <w:rPr>
                          <w:sz w:val="20"/>
                        </w:rPr>
                        <w:t>User</w:t>
                      </w:r>
                      <w:r>
                        <w:rPr>
                          <w:spacing w:val="-6"/>
                          <w:sz w:val="20"/>
                        </w:rPr>
                        <w:t> </w:t>
                      </w:r>
                      <w:r>
                        <w:rPr>
                          <w:sz w:val="20"/>
                        </w:rPr>
                        <w:t>Account</w:t>
                      </w:r>
                      <w:r>
                        <w:rPr>
                          <w:spacing w:val="-4"/>
                          <w:sz w:val="20"/>
                        </w:rPr>
                        <w:t> </w:t>
                      </w:r>
                      <w:r>
                        <w:rPr>
                          <w:spacing w:val="-2"/>
                          <w:sz w:val="20"/>
                        </w:rPr>
                        <w:t>Management</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5"/>
                        <w:rPr>
                          <w:sz w:val="20"/>
                        </w:rPr>
                      </w:pPr>
                      <w:r>
                        <w:rPr>
                          <w:sz w:val="20"/>
                        </w:rPr>
                        <w:t>CS_WI_DCT0005</w:t>
                      </w:r>
                      <w:r>
                        <w:rPr>
                          <w:spacing w:val="-12"/>
                          <w:sz w:val="20"/>
                        </w:rPr>
                        <w:t> </w:t>
                      </w:r>
                      <w:r>
                        <w:rPr>
                          <w:sz w:val="20"/>
                        </w:rPr>
                        <w:t>Revision</w:t>
                      </w:r>
                      <w:r>
                        <w:rPr>
                          <w:spacing w:val="-7"/>
                          <w:sz w:val="20"/>
                        </w:rPr>
                        <w:t> </w:t>
                      </w:r>
                      <w:r>
                        <w:rPr>
                          <w:spacing w:val="-10"/>
                          <w:sz w:val="20"/>
                        </w:rPr>
                        <w:t>2</w:t>
                      </w:r>
                    </w:p>
                  </w:tc>
                </w:tr>
              </w:tbl>
              <w:p>
                <w:pPr>
                  <w:pStyle w:val="BodyText"/>
                </w:pPr>
              </w:p>
            </w:txbxContent>
          </v:textbox>
          <w10:wrap type="none"/>
        </v:shape>
      </w:pict>
    </w:r>
    <w:r>
      <w:rPr/>
      <w:drawing>
        <wp:anchor distT="0" distB="0" distL="0" distR="0" allowOverlap="1" layoutInCell="1" locked="0" behindDoc="1" simplePos="0" relativeHeight="486640128">
          <wp:simplePos x="0" y="0"/>
          <wp:positionH relativeFrom="page">
            <wp:posOffset>1262491</wp:posOffset>
          </wp:positionH>
          <wp:positionV relativeFrom="page">
            <wp:posOffset>1070707</wp:posOffset>
          </wp:positionV>
          <wp:extent cx="2001261" cy="365291"/>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0"/>
      <w:numFmt w:val="bullet"/>
      <w:lvlText w:val=""/>
      <w:lvlJc w:val="left"/>
      <w:pPr>
        <w:ind w:left="87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54" w:hanging="360"/>
      </w:pPr>
      <w:rPr>
        <w:rFonts w:hint="default"/>
        <w:lang w:val="en-US" w:eastAsia="en-US" w:bidi="ar-SA"/>
      </w:rPr>
    </w:lvl>
    <w:lvl w:ilvl="2">
      <w:start w:val="0"/>
      <w:numFmt w:val="bullet"/>
      <w:lvlText w:val="•"/>
      <w:lvlJc w:val="left"/>
      <w:pPr>
        <w:ind w:left="1828" w:hanging="360"/>
      </w:pPr>
      <w:rPr>
        <w:rFonts w:hint="default"/>
        <w:lang w:val="en-US" w:eastAsia="en-US" w:bidi="ar-SA"/>
      </w:rPr>
    </w:lvl>
    <w:lvl w:ilvl="3">
      <w:start w:val="0"/>
      <w:numFmt w:val="bullet"/>
      <w:lvlText w:val="•"/>
      <w:lvlJc w:val="left"/>
      <w:pPr>
        <w:ind w:left="2303"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252" w:hanging="360"/>
      </w:pPr>
      <w:rPr>
        <w:rFonts w:hint="default"/>
        <w:lang w:val="en-US" w:eastAsia="en-US" w:bidi="ar-SA"/>
      </w:rPr>
    </w:lvl>
    <w:lvl w:ilvl="6">
      <w:start w:val="0"/>
      <w:numFmt w:val="bullet"/>
      <w:lvlText w:val="•"/>
      <w:lvlJc w:val="left"/>
      <w:pPr>
        <w:ind w:left="3726" w:hanging="360"/>
      </w:pPr>
      <w:rPr>
        <w:rFonts w:hint="default"/>
        <w:lang w:val="en-US" w:eastAsia="en-US" w:bidi="ar-SA"/>
      </w:rPr>
    </w:lvl>
    <w:lvl w:ilvl="7">
      <w:start w:val="0"/>
      <w:numFmt w:val="bullet"/>
      <w:lvlText w:val="•"/>
      <w:lvlJc w:val="left"/>
      <w:pPr>
        <w:ind w:left="4200" w:hanging="360"/>
      </w:pPr>
      <w:rPr>
        <w:rFonts w:hint="default"/>
        <w:lang w:val="en-US" w:eastAsia="en-US" w:bidi="ar-SA"/>
      </w:rPr>
    </w:lvl>
    <w:lvl w:ilvl="8">
      <w:start w:val="0"/>
      <w:numFmt w:val="bullet"/>
      <w:lvlText w:val="•"/>
      <w:lvlJc w:val="left"/>
      <w:pPr>
        <w:ind w:left="4675" w:hanging="360"/>
      </w:pPr>
      <w:rPr>
        <w:rFonts w:hint="default"/>
        <w:lang w:val="en-US" w:eastAsia="en-US" w:bidi="ar-SA"/>
      </w:rPr>
    </w:lvl>
  </w:abstractNum>
  <w:abstractNum w:abstractNumId="23">
    <w:multiLevelType w:val="hybridMultilevel"/>
    <w:lvl w:ilvl="0">
      <w:start w:val="0"/>
      <w:numFmt w:val="bullet"/>
      <w:lvlText w:val=""/>
      <w:lvlJc w:val="left"/>
      <w:pPr>
        <w:ind w:left="87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54" w:hanging="360"/>
      </w:pPr>
      <w:rPr>
        <w:rFonts w:hint="default"/>
        <w:lang w:val="en-US" w:eastAsia="en-US" w:bidi="ar-SA"/>
      </w:rPr>
    </w:lvl>
    <w:lvl w:ilvl="2">
      <w:start w:val="0"/>
      <w:numFmt w:val="bullet"/>
      <w:lvlText w:val="•"/>
      <w:lvlJc w:val="left"/>
      <w:pPr>
        <w:ind w:left="1828" w:hanging="360"/>
      </w:pPr>
      <w:rPr>
        <w:rFonts w:hint="default"/>
        <w:lang w:val="en-US" w:eastAsia="en-US" w:bidi="ar-SA"/>
      </w:rPr>
    </w:lvl>
    <w:lvl w:ilvl="3">
      <w:start w:val="0"/>
      <w:numFmt w:val="bullet"/>
      <w:lvlText w:val="•"/>
      <w:lvlJc w:val="left"/>
      <w:pPr>
        <w:ind w:left="2303"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252" w:hanging="360"/>
      </w:pPr>
      <w:rPr>
        <w:rFonts w:hint="default"/>
        <w:lang w:val="en-US" w:eastAsia="en-US" w:bidi="ar-SA"/>
      </w:rPr>
    </w:lvl>
    <w:lvl w:ilvl="6">
      <w:start w:val="0"/>
      <w:numFmt w:val="bullet"/>
      <w:lvlText w:val="•"/>
      <w:lvlJc w:val="left"/>
      <w:pPr>
        <w:ind w:left="3726" w:hanging="360"/>
      </w:pPr>
      <w:rPr>
        <w:rFonts w:hint="default"/>
        <w:lang w:val="en-US" w:eastAsia="en-US" w:bidi="ar-SA"/>
      </w:rPr>
    </w:lvl>
    <w:lvl w:ilvl="7">
      <w:start w:val="0"/>
      <w:numFmt w:val="bullet"/>
      <w:lvlText w:val="•"/>
      <w:lvlJc w:val="left"/>
      <w:pPr>
        <w:ind w:left="4200" w:hanging="360"/>
      </w:pPr>
      <w:rPr>
        <w:rFonts w:hint="default"/>
        <w:lang w:val="en-US" w:eastAsia="en-US" w:bidi="ar-SA"/>
      </w:rPr>
    </w:lvl>
    <w:lvl w:ilvl="8">
      <w:start w:val="0"/>
      <w:numFmt w:val="bullet"/>
      <w:lvlText w:val="•"/>
      <w:lvlJc w:val="left"/>
      <w:pPr>
        <w:ind w:left="4675" w:hanging="360"/>
      </w:pPr>
      <w:rPr>
        <w:rFonts w:hint="default"/>
        <w:lang w:val="en-US" w:eastAsia="en-US" w:bidi="ar-SA"/>
      </w:rPr>
    </w:lvl>
  </w:abstractNum>
  <w:abstractNum w:abstractNumId="22">
    <w:multiLevelType w:val="hybridMultilevel"/>
    <w:lvl w:ilvl="0">
      <w:start w:val="0"/>
      <w:numFmt w:val="bullet"/>
      <w:lvlText w:val=""/>
      <w:lvlJc w:val="left"/>
      <w:pPr>
        <w:ind w:left="87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54" w:hanging="360"/>
      </w:pPr>
      <w:rPr>
        <w:rFonts w:hint="default"/>
        <w:lang w:val="en-US" w:eastAsia="en-US" w:bidi="ar-SA"/>
      </w:rPr>
    </w:lvl>
    <w:lvl w:ilvl="2">
      <w:start w:val="0"/>
      <w:numFmt w:val="bullet"/>
      <w:lvlText w:val="•"/>
      <w:lvlJc w:val="left"/>
      <w:pPr>
        <w:ind w:left="1828" w:hanging="360"/>
      </w:pPr>
      <w:rPr>
        <w:rFonts w:hint="default"/>
        <w:lang w:val="en-US" w:eastAsia="en-US" w:bidi="ar-SA"/>
      </w:rPr>
    </w:lvl>
    <w:lvl w:ilvl="3">
      <w:start w:val="0"/>
      <w:numFmt w:val="bullet"/>
      <w:lvlText w:val="•"/>
      <w:lvlJc w:val="left"/>
      <w:pPr>
        <w:ind w:left="2303"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252" w:hanging="360"/>
      </w:pPr>
      <w:rPr>
        <w:rFonts w:hint="default"/>
        <w:lang w:val="en-US" w:eastAsia="en-US" w:bidi="ar-SA"/>
      </w:rPr>
    </w:lvl>
    <w:lvl w:ilvl="6">
      <w:start w:val="0"/>
      <w:numFmt w:val="bullet"/>
      <w:lvlText w:val="•"/>
      <w:lvlJc w:val="left"/>
      <w:pPr>
        <w:ind w:left="3726" w:hanging="360"/>
      </w:pPr>
      <w:rPr>
        <w:rFonts w:hint="default"/>
        <w:lang w:val="en-US" w:eastAsia="en-US" w:bidi="ar-SA"/>
      </w:rPr>
    </w:lvl>
    <w:lvl w:ilvl="7">
      <w:start w:val="0"/>
      <w:numFmt w:val="bullet"/>
      <w:lvlText w:val="•"/>
      <w:lvlJc w:val="left"/>
      <w:pPr>
        <w:ind w:left="4200" w:hanging="360"/>
      </w:pPr>
      <w:rPr>
        <w:rFonts w:hint="default"/>
        <w:lang w:val="en-US" w:eastAsia="en-US" w:bidi="ar-SA"/>
      </w:rPr>
    </w:lvl>
    <w:lvl w:ilvl="8">
      <w:start w:val="0"/>
      <w:numFmt w:val="bullet"/>
      <w:lvlText w:val="•"/>
      <w:lvlJc w:val="left"/>
      <w:pPr>
        <w:ind w:left="4675" w:hanging="360"/>
      </w:pPr>
      <w:rPr>
        <w:rFonts w:hint="default"/>
        <w:lang w:val="en-US" w:eastAsia="en-US" w:bidi="ar-SA"/>
      </w:rPr>
    </w:lvl>
  </w:abstractNum>
  <w:abstractNum w:abstractNumId="21">
    <w:multiLevelType w:val="hybridMultilevel"/>
    <w:lvl w:ilvl="0">
      <w:start w:val="0"/>
      <w:numFmt w:val="bullet"/>
      <w:lvlText w:val=""/>
      <w:lvlJc w:val="left"/>
      <w:pPr>
        <w:ind w:left="87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54" w:hanging="360"/>
      </w:pPr>
      <w:rPr>
        <w:rFonts w:hint="default"/>
        <w:lang w:val="en-US" w:eastAsia="en-US" w:bidi="ar-SA"/>
      </w:rPr>
    </w:lvl>
    <w:lvl w:ilvl="2">
      <w:start w:val="0"/>
      <w:numFmt w:val="bullet"/>
      <w:lvlText w:val="•"/>
      <w:lvlJc w:val="left"/>
      <w:pPr>
        <w:ind w:left="1828" w:hanging="360"/>
      </w:pPr>
      <w:rPr>
        <w:rFonts w:hint="default"/>
        <w:lang w:val="en-US" w:eastAsia="en-US" w:bidi="ar-SA"/>
      </w:rPr>
    </w:lvl>
    <w:lvl w:ilvl="3">
      <w:start w:val="0"/>
      <w:numFmt w:val="bullet"/>
      <w:lvlText w:val="•"/>
      <w:lvlJc w:val="left"/>
      <w:pPr>
        <w:ind w:left="2303"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252" w:hanging="360"/>
      </w:pPr>
      <w:rPr>
        <w:rFonts w:hint="default"/>
        <w:lang w:val="en-US" w:eastAsia="en-US" w:bidi="ar-SA"/>
      </w:rPr>
    </w:lvl>
    <w:lvl w:ilvl="6">
      <w:start w:val="0"/>
      <w:numFmt w:val="bullet"/>
      <w:lvlText w:val="•"/>
      <w:lvlJc w:val="left"/>
      <w:pPr>
        <w:ind w:left="3726" w:hanging="360"/>
      </w:pPr>
      <w:rPr>
        <w:rFonts w:hint="default"/>
        <w:lang w:val="en-US" w:eastAsia="en-US" w:bidi="ar-SA"/>
      </w:rPr>
    </w:lvl>
    <w:lvl w:ilvl="7">
      <w:start w:val="0"/>
      <w:numFmt w:val="bullet"/>
      <w:lvlText w:val="•"/>
      <w:lvlJc w:val="left"/>
      <w:pPr>
        <w:ind w:left="4200" w:hanging="360"/>
      </w:pPr>
      <w:rPr>
        <w:rFonts w:hint="default"/>
        <w:lang w:val="en-US" w:eastAsia="en-US" w:bidi="ar-SA"/>
      </w:rPr>
    </w:lvl>
    <w:lvl w:ilvl="8">
      <w:start w:val="0"/>
      <w:numFmt w:val="bullet"/>
      <w:lvlText w:val="•"/>
      <w:lvlJc w:val="left"/>
      <w:pPr>
        <w:ind w:left="4675" w:hanging="360"/>
      </w:pPr>
      <w:rPr>
        <w:rFonts w:hint="default"/>
        <w:lang w:val="en-US" w:eastAsia="en-US" w:bidi="ar-SA"/>
      </w:rPr>
    </w:lvl>
  </w:abstractNum>
  <w:abstractNum w:abstractNumId="20">
    <w:multiLevelType w:val="hybridMultilevel"/>
    <w:lvl w:ilvl="0">
      <w:start w:val="0"/>
      <w:numFmt w:val="bullet"/>
      <w:lvlText w:val=""/>
      <w:lvlJc w:val="left"/>
      <w:pPr>
        <w:ind w:left="87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54" w:hanging="360"/>
      </w:pPr>
      <w:rPr>
        <w:rFonts w:hint="default"/>
        <w:lang w:val="en-US" w:eastAsia="en-US" w:bidi="ar-SA"/>
      </w:rPr>
    </w:lvl>
    <w:lvl w:ilvl="2">
      <w:start w:val="0"/>
      <w:numFmt w:val="bullet"/>
      <w:lvlText w:val="•"/>
      <w:lvlJc w:val="left"/>
      <w:pPr>
        <w:ind w:left="1828" w:hanging="360"/>
      </w:pPr>
      <w:rPr>
        <w:rFonts w:hint="default"/>
        <w:lang w:val="en-US" w:eastAsia="en-US" w:bidi="ar-SA"/>
      </w:rPr>
    </w:lvl>
    <w:lvl w:ilvl="3">
      <w:start w:val="0"/>
      <w:numFmt w:val="bullet"/>
      <w:lvlText w:val="•"/>
      <w:lvlJc w:val="left"/>
      <w:pPr>
        <w:ind w:left="2303"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252" w:hanging="360"/>
      </w:pPr>
      <w:rPr>
        <w:rFonts w:hint="default"/>
        <w:lang w:val="en-US" w:eastAsia="en-US" w:bidi="ar-SA"/>
      </w:rPr>
    </w:lvl>
    <w:lvl w:ilvl="6">
      <w:start w:val="0"/>
      <w:numFmt w:val="bullet"/>
      <w:lvlText w:val="•"/>
      <w:lvlJc w:val="left"/>
      <w:pPr>
        <w:ind w:left="3726" w:hanging="360"/>
      </w:pPr>
      <w:rPr>
        <w:rFonts w:hint="default"/>
        <w:lang w:val="en-US" w:eastAsia="en-US" w:bidi="ar-SA"/>
      </w:rPr>
    </w:lvl>
    <w:lvl w:ilvl="7">
      <w:start w:val="0"/>
      <w:numFmt w:val="bullet"/>
      <w:lvlText w:val="•"/>
      <w:lvlJc w:val="left"/>
      <w:pPr>
        <w:ind w:left="4200" w:hanging="360"/>
      </w:pPr>
      <w:rPr>
        <w:rFonts w:hint="default"/>
        <w:lang w:val="en-US" w:eastAsia="en-US" w:bidi="ar-SA"/>
      </w:rPr>
    </w:lvl>
    <w:lvl w:ilvl="8">
      <w:start w:val="0"/>
      <w:numFmt w:val="bullet"/>
      <w:lvlText w:val="•"/>
      <w:lvlJc w:val="left"/>
      <w:pPr>
        <w:ind w:left="4675" w:hanging="360"/>
      </w:pPr>
      <w:rPr>
        <w:rFonts w:hint="default"/>
        <w:lang w:val="en-US" w:eastAsia="en-US" w:bidi="ar-SA"/>
      </w:rPr>
    </w:lvl>
  </w:abstractNum>
  <w:abstractNum w:abstractNumId="19">
    <w:multiLevelType w:val="hybridMultilevel"/>
    <w:lvl w:ilvl="0">
      <w:start w:val="0"/>
      <w:numFmt w:val="bullet"/>
      <w:lvlText w:val=""/>
      <w:lvlJc w:val="left"/>
      <w:pPr>
        <w:ind w:left="872"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592"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047" w:hanging="360"/>
      </w:pPr>
      <w:rPr>
        <w:rFonts w:hint="default"/>
        <w:lang w:val="en-US" w:eastAsia="en-US" w:bidi="ar-SA"/>
      </w:rPr>
    </w:lvl>
    <w:lvl w:ilvl="3">
      <w:start w:val="0"/>
      <w:numFmt w:val="bullet"/>
      <w:lvlText w:val="•"/>
      <w:lvlJc w:val="left"/>
      <w:pPr>
        <w:ind w:left="2494" w:hanging="360"/>
      </w:pPr>
      <w:rPr>
        <w:rFonts w:hint="default"/>
        <w:lang w:val="en-US" w:eastAsia="en-US" w:bidi="ar-SA"/>
      </w:rPr>
    </w:lvl>
    <w:lvl w:ilvl="4">
      <w:start w:val="0"/>
      <w:numFmt w:val="bullet"/>
      <w:lvlText w:val="•"/>
      <w:lvlJc w:val="left"/>
      <w:pPr>
        <w:ind w:left="2942" w:hanging="360"/>
      </w:pPr>
      <w:rPr>
        <w:rFonts w:hint="default"/>
        <w:lang w:val="en-US" w:eastAsia="en-US" w:bidi="ar-SA"/>
      </w:rPr>
    </w:lvl>
    <w:lvl w:ilvl="5">
      <w:start w:val="0"/>
      <w:numFmt w:val="bullet"/>
      <w:lvlText w:val="•"/>
      <w:lvlJc w:val="left"/>
      <w:pPr>
        <w:ind w:left="3389" w:hanging="360"/>
      </w:pPr>
      <w:rPr>
        <w:rFonts w:hint="default"/>
        <w:lang w:val="en-US" w:eastAsia="en-US" w:bidi="ar-SA"/>
      </w:rPr>
    </w:lvl>
    <w:lvl w:ilvl="6">
      <w:start w:val="0"/>
      <w:numFmt w:val="bullet"/>
      <w:lvlText w:val="•"/>
      <w:lvlJc w:val="left"/>
      <w:pPr>
        <w:ind w:left="3836" w:hanging="360"/>
      </w:pPr>
      <w:rPr>
        <w:rFonts w:hint="default"/>
        <w:lang w:val="en-US" w:eastAsia="en-US" w:bidi="ar-SA"/>
      </w:rPr>
    </w:lvl>
    <w:lvl w:ilvl="7">
      <w:start w:val="0"/>
      <w:numFmt w:val="bullet"/>
      <w:lvlText w:val="•"/>
      <w:lvlJc w:val="left"/>
      <w:pPr>
        <w:ind w:left="4284" w:hanging="360"/>
      </w:pPr>
      <w:rPr>
        <w:rFonts w:hint="default"/>
        <w:lang w:val="en-US" w:eastAsia="en-US" w:bidi="ar-SA"/>
      </w:rPr>
    </w:lvl>
    <w:lvl w:ilvl="8">
      <w:start w:val="0"/>
      <w:numFmt w:val="bullet"/>
      <w:lvlText w:val="•"/>
      <w:lvlJc w:val="left"/>
      <w:pPr>
        <w:ind w:left="4731" w:hanging="360"/>
      </w:pPr>
      <w:rPr>
        <w:rFonts w:hint="default"/>
        <w:lang w:val="en-US" w:eastAsia="en-US" w:bidi="ar-SA"/>
      </w:rPr>
    </w:lvl>
  </w:abstractNum>
  <w:abstractNum w:abstractNumId="18">
    <w:multiLevelType w:val="hybridMultilevel"/>
    <w:lvl w:ilvl="0">
      <w:start w:val="0"/>
      <w:numFmt w:val="bullet"/>
      <w:lvlText w:val=""/>
      <w:lvlJc w:val="left"/>
      <w:pPr>
        <w:ind w:left="872"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54" w:hanging="360"/>
      </w:pPr>
      <w:rPr>
        <w:rFonts w:hint="default"/>
        <w:lang w:val="en-US" w:eastAsia="en-US" w:bidi="ar-SA"/>
      </w:rPr>
    </w:lvl>
    <w:lvl w:ilvl="2">
      <w:start w:val="0"/>
      <w:numFmt w:val="bullet"/>
      <w:lvlText w:val="•"/>
      <w:lvlJc w:val="left"/>
      <w:pPr>
        <w:ind w:left="1829" w:hanging="360"/>
      </w:pPr>
      <w:rPr>
        <w:rFonts w:hint="default"/>
        <w:lang w:val="en-US" w:eastAsia="en-US" w:bidi="ar-SA"/>
      </w:rPr>
    </w:lvl>
    <w:lvl w:ilvl="3">
      <w:start w:val="0"/>
      <w:numFmt w:val="bullet"/>
      <w:lvlText w:val="•"/>
      <w:lvlJc w:val="left"/>
      <w:pPr>
        <w:ind w:left="2303" w:hanging="360"/>
      </w:pPr>
      <w:rPr>
        <w:rFonts w:hint="default"/>
        <w:lang w:val="en-US" w:eastAsia="en-US" w:bidi="ar-SA"/>
      </w:rPr>
    </w:lvl>
    <w:lvl w:ilvl="4">
      <w:start w:val="0"/>
      <w:numFmt w:val="bullet"/>
      <w:lvlText w:val="•"/>
      <w:lvlJc w:val="left"/>
      <w:pPr>
        <w:ind w:left="2778" w:hanging="360"/>
      </w:pPr>
      <w:rPr>
        <w:rFonts w:hint="default"/>
        <w:lang w:val="en-US" w:eastAsia="en-US" w:bidi="ar-SA"/>
      </w:rPr>
    </w:lvl>
    <w:lvl w:ilvl="5">
      <w:start w:val="0"/>
      <w:numFmt w:val="bullet"/>
      <w:lvlText w:val="•"/>
      <w:lvlJc w:val="left"/>
      <w:pPr>
        <w:ind w:left="3253" w:hanging="360"/>
      </w:pPr>
      <w:rPr>
        <w:rFonts w:hint="default"/>
        <w:lang w:val="en-US" w:eastAsia="en-US" w:bidi="ar-SA"/>
      </w:rPr>
    </w:lvl>
    <w:lvl w:ilvl="6">
      <w:start w:val="0"/>
      <w:numFmt w:val="bullet"/>
      <w:lvlText w:val="•"/>
      <w:lvlJc w:val="left"/>
      <w:pPr>
        <w:ind w:left="3727" w:hanging="360"/>
      </w:pPr>
      <w:rPr>
        <w:rFonts w:hint="default"/>
        <w:lang w:val="en-US" w:eastAsia="en-US" w:bidi="ar-SA"/>
      </w:rPr>
    </w:lvl>
    <w:lvl w:ilvl="7">
      <w:start w:val="0"/>
      <w:numFmt w:val="bullet"/>
      <w:lvlText w:val="•"/>
      <w:lvlJc w:val="left"/>
      <w:pPr>
        <w:ind w:left="4202" w:hanging="360"/>
      </w:pPr>
      <w:rPr>
        <w:rFonts w:hint="default"/>
        <w:lang w:val="en-US" w:eastAsia="en-US" w:bidi="ar-SA"/>
      </w:rPr>
    </w:lvl>
    <w:lvl w:ilvl="8">
      <w:start w:val="0"/>
      <w:numFmt w:val="bullet"/>
      <w:lvlText w:val="•"/>
      <w:lvlJc w:val="left"/>
      <w:pPr>
        <w:ind w:left="4676" w:hanging="360"/>
      </w:pPr>
      <w:rPr>
        <w:rFonts w:hint="default"/>
        <w:lang w:val="en-US" w:eastAsia="en-US" w:bidi="ar-SA"/>
      </w:rPr>
    </w:lvl>
  </w:abstractNum>
  <w:abstractNum w:abstractNumId="17">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00" w:hanging="360"/>
      </w:pPr>
      <w:rPr>
        <w:rFonts w:hint="default"/>
        <w:lang w:val="en-US" w:eastAsia="en-US" w:bidi="ar-SA"/>
      </w:rPr>
    </w:lvl>
    <w:lvl w:ilvl="2">
      <w:start w:val="0"/>
      <w:numFmt w:val="bullet"/>
      <w:lvlText w:val="•"/>
      <w:lvlJc w:val="left"/>
      <w:pPr>
        <w:ind w:left="1781" w:hanging="360"/>
      </w:pPr>
      <w:rPr>
        <w:rFonts w:hint="default"/>
        <w:lang w:val="en-US" w:eastAsia="en-US" w:bidi="ar-SA"/>
      </w:rPr>
    </w:lvl>
    <w:lvl w:ilvl="3">
      <w:start w:val="0"/>
      <w:numFmt w:val="bullet"/>
      <w:lvlText w:val="•"/>
      <w:lvlJc w:val="left"/>
      <w:pPr>
        <w:ind w:left="2261" w:hanging="360"/>
      </w:pPr>
      <w:rPr>
        <w:rFonts w:hint="default"/>
        <w:lang w:val="en-US" w:eastAsia="en-US" w:bidi="ar-SA"/>
      </w:rPr>
    </w:lvl>
    <w:lvl w:ilvl="4">
      <w:start w:val="0"/>
      <w:numFmt w:val="bullet"/>
      <w:lvlText w:val="•"/>
      <w:lvlJc w:val="left"/>
      <w:pPr>
        <w:ind w:left="2742" w:hanging="360"/>
      </w:pPr>
      <w:rPr>
        <w:rFonts w:hint="default"/>
        <w:lang w:val="en-US" w:eastAsia="en-US" w:bidi="ar-SA"/>
      </w:rPr>
    </w:lvl>
    <w:lvl w:ilvl="5">
      <w:start w:val="0"/>
      <w:numFmt w:val="bullet"/>
      <w:lvlText w:val="•"/>
      <w:lvlJc w:val="left"/>
      <w:pPr>
        <w:ind w:left="3222" w:hanging="360"/>
      </w:pPr>
      <w:rPr>
        <w:rFonts w:hint="default"/>
        <w:lang w:val="en-US" w:eastAsia="en-US" w:bidi="ar-SA"/>
      </w:rPr>
    </w:lvl>
    <w:lvl w:ilvl="6">
      <w:start w:val="0"/>
      <w:numFmt w:val="bullet"/>
      <w:lvlText w:val="•"/>
      <w:lvlJc w:val="left"/>
      <w:pPr>
        <w:ind w:left="3703" w:hanging="360"/>
      </w:pPr>
      <w:rPr>
        <w:rFonts w:hint="default"/>
        <w:lang w:val="en-US" w:eastAsia="en-US" w:bidi="ar-SA"/>
      </w:rPr>
    </w:lvl>
    <w:lvl w:ilvl="7">
      <w:start w:val="0"/>
      <w:numFmt w:val="bullet"/>
      <w:lvlText w:val="•"/>
      <w:lvlJc w:val="left"/>
      <w:pPr>
        <w:ind w:left="4183" w:hanging="360"/>
      </w:pPr>
      <w:rPr>
        <w:rFonts w:hint="default"/>
        <w:lang w:val="en-US" w:eastAsia="en-US" w:bidi="ar-SA"/>
      </w:rPr>
    </w:lvl>
    <w:lvl w:ilvl="8">
      <w:start w:val="0"/>
      <w:numFmt w:val="bullet"/>
      <w:lvlText w:val="•"/>
      <w:lvlJc w:val="left"/>
      <w:pPr>
        <w:ind w:left="4664" w:hanging="360"/>
      </w:pPr>
      <w:rPr>
        <w:rFonts w:hint="default"/>
        <w:lang w:val="en-US" w:eastAsia="en-US" w:bidi="ar-SA"/>
      </w:rPr>
    </w:lvl>
  </w:abstractNum>
  <w:abstractNum w:abstractNumId="16">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00" w:hanging="360"/>
      </w:pPr>
      <w:rPr>
        <w:rFonts w:hint="default"/>
        <w:lang w:val="en-US" w:eastAsia="en-US" w:bidi="ar-SA"/>
      </w:rPr>
    </w:lvl>
    <w:lvl w:ilvl="2">
      <w:start w:val="0"/>
      <w:numFmt w:val="bullet"/>
      <w:lvlText w:val="•"/>
      <w:lvlJc w:val="left"/>
      <w:pPr>
        <w:ind w:left="1781" w:hanging="360"/>
      </w:pPr>
      <w:rPr>
        <w:rFonts w:hint="default"/>
        <w:lang w:val="en-US" w:eastAsia="en-US" w:bidi="ar-SA"/>
      </w:rPr>
    </w:lvl>
    <w:lvl w:ilvl="3">
      <w:start w:val="0"/>
      <w:numFmt w:val="bullet"/>
      <w:lvlText w:val="•"/>
      <w:lvlJc w:val="left"/>
      <w:pPr>
        <w:ind w:left="2261" w:hanging="360"/>
      </w:pPr>
      <w:rPr>
        <w:rFonts w:hint="default"/>
        <w:lang w:val="en-US" w:eastAsia="en-US" w:bidi="ar-SA"/>
      </w:rPr>
    </w:lvl>
    <w:lvl w:ilvl="4">
      <w:start w:val="0"/>
      <w:numFmt w:val="bullet"/>
      <w:lvlText w:val="•"/>
      <w:lvlJc w:val="left"/>
      <w:pPr>
        <w:ind w:left="2742" w:hanging="360"/>
      </w:pPr>
      <w:rPr>
        <w:rFonts w:hint="default"/>
        <w:lang w:val="en-US" w:eastAsia="en-US" w:bidi="ar-SA"/>
      </w:rPr>
    </w:lvl>
    <w:lvl w:ilvl="5">
      <w:start w:val="0"/>
      <w:numFmt w:val="bullet"/>
      <w:lvlText w:val="•"/>
      <w:lvlJc w:val="left"/>
      <w:pPr>
        <w:ind w:left="3222" w:hanging="360"/>
      </w:pPr>
      <w:rPr>
        <w:rFonts w:hint="default"/>
        <w:lang w:val="en-US" w:eastAsia="en-US" w:bidi="ar-SA"/>
      </w:rPr>
    </w:lvl>
    <w:lvl w:ilvl="6">
      <w:start w:val="0"/>
      <w:numFmt w:val="bullet"/>
      <w:lvlText w:val="•"/>
      <w:lvlJc w:val="left"/>
      <w:pPr>
        <w:ind w:left="3703" w:hanging="360"/>
      </w:pPr>
      <w:rPr>
        <w:rFonts w:hint="default"/>
        <w:lang w:val="en-US" w:eastAsia="en-US" w:bidi="ar-SA"/>
      </w:rPr>
    </w:lvl>
    <w:lvl w:ilvl="7">
      <w:start w:val="0"/>
      <w:numFmt w:val="bullet"/>
      <w:lvlText w:val="•"/>
      <w:lvlJc w:val="left"/>
      <w:pPr>
        <w:ind w:left="4183" w:hanging="360"/>
      </w:pPr>
      <w:rPr>
        <w:rFonts w:hint="default"/>
        <w:lang w:val="en-US" w:eastAsia="en-US" w:bidi="ar-SA"/>
      </w:rPr>
    </w:lvl>
    <w:lvl w:ilvl="8">
      <w:start w:val="0"/>
      <w:numFmt w:val="bullet"/>
      <w:lvlText w:val="•"/>
      <w:lvlJc w:val="left"/>
      <w:pPr>
        <w:ind w:left="4664" w:hanging="360"/>
      </w:pPr>
      <w:rPr>
        <w:rFonts w:hint="default"/>
        <w:lang w:val="en-US" w:eastAsia="en-US" w:bidi="ar-SA"/>
      </w:rPr>
    </w:lvl>
  </w:abstractNum>
  <w:abstractNum w:abstractNumId="15">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00" w:hanging="360"/>
      </w:pPr>
      <w:rPr>
        <w:rFonts w:hint="default"/>
        <w:lang w:val="en-US" w:eastAsia="en-US" w:bidi="ar-SA"/>
      </w:rPr>
    </w:lvl>
    <w:lvl w:ilvl="2">
      <w:start w:val="0"/>
      <w:numFmt w:val="bullet"/>
      <w:lvlText w:val="•"/>
      <w:lvlJc w:val="left"/>
      <w:pPr>
        <w:ind w:left="1781" w:hanging="360"/>
      </w:pPr>
      <w:rPr>
        <w:rFonts w:hint="default"/>
        <w:lang w:val="en-US" w:eastAsia="en-US" w:bidi="ar-SA"/>
      </w:rPr>
    </w:lvl>
    <w:lvl w:ilvl="3">
      <w:start w:val="0"/>
      <w:numFmt w:val="bullet"/>
      <w:lvlText w:val="•"/>
      <w:lvlJc w:val="left"/>
      <w:pPr>
        <w:ind w:left="2261" w:hanging="360"/>
      </w:pPr>
      <w:rPr>
        <w:rFonts w:hint="default"/>
        <w:lang w:val="en-US" w:eastAsia="en-US" w:bidi="ar-SA"/>
      </w:rPr>
    </w:lvl>
    <w:lvl w:ilvl="4">
      <w:start w:val="0"/>
      <w:numFmt w:val="bullet"/>
      <w:lvlText w:val="•"/>
      <w:lvlJc w:val="left"/>
      <w:pPr>
        <w:ind w:left="2742" w:hanging="360"/>
      </w:pPr>
      <w:rPr>
        <w:rFonts w:hint="default"/>
        <w:lang w:val="en-US" w:eastAsia="en-US" w:bidi="ar-SA"/>
      </w:rPr>
    </w:lvl>
    <w:lvl w:ilvl="5">
      <w:start w:val="0"/>
      <w:numFmt w:val="bullet"/>
      <w:lvlText w:val="•"/>
      <w:lvlJc w:val="left"/>
      <w:pPr>
        <w:ind w:left="3222" w:hanging="360"/>
      </w:pPr>
      <w:rPr>
        <w:rFonts w:hint="default"/>
        <w:lang w:val="en-US" w:eastAsia="en-US" w:bidi="ar-SA"/>
      </w:rPr>
    </w:lvl>
    <w:lvl w:ilvl="6">
      <w:start w:val="0"/>
      <w:numFmt w:val="bullet"/>
      <w:lvlText w:val="•"/>
      <w:lvlJc w:val="left"/>
      <w:pPr>
        <w:ind w:left="3703" w:hanging="360"/>
      </w:pPr>
      <w:rPr>
        <w:rFonts w:hint="default"/>
        <w:lang w:val="en-US" w:eastAsia="en-US" w:bidi="ar-SA"/>
      </w:rPr>
    </w:lvl>
    <w:lvl w:ilvl="7">
      <w:start w:val="0"/>
      <w:numFmt w:val="bullet"/>
      <w:lvlText w:val="•"/>
      <w:lvlJc w:val="left"/>
      <w:pPr>
        <w:ind w:left="4183" w:hanging="360"/>
      </w:pPr>
      <w:rPr>
        <w:rFonts w:hint="default"/>
        <w:lang w:val="en-US" w:eastAsia="en-US" w:bidi="ar-SA"/>
      </w:rPr>
    </w:lvl>
    <w:lvl w:ilvl="8">
      <w:start w:val="0"/>
      <w:numFmt w:val="bullet"/>
      <w:lvlText w:val="•"/>
      <w:lvlJc w:val="left"/>
      <w:pPr>
        <w:ind w:left="4664" w:hanging="360"/>
      </w:pPr>
      <w:rPr>
        <w:rFonts w:hint="default"/>
        <w:lang w:val="en-US" w:eastAsia="en-US" w:bidi="ar-SA"/>
      </w:rPr>
    </w:lvl>
  </w:abstractNum>
  <w:abstractNum w:abstractNumId="14">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00" w:hanging="360"/>
      </w:pPr>
      <w:rPr>
        <w:rFonts w:hint="default"/>
        <w:lang w:val="en-US" w:eastAsia="en-US" w:bidi="ar-SA"/>
      </w:rPr>
    </w:lvl>
    <w:lvl w:ilvl="2">
      <w:start w:val="0"/>
      <w:numFmt w:val="bullet"/>
      <w:lvlText w:val="•"/>
      <w:lvlJc w:val="left"/>
      <w:pPr>
        <w:ind w:left="1781" w:hanging="360"/>
      </w:pPr>
      <w:rPr>
        <w:rFonts w:hint="default"/>
        <w:lang w:val="en-US" w:eastAsia="en-US" w:bidi="ar-SA"/>
      </w:rPr>
    </w:lvl>
    <w:lvl w:ilvl="3">
      <w:start w:val="0"/>
      <w:numFmt w:val="bullet"/>
      <w:lvlText w:val="•"/>
      <w:lvlJc w:val="left"/>
      <w:pPr>
        <w:ind w:left="2261" w:hanging="360"/>
      </w:pPr>
      <w:rPr>
        <w:rFonts w:hint="default"/>
        <w:lang w:val="en-US" w:eastAsia="en-US" w:bidi="ar-SA"/>
      </w:rPr>
    </w:lvl>
    <w:lvl w:ilvl="4">
      <w:start w:val="0"/>
      <w:numFmt w:val="bullet"/>
      <w:lvlText w:val="•"/>
      <w:lvlJc w:val="left"/>
      <w:pPr>
        <w:ind w:left="2742" w:hanging="360"/>
      </w:pPr>
      <w:rPr>
        <w:rFonts w:hint="default"/>
        <w:lang w:val="en-US" w:eastAsia="en-US" w:bidi="ar-SA"/>
      </w:rPr>
    </w:lvl>
    <w:lvl w:ilvl="5">
      <w:start w:val="0"/>
      <w:numFmt w:val="bullet"/>
      <w:lvlText w:val="•"/>
      <w:lvlJc w:val="left"/>
      <w:pPr>
        <w:ind w:left="3222" w:hanging="360"/>
      </w:pPr>
      <w:rPr>
        <w:rFonts w:hint="default"/>
        <w:lang w:val="en-US" w:eastAsia="en-US" w:bidi="ar-SA"/>
      </w:rPr>
    </w:lvl>
    <w:lvl w:ilvl="6">
      <w:start w:val="0"/>
      <w:numFmt w:val="bullet"/>
      <w:lvlText w:val="•"/>
      <w:lvlJc w:val="left"/>
      <w:pPr>
        <w:ind w:left="3703" w:hanging="360"/>
      </w:pPr>
      <w:rPr>
        <w:rFonts w:hint="default"/>
        <w:lang w:val="en-US" w:eastAsia="en-US" w:bidi="ar-SA"/>
      </w:rPr>
    </w:lvl>
    <w:lvl w:ilvl="7">
      <w:start w:val="0"/>
      <w:numFmt w:val="bullet"/>
      <w:lvlText w:val="•"/>
      <w:lvlJc w:val="left"/>
      <w:pPr>
        <w:ind w:left="4183" w:hanging="360"/>
      </w:pPr>
      <w:rPr>
        <w:rFonts w:hint="default"/>
        <w:lang w:val="en-US" w:eastAsia="en-US" w:bidi="ar-SA"/>
      </w:rPr>
    </w:lvl>
    <w:lvl w:ilvl="8">
      <w:start w:val="0"/>
      <w:numFmt w:val="bullet"/>
      <w:lvlText w:val="•"/>
      <w:lvlJc w:val="left"/>
      <w:pPr>
        <w:ind w:left="4664" w:hanging="360"/>
      </w:pPr>
      <w:rPr>
        <w:rFonts w:hint="default"/>
        <w:lang w:val="en-US" w:eastAsia="en-US" w:bidi="ar-SA"/>
      </w:rPr>
    </w:lvl>
  </w:abstractNum>
  <w:abstractNum w:abstractNumId="13">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00" w:hanging="360"/>
      </w:pPr>
      <w:rPr>
        <w:rFonts w:hint="default"/>
        <w:lang w:val="en-US" w:eastAsia="en-US" w:bidi="ar-SA"/>
      </w:rPr>
    </w:lvl>
    <w:lvl w:ilvl="2">
      <w:start w:val="0"/>
      <w:numFmt w:val="bullet"/>
      <w:lvlText w:val="•"/>
      <w:lvlJc w:val="left"/>
      <w:pPr>
        <w:ind w:left="1781" w:hanging="360"/>
      </w:pPr>
      <w:rPr>
        <w:rFonts w:hint="default"/>
        <w:lang w:val="en-US" w:eastAsia="en-US" w:bidi="ar-SA"/>
      </w:rPr>
    </w:lvl>
    <w:lvl w:ilvl="3">
      <w:start w:val="0"/>
      <w:numFmt w:val="bullet"/>
      <w:lvlText w:val="•"/>
      <w:lvlJc w:val="left"/>
      <w:pPr>
        <w:ind w:left="2261" w:hanging="360"/>
      </w:pPr>
      <w:rPr>
        <w:rFonts w:hint="default"/>
        <w:lang w:val="en-US" w:eastAsia="en-US" w:bidi="ar-SA"/>
      </w:rPr>
    </w:lvl>
    <w:lvl w:ilvl="4">
      <w:start w:val="0"/>
      <w:numFmt w:val="bullet"/>
      <w:lvlText w:val="•"/>
      <w:lvlJc w:val="left"/>
      <w:pPr>
        <w:ind w:left="2742" w:hanging="360"/>
      </w:pPr>
      <w:rPr>
        <w:rFonts w:hint="default"/>
        <w:lang w:val="en-US" w:eastAsia="en-US" w:bidi="ar-SA"/>
      </w:rPr>
    </w:lvl>
    <w:lvl w:ilvl="5">
      <w:start w:val="0"/>
      <w:numFmt w:val="bullet"/>
      <w:lvlText w:val="•"/>
      <w:lvlJc w:val="left"/>
      <w:pPr>
        <w:ind w:left="3222" w:hanging="360"/>
      </w:pPr>
      <w:rPr>
        <w:rFonts w:hint="default"/>
        <w:lang w:val="en-US" w:eastAsia="en-US" w:bidi="ar-SA"/>
      </w:rPr>
    </w:lvl>
    <w:lvl w:ilvl="6">
      <w:start w:val="0"/>
      <w:numFmt w:val="bullet"/>
      <w:lvlText w:val="•"/>
      <w:lvlJc w:val="left"/>
      <w:pPr>
        <w:ind w:left="3703" w:hanging="360"/>
      </w:pPr>
      <w:rPr>
        <w:rFonts w:hint="default"/>
        <w:lang w:val="en-US" w:eastAsia="en-US" w:bidi="ar-SA"/>
      </w:rPr>
    </w:lvl>
    <w:lvl w:ilvl="7">
      <w:start w:val="0"/>
      <w:numFmt w:val="bullet"/>
      <w:lvlText w:val="•"/>
      <w:lvlJc w:val="left"/>
      <w:pPr>
        <w:ind w:left="4183" w:hanging="360"/>
      </w:pPr>
      <w:rPr>
        <w:rFonts w:hint="default"/>
        <w:lang w:val="en-US" w:eastAsia="en-US" w:bidi="ar-SA"/>
      </w:rPr>
    </w:lvl>
    <w:lvl w:ilvl="8">
      <w:start w:val="0"/>
      <w:numFmt w:val="bullet"/>
      <w:lvlText w:val="•"/>
      <w:lvlJc w:val="left"/>
      <w:pPr>
        <w:ind w:left="4664" w:hanging="360"/>
      </w:pPr>
      <w:rPr>
        <w:rFonts w:hint="default"/>
        <w:lang w:val="en-US" w:eastAsia="en-US" w:bidi="ar-SA"/>
      </w:rPr>
    </w:lvl>
  </w:abstractNum>
  <w:abstractNum w:abstractNumId="12">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00" w:hanging="360"/>
      </w:pPr>
      <w:rPr>
        <w:rFonts w:hint="default"/>
        <w:lang w:val="en-US" w:eastAsia="en-US" w:bidi="ar-SA"/>
      </w:rPr>
    </w:lvl>
    <w:lvl w:ilvl="2">
      <w:start w:val="0"/>
      <w:numFmt w:val="bullet"/>
      <w:lvlText w:val="•"/>
      <w:lvlJc w:val="left"/>
      <w:pPr>
        <w:ind w:left="1781" w:hanging="360"/>
      </w:pPr>
      <w:rPr>
        <w:rFonts w:hint="default"/>
        <w:lang w:val="en-US" w:eastAsia="en-US" w:bidi="ar-SA"/>
      </w:rPr>
    </w:lvl>
    <w:lvl w:ilvl="3">
      <w:start w:val="0"/>
      <w:numFmt w:val="bullet"/>
      <w:lvlText w:val="•"/>
      <w:lvlJc w:val="left"/>
      <w:pPr>
        <w:ind w:left="2261" w:hanging="360"/>
      </w:pPr>
      <w:rPr>
        <w:rFonts w:hint="default"/>
        <w:lang w:val="en-US" w:eastAsia="en-US" w:bidi="ar-SA"/>
      </w:rPr>
    </w:lvl>
    <w:lvl w:ilvl="4">
      <w:start w:val="0"/>
      <w:numFmt w:val="bullet"/>
      <w:lvlText w:val="•"/>
      <w:lvlJc w:val="left"/>
      <w:pPr>
        <w:ind w:left="2742" w:hanging="360"/>
      </w:pPr>
      <w:rPr>
        <w:rFonts w:hint="default"/>
        <w:lang w:val="en-US" w:eastAsia="en-US" w:bidi="ar-SA"/>
      </w:rPr>
    </w:lvl>
    <w:lvl w:ilvl="5">
      <w:start w:val="0"/>
      <w:numFmt w:val="bullet"/>
      <w:lvlText w:val="•"/>
      <w:lvlJc w:val="left"/>
      <w:pPr>
        <w:ind w:left="3222" w:hanging="360"/>
      </w:pPr>
      <w:rPr>
        <w:rFonts w:hint="default"/>
        <w:lang w:val="en-US" w:eastAsia="en-US" w:bidi="ar-SA"/>
      </w:rPr>
    </w:lvl>
    <w:lvl w:ilvl="6">
      <w:start w:val="0"/>
      <w:numFmt w:val="bullet"/>
      <w:lvlText w:val="•"/>
      <w:lvlJc w:val="left"/>
      <w:pPr>
        <w:ind w:left="3703" w:hanging="360"/>
      </w:pPr>
      <w:rPr>
        <w:rFonts w:hint="default"/>
        <w:lang w:val="en-US" w:eastAsia="en-US" w:bidi="ar-SA"/>
      </w:rPr>
    </w:lvl>
    <w:lvl w:ilvl="7">
      <w:start w:val="0"/>
      <w:numFmt w:val="bullet"/>
      <w:lvlText w:val="•"/>
      <w:lvlJc w:val="left"/>
      <w:pPr>
        <w:ind w:left="4183" w:hanging="360"/>
      </w:pPr>
      <w:rPr>
        <w:rFonts w:hint="default"/>
        <w:lang w:val="en-US" w:eastAsia="en-US" w:bidi="ar-SA"/>
      </w:rPr>
    </w:lvl>
    <w:lvl w:ilvl="8">
      <w:start w:val="0"/>
      <w:numFmt w:val="bullet"/>
      <w:lvlText w:val="•"/>
      <w:lvlJc w:val="left"/>
      <w:pPr>
        <w:ind w:left="4664" w:hanging="360"/>
      </w:pPr>
      <w:rPr>
        <w:rFonts w:hint="default"/>
        <w:lang w:val="en-US" w:eastAsia="en-US" w:bidi="ar-SA"/>
      </w:rPr>
    </w:lvl>
  </w:abstractNum>
  <w:abstractNum w:abstractNumId="11">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00" w:hanging="360"/>
      </w:pPr>
      <w:rPr>
        <w:rFonts w:hint="default"/>
        <w:lang w:val="en-US" w:eastAsia="en-US" w:bidi="ar-SA"/>
      </w:rPr>
    </w:lvl>
    <w:lvl w:ilvl="2">
      <w:start w:val="0"/>
      <w:numFmt w:val="bullet"/>
      <w:lvlText w:val="•"/>
      <w:lvlJc w:val="left"/>
      <w:pPr>
        <w:ind w:left="1781" w:hanging="360"/>
      </w:pPr>
      <w:rPr>
        <w:rFonts w:hint="default"/>
        <w:lang w:val="en-US" w:eastAsia="en-US" w:bidi="ar-SA"/>
      </w:rPr>
    </w:lvl>
    <w:lvl w:ilvl="3">
      <w:start w:val="0"/>
      <w:numFmt w:val="bullet"/>
      <w:lvlText w:val="•"/>
      <w:lvlJc w:val="left"/>
      <w:pPr>
        <w:ind w:left="2261" w:hanging="360"/>
      </w:pPr>
      <w:rPr>
        <w:rFonts w:hint="default"/>
        <w:lang w:val="en-US" w:eastAsia="en-US" w:bidi="ar-SA"/>
      </w:rPr>
    </w:lvl>
    <w:lvl w:ilvl="4">
      <w:start w:val="0"/>
      <w:numFmt w:val="bullet"/>
      <w:lvlText w:val="•"/>
      <w:lvlJc w:val="left"/>
      <w:pPr>
        <w:ind w:left="2742" w:hanging="360"/>
      </w:pPr>
      <w:rPr>
        <w:rFonts w:hint="default"/>
        <w:lang w:val="en-US" w:eastAsia="en-US" w:bidi="ar-SA"/>
      </w:rPr>
    </w:lvl>
    <w:lvl w:ilvl="5">
      <w:start w:val="0"/>
      <w:numFmt w:val="bullet"/>
      <w:lvlText w:val="•"/>
      <w:lvlJc w:val="left"/>
      <w:pPr>
        <w:ind w:left="3222" w:hanging="360"/>
      </w:pPr>
      <w:rPr>
        <w:rFonts w:hint="default"/>
        <w:lang w:val="en-US" w:eastAsia="en-US" w:bidi="ar-SA"/>
      </w:rPr>
    </w:lvl>
    <w:lvl w:ilvl="6">
      <w:start w:val="0"/>
      <w:numFmt w:val="bullet"/>
      <w:lvlText w:val="•"/>
      <w:lvlJc w:val="left"/>
      <w:pPr>
        <w:ind w:left="3703" w:hanging="360"/>
      </w:pPr>
      <w:rPr>
        <w:rFonts w:hint="default"/>
        <w:lang w:val="en-US" w:eastAsia="en-US" w:bidi="ar-SA"/>
      </w:rPr>
    </w:lvl>
    <w:lvl w:ilvl="7">
      <w:start w:val="0"/>
      <w:numFmt w:val="bullet"/>
      <w:lvlText w:val="•"/>
      <w:lvlJc w:val="left"/>
      <w:pPr>
        <w:ind w:left="4183" w:hanging="360"/>
      </w:pPr>
      <w:rPr>
        <w:rFonts w:hint="default"/>
        <w:lang w:val="en-US" w:eastAsia="en-US" w:bidi="ar-SA"/>
      </w:rPr>
    </w:lvl>
    <w:lvl w:ilvl="8">
      <w:start w:val="0"/>
      <w:numFmt w:val="bullet"/>
      <w:lvlText w:val="•"/>
      <w:lvlJc w:val="left"/>
      <w:pPr>
        <w:ind w:left="4664" w:hanging="360"/>
      </w:pPr>
      <w:rPr>
        <w:rFonts w:hint="default"/>
        <w:lang w:val="en-US" w:eastAsia="en-US" w:bidi="ar-SA"/>
      </w:rPr>
    </w:lvl>
  </w:abstractNum>
  <w:abstractNum w:abstractNumId="10">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00" w:hanging="360"/>
      </w:pPr>
      <w:rPr>
        <w:rFonts w:hint="default"/>
        <w:lang w:val="en-US" w:eastAsia="en-US" w:bidi="ar-SA"/>
      </w:rPr>
    </w:lvl>
    <w:lvl w:ilvl="2">
      <w:start w:val="0"/>
      <w:numFmt w:val="bullet"/>
      <w:lvlText w:val="•"/>
      <w:lvlJc w:val="left"/>
      <w:pPr>
        <w:ind w:left="1781" w:hanging="360"/>
      </w:pPr>
      <w:rPr>
        <w:rFonts w:hint="default"/>
        <w:lang w:val="en-US" w:eastAsia="en-US" w:bidi="ar-SA"/>
      </w:rPr>
    </w:lvl>
    <w:lvl w:ilvl="3">
      <w:start w:val="0"/>
      <w:numFmt w:val="bullet"/>
      <w:lvlText w:val="•"/>
      <w:lvlJc w:val="left"/>
      <w:pPr>
        <w:ind w:left="2261" w:hanging="360"/>
      </w:pPr>
      <w:rPr>
        <w:rFonts w:hint="default"/>
        <w:lang w:val="en-US" w:eastAsia="en-US" w:bidi="ar-SA"/>
      </w:rPr>
    </w:lvl>
    <w:lvl w:ilvl="4">
      <w:start w:val="0"/>
      <w:numFmt w:val="bullet"/>
      <w:lvlText w:val="•"/>
      <w:lvlJc w:val="left"/>
      <w:pPr>
        <w:ind w:left="2742" w:hanging="360"/>
      </w:pPr>
      <w:rPr>
        <w:rFonts w:hint="default"/>
        <w:lang w:val="en-US" w:eastAsia="en-US" w:bidi="ar-SA"/>
      </w:rPr>
    </w:lvl>
    <w:lvl w:ilvl="5">
      <w:start w:val="0"/>
      <w:numFmt w:val="bullet"/>
      <w:lvlText w:val="•"/>
      <w:lvlJc w:val="left"/>
      <w:pPr>
        <w:ind w:left="3222" w:hanging="360"/>
      </w:pPr>
      <w:rPr>
        <w:rFonts w:hint="default"/>
        <w:lang w:val="en-US" w:eastAsia="en-US" w:bidi="ar-SA"/>
      </w:rPr>
    </w:lvl>
    <w:lvl w:ilvl="6">
      <w:start w:val="0"/>
      <w:numFmt w:val="bullet"/>
      <w:lvlText w:val="•"/>
      <w:lvlJc w:val="left"/>
      <w:pPr>
        <w:ind w:left="3703" w:hanging="360"/>
      </w:pPr>
      <w:rPr>
        <w:rFonts w:hint="default"/>
        <w:lang w:val="en-US" w:eastAsia="en-US" w:bidi="ar-SA"/>
      </w:rPr>
    </w:lvl>
    <w:lvl w:ilvl="7">
      <w:start w:val="0"/>
      <w:numFmt w:val="bullet"/>
      <w:lvlText w:val="•"/>
      <w:lvlJc w:val="left"/>
      <w:pPr>
        <w:ind w:left="4183" w:hanging="360"/>
      </w:pPr>
      <w:rPr>
        <w:rFonts w:hint="default"/>
        <w:lang w:val="en-US" w:eastAsia="en-US" w:bidi="ar-SA"/>
      </w:rPr>
    </w:lvl>
    <w:lvl w:ilvl="8">
      <w:start w:val="0"/>
      <w:numFmt w:val="bullet"/>
      <w:lvlText w:val="•"/>
      <w:lvlJc w:val="left"/>
      <w:pPr>
        <w:ind w:left="4664" w:hanging="360"/>
      </w:pPr>
      <w:rPr>
        <w:rFonts w:hint="default"/>
        <w:lang w:val="en-US" w:eastAsia="en-US" w:bidi="ar-SA"/>
      </w:rPr>
    </w:lvl>
  </w:abstractNum>
  <w:abstractNum w:abstractNumId="9">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185"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673" w:hanging="360"/>
      </w:pPr>
      <w:rPr>
        <w:rFonts w:hint="default"/>
        <w:lang w:val="en-US" w:eastAsia="en-US" w:bidi="ar-SA"/>
      </w:rPr>
    </w:lvl>
    <w:lvl w:ilvl="3">
      <w:start w:val="0"/>
      <w:numFmt w:val="bullet"/>
      <w:lvlText w:val="•"/>
      <w:lvlJc w:val="left"/>
      <w:pPr>
        <w:ind w:left="2167" w:hanging="360"/>
      </w:pPr>
      <w:rPr>
        <w:rFonts w:hint="default"/>
        <w:lang w:val="en-US" w:eastAsia="en-US" w:bidi="ar-SA"/>
      </w:rPr>
    </w:lvl>
    <w:lvl w:ilvl="4">
      <w:start w:val="0"/>
      <w:numFmt w:val="bullet"/>
      <w:lvlText w:val="•"/>
      <w:lvlJc w:val="left"/>
      <w:pPr>
        <w:ind w:left="2661" w:hanging="360"/>
      </w:pPr>
      <w:rPr>
        <w:rFonts w:hint="default"/>
        <w:lang w:val="en-US" w:eastAsia="en-US" w:bidi="ar-SA"/>
      </w:rPr>
    </w:lvl>
    <w:lvl w:ilvl="5">
      <w:start w:val="0"/>
      <w:numFmt w:val="bullet"/>
      <w:lvlText w:val="•"/>
      <w:lvlJc w:val="left"/>
      <w:pPr>
        <w:ind w:left="3155" w:hanging="360"/>
      </w:pPr>
      <w:rPr>
        <w:rFonts w:hint="default"/>
        <w:lang w:val="en-US" w:eastAsia="en-US" w:bidi="ar-SA"/>
      </w:rPr>
    </w:lvl>
    <w:lvl w:ilvl="6">
      <w:start w:val="0"/>
      <w:numFmt w:val="bullet"/>
      <w:lvlText w:val="•"/>
      <w:lvlJc w:val="left"/>
      <w:pPr>
        <w:ind w:left="3649" w:hanging="360"/>
      </w:pPr>
      <w:rPr>
        <w:rFonts w:hint="default"/>
        <w:lang w:val="en-US" w:eastAsia="en-US" w:bidi="ar-SA"/>
      </w:rPr>
    </w:lvl>
    <w:lvl w:ilvl="7">
      <w:start w:val="0"/>
      <w:numFmt w:val="bullet"/>
      <w:lvlText w:val="•"/>
      <w:lvlJc w:val="left"/>
      <w:pPr>
        <w:ind w:left="4143" w:hanging="360"/>
      </w:pPr>
      <w:rPr>
        <w:rFonts w:hint="default"/>
        <w:lang w:val="en-US" w:eastAsia="en-US" w:bidi="ar-SA"/>
      </w:rPr>
    </w:lvl>
    <w:lvl w:ilvl="8">
      <w:start w:val="0"/>
      <w:numFmt w:val="bullet"/>
      <w:lvlText w:val="•"/>
      <w:lvlJc w:val="left"/>
      <w:pPr>
        <w:ind w:left="4637" w:hanging="360"/>
      </w:pPr>
      <w:rPr>
        <w:rFonts w:hint="default"/>
        <w:lang w:val="en-US" w:eastAsia="en-US" w:bidi="ar-SA"/>
      </w:rPr>
    </w:lvl>
  </w:abstractNum>
  <w:abstractNum w:abstractNumId="8">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07" w:hanging="360"/>
      </w:pPr>
      <w:rPr>
        <w:rFonts w:hint="default"/>
        <w:lang w:val="en-US" w:eastAsia="en-US" w:bidi="ar-SA"/>
      </w:rPr>
    </w:lvl>
    <w:lvl w:ilvl="2">
      <w:start w:val="0"/>
      <w:numFmt w:val="bullet"/>
      <w:lvlText w:val="•"/>
      <w:lvlJc w:val="left"/>
      <w:pPr>
        <w:ind w:left="1795" w:hanging="360"/>
      </w:pPr>
      <w:rPr>
        <w:rFonts w:hint="default"/>
        <w:lang w:val="en-US" w:eastAsia="en-US" w:bidi="ar-SA"/>
      </w:rPr>
    </w:lvl>
    <w:lvl w:ilvl="3">
      <w:start w:val="0"/>
      <w:numFmt w:val="bullet"/>
      <w:lvlText w:val="•"/>
      <w:lvlJc w:val="left"/>
      <w:pPr>
        <w:ind w:left="2283" w:hanging="360"/>
      </w:pPr>
      <w:rPr>
        <w:rFonts w:hint="default"/>
        <w:lang w:val="en-US" w:eastAsia="en-US" w:bidi="ar-SA"/>
      </w:rPr>
    </w:lvl>
    <w:lvl w:ilvl="4">
      <w:start w:val="0"/>
      <w:numFmt w:val="bullet"/>
      <w:lvlText w:val="•"/>
      <w:lvlJc w:val="left"/>
      <w:pPr>
        <w:ind w:left="2770" w:hanging="360"/>
      </w:pPr>
      <w:rPr>
        <w:rFonts w:hint="default"/>
        <w:lang w:val="en-US" w:eastAsia="en-US" w:bidi="ar-SA"/>
      </w:rPr>
    </w:lvl>
    <w:lvl w:ilvl="5">
      <w:start w:val="0"/>
      <w:numFmt w:val="bullet"/>
      <w:lvlText w:val="•"/>
      <w:lvlJc w:val="left"/>
      <w:pPr>
        <w:ind w:left="3258" w:hanging="360"/>
      </w:pPr>
      <w:rPr>
        <w:rFonts w:hint="default"/>
        <w:lang w:val="en-US" w:eastAsia="en-US" w:bidi="ar-SA"/>
      </w:rPr>
    </w:lvl>
    <w:lvl w:ilvl="6">
      <w:start w:val="0"/>
      <w:numFmt w:val="bullet"/>
      <w:lvlText w:val="•"/>
      <w:lvlJc w:val="left"/>
      <w:pPr>
        <w:ind w:left="3746" w:hanging="360"/>
      </w:pPr>
      <w:rPr>
        <w:rFonts w:hint="default"/>
        <w:lang w:val="en-US" w:eastAsia="en-US" w:bidi="ar-SA"/>
      </w:rPr>
    </w:lvl>
    <w:lvl w:ilvl="7">
      <w:start w:val="0"/>
      <w:numFmt w:val="bullet"/>
      <w:lvlText w:val="•"/>
      <w:lvlJc w:val="left"/>
      <w:pPr>
        <w:ind w:left="4233" w:hanging="360"/>
      </w:pPr>
      <w:rPr>
        <w:rFonts w:hint="default"/>
        <w:lang w:val="en-US" w:eastAsia="en-US" w:bidi="ar-SA"/>
      </w:rPr>
    </w:lvl>
    <w:lvl w:ilvl="8">
      <w:start w:val="0"/>
      <w:numFmt w:val="bullet"/>
      <w:lvlText w:val="•"/>
      <w:lvlJc w:val="left"/>
      <w:pPr>
        <w:ind w:left="4721" w:hanging="360"/>
      </w:pPr>
      <w:rPr>
        <w:rFonts w:hint="default"/>
        <w:lang w:val="en-US" w:eastAsia="en-US" w:bidi="ar-SA"/>
      </w:rPr>
    </w:lvl>
  </w:abstractNum>
  <w:abstractNum w:abstractNumId="7">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07" w:hanging="360"/>
      </w:pPr>
      <w:rPr>
        <w:rFonts w:hint="default"/>
        <w:lang w:val="en-US" w:eastAsia="en-US" w:bidi="ar-SA"/>
      </w:rPr>
    </w:lvl>
    <w:lvl w:ilvl="2">
      <w:start w:val="0"/>
      <w:numFmt w:val="bullet"/>
      <w:lvlText w:val="•"/>
      <w:lvlJc w:val="left"/>
      <w:pPr>
        <w:ind w:left="1795" w:hanging="360"/>
      </w:pPr>
      <w:rPr>
        <w:rFonts w:hint="default"/>
        <w:lang w:val="en-US" w:eastAsia="en-US" w:bidi="ar-SA"/>
      </w:rPr>
    </w:lvl>
    <w:lvl w:ilvl="3">
      <w:start w:val="0"/>
      <w:numFmt w:val="bullet"/>
      <w:lvlText w:val="•"/>
      <w:lvlJc w:val="left"/>
      <w:pPr>
        <w:ind w:left="2283" w:hanging="360"/>
      </w:pPr>
      <w:rPr>
        <w:rFonts w:hint="default"/>
        <w:lang w:val="en-US" w:eastAsia="en-US" w:bidi="ar-SA"/>
      </w:rPr>
    </w:lvl>
    <w:lvl w:ilvl="4">
      <w:start w:val="0"/>
      <w:numFmt w:val="bullet"/>
      <w:lvlText w:val="•"/>
      <w:lvlJc w:val="left"/>
      <w:pPr>
        <w:ind w:left="2770" w:hanging="360"/>
      </w:pPr>
      <w:rPr>
        <w:rFonts w:hint="default"/>
        <w:lang w:val="en-US" w:eastAsia="en-US" w:bidi="ar-SA"/>
      </w:rPr>
    </w:lvl>
    <w:lvl w:ilvl="5">
      <w:start w:val="0"/>
      <w:numFmt w:val="bullet"/>
      <w:lvlText w:val="•"/>
      <w:lvlJc w:val="left"/>
      <w:pPr>
        <w:ind w:left="3258" w:hanging="360"/>
      </w:pPr>
      <w:rPr>
        <w:rFonts w:hint="default"/>
        <w:lang w:val="en-US" w:eastAsia="en-US" w:bidi="ar-SA"/>
      </w:rPr>
    </w:lvl>
    <w:lvl w:ilvl="6">
      <w:start w:val="0"/>
      <w:numFmt w:val="bullet"/>
      <w:lvlText w:val="•"/>
      <w:lvlJc w:val="left"/>
      <w:pPr>
        <w:ind w:left="3746" w:hanging="360"/>
      </w:pPr>
      <w:rPr>
        <w:rFonts w:hint="default"/>
        <w:lang w:val="en-US" w:eastAsia="en-US" w:bidi="ar-SA"/>
      </w:rPr>
    </w:lvl>
    <w:lvl w:ilvl="7">
      <w:start w:val="0"/>
      <w:numFmt w:val="bullet"/>
      <w:lvlText w:val="•"/>
      <w:lvlJc w:val="left"/>
      <w:pPr>
        <w:ind w:left="4233" w:hanging="360"/>
      </w:pPr>
      <w:rPr>
        <w:rFonts w:hint="default"/>
        <w:lang w:val="en-US" w:eastAsia="en-US" w:bidi="ar-SA"/>
      </w:rPr>
    </w:lvl>
    <w:lvl w:ilvl="8">
      <w:start w:val="0"/>
      <w:numFmt w:val="bullet"/>
      <w:lvlText w:val="•"/>
      <w:lvlJc w:val="left"/>
      <w:pPr>
        <w:ind w:left="4721" w:hanging="360"/>
      </w:pPr>
      <w:rPr>
        <w:rFonts w:hint="default"/>
        <w:lang w:val="en-US" w:eastAsia="en-US" w:bidi="ar-SA"/>
      </w:rPr>
    </w:lvl>
  </w:abstractNum>
  <w:abstractNum w:abstractNumId="6">
    <w:multiLevelType w:val="hybridMultilevel"/>
    <w:lvl w:ilvl="0">
      <w:start w:val="0"/>
      <w:numFmt w:val="bullet"/>
      <w:lvlText w:val="o"/>
      <w:lvlJc w:val="left"/>
      <w:pPr>
        <w:ind w:left="1185"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631" w:hanging="360"/>
      </w:pPr>
      <w:rPr>
        <w:rFonts w:hint="default"/>
        <w:lang w:val="en-US" w:eastAsia="en-US" w:bidi="ar-SA"/>
      </w:rPr>
    </w:lvl>
    <w:lvl w:ilvl="2">
      <w:start w:val="0"/>
      <w:numFmt w:val="bullet"/>
      <w:lvlText w:val="•"/>
      <w:lvlJc w:val="left"/>
      <w:pPr>
        <w:ind w:left="2083" w:hanging="360"/>
      </w:pPr>
      <w:rPr>
        <w:rFonts w:hint="default"/>
        <w:lang w:val="en-US" w:eastAsia="en-US" w:bidi="ar-SA"/>
      </w:rPr>
    </w:lvl>
    <w:lvl w:ilvl="3">
      <w:start w:val="0"/>
      <w:numFmt w:val="bullet"/>
      <w:lvlText w:val="•"/>
      <w:lvlJc w:val="left"/>
      <w:pPr>
        <w:ind w:left="2535" w:hanging="360"/>
      </w:pPr>
      <w:rPr>
        <w:rFonts w:hint="default"/>
        <w:lang w:val="en-US" w:eastAsia="en-US" w:bidi="ar-SA"/>
      </w:rPr>
    </w:lvl>
    <w:lvl w:ilvl="4">
      <w:start w:val="0"/>
      <w:numFmt w:val="bullet"/>
      <w:lvlText w:val="•"/>
      <w:lvlJc w:val="left"/>
      <w:pPr>
        <w:ind w:left="2986" w:hanging="360"/>
      </w:pPr>
      <w:rPr>
        <w:rFonts w:hint="default"/>
        <w:lang w:val="en-US" w:eastAsia="en-US" w:bidi="ar-SA"/>
      </w:rPr>
    </w:lvl>
    <w:lvl w:ilvl="5">
      <w:start w:val="0"/>
      <w:numFmt w:val="bullet"/>
      <w:lvlText w:val="•"/>
      <w:lvlJc w:val="left"/>
      <w:pPr>
        <w:ind w:left="3438" w:hanging="360"/>
      </w:pPr>
      <w:rPr>
        <w:rFonts w:hint="default"/>
        <w:lang w:val="en-US" w:eastAsia="en-US" w:bidi="ar-SA"/>
      </w:rPr>
    </w:lvl>
    <w:lvl w:ilvl="6">
      <w:start w:val="0"/>
      <w:numFmt w:val="bullet"/>
      <w:lvlText w:val="•"/>
      <w:lvlJc w:val="left"/>
      <w:pPr>
        <w:ind w:left="3890" w:hanging="360"/>
      </w:pPr>
      <w:rPr>
        <w:rFonts w:hint="default"/>
        <w:lang w:val="en-US" w:eastAsia="en-US" w:bidi="ar-SA"/>
      </w:rPr>
    </w:lvl>
    <w:lvl w:ilvl="7">
      <w:start w:val="0"/>
      <w:numFmt w:val="bullet"/>
      <w:lvlText w:val="•"/>
      <w:lvlJc w:val="left"/>
      <w:pPr>
        <w:ind w:left="4341" w:hanging="360"/>
      </w:pPr>
      <w:rPr>
        <w:rFonts w:hint="default"/>
        <w:lang w:val="en-US" w:eastAsia="en-US" w:bidi="ar-SA"/>
      </w:rPr>
    </w:lvl>
    <w:lvl w:ilvl="8">
      <w:start w:val="0"/>
      <w:numFmt w:val="bullet"/>
      <w:lvlText w:val="•"/>
      <w:lvlJc w:val="left"/>
      <w:pPr>
        <w:ind w:left="4793" w:hanging="360"/>
      </w:pPr>
      <w:rPr>
        <w:rFonts w:hint="default"/>
        <w:lang w:val="en-US" w:eastAsia="en-US" w:bidi="ar-SA"/>
      </w:rPr>
    </w:lvl>
  </w:abstractNum>
  <w:abstractNum w:abstractNumId="5">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07" w:hanging="360"/>
      </w:pPr>
      <w:rPr>
        <w:rFonts w:hint="default"/>
        <w:lang w:val="en-US" w:eastAsia="en-US" w:bidi="ar-SA"/>
      </w:rPr>
    </w:lvl>
    <w:lvl w:ilvl="2">
      <w:start w:val="0"/>
      <w:numFmt w:val="bullet"/>
      <w:lvlText w:val="•"/>
      <w:lvlJc w:val="left"/>
      <w:pPr>
        <w:ind w:left="1795" w:hanging="360"/>
      </w:pPr>
      <w:rPr>
        <w:rFonts w:hint="default"/>
        <w:lang w:val="en-US" w:eastAsia="en-US" w:bidi="ar-SA"/>
      </w:rPr>
    </w:lvl>
    <w:lvl w:ilvl="3">
      <w:start w:val="0"/>
      <w:numFmt w:val="bullet"/>
      <w:lvlText w:val="•"/>
      <w:lvlJc w:val="left"/>
      <w:pPr>
        <w:ind w:left="2283" w:hanging="360"/>
      </w:pPr>
      <w:rPr>
        <w:rFonts w:hint="default"/>
        <w:lang w:val="en-US" w:eastAsia="en-US" w:bidi="ar-SA"/>
      </w:rPr>
    </w:lvl>
    <w:lvl w:ilvl="4">
      <w:start w:val="0"/>
      <w:numFmt w:val="bullet"/>
      <w:lvlText w:val="•"/>
      <w:lvlJc w:val="left"/>
      <w:pPr>
        <w:ind w:left="2770" w:hanging="360"/>
      </w:pPr>
      <w:rPr>
        <w:rFonts w:hint="default"/>
        <w:lang w:val="en-US" w:eastAsia="en-US" w:bidi="ar-SA"/>
      </w:rPr>
    </w:lvl>
    <w:lvl w:ilvl="5">
      <w:start w:val="0"/>
      <w:numFmt w:val="bullet"/>
      <w:lvlText w:val="•"/>
      <w:lvlJc w:val="left"/>
      <w:pPr>
        <w:ind w:left="3258" w:hanging="360"/>
      </w:pPr>
      <w:rPr>
        <w:rFonts w:hint="default"/>
        <w:lang w:val="en-US" w:eastAsia="en-US" w:bidi="ar-SA"/>
      </w:rPr>
    </w:lvl>
    <w:lvl w:ilvl="6">
      <w:start w:val="0"/>
      <w:numFmt w:val="bullet"/>
      <w:lvlText w:val="•"/>
      <w:lvlJc w:val="left"/>
      <w:pPr>
        <w:ind w:left="3746" w:hanging="360"/>
      </w:pPr>
      <w:rPr>
        <w:rFonts w:hint="default"/>
        <w:lang w:val="en-US" w:eastAsia="en-US" w:bidi="ar-SA"/>
      </w:rPr>
    </w:lvl>
    <w:lvl w:ilvl="7">
      <w:start w:val="0"/>
      <w:numFmt w:val="bullet"/>
      <w:lvlText w:val="•"/>
      <w:lvlJc w:val="left"/>
      <w:pPr>
        <w:ind w:left="4233" w:hanging="360"/>
      </w:pPr>
      <w:rPr>
        <w:rFonts w:hint="default"/>
        <w:lang w:val="en-US" w:eastAsia="en-US" w:bidi="ar-SA"/>
      </w:rPr>
    </w:lvl>
    <w:lvl w:ilvl="8">
      <w:start w:val="0"/>
      <w:numFmt w:val="bullet"/>
      <w:lvlText w:val="•"/>
      <w:lvlJc w:val="left"/>
      <w:pPr>
        <w:ind w:left="4721" w:hanging="360"/>
      </w:pPr>
      <w:rPr>
        <w:rFonts w:hint="default"/>
        <w:lang w:val="en-US" w:eastAsia="en-US" w:bidi="ar-SA"/>
      </w:rPr>
    </w:lvl>
  </w:abstractNum>
  <w:abstractNum w:abstractNumId="4">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545"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2001" w:hanging="360"/>
      </w:pPr>
      <w:rPr>
        <w:rFonts w:hint="default"/>
        <w:lang w:val="en-US" w:eastAsia="en-US" w:bidi="ar-SA"/>
      </w:rPr>
    </w:lvl>
    <w:lvl w:ilvl="3">
      <w:start w:val="0"/>
      <w:numFmt w:val="bullet"/>
      <w:lvlText w:val="•"/>
      <w:lvlJc w:val="left"/>
      <w:pPr>
        <w:ind w:left="2463" w:hanging="360"/>
      </w:pPr>
      <w:rPr>
        <w:rFonts w:hint="default"/>
        <w:lang w:val="en-US" w:eastAsia="en-US" w:bidi="ar-SA"/>
      </w:rPr>
    </w:lvl>
    <w:lvl w:ilvl="4">
      <w:start w:val="0"/>
      <w:numFmt w:val="bullet"/>
      <w:lvlText w:val="•"/>
      <w:lvlJc w:val="left"/>
      <w:pPr>
        <w:ind w:left="2925" w:hanging="360"/>
      </w:pPr>
      <w:rPr>
        <w:rFonts w:hint="default"/>
        <w:lang w:val="en-US" w:eastAsia="en-US" w:bidi="ar-SA"/>
      </w:rPr>
    </w:lvl>
    <w:lvl w:ilvl="5">
      <w:start w:val="0"/>
      <w:numFmt w:val="bullet"/>
      <w:lvlText w:val="•"/>
      <w:lvlJc w:val="left"/>
      <w:pPr>
        <w:ind w:left="3387" w:hanging="360"/>
      </w:pPr>
      <w:rPr>
        <w:rFonts w:hint="default"/>
        <w:lang w:val="en-US" w:eastAsia="en-US" w:bidi="ar-SA"/>
      </w:rPr>
    </w:lvl>
    <w:lvl w:ilvl="6">
      <w:start w:val="0"/>
      <w:numFmt w:val="bullet"/>
      <w:lvlText w:val="•"/>
      <w:lvlJc w:val="left"/>
      <w:pPr>
        <w:ind w:left="3849" w:hanging="360"/>
      </w:pPr>
      <w:rPr>
        <w:rFonts w:hint="default"/>
        <w:lang w:val="en-US" w:eastAsia="en-US" w:bidi="ar-SA"/>
      </w:rPr>
    </w:lvl>
    <w:lvl w:ilvl="7">
      <w:start w:val="0"/>
      <w:numFmt w:val="bullet"/>
      <w:lvlText w:val="•"/>
      <w:lvlJc w:val="left"/>
      <w:pPr>
        <w:ind w:left="4311" w:hanging="360"/>
      </w:pPr>
      <w:rPr>
        <w:rFonts w:hint="default"/>
        <w:lang w:val="en-US" w:eastAsia="en-US" w:bidi="ar-SA"/>
      </w:rPr>
    </w:lvl>
    <w:lvl w:ilvl="8">
      <w:start w:val="0"/>
      <w:numFmt w:val="bullet"/>
      <w:lvlText w:val="•"/>
      <w:lvlJc w:val="left"/>
      <w:pPr>
        <w:ind w:left="4773" w:hanging="360"/>
      </w:pPr>
      <w:rPr>
        <w:rFonts w:hint="default"/>
        <w:lang w:val="en-US" w:eastAsia="en-US" w:bidi="ar-SA"/>
      </w:rPr>
    </w:lvl>
  </w:abstractNum>
  <w:abstractNum w:abstractNumId="3">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07" w:hanging="360"/>
      </w:pPr>
      <w:rPr>
        <w:rFonts w:hint="default"/>
        <w:lang w:val="en-US" w:eastAsia="en-US" w:bidi="ar-SA"/>
      </w:rPr>
    </w:lvl>
    <w:lvl w:ilvl="2">
      <w:start w:val="0"/>
      <w:numFmt w:val="bullet"/>
      <w:lvlText w:val="•"/>
      <w:lvlJc w:val="left"/>
      <w:pPr>
        <w:ind w:left="1795" w:hanging="360"/>
      </w:pPr>
      <w:rPr>
        <w:rFonts w:hint="default"/>
        <w:lang w:val="en-US" w:eastAsia="en-US" w:bidi="ar-SA"/>
      </w:rPr>
    </w:lvl>
    <w:lvl w:ilvl="3">
      <w:start w:val="0"/>
      <w:numFmt w:val="bullet"/>
      <w:lvlText w:val="•"/>
      <w:lvlJc w:val="left"/>
      <w:pPr>
        <w:ind w:left="2283" w:hanging="360"/>
      </w:pPr>
      <w:rPr>
        <w:rFonts w:hint="default"/>
        <w:lang w:val="en-US" w:eastAsia="en-US" w:bidi="ar-SA"/>
      </w:rPr>
    </w:lvl>
    <w:lvl w:ilvl="4">
      <w:start w:val="0"/>
      <w:numFmt w:val="bullet"/>
      <w:lvlText w:val="•"/>
      <w:lvlJc w:val="left"/>
      <w:pPr>
        <w:ind w:left="2770" w:hanging="360"/>
      </w:pPr>
      <w:rPr>
        <w:rFonts w:hint="default"/>
        <w:lang w:val="en-US" w:eastAsia="en-US" w:bidi="ar-SA"/>
      </w:rPr>
    </w:lvl>
    <w:lvl w:ilvl="5">
      <w:start w:val="0"/>
      <w:numFmt w:val="bullet"/>
      <w:lvlText w:val="•"/>
      <w:lvlJc w:val="left"/>
      <w:pPr>
        <w:ind w:left="3258" w:hanging="360"/>
      </w:pPr>
      <w:rPr>
        <w:rFonts w:hint="default"/>
        <w:lang w:val="en-US" w:eastAsia="en-US" w:bidi="ar-SA"/>
      </w:rPr>
    </w:lvl>
    <w:lvl w:ilvl="6">
      <w:start w:val="0"/>
      <w:numFmt w:val="bullet"/>
      <w:lvlText w:val="•"/>
      <w:lvlJc w:val="left"/>
      <w:pPr>
        <w:ind w:left="3746" w:hanging="360"/>
      </w:pPr>
      <w:rPr>
        <w:rFonts w:hint="default"/>
        <w:lang w:val="en-US" w:eastAsia="en-US" w:bidi="ar-SA"/>
      </w:rPr>
    </w:lvl>
    <w:lvl w:ilvl="7">
      <w:start w:val="0"/>
      <w:numFmt w:val="bullet"/>
      <w:lvlText w:val="•"/>
      <w:lvlJc w:val="left"/>
      <w:pPr>
        <w:ind w:left="4233" w:hanging="360"/>
      </w:pPr>
      <w:rPr>
        <w:rFonts w:hint="default"/>
        <w:lang w:val="en-US" w:eastAsia="en-US" w:bidi="ar-SA"/>
      </w:rPr>
    </w:lvl>
    <w:lvl w:ilvl="8">
      <w:start w:val="0"/>
      <w:numFmt w:val="bullet"/>
      <w:lvlText w:val="•"/>
      <w:lvlJc w:val="left"/>
      <w:pPr>
        <w:ind w:left="4721" w:hanging="360"/>
      </w:pPr>
      <w:rPr>
        <w:rFonts w:hint="default"/>
        <w:lang w:val="en-US" w:eastAsia="en-US" w:bidi="ar-SA"/>
      </w:rPr>
    </w:lvl>
  </w:abstractNum>
  <w:abstractNum w:abstractNumId="2">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00" w:hanging="360"/>
      </w:pPr>
      <w:rPr>
        <w:rFonts w:hint="default"/>
        <w:lang w:val="en-US" w:eastAsia="en-US" w:bidi="ar-SA"/>
      </w:rPr>
    </w:lvl>
    <w:lvl w:ilvl="2">
      <w:start w:val="0"/>
      <w:numFmt w:val="bullet"/>
      <w:lvlText w:val="•"/>
      <w:lvlJc w:val="left"/>
      <w:pPr>
        <w:ind w:left="1781" w:hanging="360"/>
      </w:pPr>
      <w:rPr>
        <w:rFonts w:hint="default"/>
        <w:lang w:val="en-US" w:eastAsia="en-US" w:bidi="ar-SA"/>
      </w:rPr>
    </w:lvl>
    <w:lvl w:ilvl="3">
      <w:start w:val="0"/>
      <w:numFmt w:val="bullet"/>
      <w:lvlText w:val="•"/>
      <w:lvlJc w:val="left"/>
      <w:pPr>
        <w:ind w:left="2261" w:hanging="360"/>
      </w:pPr>
      <w:rPr>
        <w:rFonts w:hint="default"/>
        <w:lang w:val="en-US" w:eastAsia="en-US" w:bidi="ar-SA"/>
      </w:rPr>
    </w:lvl>
    <w:lvl w:ilvl="4">
      <w:start w:val="0"/>
      <w:numFmt w:val="bullet"/>
      <w:lvlText w:val="•"/>
      <w:lvlJc w:val="left"/>
      <w:pPr>
        <w:ind w:left="2742" w:hanging="360"/>
      </w:pPr>
      <w:rPr>
        <w:rFonts w:hint="default"/>
        <w:lang w:val="en-US" w:eastAsia="en-US" w:bidi="ar-SA"/>
      </w:rPr>
    </w:lvl>
    <w:lvl w:ilvl="5">
      <w:start w:val="0"/>
      <w:numFmt w:val="bullet"/>
      <w:lvlText w:val="•"/>
      <w:lvlJc w:val="left"/>
      <w:pPr>
        <w:ind w:left="3222" w:hanging="360"/>
      </w:pPr>
      <w:rPr>
        <w:rFonts w:hint="default"/>
        <w:lang w:val="en-US" w:eastAsia="en-US" w:bidi="ar-SA"/>
      </w:rPr>
    </w:lvl>
    <w:lvl w:ilvl="6">
      <w:start w:val="0"/>
      <w:numFmt w:val="bullet"/>
      <w:lvlText w:val="•"/>
      <w:lvlJc w:val="left"/>
      <w:pPr>
        <w:ind w:left="3703" w:hanging="360"/>
      </w:pPr>
      <w:rPr>
        <w:rFonts w:hint="default"/>
        <w:lang w:val="en-US" w:eastAsia="en-US" w:bidi="ar-SA"/>
      </w:rPr>
    </w:lvl>
    <w:lvl w:ilvl="7">
      <w:start w:val="0"/>
      <w:numFmt w:val="bullet"/>
      <w:lvlText w:val="•"/>
      <w:lvlJc w:val="left"/>
      <w:pPr>
        <w:ind w:left="4183" w:hanging="360"/>
      </w:pPr>
      <w:rPr>
        <w:rFonts w:hint="default"/>
        <w:lang w:val="en-US" w:eastAsia="en-US" w:bidi="ar-SA"/>
      </w:rPr>
    </w:lvl>
    <w:lvl w:ilvl="8">
      <w:start w:val="0"/>
      <w:numFmt w:val="bullet"/>
      <w:lvlText w:val="•"/>
      <w:lvlJc w:val="left"/>
      <w:pPr>
        <w:ind w:left="4664" w:hanging="360"/>
      </w:pPr>
      <w:rPr>
        <w:rFonts w:hint="default"/>
        <w:lang w:val="en-US" w:eastAsia="en-US" w:bidi="ar-SA"/>
      </w:rPr>
    </w:lvl>
  </w:abstractNum>
  <w:abstractNum w:abstractNumId="1">
    <w:multiLevelType w:val="hybridMultilevel"/>
    <w:lvl w:ilvl="0">
      <w:start w:val="0"/>
      <w:numFmt w:val="bullet"/>
      <w:lvlText w:val=""/>
      <w:lvlJc w:val="left"/>
      <w:pPr>
        <w:ind w:left="198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820" w:hanging="360"/>
      </w:pPr>
      <w:rPr>
        <w:rFonts w:hint="default"/>
        <w:lang w:val="en-US" w:eastAsia="en-US" w:bidi="ar-SA"/>
      </w:rPr>
    </w:lvl>
    <w:lvl w:ilvl="2">
      <w:start w:val="0"/>
      <w:numFmt w:val="bullet"/>
      <w:lvlText w:val="•"/>
      <w:lvlJc w:val="left"/>
      <w:pPr>
        <w:ind w:left="366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340" w:hanging="360"/>
      </w:pPr>
      <w:rPr>
        <w:rFonts w:hint="default"/>
        <w:lang w:val="en-US" w:eastAsia="en-US" w:bidi="ar-SA"/>
      </w:rPr>
    </w:lvl>
    <w:lvl w:ilvl="5">
      <w:start w:val="0"/>
      <w:numFmt w:val="bullet"/>
      <w:lvlText w:val="•"/>
      <w:lvlJc w:val="left"/>
      <w:pPr>
        <w:ind w:left="6180" w:hanging="360"/>
      </w:pPr>
      <w:rPr>
        <w:rFonts w:hint="default"/>
        <w:lang w:val="en-US" w:eastAsia="en-US" w:bidi="ar-SA"/>
      </w:rPr>
    </w:lvl>
    <w:lvl w:ilvl="6">
      <w:start w:val="0"/>
      <w:numFmt w:val="bullet"/>
      <w:lvlText w:val="•"/>
      <w:lvlJc w:val="left"/>
      <w:pPr>
        <w:ind w:left="7020" w:hanging="360"/>
      </w:pPr>
      <w:rPr>
        <w:rFonts w:hint="default"/>
        <w:lang w:val="en-US" w:eastAsia="en-US" w:bidi="ar-SA"/>
      </w:rPr>
    </w:lvl>
    <w:lvl w:ilvl="7">
      <w:start w:val="0"/>
      <w:numFmt w:val="bullet"/>
      <w:lvlText w:val="•"/>
      <w:lvlJc w:val="left"/>
      <w:pPr>
        <w:ind w:left="7860" w:hanging="360"/>
      </w:pPr>
      <w:rPr>
        <w:rFonts w:hint="default"/>
        <w:lang w:val="en-US" w:eastAsia="en-US" w:bidi="ar-SA"/>
      </w:rPr>
    </w:lvl>
    <w:lvl w:ilvl="8">
      <w:start w:val="0"/>
      <w:numFmt w:val="bullet"/>
      <w:lvlText w:val="•"/>
      <w:lvlJc w:val="left"/>
      <w:pPr>
        <w:ind w:left="8700"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1"/>
      <w:numFmt w:val="decimal"/>
      <w:lvlText w:val="%1.%2.%3"/>
      <w:lvlJc w:val="left"/>
      <w:pPr>
        <w:ind w:left="2700" w:hanging="720"/>
        <w:jc w:val="left"/>
      </w:pPr>
      <w:rPr>
        <w:rFonts w:hint="default" w:ascii="Arial" w:hAnsi="Arial" w:eastAsia="Arial" w:cs="Arial"/>
        <w:b/>
        <w:bCs/>
        <w:i w:val="0"/>
        <w:iCs w:val="0"/>
        <w:w w:val="100"/>
        <w:sz w:val="22"/>
        <w:szCs w:val="22"/>
        <w:lang w:val="en-US" w:eastAsia="en-US" w:bidi="ar-SA"/>
      </w:rPr>
    </w:lvl>
    <w:lvl w:ilvl="3">
      <w:start w:val="0"/>
      <w:numFmt w:val="bullet"/>
      <w:lvlText w:val="•"/>
      <w:lvlJc w:val="left"/>
      <w:pPr>
        <w:ind w:left="3660" w:hanging="720"/>
      </w:pPr>
      <w:rPr>
        <w:rFonts w:hint="default"/>
        <w:lang w:val="en-US" w:eastAsia="en-US" w:bidi="ar-SA"/>
      </w:rPr>
    </w:lvl>
    <w:lvl w:ilvl="4">
      <w:start w:val="0"/>
      <w:numFmt w:val="bullet"/>
      <w:lvlText w:val="•"/>
      <w:lvlJc w:val="left"/>
      <w:pPr>
        <w:ind w:left="4620" w:hanging="720"/>
      </w:pPr>
      <w:rPr>
        <w:rFonts w:hint="default"/>
        <w:lang w:val="en-US" w:eastAsia="en-US" w:bidi="ar-SA"/>
      </w:rPr>
    </w:lvl>
    <w:lvl w:ilvl="5">
      <w:start w:val="0"/>
      <w:numFmt w:val="bullet"/>
      <w:lvlText w:val="•"/>
      <w:lvlJc w:val="left"/>
      <w:pPr>
        <w:ind w:left="5580" w:hanging="720"/>
      </w:pPr>
      <w:rPr>
        <w:rFonts w:hint="default"/>
        <w:lang w:val="en-US" w:eastAsia="en-US" w:bidi="ar-SA"/>
      </w:rPr>
    </w:lvl>
    <w:lvl w:ilvl="6">
      <w:start w:val="0"/>
      <w:numFmt w:val="bullet"/>
      <w:lvlText w:val="•"/>
      <w:lvlJc w:val="left"/>
      <w:pPr>
        <w:ind w:left="6540" w:hanging="720"/>
      </w:pPr>
      <w:rPr>
        <w:rFonts w:hint="default"/>
        <w:lang w:val="en-US" w:eastAsia="en-US" w:bidi="ar-SA"/>
      </w:rPr>
    </w:lvl>
    <w:lvl w:ilvl="7">
      <w:start w:val="0"/>
      <w:numFmt w:val="bullet"/>
      <w:lvlText w:val="•"/>
      <w:lvlJc w:val="left"/>
      <w:pPr>
        <w:ind w:left="7500" w:hanging="720"/>
      </w:pPr>
      <w:rPr>
        <w:rFonts w:hint="default"/>
        <w:lang w:val="en-US" w:eastAsia="en-US" w:bidi="ar-SA"/>
      </w:rPr>
    </w:lvl>
    <w:lvl w:ilvl="8">
      <w:start w:val="0"/>
      <w:numFmt w:val="bullet"/>
      <w:lvlText w:val="•"/>
      <w:lvlJc w:val="left"/>
      <w:pPr>
        <w:ind w:left="8460" w:hanging="720"/>
      </w:pPr>
      <w:rPr>
        <w:rFonts w:hint="default"/>
        <w:lang w:val="en-US"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spacing w:before="38"/>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quintiles.service-now.com/via?id=sc_cat_item&amp;sys_id=b5c24b311badd410de17db1dbc4bcb29" TargetMode="External"/><Relationship Id="rId10" Type="http://schemas.openxmlformats.org/officeDocument/2006/relationships/hyperlink" Target="https://quintiles.service-now.com/via?id=sc_cat_item&amp;sys_id=33a011eddb7c1090214a87c81396196f" TargetMode="External"/><Relationship Id="rId11" Type="http://schemas.openxmlformats.org/officeDocument/2006/relationships/hyperlink" Target="https://quintiles.sharepoint.com/sites/KMPortal/_layouts/15/WopiFrame.aspx?sourcedoc=%7b59c287ff-3213-4a14-8681-edca3f865132%7d&amp;action=interactivepreview" TargetMode="External"/><Relationship Id="rId12" Type="http://schemas.openxmlformats.org/officeDocument/2006/relationships/hyperlink" Target="https://quintiles.service-now.com/via?id=sc_cat_item&amp;sys_id=3edc17d2db1b88107cf37e77f4961927&amp;sysparm_category=806360ee1bdb4810de17db1dbc4bcbc9" TargetMode="External"/><Relationship Id="rId13" Type="http://schemas.openxmlformats.org/officeDocument/2006/relationships/hyperlink" Target="https://elvis.quintiles.com/livelink/llisapi.dll/Open/CRO_WI_VT0013" TargetMode="External"/><Relationship Id="rId14" Type="http://schemas.openxmlformats.org/officeDocument/2006/relationships/hyperlink" Target="https://elvis.quintiles.com/livelink/llisapi.dll/Open/CS_WI_DCT0008" TargetMode="External"/><Relationship Id="rId15" Type="http://schemas.openxmlformats.org/officeDocument/2006/relationships/hyperlink" Target="https://elvis.quintiles.com/livelink/llisapi.dll/Open/CS_TP_DCT0009" TargetMode="External"/><Relationship Id="rId16" Type="http://schemas.openxmlformats.org/officeDocument/2006/relationships/hyperlink" Target="https://elvis.quintiles.com/livelink/llisapi.dll/open/270882486" TargetMode="External"/><Relationship Id="rId17" Type="http://schemas.openxmlformats.org/officeDocument/2006/relationships/hyperlink" Target="https://km.work.iqvia.com/" TargetMode="External"/><Relationship Id="rId18" Type="http://schemas.openxmlformats.org/officeDocument/2006/relationships/hyperlink" Target="https://elvis.quintiles.com/livelink/llisapi.dll?func=ll&amp;objId=235538472&amp;objAction=browse" TargetMode="External"/><Relationship Id="rId19" Type="http://schemas.openxmlformats.org/officeDocument/2006/relationships/hyperlink" Target="https://elvis.quintiles.com/livelink/llisapi.dll?func=ll&amp;objId=266440134&amp;objAction=browse&amp;viewType=1" TargetMode="External"/><Relationship Id="rId20" Type="http://schemas.openxmlformats.org/officeDocument/2006/relationships/header" Target="header2.xml"/><Relationship Id="rId21" Type="http://schemas.openxmlformats.org/officeDocument/2006/relationships/footer" Target="footer3.xml"/><Relationship Id="rId22" Type="http://schemas.openxmlformats.org/officeDocument/2006/relationships/header" Target="header3.xml"/><Relationship Id="rId23" Type="http://schemas.openxmlformats.org/officeDocument/2006/relationships/footer" Target="footer4.xml"/><Relationship Id="rId24" Type="http://schemas.openxmlformats.org/officeDocument/2006/relationships/image" Target="media/image2.png"/><Relationship Id="rId2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2023-04-11T14:58:03Z</dcterms:created>
  <dcterms:modified xsi:type="dcterms:W3CDTF">2023-04-11T14:58:03Z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2022-08-31T00:00:00Z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