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tbl>
      <w:tblPr>
        <w:tblW w:w="0" w:type="auto"/>
        <w:jc w:val="left"/>
        <w:tblInd w:w="5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4241"/>
        <w:gridCol w:w="5095"/>
      </w:tblGrid>
      <w:tr>
        <w:trPr>
          <w:trHeight w:val="1121" w:hRule="atLeast"/>
        </w:trPr>
        <w:tc>
          <w:tcPr>
            <w:tcW w:w="4241" w:type="dxa"/>
            <w:vMerge w:val="restart"/>
            <w:tcBorders>
              <w:bottom w:val="single" w:sz="8" w:space="0" w:color="000000"/>
              <w:right w:val="single" w:sz="8" w:space="0" w:color="000000"/>
            </w:tcBorders>
          </w:tcPr>
          <w:p>
            <w:pPr>
              <w:pStyle w:val="TableParagraph"/>
              <w:spacing w:before="0"/>
              <w:ind w:left="0"/>
              <w:rPr>
                <w:rFonts w:ascii="Times New Roman"/>
                <w:sz w:val="20"/>
              </w:rPr>
            </w:pPr>
          </w:p>
          <w:p>
            <w:pPr>
              <w:pStyle w:val="TableParagraph"/>
              <w:spacing w:before="0"/>
              <w:ind w:left="0"/>
              <w:rPr>
                <w:rFonts w:ascii="Times New Roman"/>
                <w:sz w:val="20"/>
              </w:rPr>
            </w:pPr>
          </w:p>
          <w:p>
            <w:pPr>
              <w:pStyle w:val="TableParagraph"/>
              <w:spacing w:before="10"/>
              <w:ind w:left="0"/>
              <w:rPr>
                <w:rFonts w:ascii="Times New Roman"/>
                <w:sz w:val="12"/>
              </w:rPr>
            </w:pPr>
          </w:p>
          <w:p>
            <w:pPr>
              <w:pStyle w:val="TableParagraph"/>
              <w:spacing w:before="0"/>
              <w:ind w:left="548"/>
              <w:rPr>
                <w:rFonts w:ascii="Times New Roman"/>
                <w:sz w:val="20"/>
              </w:rPr>
            </w:pPr>
            <w:r>
              <w:rPr>
                <w:rFonts w:ascii="Times New Roman"/>
                <w:sz w:val="20"/>
              </w:rPr>
              <w:drawing>
                <wp:inline distT="0" distB="0" distL="0" distR="0">
                  <wp:extent cx="1978151" cy="34747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978151" cy="347472"/>
                          </a:xfrm>
                          <a:prstGeom prst="rect">
                            <a:avLst/>
                          </a:prstGeom>
                        </pic:spPr>
                      </pic:pic>
                    </a:graphicData>
                  </a:graphic>
                </wp:inline>
              </w:drawing>
            </w:r>
            <w:r>
              <w:rPr>
                <w:rFonts w:ascii="Times New Roman"/>
                <w:sz w:val="20"/>
              </w:rPr>
            </w:r>
          </w:p>
        </w:tc>
        <w:tc>
          <w:tcPr>
            <w:tcW w:w="5095" w:type="dxa"/>
            <w:tcBorders>
              <w:left w:val="single" w:sz="8" w:space="0" w:color="000000"/>
              <w:bottom w:val="single" w:sz="8" w:space="0" w:color="000000"/>
            </w:tcBorders>
            <w:shd w:val="clear" w:color="auto" w:fill="E6E6E6"/>
          </w:tcPr>
          <w:p>
            <w:pPr>
              <w:pStyle w:val="TableParagraph"/>
              <w:spacing w:before="8"/>
              <w:ind w:left="0"/>
              <w:rPr>
                <w:rFonts w:ascii="Times New Roman"/>
                <w:sz w:val="28"/>
              </w:rPr>
            </w:pPr>
          </w:p>
          <w:p>
            <w:pPr>
              <w:pStyle w:val="TableParagraph"/>
              <w:spacing w:line="295" w:lineRule="auto" w:before="0"/>
              <w:ind w:left="294" w:firstLine="744"/>
              <w:rPr>
                <w:b/>
                <w:sz w:val="22"/>
              </w:rPr>
            </w:pPr>
            <w:r>
              <w:rPr>
                <w:b/>
                <w:sz w:val="22"/>
              </w:rPr>
              <w:t>IQVIA</w:t>
            </w:r>
            <w:r>
              <w:rPr>
                <w:b/>
                <w:sz w:val="22"/>
                <w:vertAlign w:val="superscript"/>
              </w:rPr>
              <w:t>TM</w:t>
            </w:r>
            <w:r>
              <w:rPr>
                <w:b/>
                <w:sz w:val="22"/>
                <w:vertAlign w:val="baseline"/>
              </w:rPr>
              <w:t> Operating Procedure Preparation</w:t>
            </w:r>
            <w:r>
              <w:rPr>
                <w:b/>
                <w:spacing w:val="-10"/>
                <w:sz w:val="22"/>
                <w:vertAlign w:val="baseline"/>
              </w:rPr>
              <w:t> </w:t>
            </w:r>
            <w:r>
              <w:rPr>
                <w:b/>
                <w:sz w:val="22"/>
                <w:vertAlign w:val="baseline"/>
              </w:rPr>
              <w:t>of</w:t>
            </w:r>
            <w:r>
              <w:rPr>
                <w:b/>
                <w:spacing w:val="-10"/>
                <w:sz w:val="22"/>
                <w:vertAlign w:val="baseline"/>
              </w:rPr>
              <w:t> </w:t>
            </w:r>
            <w:r>
              <w:rPr>
                <w:b/>
                <w:sz w:val="22"/>
                <w:vertAlign w:val="baseline"/>
              </w:rPr>
              <w:t>Medical</w:t>
            </w:r>
            <w:r>
              <w:rPr>
                <w:b/>
                <w:spacing w:val="-10"/>
                <w:sz w:val="22"/>
                <w:vertAlign w:val="baseline"/>
              </w:rPr>
              <w:t> </w:t>
            </w:r>
            <w:r>
              <w:rPr>
                <w:b/>
                <w:sz w:val="22"/>
                <w:vertAlign w:val="baseline"/>
              </w:rPr>
              <w:t>Writing</w:t>
            </w:r>
            <w:r>
              <w:rPr>
                <w:b/>
                <w:spacing w:val="-10"/>
                <w:sz w:val="22"/>
                <w:vertAlign w:val="baseline"/>
              </w:rPr>
              <w:t> </w:t>
            </w:r>
            <w:r>
              <w:rPr>
                <w:b/>
                <w:sz w:val="22"/>
                <w:vertAlign w:val="baseline"/>
              </w:rPr>
              <w:t>Deliverables</w:t>
            </w:r>
          </w:p>
        </w:tc>
      </w:tr>
      <w:tr>
        <w:trPr>
          <w:trHeight w:val="580" w:hRule="atLeast"/>
        </w:trPr>
        <w:tc>
          <w:tcPr>
            <w:tcW w:w="4241" w:type="dxa"/>
            <w:vMerge/>
            <w:tcBorders>
              <w:top w:val="nil"/>
              <w:bottom w:val="single" w:sz="8" w:space="0" w:color="000000"/>
              <w:right w:val="single" w:sz="8" w:space="0" w:color="000000"/>
            </w:tcBorders>
          </w:tcPr>
          <w:p>
            <w:pPr>
              <w:rPr>
                <w:sz w:val="2"/>
                <w:szCs w:val="2"/>
              </w:rPr>
            </w:pPr>
          </w:p>
        </w:tc>
        <w:tc>
          <w:tcPr>
            <w:tcW w:w="5095" w:type="dxa"/>
            <w:tcBorders>
              <w:top w:val="single" w:sz="8" w:space="0" w:color="000000"/>
              <w:left w:val="single" w:sz="8" w:space="0" w:color="000000"/>
              <w:bottom w:val="single" w:sz="8" w:space="0" w:color="000000"/>
            </w:tcBorders>
          </w:tcPr>
          <w:p>
            <w:pPr>
              <w:pStyle w:val="TableParagraph"/>
              <w:spacing w:before="37"/>
              <w:ind w:left="121"/>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44"/>
              <w:ind w:left="121"/>
              <w:rPr>
                <w:sz w:val="20"/>
              </w:rPr>
            </w:pPr>
            <w:r>
              <w:rPr>
                <w:sz w:val="20"/>
              </w:rPr>
              <w:t>CS_OP_MW0203</w:t>
            </w:r>
            <w:r>
              <w:rPr>
                <w:spacing w:val="-14"/>
                <w:sz w:val="20"/>
              </w:rPr>
              <w:t> </w:t>
            </w:r>
            <w:r>
              <w:rPr>
                <w:sz w:val="20"/>
              </w:rPr>
              <w:t>Revision</w:t>
            </w:r>
            <w:r>
              <w:rPr>
                <w:spacing w:val="-13"/>
                <w:sz w:val="20"/>
              </w:rPr>
              <w:t> </w:t>
            </w:r>
            <w:r>
              <w:rPr>
                <w:spacing w:val="-10"/>
                <w:sz w:val="20"/>
              </w:rPr>
              <w:t>7</w:t>
            </w:r>
          </w:p>
        </w:tc>
      </w:tr>
      <w:tr>
        <w:trPr>
          <w:trHeight w:val="579" w:hRule="atLeast"/>
        </w:trPr>
        <w:tc>
          <w:tcPr>
            <w:tcW w:w="4241" w:type="dxa"/>
            <w:tcBorders>
              <w:top w:val="single" w:sz="8" w:space="0" w:color="000000"/>
              <w:right w:val="single" w:sz="8" w:space="0" w:color="000000"/>
            </w:tcBorders>
          </w:tcPr>
          <w:p>
            <w:pPr>
              <w:pStyle w:val="TableParagraph"/>
              <w:spacing w:before="37"/>
              <w:ind w:left="107"/>
              <w:rPr>
                <w:b/>
                <w:sz w:val="20"/>
              </w:rPr>
            </w:pPr>
            <w:r>
              <w:rPr>
                <w:b/>
                <w:sz w:val="20"/>
              </w:rPr>
              <w:t>Document</w:t>
            </w:r>
            <w:r>
              <w:rPr>
                <w:b/>
                <w:spacing w:val="-8"/>
                <w:sz w:val="20"/>
              </w:rPr>
              <w:t> </w:t>
            </w:r>
            <w:r>
              <w:rPr>
                <w:b/>
                <w:spacing w:val="-2"/>
                <w:sz w:val="20"/>
              </w:rPr>
              <w:t>Owner:</w:t>
            </w:r>
          </w:p>
          <w:p>
            <w:pPr>
              <w:pStyle w:val="TableParagraph"/>
              <w:spacing w:before="39"/>
              <w:ind w:left="107"/>
              <w:rPr>
                <w:sz w:val="20"/>
              </w:rPr>
            </w:pPr>
            <w:r>
              <w:rPr>
                <w:sz w:val="20"/>
              </w:rPr>
              <w:t>Suzie</w:t>
            </w:r>
            <w:r>
              <w:rPr>
                <w:spacing w:val="-5"/>
                <w:sz w:val="20"/>
              </w:rPr>
              <w:t> </w:t>
            </w:r>
            <w:r>
              <w:rPr>
                <w:spacing w:val="-2"/>
                <w:sz w:val="20"/>
              </w:rPr>
              <w:t>Hendriques</w:t>
            </w:r>
          </w:p>
        </w:tc>
        <w:tc>
          <w:tcPr>
            <w:tcW w:w="5095" w:type="dxa"/>
            <w:tcBorders>
              <w:top w:val="single" w:sz="8" w:space="0" w:color="000000"/>
              <w:left w:val="single" w:sz="8" w:space="0" w:color="000000"/>
            </w:tcBorders>
          </w:tcPr>
          <w:p>
            <w:pPr>
              <w:pStyle w:val="TableParagraph"/>
              <w:spacing w:before="37"/>
              <w:ind w:left="121"/>
              <w:rPr>
                <w:b/>
                <w:sz w:val="20"/>
              </w:rPr>
            </w:pPr>
            <w:r>
              <w:rPr>
                <w:b/>
                <w:spacing w:val="-2"/>
                <w:sz w:val="20"/>
              </w:rPr>
              <w:t>Author(s):</w:t>
            </w:r>
          </w:p>
          <w:p>
            <w:pPr>
              <w:pStyle w:val="TableParagraph"/>
              <w:spacing w:before="44"/>
              <w:ind w:left="121"/>
              <w:rPr>
                <w:sz w:val="20"/>
              </w:rPr>
            </w:pPr>
            <w:r>
              <w:rPr>
                <w:sz w:val="20"/>
              </w:rPr>
              <w:t>Corinne</w:t>
            </w:r>
            <w:r>
              <w:rPr>
                <w:spacing w:val="-10"/>
                <w:sz w:val="20"/>
              </w:rPr>
              <w:t> </w:t>
            </w:r>
            <w:r>
              <w:rPr>
                <w:sz w:val="20"/>
              </w:rPr>
              <w:t>Willmott,</w:t>
            </w:r>
            <w:r>
              <w:rPr>
                <w:spacing w:val="-5"/>
                <w:sz w:val="20"/>
              </w:rPr>
              <w:t> </w:t>
            </w:r>
            <w:r>
              <w:rPr>
                <w:sz w:val="20"/>
              </w:rPr>
              <w:t>Suzie</w:t>
            </w:r>
            <w:r>
              <w:rPr>
                <w:spacing w:val="-10"/>
                <w:sz w:val="20"/>
              </w:rPr>
              <w:t> </w:t>
            </w:r>
            <w:r>
              <w:rPr>
                <w:spacing w:val="-2"/>
                <w:sz w:val="20"/>
              </w:rPr>
              <w:t>Hendriques</w:t>
            </w:r>
          </w:p>
        </w:tc>
      </w:tr>
    </w:tbl>
    <w:p>
      <w:pPr>
        <w:pStyle w:val="BodyText"/>
        <w:rPr>
          <w:rFonts w:ascii="Times New Roman"/>
          <w:sz w:val="20"/>
        </w:rPr>
      </w:pPr>
    </w:p>
    <w:p>
      <w:pPr>
        <w:pStyle w:val="BodyText"/>
        <w:spacing w:before="7"/>
        <w:rPr>
          <w:rFonts w:ascii="Times New Roman"/>
          <w:sz w:val="15"/>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PURPOSE" w:id="1"/>
      <w:bookmarkEnd w:id="1"/>
      <w:r>
        <w:rPr>
          <w:spacing w:val="-2"/>
        </w:rPr>
        <w:t>PURPOSE</w:t>
      </w:r>
    </w:p>
    <w:p>
      <w:pPr>
        <w:pStyle w:val="BodyText"/>
        <w:spacing w:before="121"/>
        <w:ind w:left="1259"/>
      </w:pPr>
      <w:r>
        <w:rPr/>
        <w:t>The purpose of this Operating Procedure (OP) is to describe the process and define responsibilities</w:t>
      </w:r>
      <w:r>
        <w:rPr>
          <w:spacing w:val="-4"/>
        </w:rPr>
        <w:t> </w:t>
      </w:r>
      <w:r>
        <w:rPr/>
        <w:t>of</w:t>
      </w:r>
      <w:r>
        <w:rPr>
          <w:spacing w:val="-4"/>
        </w:rPr>
        <w:t> </w:t>
      </w:r>
      <w:r>
        <w:rPr/>
        <w:t>various</w:t>
      </w:r>
      <w:r>
        <w:rPr>
          <w:spacing w:val="-4"/>
        </w:rPr>
        <w:t> </w:t>
      </w:r>
      <w:r>
        <w:rPr/>
        <w:t>departments</w:t>
      </w:r>
      <w:r>
        <w:rPr>
          <w:spacing w:val="-4"/>
        </w:rPr>
        <w:t> </w:t>
      </w:r>
      <w:r>
        <w:rPr/>
        <w:t>within</w:t>
      </w:r>
      <w:r>
        <w:rPr>
          <w:spacing w:val="-2"/>
        </w:rPr>
        <w:t> </w:t>
      </w:r>
      <w:r>
        <w:rPr/>
        <w:t>IQVIA</w:t>
      </w:r>
      <w:r>
        <w:rPr>
          <w:spacing w:val="-1"/>
        </w:rPr>
        <w:t> </w:t>
      </w:r>
      <w:r>
        <w:rPr/>
        <w:t>in</w:t>
      </w:r>
      <w:r>
        <w:rPr>
          <w:spacing w:val="-4"/>
        </w:rPr>
        <w:t> </w:t>
      </w:r>
      <w:r>
        <w:rPr/>
        <w:t>the</w:t>
      </w:r>
      <w:r>
        <w:rPr>
          <w:spacing w:val="-4"/>
        </w:rPr>
        <w:t> </w:t>
      </w:r>
      <w:r>
        <w:rPr/>
        <w:t>preparation</w:t>
      </w:r>
      <w:r>
        <w:rPr>
          <w:spacing w:val="-4"/>
        </w:rPr>
        <w:t> </w:t>
      </w:r>
      <w:r>
        <w:rPr/>
        <w:t>of</w:t>
      </w:r>
      <w:r>
        <w:rPr>
          <w:spacing w:val="-4"/>
        </w:rPr>
        <w:t> </w:t>
      </w:r>
      <w:r>
        <w:rPr/>
        <w:t>Medical</w:t>
      </w:r>
      <w:r>
        <w:rPr>
          <w:spacing w:val="-4"/>
        </w:rPr>
        <w:t> </w:t>
      </w:r>
      <w:r>
        <w:rPr/>
        <w:t>Writing deliverables, regardless of document type.</w:t>
      </w:r>
    </w:p>
    <w:p>
      <w:pPr>
        <w:pStyle w:val="BodyText"/>
        <w:spacing w:before="5"/>
        <w:rPr>
          <w:sz w:val="20"/>
        </w:rPr>
      </w:pPr>
    </w:p>
    <w:p>
      <w:pPr>
        <w:pStyle w:val="Heading1"/>
        <w:numPr>
          <w:ilvl w:val="0"/>
          <w:numId w:val="1"/>
        </w:numPr>
        <w:tabs>
          <w:tab w:pos="1259" w:val="left" w:leader="none"/>
          <w:tab w:pos="1260" w:val="left" w:leader="none"/>
        </w:tabs>
        <w:spacing w:line="240" w:lineRule="auto" w:before="0" w:after="0"/>
        <w:ind w:left="1260" w:right="0" w:hanging="721"/>
        <w:jc w:val="left"/>
      </w:pPr>
      <w:bookmarkStart w:name="SCOPE" w:id="2"/>
      <w:bookmarkEnd w:id="2"/>
      <w:r>
        <w:rPr>
          <w:spacing w:val="-2"/>
        </w:rPr>
        <w:t>SCOPE</w:t>
      </w:r>
    </w:p>
    <w:p>
      <w:pPr>
        <w:pStyle w:val="BodyText"/>
        <w:spacing w:before="5"/>
        <w:rPr>
          <w:b/>
          <w:sz w:val="21"/>
        </w:rPr>
      </w:pPr>
    </w:p>
    <w:p>
      <w:pPr>
        <w:pStyle w:val="ListParagraph"/>
        <w:numPr>
          <w:ilvl w:val="1"/>
          <w:numId w:val="1"/>
        </w:numPr>
        <w:tabs>
          <w:tab w:pos="1979" w:val="left" w:leader="none"/>
          <w:tab w:pos="1980" w:val="left" w:leader="none"/>
        </w:tabs>
        <w:spacing w:line="240" w:lineRule="auto" w:before="0" w:after="0"/>
        <w:ind w:left="1980" w:right="1251" w:hanging="720"/>
        <w:jc w:val="left"/>
        <w:rPr>
          <w:sz w:val="22"/>
        </w:rPr>
      </w:pPr>
      <w:r>
        <w:rPr>
          <w:sz w:val="22"/>
        </w:rPr>
        <w:t>This</w:t>
      </w:r>
      <w:r>
        <w:rPr>
          <w:spacing w:val="-1"/>
          <w:sz w:val="22"/>
        </w:rPr>
        <w:t> </w:t>
      </w:r>
      <w:r>
        <w:rPr>
          <w:sz w:val="22"/>
        </w:rPr>
        <w:t>OP</w:t>
      </w:r>
      <w:r>
        <w:rPr>
          <w:spacing w:val="-5"/>
          <w:sz w:val="22"/>
        </w:rPr>
        <w:t> </w:t>
      </w:r>
      <w:r>
        <w:rPr>
          <w:sz w:val="22"/>
        </w:rPr>
        <w:t>applies</w:t>
      </w:r>
      <w:r>
        <w:rPr>
          <w:spacing w:val="-2"/>
          <w:sz w:val="22"/>
        </w:rPr>
        <w:t> </w:t>
      </w:r>
      <w:r>
        <w:rPr>
          <w:sz w:val="22"/>
        </w:rPr>
        <w:t>globally</w:t>
      </w:r>
      <w:r>
        <w:rPr>
          <w:spacing w:val="-3"/>
          <w:sz w:val="22"/>
        </w:rPr>
        <w:t> </w:t>
      </w:r>
      <w:r>
        <w:rPr>
          <w:sz w:val="22"/>
        </w:rPr>
        <w:t>to</w:t>
      </w:r>
      <w:r>
        <w:rPr>
          <w:spacing w:val="-3"/>
          <w:sz w:val="22"/>
        </w:rPr>
        <w:t> </w:t>
      </w:r>
      <w:r>
        <w:rPr>
          <w:sz w:val="22"/>
        </w:rPr>
        <w:t>all</w:t>
      </w:r>
      <w:r>
        <w:rPr>
          <w:spacing w:val="-3"/>
          <w:sz w:val="22"/>
        </w:rPr>
        <w:t> </w:t>
      </w:r>
      <w:r>
        <w:rPr>
          <w:sz w:val="22"/>
        </w:rPr>
        <w:t>projects</w:t>
      </w:r>
      <w:r>
        <w:rPr>
          <w:spacing w:val="-3"/>
          <w:sz w:val="22"/>
        </w:rPr>
        <w:t> </w:t>
      </w:r>
      <w:r>
        <w:rPr>
          <w:sz w:val="22"/>
        </w:rPr>
        <w:t>for</w:t>
      </w:r>
      <w:r>
        <w:rPr>
          <w:spacing w:val="-3"/>
          <w:sz w:val="22"/>
        </w:rPr>
        <w:t> </w:t>
      </w:r>
      <w:r>
        <w:rPr>
          <w:sz w:val="22"/>
        </w:rPr>
        <w:t>which</w:t>
      </w:r>
      <w:r>
        <w:rPr>
          <w:spacing w:val="-3"/>
          <w:sz w:val="22"/>
        </w:rPr>
        <w:t> </w:t>
      </w:r>
      <w:r>
        <w:rPr>
          <w:sz w:val="22"/>
        </w:rPr>
        <w:t>Global</w:t>
      </w:r>
      <w:r>
        <w:rPr>
          <w:spacing w:val="-3"/>
          <w:sz w:val="22"/>
        </w:rPr>
        <w:t> </w:t>
      </w:r>
      <w:r>
        <w:rPr>
          <w:sz w:val="22"/>
        </w:rPr>
        <w:t>Medical</w:t>
      </w:r>
      <w:r>
        <w:rPr>
          <w:spacing w:val="-3"/>
          <w:sz w:val="22"/>
        </w:rPr>
        <w:t> </w:t>
      </w:r>
      <w:r>
        <w:rPr>
          <w:sz w:val="22"/>
        </w:rPr>
        <w:t>Writing</w:t>
      </w:r>
      <w:r>
        <w:rPr>
          <w:spacing w:val="-2"/>
          <w:sz w:val="22"/>
        </w:rPr>
        <w:t> </w:t>
      </w:r>
      <w:r>
        <w:rPr>
          <w:sz w:val="22"/>
        </w:rPr>
        <w:t>is </w:t>
      </w:r>
      <w:bookmarkStart w:name="ROLES AND RESPONSIBILITIES" w:id="3"/>
      <w:bookmarkEnd w:id="3"/>
      <w:r>
        <w:rPr>
          <w:sz w:val="22"/>
        </w:rPr>
        <w:t>contracte</w:t>
      </w:r>
      <w:r>
        <w:rPr>
          <w:sz w:val="22"/>
        </w:rPr>
        <w:t>d to prepare documents.</w:t>
      </w:r>
    </w:p>
    <w:p>
      <w:pPr>
        <w:pStyle w:val="BodyText"/>
        <w:spacing w:before="8"/>
        <w:rPr>
          <w:sz w:val="20"/>
        </w:rPr>
      </w:pPr>
    </w:p>
    <w:p>
      <w:pPr>
        <w:pStyle w:val="Heading1"/>
        <w:numPr>
          <w:ilvl w:val="0"/>
          <w:numId w:val="1"/>
        </w:numPr>
        <w:tabs>
          <w:tab w:pos="1259" w:val="left" w:leader="none"/>
          <w:tab w:pos="1260" w:val="left" w:leader="none"/>
        </w:tabs>
        <w:spacing w:line="240" w:lineRule="auto" w:before="0" w:after="0"/>
        <w:ind w:left="1260" w:right="0" w:hanging="720"/>
        <w:jc w:val="left"/>
      </w:pPr>
      <w:r>
        <w:rPr/>
        <w:t>ROLES</w:t>
      </w:r>
      <w:r>
        <w:rPr>
          <w:spacing w:val="-5"/>
        </w:rPr>
        <w:t> </w:t>
      </w:r>
      <w:r>
        <w:rPr/>
        <w:t>AND</w:t>
      </w:r>
      <w:r>
        <w:rPr>
          <w:spacing w:val="-5"/>
        </w:rPr>
        <w:t> </w:t>
      </w:r>
      <w:r>
        <w:rPr>
          <w:spacing w:val="-2"/>
        </w:rPr>
        <w:t>RESPONSIBILITIES</w:t>
      </w:r>
    </w:p>
    <w:p>
      <w:pPr>
        <w:pStyle w:val="BodyText"/>
        <w:spacing w:before="126"/>
        <w:ind w:left="1260"/>
      </w:pPr>
      <w:r>
        <w:rPr/>
        <w:t>The</w:t>
      </w:r>
      <w:r>
        <w:rPr>
          <w:spacing w:val="-8"/>
        </w:rPr>
        <w:t> </w:t>
      </w:r>
      <w:r>
        <w:rPr/>
        <w:t>following</w:t>
      </w:r>
      <w:r>
        <w:rPr>
          <w:spacing w:val="-6"/>
        </w:rPr>
        <w:t> </w:t>
      </w:r>
      <w:r>
        <w:rPr/>
        <w:t>roles</w:t>
      </w:r>
      <w:r>
        <w:rPr>
          <w:spacing w:val="-7"/>
        </w:rPr>
        <w:t> </w:t>
      </w:r>
      <w:r>
        <w:rPr/>
        <w:t>perform</w:t>
      </w:r>
      <w:r>
        <w:rPr>
          <w:spacing w:val="-6"/>
        </w:rPr>
        <w:t> </w:t>
      </w:r>
      <w:r>
        <w:rPr/>
        <w:t>tasks</w:t>
      </w:r>
      <w:r>
        <w:rPr>
          <w:spacing w:val="-7"/>
        </w:rPr>
        <w:t> </w:t>
      </w:r>
      <w:r>
        <w:rPr/>
        <w:t>described</w:t>
      </w:r>
      <w:r>
        <w:rPr>
          <w:spacing w:val="-6"/>
        </w:rPr>
        <w:t> </w:t>
      </w:r>
      <w:r>
        <w:rPr/>
        <w:t>within</w:t>
      </w:r>
      <w:r>
        <w:rPr>
          <w:spacing w:val="-7"/>
        </w:rPr>
        <w:t> </w:t>
      </w:r>
      <w:r>
        <w:rPr/>
        <w:t>this</w:t>
      </w:r>
      <w:r>
        <w:rPr>
          <w:spacing w:val="-9"/>
        </w:rPr>
        <w:t> </w:t>
      </w:r>
      <w:r>
        <w:rPr>
          <w:spacing w:val="-5"/>
        </w:rPr>
        <w:t>OP:</w:t>
      </w:r>
    </w:p>
    <w:p>
      <w:pPr>
        <w:pStyle w:val="BodyText"/>
        <w:spacing w:before="1" w:after="1"/>
        <w:rPr>
          <w:sz w:val="10"/>
        </w:rPr>
      </w:pPr>
    </w:p>
    <w:tbl>
      <w:tblPr>
        <w:tblW w:w="0" w:type="auto"/>
        <w:jc w:val="left"/>
        <w:tblInd w:w="1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13"/>
        <w:gridCol w:w="3595"/>
      </w:tblGrid>
      <w:tr>
        <w:trPr>
          <w:trHeight w:val="335" w:hRule="atLeast"/>
        </w:trPr>
        <w:tc>
          <w:tcPr>
            <w:tcW w:w="5213" w:type="dxa"/>
            <w:shd w:val="clear" w:color="auto" w:fill="D9D9D9"/>
          </w:tcPr>
          <w:p>
            <w:pPr>
              <w:pStyle w:val="TableParagraph"/>
              <w:spacing w:before="33"/>
              <w:ind w:left="105"/>
              <w:rPr>
                <w:b/>
                <w:sz w:val="22"/>
              </w:rPr>
            </w:pPr>
            <w:r>
              <w:rPr>
                <w:b/>
                <w:spacing w:val="-4"/>
                <w:sz w:val="22"/>
              </w:rPr>
              <w:t>Role</w:t>
            </w:r>
          </w:p>
        </w:tc>
        <w:tc>
          <w:tcPr>
            <w:tcW w:w="3595" w:type="dxa"/>
            <w:shd w:val="clear" w:color="auto" w:fill="D9D9D9"/>
          </w:tcPr>
          <w:p>
            <w:pPr>
              <w:pStyle w:val="TableParagraph"/>
              <w:spacing w:before="33"/>
              <w:ind w:left="105"/>
              <w:rPr>
                <w:b/>
                <w:sz w:val="22"/>
              </w:rPr>
            </w:pPr>
            <w:r>
              <w:rPr>
                <w:b/>
                <w:spacing w:val="-2"/>
                <w:sz w:val="22"/>
              </w:rPr>
              <w:t>Sections</w:t>
            </w:r>
          </w:p>
        </w:tc>
      </w:tr>
      <w:tr>
        <w:trPr>
          <w:trHeight w:val="330" w:hRule="atLeast"/>
        </w:trPr>
        <w:tc>
          <w:tcPr>
            <w:tcW w:w="5213" w:type="dxa"/>
          </w:tcPr>
          <w:p>
            <w:pPr>
              <w:pStyle w:val="TableParagraph"/>
              <w:ind w:left="105"/>
              <w:rPr>
                <w:sz w:val="22"/>
              </w:rPr>
            </w:pPr>
            <w:r>
              <w:rPr>
                <w:sz w:val="22"/>
              </w:rPr>
              <w:t>Disclosure</w:t>
            </w:r>
            <w:r>
              <w:rPr>
                <w:spacing w:val="-10"/>
                <w:sz w:val="22"/>
              </w:rPr>
              <w:t> </w:t>
            </w:r>
            <w:r>
              <w:rPr>
                <w:sz w:val="22"/>
              </w:rPr>
              <w:t>Specialist</w:t>
            </w:r>
            <w:r>
              <w:rPr>
                <w:spacing w:val="-10"/>
                <w:sz w:val="22"/>
              </w:rPr>
              <w:t> </w:t>
            </w:r>
            <w:r>
              <w:rPr>
                <w:spacing w:val="-4"/>
                <w:sz w:val="22"/>
              </w:rPr>
              <w:t>(DS)</w:t>
            </w:r>
          </w:p>
        </w:tc>
        <w:tc>
          <w:tcPr>
            <w:tcW w:w="3595" w:type="dxa"/>
          </w:tcPr>
          <w:p>
            <w:pPr>
              <w:pStyle w:val="TableParagraph"/>
              <w:ind w:left="105"/>
              <w:rPr>
                <w:sz w:val="22"/>
              </w:rPr>
            </w:pPr>
            <w:r>
              <w:rPr>
                <w:sz w:val="22"/>
              </w:rPr>
              <w:t>6.1,</w:t>
            </w:r>
            <w:r>
              <w:rPr>
                <w:spacing w:val="-4"/>
                <w:sz w:val="22"/>
              </w:rPr>
              <w:t> </w:t>
            </w:r>
            <w:r>
              <w:rPr>
                <w:sz w:val="22"/>
              </w:rPr>
              <w:t>6.2,</w:t>
            </w:r>
            <w:r>
              <w:rPr>
                <w:spacing w:val="-3"/>
                <w:sz w:val="22"/>
              </w:rPr>
              <w:t> </w:t>
            </w:r>
            <w:r>
              <w:rPr>
                <w:sz w:val="22"/>
              </w:rPr>
              <w:t>6.3,</w:t>
            </w:r>
            <w:r>
              <w:rPr>
                <w:spacing w:val="-4"/>
                <w:sz w:val="22"/>
              </w:rPr>
              <w:t> </w:t>
            </w:r>
            <w:r>
              <w:rPr>
                <w:sz w:val="22"/>
              </w:rPr>
              <w:t>6.4,</w:t>
            </w:r>
            <w:r>
              <w:rPr>
                <w:spacing w:val="-3"/>
                <w:sz w:val="22"/>
              </w:rPr>
              <w:t> </w:t>
            </w:r>
            <w:r>
              <w:rPr>
                <w:spacing w:val="-5"/>
                <w:sz w:val="22"/>
              </w:rPr>
              <w:t>6.6</w:t>
            </w:r>
          </w:p>
        </w:tc>
      </w:tr>
      <w:tr>
        <w:trPr>
          <w:trHeight w:val="335" w:hRule="atLeast"/>
        </w:trPr>
        <w:tc>
          <w:tcPr>
            <w:tcW w:w="5213" w:type="dxa"/>
          </w:tcPr>
          <w:p>
            <w:pPr>
              <w:pStyle w:val="TableParagraph"/>
              <w:ind w:left="105"/>
              <w:rPr>
                <w:sz w:val="22"/>
              </w:rPr>
            </w:pPr>
            <w:r>
              <w:rPr>
                <w:sz w:val="22"/>
              </w:rPr>
              <w:t>Document</w:t>
            </w:r>
            <w:r>
              <w:rPr>
                <w:spacing w:val="-9"/>
                <w:sz w:val="22"/>
              </w:rPr>
              <w:t> </w:t>
            </w:r>
            <w:r>
              <w:rPr>
                <w:sz w:val="22"/>
              </w:rPr>
              <w:t>Publisher</w:t>
            </w:r>
            <w:r>
              <w:rPr>
                <w:spacing w:val="-8"/>
                <w:sz w:val="22"/>
              </w:rPr>
              <w:t> </w:t>
            </w:r>
            <w:r>
              <w:rPr>
                <w:spacing w:val="-4"/>
                <w:sz w:val="22"/>
              </w:rPr>
              <w:t>(DP)</w:t>
            </w:r>
          </w:p>
        </w:tc>
        <w:tc>
          <w:tcPr>
            <w:tcW w:w="3595" w:type="dxa"/>
          </w:tcPr>
          <w:p>
            <w:pPr>
              <w:pStyle w:val="TableParagraph"/>
              <w:ind w:left="105"/>
              <w:rPr>
                <w:sz w:val="22"/>
              </w:rPr>
            </w:pPr>
            <w:r>
              <w:rPr>
                <w:spacing w:val="-5"/>
                <w:sz w:val="22"/>
              </w:rPr>
              <w:t>6.5</w:t>
            </w:r>
          </w:p>
        </w:tc>
      </w:tr>
      <w:tr>
        <w:trPr>
          <w:trHeight w:val="330" w:hRule="atLeast"/>
        </w:trPr>
        <w:tc>
          <w:tcPr>
            <w:tcW w:w="5213" w:type="dxa"/>
          </w:tcPr>
          <w:p>
            <w:pPr>
              <w:pStyle w:val="TableParagraph"/>
              <w:ind w:left="105"/>
              <w:rPr>
                <w:sz w:val="22"/>
              </w:rPr>
            </w:pPr>
            <w:r>
              <w:rPr>
                <w:sz w:val="22"/>
              </w:rPr>
              <w:t>Lead</w:t>
            </w:r>
            <w:r>
              <w:rPr>
                <w:spacing w:val="-4"/>
                <w:sz w:val="22"/>
              </w:rPr>
              <w:t> </w:t>
            </w:r>
            <w:r>
              <w:rPr>
                <w:sz w:val="22"/>
              </w:rPr>
              <w:t>Medical</w:t>
            </w:r>
            <w:r>
              <w:rPr>
                <w:spacing w:val="-5"/>
                <w:sz w:val="22"/>
              </w:rPr>
              <w:t> </w:t>
            </w:r>
            <w:r>
              <w:rPr>
                <w:sz w:val="22"/>
              </w:rPr>
              <w:t>Writer</w:t>
            </w:r>
            <w:r>
              <w:rPr>
                <w:spacing w:val="-4"/>
                <w:sz w:val="22"/>
              </w:rPr>
              <w:t> (MW)</w:t>
            </w:r>
          </w:p>
        </w:tc>
        <w:tc>
          <w:tcPr>
            <w:tcW w:w="3595" w:type="dxa"/>
          </w:tcPr>
          <w:p>
            <w:pPr>
              <w:pStyle w:val="TableParagraph"/>
              <w:ind w:left="105"/>
              <w:rPr>
                <w:sz w:val="22"/>
              </w:rPr>
            </w:pPr>
            <w:r>
              <w:rPr>
                <w:sz w:val="22"/>
              </w:rPr>
              <w:t>6.1,</w:t>
            </w:r>
            <w:r>
              <w:rPr>
                <w:spacing w:val="-5"/>
                <w:sz w:val="22"/>
              </w:rPr>
              <w:t> </w:t>
            </w:r>
            <w:r>
              <w:rPr>
                <w:sz w:val="22"/>
              </w:rPr>
              <w:t>6.2,</w:t>
            </w:r>
            <w:r>
              <w:rPr>
                <w:spacing w:val="-2"/>
                <w:sz w:val="22"/>
              </w:rPr>
              <w:t> </w:t>
            </w:r>
            <w:r>
              <w:rPr>
                <w:sz w:val="22"/>
              </w:rPr>
              <w:t>6.3,</w:t>
            </w:r>
            <w:r>
              <w:rPr>
                <w:spacing w:val="-2"/>
                <w:sz w:val="22"/>
              </w:rPr>
              <w:t> </w:t>
            </w:r>
            <w:r>
              <w:rPr>
                <w:sz w:val="22"/>
              </w:rPr>
              <w:t>6.4,</w:t>
            </w:r>
            <w:r>
              <w:rPr>
                <w:spacing w:val="-6"/>
                <w:sz w:val="22"/>
              </w:rPr>
              <w:t> </w:t>
            </w:r>
            <w:r>
              <w:rPr>
                <w:sz w:val="22"/>
              </w:rPr>
              <w:t>6.5,</w:t>
            </w:r>
            <w:r>
              <w:rPr>
                <w:spacing w:val="-4"/>
                <w:sz w:val="22"/>
              </w:rPr>
              <w:t> </w:t>
            </w:r>
            <w:r>
              <w:rPr>
                <w:spacing w:val="-5"/>
                <w:sz w:val="22"/>
              </w:rPr>
              <w:t>6.6</w:t>
            </w:r>
          </w:p>
        </w:tc>
      </w:tr>
      <w:tr>
        <w:trPr>
          <w:trHeight w:val="330" w:hRule="atLeast"/>
        </w:trPr>
        <w:tc>
          <w:tcPr>
            <w:tcW w:w="5213" w:type="dxa"/>
          </w:tcPr>
          <w:p>
            <w:pPr>
              <w:pStyle w:val="TableParagraph"/>
              <w:ind w:left="105"/>
              <w:rPr>
                <w:sz w:val="22"/>
              </w:rPr>
            </w:pPr>
            <w:r>
              <w:rPr>
                <w:sz w:val="22"/>
              </w:rPr>
              <w:t>Line</w:t>
            </w:r>
            <w:r>
              <w:rPr>
                <w:spacing w:val="-5"/>
                <w:sz w:val="22"/>
              </w:rPr>
              <w:t> </w:t>
            </w:r>
            <w:r>
              <w:rPr>
                <w:sz w:val="22"/>
              </w:rPr>
              <w:t>Manager</w:t>
            </w:r>
            <w:r>
              <w:rPr>
                <w:spacing w:val="-7"/>
                <w:sz w:val="22"/>
              </w:rPr>
              <w:t> </w:t>
            </w:r>
            <w:r>
              <w:rPr>
                <w:sz w:val="22"/>
              </w:rPr>
              <w:t>of</w:t>
            </w:r>
            <w:r>
              <w:rPr>
                <w:spacing w:val="-1"/>
                <w:sz w:val="22"/>
              </w:rPr>
              <w:t> </w:t>
            </w:r>
            <w:r>
              <w:rPr>
                <w:sz w:val="22"/>
              </w:rPr>
              <w:t>Lead</w:t>
            </w:r>
            <w:r>
              <w:rPr>
                <w:spacing w:val="-2"/>
                <w:sz w:val="22"/>
              </w:rPr>
              <w:t> </w:t>
            </w:r>
            <w:r>
              <w:rPr>
                <w:sz w:val="22"/>
              </w:rPr>
              <w:t>MW</w:t>
            </w:r>
            <w:r>
              <w:rPr>
                <w:spacing w:val="2"/>
                <w:sz w:val="22"/>
              </w:rPr>
              <w:t> </w:t>
            </w:r>
            <w:r>
              <w:rPr>
                <w:sz w:val="22"/>
              </w:rPr>
              <w:t>or</w:t>
            </w:r>
            <w:r>
              <w:rPr>
                <w:spacing w:val="-2"/>
                <w:sz w:val="22"/>
              </w:rPr>
              <w:t> </w:t>
            </w:r>
            <w:r>
              <w:rPr>
                <w:spacing w:val="-5"/>
                <w:sz w:val="22"/>
              </w:rPr>
              <w:t>DS</w:t>
            </w:r>
          </w:p>
        </w:tc>
        <w:tc>
          <w:tcPr>
            <w:tcW w:w="3595" w:type="dxa"/>
          </w:tcPr>
          <w:p>
            <w:pPr>
              <w:pStyle w:val="TableParagraph"/>
              <w:ind w:left="105"/>
              <w:rPr>
                <w:sz w:val="22"/>
              </w:rPr>
            </w:pPr>
            <w:r>
              <w:rPr>
                <w:spacing w:val="-5"/>
                <w:sz w:val="22"/>
              </w:rPr>
              <w:t>6.1</w:t>
            </w:r>
          </w:p>
        </w:tc>
      </w:tr>
      <w:tr>
        <w:trPr>
          <w:trHeight w:val="335" w:hRule="atLeast"/>
        </w:trPr>
        <w:tc>
          <w:tcPr>
            <w:tcW w:w="5213" w:type="dxa"/>
          </w:tcPr>
          <w:p>
            <w:pPr>
              <w:pStyle w:val="TableParagraph"/>
              <w:spacing w:before="43"/>
              <w:ind w:left="105"/>
              <w:rPr>
                <w:sz w:val="22"/>
              </w:rPr>
            </w:pPr>
            <w:r>
              <w:rPr>
                <w:sz w:val="22"/>
              </w:rPr>
              <w:t>Medical</w:t>
            </w:r>
            <w:r>
              <w:rPr>
                <w:spacing w:val="-7"/>
                <w:sz w:val="22"/>
              </w:rPr>
              <w:t> </w:t>
            </w:r>
            <w:r>
              <w:rPr>
                <w:sz w:val="22"/>
              </w:rPr>
              <w:t>Writing</w:t>
            </w:r>
            <w:r>
              <w:rPr>
                <w:spacing w:val="-6"/>
                <w:sz w:val="22"/>
              </w:rPr>
              <w:t> </w:t>
            </w:r>
            <w:r>
              <w:rPr>
                <w:sz w:val="22"/>
              </w:rPr>
              <w:t>Quality</w:t>
            </w:r>
            <w:r>
              <w:rPr>
                <w:spacing w:val="-7"/>
                <w:sz w:val="22"/>
              </w:rPr>
              <w:t> </w:t>
            </w:r>
            <w:r>
              <w:rPr>
                <w:sz w:val="22"/>
              </w:rPr>
              <w:t>Control</w:t>
            </w:r>
            <w:r>
              <w:rPr>
                <w:spacing w:val="-6"/>
                <w:sz w:val="22"/>
              </w:rPr>
              <w:t> </w:t>
            </w:r>
            <w:r>
              <w:rPr>
                <w:sz w:val="22"/>
              </w:rPr>
              <w:t>(QC)</w:t>
            </w:r>
            <w:r>
              <w:rPr>
                <w:spacing w:val="-6"/>
                <w:sz w:val="22"/>
              </w:rPr>
              <w:t> </w:t>
            </w:r>
            <w:r>
              <w:rPr>
                <w:spacing w:val="-2"/>
                <w:sz w:val="22"/>
              </w:rPr>
              <w:t>Reviewer</w:t>
            </w:r>
          </w:p>
        </w:tc>
        <w:tc>
          <w:tcPr>
            <w:tcW w:w="3595" w:type="dxa"/>
          </w:tcPr>
          <w:p>
            <w:pPr>
              <w:pStyle w:val="TableParagraph"/>
              <w:spacing w:before="43"/>
              <w:ind w:left="105"/>
              <w:rPr>
                <w:sz w:val="22"/>
              </w:rPr>
            </w:pPr>
            <w:r>
              <w:rPr>
                <w:spacing w:val="-5"/>
                <w:sz w:val="22"/>
              </w:rPr>
              <w:t>6.2</w:t>
            </w:r>
          </w:p>
        </w:tc>
      </w:tr>
      <w:tr>
        <w:trPr>
          <w:trHeight w:val="330" w:hRule="atLeast"/>
        </w:trPr>
        <w:tc>
          <w:tcPr>
            <w:tcW w:w="5213" w:type="dxa"/>
          </w:tcPr>
          <w:p>
            <w:pPr>
              <w:pStyle w:val="TableParagraph"/>
              <w:ind w:left="105"/>
              <w:rPr>
                <w:sz w:val="22"/>
              </w:rPr>
            </w:pPr>
            <w:r>
              <w:rPr>
                <w:sz w:val="22"/>
              </w:rPr>
              <w:t>Project</w:t>
            </w:r>
            <w:r>
              <w:rPr>
                <w:spacing w:val="-7"/>
                <w:sz w:val="22"/>
              </w:rPr>
              <w:t> </w:t>
            </w:r>
            <w:r>
              <w:rPr>
                <w:sz w:val="22"/>
              </w:rPr>
              <w:t>Leader</w:t>
            </w:r>
            <w:r>
              <w:rPr>
                <w:spacing w:val="-6"/>
                <w:sz w:val="22"/>
              </w:rPr>
              <w:t> </w:t>
            </w:r>
            <w:r>
              <w:rPr>
                <w:spacing w:val="-4"/>
                <w:sz w:val="22"/>
              </w:rPr>
              <w:t>(PL)</w:t>
            </w:r>
          </w:p>
        </w:tc>
        <w:tc>
          <w:tcPr>
            <w:tcW w:w="3595" w:type="dxa"/>
          </w:tcPr>
          <w:p>
            <w:pPr>
              <w:pStyle w:val="TableParagraph"/>
              <w:ind w:left="105"/>
              <w:rPr>
                <w:sz w:val="22"/>
              </w:rPr>
            </w:pPr>
            <w:r>
              <w:rPr>
                <w:sz w:val="22"/>
              </w:rPr>
              <w:t>6.1,</w:t>
            </w:r>
            <w:r>
              <w:rPr>
                <w:spacing w:val="1"/>
                <w:sz w:val="22"/>
              </w:rPr>
              <w:t> </w:t>
            </w:r>
            <w:r>
              <w:rPr>
                <w:sz w:val="22"/>
              </w:rPr>
              <w:t>6.2,</w:t>
            </w:r>
            <w:r>
              <w:rPr>
                <w:spacing w:val="-3"/>
                <w:sz w:val="22"/>
              </w:rPr>
              <w:t> </w:t>
            </w:r>
            <w:r>
              <w:rPr>
                <w:spacing w:val="-5"/>
                <w:sz w:val="22"/>
              </w:rPr>
              <w:t>6.6</w:t>
            </w:r>
          </w:p>
        </w:tc>
      </w:tr>
      <w:tr>
        <w:trPr>
          <w:trHeight w:val="335" w:hRule="atLeast"/>
        </w:trPr>
        <w:tc>
          <w:tcPr>
            <w:tcW w:w="5213" w:type="dxa"/>
          </w:tcPr>
          <w:p>
            <w:pPr>
              <w:pStyle w:val="TableParagraph"/>
              <w:ind w:left="105"/>
              <w:rPr>
                <w:sz w:val="22"/>
              </w:rPr>
            </w:pPr>
            <w:r>
              <w:rPr>
                <w:sz w:val="22"/>
              </w:rPr>
              <w:t>Project</w:t>
            </w:r>
            <w:r>
              <w:rPr>
                <w:spacing w:val="-8"/>
                <w:sz w:val="22"/>
              </w:rPr>
              <w:t> </w:t>
            </w:r>
            <w:r>
              <w:rPr>
                <w:sz w:val="22"/>
              </w:rPr>
              <w:t>Management</w:t>
            </w:r>
            <w:r>
              <w:rPr>
                <w:spacing w:val="-8"/>
                <w:sz w:val="22"/>
              </w:rPr>
              <w:t> </w:t>
            </w:r>
            <w:r>
              <w:rPr>
                <w:sz w:val="22"/>
              </w:rPr>
              <w:t>Analyst</w:t>
            </w:r>
            <w:r>
              <w:rPr>
                <w:spacing w:val="-8"/>
                <w:sz w:val="22"/>
              </w:rPr>
              <w:t> </w:t>
            </w:r>
            <w:r>
              <w:rPr>
                <w:spacing w:val="-2"/>
                <w:sz w:val="22"/>
              </w:rPr>
              <w:t>(PMA)</w:t>
            </w:r>
          </w:p>
        </w:tc>
        <w:tc>
          <w:tcPr>
            <w:tcW w:w="3595" w:type="dxa"/>
          </w:tcPr>
          <w:p>
            <w:pPr>
              <w:pStyle w:val="TableParagraph"/>
              <w:ind w:left="105"/>
              <w:rPr>
                <w:sz w:val="22"/>
              </w:rPr>
            </w:pPr>
            <w:r>
              <w:rPr>
                <w:spacing w:val="-5"/>
                <w:sz w:val="22"/>
              </w:rPr>
              <w:t>6.1</w:t>
            </w:r>
          </w:p>
        </w:tc>
      </w:tr>
      <w:tr>
        <w:trPr>
          <w:trHeight w:val="330" w:hRule="atLeast"/>
        </w:trPr>
        <w:tc>
          <w:tcPr>
            <w:tcW w:w="5213" w:type="dxa"/>
          </w:tcPr>
          <w:p>
            <w:pPr>
              <w:pStyle w:val="TableParagraph"/>
              <w:ind w:left="105"/>
              <w:rPr>
                <w:sz w:val="22"/>
              </w:rPr>
            </w:pPr>
            <w:r>
              <w:rPr>
                <w:sz w:val="22"/>
              </w:rPr>
              <w:t>Project</w:t>
            </w:r>
            <w:r>
              <w:rPr>
                <w:spacing w:val="-6"/>
                <w:sz w:val="22"/>
              </w:rPr>
              <w:t> </w:t>
            </w:r>
            <w:r>
              <w:rPr>
                <w:sz w:val="22"/>
              </w:rPr>
              <w:t>Team</w:t>
            </w:r>
            <w:r>
              <w:rPr>
                <w:spacing w:val="-6"/>
                <w:sz w:val="22"/>
              </w:rPr>
              <w:t> </w:t>
            </w:r>
            <w:r>
              <w:rPr>
                <w:sz w:val="22"/>
              </w:rPr>
              <w:t>Member</w:t>
            </w:r>
            <w:r>
              <w:rPr>
                <w:spacing w:val="-5"/>
                <w:sz w:val="22"/>
              </w:rPr>
              <w:t> </w:t>
            </w:r>
            <w:r>
              <w:rPr>
                <w:spacing w:val="-2"/>
                <w:sz w:val="22"/>
              </w:rPr>
              <w:t>(PTM)</w:t>
            </w:r>
          </w:p>
        </w:tc>
        <w:tc>
          <w:tcPr>
            <w:tcW w:w="3595" w:type="dxa"/>
          </w:tcPr>
          <w:p>
            <w:pPr>
              <w:pStyle w:val="TableParagraph"/>
              <w:ind w:left="105"/>
              <w:rPr>
                <w:sz w:val="22"/>
              </w:rPr>
            </w:pPr>
            <w:r>
              <w:rPr>
                <w:sz w:val="22"/>
              </w:rPr>
              <w:t>6.2, </w:t>
            </w:r>
            <w:r>
              <w:rPr>
                <w:spacing w:val="-5"/>
                <w:sz w:val="22"/>
              </w:rPr>
              <w:t>6.3</w:t>
            </w:r>
          </w:p>
        </w:tc>
      </w:tr>
      <w:tr>
        <w:trPr>
          <w:trHeight w:val="335" w:hRule="atLeast"/>
        </w:trPr>
        <w:tc>
          <w:tcPr>
            <w:tcW w:w="5213" w:type="dxa"/>
          </w:tcPr>
          <w:p>
            <w:pPr>
              <w:pStyle w:val="TableParagraph"/>
              <w:ind w:left="105"/>
              <w:rPr>
                <w:sz w:val="22"/>
              </w:rPr>
            </w:pPr>
            <w:r>
              <w:rPr>
                <w:sz w:val="22"/>
              </w:rPr>
              <w:t>Quality</w:t>
            </w:r>
            <w:r>
              <w:rPr>
                <w:spacing w:val="-9"/>
                <w:sz w:val="22"/>
              </w:rPr>
              <w:t> </w:t>
            </w:r>
            <w:r>
              <w:rPr>
                <w:sz w:val="22"/>
              </w:rPr>
              <w:t>Assurance</w:t>
            </w:r>
            <w:r>
              <w:rPr>
                <w:spacing w:val="-7"/>
                <w:sz w:val="22"/>
              </w:rPr>
              <w:t> </w:t>
            </w:r>
            <w:r>
              <w:rPr>
                <w:sz w:val="22"/>
              </w:rPr>
              <w:t>(QA)</w:t>
            </w:r>
            <w:r>
              <w:rPr>
                <w:spacing w:val="-6"/>
                <w:sz w:val="22"/>
              </w:rPr>
              <w:t> </w:t>
            </w:r>
            <w:r>
              <w:rPr>
                <w:spacing w:val="-4"/>
                <w:sz w:val="22"/>
              </w:rPr>
              <w:t>Lead</w:t>
            </w:r>
          </w:p>
        </w:tc>
        <w:tc>
          <w:tcPr>
            <w:tcW w:w="3595" w:type="dxa"/>
          </w:tcPr>
          <w:p>
            <w:pPr>
              <w:pStyle w:val="TableParagraph"/>
              <w:ind w:left="105"/>
              <w:rPr>
                <w:sz w:val="22"/>
              </w:rPr>
            </w:pPr>
            <w:r>
              <w:rPr>
                <w:spacing w:val="-5"/>
                <w:sz w:val="22"/>
              </w:rPr>
              <w:t>6.2</w:t>
            </w:r>
          </w:p>
        </w:tc>
      </w:tr>
      <w:tr>
        <w:trPr>
          <w:trHeight w:val="330" w:hRule="atLeast"/>
        </w:trPr>
        <w:tc>
          <w:tcPr>
            <w:tcW w:w="5213" w:type="dxa"/>
          </w:tcPr>
          <w:p>
            <w:pPr>
              <w:pStyle w:val="TableParagraph"/>
              <w:ind w:left="105"/>
              <w:rPr>
                <w:sz w:val="22"/>
              </w:rPr>
            </w:pPr>
            <w:r>
              <w:rPr>
                <w:sz w:val="22"/>
              </w:rPr>
              <w:t>Senior</w:t>
            </w:r>
            <w:r>
              <w:rPr>
                <w:spacing w:val="-4"/>
                <w:sz w:val="22"/>
              </w:rPr>
              <w:t> </w:t>
            </w:r>
            <w:r>
              <w:rPr>
                <w:sz w:val="22"/>
              </w:rPr>
              <w:t>Medical</w:t>
            </w:r>
            <w:r>
              <w:rPr>
                <w:spacing w:val="-11"/>
                <w:sz w:val="22"/>
              </w:rPr>
              <w:t> </w:t>
            </w:r>
            <w:r>
              <w:rPr>
                <w:sz w:val="22"/>
              </w:rPr>
              <w:t>Writing </w:t>
            </w:r>
            <w:r>
              <w:rPr>
                <w:spacing w:val="-2"/>
                <w:sz w:val="22"/>
              </w:rPr>
              <w:t>Reviewer</w:t>
            </w:r>
          </w:p>
        </w:tc>
        <w:tc>
          <w:tcPr>
            <w:tcW w:w="3595" w:type="dxa"/>
          </w:tcPr>
          <w:p>
            <w:pPr>
              <w:pStyle w:val="TableParagraph"/>
              <w:ind w:left="105"/>
              <w:rPr>
                <w:sz w:val="22"/>
              </w:rPr>
            </w:pPr>
            <w:r>
              <w:rPr>
                <w:spacing w:val="-5"/>
                <w:sz w:val="22"/>
              </w:rPr>
              <w:t>6.2</w:t>
            </w:r>
          </w:p>
        </w:tc>
      </w:tr>
    </w:tbl>
    <w:p>
      <w:pPr>
        <w:pStyle w:val="BodyText"/>
        <w:spacing w:before="9"/>
        <w:rPr>
          <w:sz w:val="32"/>
        </w:rPr>
      </w:pPr>
    </w:p>
    <w:p>
      <w:pPr>
        <w:pStyle w:val="Heading2"/>
        <w:ind w:left="1260" w:firstLine="0"/>
      </w:pPr>
      <w:r>
        <w:rPr>
          <w:spacing w:val="-2"/>
        </w:rPr>
        <w:t>Notes:</w:t>
      </w:r>
    </w:p>
    <w:p>
      <w:pPr>
        <w:pStyle w:val="ListParagraph"/>
        <w:numPr>
          <w:ilvl w:val="0"/>
          <w:numId w:val="2"/>
        </w:numPr>
        <w:tabs>
          <w:tab w:pos="1619" w:val="left" w:leader="none"/>
          <w:tab w:pos="1620" w:val="left" w:leader="none"/>
        </w:tabs>
        <w:spacing w:line="240" w:lineRule="auto" w:before="121" w:after="0"/>
        <w:ind w:left="1620" w:right="713" w:hanging="360"/>
        <w:jc w:val="left"/>
        <w:rPr>
          <w:sz w:val="22"/>
        </w:rPr>
      </w:pPr>
      <w:bookmarkStart w:name="The PL responsibilities may be undertake" w:id="4"/>
      <w:bookmarkEnd w:id="4"/>
      <w:r>
        <w:rPr>
          <w:sz w:val="22"/>
        </w:rPr>
        <w:t>T</w:t>
      </w:r>
      <w:r>
        <w:rPr>
          <w:sz w:val="22"/>
        </w:rPr>
        <w:t>he</w:t>
      </w:r>
      <w:r>
        <w:rPr>
          <w:spacing w:val="-1"/>
          <w:sz w:val="22"/>
        </w:rPr>
        <w:t> </w:t>
      </w:r>
      <w:r>
        <w:rPr>
          <w:sz w:val="22"/>
        </w:rPr>
        <w:t>PL responsibilities may be undertaken by</w:t>
      </w:r>
      <w:r>
        <w:rPr>
          <w:spacing w:val="-3"/>
          <w:sz w:val="22"/>
        </w:rPr>
        <w:t> </w:t>
      </w:r>
      <w:r>
        <w:rPr>
          <w:sz w:val="22"/>
        </w:rPr>
        <w:t>a member of the Project Leadership group,</w:t>
      </w:r>
      <w:r>
        <w:rPr>
          <w:spacing w:val="-4"/>
          <w:sz w:val="22"/>
        </w:rPr>
        <w:t> </w:t>
      </w:r>
      <w:r>
        <w:rPr>
          <w:sz w:val="22"/>
        </w:rPr>
        <w:t>a</w:t>
      </w:r>
      <w:r>
        <w:rPr>
          <w:spacing w:val="-4"/>
          <w:sz w:val="22"/>
        </w:rPr>
        <w:t> </w:t>
      </w:r>
      <w:r>
        <w:rPr>
          <w:sz w:val="22"/>
        </w:rPr>
        <w:t>Clinical</w:t>
      </w:r>
      <w:r>
        <w:rPr>
          <w:spacing w:val="-4"/>
          <w:sz w:val="22"/>
        </w:rPr>
        <w:t> </w:t>
      </w:r>
      <w:r>
        <w:rPr>
          <w:sz w:val="22"/>
        </w:rPr>
        <w:t>Project</w:t>
      </w:r>
      <w:r>
        <w:rPr>
          <w:spacing w:val="-4"/>
          <w:sz w:val="22"/>
        </w:rPr>
        <w:t> </w:t>
      </w:r>
      <w:r>
        <w:rPr>
          <w:sz w:val="22"/>
        </w:rPr>
        <w:t>Manager</w:t>
      </w:r>
      <w:r>
        <w:rPr>
          <w:spacing w:val="-4"/>
          <w:sz w:val="22"/>
        </w:rPr>
        <w:t> </w:t>
      </w:r>
      <w:r>
        <w:rPr>
          <w:sz w:val="22"/>
        </w:rPr>
        <w:t>from</w:t>
      </w:r>
      <w:r>
        <w:rPr>
          <w:spacing w:val="-4"/>
          <w:sz w:val="22"/>
        </w:rPr>
        <w:t> </w:t>
      </w:r>
      <w:r>
        <w:rPr>
          <w:sz w:val="22"/>
        </w:rPr>
        <w:t>the</w:t>
      </w:r>
      <w:r>
        <w:rPr>
          <w:spacing w:val="-2"/>
          <w:sz w:val="22"/>
        </w:rPr>
        <w:t> </w:t>
      </w:r>
      <w:r>
        <w:rPr>
          <w:sz w:val="22"/>
        </w:rPr>
        <w:t>Early</w:t>
      </w:r>
      <w:r>
        <w:rPr>
          <w:spacing w:val="-4"/>
          <w:sz w:val="22"/>
        </w:rPr>
        <w:t> </w:t>
      </w:r>
      <w:r>
        <w:rPr>
          <w:sz w:val="22"/>
        </w:rPr>
        <w:t>Clinical</w:t>
      </w:r>
      <w:r>
        <w:rPr>
          <w:spacing w:val="-4"/>
          <w:sz w:val="22"/>
        </w:rPr>
        <w:t> </w:t>
      </w:r>
      <w:r>
        <w:rPr>
          <w:sz w:val="22"/>
        </w:rPr>
        <w:t>Development</w:t>
      </w:r>
      <w:r>
        <w:rPr>
          <w:spacing w:val="-2"/>
          <w:sz w:val="22"/>
        </w:rPr>
        <w:t> </w:t>
      </w:r>
      <w:r>
        <w:rPr>
          <w:sz w:val="22"/>
        </w:rPr>
        <w:t>group,</w:t>
      </w:r>
      <w:r>
        <w:rPr>
          <w:spacing w:val="-4"/>
          <w:sz w:val="22"/>
        </w:rPr>
        <w:t> </w:t>
      </w:r>
      <w:r>
        <w:rPr>
          <w:sz w:val="22"/>
        </w:rPr>
        <w:t>or,</w:t>
      </w:r>
      <w:r>
        <w:rPr>
          <w:spacing w:val="-2"/>
          <w:sz w:val="22"/>
        </w:rPr>
        <w:t> </w:t>
      </w:r>
      <w:r>
        <w:rPr>
          <w:sz w:val="22"/>
        </w:rPr>
        <w:t>in the case of a stand-alone project, the Lead MW/DS, their Line Manager, or other functional lead.</w:t>
      </w:r>
    </w:p>
    <w:p>
      <w:pPr>
        <w:pStyle w:val="ListParagraph"/>
        <w:numPr>
          <w:ilvl w:val="0"/>
          <w:numId w:val="2"/>
        </w:numPr>
        <w:tabs>
          <w:tab w:pos="1619" w:val="left" w:leader="none"/>
          <w:tab w:pos="1620" w:val="left" w:leader="none"/>
        </w:tabs>
        <w:spacing w:line="237" w:lineRule="auto" w:before="66" w:after="0"/>
        <w:ind w:left="1620" w:right="512" w:hanging="360"/>
        <w:jc w:val="left"/>
        <w:rPr>
          <w:sz w:val="22"/>
        </w:rPr>
      </w:pPr>
      <w:bookmarkStart w:name="PTMs may be requested to contribute and/" w:id="5"/>
      <w:bookmarkEnd w:id="5"/>
      <w:r>
        <w:rPr>
          <w:sz w:val="22"/>
        </w:rPr>
        <w:t>PT</w:t>
      </w:r>
      <w:r>
        <w:rPr>
          <w:sz w:val="22"/>
        </w:rPr>
        <w:t>Ms</w:t>
      </w:r>
      <w:r>
        <w:rPr>
          <w:spacing w:val="-3"/>
          <w:sz w:val="22"/>
        </w:rPr>
        <w:t> </w:t>
      </w:r>
      <w:r>
        <w:rPr>
          <w:sz w:val="22"/>
        </w:rPr>
        <w:t>may</w:t>
      </w:r>
      <w:r>
        <w:rPr>
          <w:spacing w:val="-3"/>
          <w:sz w:val="22"/>
        </w:rPr>
        <w:t> </w:t>
      </w:r>
      <w:r>
        <w:rPr>
          <w:sz w:val="22"/>
        </w:rPr>
        <w:t>be</w:t>
      </w:r>
      <w:r>
        <w:rPr>
          <w:spacing w:val="-3"/>
          <w:sz w:val="22"/>
        </w:rPr>
        <w:t> </w:t>
      </w:r>
      <w:r>
        <w:rPr>
          <w:sz w:val="22"/>
        </w:rPr>
        <w:t>requested</w:t>
      </w:r>
      <w:r>
        <w:rPr>
          <w:spacing w:val="-3"/>
          <w:sz w:val="22"/>
        </w:rPr>
        <w:t> </w:t>
      </w:r>
      <w:r>
        <w:rPr>
          <w:sz w:val="22"/>
        </w:rPr>
        <w:t>to</w:t>
      </w:r>
      <w:r>
        <w:rPr>
          <w:spacing w:val="-3"/>
          <w:sz w:val="22"/>
        </w:rPr>
        <w:t> </w:t>
      </w:r>
      <w:r>
        <w:rPr>
          <w:sz w:val="22"/>
        </w:rPr>
        <w:t>contribute</w:t>
      </w:r>
      <w:r>
        <w:rPr>
          <w:spacing w:val="-4"/>
          <w:sz w:val="22"/>
        </w:rPr>
        <w:t> </w:t>
      </w:r>
      <w:r>
        <w:rPr>
          <w:sz w:val="22"/>
        </w:rPr>
        <w:t>and/or</w:t>
      </w:r>
      <w:r>
        <w:rPr>
          <w:spacing w:val="-7"/>
          <w:sz w:val="22"/>
        </w:rPr>
        <w:t> </w:t>
      </w:r>
      <w:r>
        <w:rPr>
          <w:sz w:val="22"/>
        </w:rPr>
        <w:t>perform</w:t>
      </w:r>
      <w:r>
        <w:rPr>
          <w:spacing w:val="-4"/>
          <w:sz w:val="22"/>
        </w:rPr>
        <w:t> </w:t>
      </w:r>
      <w:r>
        <w:rPr>
          <w:sz w:val="22"/>
        </w:rPr>
        <w:t>document</w:t>
      </w:r>
      <w:r>
        <w:rPr>
          <w:spacing w:val="-4"/>
          <w:sz w:val="22"/>
        </w:rPr>
        <w:t> </w:t>
      </w:r>
      <w:r>
        <w:rPr>
          <w:sz w:val="22"/>
        </w:rPr>
        <w:t>review</w:t>
      </w:r>
      <w:r>
        <w:rPr>
          <w:spacing w:val="-4"/>
          <w:sz w:val="22"/>
        </w:rPr>
        <w:t> </w:t>
      </w:r>
      <w:r>
        <w:rPr>
          <w:sz w:val="22"/>
        </w:rPr>
        <w:t>as</w:t>
      </w:r>
      <w:r>
        <w:rPr>
          <w:spacing w:val="-4"/>
          <w:sz w:val="22"/>
        </w:rPr>
        <w:t> </w:t>
      </w:r>
      <w:r>
        <w:rPr>
          <w:sz w:val="22"/>
        </w:rPr>
        <w:t>applicable to the document type and scope of work (SoW) and may include the PL, Statistical Team Lead, Therapeutic Medical Advisor, Pharmacokinetic (PK) Scientist, or other functions, as appropriate.</w:t>
      </w:r>
    </w:p>
    <w:p>
      <w:pPr>
        <w:pStyle w:val="BodyText"/>
        <w:rPr>
          <w:sz w:val="20"/>
        </w:rPr>
      </w:pPr>
    </w:p>
    <w:p>
      <w:pPr>
        <w:pStyle w:val="BodyText"/>
        <w:rPr>
          <w:sz w:val="20"/>
        </w:rPr>
      </w:pPr>
    </w:p>
    <w:p>
      <w:pPr>
        <w:pStyle w:val="BodyText"/>
        <w:rPr>
          <w:sz w:val="15"/>
        </w:rPr>
      </w:pPr>
      <w:r>
        <w:rPr/>
        <w:pict>
          <v:rect style="position:absolute;margin-left:70.559998pt;margin-top:9.83915pt;width:470.88pt;height:.48pt;mso-position-horizontal-relative:page;mso-position-vertical-relative:paragraph;z-index:-15728640;mso-wrap-distance-left:0;mso-wrap-distance-right:0" id="docshape2" filled="true" fillcolor="#000000" stroked="false">
            <v:fill type="solid"/>
            <w10:wrap type="topAndBottom"/>
          </v:rect>
        </w:pict>
      </w:r>
    </w:p>
    <w:p>
      <w:pPr>
        <w:spacing w:line="183" w:lineRule="exact" w:before="22"/>
        <w:ind w:left="4764" w:right="0" w:firstLine="0"/>
        <w:jc w:val="left"/>
        <w:rPr>
          <w:sz w:val="16"/>
        </w:rPr>
      </w:pPr>
      <w:r>
        <w:rPr>
          <w:sz w:val="16"/>
        </w:rPr>
        <w:t>Page</w:t>
      </w:r>
      <w:r>
        <w:rPr>
          <w:spacing w:val="-2"/>
          <w:sz w:val="16"/>
        </w:rPr>
        <w:t> </w:t>
      </w:r>
      <w:r>
        <w:rPr>
          <w:sz w:val="16"/>
        </w:rPr>
        <w:t>1</w:t>
      </w:r>
      <w:r>
        <w:rPr>
          <w:spacing w:val="-4"/>
          <w:sz w:val="16"/>
        </w:rPr>
        <w:t> </w:t>
      </w:r>
      <w:r>
        <w:rPr>
          <w:sz w:val="16"/>
        </w:rPr>
        <w:t>of</w:t>
      </w:r>
      <w:r>
        <w:rPr>
          <w:spacing w:val="-3"/>
          <w:sz w:val="16"/>
        </w:rPr>
        <w:t> </w:t>
      </w:r>
      <w:r>
        <w:rPr>
          <w:spacing w:val="-5"/>
          <w:sz w:val="16"/>
        </w:rPr>
        <w:t>12</w:t>
      </w:r>
    </w:p>
    <w:p>
      <w:pPr>
        <w:spacing w:before="0"/>
        <w:ind w:left="540" w:right="541" w:firstLine="0"/>
        <w:jc w:val="left"/>
        <w:rPr>
          <w:sz w:val="16"/>
        </w:rPr>
      </w:pPr>
      <w:r>
        <w:rPr>
          <w:sz w:val="16"/>
        </w:rPr>
        <w:t>Copyright</w:t>
      </w:r>
      <w:r>
        <w:rPr>
          <w:spacing w:val="-3"/>
          <w:sz w:val="16"/>
        </w:rPr>
        <w:t> </w:t>
      </w:r>
      <w:r>
        <w:rPr>
          <w:sz w:val="16"/>
        </w:rPr>
        <w:t>©</w:t>
      </w:r>
      <w:r>
        <w:rPr>
          <w:spacing w:val="-3"/>
          <w:sz w:val="16"/>
        </w:rPr>
        <w:t> </w:t>
      </w:r>
      <w:r>
        <w:rPr>
          <w:sz w:val="16"/>
        </w:rPr>
        <w:t>2011, 2014,</w:t>
      </w:r>
      <w:r>
        <w:rPr>
          <w:spacing w:val="-3"/>
          <w:sz w:val="16"/>
        </w:rPr>
        <w:t> </w:t>
      </w:r>
      <w:r>
        <w:rPr>
          <w:sz w:val="16"/>
        </w:rPr>
        <w:t>2015,</w:t>
      </w:r>
      <w:r>
        <w:rPr>
          <w:spacing w:val="-3"/>
          <w:sz w:val="16"/>
        </w:rPr>
        <w:t> </w:t>
      </w:r>
      <w:r>
        <w:rPr>
          <w:sz w:val="16"/>
        </w:rPr>
        <w:t>2017,</w:t>
      </w:r>
      <w:r>
        <w:rPr>
          <w:spacing w:val="-3"/>
          <w:sz w:val="16"/>
        </w:rPr>
        <w:t> </w:t>
      </w:r>
      <w:r>
        <w:rPr>
          <w:sz w:val="16"/>
        </w:rPr>
        <w:t>2018,</w:t>
      </w:r>
      <w:r>
        <w:rPr>
          <w:spacing w:val="-3"/>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 and proprietary to IQVIA Holdings Inc. and its subsidiaries. Unauthorized use, disclosure or reproduction is strictly prohibited.</w:t>
      </w:r>
    </w:p>
    <w:p>
      <w:pPr>
        <w:spacing w:after="0"/>
        <w:jc w:val="left"/>
        <w:rPr>
          <w:sz w:val="16"/>
        </w:rPr>
        <w:sectPr>
          <w:footerReference w:type="default" r:id="rId5"/>
          <w:type w:val="continuous"/>
          <w:pgSz w:w="12240" w:h="15840"/>
          <w:pgMar w:footer="268" w:header="0" w:top="960" w:bottom="460" w:left="900" w:right="960"/>
          <w:pgNumType w:start="1"/>
        </w:sectPr>
      </w:pPr>
    </w:p>
    <w:p>
      <w:pPr>
        <w:pStyle w:val="BodyText"/>
        <w:spacing w:before="6"/>
        <w:rPr>
          <w:sz w:val="13"/>
        </w:rPr>
      </w:pPr>
    </w:p>
    <w:p>
      <w:pPr>
        <w:pStyle w:val="Heading1"/>
        <w:numPr>
          <w:ilvl w:val="0"/>
          <w:numId w:val="1"/>
        </w:numPr>
        <w:tabs>
          <w:tab w:pos="1259" w:val="left" w:leader="none"/>
          <w:tab w:pos="1260" w:val="left" w:leader="none"/>
        </w:tabs>
        <w:spacing w:line="240" w:lineRule="auto" w:before="94" w:after="0"/>
        <w:ind w:left="1260" w:right="0" w:hanging="720"/>
        <w:jc w:val="left"/>
      </w:pPr>
      <w:bookmarkStart w:name="DEFINITIONS" w:id="6"/>
      <w:bookmarkEnd w:id="6"/>
      <w:r>
        <w:rPr>
          <w:spacing w:val="-2"/>
        </w:rPr>
        <w:t>DEFINITIONS</w:t>
      </w:r>
    </w:p>
    <w:p>
      <w:pPr>
        <w:pStyle w:val="BodyText"/>
        <w:spacing w:before="121"/>
        <w:ind w:left="1260" w:right="541"/>
      </w:pPr>
      <w:r>
        <w:rPr>
          <w:b/>
        </w:rPr>
        <w:t>Outline:</w:t>
      </w:r>
      <w:r>
        <w:rPr>
          <w:b/>
          <w:spacing w:val="40"/>
        </w:rPr>
        <w:t> </w:t>
      </w:r>
      <w:r>
        <w:rPr/>
        <w:t>If included in the SoW, the outline (also referred to as model/shell report for a clinical study report [CSR]) is prepared for document types that present clinical data, prior to the final results becoming available. The outline is based on the relevant template(s)</w:t>
      </w:r>
      <w:r>
        <w:rPr>
          <w:spacing w:val="-3"/>
        </w:rPr>
        <w:t> </w:t>
      </w:r>
      <w:r>
        <w:rPr/>
        <w:t>and</w:t>
      </w:r>
      <w:r>
        <w:rPr>
          <w:spacing w:val="-3"/>
        </w:rPr>
        <w:t> </w:t>
      </w:r>
      <w:r>
        <w:rPr/>
        <w:t>final</w:t>
      </w:r>
      <w:r>
        <w:rPr>
          <w:spacing w:val="-3"/>
        </w:rPr>
        <w:t> </w:t>
      </w:r>
      <w:r>
        <w:rPr/>
        <w:t>source</w:t>
      </w:r>
      <w:r>
        <w:rPr>
          <w:spacing w:val="-3"/>
        </w:rPr>
        <w:t> </w:t>
      </w:r>
      <w:r>
        <w:rPr/>
        <w:t>documents</w:t>
      </w:r>
      <w:r>
        <w:rPr>
          <w:spacing w:val="-3"/>
        </w:rPr>
        <w:t> </w:t>
      </w:r>
      <w:r>
        <w:rPr/>
        <w:t>(e.g.,</w:t>
      </w:r>
      <w:r>
        <w:rPr>
          <w:spacing w:val="-2"/>
        </w:rPr>
        <w:t> </w:t>
      </w:r>
      <w:r>
        <w:rPr/>
        <w:t>Clinical</w:t>
      </w:r>
      <w:r>
        <w:rPr>
          <w:spacing w:val="-3"/>
        </w:rPr>
        <w:t> </w:t>
      </w:r>
      <w:r>
        <w:rPr/>
        <w:t>Study</w:t>
      </w:r>
      <w:r>
        <w:rPr>
          <w:spacing w:val="-3"/>
        </w:rPr>
        <w:t> </w:t>
      </w:r>
      <w:r>
        <w:rPr/>
        <w:t>Protocol,</w:t>
      </w:r>
      <w:r>
        <w:rPr>
          <w:spacing w:val="-3"/>
        </w:rPr>
        <w:t> </w:t>
      </w:r>
      <w:r>
        <w:rPr/>
        <w:t>statistical</w:t>
      </w:r>
      <w:r>
        <w:rPr>
          <w:spacing w:val="-3"/>
        </w:rPr>
        <w:t> </w:t>
      </w:r>
      <w:r>
        <w:rPr/>
        <w:t>analysis plan</w:t>
      </w:r>
      <w:r>
        <w:rPr>
          <w:spacing w:val="-3"/>
        </w:rPr>
        <w:t> </w:t>
      </w:r>
      <w:r>
        <w:rPr/>
        <w:t>[SAP])</w:t>
      </w:r>
      <w:r>
        <w:rPr>
          <w:spacing w:val="-3"/>
        </w:rPr>
        <w:t> </w:t>
      </w:r>
      <w:r>
        <w:rPr/>
        <w:t>and</w:t>
      </w:r>
      <w:r>
        <w:rPr>
          <w:spacing w:val="-3"/>
        </w:rPr>
        <w:t> </w:t>
      </w:r>
      <w:r>
        <w:rPr/>
        <w:t>includes</w:t>
      </w:r>
      <w:r>
        <w:rPr>
          <w:spacing w:val="-3"/>
        </w:rPr>
        <w:t> </w:t>
      </w:r>
      <w:r>
        <w:rPr/>
        <w:t>all</w:t>
      </w:r>
      <w:r>
        <w:rPr>
          <w:spacing w:val="-3"/>
        </w:rPr>
        <w:t> </w:t>
      </w:r>
      <w:r>
        <w:rPr/>
        <w:t>non-data</w:t>
      </w:r>
      <w:r>
        <w:rPr>
          <w:spacing w:val="-3"/>
        </w:rPr>
        <w:t> </w:t>
      </w:r>
      <w:r>
        <w:rPr/>
        <w:t>driven</w:t>
      </w:r>
      <w:r>
        <w:rPr>
          <w:spacing w:val="-3"/>
        </w:rPr>
        <w:t> </w:t>
      </w:r>
      <w:r>
        <w:rPr/>
        <w:t>elements.</w:t>
      </w:r>
      <w:r>
        <w:rPr>
          <w:spacing w:val="-3"/>
        </w:rPr>
        <w:t> </w:t>
      </w:r>
      <w:r>
        <w:rPr/>
        <w:t>Placeholders</w:t>
      </w:r>
      <w:r>
        <w:rPr>
          <w:spacing w:val="-3"/>
        </w:rPr>
        <w:t> </w:t>
      </w:r>
      <w:r>
        <w:rPr/>
        <w:t>are</w:t>
      </w:r>
      <w:r>
        <w:rPr>
          <w:spacing w:val="-3"/>
        </w:rPr>
        <w:t> </w:t>
      </w:r>
      <w:r>
        <w:rPr/>
        <w:t>included</w:t>
      </w:r>
      <w:r>
        <w:rPr>
          <w:spacing w:val="-3"/>
        </w:rPr>
        <w:t> </w:t>
      </w:r>
      <w:r>
        <w:rPr/>
        <w:t>for</w:t>
      </w:r>
      <w:r>
        <w:rPr>
          <w:spacing w:val="-3"/>
        </w:rPr>
        <w:t> </w:t>
      </w:r>
      <w:r>
        <w:rPr/>
        <w:t>the end-of-text tables, listings, and figures (TLFs) to be discussed in each section, and for any proposed in-text tables or figures. No results or discussion of data are included.</w:t>
      </w:r>
    </w:p>
    <w:p>
      <w:pPr>
        <w:pStyle w:val="BodyText"/>
        <w:spacing w:before="121"/>
        <w:ind w:left="1260" w:right="558"/>
      </w:pPr>
      <w:r>
        <w:rPr>
          <w:b/>
        </w:rPr>
        <w:t>Draft 1 Version:</w:t>
      </w:r>
      <w:r>
        <w:rPr>
          <w:b/>
          <w:spacing w:val="40"/>
        </w:rPr>
        <w:t> </w:t>
      </w:r>
      <w:r>
        <w:rPr/>
        <w:t>For document types that report clinical data, the Draft 1 version incorporates the results based on final end-of-text TLFs. Writing from draft TLFs is usually out of scope, requiring additional Medical Writing budget. The Draft 1 version also</w:t>
      </w:r>
      <w:r>
        <w:rPr>
          <w:spacing w:val="-3"/>
        </w:rPr>
        <w:t> </w:t>
      </w:r>
      <w:r>
        <w:rPr/>
        <w:t>incorporates</w:t>
      </w:r>
      <w:r>
        <w:rPr>
          <w:spacing w:val="-3"/>
        </w:rPr>
        <w:t> </w:t>
      </w:r>
      <w:r>
        <w:rPr/>
        <w:t>the</w:t>
      </w:r>
      <w:r>
        <w:rPr>
          <w:spacing w:val="-3"/>
        </w:rPr>
        <w:t> </w:t>
      </w:r>
      <w:r>
        <w:rPr/>
        <w:t>Customer’s</w:t>
      </w:r>
      <w:r>
        <w:rPr>
          <w:spacing w:val="-3"/>
        </w:rPr>
        <w:t> </w:t>
      </w:r>
      <w:r>
        <w:rPr/>
        <w:t>comments</w:t>
      </w:r>
      <w:r>
        <w:rPr>
          <w:spacing w:val="-3"/>
        </w:rPr>
        <w:t> </w:t>
      </w:r>
      <w:r>
        <w:rPr/>
        <w:t>on</w:t>
      </w:r>
      <w:r>
        <w:rPr>
          <w:spacing w:val="-3"/>
        </w:rPr>
        <w:t> </w:t>
      </w:r>
      <w:r>
        <w:rPr/>
        <w:t>the</w:t>
      </w:r>
      <w:r>
        <w:rPr>
          <w:spacing w:val="-3"/>
        </w:rPr>
        <w:t> </w:t>
      </w:r>
      <w:r>
        <w:rPr/>
        <w:t>outline</w:t>
      </w:r>
      <w:r>
        <w:rPr>
          <w:spacing w:val="-3"/>
        </w:rPr>
        <w:t> </w:t>
      </w:r>
      <w:r>
        <w:rPr/>
        <w:t>(if</w:t>
      </w:r>
      <w:r>
        <w:rPr>
          <w:spacing w:val="-6"/>
        </w:rPr>
        <w:t> </w:t>
      </w:r>
      <w:r>
        <w:rPr/>
        <w:t>applicable</w:t>
      </w:r>
      <w:r>
        <w:rPr>
          <w:spacing w:val="-3"/>
        </w:rPr>
        <w:t> </w:t>
      </w:r>
      <w:r>
        <w:rPr/>
        <w:t>and</w:t>
      </w:r>
      <w:r>
        <w:rPr>
          <w:spacing w:val="-2"/>
        </w:rPr>
        <w:t> </w:t>
      </w:r>
      <w:r>
        <w:rPr/>
        <w:t>included</w:t>
      </w:r>
      <w:r>
        <w:rPr>
          <w:spacing w:val="-2"/>
        </w:rPr>
        <w:t> </w:t>
      </w:r>
      <w:r>
        <w:rPr/>
        <w:t>in SoW) plus any comments provided during internal team review and QC, as applicable. For documents not reporting clinical study results (e.g., Clinical Study Protocol), the Draft 1 version is the first version that is delivered to the Customer.</w:t>
      </w:r>
    </w:p>
    <w:p>
      <w:pPr>
        <w:pStyle w:val="BodyText"/>
        <w:spacing w:line="244" w:lineRule="auto" w:before="120"/>
        <w:ind w:left="1260" w:right="541"/>
      </w:pPr>
      <w:r>
        <w:rPr>
          <w:b/>
        </w:rPr>
        <w:t>Draft</w:t>
      </w:r>
      <w:r>
        <w:rPr>
          <w:b/>
          <w:spacing w:val="-3"/>
        </w:rPr>
        <w:t> </w:t>
      </w:r>
      <w:r>
        <w:rPr>
          <w:b/>
        </w:rPr>
        <w:t>2</w:t>
      </w:r>
      <w:r>
        <w:rPr>
          <w:b/>
          <w:spacing w:val="-3"/>
        </w:rPr>
        <w:t> </w:t>
      </w:r>
      <w:r>
        <w:rPr>
          <w:b/>
        </w:rPr>
        <w:t>Version:</w:t>
      </w:r>
      <w:r>
        <w:rPr>
          <w:b/>
          <w:spacing w:val="40"/>
        </w:rPr>
        <w:t> </w:t>
      </w:r>
      <w:r>
        <w:rPr/>
        <w:t>The</w:t>
      </w:r>
      <w:r>
        <w:rPr>
          <w:spacing w:val="-4"/>
        </w:rPr>
        <w:t> </w:t>
      </w:r>
      <w:r>
        <w:rPr/>
        <w:t>Draft</w:t>
      </w:r>
      <w:r>
        <w:rPr>
          <w:spacing w:val="-6"/>
        </w:rPr>
        <w:t> </w:t>
      </w:r>
      <w:r>
        <w:rPr/>
        <w:t>2</w:t>
      </w:r>
      <w:r>
        <w:rPr>
          <w:spacing w:val="-4"/>
        </w:rPr>
        <w:t> </w:t>
      </w:r>
      <w:r>
        <w:rPr/>
        <w:t>version</w:t>
      </w:r>
      <w:r>
        <w:rPr>
          <w:spacing w:val="-4"/>
        </w:rPr>
        <w:t> </w:t>
      </w:r>
      <w:r>
        <w:rPr/>
        <w:t>incorporates</w:t>
      </w:r>
      <w:r>
        <w:rPr>
          <w:spacing w:val="-4"/>
        </w:rPr>
        <w:t> </w:t>
      </w:r>
      <w:r>
        <w:rPr/>
        <w:t>the</w:t>
      </w:r>
      <w:r>
        <w:rPr>
          <w:spacing w:val="-4"/>
        </w:rPr>
        <w:t> </w:t>
      </w:r>
      <w:r>
        <w:rPr/>
        <w:t>Customer’s</w:t>
      </w:r>
      <w:r>
        <w:rPr>
          <w:spacing w:val="-4"/>
        </w:rPr>
        <w:t> </w:t>
      </w:r>
      <w:r>
        <w:rPr/>
        <w:t>comments</w:t>
      </w:r>
      <w:r>
        <w:rPr>
          <w:spacing w:val="-4"/>
        </w:rPr>
        <w:t> </w:t>
      </w:r>
      <w:r>
        <w:rPr/>
        <w:t>on</w:t>
      </w:r>
      <w:r>
        <w:rPr>
          <w:spacing w:val="-4"/>
        </w:rPr>
        <w:t> </w:t>
      </w:r>
      <w:r>
        <w:rPr/>
        <w:t>the Draft 1 version.</w:t>
      </w:r>
    </w:p>
    <w:p>
      <w:pPr>
        <w:pStyle w:val="BodyText"/>
        <w:spacing w:line="244" w:lineRule="auto" w:before="108"/>
        <w:ind w:left="1260"/>
      </w:pPr>
      <w:r>
        <w:rPr>
          <w:b/>
        </w:rPr>
        <w:t>Final</w:t>
      </w:r>
      <w:r>
        <w:rPr>
          <w:b/>
          <w:spacing w:val="-6"/>
        </w:rPr>
        <w:t> </w:t>
      </w:r>
      <w:r>
        <w:rPr>
          <w:b/>
        </w:rPr>
        <w:t>Version:</w:t>
      </w:r>
      <w:r>
        <w:rPr>
          <w:b/>
          <w:spacing w:val="40"/>
        </w:rPr>
        <w:t> </w:t>
      </w:r>
      <w:r>
        <w:rPr/>
        <w:t>The</w:t>
      </w:r>
      <w:r>
        <w:rPr>
          <w:spacing w:val="-3"/>
        </w:rPr>
        <w:t> </w:t>
      </w:r>
      <w:r>
        <w:rPr/>
        <w:t>Final</w:t>
      </w:r>
      <w:r>
        <w:rPr>
          <w:spacing w:val="-4"/>
        </w:rPr>
        <w:t> </w:t>
      </w:r>
      <w:r>
        <w:rPr/>
        <w:t>version</w:t>
      </w:r>
      <w:r>
        <w:rPr>
          <w:spacing w:val="-4"/>
        </w:rPr>
        <w:t> </w:t>
      </w:r>
      <w:r>
        <w:rPr/>
        <w:t>incorporates</w:t>
      </w:r>
      <w:r>
        <w:rPr>
          <w:spacing w:val="-4"/>
        </w:rPr>
        <w:t> </w:t>
      </w:r>
      <w:r>
        <w:rPr/>
        <w:t>the</w:t>
      </w:r>
      <w:r>
        <w:rPr>
          <w:spacing w:val="-4"/>
        </w:rPr>
        <w:t> </w:t>
      </w:r>
      <w:r>
        <w:rPr/>
        <w:t>Customer’s</w:t>
      </w:r>
      <w:r>
        <w:rPr>
          <w:spacing w:val="-4"/>
        </w:rPr>
        <w:t> </w:t>
      </w:r>
      <w:r>
        <w:rPr/>
        <w:t>comments</w:t>
      </w:r>
      <w:r>
        <w:rPr>
          <w:spacing w:val="-4"/>
        </w:rPr>
        <w:t> </w:t>
      </w:r>
      <w:r>
        <w:rPr/>
        <w:t>on</w:t>
      </w:r>
      <w:r>
        <w:rPr>
          <w:spacing w:val="-4"/>
        </w:rPr>
        <w:t> </w:t>
      </w:r>
      <w:r>
        <w:rPr/>
        <w:t>the</w:t>
      </w:r>
      <w:r>
        <w:rPr>
          <w:spacing w:val="-2"/>
        </w:rPr>
        <w:t> </w:t>
      </w:r>
      <w:r>
        <w:rPr/>
        <w:t>Draft</w:t>
      </w:r>
      <w:r>
        <w:rPr>
          <w:spacing w:val="-6"/>
        </w:rPr>
        <w:t> </w:t>
      </w:r>
      <w:r>
        <w:rPr/>
        <w:t>2 version, plus any additional QC comments following final QC.</w:t>
      </w:r>
    </w:p>
    <w:p>
      <w:pPr>
        <w:pStyle w:val="BodyText"/>
        <w:spacing w:before="113"/>
        <w:ind w:left="1260" w:right="540"/>
      </w:pPr>
      <w:r>
        <w:rPr>
          <w:b/>
        </w:rPr>
        <w:t>Published</w:t>
      </w:r>
      <w:r>
        <w:rPr>
          <w:b/>
          <w:spacing w:val="-3"/>
        </w:rPr>
        <w:t> </w:t>
      </w:r>
      <w:r>
        <w:rPr>
          <w:b/>
        </w:rPr>
        <w:t>Version:</w:t>
      </w:r>
      <w:r>
        <w:rPr>
          <w:b/>
          <w:spacing w:val="40"/>
        </w:rPr>
        <w:t> </w:t>
      </w:r>
      <w:r>
        <w:rPr/>
        <w:t>If included</w:t>
      </w:r>
      <w:r>
        <w:rPr>
          <w:spacing w:val="-4"/>
        </w:rPr>
        <w:t> </w:t>
      </w:r>
      <w:r>
        <w:rPr/>
        <w:t>in</w:t>
      </w:r>
      <w:r>
        <w:rPr>
          <w:spacing w:val="-4"/>
        </w:rPr>
        <w:t> </w:t>
      </w:r>
      <w:r>
        <w:rPr/>
        <w:t>the</w:t>
      </w:r>
      <w:r>
        <w:rPr>
          <w:spacing w:val="-2"/>
        </w:rPr>
        <w:t> </w:t>
      </w:r>
      <w:r>
        <w:rPr/>
        <w:t>SoW,</w:t>
      </w:r>
      <w:r>
        <w:rPr>
          <w:spacing w:val="-4"/>
        </w:rPr>
        <w:t> </w:t>
      </w:r>
      <w:r>
        <w:rPr/>
        <w:t>the</w:t>
      </w:r>
      <w:r>
        <w:rPr>
          <w:spacing w:val="-4"/>
        </w:rPr>
        <w:t> </w:t>
      </w:r>
      <w:r>
        <w:rPr/>
        <w:t>published</w:t>
      </w:r>
      <w:r>
        <w:rPr>
          <w:spacing w:val="-4"/>
        </w:rPr>
        <w:t> </w:t>
      </w:r>
      <w:r>
        <w:rPr/>
        <w:t>version</w:t>
      </w:r>
      <w:r>
        <w:rPr>
          <w:spacing w:val="-4"/>
        </w:rPr>
        <w:t> </w:t>
      </w:r>
      <w:r>
        <w:rPr/>
        <w:t>is</w:t>
      </w:r>
      <w:r>
        <w:rPr>
          <w:spacing w:val="-4"/>
        </w:rPr>
        <w:t> </w:t>
      </w:r>
      <w:r>
        <w:rPr/>
        <w:t>produced</w:t>
      </w:r>
      <w:r>
        <w:rPr>
          <w:spacing w:val="-4"/>
        </w:rPr>
        <w:t> </w:t>
      </w:r>
      <w:r>
        <w:rPr/>
        <w:t>following completion of full publishing, in which all components of a deliverable are converted to PDF, compiled, and hyperlinks built between components, or partial publishing where submission-ready components are created for full publishing by the Customer or third party. </w:t>
      </w:r>
      <w:r>
        <w:rPr>
          <w:b/>
        </w:rPr>
        <w:t>Note: </w:t>
      </w:r>
      <w:r>
        <w:rPr/>
        <w:t>this task is a technical document formatting task and is not related to publishing in a scientific or medical journal of a manuscript based on the trial.</w:t>
      </w:r>
    </w:p>
    <w:p>
      <w:pPr>
        <w:pStyle w:val="BodyText"/>
        <w:spacing w:before="8"/>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bookmarkStart w:name="MATERIAL AND EQUIPMENT" w:id="7"/>
      <w:bookmarkEnd w:id="7"/>
      <w:r>
        <w:rPr/>
        <w:t>MA</w:t>
      </w:r>
      <w:r>
        <w:rPr/>
        <w:t>TERIAL</w:t>
      </w:r>
      <w:r>
        <w:rPr>
          <w:spacing w:val="-9"/>
        </w:rPr>
        <w:t> </w:t>
      </w:r>
      <w:r>
        <w:rPr/>
        <w:t>AND</w:t>
      </w:r>
      <w:r>
        <w:rPr>
          <w:spacing w:val="-8"/>
        </w:rPr>
        <w:t> </w:t>
      </w:r>
      <w:r>
        <w:rPr>
          <w:spacing w:val="-2"/>
        </w:rPr>
        <w:t>EQUIPMENT</w:t>
      </w:r>
    </w:p>
    <w:p>
      <w:pPr>
        <w:pStyle w:val="BodyText"/>
        <w:spacing w:before="126"/>
        <w:ind w:left="1260"/>
      </w:pPr>
      <w:bookmarkStart w:name="PROCEDURE" w:id="8"/>
      <w:bookmarkEnd w:id="8"/>
      <w:r>
        <w:rPr/>
      </w:r>
      <w:r>
        <w:rPr/>
        <w:t>Not</w:t>
      </w:r>
      <w:r>
        <w:rPr>
          <w:spacing w:val="-3"/>
        </w:rPr>
        <w:t> </w:t>
      </w:r>
      <w:r>
        <w:rPr>
          <w:spacing w:val="-2"/>
        </w:rPr>
        <w:t>Applicable</w:t>
      </w:r>
    </w:p>
    <w:p>
      <w:pPr>
        <w:pStyle w:val="BodyText"/>
        <w:spacing w:before="1"/>
        <w:rPr>
          <w:sz w:val="20"/>
        </w:rPr>
      </w:pPr>
    </w:p>
    <w:p>
      <w:pPr>
        <w:pStyle w:val="Heading1"/>
        <w:numPr>
          <w:ilvl w:val="0"/>
          <w:numId w:val="1"/>
        </w:numPr>
        <w:tabs>
          <w:tab w:pos="1259" w:val="left" w:leader="none"/>
          <w:tab w:pos="1260" w:val="left" w:leader="none"/>
        </w:tabs>
        <w:spacing w:line="240" w:lineRule="auto" w:before="1" w:after="0"/>
        <w:ind w:left="1260" w:right="0" w:hanging="720"/>
        <w:jc w:val="left"/>
      </w:pPr>
      <w:r>
        <w:rPr>
          <w:spacing w:val="-2"/>
        </w:rPr>
        <w:t>PROCEDURE</w:t>
      </w:r>
    </w:p>
    <w:p>
      <w:pPr>
        <w:pStyle w:val="BodyText"/>
        <w:spacing w:before="11"/>
        <w:rPr>
          <w:b/>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Project Setup and Management" w:id="9"/>
      <w:bookmarkEnd w:id="9"/>
      <w:r>
        <w:rPr/>
        <w:t>Project</w:t>
      </w:r>
      <w:r>
        <w:rPr>
          <w:spacing w:val="-4"/>
        </w:rPr>
        <w:t> </w:t>
      </w:r>
      <w:r>
        <w:rPr/>
        <w:t>Setup</w:t>
      </w:r>
      <w:r>
        <w:rPr>
          <w:spacing w:val="-3"/>
        </w:rPr>
        <w:t> </w:t>
      </w:r>
      <w:r>
        <w:rPr/>
        <w:t>and</w:t>
      </w:r>
      <w:r>
        <w:rPr>
          <w:spacing w:val="-3"/>
        </w:rPr>
        <w:t> </w:t>
      </w:r>
      <w:r>
        <w:rPr>
          <w:spacing w:val="-2"/>
        </w:rPr>
        <w:t>Management</w:t>
      </w:r>
    </w:p>
    <w:p>
      <w:pPr>
        <w:pStyle w:val="BodyText"/>
        <w:rPr>
          <w:b/>
          <w:sz w:val="11"/>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5"/>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767" w:hRule="atLeast"/>
        </w:trPr>
        <w:tc>
          <w:tcPr>
            <w:tcW w:w="797" w:type="dxa"/>
          </w:tcPr>
          <w:p>
            <w:pPr>
              <w:pStyle w:val="TableParagraph"/>
              <w:spacing w:before="42"/>
              <w:ind w:left="172"/>
              <w:rPr>
                <w:b/>
                <w:sz w:val="20"/>
              </w:rPr>
            </w:pPr>
            <w:r>
              <w:rPr>
                <w:b/>
                <w:spacing w:val="-2"/>
                <w:sz w:val="20"/>
              </w:rPr>
              <w:t>6.1.1</w:t>
            </w:r>
          </w:p>
        </w:tc>
        <w:tc>
          <w:tcPr>
            <w:tcW w:w="1162" w:type="dxa"/>
          </w:tcPr>
          <w:p>
            <w:pPr>
              <w:pStyle w:val="TableParagraph"/>
              <w:spacing w:before="42"/>
              <w:ind w:left="110"/>
              <w:rPr>
                <w:sz w:val="20"/>
              </w:rPr>
            </w:pPr>
            <w:r>
              <w:rPr>
                <w:spacing w:val="-5"/>
                <w:sz w:val="20"/>
              </w:rPr>
              <w:t>PL</w:t>
            </w:r>
          </w:p>
        </w:tc>
        <w:tc>
          <w:tcPr>
            <w:tcW w:w="6264" w:type="dxa"/>
          </w:tcPr>
          <w:p>
            <w:pPr>
              <w:pStyle w:val="TableParagraph"/>
              <w:rPr>
                <w:sz w:val="20"/>
              </w:rPr>
            </w:pPr>
            <w:r>
              <w:rPr>
                <w:sz w:val="20"/>
              </w:rPr>
              <w:t>Verifies</w:t>
            </w:r>
            <w:r>
              <w:rPr>
                <w:spacing w:val="-4"/>
                <w:sz w:val="20"/>
              </w:rPr>
              <w:t> </w:t>
            </w:r>
            <w:r>
              <w:rPr>
                <w:sz w:val="20"/>
              </w:rPr>
              <w:t>that</w:t>
            </w:r>
            <w:r>
              <w:rPr>
                <w:spacing w:val="-4"/>
                <w:sz w:val="20"/>
              </w:rPr>
              <w:t> </w:t>
            </w:r>
            <w:r>
              <w:rPr>
                <w:sz w:val="20"/>
              </w:rPr>
              <w:t>the</w:t>
            </w:r>
            <w:r>
              <w:rPr>
                <w:spacing w:val="-4"/>
                <w:sz w:val="20"/>
              </w:rPr>
              <w:t> </w:t>
            </w:r>
            <w:r>
              <w:rPr>
                <w:sz w:val="20"/>
              </w:rPr>
              <w:t>Customer</w:t>
            </w:r>
            <w:r>
              <w:rPr>
                <w:spacing w:val="-4"/>
                <w:sz w:val="20"/>
              </w:rPr>
              <w:t> </w:t>
            </w:r>
            <w:r>
              <w:rPr>
                <w:sz w:val="20"/>
              </w:rPr>
              <w:t>has</w:t>
            </w:r>
            <w:r>
              <w:rPr>
                <w:spacing w:val="-4"/>
                <w:sz w:val="20"/>
              </w:rPr>
              <w:t> </w:t>
            </w:r>
            <w:r>
              <w:rPr>
                <w:sz w:val="20"/>
              </w:rPr>
              <w:t>made</w:t>
            </w:r>
            <w:r>
              <w:rPr>
                <w:spacing w:val="-4"/>
                <w:sz w:val="20"/>
              </w:rPr>
              <w:t> </w:t>
            </w:r>
            <w:r>
              <w:rPr>
                <w:sz w:val="20"/>
              </w:rPr>
              <w:t>a</w:t>
            </w:r>
            <w:r>
              <w:rPr>
                <w:spacing w:val="-4"/>
                <w:sz w:val="20"/>
              </w:rPr>
              <w:t> </w:t>
            </w:r>
            <w:r>
              <w:rPr>
                <w:sz w:val="20"/>
              </w:rPr>
              <w:t>written</w:t>
            </w:r>
            <w:r>
              <w:rPr>
                <w:spacing w:val="-4"/>
                <w:sz w:val="20"/>
              </w:rPr>
              <w:t> </w:t>
            </w:r>
            <w:r>
              <w:rPr>
                <w:sz w:val="20"/>
              </w:rPr>
              <w:t>commitment</w:t>
            </w:r>
            <w:r>
              <w:rPr>
                <w:spacing w:val="-4"/>
                <w:sz w:val="20"/>
              </w:rPr>
              <w:t> </w:t>
            </w:r>
            <w:r>
              <w:rPr>
                <w:sz w:val="20"/>
              </w:rPr>
              <w:t>to</w:t>
            </w:r>
            <w:r>
              <w:rPr>
                <w:spacing w:val="-4"/>
                <w:sz w:val="20"/>
              </w:rPr>
              <w:t> </w:t>
            </w:r>
            <w:r>
              <w:rPr>
                <w:sz w:val="20"/>
              </w:rPr>
              <w:t>award the work and that appropriate budget for all contributing functions is confirmed before work starts.</w:t>
            </w:r>
          </w:p>
        </w:tc>
        <w:tc>
          <w:tcPr>
            <w:tcW w:w="1843" w:type="dxa"/>
          </w:tcPr>
          <w:p>
            <w:pPr>
              <w:pStyle w:val="TableParagraph"/>
              <w:spacing w:before="42"/>
              <w:rPr>
                <w:sz w:val="20"/>
              </w:rPr>
            </w:pPr>
            <w:r>
              <w:rPr>
                <w:sz w:val="20"/>
              </w:rPr>
              <w:t>Project</w:t>
            </w:r>
            <w:r>
              <w:rPr>
                <w:spacing w:val="-8"/>
                <w:sz w:val="20"/>
              </w:rPr>
              <w:t> </w:t>
            </w:r>
            <w:r>
              <w:rPr>
                <w:spacing w:val="-2"/>
                <w:sz w:val="20"/>
              </w:rPr>
              <w:t>Award</w:t>
            </w:r>
          </w:p>
        </w:tc>
      </w:tr>
      <w:tr>
        <w:trPr>
          <w:trHeight w:val="1002" w:hRule="atLeast"/>
        </w:trPr>
        <w:tc>
          <w:tcPr>
            <w:tcW w:w="797" w:type="dxa"/>
          </w:tcPr>
          <w:p>
            <w:pPr>
              <w:pStyle w:val="TableParagraph"/>
              <w:spacing w:before="42"/>
              <w:ind w:left="172"/>
              <w:rPr>
                <w:b/>
                <w:sz w:val="20"/>
              </w:rPr>
            </w:pPr>
            <w:r>
              <w:rPr>
                <w:b/>
                <w:spacing w:val="-2"/>
                <w:sz w:val="20"/>
              </w:rPr>
              <w:t>6.1.2</w:t>
            </w:r>
          </w:p>
        </w:tc>
        <w:tc>
          <w:tcPr>
            <w:tcW w:w="1162" w:type="dxa"/>
          </w:tcPr>
          <w:p>
            <w:pPr>
              <w:pStyle w:val="TableParagraph"/>
              <w:ind w:left="110" w:right="114"/>
              <w:rPr>
                <w:sz w:val="20"/>
              </w:rPr>
            </w:pPr>
            <w:r>
              <w:rPr>
                <w:spacing w:val="-4"/>
                <w:sz w:val="20"/>
              </w:rPr>
              <w:t>Line </w:t>
            </w:r>
            <w:r>
              <w:rPr>
                <w:spacing w:val="-2"/>
                <w:sz w:val="20"/>
              </w:rPr>
              <w:t>Manager </w:t>
            </w:r>
            <w:r>
              <w:rPr>
                <w:sz w:val="20"/>
              </w:rPr>
              <w:t>of Lead MW</w:t>
            </w:r>
            <w:r>
              <w:rPr>
                <w:spacing w:val="-14"/>
                <w:sz w:val="20"/>
              </w:rPr>
              <w:t> </w:t>
            </w:r>
            <w:r>
              <w:rPr>
                <w:sz w:val="20"/>
              </w:rPr>
              <w:t>or</w:t>
            </w:r>
            <w:r>
              <w:rPr>
                <w:spacing w:val="-14"/>
                <w:sz w:val="20"/>
              </w:rPr>
              <w:t> </w:t>
            </w:r>
            <w:r>
              <w:rPr>
                <w:sz w:val="20"/>
              </w:rPr>
              <w:t>DS</w:t>
            </w:r>
          </w:p>
        </w:tc>
        <w:tc>
          <w:tcPr>
            <w:tcW w:w="6264" w:type="dxa"/>
          </w:tcPr>
          <w:p>
            <w:pPr>
              <w:pStyle w:val="TableParagraph"/>
              <w:ind w:right="239"/>
              <w:jc w:val="both"/>
              <w:rPr>
                <w:sz w:val="20"/>
              </w:rPr>
            </w:pPr>
            <w:r>
              <w:rPr>
                <w:sz w:val="20"/>
              </w:rPr>
              <w:t>Assigns</w:t>
            </w:r>
            <w:r>
              <w:rPr>
                <w:spacing w:val="-3"/>
                <w:sz w:val="20"/>
              </w:rPr>
              <w:t> </w:t>
            </w:r>
            <w:r>
              <w:rPr>
                <w:sz w:val="20"/>
              </w:rPr>
              <w:t>the</w:t>
            </w:r>
            <w:r>
              <w:rPr>
                <w:spacing w:val="-3"/>
                <w:sz w:val="20"/>
              </w:rPr>
              <w:t> </w:t>
            </w:r>
            <w:r>
              <w:rPr>
                <w:sz w:val="20"/>
              </w:rPr>
              <w:t>Medical</w:t>
            </w:r>
            <w:r>
              <w:rPr>
                <w:spacing w:val="-3"/>
                <w:sz w:val="20"/>
              </w:rPr>
              <w:t> </w:t>
            </w:r>
            <w:r>
              <w:rPr>
                <w:sz w:val="20"/>
              </w:rPr>
              <w:t>Writing</w:t>
            </w:r>
            <w:r>
              <w:rPr>
                <w:spacing w:val="-3"/>
                <w:sz w:val="20"/>
              </w:rPr>
              <w:t> </w:t>
            </w:r>
            <w:r>
              <w:rPr>
                <w:sz w:val="20"/>
              </w:rPr>
              <w:t>project</w:t>
            </w:r>
            <w:r>
              <w:rPr>
                <w:spacing w:val="-3"/>
                <w:sz w:val="20"/>
              </w:rPr>
              <w:t> </w:t>
            </w:r>
            <w:r>
              <w:rPr>
                <w:sz w:val="20"/>
              </w:rPr>
              <w:t>to</w:t>
            </w:r>
            <w:r>
              <w:rPr>
                <w:spacing w:val="-3"/>
                <w:sz w:val="20"/>
              </w:rPr>
              <w:t> </w:t>
            </w:r>
            <w:r>
              <w:rPr>
                <w:sz w:val="20"/>
              </w:rPr>
              <w:t>the</w:t>
            </w:r>
            <w:r>
              <w:rPr>
                <w:spacing w:val="-3"/>
                <w:sz w:val="20"/>
              </w:rPr>
              <w:t> </w:t>
            </w:r>
            <w:r>
              <w:rPr>
                <w:sz w:val="20"/>
              </w:rPr>
              <w:t>Lead</w:t>
            </w:r>
            <w:r>
              <w:rPr>
                <w:spacing w:val="-3"/>
                <w:sz w:val="20"/>
              </w:rPr>
              <w:t> </w:t>
            </w:r>
            <w:r>
              <w:rPr>
                <w:sz w:val="20"/>
              </w:rPr>
              <w:t>MW</w:t>
            </w:r>
            <w:r>
              <w:rPr>
                <w:spacing w:val="-3"/>
                <w:sz w:val="20"/>
              </w:rPr>
              <w:t> </w:t>
            </w:r>
            <w:r>
              <w:rPr>
                <w:sz w:val="20"/>
              </w:rPr>
              <w:t>or</w:t>
            </w:r>
            <w:r>
              <w:rPr>
                <w:spacing w:val="-3"/>
                <w:sz w:val="20"/>
              </w:rPr>
              <w:t> </w:t>
            </w:r>
            <w:r>
              <w:rPr>
                <w:sz w:val="20"/>
              </w:rPr>
              <w:t>DS</w:t>
            </w:r>
            <w:r>
              <w:rPr>
                <w:spacing w:val="-3"/>
                <w:sz w:val="20"/>
              </w:rPr>
              <w:t> </w:t>
            </w:r>
            <w:r>
              <w:rPr>
                <w:sz w:val="20"/>
              </w:rPr>
              <w:t>with</w:t>
            </w:r>
            <w:r>
              <w:rPr>
                <w:spacing w:val="-3"/>
                <w:sz w:val="20"/>
              </w:rPr>
              <w:t> </w:t>
            </w:r>
            <w:r>
              <w:rPr>
                <w:sz w:val="20"/>
              </w:rPr>
              <w:t>the assistance</w:t>
            </w:r>
            <w:r>
              <w:rPr>
                <w:spacing w:val="-7"/>
                <w:sz w:val="20"/>
              </w:rPr>
              <w:t> </w:t>
            </w:r>
            <w:r>
              <w:rPr>
                <w:sz w:val="20"/>
              </w:rPr>
              <w:t>of</w:t>
            </w:r>
            <w:r>
              <w:rPr>
                <w:spacing w:val="-7"/>
                <w:sz w:val="20"/>
              </w:rPr>
              <w:t> </w:t>
            </w:r>
            <w:r>
              <w:rPr>
                <w:sz w:val="20"/>
              </w:rPr>
              <w:t>the</w:t>
            </w:r>
            <w:r>
              <w:rPr>
                <w:spacing w:val="-5"/>
                <w:sz w:val="20"/>
              </w:rPr>
              <w:t> </w:t>
            </w:r>
            <w:r>
              <w:rPr>
                <w:sz w:val="20"/>
              </w:rPr>
              <w:t>Medical</w:t>
            </w:r>
            <w:r>
              <w:rPr>
                <w:spacing w:val="-7"/>
                <w:sz w:val="20"/>
              </w:rPr>
              <w:t> </w:t>
            </w:r>
            <w:r>
              <w:rPr>
                <w:sz w:val="20"/>
              </w:rPr>
              <w:t>Writing</w:t>
            </w:r>
            <w:r>
              <w:rPr>
                <w:spacing w:val="-6"/>
                <w:sz w:val="20"/>
              </w:rPr>
              <w:t> </w:t>
            </w:r>
            <w:r>
              <w:rPr>
                <w:sz w:val="20"/>
              </w:rPr>
              <w:t>Customer</w:t>
            </w:r>
            <w:r>
              <w:rPr>
                <w:spacing w:val="-5"/>
                <w:sz w:val="20"/>
              </w:rPr>
              <w:t> </w:t>
            </w:r>
            <w:r>
              <w:rPr>
                <w:sz w:val="20"/>
              </w:rPr>
              <w:t>Relationship</w:t>
            </w:r>
            <w:r>
              <w:rPr>
                <w:spacing w:val="-6"/>
                <w:sz w:val="20"/>
              </w:rPr>
              <w:t> </w:t>
            </w:r>
            <w:r>
              <w:rPr>
                <w:sz w:val="20"/>
              </w:rPr>
              <w:t>Manager, when applicable.</w:t>
            </w:r>
          </w:p>
        </w:tc>
        <w:tc>
          <w:tcPr>
            <w:tcW w:w="1843" w:type="dxa"/>
          </w:tcPr>
          <w:p>
            <w:pPr>
              <w:pStyle w:val="TableParagraph"/>
              <w:spacing w:before="42"/>
              <w:rPr>
                <w:sz w:val="20"/>
              </w:rPr>
            </w:pPr>
            <w:r>
              <w:rPr>
                <w:sz w:val="20"/>
              </w:rPr>
              <w:t>Project</w:t>
            </w:r>
            <w:r>
              <w:rPr>
                <w:spacing w:val="-8"/>
                <w:sz w:val="20"/>
              </w:rPr>
              <w:t> </w:t>
            </w:r>
            <w:r>
              <w:rPr>
                <w:spacing w:val="-2"/>
                <w:sz w:val="20"/>
              </w:rPr>
              <w:t>Award</w:t>
            </w:r>
          </w:p>
        </w:tc>
      </w:tr>
    </w:tbl>
    <w:p>
      <w:pPr>
        <w:pStyle w:val="BodyText"/>
        <w:rPr>
          <w:b/>
          <w:sz w:val="20"/>
        </w:rPr>
      </w:pPr>
    </w:p>
    <w:p>
      <w:pPr>
        <w:pStyle w:val="BodyText"/>
        <w:rPr>
          <w:b/>
          <w:sz w:val="20"/>
        </w:rPr>
      </w:pPr>
    </w:p>
    <w:p>
      <w:pPr>
        <w:pStyle w:val="BodyText"/>
        <w:spacing w:before="1"/>
        <w:rPr>
          <w:b/>
          <w:sz w:val="13"/>
        </w:rPr>
      </w:pPr>
      <w:r>
        <w:rPr/>
        <w:pict>
          <v:rect style="position:absolute;margin-left:66pt;margin-top:8.724365pt;width:475.44pt;height:.24pt;mso-position-horizontal-relative:page;mso-position-vertical-relative:paragraph;z-index:-15727616;mso-wrap-distance-left:0;mso-wrap-distance-right:0" id="docshape5" filled="true" fillcolor="#000000" stroked="false">
            <v:fill type="solid"/>
            <w10:wrap type="topAndBottom"/>
          </v:rect>
        </w:pict>
      </w:r>
    </w:p>
    <w:p>
      <w:pPr>
        <w:spacing w:after="0"/>
        <w:rPr>
          <w:sz w:val="13"/>
        </w:rPr>
        <w:sectPr>
          <w:headerReference w:type="default" r:id="rId7"/>
          <w:footerReference w:type="default" r:id="rId8"/>
          <w:pgSz w:w="12240" w:h="15840"/>
          <w:pgMar w:header="979" w:footer="666" w:top="2760" w:bottom="860" w:left="900" w:right="960"/>
          <w:pgNumType w:start="2"/>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1458" w:hRule="atLeast"/>
        </w:trPr>
        <w:tc>
          <w:tcPr>
            <w:tcW w:w="797" w:type="dxa"/>
          </w:tcPr>
          <w:p>
            <w:pPr>
              <w:pStyle w:val="TableParagraph"/>
              <w:spacing w:before="42"/>
              <w:ind w:left="172"/>
              <w:rPr>
                <w:b/>
                <w:sz w:val="20"/>
              </w:rPr>
            </w:pPr>
            <w:r>
              <w:rPr>
                <w:b/>
                <w:spacing w:val="-2"/>
                <w:sz w:val="20"/>
              </w:rPr>
              <w:t>6.1.3</w:t>
            </w:r>
          </w:p>
        </w:tc>
        <w:tc>
          <w:tcPr>
            <w:tcW w:w="1162" w:type="dxa"/>
          </w:tcPr>
          <w:p>
            <w:pPr>
              <w:pStyle w:val="TableParagraph"/>
              <w:spacing w:before="42"/>
              <w:ind w:left="110"/>
              <w:rPr>
                <w:sz w:val="20"/>
              </w:rPr>
            </w:pPr>
            <w:r>
              <w:rPr>
                <w:spacing w:val="-5"/>
                <w:sz w:val="20"/>
              </w:rPr>
              <w:t>PL</w:t>
            </w:r>
          </w:p>
        </w:tc>
        <w:tc>
          <w:tcPr>
            <w:tcW w:w="6264" w:type="dxa"/>
          </w:tcPr>
          <w:p>
            <w:pPr>
              <w:pStyle w:val="TableParagraph"/>
              <w:ind w:right="189"/>
              <w:rPr>
                <w:sz w:val="20"/>
              </w:rPr>
            </w:pPr>
            <w:r>
              <w:rPr>
                <w:sz w:val="20"/>
              </w:rPr>
              <w:t>Verifies that the budget for Medical Writing is loaded correctly and, for projects using Estimate at Completion (EAC), seeks input from Lead MW or DS into establishing initial baseline and phasing of hours. Refer to CS_WI_PL0026, Project Finance (non-EAC) or CS_WI_PL0069,</w:t>
            </w:r>
            <w:r>
              <w:rPr>
                <w:spacing w:val="-6"/>
                <w:sz w:val="20"/>
              </w:rPr>
              <w:t> </w:t>
            </w:r>
            <w:r>
              <w:rPr>
                <w:sz w:val="20"/>
              </w:rPr>
              <w:t>Project</w:t>
            </w:r>
            <w:r>
              <w:rPr>
                <w:spacing w:val="-6"/>
                <w:sz w:val="20"/>
              </w:rPr>
              <w:t> </w:t>
            </w:r>
            <w:r>
              <w:rPr>
                <w:sz w:val="20"/>
              </w:rPr>
              <w:t>Finance</w:t>
            </w:r>
            <w:r>
              <w:rPr>
                <w:spacing w:val="-5"/>
                <w:sz w:val="20"/>
              </w:rPr>
              <w:t> </w:t>
            </w:r>
            <w:r>
              <w:rPr>
                <w:sz w:val="20"/>
              </w:rPr>
              <w:t>Using</w:t>
            </w:r>
            <w:r>
              <w:rPr>
                <w:spacing w:val="-6"/>
                <w:sz w:val="20"/>
              </w:rPr>
              <w:t> </w:t>
            </w:r>
            <w:r>
              <w:rPr>
                <w:sz w:val="20"/>
              </w:rPr>
              <w:t>Estimate</w:t>
            </w:r>
            <w:r>
              <w:rPr>
                <w:spacing w:val="-6"/>
                <w:sz w:val="20"/>
              </w:rPr>
              <w:t> </w:t>
            </w:r>
            <w:r>
              <w:rPr>
                <w:sz w:val="20"/>
              </w:rPr>
              <w:t>at</w:t>
            </w:r>
            <w:r>
              <w:rPr>
                <w:spacing w:val="-6"/>
                <w:sz w:val="20"/>
              </w:rPr>
              <w:t> </w:t>
            </w:r>
            <w:r>
              <w:rPr>
                <w:sz w:val="20"/>
              </w:rPr>
              <w:t>Completion,</w:t>
            </w:r>
            <w:r>
              <w:rPr>
                <w:spacing w:val="-6"/>
                <w:sz w:val="20"/>
              </w:rPr>
              <w:t> </w:t>
            </w:r>
            <w:r>
              <w:rPr>
                <w:sz w:val="20"/>
              </w:rPr>
              <w:t>as </w:t>
            </w:r>
            <w:r>
              <w:rPr>
                <w:spacing w:val="-2"/>
                <w:sz w:val="20"/>
              </w:rPr>
              <w:t>applicable.</w:t>
            </w:r>
          </w:p>
        </w:tc>
        <w:tc>
          <w:tcPr>
            <w:tcW w:w="1843" w:type="dxa"/>
          </w:tcPr>
          <w:p>
            <w:pPr>
              <w:pStyle w:val="TableParagraph"/>
              <w:ind w:right="222"/>
              <w:rPr>
                <w:sz w:val="20"/>
              </w:rPr>
            </w:pPr>
            <w:r>
              <w:rPr>
                <w:sz w:val="20"/>
              </w:rPr>
              <w:t>After</w:t>
            </w:r>
            <w:r>
              <w:rPr>
                <w:spacing w:val="-14"/>
                <w:sz w:val="20"/>
              </w:rPr>
              <w:t> </w:t>
            </w:r>
            <w:r>
              <w:rPr>
                <w:sz w:val="20"/>
              </w:rPr>
              <w:t>Project </w:t>
            </w:r>
            <w:r>
              <w:rPr>
                <w:spacing w:val="-2"/>
                <w:sz w:val="20"/>
              </w:rPr>
              <w:t>Award</w:t>
            </w:r>
          </w:p>
        </w:tc>
      </w:tr>
      <w:tr>
        <w:trPr>
          <w:trHeight w:val="9297" w:hRule="atLeast"/>
        </w:trPr>
        <w:tc>
          <w:tcPr>
            <w:tcW w:w="797" w:type="dxa"/>
          </w:tcPr>
          <w:p>
            <w:pPr>
              <w:pStyle w:val="TableParagraph"/>
              <w:spacing w:before="42"/>
              <w:ind w:left="172"/>
              <w:rPr>
                <w:b/>
                <w:sz w:val="20"/>
              </w:rPr>
            </w:pPr>
            <w:r>
              <w:rPr>
                <w:b/>
                <w:spacing w:val="-2"/>
                <w:sz w:val="20"/>
              </w:rPr>
              <w:t>6.1.4</w:t>
            </w:r>
          </w:p>
        </w:tc>
        <w:tc>
          <w:tcPr>
            <w:tcW w:w="1162" w:type="dxa"/>
          </w:tcPr>
          <w:p>
            <w:pPr>
              <w:pStyle w:val="TableParagraph"/>
              <w:spacing w:line="244" w:lineRule="auto"/>
              <w:ind w:left="110" w:right="180"/>
              <w:rPr>
                <w:sz w:val="20"/>
              </w:rPr>
            </w:pPr>
            <w:r>
              <w:rPr>
                <w:sz w:val="20"/>
              </w:rPr>
              <w:t>Lead</w:t>
            </w:r>
            <w:r>
              <w:rPr>
                <w:spacing w:val="-14"/>
                <w:sz w:val="20"/>
              </w:rPr>
              <w:t> </w:t>
            </w:r>
            <w:r>
              <w:rPr>
                <w:sz w:val="20"/>
              </w:rPr>
              <w:t>MW or DS</w:t>
            </w:r>
          </w:p>
        </w:tc>
        <w:tc>
          <w:tcPr>
            <w:tcW w:w="6264" w:type="dxa"/>
          </w:tcPr>
          <w:p>
            <w:pPr>
              <w:pStyle w:val="TableParagraph"/>
              <w:numPr>
                <w:ilvl w:val="0"/>
                <w:numId w:val="3"/>
              </w:numPr>
              <w:tabs>
                <w:tab w:pos="739" w:val="left" w:leader="none"/>
              </w:tabs>
              <w:spacing w:line="240" w:lineRule="auto" w:before="58" w:after="0"/>
              <w:ind w:left="738" w:right="0" w:hanging="361"/>
              <w:jc w:val="both"/>
              <w:rPr>
                <w:sz w:val="20"/>
              </w:rPr>
            </w:pPr>
            <w:r>
              <w:rPr>
                <w:sz w:val="20"/>
              </w:rPr>
              <w:t>Provides</w:t>
            </w:r>
            <w:r>
              <w:rPr>
                <w:spacing w:val="-7"/>
                <w:sz w:val="20"/>
              </w:rPr>
              <w:t> </w:t>
            </w:r>
            <w:r>
              <w:rPr>
                <w:sz w:val="20"/>
              </w:rPr>
              <w:t>support</w:t>
            </w:r>
            <w:r>
              <w:rPr>
                <w:spacing w:val="-6"/>
                <w:sz w:val="20"/>
              </w:rPr>
              <w:t> </w:t>
            </w:r>
            <w:r>
              <w:rPr>
                <w:sz w:val="20"/>
              </w:rPr>
              <w:t>to</w:t>
            </w:r>
            <w:r>
              <w:rPr>
                <w:spacing w:val="-7"/>
                <w:sz w:val="20"/>
              </w:rPr>
              <w:t> </w:t>
            </w:r>
            <w:r>
              <w:rPr>
                <w:sz w:val="20"/>
              </w:rPr>
              <w:t>Business</w:t>
            </w:r>
            <w:r>
              <w:rPr>
                <w:spacing w:val="-6"/>
                <w:sz w:val="20"/>
              </w:rPr>
              <w:t> </w:t>
            </w:r>
            <w:r>
              <w:rPr>
                <w:sz w:val="20"/>
              </w:rPr>
              <w:t>Development,</w:t>
            </w:r>
            <w:r>
              <w:rPr>
                <w:spacing w:val="-7"/>
                <w:sz w:val="20"/>
              </w:rPr>
              <w:t> </w:t>
            </w:r>
            <w:r>
              <w:rPr>
                <w:sz w:val="20"/>
              </w:rPr>
              <w:t>if</w:t>
            </w:r>
            <w:r>
              <w:rPr>
                <w:spacing w:val="-6"/>
                <w:sz w:val="20"/>
              </w:rPr>
              <w:t> </w:t>
            </w:r>
            <w:r>
              <w:rPr>
                <w:spacing w:val="-2"/>
                <w:sz w:val="20"/>
              </w:rPr>
              <w:t>requested.</w:t>
            </w:r>
          </w:p>
          <w:p>
            <w:pPr>
              <w:pStyle w:val="TableParagraph"/>
              <w:numPr>
                <w:ilvl w:val="0"/>
                <w:numId w:val="3"/>
              </w:numPr>
              <w:tabs>
                <w:tab w:pos="739" w:val="left" w:leader="none"/>
              </w:tabs>
              <w:spacing w:line="237" w:lineRule="auto" w:before="64" w:after="0"/>
              <w:ind w:left="738" w:right="129" w:hanging="360"/>
              <w:jc w:val="both"/>
              <w:rPr>
                <w:sz w:val="20"/>
              </w:rPr>
            </w:pPr>
            <w:r>
              <w:rPr>
                <w:sz w:val="20"/>
              </w:rPr>
              <w:t>Obtains</w:t>
            </w:r>
            <w:r>
              <w:rPr>
                <w:spacing w:val="-5"/>
                <w:sz w:val="20"/>
              </w:rPr>
              <w:t> </w:t>
            </w:r>
            <w:r>
              <w:rPr>
                <w:sz w:val="20"/>
              </w:rPr>
              <w:t>copies</w:t>
            </w:r>
            <w:r>
              <w:rPr>
                <w:spacing w:val="-5"/>
                <w:sz w:val="20"/>
              </w:rPr>
              <w:t> </w:t>
            </w:r>
            <w:r>
              <w:rPr>
                <w:sz w:val="20"/>
              </w:rPr>
              <w:t>of</w:t>
            </w:r>
            <w:r>
              <w:rPr>
                <w:spacing w:val="-5"/>
                <w:sz w:val="20"/>
              </w:rPr>
              <w:t> </w:t>
            </w:r>
            <w:r>
              <w:rPr>
                <w:sz w:val="20"/>
              </w:rPr>
              <w:t>project–related</w:t>
            </w:r>
            <w:r>
              <w:rPr>
                <w:spacing w:val="-6"/>
                <w:sz w:val="20"/>
              </w:rPr>
              <w:t> </w:t>
            </w:r>
            <w:r>
              <w:rPr>
                <w:sz w:val="20"/>
              </w:rPr>
              <w:t>documents:</w:t>
            </w:r>
            <w:r>
              <w:rPr>
                <w:spacing w:val="-6"/>
                <w:sz w:val="20"/>
              </w:rPr>
              <w:t> </w:t>
            </w:r>
            <w:r>
              <w:rPr>
                <w:sz w:val="20"/>
              </w:rPr>
              <w:t>contract,</w:t>
            </w:r>
            <w:r>
              <w:rPr>
                <w:spacing w:val="-8"/>
                <w:sz w:val="20"/>
              </w:rPr>
              <w:t> </w:t>
            </w:r>
            <w:r>
              <w:rPr>
                <w:sz w:val="20"/>
              </w:rPr>
              <w:t>SoW, previous</w:t>
            </w:r>
            <w:r>
              <w:rPr>
                <w:spacing w:val="-2"/>
                <w:sz w:val="20"/>
              </w:rPr>
              <w:t> </w:t>
            </w:r>
            <w:r>
              <w:rPr>
                <w:sz w:val="20"/>
              </w:rPr>
              <w:t>change</w:t>
            </w:r>
            <w:r>
              <w:rPr>
                <w:spacing w:val="-2"/>
                <w:sz w:val="20"/>
              </w:rPr>
              <w:t> </w:t>
            </w:r>
            <w:r>
              <w:rPr>
                <w:sz w:val="20"/>
              </w:rPr>
              <w:t>orders,</w:t>
            </w:r>
            <w:r>
              <w:rPr>
                <w:spacing w:val="-2"/>
                <w:sz w:val="20"/>
              </w:rPr>
              <w:t> </w:t>
            </w:r>
            <w:r>
              <w:rPr>
                <w:sz w:val="20"/>
              </w:rPr>
              <w:t>budget,</w:t>
            </w:r>
            <w:r>
              <w:rPr>
                <w:spacing w:val="-2"/>
                <w:sz w:val="20"/>
              </w:rPr>
              <w:t> </w:t>
            </w:r>
            <w:r>
              <w:rPr>
                <w:sz w:val="20"/>
              </w:rPr>
              <w:t>timelines,</w:t>
            </w:r>
            <w:r>
              <w:rPr>
                <w:spacing w:val="-2"/>
                <w:sz w:val="20"/>
              </w:rPr>
              <w:t> </w:t>
            </w:r>
            <w:r>
              <w:rPr>
                <w:sz w:val="20"/>
              </w:rPr>
              <w:t>and</w:t>
            </w:r>
            <w:r>
              <w:rPr>
                <w:spacing w:val="-2"/>
                <w:sz w:val="20"/>
              </w:rPr>
              <w:t> </w:t>
            </w:r>
            <w:r>
              <w:rPr>
                <w:sz w:val="20"/>
              </w:rPr>
              <w:t>team</w:t>
            </w:r>
            <w:r>
              <w:rPr>
                <w:spacing w:val="-2"/>
                <w:sz w:val="20"/>
              </w:rPr>
              <w:t> </w:t>
            </w:r>
            <w:r>
              <w:rPr>
                <w:sz w:val="20"/>
              </w:rPr>
              <w:t>contact list from the PL, and retains for information.</w:t>
            </w:r>
          </w:p>
          <w:p>
            <w:pPr>
              <w:pStyle w:val="TableParagraph"/>
              <w:numPr>
                <w:ilvl w:val="0"/>
                <w:numId w:val="3"/>
              </w:numPr>
              <w:tabs>
                <w:tab w:pos="738" w:val="left" w:leader="none"/>
                <w:tab w:pos="739" w:val="left" w:leader="none"/>
              </w:tabs>
              <w:spacing w:line="237" w:lineRule="auto" w:before="65" w:after="0"/>
              <w:ind w:left="738" w:right="267" w:hanging="360"/>
              <w:jc w:val="left"/>
              <w:rPr>
                <w:sz w:val="20"/>
              </w:rPr>
            </w:pPr>
            <w:r>
              <w:rPr>
                <w:sz w:val="20"/>
              </w:rPr>
              <w:t>Reviews the Medical Writing services to be provided in the SoW and</w:t>
            </w:r>
            <w:r>
              <w:rPr>
                <w:spacing w:val="-8"/>
                <w:sz w:val="20"/>
              </w:rPr>
              <w:t> </w:t>
            </w:r>
            <w:r>
              <w:rPr>
                <w:sz w:val="20"/>
              </w:rPr>
              <w:t>budget</w:t>
            </w:r>
            <w:r>
              <w:rPr>
                <w:spacing w:val="-6"/>
                <w:sz w:val="20"/>
              </w:rPr>
              <w:t> </w:t>
            </w:r>
            <w:r>
              <w:rPr>
                <w:sz w:val="20"/>
              </w:rPr>
              <w:t>loaded,</w:t>
            </w:r>
            <w:r>
              <w:rPr>
                <w:spacing w:val="-7"/>
                <w:sz w:val="20"/>
              </w:rPr>
              <w:t> </w:t>
            </w:r>
            <w:r>
              <w:rPr>
                <w:sz w:val="20"/>
              </w:rPr>
              <w:t>verifying</w:t>
            </w:r>
            <w:r>
              <w:rPr>
                <w:spacing w:val="-8"/>
                <w:sz w:val="20"/>
              </w:rPr>
              <w:t> </w:t>
            </w:r>
            <w:r>
              <w:rPr>
                <w:sz w:val="20"/>
              </w:rPr>
              <w:t>that</w:t>
            </w:r>
            <w:r>
              <w:rPr>
                <w:spacing w:val="-2"/>
                <w:sz w:val="20"/>
              </w:rPr>
              <w:t> </w:t>
            </w:r>
            <w:r>
              <w:rPr>
                <w:sz w:val="20"/>
              </w:rPr>
              <w:t>the</w:t>
            </w:r>
            <w:r>
              <w:rPr>
                <w:spacing w:val="-7"/>
                <w:sz w:val="20"/>
              </w:rPr>
              <w:t> </w:t>
            </w:r>
            <w:r>
              <w:rPr>
                <w:sz w:val="20"/>
              </w:rPr>
              <w:t>assumptions</w:t>
            </w:r>
            <w:r>
              <w:rPr>
                <w:spacing w:val="-7"/>
                <w:sz w:val="20"/>
              </w:rPr>
              <w:t> </w:t>
            </w:r>
            <w:r>
              <w:rPr>
                <w:sz w:val="20"/>
              </w:rPr>
              <w:t>are correct, and confirms details with the Customer, as </w:t>
            </w:r>
            <w:r>
              <w:rPr>
                <w:spacing w:val="-2"/>
                <w:sz w:val="20"/>
              </w:rPr>
              <w:t>applicable.</w:t>
            </w:r>
          </w:p>
          <w:p>
            <w:pPr>
              <w:pStyle w:val="TableParagraph"/>
              <w:numPr>
                <w:ilvl w:val="0"/>
                <w:numId w:val="3"/>
              </w:numPr>
              <w:tabs>
                <w:tab w:pos="738" w:val="left" w:leader="none"/>
                <w:tab w:pos="739" w:val="left" w:leader="none"/>
              </w:tabs>
              <w:spacing w:line="237" w:lineRule="auto" w:before="68" w:after="0"/>
              <w:ind w:left="738" w:right="544" w:hanging="360"/>
              <w:jc w:val="left"/>
              <w:rPr>
                <w:sz w:val="20"/>
              </w:rPr>
            </w:pPr>
            <w:r>
              <w:rPr>
                <w:sz w:val="20"/>
              </w:rPr>
              <w:t>For projects using EAC, provides input into establishing initial baseline and phasing of hours, ensuring that operational</w:t>
            </w:r>
            <w:r>
              <w:rPr>
                <w:spacing w:val="-7"/>
                <w:sz w:val="20"/>
              </w:rPr>
              <w:t> </w:t>
            </w:r>
            <w:r>
              <w:rPr>
                <w:sz w:val="20"/>
              </w:rPr>
              <w:t>reality</w:t>
            </w:r>
            <w:r>
              <w:rPr>
                <w:spacing w:val="-7"/>
                <w:sz w:val="20"/>
              </w:rPr>
              <w:t> </w:t>
            </w:r>
            <w:r>
              <w:rPr>
                <w:sz w:val="20"/>
              </w:rPr>
              <w:t>is</w:t>
            </w:r>
            <w:r>
              <w:rPr>
                <w:spacing w:val="-7"/>
                <w:sz w:val="20"/>
              </w:rPr>
              <w:t> </w:t>
            </w:r>
            <w:r>
              <w:rPr>
                <w:sz w:val="20"/>
              </w:rPr>
              <w:t>reflected.</w:t>
            </w:r>
            <w:r>
              <w:rPr>
                <w:spacing w:val="-3"/>
                <w:sz w:val="20"/>
              </w:rPr>
              <w:t> </w:t>
            </w:r>
            <w:r>
              <w:rPr>
                <w:sz w:val="20"/>
              </w:rPr>
              <w:t>Refer</w:t>
            </w:r>
            <w:r>
              <w:rPr>
                <w:spacing w:val="-7"/>
                <w:sz w:val="20"/>
              </w:rPr>
              <w:t> </w:t>
            </w:r>
            <w:r>
              <w:rPr>
                <w:sz w:val="20"/>
              </w:rPr>
              <w:t>to</w:t>
            </w:r>
            <w:r>
              <w:rPr>
                <w:spacing w:val="-7"/>
                <w:sz w:val="20"/>
              </w:rPr>
              <w:t> </w:t>
            </w:r>
            <w:r>
              <w:rPr>
                <w:sz w:val="20"/>
              </w:rPr>
              <w:t>CS_WI_PL0069, Project Finance Using Estimate at Completion.</w:t>
            </w:r>
          </w:p>
          <w:p>
            <w:pPr>
              <w:pStyle w:val="TableParagraph"/>
              <w:numPr>
                <w:ilvl w:val="0"/>
                <w:numId w:val="3"/>
              </w:numPr>
              <w:tabs>
                <w:tab w:pos="738" w:val="left" w:leader="none"/>
                <w:tab w:pos="739" w:val="left" w:leader="none"/>
              </w:tabs>
              <w:spacing w:line="240" w:lineRule="auto" w:before="61" w:after="0"/>
              <w:ind w:left="738" w:right="0" w:hanging="361"/>
              <w:jc w:val="left"/>
              <w:rPr>
                <w:sz w:val="20"/>
              </w:rPr>
            </w:pPr>
            <w:r>
              <w:rPr>
                <w:sz w:val="20"/>
              </w:rPr>
              <w:t>Confirms</w:t>
            </w:r>
            <w:r>
              <w:rPr>
                <w:spacing w:val="-8"/>
                <w:sz w:val="20"/>
              </w:rPr>
              <w:t> </w:t>
            </w:r>
            <w:r>
              <w:rPr>
                <w:sz w:val="20"/>
              </w:rPr>
              <w:t>the</w:t>
            </w:r>
            <w:r>
              <w:rPr>
                <w:spacing w:val="-5"/>
                <w:sz w:val="20"/>
              </w:rPr>
              <w:t> </w:t>
            </w:r>
            <w:r>
              <w:rPr>
                <w:sz w:val="20"/>
              </w:rPr>
              <w:t>Customer</w:t>
            </w:r>
            <w:r>
              <w:rPr>
                <w:spacing w:val="-6"/>
                <w:sz w:val="20"/>
              </w:rPr>
              <w:t> </w:t>
            </w:r>
            <w:r>
              <w:rPr>
                <w:sz w:val="20"/>
              </w:rPr>
              <w:t>primary</w:t>
            </w:r>
            <w:r>
              <w:rPr>
                <w:spacing w:val="-6"/>
                <w:sz w:val="20"/>
              </w:rPr>
              <w:t> </w:t>
            </w:r>
            <w:r>
              <w:rPr>
                <w:sz w:val="20"/>
              </w:rPr>
              <w:t>contact</w:t>
            </w:r>
            <w:r>
              <w:rPr>
                <w:spacing w:val="-6"/>
                <w:sz w:val="20"/>
              </w:rPr>
              <w:t> </w:t>
            </w:r>
            <w:r>
              <w:rPr>
                <w:sz w:val="20"/>
              </w:rPr>
              <w:t>for</w:t>
            </w:r>
            <w:r>
              <w:rPr>
                <w:spacing w:val="-5"/>
                <w:sz w:val="20"/>
              </w:rPr>
              <w:t> </w:t>
            </w:r>
            <w:r>
              <w:rPr>
                <w:sz w:val="20"/>
              </w:rPr>
              <w:t>Medical</w:t>
            </w:r>
            <w:r>
              <w:rPr>
                <w:spacing w:val="-5"/>
                <w:sz w:val="20"/>
              </w:rPr>
              <w:t> </w:t>
            </w:r>
            <w:r>
              <w:rPr>
                <w:spacing w:val="-2"/>
                <w:sz w:val="20"/>
              </w:rPr>
              <w:t>Writing.</w:t>
            </w:r>
          </w:p>
          <w:p>
            <w:pPr>
              <w:pStyle w:val="TableParagraph"/>
              <w:numPr>
                <w:ilvl w:val="0"/>
                <w:numId w:val="3"/>
              </w:numPr>
              <w:tabs>
                <w:tab w:pos="738" w:val="left" w:leader="none"/>
                <w:tab w:pos="739" w:val="left" w:leader="none"/>
              </w:tabs>
              <w:spacing w:line="237" w:lineRule="auto" w:before="64" w:after="0"/>
              <w:ind w:left="738" w:right="122" w:hanging="360"/>
              <w:jc w:val="left"/>
              <w:rPr>
                <w:sz w:val="20"/>
              </w:rPr>
            </w:pPr>
            <w:r>
              <w:rPr>
                <w:sz w:val="20"/>
              </w:rPr>
              <w:t>Requests access to applicable project filing areas (refer to CS_WI_MW0233,</w:t>
            </w:r>
            <w:r>
              <w:rPr>
                <w:spacing w:val="-7"/>
                <w:sz w:val="20"/>
              </w:rPr>
              <w:t> </w:t>
            </w:r>
            <w:r>
              <w:rPr>
                <w:sz w:val="20"/>
              </w:rPr>
              <w:t>Management</w:t>
            </w:r>
            <w:r>
              <w:rPr>
                <w:spacing w:val="-7"/>
                <w:sz w:val="20"/>
              </w:rPr>
              <w:t> </w:t>
            </w:r>
            <w:r>
              <w:rPr>
                <w:sz w:val="20"/>
              </w:rPr>
              <w:t>and</w:t>
            </w:r>
            <w:r>
              <w:rPr>
                <w:spacing w:val="-7"/>
                <w:sz w:val="20"/>
              </w:rPr>
              <w:t> </w:t>
            </w:r>
            <w:r>
              <w:rPr>
                <w:sz w:val="20"/>
              </w:rPr>
              <w:t>Filing</w:t>
            </w:r>
            <w:r>
              <w:rPr>
                <w:spacing w:val="-7"/>
                <w:sz w:val="20"/>
              </w:rPr>
              <w:t> </w:t>
            </w:r>
            <w:r>
              <w:rPr>
                <w:sz w:val="20"/>
              </w:rPr>
              <w:t>of</w:t>
            </w:r>
            <w:r>
              <w:rPr>
                <w:spacing w:val="-7"/>
                <w:sz w:val="20"/>
              </w:rPr>
              <w:t> </w:t>
            </w:r>
            <w:r>
              <w:rPr>
                <w:sz w:val="20"/>
              </w:rPr>
              <w:t>Medical</w:t>
            </w:r>
            <w:r>
              <w:rPr>
                <w:spacing w:val="-7"/>
                <w:sz w:val="20"/>
              </w:rPr>
              <w:t> </w:t>
            </w:r>
            <w:r>
              <w:rPr>
                <w:sz w:val="20"/>
              </w:rPr>
              <w:t>Writing </w:t>
            </w:r>
            <w:r>
              <w:rPr>
                <w:spacing w:val="-2"/>
                <w:sz w:val="20"/>
              </w:rPr>
              <w:t>Documentation).</w:t>
            </w:r>
          </w:p>
          <w:p>
            <w:pPr>
              <w:pStyle w:val="TableParagraph"/>
              <w:numPr>
                <w:ilvl w:val="0"/>
                <w:numId w:val="3"/>
              </w:numPr>
              <w:tabs>
                <w:tab w:pos="738" w:val="left" w:leader="none"/>
                <w:tab w:pos="739" w:val="left" w:leader="none"/>
              </w:tabs>
              <w:spacing w:line="237" w:lineRule="auto" w:before="66" w:after="0"/>
              <w:ind w:left="738" w:right="279" w:hanging="360"/>
              <w:jc w:val="left"/>
              <w:rPr>
                <w:sz w:val="20"/>
              </w:rPr>
            </w:pPr>
            <w:r>
              <w:rPr>
                <w:sz w:val="20"/>
              </w:rPr>
              <w:t>Requests source documents (e.g., Clinical Study Protocol and SAP) and Medical Writing Microsoft Word templates from other IQVIA departments or the Customer, as appropriate. Other documents may also be requested as deemed</w:t>
            </w:r>
            <w:r>
              <w:rPr>
                <w:spacing w:val="-7"/>
                <w:sz w:val="20"/>
              </w:rPr>
              <w:t> </w:t>
            </w:r>
            <w:r>
              <w:rPr>
                <w:sz w:val="20"/>
              </w:rPr>
              <w:t>necessary</w:t>
            </w:r>
            <w:r>
              <w:rPr>
                <w:spacing w:val="-7"/>
                <w:sz w:val="20"/>
              </w:rPr>
              <w:t> </w:t>
            </w:r>
            <w:r>
              <w:rPr>
                <w:sz w:val="20"/>
              </w:rPr>
              <w:t>(e.g.,</w:t>
            </w:r>
            <w:r>
              <w:rPr>
                <w:spacing w:val="-7"/>
                <w:sz w:val="20"/>
              </w:rPr>
              <w:t> </w:t>
            </w:r>
            <w:r>
              <w:rPr>
                <w:sz w:val="20"/>
              </w:rPr>
              <w:t>example</w:t>
            </w:r>
            <w:r>
              <w:rPr>
                <w:spacing w:val="-7"/>
                <w:sz w:val="20"/>
              </w:rPr>
              <w:t> </w:t>
            </w:r>
            <w:r>
              <w:rPr>
                <w:sz w:val="20"/>
              </w:rPr>
              <w:t>documents,</w:t>
            </w:r>
            <w:r>
              <w:rPr>
                <w:spacing w:val="-7"/>
                <w:sz w:val="20"/>
              </w:rPr>
              <w:t> </w:t>
            </w:r>
            <w:r>
              <w:rPr>
                <w:sz w:val="20"/>
              </w:rPr>
              <w:t>style</w:t>
            </w:r>
            <w:r>
              <w:rPr>
                <w:spacing w:val="-7"/>
                <w:sz w:val="20"/>
              </w:rPr>
              <w:t> </w:t>
            </w:r>
            <w:r>
              <w:rPr>
                <w:sz w:val="20"/>
              </w:rPr>
              <w:t>guide).</w:t>
            </w:r>
          </w:p>
          <w:p>
            <w:pPr>
              <w:pStyle w:val="TableParagraph"/>
              <w:numPr>
                <w:ilvl w:val="0"/>
                <w:numId w:val="3"/>
              </w:numPr>
              <w:tabs>
                <w:tab w:pos="738" w:val="left" w:leader="none"/>
                <w:tab w:pos="739" w:val="left" w:leader="none"/>
              </w:tabs>
              <w:spacing w:line="232" w:lineRule="auto" w:before="74" w:after="0"/>
              <w:ind w:left="738" w:right="205" w:hanging="360"/>
              <w:jc w:val="left"/>
              <w:rPr>
                <w:sz w:val="20"/>
              </w:rPr>
            </w:pPr>
            <w:r>
              <w:rPr>
                <w:sz w:val="20"/>
              </w:rPr>
              <w:t>Confirms</w:t>
            </w:r>
            <w:r>
              <w:rPr>
                <w:spacing w:val="-7"/>
                <w:sz w:val="20"/>
              </w:rPr>
              <w:t> </w:t>
            </w:r>
            <w:r>
              <w:rPr>
                <w:sz w:val="20"/>
              </w:rPr>
              <w:t>any</w:t>
            </w:r>
            <w:r>
              <w:rPr>
                <w:spacing w:val="-7"/>
                <w:sz w:val="20"/>
              </w:rPr>
              <w:t> </w:t>
            </w:r>
            <w:r>
              <w:rPr>
                <w:sz w:val="20"/>
              </w:rPr>
              <w:t>regulatory</w:t>
            </w:r>
            <w:r>
              <w:rPr>
                <w:spacing w:val="-7"/>
                <w:sz w:val="20"/>
              </w:rPr>
              <w:t> </w:t>
            </w:r>
            <w:r>
              <w:rPr>
                <w:sz w:val="20"/>
              </w:rPr>
              <w:t>guidance</w:t>
            </w:r>
            <w:r>
              <w:rPr>
                <w:spacing w:val="-7"/>
                <w:sz w:val="20"/>
              </w:rPr>
              <w:t> </w:t>
            </w:r>
            <w:r>
              <w:rPr>
                <w:sz w:val="20"/>
              </w:rPr>
              <w:t>documents</w:t>
            </w:r>
            <w:r>
              <w:rPr>
                <w:spacing w:val="-7"/>
                <w:sz w:val="20"/>
              </w:rPr>
              <w:t> </w:t>
            </w:r>
            <w:r>
              <w:rPr>
                <w:sz w:val="20"/>
              </w:rPr>
              <w:t>to</w:t>
            </w:r>
            <w:r>
              <w:rPr>
                <w:spacing w:val="-7"/>
                <w:sz w:val="20"/>
              </w:rPr>
              <w:t> </w:t>
            </w:r>
            <w:r>
              <w:rPr>
                <w:sz w:val="20"/>
              </w:rPr>
              <w:t>be</w:t>
            </w:r>
            <w:r>
              <w:rPr>
                <w:spacing w:val="-7"/>
                <w:sz w:val="20"/>
              </w:rPr>
              <w:t> </w:t>
            </w:r>
            <w:r>
              <w:rPr>
                <w:sz w:val="20"/>
              </w:rPr>
              <w:t>followed with the Customer or internal IQVIA team.</w:t>
            </w:r>
          </w:p>
          <w:p>
            <w:pPr>
              <w:pStyle w:val="TableParagraph"/>
              <w:numPr>
                <w:ilvl w:val="0"/>
                <w:numId w:val="3"/>
              </w:numPr>
              <w:tabs>
                <w:tab w:pos="738" w:val="left" w:leader="none"/>
                <w:tab w:pos="739" w:val="left" w:leader="none"/>
              </w:tabs>
              <w:spacing w:line="232" w:lineRule="auto" w:before="72" w:after="0"/>
              <w:ind w:left="738" w:right="833" w:hanging="360"/>
              <w:jc w:val="left"/>
              <w:rPr>
                <w:sz w:val="20"/>
              </w:rPr>
            </w:pPr>
            <w:r>
              <w:rPr>
                <w:sz w:val="20"/>
              </w:rPr>
              <w:t>If</w:t>
            </w:r>
            <w:r>
              <w:rPr>
                <w:spacing w:val="-5"/>
                <w:sz w:val="20"/>
              </w:rPr>
              <w:t> </w:t>
            </w:r>
            <w:r>
              <w:rPr>
                <w:sz w:val="20"/>
              </w:rPr>
              <w:t>in</w:t>
            </w:r>
            <w:r>
              <w:rPr>
                <w:spacing w:val="-5"/>
                <w:sz w:val="20"/>
              </w:rPr>
              <w:t> </w:t>
            </w:r>
            <w:r>
              <w:rPr>
                <w:sz w:val="20"/>
              </w:rPr>
              <w:t>scope,</w:t>
            </w:r>
            <w:r>
              <w:rPr>
                <w:spacing w:val="-5"/>
                <w:sz w:val="20"/>
              </w:rPr>
              <w:t> </w:t>
            </w:r>
            <w:r>
              <w:rPr>
                <w:sz w:val="20"/>
              </w:rPr>
              <w:t>informs</w:t>
            </w:r>
            <w:r>
              <w:rPr>
                <w:spacing w:val="-5"/>
                <w:sz w:val="20"/>
              </w:rPr>
              <w:t> </w:t>
            </w:r>
            <w:r>
              <w:rPr>
                <w:sz w:val="20"/>
              </w:rPr>
              <w:t>the</w:t>
            </w:r>
            <w:r>
              <w:rPr>
                <w:spacing w:val="-5"/>
                <w:sz w:val="20"/>
              </w:rPr>
              <w:t> </w:t>
            </w:r>
            <w:r>
              <w:rPr>
                <w:sz w:val="20"/>
              </w:rPr>
              <w:t>Narrative</w:t>
            </w:r>
            <w:r>
              <w:rPr>
                <w:spacing w:val="-5"/>
                <w:sz w:val="20"/>
              </w:rPr>
              <w:t> </w:t>
            </w:r>
            <w:r>
              <w:rPr>
                <w:sz w:val="20"/>
              </w:rPr>
              <w:t>Writing</w:t>
            </w:r>
            <w:r>
              <w:rPr>
                <w:spacing w:val="-5"/>
                <w:sz w:val="20"/>
              </w:rPr>
              <w:t> </w:t>
            </w:r>
            <w:r>
              <w:rPr>
                <w:sz w:val="20"/>
              </w:rPr>
              <w:t>group</w:t>
            </w:r>
            <w:r>
              <w:rPr>
                <w:spacing w:val="-5"/>
                <w:sz w:val="20"/>
              </w:rPr>
              <w:t> </w:t>
            </w:r>
            <w:r>
              <w:rPr>
                <w:sz w:val="20"/>
              </w:rPr>
              <w:t>of</w:t>
            </w:r>
            <w:r>
              <w:rPr>
                <w:spacing w:val="-5"/>
                <w:sz w:val="20"/>
              </w:rPr>
              <w:t> </w:t>
            </w:r>
            <w:r>
              <w:rPr>
                <w:sz w:val="20"/>
              </w:rPr>
              <w:t>the requirement for narratives.</w:t>
            </w:r>
          </w:p>
          <w:p>
            <w:pPr>
              <w:pStyle w:val="TableParagraph"/>
              <w:numPr>
                <w:ilvl w:val="0"/>
                <w:numId w:val="3"/>
              </w:numPr>
              <w:tabs>
                <w:tab w:pos="738" w:val="left" w:leader="none"/>
                <w:tab w:pos="739" w:val="left" w:leader="none"/>
              </w:tabs>
              <w:spacing w:line="232" w:lineRule="auto" w:before="73" w:after="0"/>
              <w:ind w:left="738" w:right="764" w:hanging="360"/>
              <w:jc w:val="left"/>
              <w:rPr>
                <w:sz w:val="20"/>
              </w:rPr>
            </w:pPr>
            <w:r>
              <w:rPr>
                <w:sz w:val="20"/>
              </w:rPr>
              <w:t>If</w:t>
            </w:r>
            <w:r>
              <w:rPr>
                <w:spacing w:val="-6"/>
                <w:sz w:val="20"/>
              </w:rPr>
              <w:t> </w:t>
            </w:r>
            <w:r>
              <w:rPr>
                <w:sz w:val="20"/>
              </w:rPr>
              <w:t>in</w:t>
            </w:r>
            <w:r>
              <w:rPr>
                <w:spacing w:val="-7"/>
                <w:sz w:val="20"/>
              </w:rPr>
              <w:t> </w:t>
            </w:r>
            <w:r>
              <w:rPr>
                <w:sz w:val="20"/>
              </w:rPr>
              <w:t>scope,</w:t>
            </w:r>
            <w:r>
              <w:rPr>
                <w:spacing w:val="-6"/>
                <w:sz w:val="20"/>
              </w:rPr>
              <w:t> </w:t>
            </w:r>
            <w:r>
              <w:rPr>
                <w:sz w:val="20"/>
              </w:rPr>
              <w:t>informs</w:t>
            </w:r>
            <w:r>
              <w:rPr>
                <w:spacing w:val="-7"/>
                <w:sz w:val="20"/>
              </w:rPr>
              <w:t> </w:t>
            </w:r>
            <w:r>
              <w:rPr>
                <w:sz w:val="20"/>
              </w:rPr>
              <w:t>Document</w:t>
            </w:r>
            <w:r>
              <w:rPr>
                <w:spacing w:val="-7"/>
                <w:sz w:val="20"/>
              </w:rPr>
              <w:t> </w:t>
            </w:r>
            <w:r>
              <w:rPr>
                <w:sz w:val="20"/>
              </w:rPr>
              <w:t>Publishing</w:t>
            </w:r>
            <w:r>
              <w:rPr>
                <w:spacing w:val="-3"/>
                <w:sz w:val="20"/>
              </w:rPr>
              <w:t> </w:t>
            </w:r>
            <w:r>
              <w:rPr>
                <w:sz w:val="20"/>
              </w:rPr>
              <w:t>group</w:t>
            </w:r>
            <w:r>
              <w:rPr>
                <w:spacing w:val="-5"/>
                <w:sz w:val="20"/>
              </w:rPr>
              <w:t> </w:t>
            </w:r>
            <w:r>
              <w:rPr>
                <w:sz w:val="20"/>
              </w:rPr>
              <w:t>of the requirement for publishing.</w:t>
            </w:r>
          </w:p>
          <w:p>
            <w:pPr>
              <w:pStyle w:val="TableParagraph"/>
              <w:numPr>
                <w:ilvl w:val="0"/>
                <w:numId w:val="3"/>
              </w:numPr>
              <w:tabs>
                <w:tab w:pos="738" w:val="left" w:leader="none"/>
                <w:tab w:pos="739" w:val="left" w:leader="none"/>
              </w:tabs>
              <w:spacing w:line="232" w:lineRule="auto" w:before="72" w:after="0"/>
              <w:ind w:left="738" w:right="580" w:hanging="360"/>
              <w:jc w:val="left"/>
              <w:rPr>
                <w:sz w:val="20"/>
              </w:rPr>
            </w:pPr>
            <w:r>
              <w:rPr>
                <w:sz w:val="20"/>
              </w:rPr>
              <w:t>If</w:t>
            </w:r>
            <w:r>
              <w:rPr>
                <w:spacing w:val="-5"/>
                <w:sz w:val="20"/>
              </w:rPr>
              <w:t> </w:t>
            </w:r>
            <w:r>
              <w:rPr>
                <w:sz w:val="20"/>
              </w:rPr>
              <w:t>in</w:t>
            </w:r>
            <w:r>
              <w:rPr>
                <w:spacing w:val="-5"/>
                <w:sz w:val="20"/>
              </w:rPr>
              <w:t> </w:t>
            </w:r>
            <w:r>
              <w:rPr>
                <w:sz w:val="20"/>
              </w:rPr>
              <w:t>scope,</w:t>
            </w:r>
            <w:r>
              <w:rPr>
                <w:spacing w:val="-5"/>
                <w:sz w:val="20"/>
              </w:rPr>
              <w:t> </w:t>
            </w:r>
            <w:r>
              <w:rPr>
                <w:sz w:val="20"/>
              </w:rPr>
              <w:t>informs</w:t>
            </w:r>
            <w:r>
              <w:rPr>
                <w:spacing w:val="-5"/>
                <w:sz w:val="20"/>
              </w:rPr>
              <w:t> </w:t>
            </w:r>
            <w:r>
              <w:rPr>
                <w:sz w:val="20"/>
              </w:rPr>
              <w:t>Clinical</w:t>
            </w:r>
            <w:r>
              <w:rPr>
                <w:spacing w:val="-5"/>
                <w:sz w:val="20"/>
              </w:rPr>
              <w:t> </w:t>
            </w:r>
            <w:r>
              <w:rPr>
                <w:sz w:val="20"/>
              </w:rPr>
              <w:t>Trial</w:t>
            </w:r>
            <w:r>
              <w:rPr>
                <w:spacing w:val="-5"/>
                <w:sz w:val="20"/>
              </w:rPr>
              <w:t> </w:t>
            </w:r>
            <w:r>
              <w:rPr>
                <w:sz w:val="20"/>
              </w:rPr>
              <w:t>Disclosure</w:t>
            </w:r>
            <w:r>
              <w:rPr>
                <w:spacing w:val="-5"/>
                <w:sz w:val="20"/>
              </w:rPr>
              <w:t> </w:t>
            </w:r>
            <w:r>
              <w:rPr>
                <w:sz w:val="20"/>
              </w:rPr>
              <w:t>group</w:t>
            </w:r>
            <w:r>
              <w:rPr>
                <w:spacing w:val="-5"/>
                <w:sz w:val="20"/>
              </w:rPr>
              <w:t> </w:t>
            </w:r>
            <w:r>
              <w:rPr>
                <w:sz w:val="20"/>
              </w:rPr>
              <w:t>of</w:t>
            </w:r>
            <w:r>
              <w:rPr>
                <w:spacing w:val="-5"/>
                <w:sz w:val="20"/>
              </w:rPr>
              <w:t> </w:t>
            </w:r>
            <w:r>
              <w:rPr>
                <w:sz w:val="20"/>
              </w:rPr>
              <w:t>the requirement for clinical trial results posting.</w:t>
            </w:r>
          </w:p>
          <w:p>
            <w:pPr>
              <w:pStyle w:val="TableParagraph"/>
              <w:numPr>
                <w:ilvl w:val="0"/>
                <w:numId w:val="3"/>
              </w:numPr>
              <w:tabs>
                <w:tab w:pos="739" w:val="left" w:leader="none"/>
              </w:tabs>
              <w:spacing w:line="235" w:lineRule="auto" w:before="74" w:after="0"/>
              <w:ind w:left="738" w:right="406" w:hanging="360"/>
              <w:jc w:val="both"/>
              <w:rPr>
                <w:sz w:val="20"/>
              </w:rPr>
            </w:pPr>
            <w:r>
              <w:rPr>
                <w:sz w:val="20"/>
              </w:rPr>
              <w:t>Schedules</w:t>
            </w:r>
            <w:r>
              <w:rPr>
                <w:spacing w:val="-6"/>
                <w:sz w:val="20"/>
              </w:rPr>
              <w:t> </w:t>
            </w:r>
            <w:r>
              <w:rPr>
                <w:sz w:val="20"/>
              </w:rPr>
              <w:t>and</w:t>
            </w:r>
            <w:r>
              <w:rPr>
                <w:spacing w:val="-6"/>
                <w:sz w:val="20"/>
              </w:rPr>
              <w:t> </w:t>
            </w:r>
            <w:r>
              <w:rPr>
                <w:sz w:val="20"/>
              </w:rPr>
              <w:t>requests</w:t>
            </w:r>
            <w:r>
              <w:rPr>
                <w:spacing w:val="-6"/>
                <w:sz w:val="20"/>
              </w:rPr>
              <w:t> </w:t>
            </w:r>
            <w:r>
              <w:rPr>
                <w:sz w:val="20"/>
              </w:rPr>
              <w:t>resource</w:t>
            </w:r>
            <w:r>
              <w:rPr>
                <w:spacing w:val="-5"/>
                <w:sz w:val="20"/>
              </w:rPr>
              <w:t> </w:t>
            </w:r>
            <w:r>
              <w:rPr>
                <w:sz w:val="20"/>
              </w:rPr>
              <w:t>for</w:t>
            </w:r>
            <w:r>
              <w:rPr>
                <w:spacing w:val="-5"/>
                <w:sz w:val="20"/>
              </w:rPr>
              <w:t> </w:t>
            </w:r>
            <w:r>
              <w:rPr>
                <w:sz w:val="20"/>
              </w:rPr>
              <w:t>QC</w:t>
            </w:r>
            <w:r>
              <w:rPr>
                <w:spacing w:val="-5"/>
                <w:sz w:val="20"/>
              </w:rPr>
              <w:t> </w:t>
            </w:r>
            <w:r>
              <w:rPr>
                <w:sz w:val="20"/>
              </w:rPr>
              <w:t>reviews;</w:t>
            </w:r>
            <w:r>
              <w:rPr>
                <w:spacing w:val="-1"/>
                <w:sz w:val="20"/>
              </w:rPr>
              <w:t> </w:t>
            </w:r>
            <w:r>
              <w:rPr>
                <w:sz w:val="20"/>
              </w:rPr>
              <w:t>refer</w:t>
            </w:r>
            <w:r>
              <w:rPr>
                <w:spacing w:val="-4"/>
                <w:sz w:val="20"/>
              </w:rPr>
              <w:t> </w:t>
            </w:r>
            <w:r>
              <w:rPr>
                <w:sz w:val="20"/>
              </w:rPr>
              <w:t>to CS_OP_MW005,</w:t>
            </w:r>
            <w:r>
              <w:rPr>
                <w:spacing w:val="-3"/>
                <w:sz w:val="20"/>
              </w:rPr>
              <w:t> </w:t>
            </w:r>
            <w:r>
              <w:rPr>
                <w:sz w:val="20"/>
              </w:rPr>
              <w:t>Quality</w:t>
            </w:r>
            <w:r>
              <w:rPr>
                <w:spacing w:val="-3"/>
                <w:sz w:val="20"/>
              </w:rPr>
              <w:t> </w:t>
            </w:r>
            <w:r>
              <w:rPr>
                <w:sz w:val="20"/>
              </w:rPr>
              <w:t>Control (QC) Review</w:t>
            </w:r>
            <w:r>
              <w:rPr>
                <w:spacing w:val="-3"/>
                <w:sz w:val="20"/>
              </w:rPr>
              <w:t> </w:t>
            </w:r>
            <w:r>
              <w:rPr>
                <w:sz w:val="20"/>
              </w:rPr>
              <w:t>of</w:t>
            </w:r>
            <w:r>
              <w:rPr>
                <w:spacing w:val="-3"/>
                <w:sz w:val="20"/>
              </w:rPr>
              <w:t> </w:t>
            </w:r>
            <w:r>
              <w:rPr>
                <w:sz w:val="20"/>
              </w:rPr>
              <w:t>Medical Writing Deliverables.</w:t>
            </w:r>
          </w:p>
          <w:p>
            <w:pPr>
              <w:pStyle w:val="TableParagraph"/>
              <w:numPr>
                <w:ilvl w:val="0"/>
                <w:numId w:val="3"/>
              </w:numPr>
              <w:tabs>
                <w:tab w:pos="738" w:val="left" w:leader="none"/>
                <w:tab w:pos="739" w:val="left" w:leader="none"/>
              </w:tabs>
              <w:spacing w:line="237" w:lineRule="auto" w:before="71" w:after="0"/>
              <w:ind w:left="738" w:right="463" w:hanging="360"/>
              <w:jc w:val="left"/>
              <w:rPr>
                <w:sz w:val="20"/>
              </w:rPr>
            </w:pPr>
            <w:r>
              <w:rPr>
                <w:sz w:val="20"/>
              </w:rPr>
              <w:t>May</w:t>
            </w:r>
            <w:r>
              <w:rPr>
                <w:spacing w:val="-5"/>
                <w:sz w:val="20"/>
              </w:rPr>
              <w:t> </w:t>
            </w:r>
            <w:r>
              <w:rPr>
                <w:sz w:val="20"/>
              </w:rPr>
              <w:t>serve</w:t>
            </w:r>
            <w:r>
              <w:rPr>
                <w:spacing w:val="-4"/>
                <w:sz w:val="20"/>
              </w:rPr>
              <w:t> </w:t>
            </w:r>
            <w:r>
              <w:rPr>
                <w:sz w:val="20"/>
              </w:rPr>
              <w:t>as</w:t>
            </w:r>
            <w:r>
              <w:rPr>
                <w:spacing w:val="-4"/>
                <w:sz w:val="20"/>
              </w:rPr>
              <w:t> </w:t>
            </w:r>
            <w:r>
              <w:rPr>
                <w:sz w:val="20"/>
              </w:rPr>
              <w:t>the</w:t>
            </w:r>
            <w:r>
              <w:rPr>
                <w:spacing w:val="-4"/>
                <w:sz w:val="20"/>
              </w:rPr>
              <w:t> </w:t>
            </w:r>
            <w:r>
              <w:rPr>
                <w:sz w:val="20"/>
              </w:rPr>
              <w:t>Program</w:t>
            </w:r>
            <w:r>
              <w:rPr>
                <w:spacing w:val="-4"/>
                <w:sz w:val="20"/>
              </w:rPr>
              <w:t> </w:t>
            </w:r>
            <w:r>
              <w:rPr>
                <w:sz w:val="20"/>
              </w:rPr>
              <w:t>Lead</w:t>
            </w:r>
            <w:r>
              <w:rPr>
                <w:spacing w:val="-4"/>
                <w:sz w:val="20"/>
              </w:rPr>
              <w:t> </w:t>
            </w:r>
            <w:r>
              <w:rPr>
                <w:sz w:val="20"/>
              </w:rPr>
              <w:t>(when</w:t>
            </w:r>
            <w:r>
              <w:rPr>
                <w:spacing w:val="-4"/>
                <w:sz w:val="20"/>
              </w:rPr>
              <w:t> </w:t>
            </w:r>
            <w:r>
              <w:rPr>
                <w:sz w:val="20"/>
              </w:rPr>
              <w:t>there</w:t>
            </w:r>
            <w:r>
              <w:rPr>
                <w:spacing w:val="-4"/>
                <w:sz w:val="20"/>
              </w:rPr>
              <w:t> </w:t>
            </w:r>
            <w:r>
              <w:rPr>
                <w:sz w:val="20"/>
              </w:rPr>
              <w:t>are</w:t>
            </w:r>
            <w:r>
              <w:rPr>
                <w:spacing w:val="-4"/>
                <w:sz w:val="20"/>
              </w:rPr>
              <w:t> </w:t>
            </w:r>
            <w:r>
              <w:rPr>
                <w:sz w:val="20"/>
              </w:rPr>
              <w:t>multiple Medical Writing projects within the same clinical development program) or the Customer-specific Representative/Relationship Manager (if identified).</w:t>
            </w:r>
          </w:p>
        </w:tc>
        <w:tc>
          <w:tcPr>
            <w:tcW w:w="1843" w:type="dxa"/>
          </w:tcPr>
          <w:p>
            <w:pPr>
              <w:pStyle w:val="TableParagraph"/>
              <w:spacing w:line="244" w:lineRule="auto"/>
              <w:ind w:right="222"/>
              <w:rPr>
                <w:sz w:val="20"/>
              </w:rPr>
            </w:pPr>
            <w:r>
              <w:rPr>
                <w:sz w:val="20"/>
              </w:rPr>
              <w:t>After</w:t>
            </w:r>
            <w:r>
              <w:rPr>
                <w:spacing w:val="-14"/>
                <w:sz w:val="20"/>
              </w:rPr>
              <w:t> </w:t>
            </w:r>
            <w:r>
              <w:rPr>
                <w:sz w:val="20"/>
              </w:rPr>
              <w:t>Project </w:t>
            </w:r>
            <w:r>
              <w:rPr>
                <w:spacing w:val="-2"/>
                <w:sz w:val="20"/>
              </w:rPr>
              <w:t>Award</w:t>
            </w:r>
          </w:p>
        </w:tc>
      </w:tr>
    </w:tbl>
    <w:p>
      <w:pPr>
        <w:spacing w:after="0" w:line="244" w:lineRule="auto"/>
        <w:rPr>
          <w:sz w:val="20"/>
        </w:rPr>
        <w:sectPr>
          <w:headerReference w:type="default" r:id="rId9"/>
          <w:footerReference w:type="default" r:id="rId10"/>
          <w:pgSz w:w="12240" w:h="15840"/>
          <w:pgMar w:header="979" w:footer="872" w:top="2760" w:bottom="106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762"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4"/>
              </w:numPr>
              <w:tabs>
                <w:tab w:pos="723" w:val="left" w:leader="none"/>
                <w:tab w:pos="724" w:val="left" w:leader="none"/>
              </w:tabs>
              <w:spacing w:line="237" w:lineRule="auto" w:before="2" w:after="0"/>
              <w:ind w:left="723" w:right="238" w:hanging="360"/>
              <w:jc w:val="left"/>
              <w:rPr>
                <w:sz w:val="20"/>
              </w:rPr>
            </w:pPr>
            <w:r>
              <w:rPr>
                <w:sz w:val="20"/>
              </w:rPr>
              <w:t>When additional MWs are involved in the project, informs MWs</w:t>
            </w:r>
            <w:r>
              <w:rPr>
                <w:spacing w:val="-11"/>
                <w:sz w:val="20"/>
              </w:rPr>
              <w:t> </w:t>
            </w:r>
            <w:r>
              <w:rPr>
                <w:sz w:val="20"/>
              </w:rPr>
              <w:t>about</w:t>
            </w:r>
            <w:r>
              <w:rPr>
                <w:spacing w:val="-5"/>
                <w:sz w:val="20"/>
              </w:rPr>
              <w:t> </w:t>
            </w:r>
            <w:r>
              <w:rPr>
                <w:sz w:val="20"/>
              </w:rPr>
              <w:t>the</w:t>
            </w:r>
            <w:r>
              <w:rPr>
                <w:spacing w:val="-5"/>
                <w:sz w:val="20"/>
              </w:rPr>
              <w:t> </w:t>
            </w:r>
            <w:r>
              <w:rPr>
                <w:sz w:val="20"/>
              </w:rPr>
              <w:t>project</w:t>
            </w:r>
            <w:r>
              <w:rPr>
                <w:spacing w:val="-5"/>
                <w:sz w:val="20"/>
              </w:rPr>
              <w:t> </w:t>
            </w:r>
            <w:r>
              <w:rPr>
                <w:sz w:val="20"/>
              </w:rPr>
              <w:t>and</w:t>
            </w:r>
            <w:r>
              <w:rPr>
                <w:spacing w:val="-2"/>
                <w:sz w:val="20"/>
              </w:rPr>
              <w:t> </w:t>
            </w:r>
            <w:r>
              <w:rPr>
                <w:sz w:val="20"/>
              </w:rPr>
              <w:t>provides</w:t>
            </w:r>
            <w:r>
              <w:rPr>
                <w:spacing w:val="-5"/>
                <w:sz w:val="20"/>
              </w:rPr>
              <w:t> </w:t>
            </w:r>
            <w:r>
              <w:rPr>
                <w:sz w:val="20"/>
              </w:rPr>
              <w:t>the</w:t>
            </w:r>
            <w:r>
              <w:rPr>
                <w:spacing w:val="-5"/>
                <w:sz w:val="20"/>
              </w:rPr>
              <w:t> </w:t>
            </w:r>
            <w:r>
              <w:rPr>
                <w:sz w:val="20"/>
              </w:rPr>
              <w:t>writing</w:t>
            </w:r>
            <w:r>
              <w:rPr>
                <w:spacing w:val="-5"/>
                <w:sz w:val="20"/>
              </w:rPr>
              <w:t> </w:t>
            </w:r>
            <w:r>
              <w:rPr>
                <w:sz w:val="20"/>
              </w:rPr>
              <w:t>conventions (e.g., Customer or IQVIA style guide).</w:t>
            </w:r>
          </w:p>
        </w:tc>
        <w:tc>
          <w:tcPr>
            <w:tcW w:w="1843" w:type="dxa"/>
          </w:tcPr>
          <w:p>
            <w:pPr>
              <w:pStyle w:val="TableParagraph"/>
              <w:spacing w:before="0"/>
              <w:ind w:left="0"/>
              <w:rPr>
                <w:rFonts w:ascii="Times New Roman"/>
                <w:sz w:val="18"/>
              </w:rPr>
            </w:pPr>
          </w:p>
        </w:tc>
      </w:tr>
      <w:tr>
        <w:trPr>
          <w:trHeight w:val="4036" w:hRule="atLeast"/>
        </w:trPr>
        <w:tc>
          <w:tcPr>
            <w:tcW w:w="797" w:type="dxa"/>
          </w:tcPr>
          <w:p>
            <w:pPr>
              <w:pStyle w:val="TableParagraph"/>
              <w:spacing w:before="42"/>
              <w:ind w:left="172"/>
              <w:rPr>
                <w:b/>
                <w:sz w:val="20"/>
              </w:rPr>
            </w:pPr>
            <w:r>
              <w:rPr>
                <w:b/>
                <w:spacing w:val="-2"/>
                <w:sz w:val="20"/>
              </w:rPr>
              <w:t>6.1.5</w:t>
            </w:r>
          </w:p>
        </w:tc>
        <w:tc>
          <w:tcPr>
            <w:tcW w:w="1162" w:type="dxa"/>
          </w:tcPr>
          <w:p>
            <w:pPr>
              <w:pStyle w:val="TableParagraph"/>
              <w:spacing w:before="42"/>
              <w:ind w:left="110"/>
              <w:rPr>
                <w:sz w:val="20"/>
              </w:rPr>
            </w:pPr>
            <w:r>
              <w:rPr>
                <w:spacing w:val="-5"/>
                <w:sz w:val="20"/>
              </w:rPr>
              <w:t>PL</w:t>
            </w:r>
          </w:p>
        </w:tc>
        <w:tc>
          <w:tcPr>
            <w:tcW w:w="6264" w:type="dxa"/>
          </w:tcPr>
          <w:p>
            <w:pPr>
              <w:pStyle w:val="TableParagraph"/>
              <w:numPr>
                <w:ilvl w:val="0"/>
                <w:numId w:val="5"/>
              </w:numPr>
              <w:tabs>
                <w:tab w:pos="709" w:val="left" w:leader="none"/>
                <w:tab w:pos="710" w:val="left" w:leader="none"/>
              </w:tabs>
              <w:spacing w:line="240" w:lineRule="auto" w:before="58" w:after="0"/>
              <w:ind w:left="709" w:right="695" w:hanging="428"/>
              <w:jc w:val="left"/>
              <w:rPr>
                <w:sz w:val="20"/>
              </w:rPr>
            </w:pPr>
            <w:r>
              <w:rPr>
                <w:sz w:val="20"/>
              </w:rPr>
              <w:t>Includes</w:t>
            </w:r>
            <w:r>
              <w:rPr>
                <w:spacing w:val="-5"/>
                <w:sz w:val="20"/>
              </w:rPr>
              <w:t> </w:t>
            </w:r>
            <w:r>
              <w:rPr>
                <w:sz w:val="20"/>
              </w:rPr>
              <w:t>Lead</w:t>
            </w:r>
            <w:r>
              <w:rPr>
                <w:spacing w:val="-5"/>
                <w:sz w:val="20"/>
              </w:rPr>
              <w:t> </w:t>
            </w:r>
            <w:r>
              <w:rPr>
                <w:sz w:val="20"/>
              </w:rPr>
              <w:t>MW</w:t>
            </w:r>
            <w:r>
              <w:rPr>
                <w:spacing w:val="-4"/>
                <w:sz w:val="20"/>
              </w:rPr>
              <w:t> </w:t>
            </w:r>
            <w:r>
              <w:rPr>
                <w:sz w:val="20"/>
              </w:rPr>
              <w:t>and/or</w:t>
            </w:r>
            <w:r>
              <w:rPr>
                <w:spacing w:val="-6"/>
                <w:sz w:val="20"/>
              </w:rPr>
              <w:t> </w:t>
            </w:r>
            <w:r>
              <w:rPr>
                <w:sz w:val="20"/>
              </w:rPr>
              <w:t>DS</w:t>
            </w:r>
            <w:r>
              <w:rPr>
                <w:spacing w:val="-6"/>
                <w:sz w:val="20"/>
              </w:rPr>
              <w:t> </w:t>
            </w:r>
            <w:r>
              <w:rPr>
                <w:sz w:val="20"/>
              </w:rPr>
              <w:t>in</w:t>
            </w:r>
            <w:r>
              <w:rPr>
                <w:spacing w:val="-6"/>
                <w:sz w:val="20"/>
              </w:rPr>
              <w:t> </w:t>
            </w:r>
            <w:r>
              <w:rPr>
                <w:sz w:val="20"/>
              </w:rPr>
              <w:t>discussions</w:t>
            </w:r>
            <w:r>
              <w:rPr>
                <w:spacing w:val="-6"/>
                <w:sz w:val="20"/>
              </w:rPr>
              <w:t> </w:t>
            </w:r>
            <w:r>
              <w:rPr>
                <w:sz w:val="20"/>
              </w:rPr>
              <w:t>on</w:t>
            </w:r>
            <w:r>
              <w:rPr>
                <w:spacing w:val="-6"/>
                <w:sz w:val="20"/>
              </w:rPr>
              <w:t> </w:t>
            </w:r>
            <w:r>
              <w:rPr>
                <w:sz w:val="20"/>
              </w:rPr>
              <w:t>project </w:t>
            </w:r>
            <w:r>
              <w:rPr>
                <w:spacing w:val="-2"/>
                <w:sz w:val="20"/>
              </w:rPr>
              <w:t>timelines.</w:t>
            </w:r>
          </w:p>
          <w:p>
            <w:pPr>
              <w:pStyle w:val="TableParagraph"/>
              <w:numPr>
                <w:ilvl w:val="0"/>
                <w:numId w:val="5"/>
              </w:numPr>
              <w:tabs>
                <w:tab w:pos="709" w:val="left" w:leader="none"/>
                <w:tab w:pos="710" w:val="left" w:leader="none"/>
              </w:tabs>
              <w:spacing w:line="237" w:lineRule="auto" w:before="64" w:after="0"/>
              <w:ind w:left="709" w:right="333" w:hanging="428"/>
              <w:jc w:val="left"/>
              <w:rPr>
                <w:sz w:val="20"/>
              </w:rPr>
            </w:pPr>
            <w:r>
              <w:rPr>
                <w:sz w:val="20"/>
              </w:rPr>
              <w:t>Provides</w:t>
            </w:r>
            <w:r>
              <w:rPr>
                <w:spacing w:val="-6"/>
                <w:sz w:val="20"/>
              </w:rPr>
              <w:t> </w:t>
            </w:r>
            <w:r>
              <w:rPr>
                <w:sz w:val="20"/>
              </w:rPr>
              <w:t>the</w:t>
            </w:r>
            <w:r>
              <w:rPr>
                <w:spacing w:val="-4"/>
                <w:sz w:val="20"/>
              </w:rPr>
              <w:t> </w:t>
            </w:r>
            <w:r>
              <w:rPr>
                <w:sz w:val="20"/>
              </w:rPr>
              <w:t>SoW and</w:t>
            </w:r>
            <w:r>
              <w:rPr>
                <w:spacing w:val="-6"/>
                <w:sz w:val="20"/>
              </w:rPr>
              <w:t> </w:t>
            </w:r>
            <w:r>
              <w:rPr>
                <w:sz w:val="20"/>
              </w:rPr>
              <w:t>budget,</w:t>
            </w:r>
            <w:r>
              <w:rPr>
                <w:spacing w:val="-6"/>
                <w:sz w:val="20"/>
              </w:rPr>
              <w:t> </w:t>
            </w:r>
            <w:r>
              <w:rPr>
                <w:sz w:val="20"/>
              </w:rPr>
              <w:t>timelines,</w:t>
            </w:r>
            <w:r>
              <w:rPr>
                <w:spacing w:val="-6"/>
                <w:sz w:val="20"/>
              </w:rPr>
              <w:t> </w:t>
            </w:r>
            <w:r>
              <w:rPr>
                <w:sz w:val="20"/>
              </w:rPr>
              <w:t>and</w:t>
            </w:r>
            <w:r>
              <w:rPr>
                <w:spacing w:val="-6"/>
                <w:sz w:val="20"/>
              </w:rPr>
              <w:t> </w:t>
            </w:r>
            <w:r>
              <w:rPr>
                <w:sz w:val="20"/>
              </w:rPr>
              <w:t>team</w:t>
            </w:r>
            <w:r>
              <w:rPr>
                <w:spacing w:val="-6"/>
                <w:sz w:val="20"/>
              </w:rPr>
              <w:t> </w:t>
            </w:r>
            <w:r>
              <w:rPr>
                <w:sz w:val="20"/>
              </w:rPr>
              <w:t>contact list, and keeps the Lead MW and/or DS informed of any changes to these documents.</w:t>
            </w:r>
          </w:p>
          <w:p>
            <w:pPr>
              <w:pStyle w:val="TableParagraph"/>
              <w:numPr>
                <w:ilvl w:val="0"/>
                <w:numId w:val="5"/>
              </w:numPr>
              <w:tabs>
                <w:tab w:pos="709" w:val="left" w:leader="none"/>
                <w:tab w:pos="710" w:val="left" w:leader="none"/>
              </w:tabs>
              <w:spacing w:line="232" w:lineRule="auto" w:before="70" w:after="0"/>
              <w:ind w:left="709" w:right="315" w:hanging="428"/>
              <w:jc w:val="left"/>
              <w:rPr>
                <w:sz w:val="20"/>
              </w:rPr>
            </w:pPr>
            <w:r>
              <w:rPr>
                <w:sz w:val="20"/>
              </w:rPr>
              <w:t>Requests</w:t>
            </w:r>
            <w:r>
              <w:rPr>
                <w:spacing w:val="-5"/>
                <w:sz w:val="20"/>
              </w:rPr>
              <w:t> </w:t>
            </w:r>
            <w:r>
              <w:rPr>
                <w:sz w:val="20"/>
              </w:rPr>
              <w:t>and</w:t>
            </w:r>
            <w:r>
              <w:rPr>
                <w:spacing w:val="-5"/>
                <w:sz w:val="20"/>
              </w:rPr>
              <w:t> </w:t>
            </w:r>
            <w:r>
              <w:rPr>
                <w:sz w:val="20"/>
              </w:rPr>
              <w:t>secures</w:t>
            </w:r>
            <w:r>
              <w:rPr>
                <w:spacing w:val="-3"/>
                <w:sz w:val="20"/>
              </w:rPr>
              <w:t> </w:t>
            </w:r>
            <w:r>
              <w:rPr>
                <w:sz w:val="20"/>
              </w:rPr>
              <w:t>PTMs</w:t>
            </w:r>
            <w:r>
              <w:rPr>
                <w:spacing w:val="-11"/>
                <w:sz w:val="20"/>
              </w:rPr>
              <w:t> </w:t>
            </w:r>
            <w:r>
              <w:rPr>
                <w:sz w:val="20"/>
              </w:rPr>
              <w:t>for</w:t>
            </w:r>
            <w:r>
              <w:rPr>
                <w:spacing w:val="-5"/>
                <w:sz w:val="20"/>
              </w:rPr>
              <w:t> </w:t>
            </w:r>
            <w:r>
              <w:rPr>
                <w:sz w:val="20"/>
              </w:rPr>
              <w:t>review/input</w:t>
            </w:r>
            <w:r>
              <w:rPr>
                <w:spacing w:val="-4"/>
                <w:sz w:val="20"/>
              </w:rPr>
              <w:t> </w:t>
            </w:r>
            <w:r>
              <w:rPr>
                <w:sz w:val="20"/>
              </w:rPr>
              <w:t>to</w:t>
            </w:r>
            <w:r>
              <w:rPr>
                <w:spacing w:val="-4"/>
                <w:sz w:val="20"/>
              </w:rPr>
              <w:t> </w:t>
            </w:r>
            <w:r>
              <w:rPr>
                <w:sz w:val="20"/>
              </w:rPr>
              <w:t>deliverable (e.g., Medical Services, Biostatistics, Q2 Solutions, PK).</w:t>
            </w:r>
          </w:p>
          <w:p>
            <w:pPr>
              <w:pStyle w:val="TableParagraph"/>
              <w:numPr>
                <w:ilvl w:val="0"/>
                <w:numId w:val="5"/>
              </w:numPr>
              <w:tabs>
                <w:tab w:pos="709" w:val="left" w:leader="none"/>
                <w:tab w:pos="710" w:val="left" w:leader="none"/>
              </w:tabs>
              <w:spacing w:line="237" w:lineRule="auto" w:before="68" w:after="0"/>
              <w:ind w:left="709" w:right="138" w:hanging="428"/>
              <w:jc w:val="left"/>
              <w:rPr>
                <w:sz w:val="20"/>
              </w:rPr>
            </w:pPr>
            <w:r>
              <w:rPr>
                <w:sz w:val="20"/>
              </w:rPr>
              <w:t>Obtains</w:t>
            </w:r>
            <w:r>
              <w:rPr>
                <w:spacing w:val="-5"/>
                <w:sz w:val="20"/>
              </w:rPr>
              <w:t> </w:t>
            </w:r>
            <w:r>
              <w:rPr>
                <w:sz w:val="20"/>
              </w:rPr>
              <w:t>agreement</w:t>
            </w:r>
            <w:r>
              <w:rPr>
                <w:spacing w:val="-5"/>
                <w:sz w:val="20"/>
              </w:rPr>
              <w:t> </w:t>
            </w:r>
            <w:r>
              <w:rPr>
                <w:sz w:val="20"/>
              </w:rPr>
              <w:t>from</w:t>
            </w:r>
            <w:r>
              <w:rPr>
                <w:spacing w:val="-5"/>
                <w:sz w:val="20"/>
              </w:rPr>
              <w:t> </w:t>
            </w:r>
            <w:r>
              <w:rPr>
                <w:sz w:val="20"/>
              </w:rPr>
              <w:t>Customer</w:t>
            </w:r>
            <w:r>
              <w:rPr>
                <w:spacing w:val="-6"/>
                <w:sz w:val="20"/>
              </w:rPr>
              <w:t> </w:t>
            </w:r>
            <w:r>
              <w:rPr>
                <w:sz w:val="20"/>
              </w:rPr>
              <w:t>for</w:t>
            </w:r>
            <w:r>
              <w:rPr>
                <w:spacing w:val="-5"/>
                <w:sz w:val="20"/>
              </w:rPr>
              <w:t> </w:t>
            </w:r>
            <w:r>
              <w:rPr>
                <w:sz w:val="20"/>
              </w:rPr>
              <w:t>any</w:t>
            </w:r>
            <w:r>
              <w:rPr>
                <w:spacing w:val="-6"/>
                <w:sz w:val="20"/>
              </w:rPr>
              <w:t> </w:t>
            </w:r>
            <w:r>
              <w:rPr>
                <w:sz w:val="20"/>
              </w:rPr>
              <w:t>required</w:t>
            </w:r>
            <w:r>
              <w:rPr>
                <w:spacing w:val="-5"/>
                <w:sz w:val="20"/>
              </w:rPr>
              <w:t> </w:t>
            </w:r>
            <w:r>
              <w:rPr>
                <w:sz w:val="20"/>
              </w:rPr>
              <w:t>meetings relating to Medical Writing deliverables, either online, via teleconference, or face--to-face, as applicable.</w:t>
            </w:r>
          </w:p>
          <w:p>
            <w:pPr>
              <w:pStyle w:val="TableParagraph"/>
              <w:spacing w:before="0"/>
              <w:ind w:left="0"/>
              <w:rPr>
                <w:b/>
                <w:sz w:val="25"/>
              </w:rPr>
            </w:pPr>
          </w:p>
          <w:p>
            <w:pPr>
              <w:pStyle w:val="TableParagraph"/>
              <w:spacing w:line="242" w:lineRule="auto" w:before="0"/>
              <w:rPr>
                <w:sz w:val="20"/>
              </w:rPr>
            </w:pPr>
            <w:r>
              <w:rPr>
                <w:b/>
                <w:sz w:val="20"/>
              </w:rPr>
              <w:t>Note:</w:t>
            </w:r>
            <w:r>
              <w:rPr>
                <w:b/>
                <w:spacing w:val="-6"/>
                <w:sz w:val="20"/>
              </w:rPr>
              <w:t> </w:t>
            </w:r>
            <w:r>
              <w:rPr>
                <w:sz w:val="20"/>
              </w:rPr>
              <w:t>These</w:t>
            </w:r>
            <w:r>
              <w:rPr>
                <w:spacing w:val="-4"/>
                <w:sz w:val="20"/>
              </w:rPr>
              <w:t> </w:t>
            </w:r>
            <w:r>
              <w:rPr>
                <w:sz w:val="20"/>
              </w:rPr>
              <w:t>tasks</w:t>
            </w:r>
            <w:r>
              <w:rPr>
                <w:spacing w:val="-4"/>
                <w:sz w:val="20"/>
              </w:rPr>
              <w:t> </w:t>
            </w:r>
            <w:r>
              <w:rPr>
                <w:sz w:val="20"/>
              </w:rPr>
              <w:t>are</w:t>
            </w:r>
            <w:r>
              <w:rPr>
                <w:spacing w:val="-4"/>
                <w:sz w:val="20"/>
              </w:rPr>
              <w:t> </w:t>
            </w:r>
            <w:r>
              <w:rPr>
                <w:sz w:val="20"/>
              </w:rPr>
              <w:t>performed</w:t>
            </w:r>
            <w:r>
              <w:rPr>
                <w:spacing w:val="-4"/>
                <w:sz w:val="20"/>
              </w:rPr>
              <w:t> </w:t>
            </w:r>
            <w:r>
              <w:rPr>
                <w:sz w:val="20"/>
              </w:rPr>
              <w:t>per</w:t>
            </w:r>
            <w:r>
              <w:rPr>
                <w:spacing w:val="-4"/>
                <w:sz w:val="20"/>
              </w:rPr>
              <w:t> </w:t>
            </w:r>
            <w:r>
              <w:rPr>
                <w:sz w:val="20"/>
              </w:rPr>
              <w:t>standard</w:t>
            </w:r>
            <w:r>
              <w:rPr>
                <w:spacing w:val="-4"/>
                <w:sz w:val="20"/>
              </w:rPr>
              <w:t> </w:t>
            </w:r>
            <w:r>
              <w:rPr>
                <w:sz w:val="20"/>
              </w:rPr>
              <w:t>project</w:t>
            </w:r>
            <w:r>
              <w:rPr>
                <w:spacing w:val="-4"/>
                <w:sz w:val="20"/>
              </w:rPr>
              <w:t> </w:t>
            </w:r>
            <w:r>
              <w:rPr>
                <w:sz w:val="20"/>
              </w:rPr>
              <w:t>management processes in accordance with CS_WI_PL0018, Project Scope and Customer Contract Management, CS_WI_PL0029, Project</w:t>
            </w:r>
          </w:p>
          <w:p>
            <w:pPr>
              <w:pStyle w:val="TableParagraph"/>
              <w:spacing w:line="230" w:lineRule="exact" w:before="0"/>
              <w:ind w:right="189"/>
              <w:rPr>
                <w:sz w:val="20"/>
              </w:rPr>
            </w:pPr>
            <w:r>
              <w:rPr>
                <w:sz w:val="20"/>
              </w:rPr>
              <w:t>Management,</w:t>
            </w:r>
            <w:r>
              <w:rPr>
                <w:spacing w:val="-11"/>
                <w:sz w:val="20"/>
              </w:rPr>
              <w:t> </w:t>
            </w:r>
            <w:r>
              <w:rPr>
                <w:sz w:val="20"/>
              </w:rPr>
              <w:t>Communications</w:t>
            </w:r>
            <w:r>
              <w:rPr>
                <w:spacing w:val="-11"/>
                <w:sz w:val="20"/>
              </w:rPr>
              <w:t> </w:t>
            </w:r>
            <w:r>
              <w:rPr>
                <w:sz w:val="20"/>
              </w:rPr>
              <w:t>and</w:t>
            </w:r>
            <w:r>
              <w:rPr>
                <w:spacing w:val="-11"/>
                <w:sz w:val="20"/>
              </w:rPr>
              <w:t> </w:t>
            </w:r>
            <w:r>
              <w:rPr>
                <w:sz w:val="20"/>
              </w:rPr>
              <w:t>Reporting,</w:t>
            </w:r>
            <w:r>
              <w:rPr>
                <w:spacing w:val="-6"/>
                <w:sz w:val="20"/>
              </w:rPr>
              <w:t> </w:t>
            </w:r>
            <w:r>
              <w:rPr>
                <w:sz w:val="20"/>
              </w:rPr>
              <w:t>and CS_WI_PL0060, Project Resource Management.</w:t>
            </w:r>
          </w:p>
        </w:tc>
        <w:tc>
          <w:tcPr>
            <w:tcW w:w="1843" w:type="dxa"/>
          </w:tcPr>
          <w:p>
            <w:pPr>
              <w:pStyle w:val="TableParagraph"/>
              <w:spacing w:line="244" w:lineRule="auto"/>
              <w:rPr>
                <w:sz w:val="20"/>
              </w:rPr>
            </w:pPr>
            <w:r>
              <w:rPr>
                <w:sz w:val="20"/>
              </w:rPr>
              <w:t>Project</w:t>
            </w:r>
            <w:r>
              <w:rPr>
                <w:spacing w:val="-14"/>
                <w:sz w:val="20"/>
              </w:rPr>
              <w:t> </w:t>
            </w:r>
            <w:r>
              <w:rPr>
                <w:sz w:val="20"/>
              </w:rPr>
              <w:t>Setup</w:t>
            </w:r>
            <w:r>
              <w:rPr>
                <w:spacing w:val="-14"/>
                <w:sz w:val="20"/>
              </w:rPr>
              <w:t> </w:t>
            </w:r>
            <w:r>
              <w:rPr>
                <w:sz w:val="20"/>
              </w:rPr>
              <w:t>and </w:t>
            </w:r>
            <w:r>
              <w:rPr>
                <w:spacing w:val="-2"/>
                <w:sz w:val="20"/>
              </w:rPr>
              <w:t>Conduct</w:t>
            </w:r>
          </w:p>
        </w:tc>
      </w:tr>
      <w:tr>
        <w:trPr>
          <w:trHeight w:val="537" w:hRule="atLeast"/>
        </w:trPr>
        <w:tc>
          <w:tcPr>
            <w:tcW w:w="797" w:type="dxa"/>
          </w:tcPr>
          <w:p>
            <w:pPr>
              <w:pStyle w:val="TableParagraph"/>
              <w:spacing w:before="42"/>
              <w:ind w:left="172"/>
              <w:rPr>
                <w:b/>
                <w:sz w:val="20"/>
              </w:rPr>
            </w:pPr>
            <w:r>
              <w:rPr>
                <w:b/>
                <w:spacing w:val="-2"/>
                <w:sz w:val="20"/>
              </w:rPr>
              <w:t>6.1.6</w:t>
            </w:r>
          </w:p>
        </w:tc>
        <w:tc>
          <w:tcPr>
            <w:tcW w:w="1162" w:type="dxa"/>
          </w:tcPr>
          <w:p>
            <w:pPr>
              <w:pStyle w:val="TableParagraph"/>
              <w:spacing w:before="42"/>
              <w:ind w:left="110"/>
              <w:rPr>
                <w:sz w:val="20"/>
              </w:rPr>
            </w:pPr>
            <w:r>
              <w:rPr>
                <w:spacing w:val="-5"/>
                <w:sz w:val="20"/>
              </w:rPr>
              <w:t>PMA</w:t>
            </w:r>
          </w:p>
        </w:tc>
        <w:tc>
          <w:tcPr>
            <w:tcW w:w="6264" w:type="dxa"/>
          </w:tcPr>
          <w:p>
            <w:pPr>
              <w:pStyle w:val="TableParagraph"/>
              <w:ind w:right="189"/>
              <w:rPr>
                <w:sz w:val="20"/>
              </w:rPr>
            </w:pPr>
            <w:r>
              <w:rPr>
                <w:sz w:val="20"/>
              </w:rPr>
              <w:t>Grants</w:t>
            </w:r>
            <w:r>
              <w:rPr>
                <w:spacing w:val="-3"/>
                <w:sz w:val="20"/>
              </w:rPr>
              <w:t> </w:t>
            </w:r>
            <w:r>
              <w:rPr>
                <w:sz w:val="20"/>
              </w:rPr>
              <w:t>or</w:t>
            </w:r>
            <w:r>
              <w:rPr>
                <w:spacing w:val="-3"/>
                <w:sz w:val="20"/>
              </w:rPr>
              <w:t> </w:t>
            </w:r>
            <w:r>
              <w:rPr>
                <w:sz w:val="20"/>
              </w:rPr>
              <w:t>facilitates</w:t>
            </w:r>
            <w:r>
              <w:rPr>
                <w:spacing w:val="-3"/>
                <w:sz w:val="20"/>
              </w:rPr>
              <w:t> </w:t>
            </w:r>
            <w:r>
              <w:rPr>
                <w:sz w:val="20"/>
              </w:rPr>
              <w:t>granting</w:t>
            </w:r>
            <w:r>
              <w:rPr>
                <w:spacing w:val="-3"/>
                <w:sz w:val="20"/>
              </w:rPr>
              <w:t> </w:t>
            </w:r>
            <w:r>
              <w:rPr>
                <w:sz w:val="20"/>
              </w:rPr>
              <w:t>of</w:t>
            </w:r>
            <w:r>
              <w:rPr>
                <w:spacing w:val="-3"/>
                <w:sz w:val="20"/>
              </w:rPr>
              <w:t> </w:t>
            </w:r>
            <w:r>
              <w:rPr>
                <w:sz w:val="20"/>
              </w:rPr>
              <w:t>access</w:t>
            </w:r>
            <w:r>
              <w:rPr>
                <w:spacing w:val="-3"/>
                <w:sz w:val="20"/>
              </w:rPr>
              <w:t> </w:t>
            </w:r>
            <w:r>
              <w:rPr>
                <w:sz w:val="20"/>
              </w:rPr>
              <w:t>for</w:t>
            </w:r>
            <w:r>
              <w:rPr>
                <w:spacing w:val="-3"/>
                <w:sz w:val="20"/>
              </w:rPr>
              <w:t> </w:t>
            </w:r>
            <w:r>
              <w:rPr>
                <w:sz w:val="20"/>
              </w:rPr>
              <w:t>Lead</w:t>
            </w:r>
            <w:r>
              <w:rPr>
                <w:spacing w:val="-3"/>
                <w:sz w:val="20"/>
              </w:rPr>
              <w:t> </w:t>
            </w:r>
            <w:r>
              <w:rPr>
                <w:sz w:val="20"/>
              </w:rPr>
              <w:t>MW</w:t>
            </w:r>
            <w:r>
              <w:rPr>
                <w:spacing w:val="-7"/>
                <w:sz w:val="20"/>
              </w:rPr>
              <w:t> </w:t>
            </w:r>
            <w:r>
              <w:rPr>
                <w:sz w:val="20"/>
              </w:rPr>
              <w:t>and/or</w:t>
            </w:r>
            <w:r>
              <w:rPr>
                <w:spacing w:val="-3"/>
                <w:sz w:val="20"/>
              </w:rPr>
              <w:t> </w:t>
            </w:r>
            <w:r>
              <w:rPr>
                <w:sz w:val="20"/>
              </w:rPr>
              <w:t>DS</w:t>
            </w:r>
            <w:r>
              <w:rPr>
                <w:spacing w:val="-3"/>
                <w:sz w:val="20"/>
              </w:rPr>
              <w:t> </w:t>
            </w:r>
            <w:r>
              <w:rPr>
                <w:sz w:val="20"/>
              </w:rPr>
              <w:t>to the appropriate project filing areas.</w:t>
            </w:r>
          </w:p>
        </w:tc>
        <w:tc>
          <w:tcPr>
            <w:tcW w:w="1843" w:type="dxa"/>
          </w:tcPr>
          <w:p>
            <w:pPr>
              <w:pStyle w:val="TableParagraph"/>
              <w:spacing w:before="42"/>
              <w:rPr>
                <w:sz w:val="20"/>
              </w:rPr>
            </w:pPr>
            <w:r>
              <w:rPr>
                <w:sz w:val="20"/>
              </w:rPr>
              <w:t>Project</w:t>
            </w:r>
            <w:r>
              <w:rPr>
                <w:spacing w:val="-5"/>
                <w:sz w:val="20"/>
              </w:rPr>
              <w:t> </w:t>
            </w:r>
            <w:r>
              <w:rPr>
                <w:spacing w:val="-2"/>
                <w:sz w:val="20"/>
              </w:rPr>
              <w:t>Setup</w:t>
            </w:r>
          </w:p>
        </w:tc>
      </w:tr>
      <w:tr>
        <w:trPr>
          <w:trHeight w:val="5332" w:hRule="atLeast"/>
        </w:trPr>
        <w:tc>
          <w:tcPr>
            <w:tcW w:w="797" w:type="dxa"/>
          </w:tcPr>
          <w:p>
            <w:pPr>
              <w:pStyle w:val="TableParagraph"/>
              <w:spacing w:before="42"/>
              <w:ind w:left="172"/>
              <w:rPr>
                <w:b/>
                <w:sz w:val="20"/>
              </w:rPr>
            </w:pPr>
            <w:r>
              <w:rPr>
                <w:b/>
                <w:spacing w:val="-2"/>
                <w:sz w:val="20"/>
              </w:rPr>
              <w:t>6.1.7</w:t>
            </w:r>
          </w:p>
        </w:tc>
        <w:tc>
          <w:tcPr>
            <w:tcW w:w="1162" w:type="dxa"/>
          </w:tcPr>
          <w:p>
            <w:pPr>
              <w:pStyle w:val="TableParagraph"/>
              <w:spacing w:line="244" w:lineRule="auto"/>
              <w:ind w:left="110" w:right="180"/>
              <w:rPr>
                <w:sz w:val="20"/>
              </w:rPr>
            </w:pPr>
            <w:r>
              <w:rPr>
                <w:sz w:val="20"/>
              </w:rPr>
              <w:t>Lead</w:t>
            </w:r>
            <w:r>
              <w:rPr>
                <w:spacing w:val="-14"/>
                <w:sz w:val="20"/>
              </w:rPr>
              <w:t> </w:t>
            </w:r>
            <w:r>
              <w:rPr>
                <w:sz w:val="20"/>
              </w:rPr>
              <w:t>MW or DS</w:t>
            </w:r>
          </w:p>
        </w:tc>
        <w:tc>
          <w:tcPr>
            <w:tcW w:w="6264" w:type="dxa"/>
          </w:tcPr>
          <w:p>
            <w:pPr>
              <w:pStyle w:val="TableParagraph"/>
              <w:numPr>
                <w:ilvl w:val="0"/>
                <w:numId w:val="6"/>
              </w:numPr>
              <w:tabs>
                <w:tab w:pos="709" w:val="left" w:leader="none"/>
                <w:tab w:pos="710" w:val="left" w:leader="none"/>
              </w:tabs>
              <w:spacing w:line="237" w:lineRule="auto" w:before="60" w:after="0"/>
              <w:ind w:left="709" w:right="247" w:hanging="428"/>
              <w:jc w:val="left"/>
              <w:rPr>
                <w:sz w:val="20"/>
              </w:rPr>
            </w:pPr>
            <w:r>
              <w:rPr>
                <w:sz w:val="20"/>
              </w:rPr>
              <w:t>Performs</w:t>
            </w:r>
            <w:r>
              <w:rPr>
                <w:spacing w:val="-6"/>
                <w:sz w:val="20"/>
              </w:rPr>
              <w:t> </w:t>
            </w:r>
            <w:r>
              <w:rPr>
                <w:sz w:val="20"/>
              </w:rPr>
              <w:t>ongoing</w:t>
            </w:r>
            <w:r>
              <w:rPr>
                <w:spacing w:val="-6"/>
                <w:sz w:val="20"/>
              </w:rPr>
              <w:t> </w:t>
            </w:r>
            <w:r>
              <w:rPr>
                <w:sz w:val="20"/>
              </w:rPr>
              <w:t>review</w:t>
            </w:r>
            <w:r>
              <w:rPr>
                <w:spacing w:val="-9"/>
                <w:sz w:val="20"/>
              </w:rPr>
              <w:t> </w:t>
            </w:r>
            <w:r>
              <w:rPr>
                <w:sz w:val="20"/>
              </w:rPr>
              <w:t>of Medical</w:t>
            </w:r>
            <w:r>
              <w:rPr>
                <w:spacing w:val="-6"/>
                <w:sz w:val="20"/>
              </w:rPr>
              <w:t> </w:t>
            </w:r>
            <w:r>
              <w:rPr>
                <w:sz w:val="20"/>
              </w:rPr>
              <w:t>Writing</w:t>
            </w:r>
            <w:r>
              <w:rPr>
                <w:spacing w:val="-6"/>
                <w:sz w:val="20"/>
              </w:rPr>
              <w:t> </w:t>
            </w:r>
            <w:r>
              <w:rPr>
                <w:sz w:val="20"/>
              </w:rPr>
              <w:t>budget,</w:t>
            </w:r>
            <w:r>
              <w:rPr>
                <w:spacing w:val="-6"/>
                <w:sz w:val="20"/>
              </w:rPr>
              <w:t> </w:t>
            </w:r>
            <w:r>
              <w:rPr>
                <w:sz w:val="20"/>
              </w:rPr>
              <w:t>informs PL about any out of scope request from the Customer, and keeps Medical Writing team members informed on any changes to the timelines or the SoW.</w:t>
            </w:r>
          </w:p>
          <w:p>
            <w:pPr>
              <w:pStyle w:val="TableParagraph"/>
              <w:numPr>
                <w:ilvl w:val="0"/>
                <w:numId w:val="6"/>
              </w:numPr>
              <w:tabs>
                <w:tab w:pos="709" w:val="left" w:leader="none"/>
                <w:tab w:pos="710" w:val="left" w:leader="none"/>
              </w:tabs>
              <w:spacing w:line="237" w:lineRule="auto" w:before="72" w:after="0"/>
              <w:ind w:left="709" w:right="320" w:hanging="428"/>
              <w:jc w:val="left"/>
              <w:rPr>
                <w:sz w:val="20"/>
              </w:rPr>
            </w:pPr>
            <w:r>
              <w:rPr>
                <w:sz w:val="20"/>
              </w:rPr>
              <w:t>For</w:t>
            </w:r>
            <w:r>
              <w:rPr>
                <w:spacing w:val="-5"/>
                <w:sz w:val="20"/>
              </w:rPr>
              <w:t> </w:t>
            </w:r>
            <w:r>
              <w:rPr>
                <w:sz w:val="20"/>
              </w:rPr>
              <w:t>projects</w:t>
            </w:r>
            <w:r>
              <w:rPr>
                <w:spacing w:val="-6"/>
                <w:sz w:val="20"/>
              </w:rPr>
              <w:t> </w:t>
            </w:r>
            <w:r>
              <w:rPr>
                <w:sz w:val="20"/>
              </w:rPr>
              <w:t>using</w:t>
            </w:r>
            <w:r>
              <w:rPr>
                <w:spacing w:val="-6"/>
                <w:sz w:val="20"/>
              </w:rPr>
              <w:t> </w:t>
            </w:r>
            <w:r>
              <w:rPr>
                <w:sz w:val="20"/>
              </w:rPr>
              <w:t>EAC,</w:t>
            </w:r>
            <w:r>
              <w:rPr>
                <w:spacing w:val="-5"/>
                <w:sz w:val="20"/>
              </w:rPr>
              <w:t> </w:t>
            </w:r>
            <w:r>
              <w:rPr>
                <w:sz w:val="20"/>
              </w:rPr>
              <w:t>performs</w:t>
            </w:r>
            <w:r>
              <w:rPr>
                <w:spacing w:val="-6"/>
                <w:sz w:val="20"/>
              </w:rPr>
              <w:t> </w:t>
            </w:r>
            <w:r>
              <w:rPr>
                <w:sz w:val="20"/>
              </w:rPr>
              <w:t>monthly</w:t>
            </w:r>
            <w:r>
              <w:rPr>
                <w:spacing w:val="-5"/>
                <w:sz w:val="20"/>
              </w:rPr>
              <w:t> </w:t>
            </w:r>
            <w:r>
              <w:rPr>
                <w:sz w:val="20"/>
              </w:rPr>
              <w:t>review</w:t>
            </w:r>
            <w:r>
              <w:rPr>
                <w:spacing w:val="-5"/>
                <w:sz w:val="20"/>
              </w:rPr>
              <w:t> </w:t>
            </w:r>
            <w:r>
              <w:rPr>
                <w:sz w:val="20"/>
              </w:rPr>
              <w:t>of</w:t>
            </w:r>
            <w:r>
              <w:rPr>
                <w:spacing w:val="-6"/>
                <w:sz w:val="20"/>
              </w:rPr>
              <w:t> </w:t>
            </w:r>
            <w:r>
              <w:rPr>
                <w:sz w:val="20"/>
              </w:rPr>
              <w:t>project hours and works with PL and PMA to identify updates needed to forecasting, including providing input to</w:t>
            </w:r>
          </w:p>
          <w:p>
            <w:pPr>
              <w:pStyle w:val="TableParagraph"/>
              <w:spacing w:line="237" w:lineRule="auto" w:before="2"/>
              <w:ind w:left="709"/>
              <w:rPr>
                <w:sz w:val="20"/>
              </w:rPr>
            </w:pPr>
            <w:r>
              <w:rPr>
                <w:sz w:val="20"/>
              </w:rPr>
              <w:t>re-baselining,</w:t>
            </w:r>
            <w:r>
              <w:rPr>
                <w:spacing w:val="-7"/>
                <w:sz w:val="20"/>
              </w:rPr>
              <w:t> </w:t>
            </w:r>
            <w:r>
              <w:rPr>
                <w:sz w:val="20"/>
              </w:rPr>
              <w:t>and</w:t>
            </w:r>
            <w:r>
              <w:rPr>
                <w:spacing w:val="-7"/>
                <w:sz w:val="20"/>
              </w:rPr>
              <w:t> </w:t>
            </w:r>
            <w:r>
              <w:rPr>
                <w:sz w:val="20"/>
              </w:rPr>
              <w:t>identifies</w:t>
            </w:r>
            <w:r>
              <w:rPr>
                <w:spacing w:val="-7"/>
                <w:sz w:val="20"/>
              </w:rPr>
              <w:t> </w:t>
            </w:r>
            <w:r>
              <w:rPr>
                <w:sz w:val="20"/>
              </w:rPr>
              <w:t>outofscope</w:t>
            </w:r>
            <w:r>
              <w:rPr>
                <w:spacing w:val="-7"/>
                <w:sz w:val="20"/>
              </w:rPr>
              <w:t> </w:t>
            </w:r>
            <w:r>
              <w:rPr>
                <w:sz w:val="20"/>
              </w:rPr>
              <w:t>hours.</w:t>
            </w:r>
            <w:r>
              <w:rPr>
                <w:spacing w:val="-7"/>
                <w:sz w:val="20"/>
              </w:rPr>
              <w:t> </w:t>
            </w:r>
            <w:r>
              <w:rPr>
                <w:sz w:val="20"/>
              </w:rPr>
              <w:t>Refer</w:t>
            </w:r>
            <w:r>
              <w:rPr>
                <w:spacing w:val="-7"/>
                <w:sz w:val="20"/>
              </w:rPr>
              <w:t> </w:t>
            </w:r>
            <w:r>
              <w:rPr>
                <w:sz w:val="20"/>
              </w:rPr>
              <w:t>to CS_WI_PL0069, Project Finance Using Estimate at </w:t>
            </w:r>
            <w:r>
              <w:rPr>
                <w:spacing w:val="-2"/>
                <w:sz w:val="20"/>
              </w:rPr>
              <w:t>Completion.</w:t>
            </w:r>
          </w:p>
          <w:p>
            <w:pPr>
              <w:pStyle w:val="TableParagraph"/>
              <w:numPr>
                <w:ilvl w:val="0"/>
                <w:numId w:val="6"/>
              </w:numPr>
              <w:tabs>
                <w:tab w:pos="709" w:val="left" w:leader="none"/>
                <w:tab w:pos="710" w:val="left" w:leader="none"/>
              </w:tabs>
              <w:spacing w:line="232" w:lineRule="auto" w:before="71" w:after="0"/>
              <w:ind w:left="709" w:right="1165" w:hanging="428"/>
              <w:jc w:val="left"/>
              <w:rPr>
                <w:sz w:val="20"/>
              </w:rPr>
            </w:pPr>
            <w:r>
              <w:rPr>
                <w:sz w:val="20"/>
              </w:rPr>
              <w:t>Maintains</w:t>
            </w:r>
            <w:r>
              <w:rPr>
                <w:spacing w:val="-7"/>
                <w:sz w:val="20"/>
              </w:rPr>
              <w:t> </w:t>
            </w:r>
            <w:r>
              <w:rPr>
                <w:sz w:val="20"/>
              </w:rPr>
              <w:t>version</w:t>
            </w:r>
            <w:r>
              <w:rPr>
                <w:spacing w:val="-7"/>
                <w:sz w:val="20"/>
              </w:rPr>
              <w:t> </w:t>
            </w:r>
            <w:r>
              <w:rPr>
                <w:sz w:val="20"/>
              </w:rPr>
              <w:t>control</w:t>
            </w:r>
            <w:r>
              <w:rPr>
                <w:spacing w:val="-7"/>
                <w:sz w:val="20"/>
              </w:rPr>
              <w:t> </w:t>
            </w:r>
            <w:r>
              <w:rPr>
                <w:sz w:val="20"/>
              </w:rPr>
              <w:t>of</w:t>
            </w:r>
            <w:r>
              <w:rPr>
                <w:spacing w:val="-7"/>
                <w:sz w:val="20"/>
              </w:rPr>
              <w:t> </w:t>
            </w:r>
            <w:r>
              <w:rPr>
                <w:sz w:val="20"/>
              </w:rPr>
              <w:t>the</w:t>
            </w:r>
            <w:r>
              <w:rPr>
                <w:spacing w:val="-7"/>
                <w:sz w:val="20"/>
              </w:rPr>
              <w:t> </w:t>
            </w:r>
            <w:r>
              <w:rPr>
                <w:sz w:val="20"/>
              </w:rPr>
              <w:t>document(s)</w:t>
            </w:r>
            <w:r>
              <w:rPr>
                <w:spacing w:val="-7"/>
                <w:sz w:val="20"/>
              </w:rPr>
              <w:t> </w:t>
            </w:r>
            <w:r>
              <w:rPr>
                <w:sz w:val="20"/>
              </w:rPr>
              <w:t>(see Section 6.4).</w:t>
            </w:r>
          </w:p>
          <w:p>
            <w:pPr>
              <w:pStyle w:val="TableParagraph"/>
              <w:numPr>
                <w:ilvl w:val="0"/>
                <w:numId w:val="6"/>
              </w:numPr>
              <w:tabs>
                <w:tab w:pos="709" w:val="left" w:leader="none"/>
                <w:tab w:pos="710" w:val="left" w:leader="none"/>
              </w:tabs>
              <w:spacing w:line="237" w:lineRule="auto" w:before="68" w:after="0"/>
              <w:ind w:left="709" w:right="195" w:hanging="428"/>
              <w:jc w:val="left"/>
              <w:rPr>
                <w:sz w:val="20"/>
              </w:rPr>
            </w:pPr>
            <w:r>
              <w:rPr>
                <w:sz w:val="20"/>
              </w:rPr>
              <w:t>Maintains</w:t>
            </w:r>
            <w:r>
              <w:rPr>
                <w:spacing w:val="-8"/>
                <w:sz w:val="20"/>
              </w:rPr>
              <w:t> </w:t>
            </w:r>
            <w:r>
              <w:rPr>
                <w:sz w:val="20"/>
              </w:rPr>
              <w:t>filing</w:t>
            </w:r>
            <w:r>
              <w:rPr>
                <w:spacing w:val="-6"/>
                <w:sz w:val="20"/>
              </w:rPr>
              <w:t> </w:t>
            </w:r>
            <w:r>
              <w:rPr>
                <w:sz w:val="20"/>
              </w:rPr>
              <w:t>according</w:t>
            </w:r>
            <w:r>
              <w:rPr>
                <w:spacing w:val="-8"/>
                <w:sz w:val="20"/>
              </w:rPr>
              <w:t> </w:t>
            </w:r>
            <w:r>
              <w:rPr>
                <w:sz w:val="20"/>
              </w:rPr>
              <w:t>to</w:t>
            </w:r>
            <w:r>
              <w:rPr>
                <w:spacing w:val="-8"/>
                <w:sz w:val="20"/>
              </w:rPr>
              <w:t> </w:t>
            </w:r>
            <w:r>
              <w:rPr>
                <w:sz w:val="20"/>
              </w:rPr>
              <w:t>CS_WI_MW0233,</w:t>
            </w:r>
            <w:r>
              <w:rPr>
                <w:spacing w:val="-9"/>
                <w:sz w:val="20"/>
              </w:rPr>
              <w:t> </w:t>
            </w:r>
            <w:r>
              <w:rPr>
                <w:sz w:val="20"/>
              </w:rPr>
              <w:t>Management and Filing of Medical Writing Documentation, to ensure that documents are accessible and retrievable in a timely </w:t>
            </w:r>
            <w:r>
              <w:rPr>
                <w:spacing w:val="-2"/>
                <w:sz w:val="20"/>
              </w:rPr>
              <w:t>manner.</w:t>
            </w:r>
          </w:p>
          <w:p>
            <w:pPr>
              <w:pStyle w:val="TableParagraph"/>
              <w:numPr>
                <w:ilvl w:val="0"/>
                <w:numId w:val="6"/>
              </w:numPr>
              <w:tabs>
                <w:tab w:pos="709" w:val="left" w:leader="none"/>
                <w:tab w:pos="710" w:val="left" w:leader="none"/>
              </w:tabs>
              <w:spacing w:line="232" w:lineRule="auto" w:before="72" w:after="0"/>
              <w:ind w:left="709" w:right="555" w:hanging="428"/>
              <w:jc w:val="left"/>
              <w:rPr>
                <w:sz w:val="20"/>
              </w:rPr>
            </w:pPr>
            <w:r>
              <w:rPr>
                <w:sz w:val="20"/>
              </w:rPr>
              <w:t>Attends</w:t>
            </w:r>
            <w:r>
              <w:rPr>
                <w:spacing w:val="-6"/>
                <w:sz w:val="20"/>
              </w:rPr>
              <w:t> </w:t>
            </w:r>
            <w:r>
              <w:rPr>
                <w:sz w:val="20"/>
              </w:rPr>
              <w:t>internal</w:t>
            </w:r>
            <w:r>
              <w:rPr>
                <w:spacing w:val="-6"/>
                <w:sz w:val="20"/>
              </w:rPr>
              <w:t> </w:t>
            </w:r>
            <w:r>
              <w:rPr>
                <w:sz w:val="20"/>
              </w:rPr>
              <w:t>and</w:t>
            </w:r>
            <w:r>
              <w:rPr>
                <w:spacing w:val="-6"/>
                <w:sz w:val="20"/>
              </w:rPr>
              <w:t> </w:t>
            </w:r>
            <w:r>
              <w:rPr>
                <w:sz w:val="20"/>
              </w:rPr>
              <w:t>Customer</w:t>
            </w:r>
            <w:r>
              <w:rPr>
                <w:spacing w:val="-6"/>
                <w:sz w:val="20"/>
              </w:rPr>
              <w:t> </w:t>
            </w:r>
            <w:r>
              <w:rPr>
                <w:sz w:val="20"/>
              </w:rPr>
              <w:t>project</w:t>
            </w:r>
            <w:r>
              <w:rPr>
                <w:spacing w:val="-6"/>
                <w:sz w:val="20"/>
              </w:rPr>
              <w:t> </w:t>
            </w:r>
            <w:r>
              <w:rPr>
                <w:sz w:val="20"/>
              </w:rPr>
              <w:t>team</w:t>
            </w:r>
            <w:r>
              <w:rPr>
                <w:spacing w:val="-6"/>
                <w:sz w:val="20"/>
              </w:rPr>
              <w:t> </w:t>
            </w:r>
            <w:r>
              <w:rPr>
                <w:sz w:val="20"/>
              </w:rPr>
              <w:t>meetings</w:t>
            </w:r>
            <w:r>
              <w:rPr>
                <w:spacing w:val="-6"/>
                <w:sz w:val="20"/>
              </w:rPr>
              <w:t> </w:t>
            </w:r>
            <w:r>
              <w:rPr>
                <w:sz w:val="20"/>
              </w:rPr>
              <w:t>as defined in the SoW and budget.</w:t>
            </w:r>
          </w:p>
          <w:p>
            <w:pPr>
              <w:pStyle w:val="TableParagraph"/>
              <w:numPr>
                <w:ilvl w:val="0"/>
                <w:numId w:val="6"/>
              </w:numPr>
              <w:tabs>
                <w:tab w:pos="710" w:val="left" w:leader="none"/>
              </w:tabs>
              <w:spacing w:line="235" w:lineRule="auto" w:before="75" w:after="0"/>
              <w:ind w:left="709" w:right="549" w:hanging="428"/>
              <w:jc w:val="both"/>
              <w:rPr>
                <w:sz w:val="20"/>
              </w:rPr>
            </w:pPr>
            <w:r>
              <w:rPr>
                <w:sz w:val="20"/>
              </w:rPr>
              <w:t>If</w:t>
            </w:r>
            <w:r>
              <w:rPr>
                <w:spacing w:val="-4"/>
                <w:sz w:val="20"/>
              </w:rPr>
              <w:t> </w:t>
            </w:r>
            <w:r>
              <w:rPr>
                <w:sz w:val="20"/>
              </w:rPr>
              <w:t>appropriate,</w:t>
            </w:r>
            <w:r>
              <w:rPr>
                <w:spacing w:val="-4"/>
                <w:sz w:val="20"/>
              </w:rPr>
              <w:t> </w:t>
            </w:r>
            <w:r>
              <w:rPr>
                <w:sz w:val="20"/>
              </w:rPr>
              <w:t>documents</w:t>
            </w:r>
            <w:r>
              <w:rPr>
                <w:spacing w:val="-4"/>
                <w:sz w:val="20"/>
              </w:rPr>
              <w:t> </w:t>
            </w:r>
            <w:r>
              <w:rPr>
                <w:sz w:val="20"/>
              </w:rPr>
              <w:t>any</w:t>
            </w:r>
            <w:r>
              <w:rPr>
                <w:spacing w:val="-4"/>
                <w:sz w:val="20"/>
              </w:rPr>
              <w:t> </w:t>
            </w:r>
            <w:r>
              <w:rPr>
                <w:sz w:val="20"/>
              </w:rPr>
              <w:t>change</w:t>
            </w:r>
            <w:r>
              <w:rPr>
                <w:spacing w:val="-6"/>
                <w:sz w:val="20"/>
              </w:rPr>
              <w:t> </w:t>
            </w:r>
            <w:r>
              <w:rPr>
                <w:sz w:val="20"/>
              </w:rPr>
              <w:t>from</w:t>
            </w:r>
            <w:r>
              <w:rPr>
                <w:spacing w:val="-4"/>
                <w:sz w:val="20"/>
              </w:rPr>
              <w:t> </w:t>
            </w:r>
            <w:r>
              <w:rPr>
                <w:sz w:val="20"/>
              </w:rPr>
              <w:t>the</w:t>
            </w:r>
            <w:r>
              <w:rPr>
                <w:spacing w:val="-3"/>
                <w:sz w:val="20"/>
              </w:rPr>
              <w:t> </w:t>
            </w:r>
            <w:r>
              <w:rPr>
                <w:sz w:val="20"/>
              </w:rPr>
              <w:t>standard Medical</w:t>
            </w:r>
            <w:r>
              <w:rPr>
                <w:spacing w:val="-8"/>
                <w:sz w:val="20"/>
              </w:rPr>
              <w:t> </w:t>
            </w:r>
            <w:r>
              <w:rPr>
                <w:sz w:val="20"/>
              </w:rPr>
              <w:t>Writing</w:t>
            </w:r>
            <w:r>
              <w:rPr>
                <w:spacing w:val="-8"/>
                <w:sz w:val="20"/>
              </w:rPr>
              <w:t> </w:t>
            </w:r>
            <w:r>
              <w:rPr>
                <w:sz w:val="20"/>
              </w:rPr>
              <w:t>process</w:t>
            </w:r>
            <w:r>
              <w:rPr>
                <w:spacing w:val="-8"/>
                <w:sz w:val="20"/>
              </w:rPr>
              <w:t> </w:t>
            </w:r>
            <w:r>
              <w:rPr>
                <w:sz w:val="20"/>
              </w:rPr>
              <w:t>using</w:t>
            </w:r>
            <w:r>
              <w:rPr>
                <w:spacing w:val="-8"/>
                <w:sz w:val="20"/>
              </w:rPr>
              <w:t> </w:t>
            </w:r>
            <w:r>
              <w:rPr>
                <w:sz w:val="20"/>
              </w:rPr>
              <w:t>CS_FM_MW0224,</w:t>
            </w:r>
            <w:r>
              <w:rPr>
                <w:spacing w:val="-4"/>
                <w:sz w:val="20"/>
              </w:rPr>
              <w:t> </w:t>
            </w:r>
            <w:r>
              <w:rPr>
                <w:sz w:val="20"/>
              </w:rPr>
              <w:t>Global Medical Writing File Note.</w:t>
            </w:r>
          </w:p>
        </w:tc>
        <w:tc>
          <w:tcPr>
            <w:tcW w:w="1843" w:type="dxa"/>
          </w:tcPr>
          <w:p>
            <w:pPr>
              <w:pStyle w:val="TableParagraph"/>
              <w:spacing w:before="42"/>
              <w:rPr>
                <w:sz w:val="20"/>
              </w:rPr>
            </w:pPr>
            <w:r>
              <w:rPr>
                <w:sz w:val="20"/>
              </w:rPr>
              <w:t>Project</w:t>
            </w:r>
            <w:r>
              <w:rPr>
                <w:spacing w:val="-5"/>
                <w:sz w:val="20"/>
              </w:rPr>
              <w:t> </w:t>
            </w:r>
            <w:r>
              <w:rPr>
                <w:spacing w:val="-2"/>
                <w:sz w:val="20"/>
              </w:rPr>
              <w:t>Conduct</w:t>
            </w:r>
          </w:p>
        </w:tc>
      </w:tr>
    </w:tbl>
    <w:p>
      <w:pPr>
        <w:spacing w:after="0"/>
        <w:rPr>
          <w:sz w:val="20"/>
        </w:rPr>
        <w:sectPr>
          <w:pgSz w:w="12240" w:h="15840"/>
          <w:pgMar w:header="979" w:footer="872" w:top="2760" w:bottom="1060" w:left="900" w:right="960"/>
        </w:sectPr>
      </w:pPr>
    </w:p>
    <w:p>
      <w:pPr>
        <w:pStyle w:val="BodyText"/>
        <w:spacing w:before="1"/>
        <w:rPr>
          <w:b/>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15"/>
              <w:rPr>
                <w:b/>
                <w:sz w:val="20"/>
              </w:rPr>
            </w:pPr>
            <w:r>
              <w:rPr>
                <w:b/>
                <w:spacing w:val="-5"/>
                <w:sz w:val="20"/>
              </w:rPr>
              <w:t>No:</w:t>
            </w:r>
          </w:p>
        </w:tc>
        <w:tc>
          <w:tcPr>
            <w:tcW w:w="1162" w:type="dxa"/>
            <w:shd w:val="clear" w:color="auto" w:fill="D9D9D9"/>
          </w:tcPr>
          <w:p>
            <w:pPr>
              <w:pStyle w:val="TableParagraph"/>
              <w:spacing w:before="42"/>
              <w:ind w:left="110"/>
              <w:rPr>
                <w:b/>
                <w:sz w:val="20"/>
              </w:rPr>
            </w:pPr>
            <w:r>
              <w:rPr>
                <w:b/>
                <w:spacing w:val="-4"/>
                <w:sz w:val="20"/>
              </w:rPr>
              <w:t>Who:</w:t>
            </w:r>
          </w:p>
        </w:tc>
        <w:tc>
          <w:tcPr>
            <w:tcW w:w="6264" w:type="dxa"/>
            <w:shd w:val="clear" w:color="auto" w:fill="D9D9D9"/>
          </w:tcPr>
          <w:p>
            <w:pPr>
              <w:pStyle w:val="TableParagraph"/>
              <w:spacing w:before="42"/>
              <w:rPr>
                <w:b/>
                <w:sz w:val="20"/>
              </w:rPr>
            </w:pPr>
            <w:r>
              <w:rPr>
                <w:b/>
                <w:spacing w:val="-2"/>
                <w:sz w:val="20"/>
              </w:rPr>
              <w:t>Step:</w:t>
            </w:r>
          </w:p>
        </w:tc>
        <w:tc>
          <w:tcPr>
            <w:tcW w:w="1843" w:type="dxa"/>
            <w:shd w:val="clear" w:color="auto" w:fill="D9D9D9"/>
          </w:tcPr>
          <w:p>
            <w:pPr>
              <w:pStyle w:val="TableParagraph"/>
              <w:spacing w:before="42"/>
              <w:rPr>
                <w:b/>
                <w:sz w:val="20"/>
              </w:rPr>
            </w:pPr>
            <w:r>
              <w:rPr>
                <w:b/>
                <w:spacing w:val="-2"/>
                <w:sz w:val="20"/>
              </w:rPr>
              <w:t>When:</w:t>
            </w:r>
          </w:p>
        </w:tc>
      </w:tr>
      <w:tr>
        <w:trPr>
          <w:trHeight w:val="1588" w:hRule="atLeast"/>
        </w:trPr>
        <w:tc>
          <w:tcPr>
            <w:tcW w:w="797" w:type="dxa"/>
          </w:tcPr>
          <w:p>
            <w:pPr>
              <w:pStyle w:val="TableParagraph"/>
              <w:spacing w:before="42"/>
              <w:ind w:left="172"/>
              <w:rPr>
                <w:b/>
                <w:sz w:val="20"/>
              </w:rPr>
            </w:pPr>
            <w:r>
              <w:rPr>
                <w:b/>
                <w:spacing w:val="-2"/>
                <w:sz w:val="20"/>
              </w:rPr>
              <w:t>6.1.8</w:t>
            </w:r>
          </w:p>
        </w:tc>
        <w:tc>
          <w:tcPr>
            <w:tcW w:w="1162" w:type="dxa"/>
          </w:tcPr>
          <w:p>
            <w:pPr>
              <w:pStyle w:val="TableParagraph"/>
              <w:ind w:left="110" w:right="114"/>
              <w:rPr>
                <w:sz w:val="20"/>
              </w:rPr>
            </w:pPr>
            <w:r>
              <w:rPr>
                <w:spacing w:val="-4"/>
                <w:sz w:val="20"/>
              </w:rPr>
              <w:t>Line </w:t>
            </w:r>
            <w:r>
              <w:rPr>
                <w:spacing w:val="-2"/>
                <w:sz w:val="20"/>
              </w:rPr>
              <w:t>Manager </w:t>
            </w:r>
            <w:r>
              <w:rPr>
                <w:sz w:val="20"/>
              </w:rPr>
              <w:t>of Lead MW</w:t>
            </w:r>
            <w:r>
              <w:rPr>
                <w:spacing w:val="-14"/>
                <w:sz w:val="20"/>
              </w:rPr>
              <w:t> </w:t>
            </w:r>
            <w:r>
              <w:rPr>
                <w:sz w:val="20"/>
              </w:rPr>
              <w:t>or</w:t>
            </w:r>
            <w:r>
              <w:rPr>
                <w:spacing w:val="-14"/>
                <w:sz w:val="20"/>
              </w:rPr>
              <w:t> </w:t>
            </w:r>
            <w:r>
              <w:rPr>
                <w:sz w:val="20"/>
              </w:rPr>
              <w:t>DS</w:t>
            </w:r>
          </w:p>
        </w:tc>
        <w:tc>
          <w:tcPr>
            <w:tcW w:w="6264" w:type="dxa"/>
          </w:tcPr>
          <w:p>
            <w:pPr>
              <w:pStyle w:val="TableParagraph"/>
              <w:numPr>
                <w:ilvl w:val="0"/>
                <w:numId w:val="7"/>
              </w:numPr>
              <w:tabs>
                <w:tab w:pos="709" w:val="left" w:leader="none"/>
                <w:tab w:pos="710" w:val="left" w:leader="none"/>
              </w:tabs>
              <w:spacing w:line="232" w:lineRule="auto" w:before="64" w:after="0"/>
              <w:ind w:left="709" w:right="659" w:hanging="428"/>
              <w:jc w:val="left"/>
              <w:rPr>
                <w:sz w:val="20"/>
              </w:rPr>
            </w:pPr>
            <w:r>
              <w:rPr>
                <w:sz w:val="20"/>
              </w:rPr>
              <w:t>Provides</w:t>
            </w:r>
            <w:r>
              <w:rPr>
                <w:spacing w:val="-4"/>
                <w:sz w:val="20"/>
              </w:rPr>
              <w:t> </w:t>
            </w:r>
            <w:r>
              <w:rPr>
                <w:sz w:val="20"/>
              </w:rPr>
              <w:t>support</w:t>
            </w:r>
            <w:r>
              <w:rPr>
                <w:spacing w:val="-4"/>
                <w:sz w:val="20"/>
              </w:rPr>
              <w:t> </w:t>
            </w:r>
            <w:r>
              <w:rPr>
                <w:sz w:val="20"/>
              </w:rPr>
              <w:t>to</w:t>
            </w:r>
            <w:r>
              <w:rPr>
                <w:spacing w:val="-4"/>
                <w:sz w:val="20"/>
              </w:rPr>
              <w:t> </w:t>
            </w:r>
            <w:r>
              <w:rPr>
                <w:sz w:val="20"/>
              </w:rPr>
              <w:t>the</w:t>
            </w:r>
            <w:r>
              <w:rPr>
                <w:spacing w:val="-4"/>
                <w:sz w:val="20"/>
              </w:rPr>
              <w:t> </w:t>
            </w:r>
            <w:r>
              <w:rPr>
                <w:sz w:val="20"/>
              </w:rPr>
              <w:t>Lead</w:t>
            </w:r>
            <w:r>
              <w:rPr>
                <w:spacing w:val="-5"/>
                <w:sz w:val="20"/>
              </w:rPr>
              <w:t> </w:t>
            </w:r>
            <w:r>
              <w:rPr>
                <w:sz w:val="20"/>
              </w:rPr>
              <w:t>MW</w:t>
            </w:r>
            <w:r>
              <w:rPr>
                <w:spacing w:val="-4"/>
                <w:sz w:val="20"/>
              </w:rPr>
              <w:t> </w:t>
            </w:r>
            <w:r>
              <w:rPr>
                <w:sz w:val="20"/>
              </w:rPr>
              <w:t>or</w:t>
            </w:r>
            <w:r>
              <w:rPr>
                <w:spacing w:val="-5"/>
                <w:sz w:val="20"/>
              </w:rPr>
              <w:t> </w:t>
            </w:r>
            <w:r>
              <w:rPr>
                <w:sz w:val="20"/>
              </w:rPr>
              <w:t>DS</w:t>
            </w:r>
            <w:r>
              <w:rPr>
                <w:spacing w:val="-5"/>
                <w:sz w:val="20"/>
              </w:rPr>
              <w:t> </w:t>
            </w:r>
            <w:r>
              <w:rPr>
                <w:sz w:val="20"/>
              </w:rPr>
              <w:t>throughout</w:t>
            </w:r>
            <w:r>
              <w:rPr>
                <w:spacing w:val="-4"/>
                <w:sz w:val="20"/>
              </w:rPr>
              <w:t> </w:t>
            </w:r>
            <w:r>
              <w:rPr>
                <w:sz w:val="20"/>
              </w:rPr>
              <w:t>the project as needed.</w:t>
            </w:r>
          </w:p>
          <w:p>
            <w:pPr>
              <w:pStyle w:val="TableParagraph"/>
              <w:numPr>
                <w:ilvl w:val="0"/>
                <w:numId w:val="7"/>
              </w:numPr>
              <w:tabs>
                <w:tab w:pos="709" w:val="left" w:leader="none"/>
                <w:tab w:pos="710" w:val="left" w:leader="none"/>
              </w:tabs>
              <w:spacing w:line="237" w:lineRule="auto" w:before="72" w:after="0"/>
              <w:ind w:left="709" w:right="238" w:hanging="428"/>
              <w:jc w:val="left"/>
              <w:rPr>
                <w:sz w:val="20"/>
              </w:rPr>
            </w:pPr>
            <w:r>
              <w:rPr>
                <w:sz w:val="20"/>
              </w:rPr>
              <w:t>May</w:t>
            </w:r>
            <w:r>
              <w:rPr>
                <w:spacing w:val="-2"/>
                <w:sz w:val="20"/>
              </w:rPr>
              <w:t> </w:t>
            </w:r>
            <w:r>
              <w:rPr>
                <w:sz w:val="20"/>
              </w:rPr>
              <w:t>serve</w:t>
            </w:r>
            <w:r>
              <w:rPr>
                <w:spacing w:val="-1"/>
                <w:sz w:val="20"/>
              </w:rPr>
              <w:t> </w:t>
            </w:r>
            <w:r>
              <w:rPr>
                <w:sz w:val="20"/>
              </w:rPr>
              <w:t>as</w:t>
            </w:r>
            <w:r>
              <w:rPr>
                <w:spacing w:val="-1"/>
                <w:sz w:val="20"/>
              </w:rPr>
              <w:t> </w:t>
            </w:r>
            <w:r>
              <w:rPr>
                <w:sz w:val="20"/>
              </w:rPr>
              <w:t>the</w:t>
            </w:r>
            <w:r>
              <w:rPr>
                <w:spacing w:val="-1"/>
                <w:sz w:val="20"/>
              </w:rPr>
              <w:t> </w:t>
            </w:r>
            <w:r>
              <w:rPr>
                <w:sz w:val="20"/>
              </w:rPr>
              <w:t>Senior</w:t>
            </w:r>
            <w:r>
              <w:rPr>
                <w:spacing w:val="-3"/>
                <w:sz w:val="20"/>
              </w:rPr>
              <w:t> </w:t>
            </w:r>
            <w:r>
              <w:rPr>
                <w:sz w:val="20"/>
              </w:rPr>
              <w:t>Medical Writing Reviewer or</w:t>
            </w:r>
            <w:r>
              <w:rPr>
                <w:spacing w:val="-2"/>
                <w:sz w:val="20"/>
              </w:rPr>
              <w:t> </w:t>
            </w:r>
            <w:r>
              <w:rPr>
                <w:sz w:val="20"/>
              </w:rPr>
              <w:t>assist the Lead MW in assigning an appropriate Senior Medical Writing</w:t>
            </w:r>
            <w:r>
              <w:rPr>
                <w:spacing w:val="-6"/>
                <w:sz w:val="20"/>
              </w:rPr>
              <w:t> </w:t>
            </w:r>
            <w:r>
              <w:rPr>
                <w:sz w:val="20"/>
              </w:rPr>
              <w:t>Reviewer</w:t>
            </w:r>
            <w:r>
              <w:rPr>
                <w:spacing w:val="-4"/>
                <w:sz w:val="20"/>
              </w:rPr>
              <w:t> </w:t>
            </w:r>
            <w:r>
              <w:rPr>
                <w:sz w:val="20"/>
              </w:rPr>
              <w:t>(refer</w:t>
            </w:r>
            <w:r>
              <w:rPr>
                <w:spacing w:val="-8"/>
                <w:sz w:val="20"/>
              </w:rPr>
              <w:t> </w:t>
            </w:r>
            <w:r>
              <w:rPr>
                <w:sz w:val="20"/>
              </w:rPr>
              <w:t>to</w:t>
            </w:r>
            <w:r>
              <w:rPr>
                <w:spacing w:val="-5"/>
                <w:sz w:val="20"/>
              </w:rPr>
              <w:t> </w:t>
            </w:r>
            <w:r>
              <w:rPr>
                <w:sz w:val="20"/>
              </w:rPr>
              <w:t>CS_WI_MW0221,</w:t>
            </w:r>
            <w:r>
              <w:rPr>
                <w:spacing w:val="-7"/>
                <w:sz w:val="20"/>
              </w:rPr>
              <w:t> </w:t>
            </w:r>
            <w:r>
              <w:rPr>
                <w:sz w:val="20"/>
              </w:rPr>
              <w:t>Senior</w:t>
            </w:r>
            <w:r>
              <w:rPr>
                <w:spacing w:val="-7"/>
                <w:sz w:val="20"/>
              </w:rPr>
              <w:t> </w:t>
            </w:r>
            <w:r>
              <w:rPr>
                <w:sz w:val="20"/>
              </w:rPr>
              <w:t>Medical Writing Review of Medical Writing Deliverables).</w:t>
            </w:r>
          </w:p>
        </w:tc>
        <w:tc>
          <w:tcPr>
            <w:tcW w:w="1843" w:type="dxa"/>
          </w:tcPr>
          <w:p>
            <w:pPr>
              <w:pStyle w:val="TableParagraph"/>
              <w:spacing w:before="42"/>
              <w:rPr>
                <w:sz w:val="20"/>
              </w:rPr>
            </w:pPr>
            <w:r>
              <w:rPr>
                <w:sz w:val="20"/>
              </w:rPr>
              <w:t>Project</w:t>
            </w:r>
            <w:r>
              <w:rPr>
                <w:spacing w:val="-5"/>
                <w:sz w:val="20"/>
              </w:rPr>
              <w:t> </w:t>
            </w:r>
            <w:r>
              <w:rPr>
                <w:spacing w:val="-2"/>
                <w:sz w:val="20"/>
              </w:rPr>
              <w:t>Conduct</w:t>
            </w:r>
          </w:p>
        </w:tc>
      </w:tr>
      <w:tr>
        <w:trPr>
          <w:trHeight w:val="1358" w:hRule="atLeast"/>
        </w:trPr>
        <w:tc>
          <w:tcPr>
            <w:tcW w:w="797" w:type="dxa"/>
          </w:tcPr>
          <w:p>
            <w:pPr>
              <w:pStyle w:val="TableParagraph"/>
              <w:spacing w:before="42"/>
              <w:ind w:left="172"/>
              <w:rPr>
                <w:b/>
                <w:sz w:val="20"/>
              </w:rPr>
            </w:pPr>
            <w:r>
              <w:rPr>
                <w:b/>
                <w:spacing w:val="-2"/>
                <w:sz w:val="20"/>
              </w:rPr>
              <w:t>6.1.9</w:t>
            </w:r>
          </w:p>
        </w:tc>
        <w:tc>
          <w:tcPr>
            <w:tcW w:w="1162" w:type="dxa"/>
          </w:tcPr>
          <w:p>
            <w:pPr>
              <w:pStyle w:val="TableParagraph"/>
              <w:spacing w:before="42"/>
              <w:ind w:left="110"/>
              <w:rPr>
                <w:sz w:val="20"/>
              </w:rPr>
            </w:pPr>
            <w:r>
              <w:rPr>
                <w:spacing w:val="-5"/>
                <w:sz w:val="20"/>
              </w:rPr>
              <w:t>PL</w:t>
            </w:r>
          </w:p>
        </w:tc>
        <w:tc>
          <w:tcPr>
            <w:tcW w:w="6264" w:type="dxa"/>
          </w:tcPr>
          <w:p>
            <w:pPr>
              <w:pStyle w:val="TableParagraph"/>
              <w:numPr>
                <w:ilvl w:val="0"/>
                <w:numId w:val="8"/>
              </w:numPr>
              <w:tabs>
                <w:tab w:pos="709" w:val="left" w:leader="none"/>
                <w:tab w:pos="710" w:val="left" w:leader="none"/>
              </w:tabs>
              <w:spacing w:line="237" w:lineRule="auto" w:before="60" w:after="0"/>
              <w:ind w:left="709" w:right="123" w:hanging="428"/>
              <w:jc w:val="left"/>
              <w:rPr>
                <w:sz w:val="20"/>
              </w:rPr>
            </w:pPr>
            <w:r>
              <w:rPr>
                <w:sz w:val="20"/>
              </w:rPr>
              <w:t>Processes</w:t>
            </w:r>
            <w:r>
              <w:rPr>
                <w:spacing w:val="-5"/>
                <w:sz w:val="20"/>
              </w:rPr>
              <w:t> </w:t>
            </w:r>
            <w:r>
              <w:rPr>
                <w:sz w:val="20"/>
              </w:rPr>
              <w:t>change</w:t>
            </w:r>
            <w:r>
              <w:rPr>
                <w:spacing w:val="-5"/>
                <w:sz w:val="20"/>
              </w:rPr>
              <w:t> </w:t>
            </w:r>
            <w:r>
              <w:rPr>
                <w:sz w:val="20"/>
              </w:rPr>
              <w:t>order(s)</w:t>
            </w:r>
            <w:r>
              <w:rPr>
                <w:spacing w:val="-1"/>
                <w:sz w:val="20"/>
              </w:rPr>
              <w:t> </w:t>
            </w:r>
            <w:r>
              <w:rPr>
                <w:sz w:val="20"/>
              </w:rPr>
              <w:t>for</w:t>
            </w:r>
            <w:r>
              <w:rPr>
                <w:spacing w:val="-4"/>
                <w:sz w:val="20"/>
              </w:rPr>
              <w:t> </w:t>
            </w:r>
            <w:r>
              <w:rPr>
                <w:sz w:val="20"/>
              </w:rPr>
              <w:t>out</w:t>
            </w:r>
            <w:r>
              <w:rPr>
                <w:spacing w:val="-4"/>
                <w:sz w:val="20"/>
              </w:rPr>
              <w:t> </w:t>
            </w:r>
            <w:r>
              <w:rPr>
                <w:sz w:val="20"/>
              </w:rPr>
              <w:t>of</w:t>
            </w:r>
            <w:r>
              <w:rPr>
                <w:spacing w:val="-4"/>
                <w:sz w:val="20"/>
              </w:rPr>
              <w:t> </w:t>
            </w:r>
            <w:r>
              <w:rPr>
                <w:sz w:val="20"/>
              </w:rPr>
              <w:t>scope</w:t>
            </w:r>
            <w:r>
              <w:rPr>
                <w:spacing w:val="-4"/>
                <w:sz w:val="20"/>
              </w:rPr>
              <w:t> </w:t>
            </w:r>
            <w:r>
              <w:rPr>
                <w:sz w:val="20"/>
              </w:rPr>
              <w:t>requests</w:t>
            </w:r>
            <w:r>
              <w:rPr>
                <w:spacing w:val="-7"/>
                <w:sz w:val="20"/>
              </w:rPr>
              <w:t> </w:t>
            </w:r>
            <w:r>
              <w:rPr>
                <w:sz w:val="20"/>
              </w:rPr>
              <w:t>(refer</w:t>
            </w:r>
            <w:r>
              <w:rPr>
                <w:spacing w:val="-5"/>
                <w:sz w:val="20"/>
              </w:rPr>
              <w:t> </w:t>
            </w:r>
            <w:r>
              <w:rPr>
                <w:sz w:val="20"/>
              </w:rPr>
              <w:t>to CS_WI_PL0018, Project Scope and Customer Contract </w:t>
            </w:r>
            <w:r>
              <w:rPr>
                <w:spacing w:val="-2"/>
                <w:sz w:val="20"/>
              </w:rPr>
              <w:t>Management).</w:t>
            </w:r>
          </w:p>
          <w:p>
            <w:pPr>
              <w:pStyle w:val="TableParagraph"/>
              <w:numPr>
                <w:ilvl w:val="0"/>
                <w:numId w:val="8"/>
              </w:numPr>
              <w:tabs>
                <w:tab w:pos="709" w:val="left" w:leader="none"/>
                <w:tab w:pos="710" w:val="left" w:leader="none"/>
              </w:tabs>
              <w:spacing w:line="232" w:lineRule="auto" w:before="69" w:after="0"/>
              <w:ind w:left="709" w:right="113" w:hanging="428"/>
              <w:jc w:val="left"/>
              <w:rPr>
                <w:sz w:val="20"/>
              </w:rPr>
            </w:pPr>
            <w:r>
              <w:rPr>
                <w:sz w:val="20"/>
              </w:rPr>
              <w:t>If</w:t>
            </w:r>
            <w:r>
              <w:rPr>
                <w:spacing w:val="-5"/>
                <w:sz w:val="20"/>
              </w:rPr>
              <w:t> </w:t>
            </w:r>
            <w:r>
              <w:rPr>
                <w:sz w:val="20"/>
              </w:rPr>
              <w:t>applicable,</w:t>
            </w:r>
            <w:r>
              <w:rPr>
                <w:spacing w:val="-5"/>
                <w:sz w:val="20"/>
              </w:rPr>
              <w:t> </w:t>
            </w:r>
            <w:r>
              <w:rPr>
                <w:sz w:val="20"/>
              </w:rPr>
              <w:t>schedules</w:t>
            </w:r>
            <w:r>
              <w:rPr>
                <w:spacing w:val="-3"/>
                <w:sz w:val="20"/>
              </w:rPr>
              <w:t> </w:t>
            </w:r>
            <w:r>
              <w:rPr>
                <w:sz w:val="20"/>
              </w:rPr>
              <w:t>meetings</w:t>
            </w:r>
            <w:r>
              <w:rPr>
                <w:spacing w:val="-4"/>
                <w:sz w:val="20"/>
              </w:rPr>
              <w:t> </w:t>
            </w:r>
            <w:r>
              <w:rPr>
                <w:sz w:val="20"/>
              </w:rPr>
              <w:t>with</w:t>
            </w:r>
            <w:r>
              <w:rPr>
                <w:spacing w:val="-4"/>
                <w:sz w:val="20"/>
              </w:rPr>
              <w:t> </w:t>
            </w:r>
            <w:r>
              <w:rPr>
                <w:sz w:val="20"/>
              </w:rPr>
              <w:t>Customer</w:t>
            </w:r>
            <w:r>
              <w:rPr>
                <w:spacing w:val="-6"/>
                <w:sz w:val="20"/>
              </w:rPr>
              <w:t> </w:t>
            </w:r>
            <w:r>
              <w:rPr>
                <w:sz w:val="20"/>
              </w:rPr>
              <w:t>in</w:t>
            </w:r>
            <w:r>
              <w:rPr>
                <w:spacing w:val="-4"/>
                <w:sz w:val="20"/>
              </w:rPr>
              <w:t> </w:t>
            </w:r>
            <w:r>
              <w:rPr>
                <w:sz w:val="20"/>
              </w:rPr>
              <w:t>relation</w:t>
            </w:r>
            <w:r>
              <w:rPr>
                <w:spacing w:val="-4"/>
                <w:sz w:val="20"/>
              </w:rPr>
              <w:t> </w:t>
            </w:r>
            <w:r>
              <w:rPr>
                <w:sz w:val="20"/>
              </w:rPr>
              <w:t>to Medical Writing deliverables.</w:t>
            </w:r>
          </w:p>
        </w:tc>
        <w:tc>
          <w:tcPr>
            <w:tcW w:w="1843" w:type="dxa"/>
          </w:tcPr>
          <w:p>
            <w:pPr>
              <w:pStyle w:val="TableParagraph"/>
              <w:spacing w:before="42"/>
              <w:rPr>
                <w:sz w:val="20"/>
              </w:rPr>
            </w:pPr>
            <w:r>
              <w:rPr>
                <w:sz w:val="20"/>
              </w:rPr>
              <w:t>Project</w:t>
            </w:r>
            <w:r>
              <w:rPr>
                <w:spacing w:val="-5"/>
                <w:sz w:val="20"/>
              </w:rPr>
              <w:t> </w:t>
            </w:r>
            <w:r>
              <w:rPr>
                <w:spacing w:val="-2"/>
                <w:sz w:val="20"/>
              </w:rPr>
              <w:t>Conduct</w:t>
            </w:r>
          </w:p>
        </w:tc>
      </w:tr>
    </w:tbl>
    <w:p>
      <w:pPr>
        <w:pStyle w:val="BodyText"/>
        <w:spacing w:before="4"/>
        <w:rPr>
          <w:b/>
          <w:sz w:val="12"/>
        </w:rPr>
      </w:pPr>
    </w:p>
    <w:p>
      <w:pPr>
        <w:pStyle w:val="ListParagraph"/>
        <w:numPr>
          <w:ilvl w:val="1"/>
          <w:numId w:val="1"/>
        </w:numPr>
        <w:tabs>
          <w:tab w:pos="1979" w:val="left" w:leader="none"/>
          <w:tab w:pos="1980" w:val="left" w:leader="none"/>
        </w:tabs>
        <w:spacing w:line="240" w:lineRule="auto" w:before="94" w:after="0"/>
        <w:ind w:left="1980" w:right="0" w:hanging="720"/>
        <w:jc w:val="left"/>
        <w:rPr>
          <w:b/>
          <w:sz w:val="22"/>
        </w:rPr>
      </w:pPr>
      <w:bookmarkStart w:name="Document Preparation by Lead MW or DS" w:id="10"/>
      <w:bookmarkEnd w:id="10"/>
      <w:r>
        <w:rPr>
          <w:b/>
          <w:sz w:val="22"/>
        </w:rPr>
        <w:t>Documen</w:t>
      </w:r>
      <w:r>
        <w:rPr>
          <w:b/>
          <w:sz w:val="22"/>
        </w:rPr>
        <w:t>t</w:t>
      </w:r>
      <w:r>
        <w:rPr>
          <w:b/>
          <w:spacing w:val="-8"/>
          <w:sz w:val="22"/>
        </w:rPr>
        <w:t> </w:t>
      </w:r>
      <w:r>
        <w:rPr>
          <w:b/>
          <w:sz w:val="22"/>
        </w:rPr>
        <w:t>Preparation</w:t>
      </w:r>
      <w:r>
        <w:rPr>
          <w:b/>
          <w:spacing w:val="-4"/>
          <w:sz w:val="22"/>
        </w:rPr>
        <w:t> </w:t>
      </w:r>
      <w:r>
        <w:rPr>
          <w:b/>
          <w:sz w:val="22"/>
        </w:rPr>
        <w:t>by</w:t>
      </w:r>
      <w:r>
        <w:rPr>
          <w:b/>
          <w:spacing w:val="-6"/>
          <w:sz w:val="22"/>
        </w:rPr>
        <w:t> </w:t>
      </w:r>
      <w:r>
        <w:rPr>
          <w:b/>
          <w:sz w:val="22"/>
        </w:rPr>
        <w:t>Lead</w:t>
      </w:r>
      <w:r>
        <w:rPr>
          <w:b/>
          <w:spacing w:val="-5"/>
          <w:sz w:val="22"/>
        </w:rPr>
        <w:t> </w:t>
      </w:r>
      <w:r>
        <w:rPr>
          <w:b/>
          <w:sz w:val="22"/>
        </w:rPr>
        <w:t>MW</w:t>
      </w:r>
      <w:r>
        <w:rPr>
          <w:b/>
          <w:spacing w:val="-5"/>
          <w:sz w:val="22"/>
        </w:rPr>
        <w:t> </w:t>
      </w:r>
      <w:r>
        <w:rPr>
          <w:b/>
          <w:sz w:val="22"/>
        </w:rPr>
        <w:t>or</w:t>
      </w:r>
      <w:r>
        <w:rPr>
          <w:b/>
          <w:spacing w:val="-5"/>
          <w:sz w:val="22"/>
        </w:rPr>
        <w:t> DS</w:t>
      </w:r>
    </w:p>
    <w:p>
      <w:pPr>
        <w:pStyle w:val="BodyText"/>
        <w:spacing w:before="121"/>
        <w:ind w:left="1980"/>
      </w:pPr>
      <w:r>
        <w:rPr/>
        <w:t>In</w:t>
      </w:r>
      <w:r>
        <w:rPr>
          <w:spacing w:val="-4"/>
        </w:rPr>
        <w:t> </w:t>
      </w:r>
      <w:r>
        <w:rPr/>
        <w:t>general,</w:t>
      </w:r>
      <w:r>
        <w:rPr>
          <w:spacing w:val="-4"/>
        </w:rPr>
        <w:t> </w:t>
      </w:r>
      <w:r>
        <w:rPr/>
        <w:t>the</w:t>
      </w:r>
      <w:r>
        <w:rPr>
          <w:spacing w:val="-4"/>
        </w:rPr>
        <w:t> </w:t>
      </w:r>
      <w:r>
        <w:rPr/>
        <w:t>Lead</w:t>
      </w:r>
      <w:r>
        <w:rPr>
          <w:spacing w:val="-4"/>
        </w:rPr>
        <w:t> </w:t>
      </w:r>
      <w:r>
        <w:rPr/>
        <w:t>MW or</w:t>
      </w:r>
      <w:r>
        <w:rPr>
          <w:spacing w:val="-4"/>
        </w:rPr>
        <w:t> </w:t>
      </w:r>
      <w:r>
        <w:rPr/>
        <w:t>DS</w:t>
      </w:r>
      <w:r>
        <w:rPr>
          <w:spacing w:val="-4"/>
        </w:rPr>
        <w:t> </w:t>
      </w:r>
      <w:r>
        <w:rPr/>
        <w:t>will</w:t>
      </w:r>
      <w:r>
        <w:rPr>
          <w:spacing w:val="-4"/>
        </w:rPr>
        <w:t> </w:t>
      </w:r>
      <w:r>
        <w:rPr/>
        <w:t>prepare</w:t>
      </w:r>
      <w:r>
        <w:rPr>
          <w:spacing w:val="-4"/>
        </w:rPr>
        <w:t> </w:t>
      </w:r>
      <w:r>
        <w:rPr/>
        <w:t>the</w:t>
      </w:r>
      <w:r>
        <w:rPr>
          <w:spacing w:val="-4"/>
        </w:rPr>
        <w:t> </w:t>
      </w:r>
      <w:r>
        <w:rPr/>
        <w:t>versions</w:t>
      </w:r>
      <w:r>
        <w:rPr>
          <w:spacing w:val="-4"/>
        </w:rPr>
        <w:t> </w:t>
      </w:r>
      <w:r>
        <w:rPr/>
        <w:t>of</w:t>
      </w:r>
      <w:r>
        <w:rPr>
          <w:spacing w:val="-4"/>
        </w:rPr>
        <w:t> </w:t>
      </w:r>
      <w:r>
        <w:rPr/>
        <w:t>documents</w:t>
      </w:r>
      <w:r>
        <w:rPr>
          <w:spacing w:val="-6"/>
        </w:rPr>
        <w:t> </w:t>
      </w:r>
      <w:r>
        <w:rPr/>
        <w:t>defined</w:t>
      </w:r>
      <w:r>
        <w:rPr>
          <w:spacing w:val="-5"/>
        </w:rPr>
        <w:t> </w:t>
      </w:r>
      <w:r>
        <w:rPr/>
        <w:t>in Section 4.0 and deliver according to the SoW and the mutually agreed timelines established at the start of the project.</w:t>
      </w:r>
    </w:p>
    <w:p>
      <w:pPr>
        <w:pStyle w:val="BodyText"/>
        <w:spacing w:before="119"/>
        <w:ind w:left="1980" w:right="541"/>
      </w:pPr>
      <w:r>
        <w:rPr/>
        <w:t>Versions</w:t>
      </w:r>
      <w:r>
        <w:rPr>
          <w:spacing w:val="-3"/>
        </w:rPr>
        <w:t> </w:t>
      </w:r>
      <w:r>
        <w:rPr/>
        <w:t>will</w:t>
      </w:r>
      <w:r>
        <w:rPr>
          <w:spacing w:val="-3"/>
        </w:rPr>
        <w:t> </w:t>
      </w:r>
      <w:r>
        <w:rPr/>
        <w:t>not</w:t>
      </w:r>
      <w:r>
        <w:rPr>
          <w:spacing w:val="-3"/>
        </w:rPr>
        <w:t> </w:t>
      </w:r>
      <w:r>
        <w:rPr/>
        <w:t>be</w:t>
      </w:r>
      <w:r>
        <w:rPr>
          <w:spacing w:val="-3"/>
        </w:rPr>
        <w:t> </w:t>
      </w:r>
      <w:r>
        <w:rPr/>
        <w:t>revised</w:t>
      </w:r>
      <w:r>
        <w:rPr>
          <w:spacing w:val="-3"/>
        </w:rPr>
        <w:t> </w:t>
      </w:r>
      <w:r>
        <w:rPr/>
        <w:t>and</w:t>
      </w:r>
      <w:r>
        <w:rPr>
          <w:spacing w:val="-3"/>
        </w:rPr>
        <w:t> </w:t>
      </w:r>
      <w:r>
        <w:rPr/>
        <w:t>resent</w:t>
      </w:r>
      <w:r>
        <w:rPr>
          <w:spacing w:val="-3"/>
        </w:rPr>
        <w:t> </w:t>
      </w:r>
      <w:r>
        <w:rPr/>
        <w:t>to</w:t>
      </w:r>
      <w:r>
        <w:rPr>
          <w:spacing w:val="-3"/>
        </w:rPr>
        <w:t> </w:t>
      </w:r>
      <w:r>
        <w:rPr/>
        <w:t>the</w:t>
      </w:r>
      <w:r>
        <w:rPr>
          <w:spacing w:val="-3"/>
        </w:rPr>
        <w:t> </w:t>
      </w:r>
      <w:r>
        <w:rPr/>
        <w:t>Customer,</w:t>
      </w:r>
      <w:r>
        <w:rPr>
          <w:spacing w:val="-5"/>
        </w:rPr>
        <w:t> </w:t>
      </w:r>
      <w:r>
        <w:rPr/>
        <w:t>e.g.,</w:t>
      </w:r>
      <w:r>
        <w:rPr>
          <w:spacing w:val="-3"/>
        </w:rPr>
        <w:t> </w:t>
      </w:r>
      <w:r>
        <w:rPr/>
        <w:t>if</w:t>
      </w:r>
      <w:r>
        <w:rPr>
          <w:spacing w:val="-3"/>
        </w:rPr>
        <w:t> </w:t>
      </w:r>
      <w:r>
        <w:rPr/>
        <w:t>an</w:t>
      </w:r>
      <w:r>
        <w:rPr>
          <w:spacing w:val="-3"/>
        </w:rPr>
        <w:t> </w:t>
      </w:r>
      <w:r>
        <w:rPr/>
        <w:t>error</w:t>
      </w:r>
      <w:r>
        <w:rPr>
          <w:spacing w:val="-3"/>
        </w:rPr>
        <w:t> </w:t>
      </w:r>
      <w:r>
        <w:rPr/>
        <w:t>is</w:t>
      </w:r>
      <w:r>
        <w:rPr>
          <w:spacing w:val="-3"/>
        </w:rPr>
        <w:t> </w:t>
      </w:r>
      <w:r>
        <w:rPr/>
        <w:t>found in the Draft 1 version, this will be corrected in the Draft 2 version; a corrected Draft 1 version will not be sent. Exceptions are any errors in the Final version, which will be corrected and a revised Final version delivered.</w:t>
      </w:r>
    </w:p>
    <w:p>
      <w:pPr>
        <w:pStyle w:val="BodyText"/>
        <w:spacing w:before="6"/>
        <w:rPr>
          <w:sz w:val="10"/>
        </w:r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05"/>
              <w:rPr>
                <w:b/>
                <w:sz w:val="20"/>
              </w:rPr>
            </w:pPr>
            <w:r>
              <w:rPr>
                <w:b/>
                <w:spacing w:val="-5"/>
                <w:sz w:val="20"/>
              </w:rPr>
              <w:t>No:</w:t>
            </w:r>
          </w:p>
        </w:tc>
        <w:tc>
          <w:tcPr>
            <w:tcW w:w="1162" w:type="dxa"/>
            <w:shd w:val="clear" w:color="auto" w:fill="D9D9D9"/>
          </w:tcPr>
          <w:p>
            <w:pPr>
              <w:pStyle w:val="TableParagraph"/>
              <w:ind w:left="105"/>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ind w:left="104"/>
              <w:rPr>
                <w:b/>
                <w:sz w:val="20"/>
              </w:rPr>
            </w:pPr>
            <w:r>
              <w:rPr>
                <w:b/>
                <w:spacing w:val="-2"/>
                <w:sz w:val="20"/>
              </w:rPr>
              <w:t>When:</w:t>
            </w:r>
          </w:p>
        </w:tc>
      </w:tr>
      <w:tr>
        <w:trPr>
          <w:trHeight w:val="4377" w:hRule="atLeast"/>
        </w:trPr>
        <w:tc>
          <w:tcPr>
            <w:tcW w:w="797" w:type="dxa"/>
          </w:tcPr>
          <w:p>
            <w:pPr>
              <w:pStyle w:val="TableParagraph"/>
              <w:spacing w:before="42"/>
              <w:ind w:left="172"/>
              <w:rPr>
                <w:b/>
                <w:sz w:val="20"/>
              </w:rPr>
            </w:pPr>
            <w:r>
              <w:rPr>
                <w:b/>
                <w:spacing w:val="-2"/>
                <w:sz w:val="20"/>
              </w:rPr>
              <w:t>6.2.1</w:t>
            </w:r>
          </w:p>
        </w:tc>
        <w:tc>
          <w:tcPr>
            <w:tcW w:w="1162" w:type="dxa"/>
          </w:tcPr>
          <w:p>
            <w:pPr>
              <w:pStyle w:val="TableParagraph"/>
              <w:ind w:left="105" w:right="114"/>
              <w:rPr>
                <w:sz w:val="20"/>
              </w:rPr>
            </w:pPr>
            <w:r>
              <w:rPr>
                <w:sz w:val="20"/>
              </w:rPr>
              <w:t>Lead</w:t>
            </w:r>
            <w:r>
              <w:rPr>
                <w:spacing w:val="-14"/>
                <w:sz w:val="20"/>
              </w:rPr>
              <w:t> </w:t>
            </w:r>
            <w:r>
              <w:rPr>
                <w:sz w:val="20"/>
              </w:rPr>
              <w:t>MW or DS</w:t>
            </w:r>
          </w:p>
        </w:tc>
        <w:tc>
          <w:tcPr>
            <w:tcW w:w="6264" w:type="dxa"/>
          </w:tcPr>
          <w:p>
            <w:pPr>
              <w:pStyle w:val="TableParagraph"/>
              <w:ind w:left="104" w:right="189"/>
              <w:rPr>
                <w:sz w:val="20"/>
              </w:rPr>
            </w:pPr>
            <w:r>
              <w:rPr>
                <w:sz w:val="20"/>
              </w:rPr>
              <w:t>Prepares</w:t>
            </w:r>
            <w:r>
              <w:rPr>
                <w:spacing w:val="-6"/>
                <w:sz w:val="20"/>
              </w:rPr>
              <w:t> </w:t>
            </w:r>
            <w:r>
              <w:rPr>
                <w:sz w:val="20"/>
              </w:rPr>
              <w:t>each</w:t>
            </w:r>
            <w:r>
              <w:rPr>
                <w:spacing w:val="-6"/>
                <w:sz w:val="20"/>
              </w:rPr>
              <w:t> </w:t>
            </w:r>
            <w:r>
              <w:rPr>
                <w:sz w:val="20"/>
              </w:rPr>
              <w:t>version</w:t>
            </w:r>
            <w:r>
              <w:rPr>
                <w:spacing w:val="-4"/>
                <w:sz w:val="20"/>
              </w:rPr>
              <w:t> </w:t>
            </w:r>
            <w:r>
              <w:rPr>
                <w:sz w:val="20"/>
              </w:rPr>
              <w:t>of</w:t>
            </w:r>
            <w:r>
              <w:rPr>
                <w:spacing w:val="-4"/>
                <w:sz w:val="20"/>
              </w:rPr>
              <w:t> </w:t>
            </w:r>
            <w:r>
              <w:rPr>
                <w:sz w:val="20"/>
              </w:rPr>
              <w:t>the</w:t>
            </w:r>
            <w:r>
              <w:rPr>
                <w:spacing w:val="-4"/>
                <w:sz w:val="20"/>
              </w:rPr>
              <w:t> </w:t>
            </w:r>
            <w:r>
              <w:rPr>
                <w:sz w:val="20"/>
              </w:rPr>
              <w:t>Medical</w:t>
            </w:r>
            <w:r>
              <w:rPr>
                <w:spacing w:val="-4"/>
                <w:sz w:val="20"/>
              </w:rPr>
              <w:t> </w:t>
            </w:r>
            <w:r>
              <w:rPr>
                <w:sz w:val="20"/>
              </w:rPr>
              <w:t>Writing</w:t>
            </w:r>
            <w:r>
              <w:rPr>
                <w:spacing w:val="-4"/>
                <w:sz w:val="20"/>
              </w:rPr>
              <w:t> </w:t>
            </w:r>
            <w:r>
              <w:rPr>
                <w:sz w:val="20"/>
              </w:rPr>
              <w:t>deliverable</w:t>
            </w:r>
            <w:r>
              <w:rPr>
                <w:spacing w:val="-4"/>
                <w:sz w:val="20"/>
              </w:rPr>
              <w:t> </w:t>
            </w:r>
            <w:r>
              <w:rPr>
                <w:sz w:val="20"/>
              </w:rPr>
              <w:t>per</w:t>
            </w:r>
            <w:r>
              <w:rPr>
                <w:spacing w:val="-4"/>
                <w:sz w:val="20"/>
              </w:rPr>
              <w:t> </w:t>
            </w:r>
            <w:r>
              <w:rPr>
                <w:sz w:val="20"/>
              </w:rPr>
              <w:t>the SoW and according to the process outlined for the applicable document type as follows:</w:t>
            </w:r>
          </w:p>
          <w:p>
            <w:pPr>
              <w:pStyle w:val="TableParagraph"/>
              <w:numPr>
                <w:ilvl w:val="0"/>
                <w:numId w:val="9"/>
              </w:numPr>
              <w:tabs>
                <w:tab w:pos="733" w:val="left" w:leader="none"/>
                <w:tab w:pos="734" w:val="left" w:leader="none"/>
              </w:tabs>
              <w:spacing w:line="237" w:lineRule="auto" w:before="61" w:after="0"/>
              <w:ind w:left="733" w:right="617" w:hanging="360"/>
              <w:jc w:val="left"/>
              <w:rPr>
                <w:sz w:val="20"/>
              </w:rPr>
            </w:pPr>
            <w:r>
              <w:rPr>
                <w:sz w:val="20"/>
              </w:rPr>
              <w:t>Clinical</w:t>
            </w:r>
            <w:r>
              <w:rPr>
                <w:spacing w:val="-7"/>
                <w:sz w:val="20"/>
              </w:rPr>
              <w:t> </w:t>
            </w:r>
            <w:r>
              <w:rPr>
                <w:sz w:val="20"/>
              </w:rPr>
              <w:t>Study</w:t>
            </w:r>
            <w:r>
              <w:rPr>
                <w:spacing w:val="-6"/>
                <w:sz w:val="20"/>
              </w:rPr>
              <w:t> </w:t>
            </w:r>
            <w:r>
              <w:rPr>
                <w:sz w:val="20"/>
              </w:rPr>
              <w:t>Protocol</w:t>
            </w:r>
            <w:r>
              <w:rPr>
                <w:spacing w:val="-6"/>
                <w:sz w:val="20"/>
              </w:rPr>
              <w:t> </w:t>
            </w:r>
            <w:r>
              <w:rPr>
                <w:sz w:val="20"/>
              </w:rPr>
              <w:t>or</w:t>
            </w:r>
            <w:r>
              <w:rPr>
                <w:spacing w:val="-7"/>
                <w:sz w:val="20"/>
              </w:rPr>
              <w:t> </w:t>
            </w:r>
            <w:r>
              <w:rPr>
                <w:sz w:val="20"/>
              </w:rPr>
              <w:t>Protocol</w:t>
            </w:r>
            <w:r>
              <w:rPr>
                <w:spacing w:val="-6"/>
                <w:sz w:val="20"/>
              </w:rPr>
              <w:t> </w:t>
            </w:r>
            <w:r>
              <w:rPr>
                <w:sz w:val="20"/>
              </w:rPr>
              <w:t>Amendment:</w:t>
            </w:r>
            <w:r>
              <w:rPr>
                <w:spacing w:val="-6"/>
                <w:sz w:val="20"/>
              </w:rPr>
              <w:t> </w:t>
            </w:r>
            <w:r>
              <w:rPr>
                <w:sz w:val="20"/>
              </w:rPr>
              <w:t>refer</w:t>
            </w:r>
            <w:r>
              <w:rPr>
                <w:spacing w:val="-6"/>
                <w:sz w:val="20"/>
              </w:rPr>
              <w:t> </w:t>
            </w:r>
            <w:r>
              <w:rPr>
                <w:sz w:val="20"/>
              </w:rPr>
              <w:t>to CS_WI_MW006,</w:t>
            </w:r>
            <w:r>
              <w:rPr>
                <w:spacing w:val="-4"/>
                <w:sz w:val="20"/>
              </w:rPr>
              <w:t> </w:t>
            </w:r>
            <w:r>
              <w:rPr>
                <w:sz w:val="20"/>
              </w:rPr>
              <w:t>Producing</w:t>
            </w:r>
            <w:r>
              <w:rPr>
                <w:spacing w:val="-8"/>
                <w:sz w:val="20"/>
              </w:rPr>
              <w:t> </w:t>
            </w:r>
            <w:r>
              <w:rPr>
                <w:sz w:val="20"/>
              </w:rPr>
              <w:t>a</w:t>
            </w:r>
            <w:r>
              <w:rPr>
                <w:spacing w:val="-8"/>
                <w:sz w:val="20"/>
              </w:rPr>
              <w:t> </w:t>
            </w:r>
            <w:r>
              <w:rPr>
                <w:sz w:val="20"/>
              </w:rPr>
              <w:t>Clinical</w:t>
            </w:r>
            <w:r>
              <w:rPr>
                <w:spacing w:val="-8"/>
                <w:sz w:val="20"/>
              </w:rPr>
              <w:t> </w:t>
            </w:r>
            <w:r>
              <w:rPr>
                <w:sz w:val="20"/>
              </w:rPr>
              <w:t>Study</w:t>
            </w:r>
            <w:r>
              <w:rPr>
                <w:spacing w:val="-8"/>
                <w:sz w:val="20"/>
              </w:rPr>
              <w:t> </w:t>
            </w:r>
            <w:r>
              <w:rPr>
                <w:sz w:val="20"/>
              </w:rPr>
              <w:t>Protocol</w:t>
            </w:r>
            <w:r>
              <w:rPr>
                <w:spacing w:val="-5"/>
                <w:sz w:val="20"/>
              </w:rPr>
              <w:t> </w:t>
            </w:r>
            <w:r>
              <w:rPr>
                <w:sz w:val="20"/>
              </w:rPr>
              <w:t>or CS_WI_MW0236, Producing a Clinical Study Protocol </w:t>
            </w:r>
            <w:r>
              <w:rPr>
                <w:spacing w:val="-2"/>
                <w:sz w:val="20"/>
              </w:rPr>
              <w:t>Amendment</w:t>
            </w:r>
          </w:p>
          <w:p>
            <w:pPr>
              <w:pStyle w:val="TableParagraph"/>
              <w:numPr>
                <w:ilvl w:val="0"/>
                <w:numId w:val="9"/>
              </w:numPr>
              <w:tabs>
                <w:tab w:pos="733" w:val="left" w:leader="none"/>
                <w:tab w:pos="734" w:val="left" w:leader="none"/>
              </w:tabs>
              <w:spacing w:line="232" w:lineRule="auto" w:before="72" w:after="0"/>
              <w:ind w:left="733" w:right="233" w:hanging="360"/>
              <w:jc w:val="left"/>
              <w:rPr>
                <w:sz w:val="20"/>
              </w:rPr>
            </w:pPr>
            <w:r>
              <w:rPr>
                <w:sz w:val="20"/>
              </w:rPr>
              <w:t>Investigator</w:t>
            </w:r>
            <w:r>
              <w:rPr>
                <w:spacing w:val="-5"/>
                <w:sz w:val="20"/>
              </w:rPr>
              <w:t> </w:t>
            </w:r>
            <w:r>
              <w:rPr>
                <w:sz w:val="20"/>
              </w:rPr>
              <w:t>Brochure:</w:t>
            </w:r>
            <w:r>
              <w:rPr>
                <w:spacing w:val="-7"/>
                <w:sz w:val="20"/>
              </w:rPr>
              <w:t> </w:t>
            </w:r>
            <w:r>
              <w:rPr>
                <w:sz w:val="20"/>
              </w:rPr>
              <w:t>refer</w:t>
            </w:r>
            <w:r>
              <w:rPr>
                <w:spacing w:val="-7"/>
                <w:sz w:val="20"/>
              </w:rPr>
              <w:t> </w:t>
            </w:r>
            <w:r>
              <w:rPr>
                <w:sz w:val="20"/>
              </w:rPr>
              <w:t>to</w:t>
            </w:r>
            <w:r>
              <w:rPr>
                <w:spacing w:val="-7"/>
                <w:sz w:val="20"/>
              </w:rPr>
              <w:t> </w:t>
            </w:r>
            <w:r>
              <w:rPr>
                <w:sz w:val="20"/>
              </w:rPr>
              <w:t>CS_WI_MW010,</w:t>
            </w:r>
            <w:r>
              <w:rPr>
                <w:spacing w:val="-8"/>
                <w:sz w:val="20"/>
              </w:rPr>
              <w:t> </w:t>
            </w:r>
            <w:r>
              <w:rPr>
                <w:sz w:val="20"/>
              </w:rPr>
              <w:t>Preparation of Investigators Brochure</w:t>
            </w:r>
          </w:p>
          <w:p>
            <w:pPr>
              <w:pStyle w:val="TableParagraph"/>
              <w:numPr>
                <w:ilvl w:val="0"/>
                <w:numId w:val="9"/>
              </w:numPr>
              <w:tabs>
                <w:tab w:pos="733" w:val="left" w:leader="none"/>
                <w:tab w:pos="734" w:val="left" w:leader="none"/>
              </w:tabs>
              <w:spacing w:line="237" w:lineRule="auto" w:before="68" w:after="0"/>
              <w:ind w:left="733" w:right="579" w:hanging="360"/>
              <w:jc w:val="left"/>
              <w:rPr>
                <w:sz w:val="20"/>
              </w:rPr>
            </w:pPr>
            <w:r>
              <w:rPr>
                <w:sz w:val="20"/>
              </w:rPr>
              <w:t>CSR</w:t>
            </w:r>
            <w:r>
              <w:rPr>
                <w:spacing w:val="-6"/>
                <w:sz w:val="20"/>
              </w:rPr>
              <w:t> </w:t>
            </w:r>
            <w:r>
              <w:rPr>
                <w:sz w:val="20"/>
              </w:rPr>
              <w:t>(including</w:t>
            </w:r>
            <w:r>
              <w:rPr>
                <w:spacing w:val="-5"/>
                <w:sz w:val="20"/>
              </w:rPr>
              <w:t> </w:t>
            </w:r>
            <w:r>
              <w:rPr>
                <w:sz w:val="20"/>
              </w:rPr>
              <w:t>safety</w:t>
            </w:r>
            <w:r>
              <w:rPr>
                <w:spacing w:val="-7"/>
                <w:sz w:val="20"/>
              </w:rPr>
              <w:t> </w:t>
            </w:r>
            <w:r>
              <w:rPr>
                <w:sz w:val="20"/>
              </w:rPr>
              <w:t>reports,</w:t>
            </w:r>
            <w:r>
              <w:rPr>
                <w:spacing w:val="-6"/>
                <w:sz w:val="20"/>
              </w:rPr>
              <w:t> </w:t>
            </w:r>
            <w:r>
              <w:rPr>
                <w:sz w:val="20"/>
              </w:rPr>
              <w:t>interim</w:t>
            </w:r>
            <w:r>
              <w:rPr>
                <w:spacing w:val="-6"/>
                <w:sz w:val="20"/>
              </w:rPr>
              <w:t> </w:t>
            </w:r>
            <w:r>
              <w:rPr>
                <w:sz w:val="20"/>
              </w:rPr>
              <w:t>reports,</w:t>
            </w:r>
            <w:r>
              <w:rPr>
                <w:spacing w:val="-6"/>
                <w:sz w:val="20"/>
              </w:rPr>
              <w:t> </w:t>
            </w:r>
            <w:r>
              <w:rPr>
                <w:sz w:val="20"/>
              </w:rPr>
              <w:t>addenda, errata, and other results-focused documents): refer to CS_WI_MW001, Producing a Clinical Study Report (Integrated Clinical / Statistical Report)</w:t>
            </w:r>
          </w:p>
          <w:p>
            <w:pPr>
              <w:pStyle w:val="TableParagraph"/>
              <w:numPr>
                <w:ilvl w:val="0"/>
                <w:numId w:val="9"/>
              </w:numPr>
              <w:tabs>
                <w:tab w:pos="733" w:val="left" w:leader="none"/>
                <w:tab w:pos="734" w:val="left" w:leader="none"/>
              </w:tabs>
              <w:spacing w:line="232" w:lineRule="auto" w:before="72" w:after="0"/>
              <w:ind w:left="733" w:right="214" w:hanging="360"/>
              <w:jc w:val="left"/>
              <w:rPr>
                <w:sz w:val="20"/>
              </w:rPr>
            </w:pPr>
            <w:r>
              <w:rPr>
                <w:sz w:val="20"/>
              </w:rPr>
              <w:t>Patient</w:t>
            </w:r>
            <w:r>
              <w:rPr>
                <w:spacing w:val="-7"/>
                <w:sz w:val="20"/>
              </w:rPr>
              <w:t> </w:t>
            </w:r>
            <w:r>
              <w:rPr>
                <w:sz w:val="20"/>
              </w:rPr>
              <w:t>Narratives:</w:t>
            </w:r>
            <w:r>
              <w:rPr>
                <w:spacing w:val="-6"/>
                <w:sz w:val="20"/>
              </w:rPr>
              <w:t> </w:t>
            </w:r>
            <w:r>
              <w:rPr>
                <w:sz w:val="20"/>
              </w:rPr>
              <w:t>refer</w:t>
            </w:r>
            <w:r>
              <w:rPr>
                <w:spacing w:val="-6"/>
                <w:sz w:val="20"/>
              </w:rPr>
              <w:t> </w:t>
            </w:r>
            <w:r>
              <w:rPr>
                <w:sz w:val="20"/>
              </w:rPr>
              <w:t>to</w:t>
            </w:r>
            <w:r>
              <w:rPr>
                <w:spacing w:val="-6"/>
                <w:sz w:val="20"/>
              </w:rPr>
              <w:t> </w:t>
            </w:r>
            <w:r>
              <w:rPr>
                <w:sz w:val="20"/>
              </w:rPr>
              <w:t>CS_WI_MW0220,</w:t>
            </w:r>
            <w:r>
              <w:rPr>
                <w:spacing w:val="-7"/>
                <w:sz w:val="20"/>
              </w:rPr>
              <w:t> </w:t>
            </w:r>
            <w:r>
              <w:rPr>
                <w:sz w:val="20"/>
              </w:rPr>
              <w:t>Preparation</w:t>
            </w:r>
            <w:r>
              <w:rPr>
                <w:spacing w:val="-7"/>
                <w:sz w:val="20"/>
              </w:rPr>
              <w:t> </w:t>
            </w:r>
            <w:r>
              <w:rPr>
                <w:sz w:val="20"/>
              </w:rPr>
              <w:t>of Clinical Study Report Narratives</w:t>
            </w:r>
          </w:p>
          <w:p>
            <w:pPr>
              <w:pStyle w:val="TableParagraph"/>
              <w:numPr>
                <w:ilvl w:val="0"/>
                <w:numId w:val="9"/>
              </w:numPr>
              <w:tabs>
                <w:tab w:pos="733" w:val="left" w:leader="none"/>
                <w:tab w:pos="734" w:val="left" w:leader="none"/>
              </w:tabs>
              <w:spacing w:line="232" w:lineRule="auto" w:before="77" w:after="0"/>
              <w:ind w:left="733" w:right="257" w:hanging="360"/>
              <w:jc w:val="left"/>
              <w:rPr>
                <w:sz w:val="20"/>
              </w:rPr>
            </w:pPr>
            <w:r>
              <w:rPr>
                <w:sz w:val="20"/>
              </w:rPr>
              <w:t>CSR</w:t>
            </w:r>
            <w:r>
              <w:rPr>
                <w:spacing w:val="-7"/>
                <w:sz w:val="20"/>
              </w:rPr>
              <w:t> </w:t>
            </w:r>
            <w:r>
              <w:rPr>
                <w:sz w:val="20"/>
              </w:rPr>
              <w:t>Appendices:</w:t>
            </w:r>
            <w:r>
              <w:rPr>
                <w:spacing w:val="-6"/>
                <w:sz w:val="20"/>
              </w:rPr>
              <w:t> </w:t>
            </w:r>
            <w:r>
              <w:rPr>
                <w:sz w:val="20"/>
              </w:rPr>
              <w:t>refer</w:t>
            </w:r>
            <w:r>
              <w:rPr>
                <w:spacing w:val="-6"/>
                <w:sz w:val="20"/>
              </w:rPr>
              <w:t> </w:t>
            </w:r>
            <w:r>
              <w:rPr>
                <w:sz w:val="20"/>
              </w:rPr>
              <w:t>to</w:t>
            </w:r>
            <w:r>
              <w:rPr>
                <w:spacing w:val="-5"/>
                <w:sz w:val="20"/>
              </w:rPr>
              <w:t> </w:t>
            </w:r>
            <w:r>
              <w:rPr>
                <w:sz w:val="20"/>
              </w:rPr>
              <w:t>CS_WI_MW0235,</w:t>
            </w:r>
            <w:r>
              <w:rPr>
                <w:spacing w:val="-7"/>
                <w:sz w:val="20"/>
              </w:rPr>
              <w:t> </w:t>
            </w:r>
            <w:r>
              <w:rPr>
                <w:sz w:val="20"/>
              </w:rPr>
              <w:t>Compilation</w:t>
            </w:r>
            <w:r>
              <w:rPr>
                <w:spacing w:val="-7"/>
                <w:sz w:val="20"/>
              </w:rPr>
              <w:t> </w:t>
            </w:r>
            <w:r>
              <w:rPr>
                <w:sz w:val="20"/>
              </w:rPr>
              <w:t>of Clinical Study Report (CSR) Appendices</w:t>
            </w:r>
          </w:p>
        </w:tc>
        <w:tc>
          <w:tcPr>
            <w:tcW w:w="1843" w:type="dxa"/>
          </w:tcPr>
          <w:p>
            <w:pPr>
              <w:pStyle w:val="TableParagraph"/>
              <w:spacing w:before="42"/>
              <w:ind w:left="104"/>
              <w:rPr>
                <w:sz w:val="20"/>
              </w:rPr>
            </w:pPr>
            <w:r>
              <w:rPr>
                <w:sz w:val="20"/>
              </w:rPr>
              <w:t>Project</w:t>
            </w:r>
            <w:r>
              <w:rPr>
                <w:spacing w:val="-5"/>
                <w:sz w:val="20"/>
              </w:rPr>
              <w:t> </w:t>
            </w:r>
            <w:r>
              <w:rPr>
                <w:spacing w:val="-2"/>
                <w:sz w:val="20"/>
              </w:rPr>
              <w:t>Conduct</w:t>
            </w:r>
          </w:p>
        </w:tc>
      </w:tr>
    </w:tbl>
    <w:p>
      <w:pPr>
        <w:spacing w:after="0"/>
        <w:rPr>
          <w:sz w:val="20"/>
        </w:rPr>
        <w:sectPr>
          <w:pgSz w:w="12240" w:h="15840"/>
          <w:pgMar w:header="979" w:footer="872" w:top="2760" w:bottom="1060" w:left="900" w:right="960"/>
        </w:sectPr>
      </w:pPr>
    </w:p>
    <w:p>
      <w:pPr>
        <w:pStyle w:val="BodyText"/>
        <w:spacing w:before="1"/>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1986"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numPr>
                <w:ilvl w:val="0"/>
                <w:numId w:val="10"/>
              </w:numPr>
              <w:tabs>
                <w:tab w:pos="733" w:val="left" w:leader="none"/>
                <w:tab w:pos="734" w:val="left" w:leader="none"/>
              </w:tabs>
              <w:spacing w:line="237" w:lineRule="auto" w:before="2" w:after="0"/>
              <w:ind w:left="733" w:right="256" w:hanging="360"/>
              <w:jc w:val="left"/>
              <w:rPr>
                <w:sz w:val="20"/>
              </w:rPr>
            </w:pPr>
            <w:r>
              <w:rPr>
                <w:sz w:val="20"/>
              </w:rPr>
              <w:t>Clinical Trial Results Posting: refer to CS_WI_MW0222, Producing</w:t>
            </w:r>
            <w:r>
              <w:rPr>
                <w:spacing w:val="-5"/>
                <w:sz w:val="20"/>
              </w:rPr>
              <w:t> </w:t>
            </w:r>
            <w:r>
              <w:rPr>
                <w:sz w:val="20"/>
              </w:rPr>
              <w:t>a</w:t>
            </w:r>
            <w:r>
              <w:rPr>
                <w:spacing w:val="-5"/>
                <w:sz w:val="20"/>
              </w:rPr>
              <w:t> </w:t>
            </w:r>
            <w:r>
              <w:rPr>
                <w:sz w:val="20"/>
              </w:rPr>
              <w:t>Clinical</w:t>
            </w:r>
            <w:r>
              <w:rPr>
                <w:spacing w:val="-5"/>
                <w:sz w:val="20"/>
              </w:rPr>
              <w:t> </w:t>
            </w:r>
            <w:r>
              <w:rPr>
                <w:sz w:val="20"/>
              </w:rPr>
              <w:t>Trial</w:t>
            </w:r>
            <w:r>
              <w:rPr>
                <w:spacing w:val="-5"/>
                <w:sz w:val="20"/>
              </w:rPr>
              <w:t> </w:t>
            </w:r>
            <w:r>
              <w:rPr>
                <w:sz w:val="20"/>
              </w:rPr>
              <w:t>Results</w:t>
            </w:r>
            <w:r>
              <w:rPr>
                <w:spacing w:val="-5"/>
                <w:sz w:val="20"/>
              </w:rPr>
              <w:t> </w:t>
            </w:r>
            <w:r>
              <w:rPr>
                <w:sz w:val="20"/>
              </w:rPr>
              <w:t>Posting</w:t>
            </w:r>
            <w:r>
              <w:rPr>
                <w:spacing w:val="-5"/>
                <w:sz w:val="20"/>
              </w:rPr>
              <w:t> </w:t>
            </w:r>
            <w:r>
              <w:rPr>
                <w:sz w:val="20"/>
              </w:rPr>
              <w:t>for</w:t>
            </w:r>
            <w:r>
              <w:rPr>
                <w:spacing w:val="-5"/>
                <w:sz w:val="20"/>
              </w:rPr>
              <w:t> </w:t>
            </w:r>
            <w:r>
              <w:rPr>
                <w:sz w:val="20"/>
              </w:rPr>
              <w:t>Submission</w:t>
            </w:r>
            <w:r>
              <w:rPr>
                <w:spacing w:val="-5"/>
                <w:sz w:val="20"/>
              </w:rPr>
              <w:t> </w:t>
            </w:r>
            <w:r>
              <w:rPr>
                <w:sz w:val="20"/>
              </w:rPr>
              <w:t>to Public Registries</w:t>
            </w:r>
          </w:p>
          <w:p>
            <w:pPr>
              <w:pStyle w:val="TableParagraph"/>
              <w:numPr>
                <w:ilvl w:val="0"/>
                <w:numId w:val="10"/>
              </w:numPr>
              <w:tabs>
                <w:tab w:pos="733" w:val="left" w:leader="none"/>
                <w:tab w:pos="734" w:val="left" w:leader="none"/>
              </w:tabs>
              <w:spacing w:line="232" w:lineRule="auto" w:before="69" w:after="0"/>
              <w:ind w:left="733" w:right="494" w:hanging="360"/>
              <w:jc w:val="left"/>
              <w:rPr>
                <w:sz w:val="20"/>
              </w:rPr>
            </w:pPr>
            <w:r>
              <w:rPr>
                <w:sz w:val="20"/>
              </w:rPr>
              <w:t>Redacted</w:t>
            </w:r>
            <w:r>
              <w:rPr>
                <w:spacing w:val="-7"/>
                <w:sz w:val="20"/>
              </w:rPr>
              <w:t> </w:t>
            </w:r>
            <w:r>
              <w:rPr>
                <w:sz w:val="20"/>
              </w:rPr>
              <w:t>Clinical</w:t>
            </w:r>
            <w:r>
              <w:rPr>
                <w:spacing w:val="-6"/>
                <w:sz w:val="20"/>
              </w:rPr>
              <w:t> </w:t>
            </w:r>
            <w:r>
              <w:rPr>
                <w:sz w:val="20"/>
              </w:rPr>
              <w:t>Documents:</w:t>
            </w:r>
            <w:r>
              <w:rPr>
                <w:spacing w:val="-10"/>
                <w:sz w:val="20"/>
              </w:rPr>
              <w:t> </w:t>
            </w:r>
            <w:r>
              <w:rPr>
                <w:sz w:val="20"/>
              </w:rPr>
              <w:t>refer</w:t>
            </w:r>
            <w:r>
              <w:rPr>
                <w:spacing w:val="-10"/>
                <w:sz w:val="20"/>
              </w:rPr>
              <w:t> </w:t>
            </w:r>
            <w:r>
              <w:rPr>
                <w:sz w:val="20"/>
              </w:rPr>
              <w:t>to</w:t>
            </w:r>
            <w:r>
              <w:rPr>
                <w:spacing w:val="-7"/>
                <w:sz w:val="20"/>
              </w:rPr>
              <w:t> </w:t>
            </w:r>
            <w:r>
              <w:rPr>
                <w:sz w:val="20"/>
              </w:rPr>
              <w:t>CS_WI_MW0219, Redaction of Clinical Documents for Public Disclosure</w:t>
            </w:r>
          </w:p>
          <w:p>
            <w:pPr>
              <w:pStyle w:val="TableParagraph"/>
              <w:spacing w:before="1"/>
              <w:ind w:left="0"/>
              <w:rPr>
                <w:sz w:val="24"/>
              </w:rPr>
            </w:pPr>
          </w:p>
          <w:p>
            <w:pPr>
              <w:pStyle w:val="TableParagraph"/>
              <w:spacing w:line="230" w:lineRule="atLeast" w:before="0"/>
              <w:ind w:left="104"/>
              <w:rPr>
                <w:sz w:val="20"/>
              </w:rPr>
            </w:pPr>
            <w:r>
              <w:rPr>
                <w:b/>
                <w:sz w:val="20"/>
              </w:rPr>
              <w:t>Note: </w:t>
            </w:r>
            <w:r>
              <w:rPr>
                <w:sz w:val="20"/>
              </w:rPr>
              <w:t>For document types not listed above, preparation of deliverables</w:t>
            </w:r>
            <w:r>
              <w:rPr>
                <w:spacing w:val="-5"/>
                <w:sz w:val="20"/>
              </w:rPr>
              <w:t> </w:t>
            </w:r>
            <w:r>
              <w:rPr>
                <w:sz w:val="20"/>
              </w:rPr>
              <w:t>should</w:t>
            </w:r>
            <w:r>
              <w:rPr>
                <w:spacing w:val="-5"/>
                <w:sz w:val="20"/>
              </w:rPr>
              <w:t> </w:t>
            </w:r>
            <w:r>
              <w:rPr>
                <w:sz w:val="20"/>
              </w:rPr>
              <w:t>follow</w:t>
            </w:r>
            <w:r>
              <w:rPr>
                <w:spacing w:val="-5"/>
                <w:sz w:val="20"/>
              </w:rPr>
              <w:t> </w:t>
            </w:r>
            <w:r>
              <w:rPr>
                <w:sz w:val="20"/>
              </w:rPr>
              <w:t>the</w:t>
            </w:r>
            <w:r>
              <w:rPr>
                <w:spacing w:val="-5"/>
                <w:sz w:val="20"/>
              </w:rPr>
              <w:t> </w:t>
            </w:r>
            <w:r>
              <w:rPr>
                <w:sz w:val="20"/>
              </w:rPr>
              <w:t>principles</w:t>
            </w:r>
            <w:r>
              <w:rPr>
                <w:spacing w:val="-5"/>
                <w:sz w:val="20"/>
              </w:rPr>
              <w:t> </w:t>
            </w:r>
            <w:r>
              <w:rPr>
                <w:sz w:val="20"/>
              </w:rPr>
              <w:t>described</w:t>
            </w:r>
            <w:r>
              <w:rPr>
                <w:spacing w:val="-5"/>
                <w:sz w:val="20"/>
              </w:rPr>
              <w:t> </w:t>
            </w:r>
            <w:r>
              <w:rPr>
                <w:sz w:val="20"/>
              </w:rPr>
              <w:t>in</w:t>
            </w:r>
            <w:r>
              <w:rPr>
                <w:spacing w:val="-5"/>
                <w:sz w:val="20"/>
              </w:rPr>
              <w:t> </w:t>
            </w:r>
            <w:r>
              <w:rPr>
                <w:sz w:val="20"/>
              </w:rPr>
              <w:t>this</w:t>
            </w:r>
            <w:r>
              <w:rPr>
                <w:spacing w:val="-5"/>
                <w:sz w:val="20"/>
              </w:rPr>
              <w:t> </w:t>
            </w:r>
            <w:r>
              <w:rPr>
                <w:sz w:val="20"/>
              </w:rPr>
              <w:t>OP.</w:t>
            </w:r>
          </w:p>
        </w:tc>
        <w:tc>
          <w:tcPr>
            <w:tcW w:w="1843" w:type="dxa"/>
          </w:tcPr>
          <w:p>
            <w:pPr>
              <w:pStyle w:val="TableParagraph"/>
              <w:spacing w:before="0"/>
              <w:ind w:left="0"/>
              <w:rPr>
                <w:rFonts w:ascii="Times New Roman"/>
                <w:sz w:val="18"/>
              </w:rPr>
            </w:pPr>
          </w:p>
        </w:tc>
      </w:tr>
      <w:tr>
        <w:trPr>
          <w:trHeight w:val="542" w:hRule="atLeast"/>
        </w:trPr>
        <w:tc>
          <w:tcPr>
            <w:tcW w:w="797" w:type="dxa"/>
          </w:tcPr>
          <w:p>
            <w:pPr>
              <w:pStyle w:val="TableParagraph"/>
              <w:spacing w:before="42"/>
              <w:ind w:left="0" w:right="164"/>
              <w:jc w:val="right"/>
              <w:rPr>
                <w:b/>
                <w:sz w:val="20"/>
              </w:rPr>
            </w:pPr>
            <w:r>
              <w:rPr>
                <w:b/>
                <w:spacing w:val="-2"/>
                <w:sz w:val="20"/>
              </w:rPr>
              <w:t>6.2.2</w:t>
            </w:r>
          </w:p>
        </w:tc>
        <w:tc>
          <w:tcPr>
            <w:tcW w:w="1162" w:type="dxa"/>
          </w:tcPr>
          <w:p>
            <w:pPr>
              <w:pStyle w:val="TableParagraph"/>
              <w:ind w:left="105" w:right="114"/>
              <w:rPr>
                <w:sz w:val="20"/>
              </w:rPr>
            </w:pPr>
            <w:r>
              <w:rPr>
                <w:sz w:val="20"/>
              </w:rPr>
              <w:t>Lead</w:t>
            </w:r>
            <w:r>
              <w:rPr>
                <w:spacing w:val="-14"/>
                <w:sz w:val="20"/>
              </w:rPr>
              <w:t> </w:t>
            </w:r>
            <w:r>
              <w:rPr>
                <w:sz w:val="20"/>
              </w:rPr>
              <w:t>MW or DS</w:t>
            </w:r>
          </w:p>
        </w:tc>
        <w:tc>
          <w:tcPr>
            <w:tcW w:w="6264" w:type="dxa"/>
          </w:tcPr>
          <w:p>
            <w:pPr>
              <w:pStyle w:val="TableParagraph"/>
              <w:ind w:left="104" w:right="189"/>
              <w:rPr>
                <w:sz w:val="20"/>
              </w:rPr>
            </w:pPr>
            <w:r>
              <w:rPr>
                <w:sz w:val="20"/>
              </w:rPr>
              <w:t>If</w:t>
            </w:r>
            <w:r>
              <w:rPr>
                <w:spacing w:val="-5"/>
                <w:sz w:val="20"/>
              </w:rPr>
              <w:t> </w:t>
            </w:r>
            <w:r>
              <w:rPr>
                <w:sz w:val="20"/>
              </w:rPr>
              <w:t>applicable,</w:t>
            </w:r>
            <w:r>
              <w:rPr>
                <w:spacing w:val="-5"/>
                <w:sz w:val="20"/>
              </w:rPr>
              <w:t> </w:t>
            </w:r>
            <w:r>
              <w:rPr>
                <w:sz w:val="20"/>
              </w:rPr>
              <w:t>requests</w:t>
            </w:r>
            <w:r>
              <w:rPr>
                <w:spacing w:val="-5"/>
                <w:sz w:val="20"/>
              </w:rPr>
              <w:t> </w:t>
            </w:r>
            <w:r>
              <w:rPr>
                <w:sz w:val="20"/>
              </w:rPr>
              <w:t>the</w:t>
            </w:r>
            <w:r>
              <w:rPr>
                <w:spacing w:val="-5"/>
                <w:sz w:val="20"/>
              </w:rPr>
              <w:t> </w:t>
            </w:r>
            <w:r>
              <w:rPr>
                <w:sz w:val="20"/>
              </w:rPr>
              <w:t>sections</w:t>
            </w:r>
            <w:r>
              <w:rPr>
                <w:spacing w:val="-5"/>
                <w:sz w:val="20"/>
              </w:rPr>
              <w:t> </w:t>
            </w:r>
            <w:r>
              <w:rPr>
                <w:sz w:val="20"/>
              </w:rPr>
              <w:t>of</w:t>
            </w:r>
            <w:r>
              <w:rPr>
                <w:spacing w:val="-5"/>
                <w:sz w:val="20"/>
              </w:rPr>
              <w:t> </w:t>
            </w:r>
            <w:r>
              <w:rPr>
                <w:sz w:val="20"/>
              </w:rPr>
              <w:t>the</w:t>
            </w:r>
            <w:r>
              <w:rPr>
                <w:spacing w:val="-3"/>
                <w:sz w:val="20"/>
              </w:rPr>
              <w:t> </w:t>
            </w:r>
            <w:r>
              <w:rPr>
                <w:sz w:val="20"/>
              </w:rPr>
              <w:t>deliverable</w:t>
            </w:r>
            <w:r>
              <w:rPr>
                <w:spacing w:val="-6"/>
                <w:sz w:val="20"/>
              </w:rPr>
              <w:t> </w:t>
            </w:r>
            <w:r>
              <w:rPr>
                <w:sz w:val="20"/>
              </w:rPr>
              <w:t>that</w:t>
            </w:r>
            <w:r>
              <w:rPr>
                <w:spacing w:val="-6"/>
                <w:sz w:val="20"/>
              </w:rPr>
              <w:t> </w:t>
            </w:r>
            <w:r>
              <w:rPr>
                <w:sz w:val="20"/>
              </w:rPr>
              <w:t>are prepared by other PTMs for incorporation</w:t>
            </w:r>
          </w:p>
        </w:tc>
        <w:tc>
          <w:tcPr>
            <w:tcW w:w="1843" w:type="dxa"/>
          </w:tcPr>
          <w:p>
            <w:pPr>
              <w:pStyle w:val="TableParagraph"/>
              <w:spacing w:before="42"/>
              <w:ind w:left="104"/>
              <w:rPr>
                <w:sz w:val="20"/>
              </w:rPr>
            </w:pPr>
            <w:r>
              <w:rPr>
                <w:sz w:val="20"/>
              </w:rPr>
              <w:t>Project</w:t>
            </w:r>
            <w:r>
              <w:rPr>
                <w:spacing w:val="-5"/>
                <w:sz w:val="20"/>
              </w:rPr>
              <w:t> </w:t>
            </w:r>
            <w:r>
              <w:rPr>
                <w:spacing w:val="-2"/>
                <w:sz w:val="20"/>
              </w:rPr>
              <w:t>Conduct</w:t>
            </w:r>
          </w:p>
        </w:tc>
      </w:tr>
      <w:tr>
        <w:trPr>
          <w:trHeight w:val="997" w:hRule="atLeast"/>
        </w:trPr>
        <w:tc>
          <w:tcPr>
            <w:tcW w:w="797" w:type="dxa"/>
          </w:tcPr>
          <w:p>
            <w:pPr>
              <w:pStyle w:val="TableParagraph"/>
              <w:spacing w:before="42"/>
              <w:ind w:left="0" w:right="164"/>
              <w:jc w:val="right"/>
              <w:rPr>
                <w:b/>
                <w:sz w:val="20"/>
              </w:rPr>
            </w:pPr>
            <w:r>
              <w:rPr>
                <w:b/>
                <w:spacing w:val="-2"/>
                <w:sz w:val="20"/>
              </w:rPr>
              <w:t>6.2.3</w:t>
            </w:r>
          </w:p>
        </w:tc>
        <w:tc>
          <w:tcPr>
            <w:tcW w:w="1162" w:type="dxa"/>
          </w:tcPr>
          <w:p>
            <w:pPr>
              <w:pStyle w:val="TableParagraph"/>
              <w:ind w:left="105" w:right="209"/>
              <w:rPr>
                <w:sz w:val="20"/>
              </w:rPr>
            </w:pPr>
            <w:r>
              <w:rPr>
                <w:spacing w:val="-2"/>
                <w:sz w:val="20"/>
              </w:rPr>
              <w:t>Senior Medical Writing Reviewer</w:t>
            </w:r>
          </w:p>
        </w:tc>
        <w:tc>
          <w:tcPr>
            <w:tcW w:w="6264" w:type="dxa"/>
          </w:tcPr>
          <w:p>
            <w:pPr>
              <w:pStyle w:val="TableParagraph"/>
              <w:ind w:left="104"/>
              <w:rPr>
                <w:sz w:val="20"/>
              </w:rPr>
            </w:pPr>
            <w:r>
              <w:rPr>
                <w:sz w:val="20"/>
              </w:rPr>
              <w:t>Performs Senior Medical Writing review in accordance with CS_WI_MW0221,</w:t>
            </w:r>
            <w:r>
              <w:rPr>
                <w:spacing w:val="-6"/>
                <w:sz w:val="20"/>
              </w:rPr>
              <w:t> </w:t>
            </w:r>
            <w:r>
              <w:rPr>
                <w:sz w:val="20"/>
              </w:rPr>
              <w:t>Senior</w:t>
            </w:r>
            <w:r>
              <w:rPr>
                <w:spacing w:val="-5"/>
                <w:sz w:val="20"/>
              </w:rPr>
              <w:t> </w:t>
            </w:r>
            <w:r>
              <w:rPr>
                <w:sz w:val="20"/>
              </w:rPr>
              <w:t>Medical</w:t>
            </w:r>
            <w:r>
              <w:rPr>
                <w:spacing w:val="-5"/>
                <w:sz w:val="20"/>
              </w:rPr>
              <w:t> </w:t>
            </w:r>
            <w:r>
              <w:rPr>
                <w:sz w:val="20"/>
              </w:rPr>
              <w:t>Writing</w:t>
            </w:r>
            <w:r>
              <w:rPr>
                <w:spacing w:val="-5"/>
                <w:sz w:val="20"/>
              </w:rPr>
              <w:t> </w:t>
            </w:r>
            <w:r>
              <w:rPr>
                <w:sz w:val="20"/>
              </w:rPr>
              <w:t>Review</w:t>
            </w:r>
            <w:r>
              <w:rPr>
                <w:spacing w:val="-6"/>
                <w:sz w:val="20"/>
              </w:rPr>
              <w:t> </w:t>
            </w:r>
            <w:r>
              <w:rPr>
                <w:sz w:val="20"/>
              </w:rPr>
              <w:t>of</w:t>
            </w:r>
            <w:r>
              <w:rPr>
                <w:spacing w:val="-6"/>
                <w:sz w:val="20"/>
              </w:rPr>
              <w:t> </w:t>
            </w:r>
            <w:r>
              <w:rPr>
                <w:sz w:val="20"/>
              </w:rPr>
              <w:t>Medical</w:t>
            </w:r>
            <w:r>
              <w:rPr>
                <w:spacing w:val="-5"/>
                <w:sz w:val="20"/>
              </w:rPr>
              <w:t> </w:t>
            </w:r>
            <w:r>
              <w:rPr>
                <w:sz w:val="20"/>
              </w:rPr>
              <w:t>Writing </w:t>
            </w:r>
            <w:r>
              <w:rPr>
                <w:spacing w:val="-2"/>
                <w:sz w:val="20"/>
              </w:rPr>
              <w:t>Deliverables.</w:t>
            </w:r>
          </w:p>
        </w:tc>
        <w:tc>
          <w:tcPr>
            <w:tcW w:w="1843" w:type="dxa"/>
          </w:tcPr>
          <w:p>
            <w:pPr>
              <w:pStyle w:val="TableParagraph"/>
              <w:ind w:left="104" w:right="222"/>
              <w:rPr>
                <w:sz w:val="20"/>
              </w:rPr>
            </w:pPr>
            <w:r>
              <w:rPr>
                <w:spacing w:val="-2"/>
                <w:sz w:val="20"/>
              </w:rPr>
              <w:t>Usually </w:t>
            </w:r>
            <w:r>
              <w:rPr>
                <w:sz w:val="20"/>
              </w:rPr>
              <w:t>concurrently</w:t>
            </w:r>
            <w:r>
              <w:rPr>
                <w:spacing w:val="-14"/>
                <w:sz w:val="20"/>
              </w:rPr>
              <w:t> </w:t>
            </w:r>
            <w:r>
              <w:rPr>
                <w:sz w:val="20"/>
              </w:rPr>
              <w:t>with QC review of Draft 1</w:t>
            </w:r>
          </w:p>
        </w:tc>
      </w:tr>
      <w:tr>
        <w:trPr>
          <w:trHeight w:val="1641" w:hRule="atLeast"/>
        </w:trPr>
        <w:tc>
          <w:tcPr>
            <w:tcW w:w="797" w:type="dxa"/>
          </w:tcPr>
          <w:p>
            <w:pPr>
              <w:pStyle w:val="TableParagraph"/>
              <w:spacing w:before="42"/>
              <w:ind w:left="0" w:right="164"/>
              <w:jc w:val="right"/>
              <w:rPr>
                <w:b/>
                <w:sz w:val="20"/>
              </w:rPr>
            </w:pPr>
            <w:r>
              <w:rPr>
                <w:b/>
                <w:spacing w:val="-2"/>
                <w:sz w:val="20"/>
              </w:rPr>
              <w:t>6.2.4</w:t>
            </w:r>
          </w:p>
        </w:tc>
        <w:tc>
          <w:tcPr>
            <w:tcW w:w="1162" w:type="dxa"/>
          </w:tcPr>
          <w:p>
            <w:pPr>
              <w:pStyle w:val="TableParagraph"/>
              <w:spacing w:before="42"/>
              <w:ind w:left="105"/>
              <w:rPr>
                <w:sz w:val="20"/>
              </w:rPr>
            </w:pPr>
            <w:r>
              <w:rPr>
                <w:spacing w:val="-5"/>
                <w:sz w:val="20"/>
              </w:rPr>
              <w:t>PTM</w:t>
            </w:r>
          </w:p>
        </w:tc>
        <w:tc>
          <w:tcPr>
            <w:tcW w:w="6264" w:type="dxa"/>
          </w:tcPr>
          <w:p>
            <w:pPr>
              <w:pStyle w:val="TableParagraph"/>
              <w:numPr>
                <w:ilvl w:val="0"/>
                <w:numId w:val="11"/>
              </w:numPr>
              <w:tabs>
                <w:tab w:pos="733" w:val="left" w:leader="none"/>
                <w:tab w:pos="734" w:val="left" w:leader="none"/>
              </w:tabs>
              <w:spacing w:line="240" w:lineRule="auto" w:before="38" w:after="0"/>
              <w:ind w:left="733" w:right="291" w:hanging="360"/>
              <w:jc w:val="left"/>
              <w:rPr>
                <w:sz w:val="20"/>
              </w:rPr>
            </w:pPr>
            <w:r>
              <w:rPr>
                <w:sz w:val="20"/>
              </w:rPr>
              <w:t>Reviews document if requested by the Lead MW or DS, in accordance</w:t>
            </w:r>
            <w:r>
              <w:rPr>
                <w:spacing w:val="-5"/>
                <w:sz w:val="20"/>
              </w:rPr>
              <w:t> </w:t>
            </w:r>
            <w:r>
              <w:rPr>
                <w:sz w:val="20"/>
              </w:rPr>
              <w:t>with</w:t>
            </w:r>
            <w:r>
              <w:rPr>
                <w:spacing w:val="-5"/>
                <w:sz w:val="20"/>
              </w:rPr>
              <w:t> </w:t>
            </w:r>
            <w:r>
              <w:rPr>
                <w:sz w:val="20"/>
              </w:rPr>
              <w:t>the</w:t>
            </w:r>
            <w:r>
              <w:rPr>
                <w:spacing w:val="-5"/>
                <w:sz w:val="20"/>
              </w:rPr>
              <w:t> </w:t>
            </w:r>
            <w:r>
              <w:rPr>
                <w:sz w:val="20"/>
              </w:rPr>
              <w:t>Work</w:t>
            </w:r>
            <w:r>
              <w:rPr>
                <w:spacing w:val="-8"/>
                <w:sz w:val="20"/>
              </w:rPr>
              <w:t> </w:t>
            </w:r>
            <w:r>
              <w:rPr>
                <w:sz w:val="20"/>
              </w:rPr>
              <w:t>Instruction</w:t>
            </w:r>
            <w:r>
              <w:rPr>
                <w:spacing w:val="-3"/>
                <w:sz w:val="20"/>
              </w:rPr>
              <w:t> </w:t>
            </w:r>
            <w:r>
              <w:rPr>
                <w:sz w:val="20"/>
              </w:rPr>
              <w:t>(WI)</w:t>
            </w:r>
            <w:r>
              <w:rPr>
                <w:spacing w:val="-1"/>
                <w:sz w:val="20"/>
              </w:rPr>
              <w:t> </w:t>
            </w:r>
            <w:r>
              <w:rPr>
                <w:sz w:val="20"/>
              </w:rPr>
              <w:t>applicable</w:t>
            </w:r>
            <w:r>
              <w:rPr>
                <w:spacing w:val="-5"/>
                <w:sz w:val="20"/>
              </w:rPr>
              <w:t> </w:t>
            </w:r>
            <w:r>
              <w:rPr>
                <w:sz w:val="20"/>
              </w:rPr>
              <w:t>to</w:t>
            </w:r>
            <w:r>
              <w:rPr>
                <w:spacing w:val="-5"/>
                <w:sz w:val="20"/>
              </w:rPr>
              <w:t> </w:t>
            </w:r>
            <w:r>
              <w:rPr>
                <w:sz w:val="20"/>
              </w:rPr>
              <w:t>the document type (see Section 6.2.1).</w:t>
            </w:r>
          </w:p>
          <w:p>
            <w:pPr>
              <w:pStyle w:val="TableParagraph"/>
              <w:numPr>
                <w:ilvl w:val="0"/>
                <w:numId w:val="11"/>
              </w:numPr>
              <w:tabs>
                <w:tab w:pos="733" w:val="left" w:leader="none"/>
                <w:tab w:pos="734" w:val="left" w:leader="none"/>
              </w:tabs>
              <w:spacing w:line="240" w:lineRule="auto" w:before="54" w:after="0"/>
              <w:ind w:left="733" w:right="0" w:hanging="361"/>
              <w:jc w:val="left"/>
              <w:rPr>
                <w:sz w:val="20"/>
              </w:rPr>
            </w:pPr>
            <w:r>
              <w:rPr>
                <w:sz w:val="20"/>
              </w:rPr>
              <w:t>Returns</w:t>
            </w:r>
            <w:r>
              <w:rPr>
                <w:spacing w:val="-7"/>
                <w:sz w:val="20"/>
              </w:rPr>
              <w:t> </w:t>
            </w:r>
            <w:r>
              <w:rPr>
                <w:sz w:val="20"/>
              </w:rPr>
              <w:t>comments</w:t>
            </w:r>
            <w:r>
              <w:rPr>
                <w:spacing w:val="-6"/>
                <w:sz w:val="20"/>
              </w:rPr>
              <w:t> </w:t>
            </w:r>
            <w:r>
              <w:rPr>
                <w:sz w:val="20"/>
              </w:rPr>
              <w:t>to</w:t>
            </w:r>
            <w:r>
              <w:rPr>
                <w:spacing w:val="-4"/>
                <w:sz w:val="20"/>
              </w:rPr>
              <w:t> </w:t>
            </w:r>
            <w:r>
              <w:rPr>
                <w:sz w:val="20"/>
              </w:rPr>
              <w:t>the</w:t>
            </w:r>
            <w:r>
              <w:rPr>
                <w:spacing w:val="-4"/>
                <w:sz w:val="20"/>
              </w:rPr>
              <w:t> </w:t>
            </w:r>
            <w:r>
              <w:rPr>
                <w:sz w:val="20"/>
              </w:rPr>
              <w:t>Lead</w:t>
            </w:r>
            <w:r>
              <w:rPr>
                <w:spacing w:val="-5"/>
                <w:sz w:val="20"/>
              </w:rPr>
              <w:t> </w:t>
            </w:r>
            <w:r>
              <w:rPr>
                <w:sz w:val="20"/>
              </w:rPr>
              <w:t>MW</w:t>
            </w:r>
            <w:r>
              <w:rPr>
                <w:spacing w:val="1"/>
                <w:sz w:val="20"/>
              </w:rPr>
              <w:t> </w:t>
            </w:r>
            <w:r>
              <w:rPr>
                <w:sz w:val="20"/>
              </w:rPr>
              <w:t>or</w:t>
            </w:r>
            <w:r>
              <w:rPr>
                <w:spacing w:val="-6"/>
                <w:sz w:val="20"/>
              </w:rPr>
              <w:t> </w:t>
            </w:r>
            <w:r>
              <w:rPr>
                <w:spacing w:val="-5"/>
                <w:sz w:val="20"/>
              </w:rPr>
              <w:t>DS.</w:t>
            </w:r>
          </w:p>
          <w:p>
            <w:pPr>
              <w:pStyle w:val="TableParagraph"/>
              <w:numPr>
                <w:ilvl w:val="0"/>
                <w:numId w:val="11"/>
              </w:numPr>
              <w:tabs>
                <w:tab w:pos="733" w:val="left" w:leader="none"/>
                <w:tab w:pos="734" w:val="left" w:leader="none"/>
              </w:tabs>
              <w:spacing w:line="232" w:lineRule="auto" w:before="73" w:after="0"/>
              <w:ind w:left="733" w:right="238" w:hanging="360"/>
              <w:jc w:val="left"/>
              <w:rPr>
                <w:sz w:val="20"/>
              </w:rPr>
            </w:pPr>
            <w:r>
              <w:rPr>
                <w:sz w:val="20"/>
              </w:rPr>
              <w:t>Signs</w:t>
            </w:r>
            <w:r>
              <w:rPr>
                <w:spacing w:val="-7"/>
                <w:sz w:val="20"/>
              </w:rPr>
              <w:t> </w:t>
            </w:r>
            <w:r>
              <w:rPr>
                <w:sz w:val="20"/>
              </w:rPr>
              <w:t>CS_FM_MW007,</w:t>
            </w:r>
            <w:r>
              <w:rPr>
                <w:spacing w:val="-8"/>
                <w:sz w:val="20"/>
              </w:rPr>
              <w:t> </w:t>
            </w:r>
            <w:r>
              <w:rPr>
                <w:sz w:val="20"/>
              </w:rPr>
              <w:t>Internal</w:t>
            </w:r>
            <w:r>
              <w:rPr>
                <w:spacing w:val="-6"/>
                <w:sz w:val="20"/>
              </w:rPr>
              <w:t> </w:t>
            </w:r>
            <w:r>
              <w:rPr>
                <w:sz w:val="20"/>
              </w:rPr>
              <w:t>Signature</w:t>
            </w:r>
            <w:r>
              <w:rPr>
                <w:spacing w:val="-6"/>
                <w:sz w:val="20"/>
              </w:rPr>
              <w:t> </w:t>
            </w:r>
            <w:r>
              <w:rPr>
                <w:sz w:val="20"/>
              </w:rPr>
              <w:t>Page</w:t>
            </w:r>
            <w:r>
              <w:rPr>
                <w:spacing w:val="-6"/>
                <w:sz w:val="20"/>
              </w:rPr>
              <w:t> </w:t>
            </w:r>
            <w:r>
              <w:rPr>
                <w:sz w:val="20"/>
              </w:rPr>
              <w:t>for</w:t>
            </w:r>
            <w:r>
              <w:rPr>
                <w:spacing w:val="-7"/>
                <w:sz w:val="20"/>
              </w:rPr>
              <w:t> </w:t>
            </w:r>
            <w:r>
              <w:rPr>
                <w:sz w:val="20"/>
              </w:rPr>
              <w:t>Medical Writing Deliverables electronically or via wet-ink signature.</w:t>
            </w:r>
          </w:p>
        </w:tc>
        <w:tc>
          <w:tcPr>
            <w:tcW w:w="1843" w:type="dxa"/>
          </w:tcPr>
          <w:p>
            <w:pPr>
              <w:pStyle w:val="TableParagraph"/>
              <w:ind w:left="104"/>
              <w:rPr>
                <w:sz w:val="20"/>
              </w:rPr>
            </w:pPr>
            <w:r>
              <w:rPr>
                <w:sz w:val="20"/>
              </w:rPr>
              <w:t>During</w:t>
            </w:r>
            <w:r>
              <w:rPr>
                <w:spacing w:val="-14"/>
                <w:sz w:val="20"/>
              </w:rPr>
              <w:t> </w:t>
            </w:r>
            <w:r>
              <w:rPr>
                <w:sz w:val="20"/>
              </w:rPr>
              <w:t>internal </w:t>
            </w:r>
            <w:r>
              <w:rPr>
                <w:spacing w:val="-2"/>
                <w:sz w:val="20"/>
              </w:rPr>
              <w:t>review</w:t>
            </w:r>
          </w:p>
        </w:tc>
      </w:tr>
      <w:tr>
        <w:trPr>
          <w:trHeight w:val="997" w:hRule="atLeast"/>
        </w:trPr>
        <w:tc>
          <w:tcPr>
            <w:tcW w:w="797" w:type="dxa"/>
          </w:tcPr>
          <w:p>
            <w:pPr>
              <w:pStyle w:val="TableParagraph"/>
              <w:spacing w:before="42"/>
              <w:ind w:left="0" w:right="164"/>
              <w:jc w:val="right"/>
              <w:rPr>
                <w:b/>
                <w:sz w:val="20"/>
              </w:rPr>
            </w:pPr>
            <w:r>
              <w:rPr>
                <w:b/>
                <w:spacing w:val="-2"/>
                <w:sz w:val="20"/>
              </w:rPr>
              <w:t>6.2.5</w:t>
            </w:r>
          </w:p>
        </w:tc>
        <w:tc>
          <w:tcPr>
            <w:tcW w:w="1162" w:type="dxa"/>
          </w:tcPr>
          <w:p>
            <w:pPr>
              <w:pStyle w:val="TableParagraph"/>
              <w:ind w:left="105" w:right="351"/>
              <w:rPr>
                <w:sz w:val="20"/>
              </w:rPr>
            </w:pPr>
            <w:r>
              <w:rPr>
                <w:spacing w:val="-2"/>
                <w:sz w:val="20"/>
              </w:rPr>
              <w:t>Medical Writing </w:t>
            </w:r>
            <w:r>
              <w:rPr>
                <w:spacing w:val="-6"/>
                <w:sz w:val="20"/>
              </w:rPr>
              <w:t>QC</w:t>
            </w:r>
          </w:p>
          <w:p>
            <w:pPr>
              <w:pStyle w:val="TableParagraph"/>
              <w:spacing w:before="1"/>
              <w:ind w:left="105"/>
              <w:rPr>
                <w:sz w:val="20"/>
              </w:rPr>
            </w:pPr>
            <w:r>
              <w:rPr>
                <w:spacing w:val="-2"/>
                <w:sz w:val="20"/>
              </w:rPr>
              <w:t>Reviewer</w:t>
            </w:r>
          </w:p>
        </w:tc>
        <w:tc>
          <w:tcPr>
            <w:tcW w:w="6264" w:type="dxa"/>
          </w:tcPr>
          <w:p>
            <w:pPr>
              <w:pStyle w:val="TableParagraph"/>
              <w:ind w:left="104"/>
              <w:rPr>
                <w:sz w:val="20"/>
              </w:rPr>
            </w:pPr>
            <w:r>
              <w:rPr>
                <w:sz w:val="20"/>
              </w:rPr>
              <w:t>Performs</w:t>
            </w:r>
            <w:r>
              <w:rPr>
                <w:spacing w:val="-5"/>
                <w:sz w:val="20"/>
              </w:rPr>
              <w:t> </w:t>
            </w:r>
            <w:r>
              <w:rPr>
                <w:sz w:val="20"/>
              </w:rPr>
              <w:t>QC</w:t>
            </w:r>
            <w:r>
              <w:rPr>
                <w:spacing w:val="-5"/>
                <w:sz w:val="20"/>
              </w:rPr>
              <w:t> </w:t>
            </w:r>
            <w:r>
              <w:rPr>
                <w:sz w:val="20"/>
              </w:rPr>
              <w:t>review</w:t>
            </w:r>
            <w:r>
              <w:rPr>
                <w:spacing w:val="-5"/>
                <w:sz w:val="20"/>
              </w:rPr>
              <w:t> </w:t>
            </w:r>
            <w:r>
              <w:rPr>
                <w:sz w:val="20"/>
              </w:rPr>
              <w:t>of</w:t>
            </w:r>
            <w:r>
              <w:rPr>
                <w:spacing w:val="-5"/>
                <w:sz w:val="20"/>
              </w:rPr>
              <w:t> </w:t>
            </w:r>
            <w:r>
              <w:rPr>
                <w:sz w:val="20"/>
              </w:rPr>
              <w:t>the</w:t>
            </w:r>
            <w:r>
              <w:rPr>
                <w:spacing w:val="-5"/>
                <w:sz w:val="20"/>
              </w:rPr>
              <w:t> </w:t>
            </w:r>
            <w:r>
              <w:rPr>
                <w:sz w:val="20"/>
              </w:rPr>
              <w:t>document</w:t>
            </w:r>
            <w:r>
              <w:rPr>
                <w:spacing w:val="-5"/>
                <w:sz w:val="20"/>
              </w:rPr>
              <w:t> </w:t>
            </w:r>
            <w:r>
              <w:rPr>
                <w:sz w:val="20"/>
              </w:rPr>
              <w:t>according</w:t>
            </w:r>
            <w:r>
              <w:rPr>
                <w:spacing w:val="-5"/>
                <w:sz w:val="20"/>
              </w:rPr>
              <w:t> </w:t>
            </w:r>
            <w:r>
              <w:rPr>
                <w:sz w:val="20"/>
              </w:rPr>
              <w:t>to</w:t>
            </w:r>
            <w:r>
              <w:rPr>
                <w:spacing w:val="-5"/>
                <w:sz w:val="20"/>
              </w:rPr>
              <w:t> </w:t>
            </w:r>
            <w:r>
              <w:rPr>
                <w:sz w:val="20"/>
              </w:rPr>
              <w:t>CS_OP_MW005, Quality Control (QC) Review of Medical Writing Deliverables.</w:t>
            </w:r>
          </w:p>
          <w:p>
            <w:pPr>
              <w:pStyle w:val="TableParagraph"/>
              <w:spacing w:before="0"/>
              <w:ind w:left="104"/>
              <w:rPr>
                <w:sz w:val="20"/>
              </w:rPr>
            </w:pPr>
            <w:r>
              <w:rPr>
                <w:sz w:val="20"/>
              </w:rPr>
              <w:t>Required</w:t>
            </w:r>
            <w:r>
              <w:rPr>
                <w:spacing w:val="-6"/>
                <w:sz w:val="20"/>
              </w:rPr>
              <w:t> </w:t>
            </w:r>
            <w:r>
              <w:rPr>
                <w:sz w:val="20"/>
              </w:rPr>
              <w:t>for</w:t>
            </w:r>
            <w:r>
              <w:rPr>
                <w:spacing w:val="-4"/>
                <w:sz w:val="20"/>
              </w:rPr>
              <w:t> </w:t>
            </w:r>
            <w:r>
              <w:rPr>
                <w:sz w:val="20"/>
              </w:rPr>
              <w:t>Draft</w:t>
            </w:r>
            <w:r>
              <w:rPr>
                <w:spacing w:val="-4"/>
                <w:sz w:val="20"/>
              </w:rPr>
              <w:t> </w:t>
            </w:r>
            <w:r>
              <w:rPr>
                <w:sz w:val="20"/>
              </w:rPr>
              <w:t>1</w:t>
            </w:r>
            <w:r>
              <w:rPr>
                <w:spacing w:val="-4"/>
                <w:sz w:val="20"/>
              </w:rPr>
              <w:t> </w:t>
            </w:r>
            <w:r>
              <w:rPr>
                <w:sz w:val="20"/>
              </w:rPr>
              <w:t>and</w:t>
            </w:r>
            <w:r>
              <w:rPr>
                <w:spacing w:val="-4"/>
                <w:sz w:val="20"/>
              </w:rPr>
              <w:t> </w:t>
            </w:r>
            <w:r>
              <w:rPr>
                <w:sz w:val="20"/>
              </w:rPr>
              <w:t>Final</w:t>
            </w:r>
            <w:r>
              <w:rPr>
                <w:spacing w:val="-4"/>
                <w:sz w:val="20"/>
              </w:rPr>
              <w:t> </w:t>
            </w:r>
            <w:r>
              <w:rPr>
                <w:sz w:val="20"/>
              </w:rPr>
              <w:t>versions</w:t>
            </w:r>
            <w:r>
              <w:rPr>
                <w:spacing w:val="-4"/>
                <w:sz w:val="20"/>
              </w:rPr>
              <w:t> </w:t>
            </w:r>
            <w:r>
              <w:rPr>
                <w:sz w:val="20"/>
              </w:rPr>
              <w:t>at</w:t>
            </w:r>
            <w:r>
              <w:rPr>
                <w:spacing w:val="-4"/>
                <w:sz w:val="20"/>
              </w:rPr>
              <w:t> </w:t>
            </w:r>
            <w:r>
              <w:rPr>
                <w:sz w:val="20"/>
              </w:rPr>
              <w:t>a</w:t>
            </w:r>
            <w:r>
              <w:rPr>
                <w:spacing w:val="-4"/>
                <w:sz w:val="20"/>
              </w:rPr>
              <w:t> </w:t>
            </w:r>
            <w:r>
              <w:rPr>
                <w:spacing w:val="-2"/>
                <w:sz w:val="20"/>
              </w:rPr>
              <w:t>minimum.</w:t>
            </w:r>
          </w:p>
        </w:tc>
        <w:tc>
          <w:tcPr>
            <w:tcW w:w="1843" w:type="dxa"/>
          </w:tcPr>
          <w:p>
            <w:pPr>
              <w:pStyle w:val="TableParagraph"/>
              <w:spacing w:before="42"/>
              <w:ind w:left="104"/>
              <w:rPr>
                <w:sz w:val="20"/>
              </w:rPr>
            </w:pPr>
            <w:r>
              <w:rPr>
                <w:sz w:val="20"/>
              </w:rPr>
              <w:t>Project</w:t>
            </w:r>
            <w:r>
              <w:rPr>
                <w:spacing w:val="-5"/>
                <w:sz w:val="20"/>
              </w:rPr>
              <w:t> </w:t>
            </w:r>
            <w:r>
              <w:rPr>
                <w:spacing w:val="-2"/>
                <w:sz w:val="20"/>
              </w:rPr>
              <w:t>Conduct</w:t>
            </w:r>
          </w:p>
        </w:tc>
      </w:tr>
      <w:tr>
        <w:trPr>
          <w:trHeight w:val="3253" w:hRule="atLeast"/>
        </w:trPr>
        <w:tc>
          <w:tcPr>
            <w:tcW w:w="797" w:type="dxa"/>
          </w:tcPr>
          <w:p>
            <w:pPr>
              <w:pStyle w:val="TableParagraph"/>
              <w:spacing w:before="42"/>
              <w:ind w:left="0" w:right="164"/>
              <w:jc w:val="right"/>
              <w:rPr>
                <w:b/>
                <w:sz w:val="20"/>
              </w:rPr>
            </w:pPr>
            <w:r>
              <w:rPr>
                <w:b/>
                <w:spacing w:val="-2"/>
                <w:sz w:val="20"/>
              </w:rPr>
              <w:t>6.2.6</w:t>
            </w:r>
          </w:p>
        </w:tc>
        <w:tc>
          <w:tcPr>
            <w:tcW w:w="1162" w:type="dxa"/>
          </w:tcPr>
          <w:p>
            <w:pPr>
              <w:pStyle w:val="TableParagraph"/>
              <w:spacing w:line="244" w:lineRule="auto"/>
              <w:ind w:left="105" w:right="114"/>
              <w:rPr>
                <w:sz w:val="20"/>
              </w:rPr>
            </w:pPr>
            <w:r>
              <w:rPr>
                <w:sz w:val="20"/>
              </w:rPr>
              <w:t>Lead</w:t>
            </w:r>
            <w:r>
              <w:rPr>
                <w:spacing w:val="-14"/>
                <w:sz w:val="20"/>
              </w:rPr>
              <w:t> </w:t>
            </w:r>
            <w:r>
              <w:rPr>
                <w:sz w:val="20"/>
              </w:rPr>
              <w:t>MW or DS</w:t>
            </w:r>
          </w:p>
        </w:tc>
        <w:tc>
          <w:tcPr>
            <w:tcW w:w="6264" w:type="dxa"/>
          </w:tcPr>
          <w:p>
            <w:pPr>
              <w:pStyle w:val="TableParagraph"/>
              <w:numPr>
                <w:ilvl w:val="0"/>
                <w:numId w:val="12"/>
              </w:numPr>
              <w:tabs>
                <w:tab w:pos="733" w:val="left" w:leader="none"/>
                <w:tab w:pos="734" w:val="left" w:leader="none"/>
              </w:tabs>
              <w:spacing w:line="240" w:lineRule="auto" w:before="38" w:after="0"/>
              <w:ind w:left="733" w:right="424" w:hanging="360"/>
              <w:jc w:val="left"/>
              <w:rPr>
                <w:sz w:val="20"/>
              </w:rPr>
            </w:pPr>
            <w:r>
              <w:rPr>
                <w:sz w:val="20"/>
              </w:rPr>
              <w:t>Verifies that all reviewers document that the review was performed</w:t>
            </w:r>
            <w:r>
              <w:rPr>
                <w:spacing w:val="-7"/>
                <w:sz w:val="20"/>
              </w:rPr>
              <w:t> </w:t>
            </w:r>
            <w:r>
              <w:rPr>
                <w:sz w:val="20"/>
              </w:rPr>
              <w:t>by</w:t>
            </w:r>
            <w:r>
              <w:rPr>
                <w:spacing w:val="-7"/>
                <w:sz w:val="20"/>
              </w:rPr>
              <w:t> </w:t>
            </w:r>
            <w:r>
              <w:rPr>
                <w:sz w:val="20"/>
              </w:rPr>
              <w:t>signing</w:t>
            </w:r>
            <w:r>
              <w:rPr>
                <w:spacing w:val="-7"/>
                <w:sz w:val="20"/>
              </w:rPr>
              <w:t> </w:t>
            </w:r>
            <w:r>
              <w:rPr>
                <w:sz w:val="20"/>
              </w:rPr>
              <w:t>CS_FM_MW007,</w:t>
            </w:r>
            <w:r>
              <w:rPr>
                <w:spacing w:val="-8"/>
                <w:sz w:val="20"/>
              </w:rPr>
              <w:t> </w:t>
            </w:r>
            <w:r>
              <w:rPr>
                <w:sz w:val="20"/>
              </w:rPr>
              <w:t>Internal</w:t>
            </w:r>
            <w:r>
              <w:rPr>
                <w:spacing w:val="-8"/>
                <w:sz w:val="20"/>
              </w:rPr>
              <w:t> </w:t>
            </w:r>
            <w:r>
              <w:rPr>
                <w:sz w:val="20"/>
              </w:rPr>
              <w:t>Signature Page</w:t>
            </w:r>
            <w:r>
              <w:rPr>
                <w:spacing w:val="-7"/>
                <w:sz w:val="20"/>
              </w:rPr>
              <w:t> </w:t>
            </w:r>
            <w:r>
              <w:rPr>
                <w:sz w:val="20"/>
              </w:rPr>
              <w:t>for</w:t>
            </w:r>
            <w:r>
              <w:rPr>
                <w:spacing w:val="-6"/>
                <w:sz w:val="20"/>
              </w:rPr>
              <w:t> </w:t>
            </w:r>
            <w:r>
              <w:rPr>
                <w:sz w:val="20"/>
              </w:rPr>
              <w:t>Medical</w:t>
            </w:r>
            <w:r>
              <w:rPr>
                <w:spacing w:val="-5"/>
                <w:sz w:val="20"/>
              </w:rPr>
              <w:t> </w:t>
            </w:r>
            <w:r>
              <w:rPr>
                <w:sz w:val="20"/>
              </w:rPr>
              <w:t>Writing</w:t>
            </w:r>
            <w:r>
              <w:rPr>
                <w:spacing w:val="-5"/>
                <w:sz w:val="20"/>
              </w:rPr>
              <w:t> </w:t>
            </w:r>
            <w:r>
              <w:rPr>
                <w:sz w:val="20"/>
              </w:rPr>
              <w:t>Deliverables</w:t>
            </w:r>
            <w:r>
              <w:rPr>
                <w:spacing w:val="-3"/>
                <w:sz w:val="20"/>
              </w:rPr>
              <w:t> </w:t>
            </w:r>
            <w:r>
              <w:rPr>
                <w:sz w:val="20"/>
              </w:rPr>
              <w:t>electronically</w:t>
            </w:r>
            <w:r>
              <w:rPr>
                <w:spacing w:val="-5"/>
                <w:sz w:val="20"/>
              </w:rPr>
              <w:t> </w:t>
            </w:r>
            <w:r>
              <w:rPr>
                <w:sz w:val="20"/>
              </w:rPr>
              <w:t>or</w:t>
            </w:r>
            <w:r>
              <w:rPr>
                <w:spacing w:val="-5"/>
                <w:sz w:val="20"/>
              </w:rPr>
              <w:t> </w:t>
            </w:r>
            <w:r>
              <w:rPr>
                <w:sz w:val="20"/>
              </w:rPr>
              <w:t>via wet-ink signature.</w:t>
            </w:r>
          </w:p>
          <w:p>
            <w:pPr>
              <w:pStyle w:val="TableParagraph"/>
              <w:numPr>
                <w:ilvl w:val="0"/>
                <w:numId w:val="12"/>
              </w:numPr>
              <w:tabs>
                <w:tab w:pos="733" w:val="left" w:leader="none"/>
                <w:tab w:pos="734" w:val="left" w:leader="none"/>
              </w:tabs>
              <w:spacing w:line="240" w:lineRule="auto" w:before="59" w:after="0"/>
              <w:ind w:left="733" w:right="162" w:hanging="360"/>
              <w:jc w:val="left"/>
              <w:rPr>
                <w:sz w:val="20"/>
              </w:rPr>
            </w:pPr>
            <w:r>
              <w:rPr>
                <w:sz w:val="20"/>
              </w:rPr>
              <w:t>Updates</w:t>
            </w:r>
            <w:r>
              <w:rPr>
                <w:spacing w:val="-5"/>
                <w:sz w:val="20"/>
              </w:rPr>
              <w:t> </w:t>
            </w:r>
            <w:r>
              <w:rPr>
                <w:sz w:val="20"/>
              </w:rPr>
              <w:t>master</w:t>
            </w:r>
            <w:r>
              <w:rPr>
                <w:spacing w:val="-5"/>
                <w:sz w:val="20"/>
              </w:rPr>
              <w:t> </w:t>
            </w:r>
            <w:r>
              <w:rPr>
                <w:sz w:val="20"/>
              </w:rPr>
              <w:t>version</w:t>
            </w:r>
            <w:r>
              <w:rPr>
                <w:spacing w:val="-5"/>
                <w:sz w:val="20"/>
              </w:rPr>
              <w:t> </w:t>
            </w:r>
            <w:r>
              <w:rPr>
                <w:sz w:val="20"/>
              </w:rPr>
              <w:t>of</w:t>
            </w:r>
            <w:r>
              <w:rPr>
                <w:spacing w:val="-5"/>
                <w:sz w:val="20"/>
              </w:rPr>
              <w:t> </w:t>
            </w:r>
            <w:r>
              <w:rPr>
                <w:sz w:val="20"/>
              </w:rPr>
              <w:t>the</w:t>
            </w:r>
            <w:r>
              <w:rPr>
                <w:spacing w:val="-5"/>
                <w:sz w:val="20"/>
              </w:rPr>
              <w:t> </w:t>
            </w:r>
            <w:r>
              <w:rPr>
                <w:sz w:val="20"/>
              </w:rPr>
              <w:t>deliverable,</w:t>
            </w:r>
            <w:r>
              <w:rPr>
                <w:spacing w:val="-5"/>
                <w:sz w:val="20"/>
              </w:rPr>
              <w:t> </w:t>
            </w:r>
            <w:r>
              <w:rPr>
                <w:sz w:val="20"/>
              </w:rPr>
              <w:t>as</w:t>
            </w:r>
            <w:r>
              <w:rPr>
                <w:spacing w:val="-5"/>
                <w:sz w:val="20"/>
              </w:rPr>
              <w:t> </w:t>
            </w:r>
            <w:r>
              <w:rPr>
                <w:sz w:val="20"/>
              </w:rPr>
              <w:t>appropriate,</w:t>
            </w:r>
            <w:r>
              <w:rPr>
                <w:spacing w:val="-5"/>
                <w:sz w:val="20"/>
              </w:rPr>
              <w:t> </w:t>
            </w:r>
            <w:r>
              <w:rPr>
                <w:sz w:val="20"/>
              </w:rPr>
              <w:t>to address the comments. Where review/QC findings relate to sections of the document drafted by another PTM, the Lead MW will consult the appropriate PTM when reviewing and addressing review/QC findings. Documents any review comment that has not been incorporated with the rationale.</w:t>
            </w:r>
          </w:p>
          <w:p>
            <w:pPr>
              <w:pStyle w:val="TableParagraph"/>
              <w:numPr>
                <w:ilvl w:val="0"/>
                <w:numId w:val="12"/>
              </w:numPr>
              <w:tabs>
                <w:tab w:pos="733" w:val="left" w:leader="none"/>
                <w:tab w:pos="734" w:val="left" w:leader="none"/>
              </w:tabs>
              <w:spacing w:line="237" w:lineRule="auto" w:before="62" w:after="0"/>
              <w:ind w:left="733" w:right="137" w:hanging="360"/>
              <w:jc w:val="left"/>
              <w:rPr>
                <w:sz w:val="20"/>
              </w:rPr>
            </w:pPr>
            <w:r>
              <w:rPr>
                <w:sz w:val="20"/>
              </w:rPr>
              <w:t>Signs</w:t>
            </w:r>
            <w:r>
              <w:rPr>
                <w:spacing w:val="-9"/>
                <w:sz w:val="20"/>
              </w:rPr>
              <w:t> </w:t>
            </w:r>
            <w:r>
              <w:rPr>
                <w:sz w:val="20"/>
              </w:rPr>
              <w:t>form</w:t>
            </w:r>
            <w:r>
              <w:rPr>
                <w:spacing w:val="-2"/>
                <w:sz w:val="20"/>
              </w:rPr>
              <w:t> </w:t>
            </w:r>
            <w:r>
              <w:rPr>
                <w:sz w:val="20"/>
              </w:rPr>
              <w:t>CS_FM_MW007,</w:t>
            </w:r>
            <w:r>
              <w:rPr>
                <w:spacing w:val="-2"/>
                <w:sz w:val="20"/>
              </w:rPr>
              <w:t> </w:t>
            </w:r>
            <w:r>
              <w:rPr>
                <w:sz w:val="20"/>
              </w:rPr>
              <w:t>as</w:t>
            </w:r>
            <w:r>
              <w:rPr>
                <w:spacing w:val="-7"/>
                <w:sz w:val="20"/>
              </w:rPr>
              <w:t> </w:t>
            </w:r>
            <w:r>
              <w:rPr>
                <w:sz w:val="20"/>
              </w:rPr>
              <w:t>detailed</w:t>
            </w:r>
            <w:r>
              <w:rPr>
                <w:spacing w:val="-7"/>
                <w:sz w:val="20"/>
              </w:rPr>
              <w:t> </w:t>
            </w:r>
            <w:r>
              <w:rPr>
                <w:sz w:val="20"/>
              </w:rPr>
              <w:t>above,</w:t>
            </w:r>
            <w:r>
              <w:rPr>
                <w:spacing w:val="-7"/>
                <w:sz w:val="20"/>
              </w:rPr>
              <w:t> </w:t>
            </w:r>
            <w:r>
              <w:rPr>
                <w:sz w:val="20"/>
              </w:rPr>
              <w:t>to</w:t>
            </w:r>
            <w:r>
              <w:rPr>
                <w:spacing w:val="-7"/>
                <w:sz w:val="20"/>
              </w:rPr>
              <w:t> </w:t>
            </w:r>
            <w:r>
              <w:rPr>
                <w:sz w:val="20"/>
              </w:rPr>
              <w:t>document that all comments have been reviewed and addressed as </w:t>
            </w:r>
            <w:r>
              <w:rPr>
                <w:spacing w:val="-2"/>
                <w:sz w:val="20"/>
              </w:rPr>
              <w:t>appropriate.</w:t>
            </w:r>
          </w:p>
        </w:tc>
        <w:tc>
          <w:tcPr>
            <w:tcW w:w="1843" w:type="dxa"/>
          </w:tcPr>
          <w:p>
            <w:pPr>
              <w:pStyle w:val="TableParagraph"/>
              <w:ind w:left="104" w:right="222"/>
              <w:rPr>
                <w:sz w:val="20"/>
              </w:rPr>
            </w:pPr>
            <w:r>
              <w:rPr>
                <w:sz w:val="20"/>
              </w:rPr>
              <w:t>Project</w:t>
            </w:r>
            <w:r>
              <w:rPr>
                <w:spacing w:val="-14"/>
                <w:sz w:val="20"/>
              </w:rPr>
              <w:t> </w:t>
            </w:r>
            <w:r>
              <w:rPr>
                <w:sz w:val="20"/>
              </w:rPr>
              <w:t>Conduct, </w:t>
            </w:r>
            <w:r>
              <w:rPr>
                <w:spacing w:val="-2"/>
                <w:sz w:val="20"/>
              </w:rPr>
              <w:t>following internal/QC review</w:t>
            </w:r>
          </w:p>
        </w:tc>
      </w:tr>
      <w:tr>
        <w:trPr>
          <w:trHeight w:val="1377" w:hRule="atLeast"/>
        </w:trPr>
        <w:tc>
          <w:tcPr>
            <w:tcW w:w="797" w:type="dxa"/>
          </w:tcPr>
          <w:p>
            <w:pPr>
              <w:pStyle w:val="TableParagraph"/>
              <w:spacing w:before="42"/>
              <w:ind w:left="0" w:right="164"/>
              <w:jc w:val="right"/>
              <w:rPr>
                <w:b/>
                <w:sz w:val="20"/>
              </w:rPr>
            </w:pPr>
            <w:r>
              <w:rPr>
                <w:b/>
                <w:spacing w:val="-2"/>
                <w:sz w:val="20"/>
              </w:rPr>
              <w:t>6.2.7</w:t>
            </w:r>
          </w:p>
        </w:tc>
        <w:tc>
          <w:tcPr>
            <w:tcW w:w="1162" w:type="dxa"/>
          </w:tcPr>
          <w:p>
            <w:pPr>
              <w:pStyle w:val="TableParagraph"/>
              <w:ind w:left="105" w:right="114"/>
              <w:rPr>
                <w:sz w:val="20"/>
              </w:rPr>
            </w:pPr>
            <w:r>
              <w:rPr>
                <w:sz w:val="20"/>
              </w:rPr>
              <w:t>Lead</w:t>
            </w:r>
            <w:r>
              <w:rPr>
                <w:spacing w:val="-14"/>
                <w:sz w:val="20"/>
              </w:rPr>
              <w:t> </w:t>
            </w:r>
            <w:r>
              <w:rPr>
                <w:sz w:val="20"/>
              </w:rPr>
              <w:t>MW or DS</w:t>
            </w:r>
          </w:p>
        </w:tc>
        <w:tc>
          <w:tcPr>
            <w:tcW w:w="6264" w:type="dxa"/>
          </w:tcPr>
          <w:p>
            <w:pPr>
              <w:pStyle w:val="TableParagraph"/>
              <w:spacing w:before="0"/>
              <w:ind w:left="104" w:right="189"/>
              <w:rPr>
                <w:sz w:val="20"/>
              </w:rPr>
            </w:pPr>
            <w:r>
              <w:rPr>
                <w:sz w:val="20"/>
              </w:rPr>
              <w:t>Reminds the Customer of the agreements in the SoW, or as documented elsewhere, regarding how their review comments should be provided (e.g., consolidated and adjudicated by the Customer,</w:t>
            </w:r>
            <w:r>
              <w:rPr>
                <w:spacing w:val="-7"/>
                <w:sz w:val="20"/>
              </w:rPr>
              <w:t> </w:t>
            </w:r>
            <w:r>
              <w:rPr>
                <w:sz w:val="20"/>
              </w:rPr>
              <w:t>via</w:t>
            </w:r>
            <w:r>
              <w:rPr>
                <w:spacing w:val="-6"/>
                <w:sz w:val="20"/>
              </w:rPr>
              <w:t> </w:t>
            </w:r>
            <w:r>
              <w:rPr>
                <w:sz w:val="20"/>
              </w:rPr>
              <w:t>the</w:t>
            </w:r>
            <w:r>
              <w:rPr>
                <w:spacing w:val="-5"/>
                <w:sz w:val="20"/>
              </w:rPr>
              <w:t> </w:t>
            </w:r>
            <w:r>
              <w:rPr>
                <w:sz w:val="20"/>
              </w:rPr>
              <w:t>Customer’s</w:t>
            </w:r>
            <w:r>
              <w:rPr>
                <w:spacing w:val="-7"/>
                <w:sz w:val="20"/>
              </w:rPr>
              <w:t> </w:t>
            </w:r>
            <w:r>
              <w:rPr>
                <w:sz w:val="20"/>
              </w:rPr>
              <w:t>electronic</w:t>
            </w:r>
            <w:r>
              <w:rPr>
                <w:spacing w:val="-7"/>
                <w:sz w:val="20"/>
              </w:rPr>
              <w:t> </w:t>
            </w:r>
            <w:r>
              <w:rPr>
                <w:sz w:val="20"/>
              </w:rPr>
              <w:t>document</w:t>
            </w:r>
            <w:r>
              <w:rPr>
                <w:spacing w:val="-7"/>
                <w:sz w:val="20"/>
              </w:rPr>
              <w:t> </w:t>
            </w:r>
            <w:r>
              <w:rPr>
                <w:sz w:val="20"/>
              </w:rPr>
              <w:t>management system [EDMS]).</w:t>
            </w:r>
          </w:p>
        </w:tc>
        <w:tc>
          <w:tcPr>
            <w:tcW w:w="1843" w:type="dxa"/>
          </w:tcPr>
          <w:p>
            <w:pPr>
              <w:pStyle w:val="TableParagraph"/>
              <w:ind w:left="104"/>
              <w:rPr>
                <w:sz w:val="20"/>
              </w:rPr>
            </w:pPr>
            <w:r>
              <w:rPr>
                <w:sz w:val="20"/>
              </w:rPr>
              <w:t>Prior</w:t>
            </w:r>
            <w:r>
              <w:rPr>
                <w:spacing w:val="-14"/>
                <w:sz w:val="20"/>
              </w:rPr>
              <w:t> </w:t>
            </w:r>
            <w:r>
              <w:rPr>
                <w:sz w:val="20"/>
              </w:rPr>
              <w:t>to</w:t>
            </w:r>
            <w:r>
              <w:rPr>
                <w:spacing w:val="-14"/>
                <w:sz w:val="20"/>
              </w:rPr>
              <w:t> </w:t>
            </w:r>
            <w:r>
              <w:rPr>
                <w:sz w:val="20"/>
              </w:rPr>
              <w:t>Customer </w:t>
            </w:r>
            <w:r>
              <w:rPr>
                <w:spacing w:val="-2"/>
                <w:sz w:val="20"/>
              </w:rPr>
              <w:t>review</w:t>
            </w:r>
          </w:p>
        </w:tc>
      </w:tr>
    </w:tbl>
    <w:p>
      <w:pPr>
        <w:spacing w:after="0"/>
        <w:rPr>
          <w:sz w:val="20"/>
        </w:rPr>
        <w:sectPr>
          <w:pgSz w:w="12240" w:h="15840"/>
          <w:pgMar w:header="979" w:footer="872" w:top="2760" w:bottom="1060" w:left="900" w:right="960"/>
        </w:sectPr>
      </w:pPr>
    </w:p>
    <w:p>
      <w:pPr>
        <w:pStyle w:val="BodyText"/>
        <w:spacing w:before="1"/>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772" w:hRule="atLeast"/>
        </w:trPr>
        <w:tc>
          <w:tcPr>
            <w:tcW w:w="797" w:type="dxa"/>
          </w:tcPr>
          <w:p>
            <w:pPr>
              <w:pStyle w:val="TableParagraph"/>
              <w:spacing w:before="0"/>
              <w:ind w:left="0"/>
              <w:rPr>
                <w:rFonts w:ascii="Times New Roman"/>
                <w:sz w:val="18"/>
              </w:rPr>
            </w:pPr>
          </w:p>
        </w:tc>
        <w:tc>
          <w:tcPr>
            <w:tcW w:w="1162" w:type="dxa"/>
          </w:tcPr>
          <w:p>
            <w:pPr>
              <w:pStyle w:val="TableParagraph"/>
              <w:spacing w:before="0"/>
              <w:ind w:left="0"/>
              <w:rPr>
                <w:rFonts w:ascii="Times New Roman"/>
                <w:sz w:val="18"/>
              </w:rPr>
            </w:pPr>
          </w:p>
        </w:tc>
        <w:tc>
          <w:tcPr>
            <w:tcW w:w="6264" w:type="dxa"/>
          </w:tcPr>
          <w:p>
            <w:pPr>
              <w:pStyle w:val="TableParagraph"/>
              <w:spacing w:line="242" w:lineRule="auto" w:before="33"/>
              <w:ind w:left="104" w:right="355"/>
              <w:jc w:val="both"/>
              <w:rPr>
                <w:sz w:val="20"/>
              </w:rPr>
            </w:pPr>
            <w:r>
              <w:rPr>
                <w:b/>
                <w:sz w:val="20"/>
              </w:rPr>
              <w:t>Note:</w:t>
            </w:r>
            <w:r>
              <w:rPr>
                <w:b/>
                <w:spacing w:val="-3"/>
                <w:sz w:val="20"/>
              </w:rPr>
              <w:t> </w:t>
            </w:r>
            <w:r>
              <w:rPr>
                <w:sz w:val="20"/>
              </w:rPr>
              <w:t>Provision</w:t>
            </w:r>
            <w:r>
              <w:rPr>
                <w:spacing w:val="-6"/>
                <w:sz w:val="20"/>
              </w:rPr>
              <w:t> </w:t>
            </w:r>
            <w:r>
              <w:rPr>
                <w:sz w:val="20"/>
              </w:rPr>
              <w:t>of</w:t>
            </w:r>
            <w:r>
              <w:rPr>
                <w:spacing w:val="-6"/>
                <w:sz w:val="20"/>
              </w:rPr>
              <w:t> </w:t>
            </w:r>
            <w:r>
              <w:rPr>
                <w:sz w:val="20"/>
              </w:rPr>
              <w:t>unconsolidated</w:t>
            </w:r>
            <w:r>
              <w:rPr>
                <w:spacing w:val="-6"/>
                <w:sz w:val="20"/>
              </w:rPr>
              <w:t> </w:t>
            </w:r>
            <w:r>
              <w:rPr>
                <w:sz w:val="20"/>
              </w:rPr>
              <w:t>or</w:t>
            </w:r>
            <w:r>
              <w:rPr>
                <w:spacing w:val="-6"/>
                <w:sz w:val="20"/>
              </w:rPr>
              <w:t> </w:t>
            </w:r>
            <w:r>
              <w:rPr>
                <w:sz w:val="20"/>
              </w:rPr>
              <w:t>unadjudicated</w:t>
            </w:r>
            <w:r>
              <w:rPr>
                <w:spacing w:val="-6"/>
                <w:sz w:val="20"/>
              </w:rPr>
              <w:t> </w:t>
            </w:r>
            <w:r>
              <w:rPr>
                <w:sz w:val="20"/>
              </w:rPr>
              <w:t>comments</w:t>
            </w:r>
            <w:r>
              <w:rPr>
                <w:spacing w:val="-6"/>
                <w:sz w:val="20"/>
              </w:rPr>
              <w:t> </w:t>
            </w:r>
            <w:r>
              <w:rPr>
                <w:sz w:val="20"/>
              </w:rPr>
              <w:t>by the</w:t>
            </w:r>
            <w:r>
              <w:rPr>
                <w:spacing w:val="-3"/>
                <w:sz w:val="20"/>
              </w:rPr>
              <w:t> </w:t>
            </w:r>
            <w:r>
              <w:rPr>
                <w:sz w:val="20"/>
              </w:rPr>
              <w:t>Customer</w:t>
            </w:r>
            <w:r>
              <w:rPr>
                <w:spacing w:val="-3"/>
                <w:sz w:val="20"/>
              </w:rPr>
              <w:t> </w:t>
            </w:r>
            <w:r>
              <w:rPr>
                <w:sz w:val="20"/>
              </w:rPr>
              <w:t>may</w:t>
            </w:r>
            <w:r>
              <w:rPr>
                <w:spacing w:val="-3"/>
                <w:sz w:val="20"/>
              </w:rPr>
              <w:t> </w:t>
            </w:r>
            <w:r>
              <w:rPr>
                <w:sz w:val="20"/>
              </w:rPr>
              <w:t>be</w:t>
            </w:r>
            <w:r>
              <w:rPr>
                <w:spacing w:val="-3"/>
                <w:sz w:val="20"/>
              </w:rPr>
              <w:t> </w:t>
            </w:r>
            <w:r>
              <w:rPr>
                <w:sz w:val="20"/>
              </w:rPr>
              <w:t>out</w:t>
            </w:r>
            <w:r>
              <w:rPr>
                <w:spacing w:val="-3"/>
                <w:sz w:val="20"/>
              </w:rPr>
              <w:t> </w:t>
            </w:r>
            <w:r>
              <w:rPr>
                <w:sz w:val="20"/>
              </w:rPr>
              <w:t>of</w:t>
            </w:r>
            <w:r>
              <w:rPr>
                <w:spacing w:val="-3"/>
                <w:sz w:val="20"/>
              </w:rPr>
              <w:t> </w:t>
            </w:r>
            <w:r>
              <w:rPr>
                <w:sz w:val="20"/>
              </w:rPr>
              <w:t>scope</w:t>
            </w:r>
            <w:r>
              <w:rPr>
                <w:spacing w:val="-3"/>
                <w:sz w:val="20"/>
              </w:rPr>
              <w:t> </w:t>
            </w:r>
            <w:r>
              <w:rPr>
                <w:sz w:val="20"/>
              </w:rPr>
              <w:t>and</w:t>
            </w:r>
            <w:r>
              <w:rPr>
                <w:spacing w:val="-3"/>
                <w:sz w:val="20"/>
              </w:rPr>
              <w:t> </w:t>
            </w:r>
            <w:r>
              <w:rPr>
                <w:sz w:val="20"/>
              </w:rPr>
              <w:t>require</w:t>
            </w:r>
            <w:r>
              <w:rPr>
                <w:spacing w:val="-3"/>
                <w:sz w:val="20"/>
              </w:rPr>
              <w:t> </w:t>
            </w:r>
            <w:r>
              <w:rPr>
                <w:sz w:val="20"/>
              </w:rPr>
              <w:t>additional</w:t>
            </w:r>
            <w:r>
              <w:rPr>
                <w:spacing w:val="-3"/>
                <w:sz w:val="20"/>
              </w:rPr>
              <w:t> </w:t>
            </w:r>
            <w:r>
              <w:rPr>
                <w:sz w:val="20"/>
              </w:rPr>
              <w:t>Medical Writing budget.</w:t>
            </w:r>
          </w:p>
        </w:tc>
        <w:tc>
          <w:tcPr>
            <w:tcW w:w="1843" w:type="dxa"/>
          </w:tcPr>
          <w:p>
            <w:pPr>
              <w:pStyle w:val="TableParagraph"/>
              <w:spacing w:before="0"/>
              <w:ind w:left="0"/>
              <w:rPr>
                <w:rFonts w:ascii="Times New Roman"/>
                <w:sz w:val="18"/>
              </w:rPr>
            </w:pPr>
          </w:p>
        </w:tc>
      </w:tr>
      <w:tr>
        <w:trPr>
          <w:trHeight w:val="916" w:hRule="atLeast"/>
        </w:trPr>
        <w:tc>
          <w:tcPr>
            <w:tcW w:w="797" w:type="dxa"/>
          </w:tcPr>
          <w:p>
            <w:pPr>
              <w:pStyle w:val="TableParagraph"/>
              <w:spacing w:before="42"/>
              <w:ind w:left="172"/>
              <w:rPr>
                <w:b/>
                <w:sz w:val="20"/>
              </w:rPr>
            </w:pPr>
            <w:r>
              <w:rPr>
                <w:b/>
                <w:spacing w:val="-2"/>
                <w:sz w:val="20"/>
              </w:rPr>
              <w:t>6.2.8</w:t>
            </w:r>
          </w:p>
        </w:tc>
        <w:tc>
          <w:tcPr>
            <w:tcW w:w="1162" w:type="dxa"/>
          </w:tcPr>
          <w:p>
            <w:pPr>
              <w:pStyle w:val="TableParagraph"/>
              <w:ind w:left="105" w:right="114"/>
              <w:rPr>
                <w:sz w:val="20"/>
              </w:rPr>
            </w:pPr>
            <w:r>
              <w:rPr>
                <w:sz w:val="20"/>
              </w:rPr>
              <w:t>Lead</w:t>
            </w:r>
            <w:r>
              <w:rPr>
                <w:spacing w:val="-14"/>
                <w:sz w:val="20"/>
              </w:rPr>
              <w:t> </w:t>
            </w:r>
            <w:r>
              <w:rPr>
                <w:sz w:val="20"/>
              </w:rPr>
              <w:t>MW or DS</w:t>
            </w:r>
          </w:p>
        </w:tc>
        <w:tc>
          <w:tcPr>
            <w:tcW w:w="6264" w:type="dxa"/>
          </w:tcPr>
          <w:p>
            <w:pPr>
              <w:pStyle w:val="TableParagraph"/>
              <w:spacing w:line="237" w:lineRule="auto" w:before="1"/>
              <w:ind w:left="104" w:right="189"/>
              <w:rPr>
                <w:sz w:val="20"/>
              </w:rPr>
            </w:pPr>
            <w:r>
              <w:rPr>
                <w:sz w:val="20"/>
              </w:rPr>
              <w:t>Sends all scheduled deliverables to the Customer securely according</w:t>
            </w:r>
            <w:r>
              <w:rPr>
                <w:spacing w:val="-4"/>
                <w:sz w:val="20"/>
              </w:rPr>
              <w:t> </w:t>
            </w:r>
            <w:r>
              <w:rPr>
                <w:sz w:val="20"/>
              </w:rPr>
              <w:t>to</w:t>
            </w:r>
            <w:r>
              <w:rPr>
                <w:spacing w:val="-4"/>
                <w:sz w:val="20"/>
              </w:rPr>
              <w:t> </w:t>
            </w:r>
            <w:r>
              <w:rPr>
                <w:sz w:val="20"/>
              </w:rPr>
              <w:t>agreed</w:t>
            </w:r>
            <w:r>
              <w:rPr>
                <w:spacing w:val="-8"/>
                <w:sz w:val="20"/>
              </w:rPr>
              <w:t> </w:t>
            </w:r>
            <w:r>
              <w:rPr>
                <w:sz w:val="20"/>
              </w:rPr>
              <w:t>format</w:t>
            </w:r>
            <w:r>
              <w:rPr>
                <w:spacing w:val="-5"/>
                <w:sz w:val="20"/>
              </w:rPr>
              <w:t> </w:t>
            </w:r>
            <w:r>
              <w:rPr>
                <w:sz w:val="20"/>
              </w:rPr>
              <w:t>and</w:t>
            </w:r>
            <w:r>
              <w:rPr>
                <w:spacing w:val="-3"/>
                <w:sz w:val="20"/>
              </w:rPr>
              <w:t> </w:t>
            </w:r>
            <w:r>
              <w:rPr>
                <w:sz w:val="20"/>
              </w:rPr>
              <w:t>timelines</w:t>
            </w:r>
            <w:r>
              <w:rPr>
                <w:spacing w:val="-7"/>
                <w:sz w:val="20"/>
              </w:rPr>
              <w:t> </w:t>
            </w:r>
            <w:r>
              <w:rPr>
                <w:sz w:val="20"/>
              </w:rPr>
              <w:t>and</w:t>
            </w:r>
            <w:r>
              <w:rPr>
                <w:spacing w:val="-3"/>
                <w:sz w:val="20"/>
              </w:rPr>
              <w:t> </w:t>
            </w:r>
            <w:r>
              <w:rPr>
                <w:sz w:val="20"/>
              </w:rPr>
              <w:t>in</w:t>
            </w:r>
            <w:r>
              <w:rPr>
                <w:spacing w:val="-5"/>
                <w:sz w:val="20"/>
              </w:rPr>
              <w:t> </w:t>
            </w:r>
            <w:r>
              <w:rPr>
                <w:sz w:val="20"/>
              </w:rPr>
              <w:t>accordance</w:t>
            </w:r>
            <w:r>
              <w:rPr>
                <w:spacing w:val="-5"/>
                <w:sz w:val="20"/>
              </w:rPr>
              <w:t> </w:t>
            </w:r>
            <w:r>
              <w:rPr>
                <w:sz w:val="20"/>
              </w:rPr>
              <w:t>with CS_WI_MW0201, Sending Medical Writing Deliverables to</w:t>
            </w:r>
          </w:p>
          <w:p>
            <w:pPr>
              <w:pStyle w:val="TableParagraph"/>
              <w:spacing w:line="211" w:lineRule="exact" w:before="1"/>
              <w:ind w:left="104"/>
              <w:rPr>
                <w:sz w:val="20"/>
              </w:rPr>
            </w:pPr>
            <w:r>
              <w:rPr>
                <w:sz w:val="20"/>
              </w:rPr>
              <w:t>Customers</w:t>
            </w:r>
            <w:r>
              <w:rPr>
                <w:spacing w:val="-9"/>
                <w:sz w:val="20"/>
              </w:rPr>
              <w:t> </w:t>
            </w:r>
            <w:r>
              <w:rPr>
                <w:spacing w:val="-2"/>
                <w:sz w:val="20"/>
              </w:rPr>
              <w:t>Securely.</w:t>
            </w:r>
          </w:p>
        </w:tc>
        <w:tc>
          <w:tcPr>
            <w:tcW w:w="1843" w:type="dxa"/>
          </w:tcPr>
          <w:p>
            <w:pPr>
              <w:pStyle w:val="TableParagraph"/>
              <w:ind w:left="104" w:right="222"/>
              <w:rPr>
                <w:sz w:val="20"/>
              </w:rPr>
            </w:pPr>
            <w:r>
              <w:rPr>
                <w:sz w:val="20"/>
              </w:rPr>
              <w:t>After</w:t>
            </w:r>
            <w:r>
              <w:rPr>
                <w:spacing w:val="-14"/>
                <w:sz w:val="20"/>
              </w:rPr>
              <w:t> </w:t>
            </w:r>
            <w:r>
              <w:rPr>
                <w:sz w:val="20"/>
              </w:rPr>
              <w:t>completion of required internal reviews</w:t>
            </w:r>
          </w:p>
        </w:tc>
      </w:tr>
      <w:tr>
        <w:trPr>
          <w:trHeight w:val="2001" w:hRule="atLeast"/>
        </w:trPr>
        <w:tc>
          <w:tcPr>
            <w:tcW w:w="797" w:type="dxa"/>
          </w:tcPr>
          <w:p>
            <w:pPr>
              <w:pStyle w:val="TableParagraph"/>
              <w:spacing w:before="42"/>
              <w:ind w:left="172"/>
              <w:rPr>
                <w:b/>
                <w:sz w:val="20"/>
              </w:rPr>
            </w:pPr>
            <w:r>
              <w:rPr>
                <w:b/>
                <w:spacing w:val="-2"/>
                <w:sz w:val="20"/>
              </w:rPr>
              <w:t>6.2.9</w:t>
            </w:r>
          </w:p>
        </w:tc>
        <w:tc>
          <w:tcPr>
            <w:tcW w:w="1162" w:type="dxa"/>
          </w:tcPr>
          <w:p>
            <w:pPr>
              <w:pStyle w:val="TableParagraph"/>
              <w:spacing w:before="42"/>
              <w:ind w:left="105"/>
              <w:rPr>
                <w:sz w:val="20"/>
              </w:rPr>
            </w:pPr>
            <w:r>
              <w:rPr>
                <w:sz w:val="20"/>
              </w:rPr>
              <w:t>QA</w:t>
            </w:r>
            <w:r>
              <w:rPr>
                <w:spacing w:val="-2"/>
                <w:sz w:val="20"/>
              </w:rPr>
              <w:t> </w:t>
            </w:r>
            <w:r>
              <w:rPr>
                <w:spacing w:val="-4"/>
                <w:sz w:val="20"/>
              </w:rPr>
              <w:t>Lead</w:t>
            </w:r>
          </w:p>
        </w:tc>
        <w:tc>
          <w:tcPr>
            <w:tcW w:w="6264" w:type="dxa"/>
          </w:tcPr>
          <w:p>
            <w:pPr>
              <w:pStyle w:val="TableParagraph"/>
              <w:ind w:left="104" w:right="189"/>
              <w:rPr>
                <w:sz w:val="20"/>
              </w:rPr>
            </w:pPr>
            <w:r>
              <w:rPr>
                <w:sz w:val="20"/>
              </w:rPr>
              <w:t>If in scope, reviews document (refer to CS_OP_QA003, Audit Management; CS_TP_QA0314, Clinical Study Report Audit Workbook</w:t>
            </w:r>
            <w:r>
              <w:rPr>
                <w:spacing w:val="-4"/>
                <w:sz w:val="20"/>
              </w:rPr>
              <w:t> </w:t>
            </w:r>
            <w:r>
              <w:rPr>
                <w:sz w:val="20"/>
              </w:rPr>
              <w:t>or</w:t>
            </w:r>
            <w:r>
              <w:rPr>
                <w:spacing w:val="-4"/>
                <w:sz w:val="20"/>
              </w:rPr>
              <w:t> </w:t>
            </w:r>
            <w:r>
              <w:rPr>
                <w:sz w:val="20"/>
              </w:rPr>
              <w:t>CS_TP_QA0315,</w:t>
            </w:r>
            <w:r>
              <w:rPr>
                <w:spacing w:val="-4"/>
                <w:sz w:val="20"/>
              </w:rPr>
              <w:t> </w:t>
            </w:r>
            <w:r>
              <w:rPr>
                <w:sz w:val="20"/>
              </w:rPr>
              <w:t>Clinical</w:t>
            </w:r>
            <w:r>
              <w:rPr>
                <w:spacing w:val="-4"/>
                <w:sz w:val="20"/>
              </w:rPr>
              <w:t> </w:t>
            </w:r>
            <w:r>
              <w:rPr>
                <w:sz w:val="20"/>
              </w:rPr>
              <w:t>Study</w:t>
            </w:r>
            <w:r>
              <w:rPr>
                <w:spacing w:val="-4"/>
                <w:sz w:val="20"/>
              </w:rPr>
              <w:t> </w:t>
            </w:r>
            <w:r>
              <w:rPr>
                <w:sz w:val="20"/>
              </w:rPr>
              <w:t>Protocol</w:t>
            </w:r>
            <w:r>
              <w:rPr>
                <w:spacing w:val="-4"/>
                <w:sz w:val="20"/>
              </w:rPr>
              <w:t> </w:t>
            </w:r>
            <w:r>
              <w:rPr>
                <w:sz w:val="20"/>
              </w:rPr>
              <w:t>and</w:t>
            </w:r>
            <w:r>
              <w:rPr>
                <w:spacing w:val="-4"/>
                <w:sz w:val="20"/>
              </w:rPr>
              <w:t> </w:t>
            </w:r>
            <w:r>
              <w:rPr>
                <w:sz w:val="20"/>
              </w:rPr>
              <w:t>Case Report</w:t>
            </w:r>
            <w:r>
              <w:rPr>
                <w:spacing w:val="-6"/>
                <w:sz w:val="20"/>
              </w:rPr>
              <w:t> </w:t>
            </w:r>
            <w:r>
              <w:rPr>
                <w:sz w:val="20"/>
              </w:rPr>
              <w:t>Form</w:t>
            </w:r>
            <w:r>
              <w:rPr>
                <w:spacing w:val="-5"/>
                <w:sz w:val="20"/>
              </w:rPr>
              <w:t> </w:t>
            </w:r>
            <w:r>
              <w:rPr>
                <w:sz w:val="20"/>
              </w:rPr>
              <w:t>Audit</w:t>
            </w:r>
            <w:r>
              <w:rPr>
                <w:spacing w:val="-6"/>
                <w:sz w:val="20"/>
              </w:rPr>
              <w:t> </w:t>
            </w:r>
            <w:r>
              <w:rPr>
                <w:sz w:val="20"/>
              </w:rPr>
              <w:t>Workbook)</w:t>
            </w:r>
            <w:r>
              <w:rPr>
                <w:spacing w:val="-5"/>
                <w:sz w:val="20"/>
              </w:rPr>
              <w:t> </w:t>
            </w:r>
            <w:r>
              <w:rPr>
                <w:sz w:val="20"/>
              </w:rPr>
              <w:t>and</w:t>
            </w:r>
            <w:r>
              <w:rPr>
                <w:spacing w:val="-6"/>
                <w:sz w:val="20"/>
              </w:rPr>
              <w:t> </w:t>
            </w:r>
            <w:r>
              <w:rPr>
                <w:sz w:val="20"/>
              </w:rPr>
              <w:t>provides</w:t>
            </w:r>
            <w:r>
              <w:rPr>
                <w:spacing w:val="-6"/>
                <w:sz w:val="20"/>
              </w:rPr>
              <w:t> </w:t>
            </w:r>
            <w:r>
              <w:rPr>
                <w:sz w:val="20"/>
              </w:rPr>
              <w:t>audit</w:t>
            </w:r>
            <w:r>
              <w:rPr>
                <w:spacing w:val="-6"/>
                <w:sz w:val="20"/>
              </w:rPr>
              <w:t> </w:t>
            </w:r>
            <w:r>
              <w:rPr>
                <w:sz w:val="20"/>
              </w:rPr>
              <w:t>findings</w:t>
            </w:r>
            <w:r>
              <w:rPr>
                <w:spacing w:val="-5"/>
                <w:sz w:val="20"/>
              </w:rPr>
              <w:t> </w:t>
            </w:r>
            <w:r>
              <w:rPr>
                <w:sz w:val="20"/>
              </w:rPr>
              <w:t>and/or audit report.</w:t>
            </w:r>
          </w:p>
          <w:p>
            <w:pPr>
              <w:pStyle w:val="TableParagraph"/>
              <w:spacing w:before="10"/>
              <w:ind w:left="0"/>
              <w:rPr>
                <w:sz w:val="26"/>
              </w:rPr>
            </w:pPr>
          </w:p>
          <w:p>
            <w:pPr>
              <w:pStyle w:val="TableParagraph"/>
              <w:spacing w:line="244" w:lineRule="auto" w:before="0"/>
              <w:ind w:left="104"/>
              <w:rPr>
                <w:sz w:val="20"/>
              </w:rPr>
            </w:pPr>
            <w:r>
              <w:rPr>
                <w:b/>
                <w:sz w:val="20"/>
              </w:rPr>
              <w:t>Note</w:t>
            </w:r>
            <w:r>
              <w:rPr>
                <w:sz w:val="20"/>
              </w:rPr>
              <w:t>:</w:t>
            </w:r>
            <w:r>
              <w:rPr>
                <w:spacing w:val="-3"/>
                <w:sz w:val="20"/>
              </w:rPr>
              <w:t> </w:t>
            </w:r>
            <w:r>
              <w:rPr>
                <w:sz w:val="20"/>
              </w:rPr>
              <w:t>The</w:t>
            </w:r>
            <w:r>
              <w:rPr>
                <w:spacing w:val="-3"/>
                <w:sz w:val="20"/>
              </w:rPr>
              <w:t> </w:t>
            </w:r>
            <w:r>
              <w:rPr>
                <w:sz w:val="20"/>
              </w:rPr>
              <w:t>QA</w:t>
            </w:r>
            <w:r>
              <w:rPr>
                <w:spacing w:val="-2"/>
                <w:sz w:val="20"/>
              </w:rPr>
              <w:t> </w:t>
            </w:r>
            <w:r>
              <w:rPr>
                <w:sz w:val="20"/>
              </w:rPr>
              <w:t>Lead</w:t>
            </w:r>
            <w:r>
              <w:rPr>
                <w:spacing w:val="-4"/>
                <w:sz w:val="20"/>
              </w:rPr>
              <w:t> </w:t>
            </w:r>
            <w:r>
              <w:rPr>
                <w:sz w:val="20"/>
              </w:rPr>
              <w:t>is</w:t>
            </w:r>
            <w:r>
              <w:rPr>
                <w:spacing w:val="-4"/>
                <w:sz w:val="20"/>
              </w:rPr>
              <w:t> </w:t>
            </w:r>
            <w:r>
              <w:rPr>
                <w:sz w:val="20"/>
              </w:rPr>
              <w:t>not</w:t>
            </w:r>
            <w:r>
              <w:rPr>
                <w:spacing w:val="-4"/>
                <w:sz w:val="20"/>
              </w:rPr>
              <w:t> </w:t>
            </w:r>
            <w:r>
              <w:rPr>
                <w:sz w:val="20"/>
              </w:rPr>
              <w:t>required</w:t>
            </w:r>
            <w:r>
              <w:rPr>
                <w:spacing w:val="-4"/>
                <w:sz w:val="20"/>
              </w:rPr>
              <w:t> </w:t>
            </w:r>
            <w:r>
              <w:rPr>
                <w:sz w:val="20"/>
              </w:rPr>
              <w:t>to</w:t>
            </w:r>
            <w:r>
              <w:rPr>
                <w:spacing w:val="-4"/>
                <w:sz w:val="20"/>
              </w:rPr>
              <w:t> </w:t>
            </w:r>
            <w:r>
              <w:rPr>
                <w:sz w:val="20"/>
              </w:rPr>
              <w:t>approve</w:t>
            </w:r>
            <w:r>
              <w:rPr>
                <w:spacing w:val="-4"/>
                <w:sz w:val="20"/>
              </w:rPr>
              <w:t> </w:t>
            </w:r>
            <w:r>
              <w:rPr>
                <w:sz w:val="20"/>
              </w:rPr>
              <w:t>or</w:t>
            </w:r>
            <w:r>
              <w:rPr>
                <w:spacing w:val="-4"/>
                <w:sz w:val="20"/>
              </w:rPr>
              <w:t> </w:t>
            </w:r>
            <w:r>
              <w:rPr>
                <w:sz w:val="20"/>
              </w:rPr>
              <w:t>sign</w:t>
            </w:r>
            <w:r>
              <w:rPr>
                <w:spacing w:val="-4"/>
                <w:sz w:val="20"/>
              </w:rPr>
              <w:t> </w:t>
            </w:r>
            <w:r>
              <w:rPr>
                <w:sz w:val="20"/>
              </w:rPr>
              <w:t>off</w:t>
            </w:r>
            <w:r>
              <w:rPr>
                <w:spacing w:val="-4"/>
                <w:sz w:val="20"/>
              </w:rPr>
              <w:t> </w:t>
            </w:r>
            <w:r>
              <w:rPr>
                <w:sz w:val="20"/>
              </w:rPr>
              <w:t>on</w:t>
            </w:r>
            <w:r>
              <w:rPr>
                <w:spacing w:val="-4"/>
                <w:sz w:val="20"/>
              </w:rPr>
              <w:t> </w:t>
            </w:r>
            <w:r>
              <w:rPr>
                <w:sz w:val="20"/>
              </w:rPr>
              <w:t>the Medical Writing deliverable.</w:t>
            </w:r>
          </w:p>
        </w:tc>
        <w:tc>
          <w:tcPr>
            <w:tcW w:w="1843" w:type="dxa"/>
          </w:tcPr>
          <w:p>
            <w:pPr>
              <w:pStyle w:val="TableParagraph"/>
              <w:spacing w:line="242" w:lineRule="auto"/>
              <w:ind w:left="104" w:right="32"/>
              <w:rPr>
                <w:sz w:val="20"/>
              </w:rPr>
            </w:pPr>
            <w:r>
              <w:rPr>
                <w:spacing w:val="-2"/>
                <w:sz w:val="20"/>
              </w:rPr>
              <w:t>Usually </w:t>
            </w:r>
            <w:r>
              <w:rPr>
                <w:sz w:val="20"/>
              </w:rPr>
              <w:t>concurrently with the</w:t>
            </w:r>
            <w:r>
              <w:rPr>
                <w:spacing w:val="-14"/>
                <w:sz w:val="20"/>
              </w:rPr>
              <w:t> </w:t>
            </w:r>
            <w:r>
              <w:rPr>
                <w:sz w:val="20"/>
              </w:rPr>
              <w:t>last</w:t>
            </w:r>
            <w:r>
              <w:rPr>
                <w:spacing w:val="-14"/>
                <w:sz w:val="20"/>
              </w:rPr>
              <w:t> </w:t>
            </w:r>
            <w:r>
              <w:rPr>
                <w:sz w:val="20"/>
              </w:rPr>
              <w:t>Customer </w:t>
            </w:r>
            <w:r>
              <w:rPr>
                <w:spacing w:val="-2"/>
                <w:sz w:val="20"/>
              </w:rPr>
              <w:t>review</w:t>
            </w:r>
          </w:p>
        </w:tc>
      </w:tr>
      <w:tr>
        <w:trPr>
          <w:trHeight w:val="2548" w:hRule="atLeast"/>
        </w:trPr>
        <w:tc>
          <w:tcPr>
            <w:tcW w:w="797" w:type="dxa"/>
          </w:tcPr>
          <w:p>
            <w:pPr>
              <w:pStyle w:val="TableParagraph"/>
              <w:spacing w:before="42"/>
              <w:ind w:left="115"/>
              <w:rPr>
                <w:b/>
                <w:sz w:val="20"/>
              </w:rPr>
            </w:pPr>
            <w:r>
              <w:rPr>
                <w:b/>
                <w:spacing w:val="-2"/>
                <w:sz w:val="20"/>
              </w:rPr>
              <w:t>6.2.10</w:t>
            </w:r>
          </w:p>
        </w:tc>
        <w:tc>
          <w:tcPr>
            <w:tcW w:w="1162" w:type="dxa"/>
          </w:tcPr>
          <w:p>
            <w:pPr>
              <w:pStyle w:val="TableParagraph"/>
              <w:ind w:left="105" w:right="114"/>
              <w:rPr>
                <w:sz w:val="20"/>
              </w:rPr>
            </w:pPr>
            <w:r>
              <w:rPr>
                <w:sz w:val="20"/>
              </w:rPr>
              <w:t>Lead</w:t>
            </w:r>
            <w:r>
              <w:rPr>
                <w:spacing w:val="-14"/>
                <w:sz w:val="20"/>
              </w:rPr>
              <w:t> </w:t>
            </w:r>
            <w:r>
              <w:rPr>
                <w:sz w:val="20"/>
              </w:rPr>
              <w:t>MW or DS</w:t>
            </w:r>
          </w:p>
        </w:tc>
        <w:tc>
          <w:tcPr>
            <w:tcW w:w="6264" w:type="dxa"/>
          </w:tcPr>
          <w:p>
            <w:pPr>
              <w:pStyle w:val="TableParagraph"/>
              <w:numPr>
                <w:ilvl w:val="0"/>
                <w:numId w:val="13"/>
              </w:numPr>
              <w:tabs>
                <w:tab w:pos="733" w:val="left" w:leader="none"/>
                <w:tab w:pos="734" w:val="left" w:leader="none"/>
              </w:tabs>
              <w:spacing w:line="237" w:lineRule="auto" w:before="60" w:after="0"/>
              <w:ind w:left="733" w:right="143" w:hanging="360"/>
              <w:jc w:val="left"/>
              <w:rPr>
                <w:sz w:val="20"/>
              </w:rPr>
            </w:pPr>
            <w:r>
              <w:rPr>
                <w:sz w:val="20"/>
              </w:rPr>
              <w:t>Reviews and responds to audit findings (refer to CS_OP_QA003,</w:t>
            </w:r>
            <w:r>
              <w:rPr>
                <w:spacing w:val="-9"/>
                <w:sz w:val="20"/>
              </w:rPr>
              <w:t> </w:t>
            </w:r>
            <w:r>
              <w:rPr>
                <w:sz w:val="20"/>
              </w:rPr>
              <w:t>Audit</w:t>
            </w:r>
            <w:r>
              <w:rPr>
                <w:spacing w:val="-12"/>
                <w:sz w:val="20"/>
              </w:rPr>
              <w:t> </w:t>
            </w:r>
            <w:r>
              <w:rPr>
                <w:sz w:val="20"/>
              </w:rPr>
              <w:t>Management),</w:t>
            </w:r>
            <w:r>
              <w:rPr>
                <w:spacing w:val="-12"/>
                <w:sz w:val="20"/>
              </w:rPr>
              <w:t> </w:t>
            </w:r>
            <w:r>
              <w:rPr>
                <w:sz w:val="20"/>
              </w:rPr>
              <w:t>implementing</w:t>
            </w:r>
            <w:r>
              <w:rPr>
                <w:spacing w:val="-12"/>
                <w:sz w:val="20"/>
              </w:rPr>
              <w:t> </w:t>
            </w:r>
            <w:r>
              <w:rPr>
                <w:sz w:val="20"/>
              </w:rPr>
              <w:t>changes to the master version of the audited document as </w:t>
            </w:r>
            <w:r>
              <w:rPr>
                <w:spacing w:val="-2"/>
                <w:sz w:val="20"/>
              </w:rPr>
              <w:t>appropriate.</w:t>
            </w:r>
          </w:p>
          <w:p>
            <w:pPr>
              <w:pStyle w:val="TableParagraph"/>
              <w:numPr>
                <w:ilvl w:val="0"/>
                <w:numId w:val="13"/>
              </w:numPr>
              <w:tabs>
                <w:tab w:pos="734" w:val="left" w:leader="none"/>
              </w:tabs>
              <w:spacing w:line="237" w:lineRule="auto" w:before="68" w:after="0"/>
              <w:ind w:left="733" w:right="771" w:hanging="360"/>
              <w:jc w:val="both"/>
              <w:rPr>
                <w:sz w:val="20"/>
              </w:rPr>
            </w:pPr>
            <w:r>
              <w:rPr>
                <w:sz w:val="20"/>
              </w:rPr>
              <w:t>For</w:t>
            </w:r>
            <w:r>
              <w:rPr>
                <w:spacing w:val="-2"/>
                <w:sz w:val="20"/>
              </w:rPr>
              <w:t> </w:t>
            </w:r>
            <w:r>
              <w:rPr>
                <w:sz w:val="20"/>
              </w:rPr>
              <w:t>any</w:t>
            </w:r>
            <w:r>
              <w:rPr>
                <w:spacing w:val="-2"/>
                <w:sz w:val="20"/>
              </w:rPr>
              <w:t> </w:t>
            </w:r>
            <w:r>
              <w:rPr>
                <w:sz w:val="20"/>
              </w:rPr>
              <w:t>audit</w:t>
            </w:r>
            <w:r>
              <w:rPr>
                <w:spacing w:val="-2"/>
                <w:sz w:val="20"/>
              </w:rPr>
              <w:t> </w:t>
            </w:r>
            <w:r>
              <w:rPr>
                <w:sz w:val="20"/>
              </w:rPr>
              <w:t>finding</w:t>
            </w:r>
            <w:r>
              <w:rPr>
                <w:spacing w:val="-2"/>
                <w:sz w:val="20"/>
              </w:rPr>
              <w:t> </w:t>
            </w:r>
            <w:r>
              <w:rPr>
                <w:sz w:val="20"/>
              </w:rPr>
              <w:t>relating</w:t>
            </w:r>
            <w:r>
              <w:rPr>
                <w:spacing w:val="-2"/>
                <w:sz w:val="20"/>
              </w:rPr>
              <w:t> </w:t>
            </w:r>
            <w:r>
              <w:rPr>
                <w:sz w:val="20"/>
              </w:rPr>
              <w:t>to</w:t>
            </w:r>
            <w:r>
              <w:rPr>
                <w:spacing w:val="-2"/>
                <w:sz w:val="20"/>
              </w:rPr>
              <w:t> </w:t>
            </w:r>
            <w:r>
              <w:rPr>
                <w:sz w:val="20"/>
              </w:rPr>
              <w:t>document</w:t>
            </w:r>
            <w:r>
              <w:rPr>
                <w:spacing w:val="-2"/>
                <w:sz w:val="20"/>
              </w:rPr>
              <w:t> </w:t>
            </w:r>
            <w:r>
              <w:rPr>
                <w:sz w:val="20"/>
              </w:rPr>
              <w:t>content</w:t>
            </w:r>
            <w:r>
              <w:rPr>
                <w:spacing w:val="-2"/>
                <w:sz w:val="20"/>
              </w:rPr>
              <w:t> </w:t>
            </w:r>
            <w:r>
              <w:rPr>
                <w:sz w:val="20"/>
              </w:rPr>
              <w:t>not addressed</w:t>
            </w:r>
            <w:r>
              <w:rPr>
                <w:spacing w:val="-6"/>
                <w:sz w:val="20"/>
              </w:rPr>
              <w:t> </w:t>
            </w:r>
            <w:r>
              <w:rPr>
                <w:sz w:val="20"/>
              </w:rPr>
              <w:t>by</w:t>
            </w:r>
            <w:r>
              <w:rPr>
                <w:spacing w:val="-6"/>
                <w:sz w:val="20"/>
              </w:rPr>
              <w:t> </w:t>
            </w:r>
            <w:r>
              <w:rPr>
                <w:sz w:val="20"/>
              </w:rPr>
              <w:t>a</w:t>
            </w:r>
            <w:r>
              <w:rPr>
                <w:spacing w:val="-6"/>
                <w:sz w:val="20"/>
              </w:rPr>
              <w:t> </w:t>
            </w:r>
            <w:r>
              <w:rPr>
                <w:sz w:val="20"/>
              </w:rPr>
              <w:t>change</w:t>
            </w:r>
            <w:r>
              <w:rPr>
                <w:spacing w:val="-5"/>
                <w:sz w:val="20"/>
              </w:rPr>
              <w:t> </w:t>
            </w:r>
            <w:r>
              <w:rPr>
                <w:sz w:val="20"/>
              </w:rPr>
              <w:t>to</w:t>
            </w:r>
            <w:r>
              <w:rPr>
                <w:spacing w:val="-5"/>
                <w:sz w:val="20"/>
              </w:rPr>
              <w:t> </w:t>
            </w:r>
            <w:r>
              <w:rPr>
                <w:sz w:val="20"/>
              </w:rPr>
              <w:t>the</w:t>
            </w:r>
            <w:r>
              <w:rPr>
                <w:spacing w:val="-5"/>
                <w:sz w:val="20"/>
              </w:rPr>
              <w:t> </w:t>
            </w:r>
            <w:r>
              <w:rPr>
                <w:sz w:val="20"/>
              </w:rPr>
              <w:t>document,</w:t>
            </w:r>
            <w:r>
              <w:rPr>
                <w:spacing w:val="-6"/>
                <w:sz w:val="20"/>
              </w:rPr>
              <w:t> </w:t>
            </w:r>
            <w:r>
              <w:rPr>
                <w:sz w:val="20"/>
              </w:rPr>
              <w:t>includes</w:t>
            </w:r>
            <w:r>
              <w:rPr>
                <w:spacing w:val="-6"/>
                <w:sz w:val="20"/>
              </w:rPr>
              <w:t> </w:t>
            </w:r>
            <w:r>
              <w:rPr>
                <w:sz w:val="20"/>
              </w:rPr>
              <w:t>the rationale in the response.</w:t>
            </w:r>
          </w:p>
          <w:p>
            <w:pPr>
              <w:pStyle w:val="TableParagraph"/>
              <w:spacing w:line="242" w:lineRule="auto" w:before="62"/>
              <w:ind w:left="104" w:right="189"/>
              <w:rPr>
                <w:sz w:val="20"/>
              </w:rPr>
            </w:pPr>
            <w:r>
              <w:rPr>
                <w:b/>
                <w:sz w:val="20"/>
              </w:rPr>
              <w:t>Note: </w:t>
            </w:r>
            <w:r>
              <w:rPr>
                <w:sz w:val="20"/>
              </w:rPr>
              <w:t>Where audit findings relate to sections of the document drafted</w:t>
            </w:r>
            <w:r>
              <w:rPr>
                <w:spacing w:val="-4"/>
                <w:sz w:val="20"/>
              </w:rPr>
              <w:t> </w:t>
            </w:r>
            <w:r>
              <w:rPr>
                <w:sz w:val="20"/>
              </w:rPr>
              <w:t>by</w:t>
            </w:r>
            <w:r>
              <w:rPr>
                <w:spacing w:val="-4"/>
                <w:sz w:val="20"/>
              </w:rPr>
              <w:t> </w:t>
            </w:r>
            <w:r>
              <w:rPr>
                <w:sz w:val="20"/>
              </w:rPr>
              <w:t>another</w:t>
            </w:r>
            <w:r>
              <w:rPr>
                <w:spacing w:val="-4"/>
                <w:sz w:val="20"/>
              </w:rPr>
              <w:t> </w:t>
            </w:r>
            <w:r>
              <w:rPr>
                <w:sz w:val="20"/>
              </w:rPr>
              <w:t>PTM,</w:t>
            </w:r>
            <w:r>
              <w:rPr>
                <w:spacing w:val="-4"/>
                <w:sz w:val="20"/>
              </w:rPr>
              <w:t> </w:t>
            </w:r>
            <w:r>
              <w:rPr>
                <w:sz w:val="20"/>
              </w:rPr>
              <w:t>the</w:t>
            </w:r>
            <w:r>
              <w:rPr>
                <w:spacing w:val="-4"/>
                <w:sz w:val="20"/>
              </w:rPr>
              <w:t> </w:t>
            </w:r>
            <w:r>
              <w:rPr>
                <w:sz w:val="20"/>
              </w:rPr>
              <w:t>Lead</w:t>
            </w:r>
            <w:r>
              <w:rPr>
                <w:spacing w:val="-4"/>
                <w:sz w:val="20"/>
              </w:rPr>
              <w:t> </w:t>
            </w:r>
            <w:r>
              <w:rPr>
                <w:sz w:val="20"/>
              </w:rPr>
              <w:t>MW</w:t>
            </w:r>
            <w:r>
              <w:rPr>
                <w:spacing w:val="-4"/>
                <w:sz w:val="20"/>
              </w:rPr>
              <w:t> </w:t>
            </w:r>
            <w:r>
              <w:rPr>
                <w:sz w:val="20"/>
              </w:rPr>
              <w:t>will</w:t>
            </w:r>
            <w:r>
              <w:rPr>
                <w:spacing w:val="-4"/>
                <w:sz w:val="20"/>
              </w:rPr>
              <w:t> </w:t>
            </w:r>
            <w:r>
              <w:rPr>
                <w:sz w:val="20"/>
              </w:rPr>
              <w:t>consult</w:t>
            </w:r>
            <w:r>
              <w:rPr>
                <w:spacing w:val="-4"/>
                <w:sz w:val="20"/>
              </w:rPr>
              <w:t> </w:t>
            </w:r>
            <w:r>
              <w:rPr>
                <w:sz w:val="20"/>
              </w:rPr>
              <w:t>the</w:t>
            </w:r>
            <w:r>
              <w:rPr>
                <w:spacing w:val="-4"/>
                <w:sz w:val="20"/>
              </w:rPr>
              <w:t> </w:t>
            </w:r>
            <w:r>
              <w:rPr>
                <w:sz w:val="20"/>
              </w:rPr>
              <w:t>appropriate PTM when reviewing and addressing audit findings.</w:t>
            </w:r>
          </w:p>
        </w:tc>
        <w:tc>
          <w:tcPr>
            <w:tcW w:w="1843" w:type="dxa"/>
          </w:tcPr>
          <w:p>
            <w:pPr>
              <w:pStyle w:val="TableParagraph"/>
              <w:ind w:left="104" w:right="222"/>
              <w:rPr>
                <w:sz w:val="20"/>
              </w:rPr>
            </w:pPr>
            <w:r>
              <w:rPr>
                <w:sz w:val="20"/>
              </w:rPr>
              <w:t>After</w:t>
            </w:r>
            <w:r>
              <w:rPr>
                <w:spacing w:val="-14"/>
                <w:sz w:val="20"/>
              </w:rPr>
              <w:t> </w:t>
            </w:r>
            <w:r>
              <w:rPr>
                <w:sz w:val="20"/>
              </w:rPr>
              <w:t>receipt</w:t>
            </w:r>
            <w:r>
              <w:rPr>
                <w:spacing w:val="-14"/>
                <w:sz w:val="20"/>
              </w:rPr>
              <w:t> </w:t>
            </w:r>
            <w:r>
              <w:rPr>
                <w:sz w:val="20"/>
              </w:rPr>
              <w:t>of </w:t>
            </w:r>
            <w:r>
              <w:rPr>
                <w:spacing w:val="-2"/>
                <w:sz w:val="20"/>
              </w:rPr>
              <w:t>audit findings/report</w:t>
            </w:r>
          </w:p>
        </w:tc>
      </w:tr>
      <w:tr>
        <w:trPr>
          <w:trHeight w:val="2586" w:hRule="atLeast"/>
        </w:trPr>
        <w:tc>
          <w:tcPr>
            <w:tcW w:w="797" w:type="dxa"/>
          </w:tcPr>
          <w:p>
            <w:pPr>
              <w:pStyle w:val="TableParagraph"/>
              <w:spacing w:before="42"/>
              <w:ind w:left="115"/>
              <w:rPr>
                <w:b/>
                <w:sz w:val="20"/>
              </w:rPr>
            </w:pPr>
            <w:r>
              <w:rPr>
                <w:b/>
                <w:spacing w:val="-2"/>
                <w:sz w:val="20"/>
              </w:rPr>
              <w:t>6.2.11</w:t>
            </w:r>
          </w:p>
        </w:tc>
        <w:tc>
          <w:tcPr>
            <w:tcW w:w="1162" w:type="dxa"/>
          </w:tcPr>
          <w:p>
            <w:pPr>
              <w:pStyle w:val="TableParagraph"/>
              <w:ind w:left="105" w:right="114"/>
              <w:rPr>
                <w:sz w:val="20"/>
              </w:rPr>
            </w:pPr>
            <w:r>
              <w:rPr>
                <w:sz w:val="20"/>
              </w:rPr>
              <w:t>Lead</w:t>
            </w:r>
            <w:r>
              <w:rPr>
                <w:spacing w:val="-14"/>
                <w:sz w:val="20"/>
              </w:rPr>
              <w:t> </w:t>
            </w:r>
            <w:r>
              <w:rPr>
                <w:sz w:val="20"/>
              </w:rPr>
              <w:t>MW or DS</w:t>
            </w:r>
          </w:p>
        </w:tc>
        <w:tc>
          <w:tcPr>
            <w:tcW w:w="6264" w:type="dxa"/>
          </w:tcPr>
          <w:p>
            <w:pPr>
              <w:pStyle w:val="TableParagraph"/>
              <w:ind w:left="104" w:right="189"/>
              <w:rPr>
                <w:sz w:val="20"/>
              </w:rPr>
            </w:pPr>
            <w:r>
              <w:rPr>
                <w:sz w:val="20"/>
              </w:rPr>
              <w:t>Issues an email to the Customer stating that if no comments are returned within 5 business days then the document will be considered</w:t>
            </w:r>
            <w:r>
              <w:rPr>
                <w:spacing w:val="-5"/>
                <w:sz w:val="20"/>
              </w:rPr>
              <w:t> </w:t>
            </w:r>
            <w:r>
              <w:rPr>
                <w:sz w:val="20"/>
              </w:rPr>
              <w:t>final.</w:t>
            </w:r>
            <w:r>
              <w:rPr>
                <w:spacing w:val="-5"/>
                <w:sz w:val="20"/>
              </w:rPr>
              <w:t> </w:t>
            </w:r>
            <w:r>
              <w:rPr>
                <w:sz w:val="20"/>
              </w:rPr>
              <w:t>If</w:t>
            </w:r>
            <w:r>
              <w:rPr>
                <w:spacing w:val="-5"/>
                <w:sz w:val="20"/>
              </w:rPr>
              <w:t> </w:t>
            </w:r>
            <w:r>
              <w:rPr>
                <w:sz w:val="20"/>
              </w:rPr>
              <w:t>no</w:t>
            </w:r>
            <w:r>
              <w:rPr>
                <w:spacing w:val="-5"/>
                <w:sz w:val="20"/>
              </w:rPr>
              <w:t> </w:t>
            </w:r>
            <w:r>
              <w:rPr>
                <w:sz w:val="20"/>
              </w:rPr>
              <w:t>response</w:t>
            </w:r>
            <w:r>
              <w:rPr>
                <w:spacing w:val="-5"/>
                <w:sz w:val="20"/>
              </w:rPr>
              <w:t> </w:t>
            </w:r>
            <w:r>
              <w:rPr>
                <w:sz w:val="20"/>
              </w:rPr>
              <w:t>has</w:t>
            </w:r>
            <w:r>
              <w:rPr>
                <w:spacing w:val="-5"/>
                <w:sz w:val="20"/>
              </w:rPr>
              <w:t> </w:t>
            </w:r>
            <w:r>
              <w:rPr>
                <w:sz w:val="20"/>
              </w:rPr>
              <w:t>been</w:t>
            </w:r>
            <w:r>
              <w:rPr>
                <w:spacing w:val="-5"/>
                <w:sz w:val="20"/>
              </w:rPr>
              <w:t> </w:t>
            </w:r>
            <w:r>
              <w:rPr>
                <w:sz w:val="20"/>
              </w:rPr>
              <w:t>received</w:t>
            </w:r>
            <w:r>
              <w:rPr>
                <w:spacing w:val="-5"/>
                <w:sz w:val="20"/>
              </w:rPr>
              <w:t> </w:t>
            </w:r>
            <w:r>
              <w:rPr>
                <w:sz w:val="20"/>
              </w:rPr>
              <w:t>after</w:t>
            </w:r>
            <w:r>
              <w:rPr>
                <w:spacing w:val="-5"/>
                <w:sz w:val="20"/>
              </w:rPr>
              <w:t> </w:t>
            </w:r>
            <w:r>
              <w:rPr>
                <w:sz w:val="20"/>
              </w:rPr>
              <w:t>5</w:t>
            </w:r>
            <w:r>
              <w:rPr>
                <w:spacing w:val="-3"/>
                <w:sz w:val="20"/>
              </w:rPr>
              <w:t> </w:t>
            </w:r>
            <w:r>
              <w:rPr>
                <w:sz w:val="20"/>
              </w:rPr>
              <w:t>business days, the final contracted version will be considered complete.</w:t>
            </w:r>
          </w:p>
          <w:p>
            <w:pPr>
              <w:pStyle w:val="TableParagraph"/>
              <w:spacing w:before="1"/>
              <w:ind w:left="0"/>
              <w:rPr>
                <w:sz w:val="23"/>
              </w:rPr>
            </w:pPr>
          </w:p>
          <w:p>
            <w:pPr>
              <w:pStyle w:val="TableParagraph"/>
              <w:spacing w:before="0"/>
              <w:ind w:left="104"/>
              <w:rPr>
                <w:b/>
                <w:sz w:val="20"/>
              </w:rPr>
            </w:pPr>
            <w:r>
              <w:rPr>
                <w:b/>
                <w:spacing w:val="-2"/>
                <w:sz w:val="20"/>
              </w:rPr>
              <w:t>Notes:</w:t>
            </w:r>
          </w:p>
          <w:p>
            <w:pPr>
              <w:pStyle w:val="TableParagraph"/>
              <w:numPr>
                <w:ilvl w:val="0"/>
                <w:numId w:val="14"/>
              </w:numPr>
              <w:tabs>
                <w:tab w:pos="733" w:val="left" w:leader="none"/>
                <w:tab w:pos="734" w:val="left" w:leader="none"/>
              </w:tabs>
              <w:spacing w:line="232" w:lineRule="auto" w:before="69" w:after="0"/>
              <w:ind w:left="733" w:right="273" w:hanging="360"/>
              <w:jc w:val="left"/>
              <w:rPr>
                <w:sz w:val="20"/>
              </w:rPr>
            </w:pPr>
            <w:r>
              <w:rPr>
                <w:sz w:val="20"/>
              </w:rPr>
              <w:t>If</w:t>
            </w:r>
            <w:r>
              <w:rPr>
                <w:spacing w:val="-4"/>
                <w:sz w:val="20"/>
              </w:rPr>
              <w:t> </w:t>
            </w:r>
            <w:r>
              <w:rPr>
                <w:sz w:val="20"/>
              </w:rPr>
              <w:t>submitting</w:t>
            </w:r>
            <w:r>
              <w:rPr>
                <w:spacing w:val="-4"/>
                <w:sz w:val="20"/>
              </w:rPr>
              <w:t> </w:t>
            </w:r>
            <w:r>
              <w:rPr>
                <w:sz w:val="20"/>
              </w:rPr>
              <w:t>the</w:t>
            </w:r>
            <w:r>
              <w:rPr>
                <w:spacing w:val="-7"/>
                <w:sz w:val="20"/>
              </w:rPr>
              <w:t> </w:t>
            </w:r>
            <w:r>
              <w:rPr>
                <w:sz w:val="20"/>
              </w:rPr>
              <w:t>final</w:t>
            </w:r>
            <w:r>
              <w:rPr>
                <w:spacing w:val="-6"/>
                <w:sz w:val="20"/>
              </w:rPr>
              <w:t> </w:t>
            </w:r>
            <w:r>
              <w:rPr>
                <w:sz w:val="20"/>
              </w:rPr>
              <w:t>version</w:t>
            </w:r>
            <w:r>
              <w:rPr>
                <w:spacing w:val="-5"/>
                <w:sz w:val="20"/>
              </w:rPr>
              <w:t> </w:t>
            </w:r>
            <w:r>
              <w:rPr>
                <w:sz w:val="20"/>
              </w:rPr>
              <w:t>for</w:t>
            </w:r>
            <w:r>
              <w:rPr>
                <w:spacing w:val="-5"/>
                <w:sz w:val="20"/>
              </w:rPr>
              <w:t> </w:t>
            </w:r>
            <w:r>
              <w:rPr>
                <w:sz w:val="20"/>
              </w:rPr>
              <w:t>electronic</w:t>
            </w:r>
            <w:r>
              <w:rPr>
                <w:spacing w:val="-5"/>
                <w:sz w:val="20"/>
              </w:rPr>
              <w:t> </w:t>
            </w:r>
            <w:r>
              <w:rPr>
                <w:sz w:val="20"/>
              </w:rPr>
              <w:t>approval</w:t>
            </w:r>
            <w:r>
              <w:rPr>
                <w:spacing w:val="-5"/>
                <w:sz w:val="20"/>
              </w:rPr>
              <w:t> </w:t>
            </w:r>
            <w:r>
              <w:rPr>
                <w:sz w:val="20"/>
              </w:rPr>
              <w:t>directly within a Customer’s EDMS, no email is required.</w:t>
            </w:r>
          </w:p>
          <w:p>
            <w:pPr>
              <w:pStyle w:val="TableParagraph"/>
              <w:numPr>
                <w:ilvl w:val="0"/>
                <w:numId w:val="14"/>
              </w:numPr>
              <w:tabs>
                <w:tab w:pos="733" w:val="left" w:leader="none"/>
                <w:tab w:pos="734" w:val="left" w:leader="none"/>
              </w:tabs>
              <w:spacing w:line="232" w:lineRule="auto" w:before="73" w:after="0"/>
              <w:ind w:left="733" w:right="295" w:hanging="360"/>
              <w:jc w:val="left"/>
              <w:rPr>
                <w:sz w:val="20"/>
              </w:rPr>
            </w:pPr>
            <w:r>
              <w:rPr>
                <w:sz w:val="20"/>
              </w:rPr>
              <w:t>For</w:t>
            </w:r>
            <w:r>
              <w:rPr>
                <w:spacing w:val="-6"/>
                <w:sz w:val="20"/>
              </w:rPr>
              <w:t> </w:t>
            </w:r>
            <w:r>
              <w:rPr>
                <w:sz w:val="20"/>
              </w:rPr>
              <w:t>dual</w:t>
            </w:r>
            <w:r>
              <w:rPr>
                <w:spacing w:val="-6"/>
                <w:sz w:val="20"/>
              </w:rPr>
              <w:t> </w:t>
            </w:r>
            <w:r>
              <w:rPr>
                <w:sz w:val="20"/>
              </w:rPr>
              <w:t>registry</w:t>
            </w:r>
            <w:r>
              <w:rPr>
                <w:spacing w:val="-6"/>
                <w:sz w:val="20"/>
              </w:rPr>
              <w:t> </w:t>
            </w:r>
            <w:r>
              <w:rPr>
                <w:sz w:val="20"/>
              </w:rPr>
              <w:t>results</w:t>
            </w:r>
            <w:r>
              <w:rPr>
                <w:spacing w:val="-6"/>
                <w:sz w:val="20"/>
              </w:rPr>
              <w:t> </w:t>
            </w:r>
            <w:r>
              <w:rPr>
                <w:sz w:val="20"/>
              </w:rPr>
              <w:t>posting</w:t>
            </w:r>
            <w:r>
              <w:rPr>
                <w:spacing w:val="-6"/>
                <w:sz w:val="20"/>
              </w:rPr>
              <w:t> </w:t>
            </w:r>
            <w:r>
              <w:rPr>
                <w:sz w:val="20"/>
              </w:rPr>
              <w:t>review,</w:t>
            </w:r>
            <w:r>
              <w:rPr>
                <w:spacing w:val="-6"/>
                <w:sz w:val="20"/>
              </w:rPr>
              <w:t> </w:t>
            </w:r>
            <w:r>
              <w:rPr>
                <w:sz w:val="20"/>
              </w:rPr>
              <w:t>approval</w:t>
            </w:r>
            <w:r>
              <w:rPr>
                <w:spacing w:val="-2"/>
                <w:sz w:val="20"/>
              </w:rPr>
              <w:t> </w:t>
            </w:r>
            <w:r>
              <w:rPr>
                <w:sz w:val="20"/>
              </w:rPr>
              <w:t>should</w:t>
            </w:r>
            <w:r>
              <w:rPr>
                <w:spacing w:val="-7"/>
                <w:sz w:val="20"/>
              </w:rPr>
              <w:t> </w:t>
            </w:r>
            <w:r>
              <w:rPr>
                <w:sz w:val="20"/>
              </w:rPr>
              <w:t>be provided within 6 business days</w:t>
            </w:r>
          </w:p>
        </w:tc>
        <w:tc>
          <w:tcPr>
            <w:tcW w:w="1843" w:type="dxa"/>
          </w:tcPr>
          <w:p>
            <w:pPr>
              <w:pStyle w:val="TableParagraph"/>
              <w:ind w:left="104" w:right="366"/>
              <w:rPr>
                <w:sz w:val="20"/>
              </w:rPr>
            </w:pPr>
            <w:r>
              <w:rPr>
                <w:sz w:val="20"/>
              </w:rPr>
              <w:t>Upon issue of final</w:t>
            </w:r>
            <w:r>
              <w:rPr>
                <w:spacing w:val="-14"/>
                <w:sz w:val="20"/>
              </w:rPr>
              <w:t> </w:t>
            </w:r>
            <w:r>
              <w:rPr>
                <w:sz w:val="20"/>
              </w:rPr>
              <w:t>contracted version to </w:t>
            </w:r>
            <w:r>
              <w:rPr>
                <w:spacing w:val="-2"/>
                <w:sz w:val="20"/>
              </w:rPr>
              <w:t>Customer</w:t>
            </w:r>
          </w:p>
        </w:tc>
      </w:tr>
      <w:tr>
        <w:trPr>
          <w:trHeight w:val="1857" w:hRule="atLeast"/>
        </w:trPr>
        <w:tc>
          <w:tcPr>
            <w:tcW w:w="797" w:type="dxa"/>
          </w:tcPr>
          <w:p>
            <w:pPr>
              <w:pStyle w:val="TableParagraph"/>
              <w:spacing w:before="42"/>
              <w:ind w:left="115"/>
              <w:rPr>
                <w:b/>
                <w:sz w:val="20"/>
              </w:rPr>
            </w:pPr>
            <w:r>
              <w:rPr>
                <w:b/>
                <w:spacing w:val="-2"/>
                <w:sz w:val="20"/>
              </w:rPr>
              <w:t>6.2.12</w:t>
            </w:r>
          </w:p>
        </w:tc>
        <w:tc>
          <w:tcPr>
            <w:tcW w:w="1162" w:type="dxa"/>
          </w:tcPr>
          <w:p>
            <w:pPr>
              <w:pStyle w:val="TableParagraph"/>
              <w:spacing w:before="42"/>
              <w:ind w:left="105"/>
              <w:rPr>
                <w:sz w:val="20"/>
              </w:rPr>
            </w:pPr>
            <w:r>
              <w:rPr>
                <w:spacing w:val="-5"/>
                <w:sz w:val="20"/>
              </w:rPr>
              <w:t>PL</w:t>
            </w:r>
          </w:p>
        </w:tc>
        <w:tc>
          <w:tcPr>
            <w:tcW w:w="6264" w:type="dxa"/>
          </w:tcPr>
          <w:p>
            <w:pPr>
              <w:pStyle w:val="TableParagraph"/>
              <w:ind w:left="104"/>
              <w:rPr>
                <w:sz w:val="20"/>
              </w:rPr>
            </w:pPr>
            <w:r>
              <w:rPr>
                <w:sz w:val="20"/>
              </w:rPr>
              <w:t>Identifies</w:t>
            </w:r>
            <w:r>
              <w:rPr>
                <w:spacing w:val="-4"/>
                <w:sz w:val="20"/>
              </w:rPr>
              <w:t> </w:t>
            </w:r>
            <w:r>
              <w:rPr>
                <w:sz w:val="20"/>
              </w:rPr>
              <w:t>and</w:t>
            </w:r>
            <w:r>
              <w:rPr>
                <w:spacing w:val="-4"/>
                <w:sz w:val="20"/>
              </w:rPr>
              <w:t> </w:t>
            </w:r>
            <w:r>
              <w:rPr>
                <w:sz w:val="20"/>
              </w:rPr>
              <w:t>contacts</w:t>
            </w:r>
            <w:r>
              <w:rPr>
                <w:spacing w:val="-4"/>
                <w:sz w:val="20"/>
              </w:rPr>
              <w:t> </w:t>
            </w:r>
            <w:r>
              <w:rPr>
                <w:sz w:val="20"/>
              </w:rPr>
              <w:t>the</w:t>
            </w:r>
            <w:r>
              <w:rPr>
                <w:spacing w:val="-3"/>
                <w:sz w:val="20"/>
              </w:rPr>
              <w:t> </w:t>
            </w:r>
            <w:r>
              <w:rPr>
                <w:sz w:val="20"/>
              </w:rPr>
              <w:t>Centralized</w:t>
            </w:r>
            <w:r>
              <w:rPr>
                <w:spacing w:val="-5"/>
                <w:sz w:val="20"/>
              </w:rPr>
              <w:t> </w:t>
            </w:r>
            <w:r>
              <w:rPr>
                <w:sz w:val="20"/>
              </w:rPr>
              <w:t>Monitoring</w:t>
            </w:r>
            <w:r>
              <w:rPr>
                <w:spacing w:val="-5"/>
                <w:sz w:val="20"/>
              </w:rPr>
              <w:t> </w:t>
            </w:r>
            <w:r>
              <w:rPr>
                <w:sz w:val="20"/>
              </w:rPr>
              <w:t>Lead</w:t>
            </w:r>
            <w:r>
              <w:rPr>
                <w:spacing w:val="-5"/>
                <w:sz w:val="20"/>
              </w:rPr>
              <w:t> </w:t>
            </w:r>
            <w:r>
              <w:rPr>
                <w:sz w:val="20"/>
              </w:rPr>
              <w:t>(CML),</w:t>
            </w:r>
            <w:r>
              <w:rPr>
                <w:spacing w:val="-5"/>
                <w:sz w:val="20"/>
              </w:rPr>
              <w:t> </w:t>
            </w:r>
            <w:r>
              <w:rPr>
                <w:sz w:val="20"/>
              </w:rPr>
              <w:t>or delegate assigned to project, to perform the following:</w:t>
            </w:r>
          </w:p>
          <w:p>
            <w:pPr>
              <w:pStyle w:val="TableParagraph"/>
              <w:numPr>
                <w:ilvl w:val="0"/>
                <w:numId w:val="15"/>
              </w:numPr>
              <w:tabs>
                <w:tab w:pos="733" w:val="left" w:leader="none"/>
                <w:tab w:pos="734" w:val="left" w:leader="none"/>
              </w:tabs>
              <w:spacing w:line="237" w:lineRule="auto" w:before="61" w:after="0"/>
              <w:ind w:left="733" w:right="359" w:hanging="360"/>
              <w:jc w:val="left"/>
              <w:rPr>
                <w:sz w:val="20"/>
              </w:rPr>
            </w:pPr>
            <w:r>
              <w:rPr>
                <w:sz w:val="20"/>
              </w:rPr>
              <w:t>Obtain the Coordinating Investigator/Principal Investigator signature (plus any additional signatures required by Customer</w:t>
            </w:r>
            <w:r>
              <w:rPr>
                <w:spacing w:val="-6"/>
                <w:sz w:val="20"/>
              </w:rPr>
              <w:t> </w:t>
            </w:r>
            <w:r>
              <w:rPr>
                <w:sz w:val="20"/>
              </w:rPr>
              <w:t>templates)</w:t>
            </w:r>
            <w:r>
              <w:rPr>
                <w:spacing w:val="-4"/>
                <w:sz w:val="20"/>
              </w:rPr>
              <w:t> </w:t>
            </w:r>
            <w:r>
              <w:rPr>
                <w:sz w:val="20"/>
              </w:rPr>
              <w:t>on</w:t>
            </w:r>
            <w:r>
              <w:rPr>
                <w:spacing w:val="-4"/>
                <w:sz w:val="20"/>
              </w:rPr>
              <w:t> </w:t>
            </w:r>
            <w:r>
              <w:rPr>
                <w:sz w:val="20"/>
              </w:rPr>
              <w:t>the</w:t>
            </w:r>
            <w:r>
              <w:rPr>
                <w:spacing w:val="-6"/>
                <w:sz w:val="20"/>
              </w:rPr>
              <w:t> </w:t>
            </w:r>
            <w:r>
              <w:rPr>
                <w:sz w:val="20"/>
              </w:rPr>
              <w:t>final</w:t>
            </w:r>
            <w:r>
              <w:rPr>
                <w:spacing w:val="-6"/>
                <w:sz w:val="20"/>
              </w:rPr>
              <w:t> </w:t>
            </w:r>
            <w:r>
              <w:rPr>
                <w:sz w:val="20"/>
              </w:rPr>
              <w:t>document,</w:t>
            </w:r>
            <w:r>
              <w:rPr>
                <w:spacing w:val="-6"/>
                <w:sz w:val="20"/>
              </w:rPr>
              <w:t> </w:t>
            </w:r>
            <w:r>
              <w:rPr>
                <w:sz w:val="20"/>
              </w:rPr>
              <w:t>as</w:t>
            </w:r>
            <w:r>
              <w:rPr>
                <w:spacing w:val="-6"/>
                <w:sz w:val="20"/>
              </w:rPr>
              <w:t> </w:t>
            </w:r>
            <w:r>
              <w:rPr>
                <w:sz w:val="20"/>
              </w:rPr>
              <w:t>applicable.</w:t>
            </w:r>
          </w:p>
          <w:p>
            <w:pPr>
              <w:pStyle w:val="TableParagraph"/>
              <w:numPr>
                <w:ilvl w:val="0"/>
                <w:numId w:val="15"/>
              </w:numPr>
              <w:tabs>
                <w:tab w:pos="733" w:val="left" w:leader="none"/>
                <w:tab w:pos="734" w:val="left" w:leader="none"/>
              </w:tabs>
              <w:spacing w:line="232" w:lineRule="auto" w:before="69" w:after="0"/>
              <w:ind w:left="733" w:right="506" w:hanging="360"/>
              <w:jc w:val="left"/>
              <w:rPr>
                <w:sz w:val="20"/>
              </w:rPr>
            </w:pPr>
            <w:r>
              <w:rPr>
                <w:sz w:val="20"/>
              </w:rPr>
              <w:t>Forward</w:t>
            </w:r>
            <w:r>
              <w:rPr>
                <w:spacing w:val="-5"/>
                <w:sz w:val="20"/>
              </w:rPr>
              <w:t> </w:t>
            </w:r>
            <w:r>
              <w:rPr>
                <w:sz w:val="20"/>
              </w:rPr>
              <w:t>the</w:t>
            </w:r>
            <w:r>
              <w:rPr>
                <w:spacing w:val="-5"/>
                <w:sz w:val="20"/>
              </w:rPr>
              <w:t> </w:t>
            </w:r>
            <w:r>
              <w:rPr>
                <w:sz w:val="20"/>
              </w:rPr>
              <w:t>scanned</w:t>
            </w:r>
            <w:r>
              <w:rPr>
                <w:spacing w:val="-5"/>
                <w:sz w:val="20"/>
              </w:rPr>
              <w:t> </w:t>
            </w:r>
            <w:r>
              <w:rPr>
                <w:sz w:val="20"/>
              </w:rPr>
              <w:t>signature</w:t>
            </w:r>
            <w:r>
              <w:rPr>
                <w:spacing w:val="-5"/>
                <w:sz w:val="20"/>
              </w:rPr>
              <w:t> </w:t>
            </w:r>
            <w:r>
              <w:rPr>
                <w:sz w:val="20"/>
              </w:rPr>
              <w:t>page</w:t>
            </w:r>
            <w:r>
              <w:rPr>
                <w:spacing w:val="-3"/>
                <w:sz w:val="20"/>
              </w:rPr>
              <w:t> </w:t>
            </w:r>
            <w:r>
              <w:rPr>
                <w:sz w:val="20"/>
              </w:rPr>
              <w:t>to</w:t>
            </w:r>
            <w:r>
              <w:rPr>
                <w:spacing w:val="-3"/>
                <w:sz w:val="20"/>
              </w:rPr>
              <w:t> </w:t>
            </w:r>
            <w:r>
              <w:rPr>
                <w:sz w:val="20"/>
              </w:rPr>
              <w:t>the</w:t>
            </w:r>
            <w:r>
              <w:rPr>
                <w:spacing w:val="-5"/>
                <w:sz w:val="20"/>
              </w:rPr>
              <w:t> </w:t>
            </w:r>
            <w:r>
              <w:rPr>
                <w:sz w:val="20"/>
              </w:rPr>
              <w:t>Lead</w:t>
            </w:r>
            <w:r>
              <w:rPr>
                <w:spacing w:val="-5"/>
                <w:sz w:val="20"/>
              </w:rPr>
              <w:t> </w:t>
            </w:r>
            <w:r>
              <w:rPr>
                <w:sz w:val="20"/>
              </w:rPr>
              <w:t>MW</w:t>
            </w:r>
            <w:r>
              <w:rPr>
                <w:spacing w:val="-5"/>
                <w:sz w:val="20"/>
              </w:rPr>
              <w:t> </w:t>
            </w:r>
            <w:r>
              <w:rPr>
                <w:sz w:val="20"/>
              </w:rPr>
              <w:t>for inclusion in the final document.</w:t>
            </w:r>
          </w:p>
        </w:tc>
        <w:tc>
          <w:tcPr>
            <w:tcW w:w="1843" w:type="dxa"/>
          </w:tcPr>
          <w:p>
            <w:pPr>
              <w:pStyle w:val="TableParagraph"/>
              <w:ind w:left="104" w:right="32"/>
              <w:rPr>
                <w:sz w:val="20"/>
              </w:rPr>
            </w:pPr>
            <w:r>
              <w:rPr>
                <w:sz w:val="20"/>
              </w:rPr>
              <w:t>After</w:t>
            </w:r>
            <w:r>
              <w:rPr>
                <w:spacing w:val="-14"/>
                <w:sz w:val="20"/>
              </w:rPr>
              <w:t> </w:t>
            </w:r>
            <w:r>
              <w:rPr>
                <w:sz w:val="20"/>
              </w:rPr>
              <w:t>final</w:t>
            </w:r>
            <w:r>
              <w:rPr>
                <w:spacing w:val="-14"/>
                <w:sz w:val="20"/>
              </w:rPr>
              <w:t> </w:t>
            </w:r>
            <w:r>
              <w:rPr>
                <w:sz w:val="20"/>
              </w:rPr>
              <w:t>delivery to Customer</w:t>
            </w:r>
          </w:p>
        </w:tc>
      </w:tr>
    </w:tbl>
    <w:p>
      <w:pPr>
        <w:spacing w:after="0"/>
        <w:rPr>
          <w:sz w:val="20"/>
        </w:rPr>
        <w:sectPr>
          <w:pgSz w:w="12240" w:h="15840"/>
          <w:pgMar w:header="979" w:footer="872" w:top="2760" w:bottom="1060" w:left="900" w:right="960"/>
        </w:sectPr>
      </w:pPr>
    </w:p>
    <w:p>
      <w:pPr>
        <w:pStyle w:val="BodyText"/>
        <w:spacing w:before="1"/>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spacing w:before="42"/>
              <w:ind w:left="105"/>
              <w:rPr>
                <w:b/>
                <w:sz w:val="20"/>
              </w:rPr>
            </w:pPr>
            <w:r>
              <w:rPr>
                <w:b/>
                <w:spacing w:val="-5"/>
                <w:sz w:val="20"/>
              </w:rPr>
              <w:t>No:</w:t>
            </w:r>
          </w:p>
        </w:tc>
        <w:tc>
          <w:tcPr>
            <w:tcW w:w="1162" w:type="dxa"/>
            <w:shd w:val="clear" w:color="auto" w:fill="D9D9D9"/>
          </w:tcPr>
          <w:p>
            <w:pPr>
              <w:pStyle w:val="TableParagraph"/>
              <w:spacing w:before="42"/>
              <w:ind w:left="105"/>
              <w:rPr>
                <w:b/>
                <w:sz w:val="20"/>
              </w:rPr>
            </w:pPr>
            <w:r>
              <w:rPr>
                <w:b/>
                <w:spacing w:val="-4"/>
                <w:sz w:val="20"/>
              </w:rPr>
              <w:t>Who:</w:t>
            </w:r>
          </w:p>
        </w:tc>
        <w:tc>
          <w:tcPr>
            <w:tcW w:w="6264" w:type="dxa"/>
            <w:shd w:val="clear" w:color="auto" w:fill="D9D9D9"/>
          </w:tcPr>
          <w:p>
            <w:pPr>
              <w:pStyle w:val="TableParagraph"/>
              <w:spacing w:before="42"/>
              <w:ind w:left="104"/>
              <w:rPr>
                <w:b/>
                <w:sz w:val="20"/>
              </w:rPr>
            </w:pPr>
            <w:r>
              <w:rPr>
                <w:b/>
                <w:spacing w:val="-2"/>
                <w:sz w:val="20"/>
              </w:rPr>
              <w:t>Step:</w:t>
            </w:r>
          </w:p>
        </w:tc>
        <w:tc>
          <w:tcPr>
            <w:tcW w:w="1843" w:type="dxa"/>
            <w:shd w:val="clear" w:color="auto" w:fill="D9D9D9"/>
          </w:tcPr>
          <w:p>
            <w:pPr>
              <w:pStyle w:val="TableParagraph"/>
              <w:spacing w:before="42"/>
              <w:ind w:left="104"/>
              <w:rPr>
                <w:b/>
                <w:sz w:val="20"/>
              </w:rPr>
            </w:pPr>
            <w:r>
              <w:rPr>
                <w:b/>
                <w:spacing w:val="-2"/>
                <w:sz w:val="20"/>
              </w:rPr>
              <w:t>When:</w:t>
            </w:r>
          </w:p>
        </w:tc>
      </w:tr>
      <w:tr>
        <w:trPr>
          <w:trHeight w:val="1986" w:hRule="atLeast"/>
        </w:trPr>
        <w:tc>
          <w:tcPr>
            <w:tcW w:w="797" w:type="dxa"/>
          </w:tcPr>
          <w:p>
            <w:pPr>
              <w:pStyle w:val="TableParagraph"/>
              <w:spacing w:before="0"/>
              <w:ind w:left="0"/>
              <w:rPr>
                <w:rFonts w:ascii="Times New Roman"/>
                <w:sz w:val="20"/>
              </w:rPr>
            </w:pPr>
          </w:p>
        </w:tc>
        <w:tc>
          <w:tcPr>
            <w:tcW w:w="1162" w:type="dxa"/>
          </w:tcPr>
          <w:p>
            <w:pPr>
              <w:pStyle w:val="TableParagraph"/>
              <w:spacing w:before="0"/>
              <w:ind w:left="0"/>
              <w:rPr>
                <w:rFonts w:ascii="Times New Roman"/>
                <w:sz w:val="20"/>
              </w:rPr>
            </w:pPr>
          </w:p>
        </w:tc>
        <w:tc>
          <w:tcPr>
            <w:tcW w:w="6264" w:type="dxa"/>
          </w:tcPr>
          <w:p>
            <w:pPr>
              <w:pStyle w:val="TableParagraph"/>
              <w:numPr>
                <w:ilvl w:val="0"/>
                <w:numId w:val="16"/>
              </w:numPr>
              <w:tabs>
                <w:tab w:pos="733" w:val="left" w:leader="none"/>
                <w:tab w:pos="734" w:val="left" w:leader="none"/>
              </w:tabs>
              <w:spacing w:line="240" w:lineRule="auto" w:before="0" w:after="0"/>
              <w:ind w:left="733" w:right="156" w:hanging="360"/>
              <w:jc w:val="left"/>
              <w:rPr>
                <w:sz w:val="20"/>
              </w:rPr>
            </w:pPr>
            <w:r>
              <w:rPr>
                <w:sz w:val="20"/>
              </w:rPr>
              <w:t>Process the hard-copy original signature page according to platform-specific</w:t>
            </w:r>
            <w:r>
              <w:rPr>
                <w:spacing w:val="-1"/>
                <w:sz w:val="20"/>
              </w:rPr>
              <w:t> </w:t>
            </w:r>
            <w:r>
              <w:rPr>
                <w:sz w:val="20"/>
              </w:rPr>
              <w:t>processes</w:t>
            </w:r>
            <w:r>
              <w:rPr>
                <w:spacing w:val="-1"/>
                <w:sz w:val="20"/>
              </w:rPr>
              <w:t> </w:t>
            </w:r>
            <w:r>
              <w:rPr>
                <w:sz w:val="20"/>
              </w:rPr>
              <w:t>[refer to CS_WI_TMF0001,</w:t>
            </w:r>
            <w:r>
              <w:rPr>
                <w:spacing w:val="-1"/>
                <w:sz w:val="20"/>
              </w:rPr>
              <w:t> </w:t>
            </w:r>
            <w:r>
              <w:rPr>
                <w:sz w:val="20"/>
              </w:rPr>
              <w:t>Trial Master File (TMF) - IQVIA eTMF (Wingspan), CS_WI_TMF0004, Trial Master File (TMF) - ELVIS DIA eTMF;</w:t>
            </w:r>
            <w:r>
              <w:rPr>
                <w:spacing w:val="-1"/>
                <w:sz w:val="20"/>
              </w:rPr>
              <w:t> </w:t>
            </w:r>
            <w:r>
              <w:rPr>
                <w:sz w:val="20"/>
              </w:rPr>
              <w:t>or</w:t>
            </w:r>
            <w:r>
              <w:rPr>
                <w:spacing w:val="-3"/>
                <w:sz w:val="20"/>
              </w:rPr>
              <w:t> </w:t>
            </w:r>
            <w:r>
              <w:rPr>
                <w:sz w:val="20"/>
              </w:rPr>
              <w:t>CS_WI_TMF0006,</w:t>
            </w:r>
            <w:r>
              <w:rPr>
                <w:spacing w:val="-1"/>
                <w:sz w:val="20"/>
              </w:rPr>
              <w:t> </w:t>
            </w:r>
            <w:r>
              <w:rPr>
                <w:sz w:val="20"/>
              </w:rPr>
              <w:t>Trial</w:t>
            </w:r>
            <w:r>
              <w:rPr>
                <w:spacing w:val="-6"/>
                <w:sz w:val="20"/>
              </w:rPr>
              <w:t> </w:t>
            </w:r>
            <w:r>
              <w:rPr>
                <w:sz w:val="20"/>
              </w:rPr>
              <w:t>Master</w:t>
            </w:r>
            <w:r>
              <w:rPr>
                <w:spacing w:val="-6"/>
                <w:sz w:val="20"/>
              </w:rPr>
              <w:t> </w:t>
            </w:r>
            <w:r>
              <w:rPr>
                <w:sz w:val="20"/>
              </w:rPr>
              <w:t>File</w:t>
            </w:r>
            <w:r>
              <w:rPr>
                <w:spacing w:val="-6"/>
                <w:sz w:val="20"/>
              </w:rPr>
              <w:t> </w:t>
            </w:r>
            <w:r>
              <w:rPr>
                <w:sz w:val="20"/>
              </w:rPr>
              <w:t>(TMF)</w:t>
            </w:r>
            <w:r>
              <w:rPr>
                <w:spacing w:val="-4"/>
                <w:sz w:val="20"/>
              </w:rPr>
              <w:t> </w:t>
            </w:r>
            <w:r>
              <w:rPr>
                <w:sz w:val="20"/>
              </w:rPr>
              <w:t>-</w:t>
            </w:r>
            <w:r>
              <w:rPr>
                <w:spacing w:val="-7"/>
                <w:sz w:val="20"/>
              </w:rPr>
              <w:t> </w:t>
            </w:r>
            <w:r>
              <w:rPr>
                <w:sz w:val="20"/>
              </w:rPr>
              <w:t>ELVIS pre-DIA eTMF], as applicable.</w:t>
            </w:r>
          </w:p>
          <w:p>
            <w:pPr>
              <w:pStyle w:val="TableParagraph"/>
              <w:numPr>
                <w:ilvl w:val="0"/>
                <w:numId w:val="16"/>
              </w:numPr>
              <w:tabs>
                <w:tab w:pos="733" w:val="left" w:leader="none"/>
                <w:tab w:pos="734" w:val="left" w:leader="none"/>
              </w:tabs>
              <w:spacing w:line="232" w:lineRule="auto" w:before="66" w:after="0"/>
              <w:ind w:left="733" w:right="388" w:hanging="360"/>
              <w:jc w:val="left"/>
              <w:rPr>
                <w:sz w:val="20"/>
              </w:rPr>
            </w:pPr>
            <w:r>
              <w:rPr>
                <w:sz w:val="20"/>
              </w:rPr>
              <w:t>For</w:t>
            </w:r>
            <w:r>
              <w:rPr>
                <w:spacing w:val="-7"/>
                <w:sz w:val="20"/>
              </w:rPr>
              <w:t> </w:t>
            </w:r>
            <w:r>
              <w:rPr>
                <w:sz w:val="20"/>
              </w:rPr>
              <w:t>electronic</w:t>
            </w:r>
            <w:r>
              <w:rPr>
                <w:spacing w:val="-8"/>
                <w:sz w:val="20"/>
              </w:rPr>
              <w:t> </w:t>
            </w:r>
            <w:r>
              <w:rPr>
                <w:sz w:val="20"/>
              </w:rPr>
              <w:t>signatures,</w:t>
            </w:r>
            <w:r>
              <w:rPr>
                <w:spacing w:val="-8"/>
                <w:sz w:val="20"/>
              </w:rPr>
              <w:t> </w:t>
            </w:r>
            <w:r>
              <w:rPr>
                <w:sz w:val="20"/>
              </w:rPr>
              <w:t>obtains</w:t>
            </w:r>
            <w:r>
              <w:rPr>
                <w:spacing w:val="-8"/>
                <w:sz w:val="20"/>
              </w:rPr>
              <w:t> </w:t>
            </w:r>
            <w:r>
              <w:rPr>
                <w:sz w:val="20"/>
              </w:rPr>
              <w:t>the</w:t>
            </w:r>
            <w:r>
              <w:rPr>
                <w:spacing w:val="-7"/>
                <w:sz w:val="20"/>
              </w:rPr>
              <w:t> </w:t>
            </w:r>
            <w:r>
              <w:rPr>
                <w:sz w:val="20"/>
              </w:rPr>
              <w:t>electronically</w:t>
            </w:r>
            <w:r>
              <w:rPr>
                <w:spacing w:val="-8"/>
                <w:sz w:val="20"/>
              </w:rPr>
              <w:t> </w:t>
            </w:r>
            <w:r>
              <w:rPr>
                <w:sz w:val="20"/>
              </w:rPr>
              <w:t>signed document and provides to the Lead MW, as applicable.</w:t>
            </w:r>
          </w:p>
        </w:tc>
        <w:tc>
          <w:tcPr>
            <w:tcW w:w="1843" w:type="dxa"/>
          </w:tcPr>
          <w:p>
            <w:pPr>
              <w:pStyle w:val="TableParagraph"/>
              <w:spacing w:before="0"/>
              <w:ind w:left="0"/>
              <w:rPr>
                <w:rFonts w:ascii="Times New Roman"/>
                <w:sz w:val="20"/>
              </w:rPr>
            </w:pPr>
          </w:p>
        </w:tc>
      </w:tr>
    </w:tbl>
    <w:p>
      <w:pPr>
        <w:pStyle w:val="BodyText"/>
        <w:spacing w:before="4"/>
        <w:rPr>
          <w:sz w:val="12"/>
        </w:rPr>
      </w:pPr>
    </w:p>
    <w:p>
      <w:pPr>
        <w:pStyle w:val="Heading2"/>
        <w:numPr>
          <w:ilvl w:val="1"/>
          <w:numId w:val="1"/>
        </w:numPr>
        <w:tabs>
          <w:tab w:pos="1979" w:val="left" w:leader="none"/>
          <w:tab w:pos="1980" w:val="left" w:leader="none"/>
        </w:tabs>
        <w:spacing w:line="240" w:lineRule="auto" w:before="94" w:after="0"/>
        <w:ind w:left="1980" w:right="0" w:hanging="720"/>
        <w:jc w:val="left"/>
      </w:pPr>
      <w:bookmarkStart w:name="Comments Resolution Meetings" w:id="11"/>
      <w:bookmarkEnd w:id="11"/>
      <w:r>
        <w:rPr/>
        <w:t>Comment</w:t>
      </w:r>
      <w:r>
        <w:rPr/>
        <w:t>s</w:t>
      </w:r>
      <w:r>
        <w:rPr>
          <w:spacing w:val="-10"/>
        </w:rPr>
        <w:t> </w:t>
      </w:r>
      <w:r>
        <w:rPr/>
        <w:t>Resolution</w:t>
      </w:r>
      <w:r>
        <w:rPr>
          <w:spacing w:val="-2"/>
        </w:rPr>
        <w:t> Meetings</w:t>
      </w:r>
    </w:p>
    <w:p>
      <w:pPr>
        <w:pStyle w:val="BodyText"/>
        <w:spacing w:before="126"/>
        <w:ind w:left="1979" w:right="558"/>
      </w:pPr>
      <w:r>
        <w:rPr/>
        <w:t>The purpose of the Comments Resolution Meeting is to discuss important, conflicting,</w:t>
      </w:r>
      <w:r>
        <w:rPr>
          <w:spacing w:val="-5"/>
        </w:rPr>
        <w:t> </w:t>
      </w:r>
      <w:r>
        <w:rPr/>
        <w:t>or</w:t>
      </w:r>
      <w:r>
        <w:rPr>
          <w:spacing w:val="-8"/>
        </w:rPr>
        <w:t> </w:t>
      </w:r>
      <w:r>
        <w:rPr/>
        <w:t>ambiguous</w:t>
      </w:r>
      <w:r>
        <w:rPr>
          <w:spacing w:val="-3"/>
        </w:rPr>
        <w:t> </w:t>
      </w:r>
      <w:r>
        <w:rPr/>
        <w:t>review</w:t>
      </w:r>
      <w:r>
        <w:rPr>
          <w:spacing w:val="-3"/>
        </w:rPr>
        <w:t> </w:t>
      </w:r>
      <w:r>
        <w:rPr/>
        <w:t>comments</w:t>
      </w:r>
      <w:r>
        <w:rPr>
          <w:spacing w:val="-3"/>
        </w:rPr>
        <w:t> </w:t>
      </w:r>
      <w:r>
        <w:rPr/>
        <w:t>returned</w:t>
      </w:r>
      <w:r>
        <w:rPr>
          <w:spacing w:val="-3"/>
        </w:rPr>
        <w:t> </w:t>
      </w:r>
      <w:r>
        <w:rPr/>
        <w:t>by</w:t>
      </w:r>
      <w:r>
        <w:rPr>
          <w:spacing w:val="-3"/>
        </w:rPr>
        <w:t> </w:t>
      </w:r>
      <w:r>
        <w:rPr/>
        <w:t>the</w:t>
      </w:r>
      <w:r>
        <w:rPr>
          <w:spacing w:val="-3"/>
        </w:rPr>
        <w:t> </w:t>
      </w:r>
      <w:r>
        <w:rPr/>
        <w:t>Customer.</w:t>
      </w:r>
      <w:r>
        <w:rPr>
          <w:spacing w:val="-3"/>
        </w:rPr>
        <w:t> </w:t>
      </w:r>
      <w:r>
        <w:rPr/>
        <w:t>The</w:t>
      </w:r>
      <w:r>
        <w:rPr>
          <w:spacing w:val="-3"/>
        </w:rPr>
        <w:t> </w:t>
      </w:r>
      <w:r>
        <w:rPr/>
        <w:t>goal is to reach agreement on how to address these comments. Typically, the Lead MW or</w:t>
      </w:r>
      <w:r>
        <w:rPr>
          <w:spacing w:val="-2"/>
        </w:rPr>
        <w:t> </w:t>
      </w:r>
      <w:r>
        <w:rPr/>
        <w:t>DS</w:t>
      </w:r>
      <w:r>
        <w:rPr>
          <w:spacing w:val="-2"/>
        </w:rPr>
        <w:t> </w:t>
      </w:r>
      <w:r>
        <w:rPr/>
        <w:t>leads</w:t>
      </w:r>
      <w:r>
        <w:rPr>
          <w:spacing w:val="-2"/>
        </w:rPr>
        <w:t> </w:t>
      </w:r>
      <w:r>
        <w:rPr/>
        <w:t>the</w:t>
      </w:r>
      <w:r>
        <w:rPr>
          <w:spacing w:val="-2"/>
        </w:rPr>
        <w:t> </w:t>
      </w:r>
      <w:r>
        <w:rPr/>
        <w:t>meeting</w:t>
      </w:r>
      <w:r>
        <w:rPr>
          <w:spacing w:val="-3"/>
        </w:rPr>
        <w:t> </w:t>
      </w:r>
      <w:r>
        <w:rPr/>
        <w:t>and</w:t>
      </w:r>
      <w:r>
        <w:rPr>
          <w:spacing w:val="-3"/>
        </w:rPr>
        <w:t> </w:t>
      </w:r>
      <w:r>
        <w:rPr/>
        <w:t>the</w:t>
      </w:r>
      <w:r>
        <w:rPr>
          <w:spacing w:val="-1"/>
        </w:rPr>
        <w:t> </w:t>
      </w:r>
      <w:r>
        <w:rPr/>
        <w:t>Customer/internal</w:t>
      </w:r>
      <w:r>
        <w:rPr>
          <w:spacing w:val="-2"/>
        </w:rPr>
        <w:t> </w:t>
      </w:r>
      <w:r>
        <w:rPr/>
        <w:t>team</w:t>
      </w:r>
      <w:r>
        <w:rPr>
          <w:spacing w:val="-2"/>
        </w:rPr>
        <w:t> </w:t>
      </w:r>
      <w:r>
        <w:rPr/>
        <w:t>members</w:t>
      </w:r>
      <w:r>
        <w:rPr>
          <w:spacing w:val="-5"/>
        </w:rPr>
        <w:t> </w:t>
      </w:r>
      <w:r>
        <w:rPr/>
        <w:t>provide input during the meeting. Minutes are not prepared; however, the changes agreed may be documented using the Microsoft Word track changes feature and/or by annotating the review comments.</w:t>
      </w:r>
    </w:p>
    <w:p>
      <w:pPr>
        <w:pStyle w:val="BodyText"/>
        <w:spacing w:before="5"/>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537" w:hRule="atLeast"/>
        </w:trPr>
        <w:tc>
          <w:tcPr>
            <w:tcW w:w="797" w:type="dxa"/>
          </w:tcPr>
          <w:p>
            <w:pPr>
              <w:pStyle w:val="TableParagraph"/>
              <w:spacing w:before="42"/>
              <w:ind w:left="110"/>
              <w:rPr>
                <w:b/>
                <w:sz w:val="20"/>
              </w:rPr>
            </w:pPr>
            <w:r>
              <w:rPr>
                <w:b/>
                <w:spacing w:val="-2"/>
                <w:sz w:val="20"/>
              </w:rPr>
              <w:t>6.3.1</w:t>
            </w:r>
          </w:p>
        </w:tc>
        <w:tc>
          <w:tcPr>
            <w:tcW w:w="1162" w:type="dxa"/>
          </w:tcPr>
          <w:p>
            <w:pPr>
              <w:pStyle w:val="TableParagraph"/>
              <w:ind w:left="110" w:right="180"/>
              <w:rPr>
                <w:sz w:val="20"/>
              </w:rPr>
            </w:pPr>
            <w:r>
              <w:rPr>
                <w:sz w:val="20"/>
              </w:rPr>
              <w:t>Lead</w:t>
            </w:r>
            <w:r>
              <w:rPr>
                <w:spacing w:val="-14"/>
                <w:sz w:val="20"/>
              </w:rPr>
              <w:t> </w:t>
            </w:r>
            <w:r>
              <w:rPr>
                <w:sz w:val="20"/>
              </w:rPr>
              <w:t>MW or DS</w:t>
            </w:r>
          </w:p>
        </w:tc>
        <w:tc>
          <w:tcPr>
            <w:tcW w:w="6264" w:type="dxa"/>
          </w:tcPr>
          <w:p>
            <w:pPr>
              <w:pStyle w:val="TableParagraph"/>
              <w:spacing w:before="42"/>
              <w:ind w:left="104"/>
              <w:rPr>
                <w:sz w:val="20"/>
              </w:rPr>
            </w:pPr>
            <w:r>
              <w:rPr>
                <w:sz w:val="20"/>
              </w:rPr>
              <w:t>Schedules</w:t>
            </w:r>
            <w:r>
              <w:rPr>
                <w:spacing w:val="-10"/>
                <w:sz w:val="20"/>
              </w:rPr>
              <w:t> </w:t>
            </w:r>
            <w:r>
              <w:rPr>
                <w:sz w:val="20"/>
              </w:rPr>
              <w:t>a</w:t>
            </w:r>
            <w:r>
              <w:rPr>
                <w:spacing w:val="-8"/>
                <w:sz w:val="20"/>
              </w:rPr>
              <w:t> </w:t>
            </w:r>
            <w:r>
              <w:rPr>
                <w:sz w:val="20"/>
              </w:rPr>
              <w:t>Comments</w:t>
            </w:r>
            <w:r>
              <w:rPr>
                <w:spacing w:val="-9"/>
                <w:sz w:val="20"/>
              </w:rPr>
              <w:t> </w:t>
            </w:r>
            <w:r>
              <w:rPr>
                <w:sz w:val="20"/>
              </w:rPr>
              <w:t>Resolution</w:t>
            </w:r>
            <w:r>
              <w:rPr>
                <w:spacing w:val="-5"/>
                <w:sz w:val="20"/>
              </w:rPr>
              <w:t> </w:t>
            </w:r>
            <w:r>
              <w:rPr>
                <w:sz w:val="20"/>
              </w:rPr>
              <w:t>Meeting,</w:t>
            </w:r>
            <w:r>
              <w:rPr>
                <w:spacing w:val="-8"/>
                <w:sz w:val="20"/>
              </w:rPr>
              <w:t> </w:t>
            </w:r>
            <w:r>
              <w:rPr>
                <w:sz w:val="20"/>
              </w:rPr>
              <w:t>as</w:t>
            </w:r>
            <w:r>
              <w:rPr>
                <w:spacing w:val="-8"/>
                <w:sz w:val="20"/>
              </w:rPr>
              <w:t> </w:t>
            </w:r>
            <w:r>
              <w:rPr>
                <w:spacing w:val="-2"/>
                <w:sz w:val="20"/>
              </w:rPr>
              <w:t>needed.</w:t>
            </w:r>
          </w:p>
        </w:tc>
        <w:tc>
          <w:tcPr>
            <w:tcW w:w="1843" w:type="dxa"/>
          </w:tcPr>
          <w:p>
            <w:pPr>
              <w:pStyle w:val="TableParagraph"/>
              <w:ind w:right="217"/>
              <w:rPr>
                <w:sz w:val="20"/>
              </w:rPr>
            </w:pPr>
            <w:r>
              <w:rPr>
                <w:spacing w:val="-2"/>
                <w:sz w:val="20"/>
              </w:rPr>
              <w:t>Following </w:t>
            </w:r>
            <w:r>
              <w:rPr>
                <w:sz w:val="20"/>
              </w:rPr>
              <w:t>Customer</w:t>
            </w:r>
            <w:r>
              <w:rPr>
                <w:spacing w:val="-14"/>
                <w:sz w:val="20"/>
              </w:rPr>
              <w:t> </w:t>
            </w:r>
            <w:r>
              <w:rPr>
                <w:sz w:val="20"/>
              </w:rPr>
              <w:t>review</w:t>
            </w:r>
          </w:p>
        </w:tc>
      </w:tr>
      <w:tr>
        <w:trPr>
          <w:trHeight w:val="1358" w:hRule="atLeast"/>
        </w:trPr>
        <w:tc>
          <w:tcPr>
            <w:tcW w:w="797" w:type="dxa"/>
          </w:tcPr>
          <w:p>
            <w:pPr>
              <w:pStyle w:val="TableParagraph"/>
              <w:spacing w:before="42"/>
              <w:ind w:left="110"/>
              <w:rPr>
                <w:b/>
                <w:sz w:val="20"/>
              </w:rPr>
            </w:pPr>
            <w:r>
              <w:rPr>
                <w:b/>
                <w:spacing w:val="-2"/>
                <w:sz w:val="20"/>
              </w:rPr>
              <w:t>6.3.2</w:t>
            </w:r>
          </w:p>
        </w:tc>
        <w:tc>
          <w:tcPr>
            <w:tcW w:w="1162" w:type="dxa"/>
          </w:tcPr>
          <w:p>
            <w:pPr>
              <w:pStyle w:val="TableParagraph"/>
              <w:ind w:left="110" w:right="180"/>
              <w:rPr>
                <w:sz w:val="20"/>
              </w:rPr>
            </w:pPr>
            <w:r>
              <w:rPr>
                <w:sz w:val="20"/>
              </w:rPr>
              <w:t>Lead</w:t>
            </w:r>
            <w:r>
              <w:rPr>
                <w:spacing w:val="-14"/>
                <w:sz w:val="20"/>
              </w:rPr>
              <w:t> </w:t>
            </w:r>
            <w:r>
              <w:rPr>
                <w:sz w:val="20"/>
              </w:rPr>
              <w:t>MW or DS</w:t>
            </w:r>
          </w:p>
        </w:tc>
        <w:tc>
          <w:tcPr>
            <w:tcW w:w="6264" w:type="dxa"/>
          </w:tcPr>
          <w:p>
            <w:pPr>
              <w:pStyle w:val="TableParagraph"/>
              <w:numPr>
                <w:ilvl w:val="0"/>
                <w:numId w:val="17"/>
              </w:numPr>
              <w:tabs>
                <w:tab w:pos="704" w:val="left" w:leader="none"/>
                <w:tab w:pos="705" w:val="left" w:leader="none"/>
              </w:tabs>
              <w:spacing w:line="232" w:lineRule="auto" w:before="64" w:after="0"/>
              <w:ind w:left="704" w:right="310" w:hanging="428"/>
              <w:jc w:val="left"/>
              <w:rPr>
                <w:sz w:val="20"/>
              </w:rPr>
            </w:pPr>
            <w:r>
              <w:rPr>
                <w:sz w:val="20"/>
              </w:rPr>
              <w:t>Reviews</w:t>
            </w:r>
            <w:r>
              <w:rPr>
                <w:spacing w:val="-6"/>
                <w:sz w:val="20"/>
              </w:rPr>
              <w:t> </w:t>
            </w:r>
            <w:r>
              <w:rPr>
                <w:sz w:val="20"/>
              </w:rPr>
              <w:t>the</w:t>
            </w:r>
            <w:r>
              <w:rPr>
                <w:spacing w:val="-5"/>
                <w:sz w:val="20"/>
              </w:rPr>
              <w:t> </w:t>
            </w:r>
            <w:r>
              <w:rPr>
                <w:sz w:val="20"/>
              </w:rPr>
              <w:t>Customer</w:t>
            </w:r>
            <w:r>
              <w:rPr>
                <w:spacing w:val="-6"/>
                <w:sz w:val="20"/>
              </w:rPr>
              <w:t> </w:t>
            </w:r>
            <w:r>
              <w:rPr>
                <w:sz w:val="20"/>
              </w:rPr>
              <w:t>comments</w:t>
            </w:r>
            <w:r>
              <w:rPr>
                <w:spacing w:val="-5"/>
                <w:sz w:val="20"/>
              </w:rPr>
              <w:t> </w:t>
            </w:r>
            <w:r>
              <w:rPr>
                <w:sz w:val="20"/>
              </w:rPr>
              <w:t>and</w:t>
            </w:r>
            <w:r>
              <w:rPr>
                <w:spacing w:val="-6"/>
                <w:sz w:val="20"/>
              </w:rPr>
              <w:t> </w:t>
            </w:r>
            <w:r>
              <w:rPr>
                <w:sz w:val="20"/>
              </w:rPr>
              <w:t>flags</w:t>
            </w:r>
            <w:r>
              <w:rPr>
                <w:spacing w:val="-5"/>
                <w:sz w:val="20"/>
              </w:rPr>
              <w:t> </w:t>
            </w:r>
            <w:r>
              <w:rPr>
                <w:sz w:val="20"/>
              </w:rPr>
              <w:t>those</w:t>
            </w:r>
            <w:r>
              <w:rPr>
                <w:spacing w:val="-5"/>
                <w:sz w:val="20"/>
              </w:rPr>
              <w:t> </w:t>
            </w:r>
            <w:r>
              <w:rPr>
                <w:sz w:val="20"/>
              </w:rPr>
              <w:t>requiring further discussion.</w:t>
            </w:r>
          </w:p>
          <w:p>
            <w:pPr>
              <w:pStyle w:val="TableParagraph"/>
              <w:numPr>
                <w:ilvl w:val="0"/>
                <w:numId w:val="17"/>
              </w:numPr>
              <w:tabs>
                <w:tab w:pos="704" w:val="left" w:leader="none"/>
                <w:tab w:pos="705" w:val="left" w:leader="none"/>
              </w:tabs>
              <w:spacing w:line="235" w:lineRule="auto" w:before="74" w:after="0"/>
              <w:ind w:left="704" w:right="189" w:hanging="428"/>
              <w:jc w:val="left"/>
              <w:rPr>
                <w:sz w:val="20"/>
              </w:rPr>
            </w:pPr>
            <w:r>
              <w:rPr>
                <w:sz w:val="20"/>
              </w:rPr>
              <w:t>May share the annotated document with the Customer and PTMs</w:t>
            </w:r>
            <w:r>
              <w:rPr>
                <w:spacing w:val="-4"/>
                <w:sz w:val="20"/>
              </w:rPr>
              <w:t> </w:t>
            </w:r>
            <w:r>
              <w:rPr>
                <w:sz w:val="20"/>
              </w:rPr>
              <w:t>(as</w:t>
            </w:r>
            <w:r>
              <w:rPr>
                <w:spacing w:val="-4"/>
                <w:sz w:val="20"/>
              </w:rPr>
              <w:t> </w:t>
            </w:r>
            <w:r>
              <w:rPr>
                <w:sz w:val="20"/>
              </w:rPr>
              <w:t>applicable)</w:t>
            </w:r>
            <w:r>
              <w:rPr>
                <w:spacing w:val="-5"/>
                <w:sz w:val="20"/>
              </w:rPr>
              <w:t> </w:t>
            </w:r>
            <w:r>
              <w:rPr>
                <w:sz w:val="20"/>
              </w:rPr>
              <w:t>to</w:t>
            </w:r>
            <w:r>
              <w:rPr>
                <w:spacing w:val="-4"/>
                <w:sz w:val="20"/>
              </w:rPr>
              <w:t> </w:t>
            </w:r>
            <w:r>
              <w:rPr>
                <w:sz w:val="20"/>
              </w:rPr>
              <w:t>allow</w:t>
            </w:r>
            <w:r>
              <w:rPr>
                <w:spacing w:val="-5"/>
                <w:sz w:val="20"/>
              </w:rPr>
              <w:t> </w:t>
            </w:r>
            <w:r>
              <w:rPr>
                <w:sz w:val="20"/>
              </w:rPr>
              <w:t>the</w:t>
            </w:r>
            <w:r>
              <w:rPr>
                <w:spacing w:val="-4"/>
                <w:sz w:val="20"/>
              </w:rPr>
              <w:t> </w:t>
            </w:r>
            <w:r>
              <w:rPr>
                <w:sz w:val="20"/>
              </w:rPr>
              <w:t>team</w:t>
            </w:r>
            <w:r>
              <w:rPr>
                <w:spacing w:val="-4"/>
                <w:sz w:val="20"/>
              </w:rPr>
              <w:t> </w:t>
            </w:r>
            <w:r>
              <w:rPr>
                <w:sz w:val="20"/>
              </w:rPr>
              <w:t>time</w:t>
            </w:r>
            <w:r>
              <w:rPr>
                <w:spacing w:val="-4"/>
                <w:sz w:val="20"/>
              </w:rPr>
              <w:t> </w:t>
            </w:r>
            <w:r>
              <w:rPr>
                <w:sz w:val="20"/>
              </w:rPr>
              <w:t>to</w:t>
            </w:r>
            <w:r>
              <w:rPr>
                <w:spacing w:val="-4"/>
                <w:sz w:val="20"/>
              </w:rPr>
              <w:t> </w:t>
            </w:r>
            <w:r>
              <w:rPr>
                <w:sz w:val="20"/>
              </w:rPr>
              <w:t>consider</w:t>
            </w:r>
            <w:r>
              <w:rPr>
                <w:spacing w:val="-4"/>
                <w:sz w:val="20"/>
              </w:rPr>
              <w:t> </w:t>
            </w:r>
            <w:r>
              <w:rPr>
                <w:sz w:val="20"/>
              </w:rPr>
              <w:t>their </w:t>
            </w:r>
            <w:r>
              <w:rPr>
                <w:spacing w:val="-2"/>
                <w:sz w:val="20"/>
              </w:rPr>
              <w:t>input.</w:t>
            </w:r>
          </w:p>
        </w:tc>
        <w:tc>
          <w:tcPr>
            <w:tcW w:w="1843" w:type="dxa"/>
          </w:tcPr>
          <w:p>
            <w:pPr>
              <w:pStyle w:val="TableParagraph"/>
              <w:ind w:right="741"/>
              <w:jc w:val="both"/>
              <w:rPr>
                <w:sz w:val="20"/>
              </w:rPr>
            </w:pPr>
            <w:r>
              <w:rPr>
                <w:sz w:val="20"/>
              </w:rPr>
              <w:t>Prior</w:t>
            </w:r>
            <w:r>
              <w:rPr>
                <w:spacing w:val="-14"/>
                <w:sz w:val="20"/>
              </w:rPr>
              <w:t> </w:t>
            </w:r>
            <w:r>
              <w:rPr>
                <w:sz w:val="20"/>
              </w:rPr>
              <w:t>to</w:t>
            </w:r>
            <w:r>
              <w:rPr>
                <w:spacing w:val="-14"/>
                <w:sz w:val="20"/>
              </w:rPr>
              <w:t> </w:t>
            </w:r>
            <w:r>
              <w:rPr>
                <w:sz w:val="20"/>
              </w:rPr>
              <w:t>the </w:t>
            </w:r>
            <w:r>
              <w:rPr>
                <w:spacing w:val="-2"/>
                <w:sz w:val="20"/>
              </w:rPr>
              <w:t>Comments Resolution Meeting</w:t>
            </w:r>
          </w:p>
        </w:tc>
      </w:tr>
      <w:tr>
        <w:trPr>
          <w:trHeight w:val="997" w:hRule="atLeast"/>
        </w:trPr>
        <w:tc>
          <w:tcPr>
            <w:tcW w:w="797" w:type="dxa"/>
          </w:tcPr>
          <w:p>
            <w:pPr>
              <w:pStyle w:val="TableParagraph"/>
              <w:spacing w:before="42"/>
              <w:ind w:left="110"/>
              <w:rPr>
                <w:b/>
                <w:sz w:val="20"/>
              </w:rPr>
            </w:pPr>
            <w:r>
              <w:rPr>
                <w:b/>
                <w:spacing w:val="-2"/>
                <w:sz w:val="20"/>
              </w:rPr>
              <w:t>6.3.3</w:t>
            </w:r>
          </w:p>
        </w:tc>
        <w:tc>
          <w:tcPr>
            <w:tcW w:w="1162" w:type="dxa"/>
          </w:tcPr>
          <w:p>
            <w:pPr>
              <w:pStyle w:val="TableParagraph"/>
              <w:spacing w:before="42"/>
              <w:ind w:left="110"/>
              <w:rPr>
                <w:sz w:val="20"/>
              </w:rPr>
            </w:pPr>
            <w:r>
              <w:rPr>
                <w:spacing w:val="-5"/>
                <w:sz w:val="20"/>
              </w:rPr>
              <w:t>PTM</w:t>
            </w:r>
          </w:p>
        </w:tc>
        <w:tc>
          <w:tcPr>
            <w:tcW w:w="6264" w:type="dxa"/>
          </w:tcPr>
          <w:p>
            <w:pPr>
              <w:pStyle w:val="TableParagraph"/>
              <w:spacing w:before="42"/>
              <w:ind w:left="104"/>
              <w:rPr>
                <w:sz w:val="20"/>
              </w:rPr>
            </w:pPr>
            <w:r>
              <w:rPr>
                <w:sz w:val="20"/>
              </w:rPr>
              <w:t>Attends</w:t>
            </w:r>
            <w:r>
              <w:rPr>
                <w:spacing w:val="-9"/>
                <w:sz w:val="20"/>
              </w:rPr>
              <w:t> </w:t>
            </w:r>
            <w:r>
              <w:rPr>
                <w:sz w:val="20"/>
              </w:rPr>
              <w:t>meeting</w:t>
            </w:r>
            <w:r>
              <w:rPr>
                <w:spacing w:val="-7"/>
                <w:sz w:val="20"/>
              </w:rPr>
              <w:t> </w:t>
            </w:r>
            <w:r>
              <w:rPr>
                <w:sz w:val="20"/>
              </w:rPr>
              <w:t>to</w:t>
            </w:r>
            <w:r>
              <w:rPr>
                <w:spacing w:val="-7"/>
                <w:sz w:val="20"/>
              </w:rPr>
              <w:t> </w:t>
            </w:r>
            <w:r>
              <w:rPr>
                <w:sz w:val="20"/>
              </w:rPr>
              <w:t>provide</w:t>
            </w:r>
            <w:r>
              <w:rPr>
                <w:spacing w:val="-7"/>
                <w:sz w:val="20"/>
              </w:rPr>
              <w:t> </w:t>
            </w:r>
            <w:r>
              <w:rPr>
                <w:sz w:val="20"/>
              </w:rPr>
              <w:t>function-specific</w:t>
            </w:r>
            <w:r>
              <w:rPr>
                <w:spacing w:val="-7"/>
                <w:sz w:val="20"/>
              </w:rPr>
              <w:t> </w:t>
            </w:r>
            <w:r>
              <w:rPr>
                <w:sz w:val="20"/>
              </w:rPr>
              <w:t>input,</w:t>
            </w:r>
            <w:r>
              <w:rPr>
                <w:spacing w:val="-7"/>
                <w:sz w:val="20"/>
              </w:rPr>
              <w:t> </w:t>
            </w:r>
            <w:r>
              <w:rPr>
                <w:sz w:val="20"/>
              </w:rPr>
              <w:t>as</w:t>
            </w:r>
            <w:r>
              <w:rPr>
                <w:spacing w:val="-7"/>
                <w:sz w:val="20"/>
              </w:rPr>
              <w:t> </w:t>
            </w:r>
            <w:r>
              <w:rPr>
                <w:spacing w:val="-2"/>
                <w:sz w:val="20"/>
              </w:rPr>
              <w:t>applicable.</w:t>
            </w:r>
          </w:p>
        </w:tc>
        <w:tc>
          <w:tcPr>
            <w:tcW w:w="1843" w:type="dxa"/>
          </w:tcPr>
          <w:p>
            <w:pPr>
              <w:pStyle w:val="TableParagraph"/>
              <w:ind w:right="752"/>
              <w:jc w:val="both"/>
              <w:rPr>
                <w:sz w:val="20"/>
              </w:rPr>
            </w:pPr>
            <w:r>
              <w:rPr>
                <w:sz w:val="20"/>
              </w:rPr>
              <w:t>During the </w:t>
            </w:r>
            <w:r>
              <w:rPr>
                <w:spacing w:val="-2"/>
                <w:sz w:val="20"/>
              </w:rPr>
              <w:t>Comments Resolution Meeting</w:t>
            </w:r>
          </w:p>
        </w:tc>
      </w:tr>
      <w:tr>
        <w:trPr>
          <w:trHeight w:val="1002" w:hRule="atLeast"/>
        </w:trPr>
        <w:tc>
          <w:tcPr>
            <w:tcW w:w="797" w:type="dxa"/>
          </w:tcPr>
          <w:p>
            <w:pPr>
              <w:pStyle w:val="TableParagraph"/>
              <w:spacing w:before="42"/>
              <w:ind w:left="110"/>
              <w:rPr>
                <w:b/>
                <w:sz w:val="20"/>
              </w:rPr>
            </w:pPr>
            <w:r>
              <w:rPr>
                <w:b/>
                <w:spacing w:val="-2"/>
                <w:sz w:val="20"/>
              </w:rPr>
              <w:t>6.3.4</w:t>
            </w:r>
          </w:p>
        </w:tc>
        <w:tc>
          <w:tcPr>
            <w:tcW w:w="1162" w:type="dxa"/>
          </w:tcPr>
          <w:p>
            <w:pPr>
              <w:pStyle w:val="TableParagraph"/>
              <w:spacing w:line="244" w:lineRule="auto"/>
              <w:ind w:left="110" w:right="180"/>
              <w:rPr>
                <w:sz w:val="20"/>
              </w:rPr>
            </w:pPr>
            <w:r>
              <w:rPr>
                <w:sz w:val="20"/>
              </w:rPr>
              <w:t>Lead</w:t>
            </w:r>
            <w:r>
              <w:rPr>
                <w:spacing w:val="-14"/>
                <w:sz w:val="20"/>
              </w:rPr>
              <w:t> </w:t>
            </w:r>
            <w:r>
              <w:rPr>
                <w:sz w:val="20"/>
              </w:rPr>
              <w:t>MW or DS</w:t>
            </w:r>
          </w:p>
        </w:tc>
        <w:tc>
          <w:tcPr>
            <w:tcW w:w="6264" w:type="dxa"/>
          </w:tcPr>
          <w:p>
            <w:pPr>
              <w:pStyle w:val="TableParagraph"/>
              <w:spacing w:line="244" w:lineRule="auto"/>
              <w:ind w:left="104"/>
              <w:rPr>
                <w:sz w:val="20"/>
              </w:rPr>
            </w:pPr>
            <w:r>
              <w:rPr>
                <w:sz w:val="20"/>
              </w:rPr>
              <w:t>Documents</w:t>
            </w:r>
            <w:r>
              <w:rPr>
                <w:spacing w:val="-5"/>
                <w:sz w:val="20"/>
              </w:rPr>
              <w:t> </w:t>
            </w:r>
            <w:r>
              <w:rPr>
                <w:sz w:val="20"/>
              </w:rPr>
              <w:t>changes</w:t>
            </w:r>
            <w:r>
              <w:rPr>
                <w:spacing w:val="-5"/>
                <w:sz w:val="20"/>
              </w:rPr>
              <w:t> </w:t>
            </w:r>
            <w:r>
              <w:rPr>
                <w:sz w:val="20"/>
              </w:rPr>
              <w:t>and</w:t>
            </w:r>
            <w:r>
              <w:rPr>
                <w:spacing w:val="-5"/>
                <w:sz w:val="20"/>
              </w:rPr>
              <w:t> </w:t>
            </w:r>
            <w:r>
              <w:rPr>
                <w:sz w:val="20"/>
              </w:rPr>
              <w:t>team</w:t>
            </w:r>
            <w:r>
              <w:rPr>
                <w:spacing w:val="-5"/>
                <w:sz w:val="20"/>
              </w:rPr>
              <w:t> </w:t>
            </w:r>
            <w:r>
              <w:rPr>
                <w:sz w:val="20"/>
              </w:rPr>
              <w:t>decisions</w:t>
            </w:r>
            <w:r>
              <w:rPr>
                <w:spacing w:val="-5"/>
                <w:sz w:val="20"/>
              </w:rPr>
              <w:t> </w:t>
            </w:r>
            <w:r>
              <w:rPr>
                <w:sz w:val="20"/>
              </w:rPr>
              <w:t>using</w:t>
            </w:r>
            <w:r>
              <w:rPr>
                <w:spacing w:val="-5"/>
                <w:sz w:val="20"/>
              </w:rPr>
              <w:t> </w:t>
            </w:r>
            <w:r>
              <w:rPr>
                <w:sz w:val="20"/>
              </w:rPr>
              <w:t>a</w:t>
            </w:r>
            <w:r>
              <w:rPr>
                <w:spacing w:val="-5"/>
                <w:sz w:val="20"/>
              </w:rPr>
              <w:t> </w:t>
            </w:r>
            <w:r>
              <w:rPr>
                <w:sz w:val="20"/>
              </w:rPr>
              <w:t>suitable</w:t>
            </w:r>
            <w:r>
              <w:rPr>
                <w:spacing w:val="-5"/>
                <w:sz w:val="20"/>
              </w:rPr>
              <w:t> </w:t>
            </w:r>
            <w:r>
              <w:rPr>
                <w:sz w:val="20"/>
              </w:rPr>
              <w:t>method (e.g., Microsoft Word track changes functionality), as applicable.</w:t>
            </w:r>
          </w:p>
        </w:tc>
        <w:tc>
          <w:tcPr>
            <w:tcW w:w="1843" w:type="dxa"/>
          </w:tcPr>
          <w:p>
            <w:pPr>
              <w:pStyle w:val="TableParagraph"/>
              <w:ind w:right="752"/>
              <w:jc w:val="both"/>
              <w:rPr>
                <w:sz w:val="20"/>
              </w:rPr>
            </w:pPr>
            <w:r>
              <w:rPr>
                <w:sz w:val="20"/>
              </w:rPr>
              <w:t>During the </w:t>
            </w:r>
            <w:r>
              <w:rPr>
                <w:spacing w:val="-2"/>
                <w:sz w:val="20"/>
              </w:rPr>
              <w:t>Comments Resolution Meeting</w:t>
            </w:r>
          </w:p>
        </w:tc>
      </w:tr>
    </w:tbl>
    <w:p>
      <w:pPr>
        <w:pStyle w:val="BodyText"/>
        <w:spacing w:before="7"/>
        <w:rPr>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Maintaining Version Control of Documents" w:id="12"/>
      <w:bookmarkEnd w:id="12"/>
      <w:r>
        <w:rPr/>
        <w:t>Maintainin</w:t>
      </w:r>
      <w:r>
        <w:rPr/>
        <w:t>g</w:t>
      </w:r>
      <w:r>
        <w:rPr>
          <w:spacing w:val="-9"/>
        </w:rPr>
        <w:t> </w:t>
      </w:r>
      <w:r>
        <w:rPr/>
        <w:t>Version</w:t>
      </w:r>
      <w:r>
        <w:rPr>
          <w:spacing w:val="-7"/>
        </w:rPr>
        <w:t> </w:t>
      </w:r>
      <w:r>
        <w:rPr/>
        <w:t>Control</w:t>
      </w:r>
      <w:r>
        <w:rPr>
          <w:spacing w:val="-7"/>
        </w:rPr>
        <w:t> </w:t>
      </w:r>
      <w:r>
        <w:rPr/>
        <w:t>of</w:t>
      </w:r>
      <w:r>
        <w:rPr>
          <w:spacing w:val="-6"/>
        </w:rPr>
        <w:t> </w:t>
      </w:r>
      <w:r>
        <w:rPr>
          <w:spacing w:val="-2"/>
        </w:rPr>
        <w:t>Documents</w:t>
      </w:r>
    </w:p>
    <w:p>
      <w:pPr>
        <w:pStyle w:val="BodyText"/>
        <w:spacing w:before="122"/>
        <w:ind w:left="1980" w:right="496"/>
      </w:pPr>
      <w:r>
        <w:rPr/>
        <w:t>Version control is the management of changes to documents. In Medical Writing, version control is achieved by maintaining a master file of the document throughout the document preparation process (until the last version is delivered according to the SoW) and preventing other IQVIA functions or the Customer from</w:t>
      </w:r>
      <w:r>
        <w:rPr>
          <w:spacing w:val="-3"/>
        </w:rPr>
        <w:t> </w:t>
      </w:r>
      <w:r>
        <w:rPr/>
        <w:t>making</w:t>
      </w:r>
      <w:r>
        <w:rPr>
          <w:spacing w:val="-3"/>
        </w:rPr>
        <w:t> </w:t>
      </w:r>
      <w:r>
        <w:rPr/>
        <w:t>changes</w:t>
      </w:r>
      <w:r>
        <w:rPr>
          <w:spacing w:val="-3"/>
        </w:rPr>
        <w:t> </w:t>
      </w:r>
      <w:r>
        <w:rPr/>
        <w:t>to</w:t>
      </w:r>
      <w:r>
        <w:rPr>
          <w:spacing w:val="-3"/>
        </w:rPr>
        <w:t> </w:t>
      </w:r>
      <w:r>
        <w:rPr/>
        <w:t>the</w:t>
      </w:r>
      <w:r>
        <w:rPr>
          <w:spacing w:val="-3"/>
        </w:rPr>
        <w:t> </w:t>
      </w:r>
      <w:r>
        <w:rPr/>
        <w:t>master</w:t>
      </w:r>
      <w:r>
        <w:rPr>
          <w:spacing w:val="-3"/>
        </w:rPr>
        <w:t> </w:t>
      </w:r>
      <w:r>
        <w:rPr/>
        <w:t>file.</w:t>
      </w:r>
      <w:r>
        <w:rPr>
          <w:spacing w:val="-3"/>
        </w:rPr>
        <w:t> </w:t>
      </w:r>
      <w:r>
        <w:rPr/>
        <w:t>In</w:t>
      </w:r>
      <w:r>
        <w:rPr>
          <w:spacing w:val="-3"/>
        </w:rPr>
        <w:t> </w:t>
      </w:r>
      <w:r>
        <w:rPr/>
        <w:t>general,</w:t>
      </w:r>
      <w:r>
        <w:rPr>
          <w:spacing w:val="-3"/>
        </w:rPr>
        <w:t> </w:t>
      </w:r>
      <w:r>
        <w:rPr/>
        <w:t>it</w:t>
      </w:r>
      <w:r>
        <w:rPr>
          <w:spacing w:val="-3"/>
        </w:rPr>
        <w:t> </w:t>
      </w:r>
      <w:r>
        <w:rPr/>
        <w:t>should</w:t>
      </w:r>
      <w:r>
        <w:rPr>
          <w:spacing w:val="-3"/>
        </w:rPr>
        <w:t> </w:t>
      </w:r>
      <w:r>
        <w:rPr/>
        <w:t>be</w:t>
      </w:r>
      <w:r>
        <w:rPr>
          <w:spacing w:val="-3"/>
        </w:rPr>
        <w:t> </w:t>
      </w:r>
      <w:r>
        <w:rPr/>
        <w:t>assumed</w:t>
      </w:r>
      <w:r>
        <w:rPr>
          <w:spacing w:val="-4"/>
        </w:rPr>
        <w:t> </w:t>
      </w:r>
      <w:r>
        <w:rPr/>
        <w:t>that</w:t>
      </w:r>
      <w:r>
        <w:rPr>
          <w:spacing w:val="-3"/>
        </w:rPr>
        <w:t> </w:t>
      </w:r>
      <w:r>
        <w:rPr/>
        <w:t>the master file is being continuously edited, and incrementally different versions</w:t>
      </w:r>
    </w:p>
    <w:p>
      <w:pPr>
        <w:spacing w:after="0"/>
        <w:sectPr>
          <w:pgSz w:w="12240" w:h="15840"/>
          <w:pgMar w:header="979" w:footer="872" w:top="2760" w:bottom="1060" w:left="900" w:right="960"/>
        </w:sectPr>
      </w:pPr>
    </w:p>
    <w:p>
      <w:pPr>
        <w:pStyle w:val="BodyText"/>
        <w:spacing w:before="11"/>
        <w:rPr>
          <w:sz w:val="13"/>
        </w:rPr>
      </w:pPr>
    </w:p>
    <w:p>
      <w:pPr>
        <w:pStyle w:val="BodyText"/>
        <w:spacing w:before="94"/>
        <w:ind w:left="1980" w:right="496"/>
      </w:pPr>
      <w:r>
        <w:rPr/>
        <w:t>(copies</w:t>
      </w:r>
      <w:r>
        <w:rPr>
          <w:spacing w:val="-3"/>
        </w:rPr>
        <w:t> </w:t>
      </w:r>
      <w:r>
        <w:rPr/>
        <w:t>of</w:t>
      </w:r>
      <w:r>
        <w:rPr>
          <w:spacing w:val="-3"/>
        </w:rPr>
        <w:t> </w:t>
      </w:r>
      <w:r>
        <w:rPr/>
        <w:t>the</w:t>
      </w:r>
      <w:r>
        <w:rPr>
          <w:spacing w:val="-3"/>
        </w:rPr>
        <w:t> </w:t>
      </w:r>
      <w:r>
        <w:rPr/>
        <w:t>master</w:t>
      </w:r>
      <w:r>
        <w:rPr>
          <w:spacing w:val="-3"/>
        </w:rPr>
        <w:t> </w:t>
      </w:r>
      <w:r>
        <w:rPr/>
        <w:t>file)</w:t>
      </w:r>
      <w:r>
        <w:rPr>
          <w:spacing w:val="-3"/>
        </w:rPr>
        <w:t> </w:t>
      </w:r>
      <w:r>
        <w:rPr/>
        <w:t>are</w:t>
      </w:r>
      <w:r>
        <w:rPr>
          <w:spacing w:val="-3"/>
        </w:rPr>
        <w:t> </w:t>
      </w:r>
      <w:r>
        <w:rPr/>
        <w:t>generated</w:t>
      </w:r>
      <w:r>
        <w:rPr>
          <w:spacing w:val="-3"/>
        </w:rPr>
        <w:t> </w:t>
      </w:r>
      <w:r>
        <w:rPr/>
        <w:t>and</w:t>
      </w:r>
      <w:r>
        <w:rPr>
          <w:spacing w:val="-3"/>
        </w:rPr>
        <w:t> </w:t>
      </w:r>
      <w:r>
        <w:rPr/>
        <w:t>released</w:t>
      </w:r>
      <w:r>
        <w:rPr>
          <w:spacing w:val="-3"/>
        </w:rPr>
        <w:t> </w:t>
      </w:r>
      <w:r>
        <w:rPr/>
        <w:t>only</w:t>
      </w:r>
      <w:r>
        <w:rPr>
          <w:spacing w:val="-3"/>
        </w:rPr>
        <w:t> </w:t>
      </w:r>
      <w:r>
        <w:rPr/>
        <w:t>when</w:t>
      </w:r>
      <w:r>
        <w:rPr>
          <w:spacing w:val="-3"/>
        </w:rPr>
        <w:t> </w:t>
      </w:r>
      <w:r>
        <w:rPr/>
        <w:t>the</w:t>
      </w:r>
      <w:r>
        <w:rPr>
          <w:spacing w:val="-3"/>
        </w:rPr>
        <w:t> </w:t>
      </w:r>
      <w:r>
        <w:rPr/>
        <w:t>document</w:t>
      </w:r>
      <w:r>
        <w:rPr>
          <w:spacing w:val="-3"/>
        </w:rPr>
        <w:t> </w:t>
      </w:r>
      <w:r>
        <w:rPr/>
        <w:t>is sent out for Customer review, or when the last version is delivered.</w:t>
      </w:r>
    </w:p>
    <w:p>
      <w:pPr>
        <w:pStyle w:val="BodyText"/>
        <w:spacing w:before="122"/>
        <w:ind w:left="1980" w:right="198"/>
      </w:pPr>
      <w:r>
        <w:rPr/>
        <w:t>The master file is never replaced by any files returned by reviewers, unless the Customer</w:t>
      </w:r>
      <w:r>
        <w:rPr>
          <w:spacing w:val="-4"/>
        </w:rPr>
        <w:t> </w:t>
      </w:r>
      <w:r>
        <w:rPr/>
        <w:t>specifically</w:t>
      </w:r>
      <w:r>
        <w:rPr>
          <w:spacing w:val="-4"/>
        </w:rPr>
        <w:t> </w:t>
      </w:r>
      <w:r>
        <w:rPr/>
        <w:t>requests</w:t>
      </w:r>
      <w:r>
        <w:rPr>
          <w:spacing w:val="-4"/>
        </w:rPr>
        <w:t> </w:t>
      </w:r>
      <w:r>
        <w:rPr/>
        <w:t>so.</w:t>
      </w:r>
      <w:r>
        <w:rPr>
          <w:spacing w:val="-4"/>
        </w:rPr>
        <w:t> </w:t>
      </w:r>
      <w:r>
        <w:rPr/>
        <w:t>In</w:t>
      </w:r>
      <w:r>
        <w:rPr>
          <w:spacing w:val="-4"/>
        </w:rPr>
        <w:t> </w:t>
      </w:r>
      <w:r>
        <w:rPr/>
        <w:t>such</w:t>
      </w:r>
      <w:r>
        <w:rPr>
          <w:spacing w:val="-4"/>
        </w:rPr>
        <w:t> </w:t>
      </w:r>
      <w:r>
        <w:rPr/>
        <w:t>cases,</w:t>
      </w:r>
      <w:r>
        <w:rPr>
          <w:spacing w:val="-4"/>
        </w:rPr>
        <w:t> </w:t>
      </w:r>
      <w:r>
        <w:rPr/>
        <w:t>the</w:t>
      </w:r>
      <w:r>
        <w:rPr>
          <w:spacing w:val="-4"/>
        </w:rPr>
        <w:t> </w:t>
      </w:r>
      <w:r>
        <w:rPr/>
        <w:t>Customer</w:t>
      </w:r>
      <w:r>
        <w:rPr>
          <w:spacing w:val="-4"/>
        </w:rPr>
        <w:t> </w:t>
      </w:r>
      <w:r>
        <w:rPr/>
        <w:t>is</w:t>
      </w:r>
      <w:r>
        <w:rPr>
          <w:spacing w:val="-4"/>
        </w:rPr>
        <w:t> </w:t>
      </w:r>
      <w:r>
        <w:rPr/>
        <w:t>responsible</w:t>
      </w:r>
      <w:r>
        <w:rPr>
          <w:spacing w:val="-4"/>
        </w:rPr>
        <w:t> </w:t>
      </w:r>
      <w:r>
        <w:rPr/>
        <w:t>for any</w:t>
      </w:r>
      <w:r>
        <w:rPr>
          <w:spacing w:val="-2"/>
        </w:rPr>
        <w:t> </w:t>
      </w:r>
      <w:r>
        <w:rPr/>
        <w:t>changes</w:t>
      </w:r>
      <w:r>
        <w:rPr>
          <w:spacing w:val="-2"/>
        </w:rPr>
        <w:t> </w:t>
      </w:r>
      <w:r>
        <w:rPr/>
        <w:t>in</w:t>
      </w:r>
      <w:r>
        <w:rPr>
          <w:spacing w:val="-2"/>
        </w:rPr>
        <w:t> </w:t>
      </w:r>
      <w:r>
        <w:rPr/>
        <w:t>the</w:t>
      </w:r>
      <w:r>
        <w:rPr>
          <w:spacing w:val="-2"/>
        </w:rPr>
        <w:t> </w:t>
      </w:r>
      <w:r>
        <w:rPr/>
        <w:t>returned</w:t>
      </w:r>
      <w:r>
        <w:rPr>
          <w:spacing w:val="-2"/>
        </w:rPr>
        <w:t> </w:t>
      </w:r>
      <w:r>
        <w:rPr/>
        <w:t>file</w:t>
      </w:r>
      <w:r>
        <w:rPr>
          <w:spacing w:val="-2"/>
        </w:rPr>
        <w:t> </w:t>
      </w:r>
      <w:r>
        <w:rPr/>
        <w:t>that</w:t>
      </w:r>
      <w:r>
        <w:rPr>
          <w:spacing w:val="-2"/>
        </w:rPr>
        <w:t> </w:t>
      </w:r>
      <w:r>
        <w:rPr/>
        <w:t>are</w:t>
      </w:r>
      <w:r>
        <w:rPr>
          <w:spacing w:val="-2"/>
        </w:rPr>
        <w:t> </w:t>
      </w:r>
      <w:r>
        <w:rPr/>
        <w:t>not</w:t>
      </w:r>
      <w:r>
        <w:rPr>
          <w:spacing w:val="-2"/>
        </w:rPr>
        <w:t> </w:t>
      </w:r>
      <w:r>
        <w:rPr/>
        <w:t>clearly</w:t>
      </w:r>
      <w:r>
        <w:rPr>
          <w:spacing w:val="-2"/>
        </w:rPr>
        <w:t> </w:t>
      </w:r>
      <w:r>
        <w:rPr/>
        <w:t>marked</w:t>
      </w:r>
      <w:r>
        <w:rPr>
          <w:spacing w:val="-2"/>
        </w:rPr>
        <w:t> </w:t>
      </w:r>
      <w:r>
        <w:rPr/>
        <w:t>or</w:t>
      </w:r>
      <w:r>
        <w:rPr>
          <w:spacing w:val="-2"/>
        </w:rPr>
        <w:t> </w:t>
      </w:r>
      <w:r>
        <w:rPr/>
        <w:t>identified,</w:t>
      </w:r>
      <w:r>
        <w:rPr>
          <w:spacing w:val="-2"/>
        </w:rPr>
        <w:t> </w:t>
      </w:r>
      <w:r>
        <w:rPr/>
        <w:t>and</w:t>
      </w:r>
      <w:r>
        <w:rPr>
          <w:spacing w:val="-2"/>
        </w:rPr>
        <w:t> </w:t>
      </w:r>
      <w:r>
        <w:rPr/>
        <w:t>thus cannot be verified or confirmed by IQVIA.</w:t>
      </w:r>
    </w:p>
    <w:p>
      <w:pPr>
        <w:pStyle w:val="BodyText"/>
        <w:spacing w:before="117"/>
        <w:ind w:left="1980" w:right="541"/>
      </w:pPr>
      <w:r>
        <w:rPr/>
        <w:t>When</w:t>
      </w:r>
      <w:r>
        <w:rPr>
          <w:spacing w:val="-4"/>
        </w:rPr>
        <w:t> </w:t>
      </w:r>
      <w:r>
        <w:rPr/>
        <w:t>multiple</w:t>
      </w:r>
      <w:r>
        <w:rPr>
          <w:spacing w:val="-2"/>
        </w:rPr>
        <w:t> </w:t>
      </w:r>
      <w:r>
        <w:rPr/>
        <w:t>copies</w:t>
      </w:r>
      <w:r>
        <w:rPr>
          <w:spacing w:val="-3"/>
        </w:rPr>
        <w:t> </w:t>
      </w:r>
      <w:r>
        <w:rPr/>
        <w:t>of</w:t>
      </w:r>
      <w:r>
        <w:rPr>
          <w:spacing w:val="-3"/>
        </w:rPr>
        <w:t> </w:t>
      </w:r>
      <w:r>
        <w:rPr/>
        <w:t>the</w:t>
      </w:r>
      <w:r>
        <w:rPr>
          <w:spacing w:val="-3"/>
        </w:rPr>
        <w:t> </w:t>
      </w:r>
      <w:r>
        <w:rPr/>
        <w:t>same</w:t>
      </w:r>
      <w:r>
        <w:rPr>
          <w:spacing w:val="-3"/>
        </w:rPr>
        <w:t> </w:t>
      </w:r>
      <w:r>
        <w:rPr/>
        <w:t>document</w:t>
      </w:r>
      <w:r>
        <w:rPr>
          <w:spacing w:val="-3"/>
        </w:rPr>
        <w:t> </w:t>
      </w:r>
      <w:r>
        <w:rPr/>
        <w:t>are</w:t>
      </w:r>
      <w:r>
        <w:rPr>
          <w:spacing w:val="-3"/>
        </w:rPr>
        <w:t> </w:t>
      </w:r>
      <w:r>
        <w:rPr/>
        <w:t>being</w:t>
      </w:r>
      <w:r>
        <w:rPr>
          <w:spacing w:val="-3"/>
        </w:rPr>
        <w:t> </w:t>
      </w:r>
      <w:r>
        <w:rPr/>
        <w:t>worked</w:t>
      </w:r>
      <w:r>
        <w:rPr>
          <w:spacing w:val="-3"/>
        </w:rPr>
        <w:t> </w:t>
      </w:r>
      <w:r>
        <w:rPr/>
        <w:t>on</w:t>
      </w:r>
      <w:r>
        <w:rPr>
          <w:spacing w:val="-3"/>
        </w:rPr>
        <w:t> </w:t>
      </w:r>
      <w:r>
        <w:rPr/>
        <w:t>by</w:t>
      </w:r>
      <w:r>
        <w:rPr>
          <w:spacing w:val="-3"/>
        </w:rPr>
        <w:t> </w:t>
      </w:r>
      <w:r>
        <w:rPr/>
        <w:t>more</w:t>
      </w:r>
      <w:r>
        <w:rPr>
          <w:spacing w:val="-3"/>
        </w:rPr>
        <w:t> </w:t>
      </w:r>
      <w:r>
        <w:rPr/>
        <w:t>than one MW</w:t>
      </w:r>
      <w:r>
        <w:rPr>
          <w:spacing w:val="-2"/>
        </w:rPr>
        <w:t> </w:t>
      </w:r>
      <w:r>
        <w:rPr/>
        <w:t>at</w:t>
      </w:r>
      <w:r>
        <w:rPr>
          <w:spacing w:val="-2"/>
        </w:rPr>
        <w:t> </w:t>
      </w:r>
      <w:r>
        <w:rPr/>
        <w:t>the</w:t>
      </w:r>
      <w:r>
        <w:rPr>
          <w:spacing w:val="-2"/>
        </w:rPr>
        <w:t> </w:t>
      </w:r>
      <w:r>
        <w:rPr/>
        <w:t>same</w:t>
      </w:r>
      <w:r>
        <w:rPr>
          <w:spacing w:val="-2"/>
        </w:rPr>
        <w:t> </w:t>
      </w:r>
      <w:r>
        <w:rPr/>
        <w:t>time,</w:t>
      </w:r>
      <w:r>
        <w:rPr>
          <w:spacing w:val="-2"/>
        </w:rPr>
        <w:t> </w:t>
      </w:r>
      <w:r>
        <w:rPr/>
        <w:t>sections</w:t>
      </w:r>
      <w:r>
        <w:rPr>
          <w:spacing w:val="-2"/>
        </w:rPr>
        <w:t> </w:t>
      </w:r>
      <w:r>
        <w:rPr/>
        <w:t>of</w:t>
      </w:r>
      <w:r>
        <w:rPr>
          <w:spacing w:val="-2"/>
        </w:rPr>
        <w:t> </w:t>
      </w:r>
      <w:r>
        <w:rPr/>
        <w:t>the</w:t>
      </w:r>
      <w:r>
        <w:rPr>
          <w:spacing w:val="-2"/>
        </w:rPr>
        <w:t> </w:t>
      </w:r>
      <w:r>
        <w:rPr/>
        <w:t>document</w:t>
      </w:r>
      <w:r>
        <w:rPr>
          <w:spacing w:val="-2"/>
        </w:rPr>
        <w:t> </w:t>
      </w:r>
      <w:r>
        <w:rPr/>
        <w:t>completed</w:t>
      </w:r>
      <w:r>
        <w:rPr>
          <w:spacing w:val="-2"/>
        </w:rPr>
        <w:t> </w:t>
      </w:r>
      <w:r>
        <w:rPr/>
        <w:t>by</w:t>
      </w:r>
      <w:r>
        <w:rPr>
          <w:spacing w:val="-2"/>
        </w:rPr>
        <w:t> </w:t>
      </w:r>
      <w:r>
        <w:rPr/>
        <w:t>other</w:t>
      </w:r>
      <w:r>
        <w:rPr>
          <w:spacing w:val="-2"/>
        </w:rPr>
        <w:t> </w:t>
      </w:r>
      <w:r>
        <w:rPr/>
        <w:t>writers are carried over into the master file “owned” by the Lead MW. If multiple MWs have to work in parallel on preparing a document, it is recommended that the master document is shared using suitable company-approved software.</w:t>
      </w:r>
    </w:p>
    <w:p>
      <w:pPr>
        <w:pStyle w:val="BodyText"/>
        <w:spacing w:before="7"/>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2505" w:hRule="atLeast"/>
        </w:trPr>
        <w:tc>
          <w:tcPr>
            <w:tcW w:w="797" w:type="dxa"/>
          </w:tcPr>
          <w:p>
            <w:pPr>
              <w:pStyle w:val="TableParagraph"/>
              <w:spacing w:before="42"/>
              <w:ind w:left="110"/>
              <w:rPr>
                <w:b/>
                <w:sz w:val="20"/>
              </w:rPr>
            </w:pPr>
            <w:r>
              <w:rPr>
                <w:b/>
                <w:spacing w:val="-2"/>
                <w:sz w:val="20"/>
              </w:rPr>
              <w:t>6.4.1</w:t>
            </w:r>
          </w:p>
        </w:tc>
        <w:tc>
          <w:tcPr>
            <w:tcW w:w="1162" w:type="dxa"/>
          </w:tcPr>
          <w:p>
            <w:pPr>
              <w:pStyle w:val="TableParagraph"/>
              <w:ind w:left="110" w:right="180"/>
              <w:rPr>
                <w:sz w:val="20"/>
              </w:rPr>
            </w:pPr>
            <w:r>
              <w:rPr>
                <w:sz w:val="20"/>
              </w:rPr>
              <w:t>Lead</w:t>
            </w:r>
            <w:r>
              <w:rPr>
                <w:spacing w:val="-14"/>
                <w:sz w:val="20"/>
              </w:rPr>
              <w:t> </w:t>
            </w:r>
            <w:r>
              <w:rPr>
                <w:sz w:val="20"/>
              </w:rPr>
              <w:t>MW or DS</w:t>
            </w:r>
          </w:p>
        </w:tc>
        <w:tc>
          <w:tcPr>
            <w:tcW w:w="6264" w:type="dxa"/>
          </w:tcPr>
          <w:p>
            <w:pPr>
              <w:pStyle w:val="TableParagraph"/>
              <w:numPr>
                <w:ilvl w:val="0"/>
                <w:numId w:val="18"/>
              </w:numPr>
              <w:tabs>
                <w:tab w:pos="704" w:val="left" w:leader="none"/>
                <w:tab w:pos="705" w:val="left" w:leader="none"/>
              </w:tabs>
              <w:spacing w:line="237" w:lineRule="auto" w:before="60" w:after="0"/>
              <w:ind w:left="704" w:right="158" w:hanging="428"/>
              <w:jc w:val="left"/>
              <w:rPr>
                <w:sz w:val="20"/>
              </w:rPr>
            </w:pPr>
            <w:r>
              <w:rPr>
                <w:sz w:val="20"/>
              </w:rPr>
              <w:t>Names the versions of a document according to CS_WI_RM0284, General and Trial Master File (TMF)- Specific</w:t>
            </w:r>
            <w:r>
              <w:rPr>
                <w:spacing w:val="-5"/>
                <w:sz w:val="20"/>
              </w:rPr>
              <w:t> </w:t>
            </w:r>
            <w:r>
              <w:rPr>
                <w:sz w:val="20"/>
              </w:rPr>
              <w:t>Document</w:t>
            </w:r>
            <w:r>
              <w:rPr>
                <w:spacing w:val="-8"/>
                <w:sz w:val="20"/>
              </w:rPr>
              <w:t> </w:t>
            </w:r>
            <w:r>
              <w:rPr>
                <w:sz w:val="20"/>
              </w:rPr>
              <w:t>Quality</w:t>
            </w:r>
            <w:r>
              <w:rPr>
                <w:spacing w:val="-5"/>
                <w:sz w:val="20"/>
              </w:rPr>
              <w:t> </w:t>
            </w:r>
            <w:r>
              <w:rPr>
                <w:sz w:val="20"/>
              </w:rPr>
              <w:t>–</w:t>
            </w:r>
            <w:r>
              <w:rPr>
                <w:spacing w:val="-10"/>
                <w:sz w:val="20"/>
              </w:rPr>
              <w:t> </w:t>
            </w:r>
            <w:r>
              <w:rPr>
                <w:sz w:val="20"/>
              </w:rPr>
              <w:t>Good</w:t>
            </w:r>
            <w:r>
              <w:rPr>
                <w:spacing w:val="-7"/>
                <w:sz w:val="20"/>
              </w:rPr>
              <w:t> </w:t>
            </w:r>
            <w:r>
              <w:rPr>
                <w:sz w:val="20"/>
              </w:rPr>
              <w:t>Documentation</w:t>
            </w:r>
            <w:r>
              <w:rPr>
                <w:spacing w:val="-8"/>
                <w:sz w:val="20"/>
              </w:rPr>
              <w:t> </w:t>
            </w:r>
            <w:r>
              <w:rPr>
                <w:sz w:val="20"/>
              </w:rPr>
              <w:t>Practices, Customer requirements, and/or the EDMS.</w:t>
            </w:r>
          </w:p>
          <w:p>
            <w:pPr>
              <w:pStyle w:val="TableParagraph"/>
              <w:numPr>
                <w:ilvl w:val="1"/>
                <w:numId w:val="18"/>
              </w:numPr>
              <w:tabs>
                <w:tab w:pos="733" w:val="left" w:leader="none"/>
                <w:tab w:pos="734" w:val="left" w:leader="none"/>
              </w:tabs>
              <w:spacing w:line="240" w:lineRule="auto" w:before="66" w:after="0"/>
              <w:ind w:left="733" w:right="128" w:hanging="360"/>
              <w:jc w:val="left"/>
              <w:rPr>
                <w:sz w:val="20"/>
              </w:rPr>
            </w:pPr>
            <w:r>
              <w:rPr>
                <w:sz w:val="20"/>
              </w:rPr>
              <w:t>If not working in EDMS, chooses a file name that best describes</w:t>
            </w:r>
            <w:r>
              <w:rPr>
                <w:spacing w:val="-1"/>
                <w:sz w:val="20"/>
              </w:rPr>
              <w:t> </w:t>
            </w:r>
            <w:r>
              <w:rPr>
                <w:sz w:val="20"/>
              </w:rPr>
              <w:t>the</w:t>
            </w:r>
            <w:r>
              <w:rPr>
                <w:spacing w:val="-1"/>
                <w:sz w:val="20"/>
              </w:rPr>
              <w:t> </w:t>
            </w:r>
            <w:r>
              <w:rPr>
                <w:sz w:val="20"/>
              </w:rPr>
              <w:t>status</w:t>
            </w:r>
            <w:r>
              <w:rPr>
                <w:spacing w:val="-1"/>
                <w:sz w:val="20"/>
              </w:rPr>
              <w:t> </w:t>
            </w:r>
            <w:r>
              <w:rPr>
                <w:sz w:val="20"/>
              </w:rPr>
              <w:t>of</w:t>
            </w:r>
            <w:r>
              <w:rPr>
                <w:spacing w:val="-1"/>
                <w:sz w:val="20"/>
              </w:rPr>
              <w:t> </w:t>
            </w:r>
            <w:r>
              <w:rPr>
                <w:sz w:val="20"/>
              </w:rPr>
              <w:t>the</w:t>
            </w:r>
            <w:r>
              <w:rPr>
                <w:spacing w:val="-1"/>
                <w:sz w:val="20"/>
              </w:rPr>
              <w:t> </w:t>
            </w:r>
            <w:r>
              <w:rPr>
                <w:sz w:val="20"/>
              </w:rPr>
              <w:t>document</w:t>
            </w:r>
            <w:r>
              <w:rPr>
                <w:spacing w:val="-1"/>
                <w:sz w:val="20"/>
              </w:rPr>
              <w:t> </w:t>
            </w:r>
            <w:r>
              <w:rPr>
                <w:sz w:val="20"/>
              </w:rPr>
              <w:t>(e.g., Draft</w:t>
            </w:r>
            <w:r>
              <w:rPr>
                <w:spacing w:val="-3"/>
                <w:sz w:val="20"/>
              </w:rPr>
              <w:t> </w:t>
            </w:r>
            <w:r>
              <w:rPr>
                <w:sz w:val="20"/>
              </w:rPr>
              <w:t>1</w:t>
            </w:r>
            <w:r>
              <w:rPr>
                <w:spacing w:val="-3"/>
                <w:sz w:val="20"/>
              </w:rPr>
              <w:t> </w:t>
            </w:r>
            <w:r>
              <w:rPr>
                <w:sz w:val="20"/>
              </w:rPr>
              <w:t>version</w:t>
            </w:r>
            <w:r>
              <w:rPr>
                <w:spacing w:val="-3"/>
                <w:sz w:val="20"/>
              </w:rPr>
              <w:t> </w:t>
            </w:r>
            <w:r>
              <w:rPr>
                <w:sz w:val="20"/>
              </w:rPr>
              <w:t>to Customer, Draft 2 version to Customer, and Final version to Customer).</w:t>
            </w:r>
            <w:r>
              <w:rPr>
                <w:spacing w:val="-5"/>
                <w:sz w:val="20"/>
              </w:rPr>
              <w:t> </w:t>
            </w:r>
            <w:r>
              <w:rPr>
                <w:sz w:val="20"/>
              </w:rPr>
              <w:t>When</w:t>
            </w:r>
            <w:r>
              <w:rPr>
                <w:spacing w:val="-4"/>
                <w:sz w:val="20"/>
              </w:rPr>
              <w:t> </w:t>
            </w:r>
            <w:r>
              <w:rPr>
                <w:sz w:val="20"/>
              </w:rPr>
              <w:t>working</w:t>
            </w:r>
            <w:r>
              <w:rPr>
                <w:spacing w:val="-5"/>
                <w:sz w:val="20"/>
              </w:rPr>
              <w:t> </w:t>
            </w:r>
            <w:r>
              <w:rPr>
                <w:sz w:val="20"/>
              </w:rPr>
              <w:t>in</w:t>
            </w:r>
            <w:r>
              <w:rPr>
                <w:spacing w:val="-5"/>
                <w:sz w:val="20"/>
              </w:rPr>
              <w:t> </w:t>
            </w:r>
            <w:r>
              <w:rPr>
                <w:sz w:val="20"/>
              </w:rPr>
              <w:t>EDMS,</w:t>
            </w:r>
            <w:r>
              <w:rPr>
                <w:spacing w:val="-5"/>
                <w:sz w:val="20"/>
              </w:rPr>
              <w:t> </w:t>
            </w:r>
            <w:r>
              <w:rPr>
                <w:sz w:val="20"/>
              </w:rPr>
              <w:t>the</w:t>
            </w:r>
            <w:r>
              <w:rPr>
                <w:spacing w:val="-4"/>
                <w:sz w:val="20"/>
              </w:rPr>
              <w:t> </w:t>
            </w:r>
            <w:r>
              <w:rPr>
                <w:sz w:val="20"/>
              </w:rPr>
              <w:t>file</w:t>
            </w:r>
            <w:r>
              <w:rPr>
                <w:spacing w:val="-4"/>
                <w:sz w:val="20"/>
              </w:rPr>
              <w:t> </w:t>
            </w:r>
            <w:r>
              <w:rPr>
                <w:sz w:val="20"/>
              </w:rPr>
              <w:t>name</w:t>
            </w:r>
            <w:r>
              <w:rPr>
                <w:spacing w:val="-5"/>
                <w:sz w:val="20"/>
              </w:rPr>
              <w:t> </w:t>
            </w:r>
            <w:r>
              <w:rPr>
                <w:sz w:val="20"/>
              </w:rPr>
              <w:t>should</w:t>
            </w:r>
            <w:r>
              <w:rPr>
                <w:spacing w:val="-5"/>
                <w:sz w:val="20"/>
              </w:rPr>
              <w:t> </w:t>
            </w:r>
            <w:r>
              <w:rPr>
                <w:sz w:val="20"/>
              </w:rPr>
              <w:t>not include the status of the document since the same file will change over time.</w:t>
            </w:r>
          </w:p>
        </w:tc>
        <w:tc>
          <w:tcPr>
            <w:tcW w:w="1843" w:type="dxa"/>
          </w:tcPr>
          <w:p>
            <w:pPr>
              <w:pStyle w:val="TableParagraph"/>
              <w:ind w:right="194"/>
              <w:rPr>
                <w:sz w:val="20"/>
              </w:rPr>
            </w:pPr>
            <w:r>
              <w:rPr>
                <w:sz w:val="20"/>
              </w:rPr>
              <w:t>During</w:t>
            </w:r>
            <w:r>
              <w:rPr>
                <w:spacing w:val="-14"/>
                <w:sz w:val="20"/>
              </w:rPr>
              <w:t> </w:t>
            </w:r>
            <w:r>
              <w:rPr>
                <w:sz w:val="20"/>
              </w:rPr>
              <w:t>document </w:t>
            </w:r>
            <w:r>
              <w:rPr>
                <w:spacing w:val="-2"/>
                <w:sz w:val="20"/>
              </w:rPr>
              <w:t>preparation</w:t>
            </w:r>
          </w:p>
        </w:tc>
      </w:tr>
    </w:tbl>
    <w:p>
      <w:pPr>
        <w:pStyle w:val="BodyText"/>
        <w:spacing w:before="5"/>
        <w:rPr>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Publishing of Documents" w:id="13"/>
      <w:bookmarkEnd w:id="13"/>
      <w:r>
        <w:rPr/>
        <w:t>Publishin</w:t>
      </w:r>
      <w:r>
        <w:rPr/>
        <w:t>g</w:t>
      </w:r>
      <w:r>
        <w:rPr>
          <w:spacing w:val="-7"/>
        </w:rPr>
        <w:t> </w:t>
      </w:r>
      <w:r>
        <w:rPr/>
        <w:t>of</w:t>
      </w:r>
      <w:r>
        <w:rPr>
          <w:spacing w:val="-6"/>
        </w:rPr>
        <w:t> </w:t>
      </w:r>
      <w:r>
        <w:rPr>
          <w:spacing w:val="-2"/>
        </w:rPr>
        <w:t>Documents</w:t>
      </w:r>
    </w:p>
    <w:p>
      <w:pPr>
        <w:pStyle w:val="BodyText"/>
        <w:spacing w:before="127"/>
        <w:ind w:left="1980"/>
      </w:pPr>
      <w:r>
        <w:rPr/>
        <w:t>If</w:t>
      </w:r>
      <w:r>
        <w:rPr>
          <w:spacing w:val="-3"/>
        </w:rPr>
        <w:t> </w:t>
      </w:r>
      <w:r>
        <w:rPr/>
        <w:t>included</w:t>
      </w:r>
      <w:r>
        <w:rPr>
          <w:spacing w:val="-3"/>
        </w:rPr>
        <w:t> </w:t>
      </w:r>
      <w:r>
        <w:rPr/>
        <w:t>in</w:t>
      </w:r>
      <w:r>
        <w:rPr>
          <w:spacing w:val="-3"/>
        </w:rPr>
        <w:t> </w:t>
      </w:r>
      <w:r>
        <w:rPr/>
        <w:t>the</w:t>
      </w:r>
      <w:r>
        <w:rPr>
          <w:spacing w:val="-1"/>
        </w:rPr>
        <w:t> </w:t>
      </w:r>
      <w:r>
        <w:rPr/>
        <w:t>SoW,</w:t>
      </w:r>
      <w:r>
        <w:rPr>
          <w:spacing w:val="-3"/>
        </w:rPr>
        <w:t> </w:t>
      </w:r>
      <w:r>
        <w:rPr/>
        <w:t>a</w:t>
      </w:r>
      <w:r>
        <w:rPr>
          <w:spacing w:val="-3"/>
        </w:rPr>
        <w:t> </w:t>
      </w:r>
      <w:r>
        <w:rPr/>
        <w:t>published</w:t>
      </w:r>
      <w:r>
        <w:rPr>
          <w:spacing w:val="-3"/>
        </w:rPr>
        <w:t> </w:t>
      </w:r>
      <w:r>
        <w:rPr/>
        <w:t>version</w:t>
      </w:r>
      <w:r>
        <w:rPr>
          <w:spacing w:val="-3"/>
        </w:rPr>
        <w:t> </w:t>
      </w:r>
      <w:r>
        <w:rPr/>
        <w:t>of</w:t>
      </w:r>
      <w:r>
        <w:rPr>
          <w:spacing w:val="-3"/>
        </w:rPr>
        <w:t> </w:t>
      </w:r>
      <w:r>
        <w:rPr/>
        <w:t>the</w:t>
      </w:r>
      <w:r>
        <w:rPr>
          <w:spacing w:val="-3"/>
        </w:rPr>
        <w:t> </w:t>
      </w:r>
      <w:r>
        <w:rPr/>
        <w:t>deliverable</w:t>
      </w:r>
      <w:r>
        <w:rPr>
          <w:spacing w:val="-3"/>
        </w:rPr>
        <w:t> </w:t>
      </w:r>
      <w:r>
        <w:rPr/>
        <w:t>will</w:t>
      </w:r>
      <w:r>
        <w:rPr>
          <w:spacing w:val="-3"/>
        </w:rPr>
        <w:t> </w:t>
      </w:r>
      <w:r>
        <w:rPr/>
        <w:t>be</w:t>
      </w:r>
      <w:r>
        <w:rPr>
          <w:spacing w:val="-3"/>
        </w:rPr>
        <w:t> </w:t>
      </w:r>
      <w:r>
        <w:rPr/>
        <w:t>prepared</w:t>
      </w:r>
      <w:r>
        <w:rPr>
          <w:spacing w:val="-3"/>
        </w:rPr>
        <w:t> </w:t>
      </w:r>
      <w:r>
        <w:rPr/>
        <w:t>as described in Section 4.0.</w:t>
      </w:r>
    </w:p>
    <w:p>
      <w:pPr>
        <w:pStyle w:val="BodyText"/>
        <w:spacing w:before="2"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458" w:hRule="atLeast"/>
        </w:trPr>
        <w:tc>
          <w:tcPr>
            <w:tcW w:w="797" w:type="dxa"/>
          </w:tcPr>
          <w:p>
            <w:pPr>
              <w:pStyle w:val="TableParagraph"/>
              <w:spacing w:before="42"/>
              <w:ind w:left="177"/>
              <w:rPr>
                <w:b/>
                <w:sz w:val="20"/>
              </w:rPr>
            </w:pPr>
            <w:r>
              <w:rPr>
                <w:b/>
                <w:spacing w:val="-2"/>
                <w:sz w:val="20"/>
              </w:rPr>
              <w:t>6.5.1</w:t>
            </w:r>
          </w:p>
        </w:tc>
        <w:tc>
          <w:tcPr>
            <w:tcW w:w="1162" w:type="dxa"/>
          </w:tcPr>
          <w:p>
            <w:pPr>
              <w:pStyle w:val="TableParagraph"/>
              <w:spacing w:before="42"/>
              <w:ind w:left="110"/>
              <w:rPr>
                <w:sz w:val="20"/>
              </w:rPr>
            </w:pPr>
            <w:r>
              <w:rPr>
                <w:sz w:val="20"/>
              </w:rPr>
              <w:t>Lead</w:t>
            </w:r>
            <w:r>
              <w:rPr>
                <w:spacing w:val="-9"/>
                <w:sz w:val="20"/>
              </w:rPr>
              <w:t> </w:t>
            </w:r>
            <w:r>
              <w:rPr>
                <w:spacing w:val="-5"/>
                <w:sz w:val="20"/>
              </w:rPr>
              <w:t>MW</w:t>
            </w:r>
          </w:p>
        </w:tc>
        <w:tc>
          <w:tcPr>
            <w:tcW w:w="6264" w:type="dxa"/>
          </w:tcPr>
          <w:p>
            <w:pPr>
              <w:pStyle w:val="TableParagraph"/>
              <w:ind w:left="104"/>
              <w:rPr>
                <w:sz w:val="20"/>
              </w:rPr>
            </w:pPr>
            <w:r>
              <w:rPr>
                <w:sz w:val="20"/>
              </w:rPr>
              <w:t>Provides</w:t>
            </w:r>
            <w:r>
              <w:rPr>
                <w:spacing w:val="-5"/>
                <w:sz w:val="20"/>
              </w:rPr>
              <w:t> </w:t>
            </w:r>
            <w:r>
              <w:rPr>
                <w:sz w:val="20"/>
              </w:rPr>
              <w:t>all</w:t>
            </w:r>
            <w:r>
              <w:rPr>
                <w:spacing w:val="-3"/>
                <w:sz w:val="20"/>
              </w:rPr>
              <w:t> </w:t>
            </w:r>
            <w:r>
              <w:rPr>
                <w:sz w:val="20"/>
              </w:rPr>
              <w:t>content</w:t>
            </w:r>
            <w:r>
              <w:rPr>
                <w:spacing w:val="-8"/>
                <w:sz w:val="20"/>
              </w:rPr>
              <w:t> </w:t>
            </w:r>
            <w:r>
              <w:rPr>
                <w:sz w:val="20"/>
              </w:rPr>
              <w:t>final</w:t>
            </w:r>
            <w:r>
              <w:rPr>
                <w:spacing w:val="-5"/>
                <w:sz w:val="20"/>
              </w:rPr>
              <w:t> </w:t>
            </w:r>
            <w:r>
              <w:rPr>
                <w:sz w:val="20"/>
              </w:rPr>
              <w:t>documents</w:t>
            </w:r>
            <w:r>
              <w:rPr>
                <w:spacing w:val="-5"/>
                <w:sz w:val="20"/>
              </w:rPr>
              <w:t> </w:t>
            </w:r>
            <w:r>
              <w:rPr>
                <w:sz w:val="20"/>
              </w:rPr>
              <w:t>to</w:t>
            </w:r>
            <w:r>
              <w:rPr>
                <w:spacing w:val="-5"/>
                <w:sz w:val="20"/>
              </w:rPr>
              <w:t> </w:t>
            </w:r>
            <w:r>
              <w:rPr>
                <w:sz w:val="20"/>
              </w:rPr>
              <w:t>Document</w:t>
            </w:r>
            <w:r>
              <w:rPr>
                <w:spacing w:val="-5"/>
                <w:sz w:val="20"/>
              </w:rPr>
              <w:t> </w:t>
            </w:r>
            <w:r>
              <w:rPr>
                <w:sz w:val="20"/>
              </w:rPr>
              <w:t>Publishing</w:t>
            </w:r>
            <w:r>
              <w:rPr>
                <w:spacing w:val="-5"/>
                <w:sz w:val="20"/>
              </w:rPr>
              <w:t> </w:t>
            </w:r>
            <w:r>
              <w:rPr>
                <w:sz w:val="20"/>
              </w:rPr>
              <w:t>for further processing, if applicable per SoW.</w:t>
            </w:r>
          </w:p>
        </w:tc>
        <w:tc>
          <w:tcPr>
            <w:tcW w:w="1843" w:type="dxa"/>
          </w:tcPr>
          <w:p>
            <w:pPr>
              <w:pStyle w:val="TableParagraph"/>
              <w:ind w:right="222"/>
              <w:rPr>
                <w:sz w:val="20"/>
              </w:rPr>
            </w:pPr>
            <w:r>
              <w:rPr>
                <w:spacing w:val="-2"/>
                <w:sz w:val="20"/>
              </w:rPr>
              <w:t>Following Customer </w:t>
            </w:r>
            <w:r>
              <w:rPr>
                <w:sz w:val="20"/>
              </w:rPr>
              <w:t>confirmation</w:t>
            </w:r>
            <w:r>
              <w:rPr>
                <w:spacing w:val="-14"/>
                <w:sz w:val="20"/>
              </w:rPr>
              <w:t> </w:t>
            </w:r>
            <w:r>
              <w:rPr>
                <w:sz w:val="20"/>
              </w:rPr>
              <w:t>that content is final and ready for </w:t>
            </w:r>
            <w:r>
              <w:rPr>
                <w:spacing w:val="-2"/>
                <w:sz w:val="20"/>
              </w:rPr>
              <w:t>publishing</w:t>
            </w:r>
          </w:p>
        </w:tc>
      </w:tr>
      <w:tr>
        <w:trPr>
          <w:trHeight w:val="1002" w:hRule="atLeast"/>
        </w:trPr>
        <w:tc>
          <w:tcPr>
            <w:tcW w:w="797" w:type="dxa"/>
          </w:tcPr>
          <w:p>
            <w:pPr>
              <w:pStyle w:val="TableParagraph"/>
              <w:spacing w:before="42"/>
              <w:ind w:left="177"/>
              <w:rPr>
                <w:b/>
                <w:sz w:val="20"/>
              </w:rPr>
            </w:pPr>
            <w:r>
              <w:rPr>
                <w:b/>
                <w:spacing w:val="-2"/>
                <w:sz w:val="20"/>
              </w:rPr>
              <w:t>6.5.2</w:t>
            </w:r>
          </w:p>
        </w:tc>
        <w:tc>
          <w:tcPr>
            <w:tcW w:w="1162" w:type="dxa"/>
          </w:tcPr>
          <w:p>
            <w:pPr>
              <w:pStyle w:val="TableParagraph"/>
              <w:spacing w:before="42"/>
              <w:ind w:left="110"/>
              <w:rPr>
                <w:sz w:val="20"/>
              </w:rPr>
            </w:pPr>
            <w:r>
              <w:rPr>
                <w:spacing w:val="-5"/>
                <w:sz w:val="20"/>
              </w:rPr>
              <w:t>DP</w:t>
            </w:r>
          </w:p>
        </w:tc>
        <w:tc>
          <w:tcPr>
            <w:tcW w:w="6264" w:type="dxa"/>
          </w:tcPr>
          <w:p>
            <w:pPr>
              <w:pStyle w:val="TableParagraph"/>
              <w:ind w:left="104" w:right="189"/>
              <w:rPr>
                <w:sz w:val="20"/>
              </w:rPr>
            </w:pPr>
            <w:r>
              <w:rPr>
                <w:sz w:val="20"/>
              </w:rPr>
              <w:t>Publishes</w:t>
            </w:r>
            <w:r>
              <w:rPr>
                <w:spacing w:val="-4"/>
                <w:sz w:val="20"/>
              </w:rPr>
              <w:t> </w:t>
            </w:r>
            <w:r>
              <w:rPr>
                <w:sz w:val="20"/>
              </w:rPr>
              <w:t>the</w:t>
            </w:r>
            <w:r>
              <w:rPr>
                <w:spacing w:val="-4"/>
                <w:sz w:val="20"/>
              </w:rPr>
              <w:t> </w:t>
            </w:r>
            <w:r>
              <w:rPr>
                <w:sz w:val="20"/>
              </w:rPr>
              <w:t>document</w:t>
            </w:r>
            <w:r>
              <w:rPr>
                <w:spacing w:val="-2"/>
                <w:sz w:val="20"/>
              </w:rPr>
              <w:t> </w:t>
            </w:r>
            <w:r>
              <w:rPr>
                <w:sz w:val="20"/>
              </w:rPr>
              <w:t>and</w:t>
            </w:r>
            <w:r>
              <w:rPr>
                <w:spacing w:val="-5"/>
                <w:sz w:val="20"/>
              </w:rPr>
              <w:t> </w:t>
            </w:r>
            <w:r>
              <w:rPr>
                <w:sz w:val="20"/>
              </w:rPr>
              <w:t>delivers</w:t>
            </w:r>
            <w:r>
              <w:rPr>
                <w:spacing w:val="-2"/>
                <w:sz w:val="20"/>
              </w:rPr>
              <w:t> </w:t>
            </w:r>
            <w:r>
              <w:rPr>
                <w:sz w:val="20"/>
              </w:rPr>
              <w:t>the</w:t>
            </w:r>
            <w:r>
              <w:rPr>
                <w:spacing w:val="-7"/>
                <w:sz w:val="20"/>
              </w:rPr>
              <w:t> </w:t>
            </w:r>
            <w:r>
              <w:rPr>
                <w:sz w:val="20"/>
              </w:rPr>
              <w:t>final</w:t>
            </w:r>
            <w:r>
              <w:rPr>
                <w:spacing w:val="-5"/>
                <w:sz w:val="20"/>
              </w:rPr>
              <w:t> </w:t>
            </w:r>
            <w:r>
              <w:rPr>
                <w:sz w:val="20"/>
              </w:rPr>
              <w:t>published</w:t>
            </w:r>
            <w:r>
              <w:rPr>
                <w:spacing w:val="-5"/>
                <w:sz w:val="20"/>
              </w:rPr>
              <w:t> </w:t>
            </w:r>
            <w:r>
              <w:rPr>
                <w:sz w:val="20"/>
              </w:rPr>
              <w:t>version</w:t>
            </w:r>
            <w:r>
              <w:rPr>
                <w:spacing w:val="-7"/>
                <w:sz w:val="20"/>
              </w:rPr>
              <w:t> </w:t>
            </w:r>
            <w:r>
              <w:rPr>
                <w:sz w:val="20"/>
              </w:rPr>
              <w:t>in line with Customer requirements/expectations and according to CS_WI_RA0292, Publishing – Producing Clinical</w:t>
            </w:r>
            <w:r>
              <w:rPr>
                <w:spacing w:val="-1"/>
                <w:sz w:val="20"/>
              </w:rPr>
              <w:t> </w:t>
            </w:r>
            <w:r>
              <w:rPr>
                <w:sz w:val="20"/>
              </w:rPr>
              <w:t>and</w:t>
            </w:r>
            <w:r>
              <w:rPr>
                <w:spacing w:val="-1"/>
                <w:sz w:val="20"/>
              </w:rPr>
              <w:t> </w:t>
            </w:r>
            <w:r>
              <w:rPr>
                <w:sz w:val="20"/>
              </w:rPr>
              <w:t>Submission Publishing Deliverables.</w:t>
            </w:r>
          </w:p>
        </w:tc>
        <w:tc>
          <w:tcPr>
            <w:tcW w:w="1843" w:type="dxa"/>
          </w:tcPr>
          <w:p>
            <w:pPr>
              <w:pStyle w:val="TableParagraph"/>
              <w:spacing w:line="242" w:lineRule="auto"/>
              <w:ind w:right="838"/>
              <w:jc w:val="both"/>
              <w:rPr>
                <w:sz w:val="20"/>
              </w:rPr>
            </w:pPr>
            <w:r>
              <w:rPr>
                <w:spacing w:val="-2"/>
                <w:sz w:val="20"/>
              </w:rPr>
              <w:t>Following document approval</w:t>
            </w:r>
          </w:p>
        </w:tc>
      </w:tr>
    </w:tbl>
    <w:p>
      <w:pPr>
        <w:pStyle w:val="BodyText"/>
        <w:spacing w:before="7"/>
        <w:rPr>
          <w:sz w:val="20"/>
        </w:rPr>
      </w:pPr>
    </w:p>
    <w:p>
      <w:pPr>
        <w:pStyle w:val="Heading2"/>
        <w:numPr>
          <w:ilvl w:val="1"/>
          <w:numId w:val="1"/>
        </w:numPr>
        <w:tabs>
          <w:tab w:pos="1979" w:val="left" w:leader="none"/>
          <w:tab w:pos="1980" w:val="left" w:leader="none"/>
        </w:tabs>
        <w:spacing w:line="240" w:lineRule="auto" w:before="0" w:after="0"/>
        <w:ind w:left="1980" w:right="0" w:hanging="720"/>
        <w:jc w:val="left"/>
      </w:pPr>
      <w:bookmarkStart w:name="Completion of the Medical Writing Scope " w:id="14"/>
      <w:bookmarkEnd w:id="14"/>
      <w:r>
        <w:rPr/>
        <w:t>Completio</w:t>
      </w:r>
      <w:r>
        <w:rPr/>
        <w:t>n</w:t>
      </w:r>
      <w:r>
        <w:rPr>
          <w:spacing w:val="-6"/>
        </w:rPr>
        <w:t> </w:t>
      </w:r>
      <w:r>
        <w:rPr/>
        <w:t>of</w:t>
      </w:r>
      <w:r>
        <w:rPr>
          <w:spacing w:val="-5"/>
        </w:rPr>
        <w:t> </w:t>
      </w:r>
      <w:r>
        <w:rPr/>
        <w:t>the</w:t>
      </w:r>
      <w:r>
        <w:rPr>
          <w:spacing w:val="-5"/>
        </w:rPr>
        <w:t> </w:t>
      </w:r>
      <w:r>
        <w:rPr/>
        <w:t>Medical</w:t>
      </w:r>
      <w:r>
        <w:rPr>
          <w:spacing w:val="-5"/>
        </w:rPr>
        <w:t> </w:t>
      </w:r>
      <w:r>
        <w:rPr/>
        <w:t>Writing</w:t>
      </w:r>
      <w:r>
        <w:rPr>
          <w:spacing w:val="-5"/>
        </w:rPr>
        <w:t> </w:t>
      </w:r>
      <w:r>
        <w:rPr/>
        <w:t>Scope</w:t>
      </w:r>
      <w:r>
        <w:rPr>
          <w:spacing w:val="-1"/>
        </w:rPr>
        <w:t> </w:t>
      </w:r>
      <w:r>
        <w:rPr/>
        <w:t>for</w:t>
      </w:r>
      <w:r>
        <w:rPr>
          <w:spacing w:val="-6"/>
        </w:rPr>
        <w:t> </w:t>
      </w:r>
      <w:r>
        <w:rPr/>
        <w:t>Each</w:t>
      </w:r>
      <w:r>
        <w:rPr>
          <w:spacing w:val="-6"/>
        </w:rPr>
        <w:t> </w:t>
      </w:r>
      <w:r>
        <w:rPr>
          <w:spacing w:val="-2"/>
        </w:rPr>
        <w:t>Deliverable</w:t>
      </w:r>
    </w:p>
    <w:p>
      <w:pPr>
        <w:pStyle w:val="BodyText"/>
        <w:spacing w:before="121"/>
        <w:ind w:left="1980" w:right="541"/>
      </w:pPr>
      <w:r>
        <w:rPr/>
        <w:t>A</w:t>
      </w:r>
      <w:r>
        <w:rPr>
          <w:spacing w:val="-2"/>
        </w:rPr>
        <w:t> </w:t>
      </w:r>
      <w:r>
        <w:rPr/>
        <w:t>Lead</w:t>
      </w:r>
      <w:r>
        <w:rPr>
          <w:spacing w:val="-2"/>
        </w:rPr>
        <w:t> </w:t>
      </w:r>
      <w:r>
        <w:rPr/>
        <w:t>MW</w:t>
      </w:r>
      <w:r>
        <w:rPr>
          <w:spacing w:val="-3"/>
        </w:rPr>
        <w:t> </w:t>
      </w:r>
      <w:r>
        <w:rPr/>
        <w:t>or</w:t>
      </w:r>
      <w:r>
        <w:rPr>
          <w:spacing w:val="-3"/>
        </w:rPr>
        <w:t> </w:t>
      </w:r>
      <w:r>
        <w:rPr/>
        <w:t>DS</w:t>
      </w:r>
      <w:r>
        <w:rPr>
          <w:spacing w:val="-3"/>
        </w:rPr>
        <w:t> </w:t>
      </w:r>
      <w:r>
        <w:rPr/>
        <w:t>is</w:t>
      </w:r>
      <w:r>
        <w:rPr>
          <w:spacing w:val="-3"/>
        </w:rPr>
        <w:t> </w:t>
      </w:r>
      <w:r>
        <w:rPr/>
        <w:t>assigned</w:t>
      </w:r>
      <w:r>
        <w:rPr>
          <w:spacing w:val="-3"/>
        </w:rPr>
        <w:t> </w:t>
      </w:r>
      <w:r>
        <w:rPr/>
        <w:t>for</w:t>
      </w:r>
      <w:r>
        <w:rPr>
          <w:spacing w:val="-3"/>
        </w:rPr>
        <w:t> </w:t>
      </w:r>
      <w:r>
        <w:rPr/>
        <w:t>each</w:t>
      </w:r>
      <w:r>
        <w:rPr>
          <w:spacing w:val="-3"/>
        </w:rPr>
        <w:t> </w:t>
      </w:r>
      <w:r>
        <w:rPr/>
        <w:t>Medical</w:t>
      </w:r>
      <w:r>
        <w:rPr>
          <w:spacing w:val="-3"/>
        </w:rPr>
        <w:t> </w:t>
      </w:r>
      <w:r>
        <w:rPr/>
        <w:t>Writing</w:t>
      </w:r>
      <w:r>
        <w:rPr>
          <w:spacing w:val="-3"/>
        </w:rPr>
        <w:t> </w:t>
      </w:r>
      <w:r>
        <w:rPr/>
        <w:t>deliverable,</w:t>
      </w:r>
      <w:r>
        <w:rPr>
          <w:spacing w:val="-3"/>
        </w:rPr>
        <w:t> </w:t>
      </w:r>
      <w:r>
        <w:rPr/>
        <w:t>or</w:t>
      </w:r>
      <w:r>
        <w:rPr>
          <w:spacing w:val="-3"/>
        </w:rPr>
        <w:t> </w:t>
      </w:r>
      <w:r>
        <w:rPr/>
        <w:t>group</w:t>
      </w:r>
      <w:r>
        <w:rPr>
          <w:spacing w:val="-3"/>
        </w:rPr>
        <w:t> </w:t>
      </w:r>
      <w:r>
        <w:rPr/>
        <w:t>of related Medical Writing deliverables, being prepared in the same timeframe.</w:t>
      </w:r>
    </w:p>
    <w:p>
      <w:pPr>
        <w:spacing w:after="0"/>
        <w:sectPr>
          <w:pgSz w:w="12240" w:h="15840"/>
          <w:pgMar w:header="979" w:footer="872" w:top="2760" w:bottom="1140" w:left="900" w:right="960"/>
        </w:sectPr>
      </w:pPr>
    </w:p>
    <w:p>
      <w:pPr>
        <w:pStyle w:val="BodyText"/>
        <w:spacing w:before="11"/>
        <w:rPr>
          <w:sz w:val="13"/>
        </w:rPr>
      </w:pPr>
    </w:p>
    <w:p>
      <w:pPr>
        <w:pStyle w:val="BodyText"/>
        <w:spacing w:before="94"/>
        <w:ind w:left="1979" w:right="541"/>
      </w:pPr>
      <w:r>
        <w:rPr/>
        <w:t>Therefore, projects with multiple Medical Writing deliverables may have a different Lead MW at different stages of the project, and there may be no Lead MW assigned</w:t>
      </w:r>
      <w:r>
        <w:rPr>
          <w:spacing w:val="-5"/>
        </w:rPr>
        <w:t> </w:t>
      </w:r>
      <w:r>
        <w:rPr/>
        <w:t>or</w:t>
      </w:r>
      <w:r>
        <w:rPr>
          <w:spacing w:val="-5"/>
        </w:rPr>
        <w:t> </w:t>
      </w:r>
      <w:r>
        <w:rPr/>
        <w:t>active</w:t>
      </w:r>
      <w:r>
        <w:rPr>
          <w:spacing w:val="-5"/>
        </w:rPr>
        <w:t> </w:t>
      </w:r>
      <w:r>
        <w:rPr/>
        <w:t>between</w:t>
      </w:r>
      <w:r>
        <w:rPr>
          <w:spacing w:val="-5"/>
        </w:rPr>
        <w:t> </w:t>
      </w:r>
      <w:r>
        <w:rPr/>
        <w:t>deliverables.</w:t>
      </w:r>
      <w:r>
        <w:rPr>
          <w:spacing w:val="-6"/>
        </w:rPr>
        <w:t> </w:t>
      </w:r>
      <w:r>
        <w:rPr/>
        <w:t>A</w:t>
      </w:r>
      <w:r>
        <w:rPr>
          <w:spacing w:val="-5"/>
        </w:rPr>
        <w:t> </w:t>
      </w:r>
      <w:r>
        <w:rPr/>
        <w:t>Lead</w:t>
      </w:r>
      <w:r>
        <w:rPr>
          <w:spacing w:val="-5"/>
        </w:rPr>
        <w:t> </w:t>
      </w:r>
      <w:r>
        <w:rPr/>
        <w:t>MW</w:t>
      </w:r>
      <w:r>
        <w:rPr>
          <w:spacing w:val="-4"/>
        </w:rPr>
        <w:t> </w:t>
      </w:r>
      <w:r>
        <w:rPr/>
        <w:t>is</w:t>
      </w:r>
      <w:r>
        <w:rPr>
          <w:spacing w:val="-4"/>
        </w:rPr>
        <w:t> </w:t>
      </w:r>
      <w:r>
        <w:rPr/>
        <w:t>responsible</w:t>
      </w:r>
      <w:r>
        <w:rPr>
          <w:spacing w:val="-4"/>
        </w:rPr>
        <w:t> </w:t>
      </w:r>
      <w:r>
        <w:rPr/>
        <w:t>only</w:t>
      </w:r>
      <w:r>
        <w:rPr>
          <w:spacing w:val="-4"/>
        </w:rPr>
        <w:t> </w:t>
      </w:r>
      <w:r>
        <w:rPr/>
        <w:t>for the tasks relating to their assigned deliverable(s) in accordance with the SoW.</w:t>
      </w:r>
    </w:p>
    <w:p>
      <w:pPr>
        <w:pStyle w:val="BodyText"/>
        <w:spacing w:before="5" w:after="1"/>
        <w:rPr>
          <w:sz w:val="10"/>
        </w:rPr>
      </w:pPr>
    </w:p>
    <w:tbl>
      <w:tblPr>
        <w:tblW w:w="0" w:type="auto"/>
        <w:jc w:val="left"/>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97"/>
        <w:gridCol w:w="1162"/>
        <w:gridCol w:w="6264"/>
        <w:gridCol w:w="1843"/>
      </w:tblGrid>
      <w:tr>
        <w:trPr>
          <w:trHeight w:val="311" w:hRule="atLeast"/>
        </w:trPr>
        <w:tc>
          <w:tcPr>
            <w:tcW w:w="797" w:type="dxa"/>
            <w:shd w:val="clear" w:color="auto" w:fill="D9D9D9"/>
          </w:tcPr>
          <w:p>
            <w:pPr>
              <w:pStyle w:val="TableParagraph"/>
              <w:ind w:left="110"/>
              <w:rPr>
                <w:b/>
                <w:sz w:val="20"/>
              </w:rPr>
            </w:pPr>
            <w:r>
              <w:rPr>
                <w:b/>
                <w:spacing w:val="-5"/>
                <w:sz w:val="20"/>
              </w:rPr>
              <w:t>No:</w:t>
            </w:r>
          </w:p>
        </w:tc>
        <w:tc>
          <w:tcPr>
            <w:tcW w:w="1162" w:type="dxa"/>
            <w:shd w:val="clear" w:color="auto" w:fill="D9D9D9"/>
          </w:tcPr>
          <w:p>
            <w:pPr>
              <w:pStyle w:val="TableParagraph"/>
              <w:ind w:left="110"/>
              <w:rPr>
                <w:b/>
                <w:sz w:val="20"/>
              </w:rPr>
            </w:pPr>
            <w:r>
              <w:rPr>
                <w:b/>
                <w:spacing w:val="-4"/>
                <w:sz w:val="20"/>
              </w:rPr>
              <w:t>Who:</w:t>
            </w:r>
          </w:p>
        </w:tc>
        <w:tc>
          <w:tcPr>
            <w:tcW w:w="6264" w:type="dxa"/>
            <w:shd w:val="clear" w:color="auto" w:fill="D9D9D9"/>
          </w:tcPr>
          <w:p>
            <w:pPr>
              <w:pStyle w:val="TableParagraph"/>
              <w:ind w:left="104"/>
              <w:rPr>
                <w:b/>
                <w:sz w:val="20"/>
              </w:rPr>
            </w:pPr>
            <w:r>
              <w:rPr>
                <w:b/>
                <w:spacing w:val="-2"/>
                <w:sz w:val="20"/>
              </w:rPr>
              <w:t>Step:</w:t>
            </w:r>
          </w:p>
        </w:tc>
        <w:tc>
          <w:tcPr>
            <w:tcW w:w="1843" w:type="dxa"/>
            <w:shd w:val="clear" w:color="auto" w:fill="D9D9D9"/>
          </w:tcPr>
          <w:p>
            <w:pPr>
              <w:pStyle w:val="TableParagraph"/>
              <w:rPr>
                <w:b/>
                <w:sz w:val="20"/>
              </w:rPr>
            </w:pPr>
            <w:r>
              <w:rPr>
                <w:b/>
                <w:spacing w:val="-2"/>
                <w:sz w:val="20"/>
              </w:rPr>
              <w:t>When:</w:t>
            </w:r>
          </w:p>
        </w:tc>
      </w:tr>
      <w:tr>
        <w:trPr>
          <w:trHeight w:val="1228" w:hRule="atLeast"/>
        </w:trPr>
        <w:tc>
          <w:tcPr>
            <w:tcW w:w="797" w:type="dxa"/>
          </w:tcPr>
          <w:p>
            <w:pPr>
              <w:pStyle w:val="TableParagraph"/>
              <w:spacing w:before="42"/>
              <w:ind w:left="110"/>
              <w:rPr>
                <w:b/>
                <w:sz w:val="20"/>
              </w:rPr>
            </w:pPr>
            <w:r>
              <w:rPr>
                <w:b/>
                <w:spacing w:val="-2"/>
                <w:sz w:val="20"/>
              </w:rPr>
              <w:t>6.6.1</w:t>
            </w:r>
          </w:p>
        </w:tc>
        <w:tc>
          <w:tcPr>
            <w:tcW w:w="1162" w:type="dxa"/>
          </w:tcPr>
          <w:p>
            <w:pPr>
              <w:pStyle w:val="TableParagraph"/>
              <w:ind w:left="110" w:right="180"/>
              <w:rPr>
                <w:sz w:val="20"/>
              </w:rPr>
            </w:pPr>
            <w:r>
              <w:rPr>
                <w:sz w:val="20"/>
              </w:rPr>
              <w:t>Lead</w:t>
            </w:r>
            <w:r>
              <w:rPr>
                <w:spacing w:val="-14"/>
                <w:sz w:val="20"/>
              </w:rPr>
              <w:t> </w:t>
            </w:r>
            <w:r>
              <w:rPr>
                <w:sz w:val="20"/>
              </w:rPr>
              <w:t>MW or DS</w:t>
            </w:r>
          </w:p>
        </w:tc>
        <w:tc>
          <w:tcPr>
            <w:tcW w:w="6264" w:type="dxa"/>
          </w:tcPr>
          <w:p>
            <w:pPr>
              <w:pStyle w:val="TableParagraph"/>
              <w:ind w:left="104" w:right="137"/>
              <w:rPr>
                <w:sz w:val="20"/>
              </w:rPr>
            </w:pPr>
            <w:r>
              <w:rPr>
                <w:sz w:val="20"/>
              </w:rPr>
              <w:t>Completes</w:t>
            </w:r>
            <w:r>
              <w:rPr>
                <w:spacing w:val="-6"/>
                <w:sz w:val="20"/>
              </w:rPr>
              <w:t> </w:t>
            </w:r>
            <w:r>
              <w:rPr>
                <w:sz w:val="20"/>
              </w:rPr>
              <w:t>all</w:t>
            </w:r>
            <w:r>
              <w:rPr>
                <w:spacing w:val="-4"/>
                <w:sz w:val="20"/>
              </w:rPr>
              <w:t> </w:t>
            </w:r>
            <w:r>
              <w:rPr>
                <w:sz w:val="20"/>
              </w:rPr>
              <w:t>activities</w:t>
            </w:r>
            <w:r>
              <w:rPr>
                <w:spacing w:val="-4"/>
                <w:sz w:val="20"/>
              </w:rPr>
              <w:t> </w:t>
            </w:r>
            <w:r>
              <w:rPr>
                <w:sz w:val="20"/>
              </w:rPr>
              <w:t>related</w:t>
            </w:r>
            <w:r>
              <w:rPr>
                <w:spacing w:val="-4"/>
                <w:sz w:val="20"/>
              </w:rPr>
              <w:t> </w:t>
            </w:r>
            <w:r>
              <w:rPr>
                <w:sz w:val="20"/>
              </w:rPr>
              <w:t>to</w:t>
            </w:r>
            <w:r>
              <w:rPr>
                <w:spacing w:val="-4"/>
                <w:sz w:val="20"/>
              </w:rPr>
              <w:t> </w:t>
            </w:r>
            <w:r>
              <w:rPr>
                <w:sz w:val="20"/>
              </w:rPr>
              <w:t>filing</w:t>
            </w:r>
            <w:r>
              <w:rPr>
                <w:spacing w:val="-4"/>
                <w:sz w:val="20"/>
              </w:rPr>
              <w:t> </w:t>
            </w:r>
            <w:r>
              <w:rPr>
                <w:sz w:val="20"/>
              </w:rPr>
              <w:t>of</w:t>
            </w:r>
            <w:r>
              <w:rPr>
                <w:spacing w:val="-4"/>
                <w:sz w:val="20"/>
              </w:rPr>
              <w:t> </w:t>
            </w:r>
            <w:r>
              <w:rPr>
                <w:sz w:val="20"/>
              </w:rPr>
              <w:t>applicable</w:t>
            </w:r>
            <w:r>
              <w:rPr>
                <w:spacing w:val="-4"/>
                <w:sz w:val="20"/>
              </w:rPr>
              <w:t> </w:t>
            </w:r>
            <w:r>
              <w:rPr>
                <w:sz w:val="20"/>
              </w:rPr>
              <w:t>documents</w:t>
            </w:r>
            <w:r>
              <w:rPr>
                <w:spacing w:val="-4"/>
                <w:sz w:val="20"/>
              </w:rPr>
              <w:t> </w:t>
            </w:r>
            <w:r>
              <w:rPr>
                <w:sz w:val="20"/>
              </w:rPr>
              <w:t>and emails for the assigned deliverable(s), according to CS_WI_MW0233, Management and Filing of Medical Writing </w:t>
            </w:r>
            <w:r>
              <w:rPr>
                <w:spacing w:val="-2"/>
                <w:sz w:val="20"/>
              </w:rPr>
              <w:t>Documentation.</w:t>
            </w:r>
          </w:p>
        </w:tc>
        <w:tc>
          <w:tcPr>
            <w:tcW w:w="1843" w:type="dxa"/>
          </w:tcPr>
          <w:p>
            <w:pPr>
              <w:pStyle w:val="TableParagraph"/>
              <w:ind w:right="217"/>
              <w:rPr>
                <w:sz w:val="20"/>
              </w:rPr>
            </w:pPr>
            <w:r>
              <w:rPr>
                <w:sz w:val="20"/>
              </w:rPr>
              <w:t>Upon</w:t>
            </w:r>
            <w:r>
              <w:rPr>
                <w:spacing w:val="-14"/>
                <w:sz w:val="20"/>
              </w:rPr>
              <w:t> </w:t>
            </w:r>
            <w:r>
              <w:rPr>
                <w:sz w:val="20"/>
              </w:rPr>
              <w:t>completion of the Medical Writing</w:t>
            </w:r>
            <w:r>
              <w:rPr>
                <w:spacing w:val="-14"/>
                <w:sz w:val="20"/>
              </w:rPr>
              <w:t> </w:t>
            </w:r>
            <w:r>
              <w:rPr>
                <w:sz w:val="20"/>
              </w:rPr>
              <w:t>scope</w:t>
            </w:r>
            <w:r>
              <w:rPr>
                <w:spacing w:val="-14"/>
                <w:sz w:val="20"/>
              </w:rPr>
              <w:t> </w:t>
            </w:r>
            <w:r>
              <w:rPr>
                <w:sz w:val="20"/>
              </w:rPr>
              <w:t>for </w:t>
            </w:r>
            <w:r>
              <w:rPr>
                <w:spacing w:val="-2"/>
                <w:sz w:val="20"/>
              </w:rPr>
              <w:t>specific deliverable(s)</w:t>
            </w:r>
          </w:p>
        </w:tc>
      </w:tr>
      <w:tr>
        <w:trPr>
          <w:trHeight w:val="1233" w:hRule="atLeast"/>
        </w:trPr>
        <w:tc>
          <w:tcPr>
            <w:tcW w:w="797" w:type="dxa"/>
          </w:tcPr>
          <w:p>
            <w:pPr>
              <w:pStyle w:val="TableParagraph"/>
              <w:spacing w:before="42"/>
              <w:ind w:left="110"/>
              <w:rPr>
                <w:b/>
                <w:sz w:val="20"/>
              </w:rPr>
            </w:pPr>
            <w:r>
              <w:rPr>
                <w:b/>
                <w:spacing w:val="-2"/>
                <w:sz w:val="20"/>
              </w:rPr>
              <w:t>6.6.2</w:t>
            </w:r>
          </w:p>
        </w:tc>
        <w:tc>
          <w:tcPr>
            <w:tcW w:w="1162" w:type="dxa"/>
          </w:tcPr>
          <w:p>
            <w:pPr>
              <w:pStyle w:val="TableParagraph"/>
              <w:spacing w:line="244" w:lineRule="auto"/>
              <w:ind w:left="110" w:right="180"/>
              <w:rPr>
                <w:sz w:val="20"/>
              </w:rPr>
            </w:pPr>
            <w:r>
              <w:rPr>
                <w:sz w:val="20"/>
              </w:rPr>
              <w:t>Lead</w:t>
            </w:r>
            <w:r>
              <w:rPr>
                <w:spacing w:val="-14"/>
                <w:sz w:val="20"/>
              </w:rPr>
              <w:t> </w:t>
            </w:r>
            <w:r>
              <w:rPr>
                <w:sz w:val="20"/>
              </w:rPr>
              <w:t>MW or DS</w:t>
            </w:r>
          </w:p>
        </w:tc>
        <w:tc>
          <w:tcPr>
            <w:tcW w:w="6264" w:type="dxa"/>
          </w:tcPr>
          <w:p>
            <w:pPr>
              <w:pStyle w:val="TableParagraph"/>
              <w:spacing w:line="244" w:lineRule="auto"/>
              <w:ind w:left="104"/>
              <w:rPr>
                <w:sz w:val="20"/>
              </w:rPr>
            </w:pPr>
            <w:r>
              <w:rPr>
                <w:sz w:val="20"/>
              </w:rPr>
              <w:t>Requests</w:t>
            </w:r>
            <w:r>
              <w:rPr>
                <w:spacing w:val="-6"/>
                <w:sz w:val="20"/>
              </w:rPr>
              <w:t> </w:t>
            </w:r>
            <w:r>
              <w:rPr>
                <w:sz w:val="20"/>
              </w:rPr>
              <w:t>customer</w:t>
            </w:r>
            <w:r>
              <w:rPr>
                <w:spacing w:val="-6"/>
                <w:sz w:val="20"/>
              </w:rPr>
              <w:t> </w:t>
            </w:r>
            <w:r>
              <w:rPr>
                <w:sz w:val="20"/>
              </w:rPr>
              <w:t>feedback</w:t>
            </w:r>
            <w:r>
              <w:rPr>
                <w:spacing w:val="-6"/>
                <w:sz w:val="20"/>
              </w:rPr>
              <w:t> </w:t>
            </w:r>
            <w:r>
              <w:rPr>
                <w:sz w:val="20"/>
              </w:rPr>
              <w:t>for</w:t>
            </w:r>
            <w:r>
              <w:rPr>
                <w:spacing w:val="-6"/>
                <w:sz w:val="20"/>
              </w:rPr>
              <w:t> </w:t>
            </w:r>
            <w:r>
              <w:rPr>
                <w:sz w:val="20"/>
              </w:rPr>
              <w:t>the</w:t>
            </w:r>
            <w:r>
              <w:rPr>
                <w:spacing w:val="-6"/>
                <w:sz w:val="20"/>
              </w:rPr>
              <w:t> </w:t>
            </w:r>
            <w:r>
              <w:rPr>
                <w:sz w:val="20"/>
              </w:rPr>
              <w:t>deliverable(s)</w:t>
            </w:r>
            <w:r>
              <w:rPr>
                <w:spacing w:val="-2"/>
                <w:sz w:val="20"/>
              </w:rPr>
              <w:t> </w:t>
            </w:r>
            <w:r>
              <w:rPr>
                <w:sz w:val="20"/>
              </w:rPr>
              <w:t>according</w:t>
            </w:r>
            <w:r>
              <w:rPr>
                <w:spacing w:val="-6"/>
                <w:sz w:val="20"/>
              </w:rPr>
              <w:t> </w:t>
            </w:r>
            <w:r>
              <w:rPr>
                <w:sz w:val="20"/>
              </w:rPr>
              <w:t>to</w:t>
            </w:r>
            <w:r>
              <w:rPr>
                <w:spacing w:val="-6"/>
                <w:sz w:val="20"/>
              </w:rPr>
              <w:t> </w:t>
            </w:r>
            <w:r>
              <w:rPr>
                <w:sz w:val="20"/>
              </w:rPr>
              <w:t>the current IQVIA customer survey process.</w:t>
            </w:r>
          </w:p>
        </w:tc>
        <w:tc>
          <w:tcPr>
            <w:tcW w:w="1843" w:type="dxa"/>
          </w:tcPr>
          <w:p>
            <w:pPr>
              <w:pStyle w:val="TableParagraph"/>
              <w:ind w:right="217"/>
              <w:rPr>
                <w:sz w:val="20"/>
              </w:rPr>
            </w:pPr>
            <w:r>
              <w:rPr>
                <w:sz w:val="20"/>
              </w:rPr>
              <w:t>Upon</w:t>
            </w:r>
            <w:r>
              <w:rPr>
                <w:spacing w:val="-14"/>
                <w:sz w:val="20"/>
              </w:rPr>
              <w:t> </w:t>
            </w:r>
            <w:r>
              <w:rPr>
                <w:sz w:val="20"/>
              </w:rPr>
              <w:t>completion of the Medical Writing</w:t>
            </w:r>
            <w:r>
              <w:rPr>
                <w:spacing w:val="-14"/>
                <w:sz w:val="20"/>
              </w:rPr>
              <w:t> </w:t>
            </w:r>
            <w:r>
              <w:rPr>
                <w:sz w:val="20"/>
              </w:rPr>
              <w:t>scope</w:t>
            </w:r>
            <w:r>
              <w:rPr>
                <w:spacing w:val="-14"/>
                <w:sz w:val="20"/>
              </w:rPr>
              <w:t> </w:t>
            </w:r>
            <w:r>
              <w:rPr>
                <w:sz w:val="20"/>
              </w:rPr>
              <w:t>for </w:t>
            </w:r>
            <w:r>
              <w:rPr>
                <w:spacing w:val="-2"/>
                <w:sz w:val="20"/>
              </w:rPr>
              <w:t>specific deliverable(s)</w:t>
            </w:r>
          </w:p>
        </w:tc>
      </w:tr>
      <w:tr>
        <w:trPr>
          <w:trHeight w:val="2917" w:hRule="atLeast"/>
        </w:trPr>
        <w:tc>
          <w:tcPr>
            <w:tcW w:w="797" w:type="dxa"/>
          </w:tcPr>
          <w:p>
            <w:pPr>
              <w:pStyle w:val="TableParagraph"/>
              <w:spacing w:before="42"/>
              <w:ind w:left="110"/>
              <w:rPr>
                <w:b/>
                <w:sz w:val="20"/>
              </w:rPr>
            </w:pPr>
            <w:r>
              <w:rPr>
                <w:b/>
                <w:spacing w:val="-2"/>
                <w:sz w:val="20"/>
              </w:rPr>
              <w:t>6.6.3</w:t>
            </w:r>
          </w:p>
        </w:tc>
        <w:tc>
          <w:tcPr>
            <w:tcW w:w="1162" w:type="dxa"/>
          </w:tcPr>
          <w:p>
            <w:pPr>
              <w:pStyle w:val="TableParagraph"/>
              <w:spacing w:before="42"/>
              <w:ind w:left="110"/>
              <w:rPr>
                <w:sz w:val="20"/>
              </w:rPr>
            </w:pPr>
            <w:r>
              <w:rPr>
                <w:spacing w:val="-5"/>
                <w:sz w:val="20"/>
              </w:rPr>
              <w:t>PL</w:t>
            </w:r>
          </w:p>
        </w:tc>
        <w:tc>
          <w:tcPr>
            <w:tcW w:w="6264" w:type="dxa"/>
          </w:tcPr>
          <w:p>
            <w:pPr>
              <w:pStyle w:val="TableParagraph"/>
              <w:ind w:left="104" w:right="189"/>
              <w:rPr>
                <w:sz w:val="20"/>
              </w:rPr>
            </w:pPr>
            <w:r>
              <w:rPr>
                <w:sz w:val="20"/>
              </w:rPr>
              <w:t>Obtains the “official” Final version of document(s) from the Customer or the appropriate functions (e.g., Regulatory if IQVIA submitted</w:t>
            </w:r>
            <w:r>
              <w:rPr>
                <w:spacing w:val="-5"/>
                <w:sz w:val="20"/>
              </w:rPr>
              <w:t> </w:t>
            </w:r>
            <w:r>
              <w:rPr>
                <w:sz w:val="20"/>
              </w:rPr>
              <w:t>the</w:t>
            </w:r>
            <w:r>
              <w:rPr>
                <w:spacing w:val="-5"/>
                <w:sz w:val="20"/>
              </w:rPr>
              <w:t> </w:t>
            </w:r>
            <w:r>
              <w:rPr>
                <w:sz w:val="20"/>
              </w:rPr>
              <w:t>document</w:t>
            </w:r>
            <w:r>
              <w:rPr>
                <w:spacing w:val="-6"/>
                <w:sz w:val="20"/>
              </w:rPr>
              <w:t> </w:t>
            </w:r>
            <w:r>
              <w:rPr>
                <w:sz w:val="20"/>
              </w:rPr>
              <w:t>to</w:t>
            </w:r>
            <w:r>
              <w:rPr>
                <w:spacing w:val="-5"/>
                <w:sz w:val="20"/>
              </w:rPr>
              <w:t> </w:t>
            </w:r>
            <w:r>
              <w:rPr>
                <w:sz w:val="20"/>
              </w:rPr>
              <w:t>the</w:t>
            </w:r>
            <w:r>
              <w:rPr>
                <w:spacing w:val="-5"/>
                <w:sz w:val="20"/>
              </w:rPr>
              <w:t> </w:t>
            </w:r>
            <w:r>
              <w:rPr>
                <w:sz w:val="20"/>
              </w:rPr>
              <w:t>agencies)</w:t>
            </w:r>
            <w:r>
              <w:rPr>
                <w:spacing w:val="-7"/>
                <w:sz w:val="20"/>
              </w:rPr>
              <w:t> </w:t>
            </w:r>
            <w:r>
              <w:rPr>
                <w:sz w:val="20"/>
              </w:rPr>
              <w:t>if needed</w:t>
            </w:r>
            <w:r>
              <w:rPr>
                <w:spacing w:val="-7"/>
                <w:sz w:val="20"/>
              </w:rPr>
              <w:t> </w:t>
            </w:r>
            <w:r>
              <w:rPr>
                <w:sz w:val="20"/>
              </w:rPr>
              <w:t>for</w:t>
            </w:r>
            <w:r>
              <w:rPr>
                <w:spacing w:val="-7"/>
                <w:sz w:val="20"/>
              </w:rPr>
              <w:t> </w:t>
            </w:r>
            <w:r>
              <w:rPr>
                <w:sz w:val="20"/>
              </w:rPr>
              <w:t>any</w:t>
            </w:r>
            <w:r>
              <w:rPr>
                <w:spacing w:val="-7"/>
                <w:sz w:val="20"/>
              </w:rPr>
              <w:t> </w:t>
            </w:r>
            <w:r>
              <w:rPr>
                <w:sz w:val="20"/>
              </w:rPr>
              <w:t>purpose (e.g., for inclusion in the Trial Master File).</w:t>
            </w:r>
          </w:p>
          <w:p>
            <w:pPr>
              <w:pStyle w:val="TableParagraph"/>
              <w:spacing w:before="4"/>
              <w:ind w:left="0"/>
              <w:rPr>
                <w:sz w:val="26"/>
              </w:rPr>
            </w:pPr>
          </w:p>
          <w:p>
            <w:pPr>
              <w:pStyle w:val="TableParagraph"/>
              <w:spacing w:line="242" w:lineRule="auto" w:before="1"/>
              <w:ind w:left="104" w:right="137"/>
              <w:rPr>
                <w:sz w:val="20"/>
              </w:rPr>
            </w:pPr>
            <w:r>
              <w:rPr>
                <w:b/>
                <w:sz w:val="20"/>
              </w:rPr>
              <w:t>Note: </w:t>
            </w:r>
            <w:r>
              <w:rPr>
                <w:sz w:val="20"/>
              </w:rPr>
              <w:t>Once the last version of the document is delivered per Medical Writing SoW, the Lead MW or DS is not responsible for tracking, maintaining, or obtaining copies of any further (published or unpublished) versions of the document that are prepared outside of</w:t>
            </w:r>
            <w:r>
              <w:rPr>
                <w:spacing w:val="-2"/>
                <w:sz w:val="20"/>
              </w:rPr>
              <w:t> </w:t>
            </w:r>
            <w:r>
              <w:rPr>
                <w:sz w:val="20"/>
              </w:rPr>
              <w:t>IQVIA</w:t>
            </w:r>
            <w:r>
              <w:rPr>
                <w:spacing w:val="-5"/>
                <w:sz w:val="20"/>
              </w:rPr>
              <w:t> </w:t>
            </w:r>
            <w:r>
              <w:rPr>
                <w:sz w:val="20"/>
              </w:rPr>
              <w:t>Medical</w:t>
            </w:r>
            <w:r>
              <w:rPr>
                <w:spacing w:val="-6"/>
                <w:sz w:val="20"/>
              </w:rPr>
              <w:t> </w:t>
            </w:r>
            <w:r>
              <w:rPr>
                <w:sz w:val="20"/>
              </w:rPr>
              <w:t>Writing.</w:t>
            </w:r>
            <w:r>
              <w:rPr>
                <w:spacing w:val="-6"/>
                <w:sz w:val="20"/>
              </w:rPr>
              <w:t> </w:t>
            </w:r>
            <w:r>
              <w:rPr>
                <w:sz w:val="20"/>
              </w:rPr>
              <w:t>Customers</w:t>
            </w:r>
            <w:r>
              <w:rPr>
                <w:spacing w:val="-6"/>
                <w:sz w:val="20"/>
              </w:rPr>
              <w:t> </w:t>
            </w:r>
            <w:r>
              <w:rPr>
                <w:sz w:val="20"/>
              </w:rPr>
              <w:t>may</w:t>
            </w:r>
            <w:r>
              <w:rPr>
                <w:spacing w:val="-6"/>
                <w:sz w:val="20"/>
              </w:rPr>
              <w:t> </w:t>
            </w:r>
            <w:r>
              <w:rPr>
                <w:sz w:val="20"/>
              </w:rPr>
              <w:t>make</w:t>
            </w:r>
            <w:r>
              <w:rPr>
                <w:spacing w:val="-6"/>
                <w:sz w:val="20"/>
              </w:rPr>
              <w:t> </w:t>
            </w:r>
            <w:r>
              <w:rPr>
                <w:sz w:val="20"/>
              </w:rPr>
              <w:t>additional</w:t>
            </w:r>
            <w:r>
              <w:rPr>
                <w:spacing w:val="-6"/>
                <w:sz w:val="20"/>
              </w:rPr>
              <w:t> </w:t>
            </w:r>
            <w:r>
              <w:rPr>
                <w:sz w:val="20"/>
              </w:rPr>
              <w:t>changes, further process, or perform final publishing of the last deliverable provided by the Lead MW or DS.</w:t>
            </w:r>
          </w:p>
        </w:tc>
        <w:tc>
          <w:tcPr>
            <w:tcW w:w="1843" w:type="dxa"/>
          </w:tcPr>
          <w:p>
            <w:pPr>
              <w:pStyle w:val="TableParagraph"/>
              <w:ind w:right="32"/>
              <w:rPr>
                <w:sz w:val="20"/>
              </w:rPr>
            </w:pPr>
            <w:r>
              <w:rPr>
                <w:sz w:val="20"/>
              </w:rPr>
              <w:t>Close, after issue of</w:t>
            </w:r>
            <w:r>
              <w:rPr>
                <w:spacing w:val="-11"/>
                <w:sz w:val="20"/>
              </w:rPr>
              <w:t> </w:t>
            </w:r>
            <w:r>
              <w:rPr>
                <w:sz w:val="20"/>
              </w:rPr>
              <w:t>the</w:t>
            </w:r>
            <w:r>
              <w:rPr>
                <w:spacing w:val="-11"/>
                <w:sz w:val="20"/>
              </w:rPr>
              <w:t> </w:t>
            </w:r>
            <w:r>
              <w:rPr>
                <w:sz w:val="20"/>
              </w:rPr>
              <w:t>final</w:t>
            </w:r>
            <w:r>
              <w:rPr>
                <w:spacing w:val="-11"/>
                <w:sz w:val="20"/>
              </w:rPr>
              <w:t> </w:t>
            </w:r>
            <w:r>
              <w:rPr>
                <w:sz w:val="20"/>
              </w:rPr>
              <w:t>version to the Customer</w:t>
            </w:r>
          </w:p>
        </w:tc>
      </w:tr>
    </w:tbl>
    <w:p>
      <w:pPr>
        <w:pStyle w:val="BodyText"/>
        <w:spacing w:before="7"/>
        <w:rPr>
          <w:sz w:val="20"/>
        </w:rPr>
      </w:pPr>
    </w:p>
    <w:p>
      <w:pPr>
        <w:pStyle w:val="ListParagraph"/>
        <w:numPr>
          <w:ilvl w:val="0"/>
          <w:numId w:val="1"/>
        </w:numPr>
        <w:tabs>
          <w:tab w:pos="1259" w:val="left" w:leader="none"/>
          <w:tab w:pos="1260" w:val="left" w:leader="none"/>
        </w:tabs>
        <w:spacing w:line="240" w:lineRule="auto" w:before="0" w:after="6"/>
        <w:ind w:left="1260" w:right="0" w:hanging="720"/>
        <w:jc w:val="left"/>
        <w:rPr>
          <w:b/>
          <w:sz w:val="22"/>
        </w:rPr>
      </w:pPr>
      <w:bookmarkStart w:name="SUPPORTING DOCUMENTATION" w:id="15"/>
      <w:bookmarkEnd w:id="15"/>
      <w:r>
        <w:rPr>
          <w:b/>
          <w:sz w:val="22"/>
        </w:rPr>
        <w:t>SUPPORTIN</w:t>
      </w:r>
      <w:r>
        <w:rPr>
          <w:b/>
          <w:sz w:val="22"/>
        </w:rPr>
        <w:t>G</w:t>
      </w:r>
      <w:r>
        <w:rPr>
          <w:b/>
          <w:spacing w:val="-11"/>
          <w:sz w:val="22"/>
        </w:rPr>
        <w:t> </w:t>
      </w:r>
      <w:r>
        <w:rPr>
          <w:b/>
          <w:spacing w:val="-2"/>
          <w:sz w:val="22"/>
        </w:rPr>
        <w:t>DOCUMENTATION</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28"/>
              <w:ind w:left="115"/>
              <w:rPr>
                <w:b/>
                <w:sz w:val="22"/>
              </w:rPr>
            </w:pPr>
            <w:r>
              <w:rPr>
                <w:b/>
                <w:sz w:val="22"/>
              </w:rPr>
              <w:t>DOCUMENT</w:t>
            </w:r>
            <w:r>
              <w:rPr>
                <w:b/>
                <w:spacing w:val="-8"/>
                <w:sz w:val="22"/>
              </w:rPr>
              <w:t> </w:t>
            </w:r>
            <w:r>
              <w:rPr>
                <w:b/>
                <w:spacing w:val="-2"/>
                <w:sz w:val="22"/>
              </w:rPr>
              <w:t>NUMBER</w:t>
            </w:r>
          </w:p>
        </w:tc>
        <w:tc>
          <w:tcPr>
            <w:tcW w:w="6125" w:type="dxa"/>
            <w:shd w:val="clear" w:color="auto" w:fill="D9D9D9"/>
          </w:tcPr>
          <w:p>
            <w:pPr>
              <w:pStyle w:val="TableParagraph"/>
              <w:spacing w:before="28"/>
              <w:rPr>
                <w:b/>
                <w:sz w:val="22"/>
              </w:rPr>
            </w:pPr>
            <w:r>
              <w:rPr>
                <w:b/>
                <w:spacing w:val="-2"/>
                <w:sz w:val="22"/>
              </w:rPr>
              <w:t>TITLE</w:t>
            </w:r>
          </w:p>
        </w:tc>
      </w:tr>
      <w:tr>
        <w:trPr>
          <w:trHeight w:val="316" w:hRule="atLeast"/>
        </w:trPr>
        <w:tc>
          <w:tcPr>
            <w:tcW w:w="3778" w:type="dxa"/>
            <w:shd w:val="clear" w:color="auto" w:fill="D9D9D9"/>
          </w:tcPr>
          <w:p>
            <w:pPr>
              <w:pStyle w:val="TableParagraph"/>
              <w:spacing w:before="28"/>
              <w:ind w:left="115"/>
              <w:rPr>
                <w:b/>
                <w:sz w:val="22"/>
              </w:rPr>
            </w:pPr>
            <w:r>
              <w:rPr>
                <w:b/>
                <w:sz w:val="22"/>
              </w:rPr>
              <w:t>ESOP</w:t>
            </w:r>
            <w:r>
              <w:rPr>
                <w:b/>
                <w:spacing w:val="-3"/>
                <w:sz w:val="22"/>
              </w:rPr>
              <w:t> </w:t>
            </w:r>
            <w:r>
              <w:rPr>
                <w:b/>
                <w:spacing w:val="-2"/>
                <w:sz w:val="22"/>
              </w:rPr>
              <w:t>References</w:t>
            </w:r>
          </w:p>
        </w:tc>
        <w:tc>
          <w:tcPr>
            <w:tcW w:w="6125" w:type="dxa"/>
            <w:shd w:val="clear" w:color="auto" w:fill="D9D9D9"/>
          </w:tcPr>
          <w:p>
            <w:pPr>
              <w:pStyle w:val="TableParagraph"/>
              <w:spacing w:before="0"/>
              <w:ind w:left="0"/>
              <w:rPr>
                <w:rFonts w:ascii="Times New Roman"/>
                <w:sz w:val="20"/>
              </w:rPr>
            </w:pPr>
          </w:p>
        </w:tc>
      </w:tr>
      <w:tr>
        <w:trPr>
          <w:trHeight w:val="335" w:hRule="atLeast"/>
        </w:trPr>
        <w:tc>
          <w:tcPr>
            <w:tcW w:w="3778" w:type="dxa"/>
          </w:tcPr>
          <w:p>
            <w:pPr>
              <w:pStyle w:val="TableParagraph"/>
              <w:tabs>
                <w:tab w:pos="547" w:val="left" w:leader="none"/>
              </w:tabs>
              <w:ind w:left="0" w:right="447"/>
              <w:jc w:val="right"/>
              <w:rPr>
                <w:sz w:val="22"/>
              </w:rPr>
            </w:pPr>
            <w:r>
              <w:rPr>
                <w:b/>
                <w:spacing w:val="-5"/>
                <w:sz w:val="22"/>
              </w:rPr>
              <w:t>7.1</w:t>
            </w:r>
            <w:r>
              <w:rPr>
                <w:b/>
                <w:sz w:val="22"/>
              </w:rPr>
              <w:tab/>
            </w:r>
            <w:hyperlink r:id="rId11">
              <w:r>
                <w:rPr>
                  <w:color w:val="0000FF"/>
                  <w:spacing w:val="-2"/>
                  <w:sz w:val="22"/>
                  <w:u w:val="single" w:color="0000FF"/>
                </w:rPr>
                <w:t>CS_FM_MW0224</w:t>
              </w:r>
            </w:hyperlink>
          </w:p>
        </w:tc>
        <w:tc>
          <w:tcPr>
            <w:tcW w:w="6125" w:type="dxa"/>
          </w:tcPr>
          <w:p>
            <w:pPr>
              <w:pStyle w:val="TableParagraph"/>
              <w:rPr>
                <w:sz w:val="22"/>
              </w:rPr>
            </w:pPr>
            <w:r>
              <w:rPr>
                <w:sz w:val="22"/>
              </w:rPr>
              <w:t>Global</w:t>
            </w:r>
            <w:r>
              <w:rPr>
                <w:spacing w:val="-8"/>
                <w:sz w:val="22"/>
              </w:rPr>
              <w:t> </w:t>
            </w:r>
            <w:r>
              <w:rPr>
                <w:sz w:val="22"/>
              </w:rPr>
              <w:t>Medical</w:t>
            </w:r>
            <w:r>
              <w:rPr>
                <w:spacing w:val="-6"/>
                <w:sz w:val="22"/>
              </w:rPr>
              <w:t> </w:t>
            </w:r>
            <w:r>
              <w:rPr>
                <w:sz w:val="22"/>
              </w:rPr>
              <w:t>Writing</w:t>
            </w:r>
            <w:r>
              <w:rPr>
                <w:spacing w:val="-6"/>
                <w:sz w:val="22"/>
              </w:rPr>
              <w:t> </w:t>
            </w:r>
            <w:r>
              <w:rPr>
                <w:sz w:val="22"/>
              </w:rPr>
              <w:t>File</w:t>
            </w:r>
            <w:r>
              <w:rPr>
                <w:spacing w:val="-6"/>
                <w:sz w:val="22"/>
              </w:rPr>
              <w:t> </w:t>
            </w:r>
            <w:r>
              <w:rPr>
                <w:spacing w:val="-4"/>
                <w:sz w:val="22"/>
              </w:rPr>
              <w:t>Note</w:t>
            </w:r>
          </w:p>
        </w:tc>
      </w:tr>
      <w:tr>
        <w:trPr>
          <w:trHeight w:val="330" w:hRule="atLeast"/>
        </w:trPr>
        <w:tc>
          <w:tcPr>
            <w:tcW w:w="3778" w:type="dxa"/>
          </w:tcPr>
          <w:p>
            <w:pPr>
              <w:pStyle w:val="TableParagraph"/>
              <w:tabs>
                <w:tab w:pos="1569" w:val="left" w:leader="none"/>
              </w:tabs>
              <w:ind w:left="1022"/>
              <w:rPr>
                <w:sz w:val="22"/>
              </w:rPr>
            </w:pPr>
            <w:r>
              <w:rPr>
                <w:b/>
                <w:spacing w:val="-5"/>
                <w:sz w:val="22"/>
              </w:rPr>
              <w:t>7.2</w:t>
            </w:r>
            <w:r>
              <w:rPr>
                <w:b/>
                <w:sz w:val="22"/>
              </w:rPr>
              <w:tab/>
            </w:r>
            <w:hyperlink r:id="rId12">
              <w:r>
                <w:rPr>
                  <w:color w:val="0000FF"/>
                  <w:spacing w:val="-2"/>
                  <w:sz w:val="22"/>
                  <w:u w:val="single" w:color="0000FF"/>
                </w:rPr>
                <w:t>CS_WI_PL0018</w:t>
              </w:r>
            </w:hyperlink>
          </w:p>
        </w:tc>
        <w:tc>
          <w:tcPr>
            <w:tcW w:w="6125" w:type="dxa"/>
          </w:tcPr>
          <w:p>
            <w:pPr>
              <w:pStyle w:val="TableParagraph"/>
              <w:spacing w:before="33"/>
              <w:rPr>
                <w:sz w:val="22"/>
              </w:rPr>
            </w:pPr>
            <w:r>
              <w:rPr>
                <w:sz w:val="22"/>
              </w:rPr>
              <w:t>Project</w:t>
            </w:r>
            <w:r>
              <w:rPr>
                <w:spacing w:val="-7"/>
                <w:sz w:val="22"/>
              </w:rPr>
              <w:t> </w:t>
            </w:r>
            <w:r>
              <w:rPr>
                <w:sz w:val="22"/>
              </w:rPr>
              <w:t>Scope</w:t>
            </w:r>
            <w:r>
              <w:rPr>
                <w:spacing w:val="-6"/>
                <w:sz w:val="22"/>
              </w:rPr>
              <w:t> </w:t>
            </w:r>
            <w:r>
              <w:rPr>
                <w:sz w:val="22"/>
              </w:rPr>
              <w:t>and</w:t>
            </w:r>
            <w:r>
              <w:rPr>
                <w:spacing w:val="-6"/>
                <w:sz w:val="22"/>
              </w:rPr>
              <w:t> </w:t>
            </w:r>
            <w:r>
              <w:rPr>
                <w:sz w:val="22"/>
              </w:rPr>
              <w:t>Customer</w:t>
            </w:r>
            <w:r>
              <w:rPr>
                <w:spacing w:val="-6"/>
                <w:sz w:val="22"/>
              </w:rPr>
              <w:t> </w:t>
            </w:r>
            <w:r>
              <w:rPr>
                <w:sz w:val="22"/>
              </w:rPr>
              <w:t>Contract</w:t>
            </w:r>
            <w:r>
              <w:rPr>
                <w:spacing w:val="-6"/>
                <w:sz w:val="22"/>
              </w:rPr>
              <w:t> </w:t>
            </w:r>
            <w:r>
              <w:rPr>
                <w:spacing w:val="-2"/>
                <w:sz w:val="22"/>
              </w:rPr>
              <w:t>Management</w:t>
            </w:r>
          </w:p>
        </w:tc>
      </w:tr>
      <w:tr>
        <w:trPr>
          <w:trHeight w:val="561" w:hRule="atLeast"/>
        </w:trPr>
        <w:tc>
          <w:tcPr>
            <w:tcW w:w="3778" w:type="dxa"/>
          </w:tcPr>
          <w:p>
            <w:pPr>
              <w:pStyle w:val="TableParagraph"/>
              <w:tabs>
                <w:tab w:pos="547" w:val="left" w:leader="none"/>
              </w:tabs>
              <w:spacing w:before="153"/>
              <w:ind w:left="0" w:right="495"/>
              <w:jc w:val="right"/>
              <w:rPr>
                <w:sz w:val="22"/>
              </w:rPr>
            </w:pPr>
            <w:r>
              <w:rPr>
                <w:b/>
                <w:spacing w:val="-5"/>
                <w:sz w:val="22"/>
              </w:rPr>
              <w:t>7.3</w:t>
            </w:r>
            <w:r>
              <w:rPr>
                <w:b/>
                <w:sz w:val="22"/>
              </w:rPr>
              <w:tab/>
            </w:r>
            <w:hyperlink r:id="rId13">
              <w:r>
                <w:rPr>
                  <w:color w:val="0000FF"/>
                  <w:spacing w:val="-2"/>
                  <w:sz w:val="22"/>
                  <w:u w:val="single" w:color="0000FF"/>
                </w:rPr>
                <w:t>CS_WI_MW0221</w:t>
              </w:r>
            </w:hyperlink>
          </w:p>
        </w:tc>
        <w:tc>
          <w:tcPr>
            <w:tcW w:w="6125" w:type="dxa"/>
          </w:tcPr>
          <w:p>
            <w:pPr>
              <w:pStyle w:val="TableParagraph"/>
              <w:spacing w:line="232" w:lineRule="auto" w:before="30"/>
              <w:ind w:right="212"/>
              <w:rPr>
                <w:sz w:val="22"/>
              </w:rPr>
            </w:pPr>
            <w:r>
              <w:rPr>
                <w:sz w:val="22"/>
              </w:rPr>
              <w:t>Senior</w:t>
            </w:r>
            <w:r>
              <w:rPr>
                <w:spacing w:val="-6"/>
                <w:sz w:val="22"/>
              </w:rPr>
              <w:t> </w:t>
            </w:r>
            <w:r>
              <w:rPr>
                <w:sz w:val="22"/>
              </w:rPr>
              <w:t>Medical</w:t>
            </w:r>
            <w:r>
              <w:rPr>
                <w:spacing w:val="-6"/>
                <w:sz w:val="22"/>
              </w:rPr>
              <w:t> </w:t>
            </w:r>
            <w:r>
              <w:rPr>
                <w:sz w:val="22"/>
              </w:rPr>
              <w:t>Writing</w:t>
            </w:r>
            <w:r>
              <w:rPr>
                <w:spacing w:val="-6"/>
                <w:sz w:val="22"/>
              </w:rPr>
              <w:t> </w:t>
            </w:r>
            <w:r>
              <w:rPr>
                <w:sz w:val="22"/>
              </w:rPr>
              <w:t>Review</w:t>
            </w:r>
            <w:r>
              <w:rPr>
                <w:spacing w:val="-6"/>
                <w:sz w:val="22"/>
              </w:rPr>
              <w:t> </w:t>
            </w:r>
            <w:r>
              <w:rPr>
                <w:sz w:val="22"/>
              </w:rPr>
              <w:t>of</w:t>
            </w:r>
            <w:r>
              <w:rPr>
                <w:spacing w:val="-6"/>
                <w:sz w:val="22"/>
              </w:rPr>
              <w:t> </w:t>
            </w:r>
            <w:r>
              <w:rPr>
                <w:sz w:val="22"/>
              </w:rPr>
              <w:t>Medical</w:t>
            </w:r>
            <w:r>
              <w:rPr>
                <w:spacing w:val="-6"/>
                <w:sz w:val="22"/>
              </w:rPr>
              <w:t> </w:t>
            </w:r>
            <w:r>
              <w:rPr>
                <w:sz w:val="22"/>
              </w:rPr>
              <w:t>Writing </w:t>
            </w:r>
            <w:r>
              <w:rPr>
                <w:spacing w:val="-2"/>
                <w:sz w:val="22"/>
              </w:rPr>
              <w:t>Deliverables</w:t>
            </w:r>
          </w:p>
        </w:tc>
      </w:tr>
      <w:tr>
        <w:trPr>
          <w:trHeight w:val="561" w:hRule="atLeast"/>
        </w:trPr>
        <w:tc>
          <w:tcPr>
            <w:tcW w:w="3778" w:type="dxa"/>
          </w:tcPr>
          <w:p>
            <w:pPr>
              <w:pStyle w:val="TableParagraph"/>
              <w:tabs>
                <w:tab w:pos="547" w:val="left" w:leader="none"/>
              </w:tabs>
              <w:spacing w:before="153"/>
              <w:ind w:left="0" w:right="495"/>
              <w:jc w:val="right"/>
              <w:rPr>
                <w:sz w:val="22"/>
              </w:rPr>
            </w:pPr>
            <w:r>
              <w:rPr>
                <w:b/>
                <w:spacing w:val="-5"/>
                <w:sz w:val="22"/>
              </w:rPr>
              <w:t>7.4</w:t>
            </w:r>
            <w:r>
              <w:rPr>
                <w:b/>
                <w:sz w:val="22"/>
              </w:rPr>
              <w:tab/>
            </w:r>
            <w:hyperlink r:id="rId14">
              <w:r>
                <w:rPr>
                  <w:color w:val="0000FF"/>
                  <w:spacing w:val="-2"/>
                  <w:sz w:val="22"/>
                  <w:u w:val="single" w:color="0000FF"/>
                </w:rPr>
                <w:t>CS_WI_MW0201</w:t>
              </w:r>
            </w:hyperlink>
          </w:p>
        </w:tc>
        <w:tc>
          <w:tcPr>
            <w:tcW w:w="6125" w:type="dxa"/>
          </w:tcPr>
          <w:p>
            <w:pPr>
              <w:pStyle w:val="TableParagraph"/>
              <w:spacing w:line="228" w:lineRule="auto" w:before="34"/>
              <w:ind w:right="212"/>
              <w:rPr>
                <w:sz w:val="22"/>
              </w:rPr>
            </w:pPr>
            <w:r>
              <w:rPr>
                <w:sz w:val="22"/>
              </w:rPr>
              <w:t>Sending</w:t>
            </w:r>
            <w:r>
              <w:rPr>
                <w:spacing w:val="-8"/>
                <w:sz w:val="22"/>
              </w:rPr>
              <w:t> </w:t>
            </w:r>
            <w:r>
              <w:rPr>
                <w:sz w:val="22"/>
              </w:rPr>
              <w:t>Medical</w:t>
            </w:r>
            <w:r>
              <w:rPr>
                <w:spacing w:val="-8"/>
                <w:sz w:val="22"/>
              </w:rPr>
              <w:t> </w:t>
            </w:r>
            <w:r>
              <w:rPr>
                <w:sz w:val="22"/>
              </w:rPr>
              <w:t>Writing</w:t>
            </w:r>
            <w:r>
              <w:rPr>
                <w:spacing w:val="-8"/>
                <w:sz w:val="22"/>
              </w:rPr>
              <w:t> </w:t>
            </w:r>
            <w:r>
              <w:rPr>
                <w:sz w:val="22"/>
              </w:rPr>
              <w:t>Deliverables</w:t>
            </w:r>
            <w:r>
              <w:rPr>
                <w:spacing w:val="-8"/>
                <w:sz w:val="22"/>
              </w:rPr>
              <w:t> </w:t>
            </w:r>
            <w:r>
              <w:rPr>
                <w:sz w:val="22"/>
              </w:rPr>
              <w:t>to</w:t>
            </w:r>
            <w:r>
              <w:rPr>
                <w:spacing w:val="-8"/>
                <w:sz w:val="22"/>
              </w:rPr>
              <w:t> </w:t>
            </w:r>
            <w:r>
              <w:rPr>
                <w:sz w:val="22"/>
              </w:rPr>
              <w:t>Customers </w:t>
            </w:r>
            <w:r>
              <w:rPr>
                <w:spacing w:val="-2"/>
                <w:sz w:val="22"/>
              </w:rPr>
              <w:t>Securely</w:t>
            </w:r>
          </w:p>
        </w:tc>
      </w:tr>
      <w:tr>
        <w:trPr>
          <w:trHeight w:val="330" w:hRule="atLeast"/>
        </w:trPr>
        <w:tc>
          <w:tcPr>
            <w:tcW w:w="3778" w:type="dxa"/>
          </w:tcPr>
          <w:p>
            <w:pPr>
              <w:pStyle w:val="TableParagraph"/>
              <w:tabs>
                <w:tab w:pos="1569" w:val="left" w:leader="none"/>
              </w:tabs>
              <w:ind w:left="1022"/>
              <w:rPr>
                <w:sz w:val="22"/>
              </w:rPr>
            </w:pPr>
            <w:r>
              <w:rPr>
                <w:b/>
                <w:spacing w:val="-5"/>
                <w:sz w:val="22"/>
              </w:rPr>
              <w:t>7.5</w:t>
            </w:r>
            <w:r>
              <w:rPr>
                <w:b/>
                <w:sz w:val="22"/>
              </w:rPr>
              <w:tab/>
            </w:r>
            <w:hyperlink r:id="rId15">
              <w:r>
                <w:rPr>
                  <w:color w:val="0000FF"/>
                  <w:spacing w:val="-2"/>
                  <w:sz w:val="22"/>
                  <w:u w:val="single" w:color="0000FF"/>
                </w:rPr>
                <w:t>CS_OP_MW005</w:t>
              </w:r>
            </w:hyperlink>
          </w:p>
        </w:tc>
        <w:tc>
          <w:tcPr>
            <w:tcW w:w="6125" w:type="dxa"/>
          </w:tcPr>
          <w:p>
            <w:pPr>
              <w:pStyle w:val="TableParagraph"/>
              <w:spacing w:before="33"/>
              <w:rPr>
                <w:sz w:val="22"/>
              </w:rPr>
            </w:pPr>
            <w:r>
              <w:rPr>
                <w:sz w:val="22"/>
              </w:rPr>
              <w:t>Quality</w:t>
            </w:r>
            <w:r>
              <w:rPr>
                <w:spacing w:val="-7"/>
                <w:sz w:val="22"/>
              </w:rPr>
              <w:t> </w:t>
            </w:r>
            <w:r>
              <w:rPr>
                <w:sz w:val="22"/>
              </w:rPr>
              <w:t>Control</w:t>
            </w:r>
            <w:r>
              <w:rPr>
                <w:spacing w:val="-6"/>
                <w:sz w:val="22"/>
              </w:rPr>
              <w:t> </w:t>
            </w:r>
            <w:r>
              <w:rPr>
                <w:sz w:val="22"/>
              </w:rPr>
              <w:t>(QC)</w:t>
            </w:r>
            <w:r>
              <w:rPr>
                <w:spacing w:val="-6"/>
                <w:sz w:val="22"/>
              </w:rPr>
              <w:t> </w:t>
            </w:r>
            <w:r>
              <w:rPr>
                <w:sz w:val="22"/>
              </w:rPr>
              <w:t>Review</w:t>
            </w:r>
            <w:r>
              <w:rPr>
                <w:spacing w:val="-5"/>
                <w:sz w:val="22"/>
              </w:rPr>
              <w:t> </w:t>
            </w:r>
            <w:r>
              <w:rPr>
                <w:sz w:val="22"/>
              </w:rPr>
              <w:t>of</w:t>
            </w:r>
            <w:r>
              <w:rPr>
                <w:spacing w:val="-6"/>
                <w:sz w:val="22"/>
              </w:rPr>
              <w:t> </w:t>
            </w:r>
            <w:r>
              <w:rPr>
                <w:sz w:val="22"/>
              </w:rPr>
              <w:t>Medical</w:t>
            </w:r>
            <w:r>
              <w:rPr>
                <w:spacing w:val="-6"/>
                <w:sz w:val="22"/>
              </w:rPr>
              <w:t> </w:t>
            </w:r>
            <w:r>
              <w:rPr>
                <w:sz w:val="22"/>
              </w:rPr>
              <w:t>Writing</w:t>
            </w:r>
            <w:r>
              <w:rPr>
                <w:spacing w:val="-5"/>
                <w:sz w:val="22"/>
              </w:rPr>
              <w:t> </w:t>
            </w:r>
            <w:r>
              <w:rPr>
                <w:spacing w:val="-2"/>
                <w:sz w:val="22"/>
              </w:rPr>
              <w:t>Deliverables</w:t>
            </w:r>
          </w:p>
        </w:tc>
      </w:tr>
      <w:tr>
        <w:trPr>
          <w:trHeight w:val="561" w:hRule="atLeast"/>
        </w:trPr>
        <w:tc>
          <w:tcPr>
            <w:tcW w:w="3778" w:type="dxa"/>
          </w:tcPr>
          <w:p>
            <w:pPr>
              <w:pStyle w:val="TableParagraph"/>
              <w:tabs>
                <w:tab w:pos="1569" w:val="left" w:leader="none"/>
              </w:tabs>
              <w:spacing w:before="153"/>
              <w:ind w:left="1022"/>
              <w:rPr>
                <w:sz w:val="22"/>
              </w:rPr>
            </w:pPr>
            <w:r>
              <w:rPr>
                <w:b/>
                <w:spacing w:val="-5"/>
                <w:sz w:val="22"/>
              </w:rPr>
              <w:t>7.6</w:t>
            </w:r>
            <w:r>
              <w:rPr>
                <w:b/>
                <w:sz w:val="22"/>
              </w:rPr>
              <w:tab/>
            </w:r>
            <w:hyperlink r:id="rId16">
              <w:r>
                <w:rPr>
                  <w:color w:val="0000FF"/>
                  <w:spacing w:val="-2"/>
                  <w:sz w:val="22"/>
                  <w:u w:val="single" w:color="0000FF"/>
                </w:rPr>
                <w:t>CS_WI_MW001</w:t>
              </w:r>
            </w:hyperlink>
          </w:p>
        </w:tc>
        <w:tc>
          <w:tcPr>
            <w:tcW w:w="6125" w:type="dxa"/>
          </w:tcPr>
          <w:p>
            <w:pPr>
              <w:pStyle w:val="TableParagraph"/>
              <w:spacing w:line="232" w:lineRule="auto" w:before="30"/>
              <w:rPr>
                <w:sz w:val="22"/>
              </w:rPr>
            </w:pPr>
            <w:r>
              <w:rPr>
                <w:sz w:val="22"/>
              </w:rPr>
              <w:t>Producing</w:t>
            </w:r>
            <w:r>
              <w:rPr>
                <w:spacing w:val="-6"/>
                <w:sz w:val="22"/>
              </w:rPr>
              <w:t> </w:t>
            </w:r>
            <w:r>
              <w:rPr>
                <w:sz w:val="22"/>
              </w:rPr>
              <w:t>a</w:t>
            </w:r>
            <w:r>
              <w:rPr>
                <w:spacing w:val="-6"/>
                <w:sz w:val="22"/>
              </w:rPr>
              <w:t> </w:t>
            </w:r>
            <w:r>
              <w:rPr>
                <w:sz w:val="22"/>
              </w:rPr>
              <w:t>Clinical</w:t>
            </w:r>
            <w:r>
              <w:rPr>
                <w:spacing w:val="-6"/>
                <w:sz w:val="22"/>
              </w:rPr>
              <w:t> </w:t>
            </w:r>
            <w:r>
              <w:rPr>
                <w:sz w:val="22"/>
              </w:rPr>
              <w:t>Study</w:t>
            </w:r>
            <w:r>
              <w:rPr>
                <w:spacing w:val="-6"/>
                <w:sz w:val="22"/>
              </w:rPr>
              <w:t> </w:t>
            </w:r>
            <w:r>
              <w:rPr>
                <w:sz w:val="22"/>
              </w:rPr>
              <w:t>Report</w:t>
            </w:r>
            <w:r>
              <w:rPr>
                <w:spacing w:val="-6"/>
                <w:sz w:val="22"/>
              </w:rPr>
              <w:t> </w:t>
            </w:r>
            <w:r>
              <w:rPr>
                <w:sz w:val="22"/>
              </w:rPr>
              <w:t>(Integrated</w:t>
            </w:r>
            <w:r>
              <w:rPr>
                <w:spacing w:val="-6"/>
                <w:sz w:val="22"/>
              </w:rPr>
              <w:t> </w:t>
            </w:r>
            <w:r>
              <w:rPr>
                <w:sz w:val="22"/>
              </w:rPr>
              <w:t>Clinical</w:t>
            </w:r>
            <w:r>
              <w:rPr>
                <w:spacing w:val="-6"/>
                <w:sz w:val="22"/>
              </w:rPr>
              <w:t> </w:t>
            </w:r>
            <w:r>
              <w:rPr>
                <w:sz w:val="22"/>
              </w:rPr>
              <w:t>/ Statistical Report)</w:t>
            </w:r>
          </w:p>
        </w:tc>
      </w:tr>
      <w:tr>
        <w:trPr>
          <w:trHeight w:val="330" w:hRule="atLeast"/>
        </w:trPr>
        <w:tc>
          <w:tcPr>
            <w:tcW w:w="3778" w:type="dxa"/>
          </w:tcPr>
          <w:p>
            <w:pPr>
              <w:pStyle w:val="TableParagraph"/>
              <w:tabs>
                <w:tab w:pos="1569" w:val="left" w:leader="none"/>
              </w:tabs>
              <w:ind w:left="1022"/>
              <w:rPr>
                <w:sz w:val="22"/>
              </w:rPr>
            </w:pPr>
            <w:r>
              <w:rPr>
                <w:b/>
                <w:spacing w:val="-5"/>
                <w:sz w:val="22"/>
              </w:rPr>
              <w:t>7.7</w:t>
            </w:r>
            <w:r>
              <w:rPr>
                <w:b/>
                <w:sz w:val="22"/>
              </w:rPr>
              <w:tab/>
            </w:r>
            <w:hyperlink r:id="rId17">
              <w:r>
                <w:rPr>
                  <w:color w:val="0000FF"/>
                  <w:spacing w:val="-2"/>
                  <w:sz w:val="22"/>
                  <w:u w:val="single" w:color="0000FF"/>
                </w:rPr>
                <w:t>CS_WI_MW006</w:t>
              </w:r>
            </w:hyperlink>
          </w:p>
        </w:tc>
        <w:tc>
          <w:tcPr>
            <w:tcW w:w="6125" w:type="dxa"/>
          </w:tcPr>
          <w:p>
            <w:pPr>
              <w:pStyle w:val="TableParagraph"/>
              <w:spacing w:before="33"/>
              <w:rPr>
                <w:sz w:val="22"/>
              </w:rPr>
            </w:pPr>
            <w:r>
              <w:rPr>
                <w:sz w:val="22"/>
              </w:rPr>
              <w:t>Producing</w:t>
            </w:r>
            <w:r>
              <w:rPr>
                <w:spacing w:val="-8"/>
                <w:sz w:val="22"/>
              </w:rPr>
              <w:t> </w:t>
            </w:r>
            <w:r>
              <w:rPr>
                <w:sz w:val="22"/>
              </w:rPr>
              <w:t>a</w:t>
            </w:r>
            <w:r>
              <w:rPr>
                <w:spacing w:val="-6"/>
                <w:sz w:val="22"/>
              </w:rPr>
              <w:t> </w:t>
            </w:r>
            <w:r>
              <w:rPr>
                <w:sz w:val="22"/>
              </w:rPr>
              <w:t>Clinical</w:t>
            </w:r>
            <w:r>
              <w:rPr>
                <w:spacing w:val="-6"/>
                <w:sz w:val="22"/>
              </w:rPr>
              <w:t> </w:t>
            </w:r>
            <w:r>
              <w:rPr>
                <w:sz w:val="22"/>
              </w:rPr>
              <w:t>Study</w:t>
            </w:r>
            <w:r>
              <w:rPr>
                <w:spacing w:val="-5"/>
                <w:sz w:val="22"/>
              </w:rPr>
              <w:t> </w:t>
            </w:r>
            <w:r>
              <w:rPr>
                <w:spacing w:val="-2"/>
                <w:sz w:val="22"/>
              </w:rPr>
              <w:t>Protocol</w:t>
            </w:r>
          </w:p>
        </w:tc>
      </w:tr>
    </w:tbl>
    <w:p>
      <w:pPr>
        <w:spacing w:after="0"/>
        <w:rPr>
          <w:sz w:val="22"/>
        </w:rPr>
        <w:sectPr>
          <w:pgSz w:w="12240" w:h="15840"/>
          <w:pgMar w:header="979" w:footer="872" w:top="2760" w:bottom="114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6125"/>
      </w:tblGrid>
      <w:tr>
        <w:trPr>
          <w:trHeight w:val="321" w:hRule="atLeast"/>
        </w:trPr>
        <w:tc>
          <w:tcPr>
            <w:tcW w:w="3778" w:type="dxa"/>
            <w:shd w:val="clear" w:color="auto" w:fill="D9D9D9"/>
          </w:tcPr>
          <w:p>
            <w:pPr>
              <w:pStyle w:val="TableParagraph"/>
              <w:spacing w:before="33"/>
              <w:ind w:left="115"/>
              <w:rPr>
                <w:b/>
                <w:sz w:val="22"/>
              </w:rPr>
            </w:pPr>
            <w:r>
              <w:rPr>
                <w:b/>
                <w:sz w:val="22"/>
              </w:rPr>
              <w:t>DOCUMENT</w:t>
            </w:r>
            <w:r>
              <w:rPr>
                <w:b/>
                <w:spacing w:val="-8"/>
                <w:sz w:val="22"/>
              </w:rPr>
              <w:t> </w:t>
            </w:r>
            <w:r>
              <w:rPr>
                <w:b/>
                <w:spacing w:val="-2"/>
                <w:sz w:val="22"/>
              </w:rPr>
              <w:t>NUMBER</w:t>
            </w:r>
          </w:p>
        </w:tc>
        <w:tc>
          <w:tcPr>
            <w:tcW w:w="6125" w:type="dxa"/>
            <w:shd w:val="clear" w:color="auto" w:fill="D9D9D9"/>
          </w:tcPr>
          <w:p>
            <w:pPr>
              <w:pStyle w:val="TableParagraph"/>
              <w:spacing w:before="33"/>
              <w:rPr>
                <w:b/>
                <w:sz w:val="22"/>
              </w:rPr>
            </w:pPr>
            <w:r>
              <w:rPr>
                <w:b/>
                <w:spacing w:val="-2"/>
                <w:sz w:val="22"/>
              </w:rPr>
              <w:t>TITLE</w:t>
            </w:r>
          </w:p>
        </w:tc>
      </w:tr>
      <w:tr>
        <w:trPr>
          <w:trHeight w:val="335" w:hRule="atLeast"/>
        </w:trPr>
        <w:tc>
          <w:tcPr>
            <w:tcW w:w="3778" w:type="dxa"/>
          </w:tcPr>
          <w:p>
            <w:pPr>
              <w:pStyle w:val="TableParagraph"/>
              <w:tabs>
                <w:tab w:pos="547" w:val="left" w:leader="none"/>
              </w:tabs>
              <w:ind w:left="0" w:right="495"/>
              <w:jc w:val="right"/>
              <w:rPr>
                <w:sz w:val="22"/>
              </w:rPr>
            </w:pPr>
            <w:r>
              <w:rPr>
                <w:b/>
                <w:spacing w:val="-5"/>
                <w:sz w:val="22"/>
              </w:rPr>
              <w:t>7.8</w:t>
            </w:r>
            <w:r>
              <w:rPr>
                <w:b/>
                <w:sz w:val="22"/>
              </w:rPr>
              <w:tab/>
            </w:r>
            <w:hyperlink r:id="rId18">
              <w:r>
                <w:rPr>
                  <w:color w:val="0000FF"/>
                  <w:spacing w:val="-2"/>
                  <w:sz w:val="22"/>
                  <w:u w:val="single" w:color="0000FF"/>
                </w:rPr>
                <w:t>CS_WI_MW0236</w:t>
              </w:r>
            </w:hyperlink>
          </w:p>
        </w:tc>
        <w:tc>
          <w:tcPr>
            <w:tcW w:w="6125" w:type="dxa"/>
          </w:tcPr>
          <w:p>
            <w:pPr>
              <w:pStyle w:val="TableParagraph"/>
              <w:rPr>
                <w:sz w:val="22"/>
              </w:rPr>
            </w:pPr>
            <w:r>
              <w:rPr>
                <w:sz w:val="22"/>
              </w:rPr>
              <w:t>Producing</w:t>
            </w:r>
            <w:r>
              <w:rPr>
                <w:spacing w:val="-6"/>
                <w:sz w:val="22"/>
              </w:rPr>
              <w:t> </w:t>
            </w:r>
            <w:r>
              <w:rPr>
                <w:sz w:val="22"/>
              </w:rPr>
              <w:t>a</w:t>
            </w:r>
            <w:r>
              <w:rPr>
                <w:spacing w:val="-6"/>
                <w:sz w:val="22"/>
              </w:rPr>
              <w:t> </w:t>
            </w:r>
            <w:r>
              <w:rPr>
                <w:sz w:val="22"/>
              </w:rPr>
              <w:t>Clinical</w:t>
            </w:r>
            <w:r>
              <w:rPr>
                <w:spacing w:val="-5"/>
                <w:sz w:val="22"/>
              </w:rPr>
              <w:t> </w:t>
            </w:r>
            <w:r>
              <w:rPr>
                <w:sz w:val="22"/>
              </w:rPr>
              <w:t>Study</w:t>
            </w:r>
            <w:r>
              <w:rPr>
                <w:spacing w:val="-6"/>
                <w:sz w:val="22"/>
              </w:rPr>
              <w:t> </w:t>
            </w:r>
            <w:r>
              <w:rPr>
                <w:sz w:val="22"/>
              </w:rPr>
              <w:t>Protocol</w:t>
            </w:r>
            <w:r>
              <w:rPr>
                <w:spacing w:val="-5"/>
                <w:sz w:val="22"/>
              </w:rPr>
              <w:t> </w:t>
            </w:r>
            <w:r>
              <w:rPr>
                <w:spacing w:val="-2"/>
                <w:sz w:val="22"/>
              </w:rPr>
              <w:t>Amendment</w:t>
            </w:r>
          </w:p>
        </w:tc>
      </w:tr>
      <w:tr>
        <w:trPr>
          <w:trHeight w:val="330" w:hRule="atLeast"/>
        </w:trPr>
        <w:tc>
          <w:tcPr>
            <w:tcW w:w="3778" w:type="dxa"/>
          </w:tcPr>
          <w:p>
            <w:pPr>
              <w:pStyle w:val="TableParagraph"/>
              <w:tabs>
                <w:tab w:pos="1569" w:val="left" w:leader="none"/>
              </w:tabs>
              <w:ind w:left="1022"/>
              <w:rPr>
                <w:sz w:val="22"/>
              </w:rPr>
            </w:pPr>
            <w:r>
              <w:rPr>
                <w:b/>
                <w:spacing w:val="-5"/>
                <w:sz w:val="22"/>
              </w:rPr>
              <w:t>7.9</w:t>
            </w:r>
            <w:r>
              <w:rPr>
                <w:b/>
                <w:sz w:val="22"/>
              </w:rPr>
              <w:tab/>
            </w:r>
            <w:hyperlink r:id="rId19">
              <w:r>
                <w:rPr>
                  <w:color w:val="0000FF"/>
                  <w:spacing w:val="-2"/>
                  <w:sz w:val="22"/>
                  <w:u w:val="single" w:color="0000FF"/>
                </w:rPr>
                <w:t>CS_WI_MW010</w:t>
              </w:r>
            </w:hyperlink>
          </w:p>
        </w:tc>
        <w:tc>
          <w:tcPr>
            <w:tcW w:w="6125" w:type="dxa"/>
          </w:tcPr>
          <w:p>
            <w:pPr>
              <w:pStyle w:val="TableParagraph"/>
              <w:spacing w:before="33"/>
              <w:rPr>
                <w:sz w:val="22"/>
              </w:rPr>
            </w:pPr>
            <w:r>
              <w:rPr>
                <w:sz w:val="22"/>
              </w:rPr>
              <w:t>Preparation</w:t>
            </w:r>
            <w:r>
              <w:rPr>
                <w:spacing w:val="-9"/>
                <w:sz w:val="22"/>
              </w:rPr>
              <w:t> </w:t>
            </w:r>
            <w:r>
              <w:rPr>
                <w:sz w:val="22"/>
              </w:rPr>
              <w:t>of</w:t>
            </w:r>
            <w:r>
              <w:rPr>
                <w:spacing w:val="-9"/>
                <w:sz w:val="22"/>
              </w:rPr>
              <w:t> </w:t>
            </w:r>
            <w:r>
              <w:rPr>
                <w:sz w:val="22"/>
              </w:rPr>
              <w:t>Investigators</w:t>
            </w:r>
            <w:r>
              <w:rPr>
                <w:spacing w:val="-8"/>
                <w:sz w:val="22"/>
              </w:rPr>
              <w:t> </w:t>
            </w:r>
            <w:r>
              <w:rPr>
                <w:spacing w:val="-2"/>
                <w:sz w:val="22"/>
              </w:rPr>
              <w:t>Brochure</w:t>
            </w:r>
          </w:p>
        </w:tc>
      </w:tr>
      <w:tr>
        <w:trPr>
          <w:trHeight w:val="335" w:hRule="atLeast"/>
        </w:trPr>
        <w:tc>
          <w:tcPr>
            <w:tcW w:w="3778" w:type="dxa"/>
          </w:tcPr>
          <w:p>
            <w:pPr>
              <w:pStyle w:val="TableParagraph"/>
              <w:ind w:left="0" w:right="495"/>
              <w:jc w:val="right"/>
              <w:rPr>
                <w:sz w:val="22"/>
              </w:rPr>
            </w:pPr>
            <w:r>
              <w:rPr>
                <w:b/>
                <w:sz w:val="22"/>
              </w:rPr>
              <w:t>7.10</w:t>
            </w:r>
            <w:r>
              <w:rPr>
                <w:b/>
                <w:spacing w:val="56"/>
                <w:sz w:val="22"/>
              </w:rPr>
              <w:t> </w:t>
            </w:r>
            <w:hyperlink r:id="rId20">
              <w:r>
                <w:rPr>
                  <w:color w:val="0000FF"/>
                  <w:spacing w:val="-2"/>
                  <w:sz w:val="22"/>
                  <w:u w:val="single" w:color="0000FF"/>
                </w:rPr>
                <w:t>CS_WI_MW0220</w:t>
              </w:r>
            </w:hyperlink>
          </w:p>
        </w:tc>
        <w:tc>
          <w:tcPr>
            <w:tcW w:w="6125" w:type="dxa"/>
          </w:tcPr>
          <w:p>
            <w:pPr>
              <w:pStyle w:val="TableParagraph"/>
              <w:rPr>
                <w:sz w:val="22"/>
              </w:rPr>
            </w:pPr>
            <w:r>
              <w:rPr>
                <w:sz w:val="22"/>
              </w:rPr>
              <w:t>Preparation</w:t>
            </w:r>
            <w:r>
              <w:rPr>
                <w:spacing w:val="-6"/>
                <w:sz w:val="22"/>
              </w:rPr>
              <w:t> </w:t>
            </w:r>
            <w:r>
              <w:rPr>
                <w:sz w:val="22"/>
              </w:rPr>
              <w:t>of</w:t>
            </w:r>
            <w:r>
              <w:rPr>
                <w:spacing w:val="-6"/>
                <w:sz w:val="22"/>
              </w:rPr>
              <w:t> </w:t>
            </w:r>
            <w:r>
              <w:rPr>
                <w:sz w:val="22"/>
              </w:rPr>
              <w:t>Clinical</w:t>
            </w:r>
            <w:r>
              <w:rPr>
                <w:spacing w:val="-6"/>
                <w:sz w:val="22"/>
              </w:rPr>
              <w:t> </w:t>
            </w:r>
            <w:r>
              <w:rPr>
                <w:sz w:val="22"/>
              </w:rPr>
              <w:t>Study</w:t>
            </w:r>
            <w:r>
              <w:rPr>
                <w:spacing w:val="-6"/>
                <w:sz w:val="22"/>
              </w:rPr>
              <w:t> </w:t>
            </w:r>
            <w:r>
              <w:rPr>
                <w:sz w:val="22"/>
              </w:rPr>
              <w:t>Report</w:t>
            </w:r>
            <w:r>
              <w:rPr>
                <w:spacing w:val="-6"/>
                <w:sz w:val="22"/>
              </w:rPr>
              <w:t> </w:t>
            </w:r>
            <w:r>
              <w:rPr>
                <w:spacing w:val="-2"/>
                <w:sz w:val="22"/>
              </w:rPr>
              <w:t>Narratives</w:t>
            </w:r>
          </w:p>
        </w:tc>
      </w:tr>
      <w:tr>
        <w:trPr>
          <w:trHeight w:val="330" w:hRule="atLeast"/>
        </w:trPr>
        <w:tc>
          <w:tcPr>
            <w:tcW w:w="3778" w:type="dxa"/>
          </w:tcPr>
          <w:p>
            <w:pPr>
              <w:pStyle w:val="TableParagraph"/>
              <w:ind w:left="1022"/>
              <w:rPr>
                <w:sz w:val="22"/>
              </w:rPr>
            </w:pPr>
            <w:r>
              <w:rPr>
                <w:b/>
                <w:sz w:val="22"/>
              </w:rPr>
              <w:t>7.11</w:t>
            </w:r>
            <w:r>
              <w:rPr>
                <w:b/>
                <w:spacing w:val="56"/>
                <w:sz w:val="22"/>
              </w:rPr>
              <w:t> </w:t>
            </w:r>
            <w:hyperlink r:id="rId21">
              <w:r>
                <w:rPr>
                  <w:color w:val="0000FF"/>
                  <w:spacing w:val="-2"/>
                  <w:sz w:val="22"/>
                  <w:u w:val="single" w:color="0000FF"/>
                </w:rPr>
                <w:t>CS_FM_MW007</w:t>
              </w:r>
            </w:hyperlink>
          </w:p>
        </w:tc>
        <w:tc>
          <w:tcPr>
            <w:tcW w:w="6125" w:type="dxa"/>
          </w:tcPr>
          <w:p>
            <w:pPr>
              <w:pStyle w:val="TableParagraph"/>
              <w:spacing w:before="33"/>
              <w:rPr>
                <w:sz w:val="22"/>
              </w:rPr>
            </w:pPr>
            <w:r>
              <w:rPr>
                <w:sz w:val="22"/>
              </w:rPr>
              <w:t>Internal</w:t>
            </w:r>
            <w:r>
              <w:rPr>
                <w:spacing w:val="-7"/>
                <w:sz w:val="22"/>
              </w:rPr>
              <w:t> </w:t>
            </w:r>
            <w:r>
              <w:rPr>
                <w:sz w:val="22"/>
              </w:rPr>
              <w:t>Signature</w:t>
            </w:r>
            <w:r>
              <w:rPr>
                <w:spacing w:val="-4"/>
                <w:sz w:val="22"/>
              </w:rPr>
              <w:t> </w:t>
            </w:r>
            <w:r>
              <w:rPr>
                <w:sz w:val="22"/>
              </w:rPr>
              <w:t>Page</w:t>
            </w:r>
            <w:r>
              <w:rPr>
                <w:spacing w:val="-5"/>
                <w:sz w:val="22"/>
              </w:rPr>
              <w:t> </w:t>
            </w:r>
            <w:r>
              <w:rPr>
                <w:sz w:val="22"/>
              </w:rPr>
              <w:t>for</w:t>
            </w:r>
            <w:r>
              <w:rPr>
                <w:spacing w:val="-4"/>
                <w:sz w:val="22"/>
              </w:rPr>
              <w:t> </w:t>
            </w:r>
            <w:r>
              <w:rPr>
                <w:sz w:val="22"/>
              </w:rPr>
              <w:t>Medical</w:t>
            </w:r>
            <w:r>
              <w:rPr>
                <w:spacing w:val="-5"/>
                <w:sz w:val="22"/>
              </w:rPr>
              <w:t> </w:t>
            </w:r>
            <w:r>
              <w:rPr>
                <w:sz w:val="22"/>
              </w:rPr>
              <w:t>Writing</w:t>
            </w:r>
            <w:r>
              <w:rPr>
                <w:spacing w:val="-4"/>
                <w:sz w:val="22"/>
              </w:rPr>
              <w:t> </w:t>
            </w:r>
            <w:r>
              <w:rPr>
                <w:spacing w:val="-2"/>
                <w:sz w:val="22"/>
              </w:rPr>
              <w:t>Deliverables</w:t>
            </w:r>
          </w:p>
        </w:tc>
      </w:tr>
      <w:tr>
        <w:trPr>
          <w:trHeight w:val="335" w:hRule="atLeast"/>
        </w:trPr>
        <w:tc>
          <w:tcPr>
            <w:tcW w:w="3778" w:type="dxa"/>
          </w:tcPr>
          <w:p>
            <w:pPr>
              <w:pStyle w:val="TableParagraph"/>
              <w:ind w:left="1022"/>
              <w:rPr>
                <w:sz w:val="22"/>
              </w:rPr>
            </w:pPr>
            <w:r>
              <w:rPr>
                <w:b/>
                <w:sz w:val="22"/>
              </w:rPr>
              <w:t>7.12</w:t>
            </w:r>
            <w:r>
              <w:rPr>
                <w:b/>
                <w:spacing w:val="56"/>
                <w:sz w:val="22"/>
              </w:rPr>
              <w:t> </w:t>
            </w:r>
            <w:hyperlink r:id="rId22">
              <w:r>
                <w:rPr>
                  <w:color w:val="0000FF"/>
                  <w:spacing w:val="-2"/>
                  <w:sz w:val="22"/>
                  <w:u w:val="single" w:color="0000FF"/>
                </w:rPr>
                <w:t>CS_OP_QA003</w:t>
              </w:r>
            </w:hyperlink>
          </w:p>
        </w:tc>
        <w:tc>
          <w:tcPr>
            <w:tcW w:w="6125" w:type="dxa"/>
          </w:tcPr>
          <w:p>
            <w:pPr>
              <w:pStyle w:val="TableParagraph"/>
              <w:spacing w:before="33"/>
              <w:rPr>
                <w:sz w:val="22"/>
              </w:rPr>
            </w:pPr>
            <w:r>
              <w:rPr>
                <w:sz w:val="22"/>
              </w:rPr>
              <w:t>Audit</w:t>
            </w:r>
            <w:r>
              <w:rPr>
                <w:spacing w:val="-2"/>
                <w:sz w:val="22"/>
              </w:rPr>
              <w:t> Management</w:t>
            </w:r>
          </w:p>
        </w:tc>
      </w:tr>
      <w:tr>
        <w:trPr>
          <w:trHeight w:val="330" w:hRule="atLeast"/>
        </w:trPr>
        <w:tc>
          <w:tcPr>
            <w:tcW w:w="3778" w:type="dxa"/>
          </w:tcPr>
          <w:p>
            <w:pPr>
              <w:pStyle w:val="TableParagraph"/>
              <w:ind w:left="1022"/>
              <w:rPr>
                <w:sz w:val="22"/>
              </w:rPr>
            </w:pPr>
            <w:r>
              <w:rPr>
                <w:b/>
                <w:sz w:val="22"/>
              </w:rPr>
              <w:t>7.13</w:t>
            </w:r>
            <w:r>
              <w:rPr>
                <w:b/>
                <w:spacing w:val="56"/>
                <w:sz w:val="22"/>
              </w:rPr>
              <w:t> </w:t>
            </w:r>
            <w:hyperlink r:id="rId23">
              <w:r>
                <w:rPr>
                  <w:color w:val="0000FF"/>
                  <w:spacing w:val="-2"/>
                  <w:sz w:val="22"/>
                  <w:u w:val="single" w:color="0000FF"/>
                </w:rPr>
                <w:t>CS_TP_QA0314</w:t>
              </w:r>
            </w:hyperlink>
          </w:p>
        </w:tc>
        <w:tc>
          <w:tcPr>
            <w:tcW w:w="6125" w:type="dxa"/>
          </w:tcPr>
          <w:p>
            <w:pPr>
              <w:pStyle w:val="TableParagraph"/>
              <w:spacing w:before="33"/>
              <w:rPr>
                <w:sz w:val="22"/>
              </w:rPr>
            </w:pPr>
            <w:r>
              <w:rPr>
                <w:sz w:val="22"/>
              </w:rPr>
              <w:t>Clinical</w:t>
            </w:r>
            <w:r>
              <w:rPr>
                <w:spacing w:val="-6"/>
                <w:sz w:val="22"/>
              </w:rPr>
              <w:t> </w:t>
            </w:r>
            <w:r>
              <w:rPr>
                <w:sz w:val="22"/>
              </w:rPr>
              <w:t>Study</w:t>
            </w:r>
            <w:r>
              <w:rPr>
                <w:spacing w:val="-6"/>
                <w:sz w:val="22"/>
              </w:rPr>
              <w:t> </w:t>
            </w:r>
            <w:r>
              <w:rPr>
                <w:sz w:val="22"/>
              </w:rPr>
              <w:t>Report</w:t>
            </w:r>
            <w:r>
              <w:rPr>
                <w:spacing w:val="-6"/>
                <w:sz w:val="22"/>
              </w:rPr>
              <w:t> </w:t>
            </w:r>
            <w:r>
              <w:rPr>
                <w:sz w:val="22"/>
              </w:rPr>
              <w:t>Audit</w:t>
            </w:r>
            <w:r>
              <w:rPr>
                <w:spacing w:val="-6"/>
                <w:sz w:val="22"/>
              </w:rPr>
              <w:t> </w:t>
            </w:r>
            <w:r>
              <w:rPr>
                <w:spacing w:val="-2"/>
                <w:sz w:val="22"/>
              </w:rPr>
              <w:t>Workbook</w:t>
            </w:r>
          </w:p>
        </w:tc>
      </w:tr>
      <w:tr>
        <w:trPr>
          <w:trHeight w:val="561" w:hRule="atLeast"/>
        </w:trPr>
        <w:tc>
          <w:tcPr>
            <w:tcW w:w="3778" w:type="dxa"/>
          </w:tcPr>
          <w:p>
            <w:pPr>
              <w:pStyle w:val="TableParagraph"/>
              <w:spacing w:before="153"/>
              <w:ind w:left="1022"/>
              <w:rPr>
                <w:sz w:val="22"/>
              </w:rPr>
            </w:pPr>
            <w:r>
              <w:rPr>
                <w:b/>
                <w:sz w:val="22"/>
              </w:rPr>
              <w:t>7.14</w:t>
            </w:r>
            <w:r>
              <w:rPr>
                <w:b/>
                <w:spacing w:val="56"/>
                <w:sz w:val="22"/>
              </w:rPr>
              <w:t> </w:t>
            </w:r>
            <w:hyperlink r:id="rId24">
              <w:r>
                <w:rPr>
                  <w:color w:val="0000FF"/>
                  <w:spacing w:val="-2"/>
                  <w:sz w:val="22"/>
                  <w:u w:val="single" w:color="0000FF"/>
                </w:rPr>
                <w:t>CS_TP_QA0315</w:t>
              </w:r>
            </w:hyperlink>
          </w:p>
        </w:tc>
        <w:tc>
          <w:tcPr>
            <w:tcW w:w="6125" w:type="dxa"/>
          </w:tcPr>
          <w:p>
            <w:pPr>
              <w:pStyle w:val="TableParagraph"/>
              <w:spacing w:line="228" w:lineRule="auto" w:before="34"/>
              <w:ind w:right="212"/>
              <w:rPr>
                <w:sz w:val="22"/>
              </w:rPr>
            </w:pPr>
            <w:r>
              <w:rPr>
                <w:sz w:val="22"/>
              </w:rPr>
              <w:t>Clinical</w:t>
            </w:r>
            <w:r>
              <w:rPr>
                <w:spacing w:val="-6"/>
                <w:sz w:val="22"/>
              </w:rPr>
              <w:t> </w:t>
            </w:r>
            <w:r>
              <w:rPr>
                <w:sz w:val="22"/>
              </w:rPr>
              <w:t>Study</w:t>
            </w:r>
            <w:r>
              <w:rPr>
                <w:spacing w:val="-6"/>
                <w:sz w:val="22"/>
              </w:rPr>
              <w:t> </w:t>
            </w:r>
            <w:r>
              <w:rPr>
                <w:sz w:val="22"/>
              </w:rPr>
              <w:t>Protocol</w:t>
            </w:r>
            <w:r>
              <w:rPr>
                <w:spacing w:val="-6"/>
                <w:sz w:val="22"/>
              </w:rPr>
              <w:t> </w:t>
            </w:r>
            <w:r>
              <w:rPr>
                <w:sz w:val="22"/>
              </w:rPr>
              <w:t>and</w:t>
            </w:r>
            <w:r>
              <w:rPr>
                <w:spacing w:val="-6"/>
                <w:sz w:val="22"/>
              </w:rPr>
              <w:t> </w:t>
            </w:r>
            <w:r>
              <w:rPr>
                <w:sz w:val="22"/>
              </w:rPr>
              <w:t>Case</w:t>
            </w:r>
            <w:r>
              <w:rPr>
                <w:spacing w:val="-6"/>
                <w:sz w:val="22"/>
              </w:rPr>
              <w:t> </w:t>
            </w:r>
            <w:r>
              <w:rPr>
                <w:sz w:val="22"/>
              </w:rPr>
              <w:t>Report</w:t>
            </w:r>
            <w:r>
              <w:rPr>
                <w:spacing w:val="-6"/>
                <w:sz w:val="22"/>
              </w:rPr>
              <w:t> </w:t>
            </w:r>
            <w:r>
              <w:rPr>
                <w:sz w:val="22"/>
              </w:rPr>
              <w:t>Form</w:t>
            </w:r>
            <w:r>
              <w:rPr>
                <w:spacing w:val="-6"/>
                <w:sz w:val="22"/>
              </w:rPr>
              <w:t> </w:t>
            </w:r>
            <w:r>
              <w:rPr>
                <w:sz w:val="22"/>
              </w:rPr>
              <w:t>Audit </w:t>
            </w:r>
            <w:r>
              <w:rPr>
                <w:spacing w:val="-2"/>
                <w:sz w:val="22"/>
              </w:rPr>
              <w:t>Workbook</w:t>
            </w:r>
          </w:p>
        </w:tc>
      </w:tr>
      <w:tr>
        <w:trPr>
          <w:trHeight w:val="556" w:hRule="atLeast"/>
        </w:trPr>
        <w:tc>
          <w:tcPr>
            <w:tcW w:w="3778" w:type="dxa"/>
          </w:tcPr>
          <w:p>
            <w:pPr>
              <w:pStyle w:val="TableParagraph"/>
              <w:spacing w:before="148"/>
              <w:ind w:left="1022"/>
              <w:rPr>
                <w:sz w:val="22"/>
              </w:rPr>
            </w:pPr>
            <w:r>
              <w:rPr>
                <w:b/>
                <w:sz w:val="22"/>
              </w:rPr>
              <w:t>7.15</w:t>
            </w:r>
            <w:r>
              <w:rPr>
                <w:b/>
                <w:spacing w:val="56"/>
                <w:sz w:val="22"/>
              </w:rPr>
              <w:t> </w:t>
            </w:r>
            <w:hyperlink r:id="rId25">
              <w:r>
                <w:rPr>
                  <w:color w:val="0000FF"/>
                  <w:spacing w:val="-2"/>
                  <w:sz w:val="22"/>
                  <w:u w:val="single" w:color="0000FF"/>
                </w:rPr>
                <w:t>CS_WI_RM0284</w:t>
              </w:r>
            </w:hyperlink>
          </w:p>
        </w:tc>
        <w:tc>
          <w:tcPr>
            <w:tcW w:w="6125" w:type="dxa"/>
          </w:tcPr>
          <w:p>
            <w:pPr>
              <w:pStyle w:val="TableParagraph"/>
              <w:spacing w:line="228" w:lineRule="auto" w:before="34"/>
              <w:rPr>
                <w:sz w:val="22"/>
              </w:rPr>
            </w:pPr>
            <w:r>
              <w:rPr>
                <w:sz w:val="22"/>
              </w:rPr>
              <w:t>General</w:t>
            </w:r>
            <w:r>
              <w:rPr>
                <w:spacing w:val="-6"/>
                <w:sz w:val="22"/>
              </w:rPr>
              <w:t> </w:t>
            </w:r>
            <w:r>
              <w:rPr>
                <w:sz w:val="22"/>
              </w:rPr>
              <w:t>and</w:t>
            </w:r>
            <w:r>
              <w:rPr>
                <w:spacing w:val="-6"/>
                <w:sz w:val="22"/>
              </w:rPr>
              <w:t> </w:t>
            </w: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(TMF)-Specific</w:t>
            </w:r>
            <w:r>
              <w:rPr>
                <w:spacing w:val="-5"/>
                <w:sz w:val="22"/>
              </w:rPr>
              <w:t> </w:t>
            </w:r>
            <w:r>
              <w:rPr>
                <w:sz w:val="22"/>
              </w:rPr>
              <w:t>Document Quality – Good Documentation Practices</w:t>
            </w:r>
          </w:p>
        </w:tc>
      </w:tr>
      <w:tr>
        <w:trPr>
          <w:trHeight w:val="335" w:hRule="atLeast"/>
        </w:trPr>
        <w:tc>
          <w:tcPr>
            <w:tcW w:w="3778" w:type="dxa"/>
          </w:tcPr>
          <w:p>
            <w:pPr>
              <w:pStyle w:val="TableParagraph"/>
              <w:spacing w:before="43"/>
              <w:ind w:left="0" w:right="495"/>
              <w:jc w:val="right"/>
              <w:rPr>
                <w:sz w:val="22"/>
              </w:rPr>
            </w:pPr>
            <w:r>
              <w:rPr>
                <w:b/>
                <w:sz w:val="22"/>
              </w:rPr>
              <w:t>7.16</w:t>
            </w:r>
            <w:r>
              <w:rPr>
                <w:b/>
                <w:spacing w:val="56"/>
                <w:sz w:val="22"/>
              </w:rPr>
              <w:t> </w:t>
            </w:r>
            <w:hyperlink r:id="rId26">
              <w:r>
                <w:rPr>
                  <w:color w:val="0000FF"/>
                  <w:spacing w:val="-2"/>
                  <w:sz w:val="22"/>
                  <w:u w:val="single" w:color="0000FF"/>
                </w:rPr>
                <w:t>CS_WI_MW0219</w:t>
              </w:r>
            </w:hyperlink>
          </w:p>
        </w:tc>
        <w:tc>
          <w:tcPr>
            <w:tcW w:w="6125" w:type="dxa"/>
          </w:tcPr>
          <w:p>
            <w:pPr>
              <w:pStyle w:val="TableParagraph"/>
              <w:rPr>
                <w:sz w:val="22"/>
              </w:rPr>
            </w:pPr>
            <w:r>
              <w:rPr>
                <w:sz w:val="22"/>
              </w:rPr>
              <w:t>Redaction</w:t>
            </w:r>
            <w:r>
              <w:rPr>
                <w:spacing w:val="-7"/>
                <w:sz w:val="22"/>
              </w:rPr>
              <w:t> </w:t>
            </w:r>
            <w:r>
              <w:rPr>
                <w:sz w:val="22"/>
              </w:rPr>
              <w:t>of</w:t>
            </w:r>
            <w:r>
              <w:rPr>
                <w:spacing w:val="-6"/>
                <w:sz w:val="22"/>
              </w:rPr>
              <w:t> </w:t>
            </w:r>
            <w:r>
              <w:rPr>
                <w:sz w:val="22"/>
              </w:rPr>
              <w:t>Clinical</w:t>
            </w:r>
            <w:r>
              <w:rPr>
                <w:spacing w:val="-6"/>
                <w:sz w:val="22"/>
              </w:rPr>
              <w:t> </w:t>
            </w:r>
            <w:r>
              <w:rPr>
                <w:sz w:val="22"/>
              </w:rPr>
              <w:t>Documents</w:t>
            </w:r>
            <w:r>
              <w:rPr>
                <w:spacing w:val="-6"/>
                <w:sz w:val="22"/>
              </w:rPr>
              <w:t> </w:t>
            </w:r>
            <w:r>
              <w:rPr>
                <w:sz w:val="22"/>
              </w:rPr>
              <w:t>for</w:t>
            </w:r>
            <w:r>
              <w:rPr>
                <w:spacing w:val="-6"/>
                <w:sz w:val="22"/>
              </w:rPr>
              <w:t> </w:t>
            </w:r>
            <w:r>
              <w:rPr>
                <w:sz w:val="22"/>
              </w:rPr>
              <w:t>Public</w:t>
            </w:r>
            <w:r>
              <w:rPr>
                <w:spacing w:val="-6"/>
                <w:sz w:val="22"/>
              </w:rPr>
              <w:t> </w:t>
            </w:r>
            <w:r>
              <w:rPr>
                <w:spacing w:val="-2"/>
                <w:sz w:val="22"/>
              </w:rPr>
              <w:t>Disclosure</w:t>
            </w:r>
          </w:p>
        </w:tc>
      </w:tr>
      <w:tr>
        <w:trPr>
          <w:trHeight w:val="561" w:hRule="atLeast"/>
        </w:trPr>
        <w:tc>
          <w:tcPr>
            <w:tcW w:w="3778" w:type="dxa"/>
          </w:tcPr>
          <w:p>
            <w:pPr>
              <w:pStyle w:val="TableParagraph"/>
              <w:spacing w:before="153"/>
              <w:ind w:left="0" w:right="495"/>
              <w:jc w:val="right"/>
              <w:rPr>
                <w:sz w:val="22"/>
              </w:rPr>
            </w:pPr>
            <w:r>
              <w:rPr>
                <w:b/>
                <w:sz w:val="22"/>
              </w:rPr>
              <w:t>7.17</w:t>
            </w:r>
            <w:r>
              <w:rPr>
                <w:b/>
                <w:spacing w:val="56"/>
                <w:sz w:val="22"/>
              </w:rPr>
              <w:t> </w:t>
            </w:r>
            <w:hyperlink r:id="rId27">
              <w:r>
                <w:rPr>
                  <w:color w:val="0000FF"/>
                  <w:spacing w:val="-2"/>
                  <w:sz w:val="22"/>
                  <w:u w:val="single" w:color="0000FF"/>
                </w:rPr>
                <w:t>CS_WI_MW0222</w:t>
              </w:r>
            </w:hyperlink>
          </w:p>
        </w:tc>
        <w:tc>
          <w:tcPr>
            <w:tcW w:w="6125" w:type="dxa"/>
          </w:tcPr>
          <w:p>
            <w:pPr>
              <w:pStyle w:val="TableParagraph"/>
              <w:spacing w:line="228" w:lineRule="auto" w:before="34"/>
              <w:rPr>
                <w:sz w:val="22"/>
              </w:rPr>
            </w:pPr>
            <w:r>
              <w:rPr>
                <w:sz w:val="22"/>
              </w:rPr>
              <w:t>Producing</w:t>
            </w:r>
            <w:r>
              <w:rPr>
                <w:spacing w:val="-5"/>
                <w:sz w:val="22"/>
              </w:rPr>
              <w:t> </w:t>
            </w:r>
            <w:r>
              <w:rPr>
                <w:sz w:val="22"/>
              </w:rPr>
              <w:t>a</w:t>
            </w:r>
            <w:r>
              <w:rPr>
                <w:spacing w:val="-5"/>
                <w:sz w:val="22"/>
              </w:rPr>
              <w:t> </w:t>
            </w:r>
            <w:r>
              <w:rPr>
                <w:sz w:val="22"/>
              </w:rPr>
              <w:t>Clinical</w:t>
            </w:r>
            <w:r>
              <w:rPr>
                <w:spacing w:val="-5"/>
                <w:sz w:val="22"/>
              </w:rPr>
              <w:t> </w:t>
            </w:r>
            <w:r>
              <w:rPr>
                <w:sz w:val="22"/>
              </w:rPr>
              <w:t>Trial</w:t>
            </w:r>
            <w:r>
              <w:rPr>
                <w:spacing w:val="-5"/>
                <w:sz w:val="22"/>
              </w:rPr>
              <w:t> </w:t>
            </w:r>
            <w:r>
              <w:rPr>
                <w:sz w:val="22"/>
              </w:rPr>
              <w:t>Results</w:t>
            </w:r>
            <w:r>
              <w:rPr>
                <w:spacing w:val="-5"/>
                <w:sz w:val="22"/>
              </w:rPr>
              <w:t> </w:t>
            </w:r>
            <w:r>
              <w:rPr>
                <w:sz w:val="22"/>
              </w:rPr>
              <w:t>Posting</w:t>
            </w:r>
            <w:r>
              <w:rPr>
                <w:spacing w:val="-5"/>
                <w:sz w:val="22"/>
              </w:rPr>
              <w:t> </w:t>
            </w:r>
            <w:r>
              <w:rPr>
                <w:sz w:val="22"/>
              </w:rPr>
              <w:t>for</w:t>
            </w:r>
            <w:r>
              <w:rPr>
                <w:spacing w:val="-5"/>
                <w:sz w:val="22"/>
              </w:rPr>
              <w:t> </w:t>
            </w:r>
            <w:r>
              <w:rPr>
                <w:sz w:val="22"/>
              </w:rPr>
              <w:t>Submission</w:t>
            </w:r>
            <w:r>
              <w:rPr>
                <w:spacing w:val="-5"/>
                <w:sz w:val="22"/>
              </w:rPr>
              <w:t> </w:t>
            </w:r>
            <w:r>
              <w:rPr>
                <w:sz w:val="22"/>
              </w:rPr>
              <w:t>to Public Registries</w:t>
            </w:r>
          </w:p>
        </w:tc>
      </w:tr>
      <w:tr>
        <w:trPr>
          <w:trHeight w:val="330" w:hRule="atLeast"/>
        </w:trPr>
        <w:tc>
          <w:tcPr>
            <w:tcW w:w="3778" w:type="dxa"/>
          </w:tcPr>
          <w:p>
            <w:pPr>
              <w:pStyle w:val="TableParagraph"/>
              <w:ind w:left="0" w:right="495"/>
              <w:jc w:val="right"/>
              <w:rPr>
                <w:sz w:val="22"/>
              </w:rPr>
            </w:pPr>
            <w:r>
              <w:rPr>
                <w:b/>
                <w:sz w:val="22"/>
              </w:rPr>
              <w:t>7.18</w:t>
            </w:r>
            <w:r>
              <w:rPr>
                <w:b/>
                <w:spacing w:val="56"/>
                <w:sz w:val="22"/>
              </w:rPr>
              <w:t> </w:t>
            </w:r>
            <w:hyperlink r:id="rId28">
              <w:r>
                <w:rPr>
                  <w:color w:val="0000FF"/>
                  <w:spacing w:val="-2"/>
                  <w:sz w:val="22"/>
                  <w:u w:val="single" w:color="0000FF"/>
                </w:rPr>
                <w:t>CS_WI_MW0235</w:t>
              </w:r>
            </w:hyperlink>
          </w:p>
        </w:tc>
        <w:tc>
          <w:tcPr>
            <w:tcW w:w="6125" w:type="dxa"/>
          </w:tcPr>
          <w:p>
            <w:pPr>
              <w:pStyle w:val="TableParagraph"/>
              <w:spacing w:before="33"/>
              <w:rPr>
                <w:sz w:val="22"/>
              </w:rPr>
            </w:pPr>
            <w:r>
              <w:rPr>
                <w:sz w:val="22"/>
              </w:rPr>
              <w:t>Compilation</w:t>
            </w:r>
            <w:r>
              <w:rPr>
                <w:spacing w:val="-7"/>
                <w:sz w:val="22"/>
              </w:rPr>
              <w:t> </w:t>
            </w:r>
            <w:r>
              <w:rPr>
                <w:sz w:val="22"/>
              </w:rPr>
              <w:t>of</w:t>
            </w:r>
            <w:r>
              <w:rPr>
                <w:spacing w:val="-6"/>
                <w:sz w:val="22"/>
              </w:rPr>
              <w:t> </w:t>
            </w:r>
            <w:r>
              <w:rPr>
                <w:sz w:val="22"/>
              </w:rPr>
              <w:t>Clinical</w:t>
            </w:r>
            <w:r>
              <w:rPr>
                <w:spacing w:val="-6"/>
                <w:sz w:val="22"/>
              </w:rPr>
              <w:t> </w:t>
            </w:r>
            <w:r>
              <w:rPr>
                <w:sz w:val="22"/>
              </w:rPr>
              <w:t>Study</w:t>
            </w:r>
            <w:r>
              <w:rPr>
                <w:spacing w:val="-6"/>
                <w:sz w:val="22"/>
              </w:rPr>
              <w:t> </w:t>
            </w:r>
            <w:r>
              <w:rPr>
                <w:sz w:val="22"/>
              </w:rPr>
              <w:t>Report</w:t>
            </w:r>
            <w:r>
              <w:rPr>
                <w:spacing w:val="-6"/>
                <w:sz w:val="22"/>
              </w:rPr>
              <w:t> </w:t>
            </w:r>
            <w:r>
              <w:rPr>
                <w:sz w:val="22"/>
              </w:rPr>
              <w:t>(CSR)</w:t>
            </w:r>
            <w:r>
              <w:rPr>
                <w:spacing w:val="-6"/>
                <w:sz w:val="22"/>
              </w:rPr>
              <w:t> </w:t>
            </w:r>
            <w:r>
              <w:rPr>
                <w:spacing w:val="-2"/>
                <w:sz w:val="22"/>
              </w:rPr>
              <w:t>Appendices</w:t>
            </w:r>
          </w:p>
        </w:tc>
      </w:tr>
      <w:tr>
        <w:trPr>
          <w:trHeight w:val="335" w:hRule="atLeast"/>
        </w:trPr>
        <w:tc>
          <w:tcPr>
            <w:tcW w:w="3778" w:type="dxa"/>
          </w:tcPr>
          <w:p>
            <w:pPr>
              <w:pStyle w:val="TableParagraph"/>
              <w:ind w:left="0" w:right="495"/>
              <w:jc w:val="right"/>
              <w:rPr>
                <w:sz w:val="22"/>
              </w:rPr>
            </w:pPr>
            <w:r>
              <w:rPr>
                <w:b/>
                <w:sz w:val="22"/>
              </w:rPr>
              <w:t>7.19</w:t>
            </w:r>
            <w:r>
              <w:rPr>
                <w:b/>
                <w:spacing w:val="56"/>
                <w:sz w:val="22"/>
              </w:rPr>
              <w:t> </w:t>
            </w:r>
            <w:hyperlink r:id="rId29">
              <w:r>
                <w:rPr>
                  <w:color w:val="0000FF"/>
                  <w:spacing w:val="-2"/>
                  <w:sz w:val="22"/>
                  <w:u w:val="single" w:color="0000FF"/>
                </w:rPr>
                <w:t>CS_WI_MW0233</w:t>
              </w:r>
            </w:hyperlink>
          </w:p>
        </w:tc>
        <w:tc>
          <w:tcPr>
            <w:tcW w:w="6125" w:type="dxa"/>
          </w:tcPr>
          <w:p>
            <w:pPr>
              <w:pStyle w:val="TableParagraph"/>
              <w:rPr>
                <w:sz w:val="22"/>
              </w:rPr>
            </w:pPr>
            <w:r>
              <w:rPr>
                <w:sz w:val="22"/>
              </w:rPr>
              <w:t>Management</w:t>
            </w:r>
            <w:r>
              <w:rPr>
                <w:spacing w:val="-6"/>
                <w:sz w:val="22"/>
              </w:rPr>
              <w:t> </w:t>
            </w:r>
            <w:r>
              <w:rPr>
                <w:sz w:val="22"/>
              </w:rPr>
              <w:t>and</w:t>
            </w:r>
            <w:r>
              <w:rPr>
                <w:spacing w:val="-4"/>
                <w:sz w:val="22"/>
              </w:rPr>
              <w:t> </w:t>
            </w:r>
            <w:r>
              <w:rPr>
                <w:sz w:val="22"/>
              </w:rPr>
              <w:t>Filing</w:t>
            </w:r>
            <w:r>
              <w:rPr>
                <w:spacing w:val="-4"/>
                <w:sz w:val="22"/>
              </w:rPr>
              <w:t> </w:t>
            </w:r>
            <w:r>
              <w:rPr>
                <w:sz w:val="22"/>
              </w:rPr>
              <w:t>of</w:t>
            </w:r>
            <w:r>
              <w:rPr>
                <w:spacing w:val="-4"/>
                <w:sz w:val="22"/>
              </w:rPr>
              <w:t> </w:t>
            </w:r>
            <w:r>
              <w:rPr>
                <w:sz w:val="22"/>
              </w:rPr>
              <w:t>Medical</w:t>
            </w:r>
            <w:r>
              <w:rPr>
                <w:spacing w:val="-4"/>
                <w:sz w:val="22"/>
              </w:rPr>
              <w:t> </w:t>
            </w:r>
            <w:r>
              <w:rPr>
                <w:sz w:val="22"/>
              </w:rPr>
              <w:t>Writing</w:t>
            </w:r>
            <w:r>
              <w:rPr>
                <w:spacing w:val="-3"/>
                <w:sz w:val="22"/>
              </w:rPr>
              <w:t> </w:t>
            </w:r>
            <w:r>
              <w:rPr>
                <w:spacing w:val="-2"/>
                <w:sz w:val="22"/>
              </w:rPr>
              <w:t>Documentation</w:t>
            </w:r>
          </w:p>
        </w:tc>
      </w:tr>
      <w:tr>
        <w:trPr>
          <w:trHeight w:val="556" w:hRule="atLeast"/>
        </w:trPr>
        <w:tc>
          <w:tcPr>
            <w:tcW w:w="3778" w:type="dxa"/>
          </w:tcPr>
          <w:p>
            <w:pPr>
              <w:pStyle w:val="TableParagraph"/>
              <w:spacing w:before="148"/>
              <w:ind w:left="1022"/>
              <w:rPr>
                <w:sz w:val="22"/>
              </w:rPr>
            </w:pPr>
            <w:r>
              <w:rPr>
                <w:b/>
                <w:sz w:val="22"/>
              </w:rPr>
              <w:t>7.20</w:t>
            </w:r>
            <w:r>
              <w:rPr>
                <w:b/>
                <w:spacing w:val="56"/>
                <w:sz w:val="22"/>
              </w:rPr>
              <w:t> </w:t>
            </w:r>
            <w:hyperlink r:id="rId30">
              <w:r>
                <w:rPr>
                  <w:color w:val="0000FF"/>
                  <w:spacing w:val="-2"/>
                  <w:sz w:val="22"/>
                  <w:u w:val="single" w:color="0000FF"/>
                </w:rPr>
                <w:t>CS_WI_RA0292</w:t>
              </w:r>
            </w:hyperlink>
          </w:p>
        </w:tc>
        <w:tc>
          <w:tcPr>
            <w:tcW w:w="6125" w:type="dxa"/>
          </w:tcPr>
          <w:p>
            <w:pPr>
              <w:pStyle w:val="TableParagraph"/>
              <w:spacing w:line="228" w:lineRule="auto" w:before="34"/>
              <w:rPr>
                <w:sz w:val="22"/>
              </w:rPr>
            </w:pPr>
            <w:r>
              <w:rPr>
                <w:sz w:val="22"/>
              </w:rPr>
              <w:t>Publishing</w:t>
            </w:r>
            <w:r>
              <w:rPr>
                <w:spacing w:val="-4"/>
                <w:sz w:val="22"/>
              </w:rPr>
              <w:t> </w:t>
            </w:r>
            <w:r>
              <w:rPr>
                <w:sz w:val="22"/>
              </w:rPr>
              <w:t>-</w:t>
            </w:r>
            <w:r>
              <w:rPr>
                <w:spacing w:val="-6"/>
                <w:sz w:val="22"/>
              </w:rPr>
              <w:t> </w:t>
            </w:r>
            <w:r>
              <w:rPr>
                <w:sz w:val="22"/>
              </w:rPr>
              <w:t>Producing</w:t>
            </w:r>
            <w:r>
              <w:rPr>
                <w:spacing w:val="-6"/>
                <w:sz w:val="22"/>
              </w:rPr>
              <w:t> </w:t>
            </w:r>
            <w:r>
              <w:rPr>
                <w:sz w:val="22"/>
              </w:rPr>
              <w:t>Clinical</w:t>
            </w:r>
            <w:r>
              <w:rPr>
                <w:spacing w:val="-6"/>
                <w:sz w:val="22"/>
              </w:rPr>
              <w:t> </w:t>
            </w:r>
            <w:r>
              <w:rPr>
                <w:sz w:val="22"/>
              </w:rPr>
              <w:t>and</w:t>
            </w:r>
            <w:r>
              <w:rPr>
                <w:spacing w:val="-6"/>
                <w:sz w:val="22"/>
              </w:rPr>
              <w:t> </w:t>
            </w:r>
            <w:r>
              <w:rPr>
                <w:sz w:val="22"/>
              </w:rPr>
              <w:t>Submission</w:t>
            </w:r>
            <w:r>
              <w:rPr>
                <w:spacing w:val="-6"/>
                <w:sz w:val="22"/>
              </w:rPr>
              <w:t> </w:t>
            </w:r>
            <w:r>
              <w:rPr>
                <w:sz w:val="22"/>
              </w:rPr>
              <w:t>Publishing </w:t>
            </w:r>
            <w:r>
              <w:rPr>
                <w:spacing w:val="-2"/>
                <w:sz w:val="22"/>
              </w:rPr>
              <w:t>Deliverables</w:t>
            </w:r>
          </w:p>
        </w:tc>
      </w:tr>
      <w:tr>
        <w:trPr>
          <w:trHeight w:val="335" w:hRule="atLeast"/>
        </w:trPr>
        <w:tc>
          <w:tcPr>
            <w:tcW w:w="3778" w:type="dxa"/>
          </w:tcPr>
          <w:p>
            <w:pPr>
              <w:pStyle w:val="TableParagraph"/>
              <w:ind w:left="1022"/>
              <w:rPr>
                <w:sz w:val="22"/>
              </w:rPr>
            </w:pPr>
            <w:r>
              <w:rPr>
                <w:b/>
                <w:sz w:val="22"/>
              </w:rPr>
              <w:t>7.21</w:t>
            </w:r>
            <w:r>
              <w:rPr>
                <w:b/>
                <w:spacing w:val="56"/>
                <w:sz w:val="22"/>
              </w:rPr>
              <w:t> </w:t>
            </w:r>
            <w:hyperlink r:id="rId31">
              <w:r>
                <w:rPr>
                  <w:color w:val="0000FF"/>
                  <w:spacing w:val="-2"/>
                  <w:sz w:val="22"/>
                  <w:u w:val="single" w:color="0000FF"/>
                </w:rPr>
                <w:t>CS_WI_PL0026</w:t>
              </w:r>
            </w:hyperlink>
          </w:p>
        </w:tc>
        <w:tc>
          <w:tcPr>
            <w:tcW w:w="6125" w:type="dxa"/>
          </w:tcPr>
          <w:p>
            <w:pPr>
              <w:pStyle w:val="TableParagraph"/>
              <w:rPr>
                <w:sz w:val="22"/>
              </w:rPr>
            </w:pPr>
            <w:r>
              <w:rPr>
                <w:sz w:val="22"/>
              </w:rPr>
              <w:t>Project</w:t>
            </w:r>
            <w:r>
              <w:rPr>
                <w:spacing w:val="-9"/>
                <w:sz w:val="22"/>
              </w:rPr>
              <w:t> </w:t>
            </w:r>
            <w:r>
              <w:rPr>
                <w:sz w:val="22"/>
              </w:rPr>
              <w:t>Finance</w:t>
            </w:r>
            <w:r>
              <w:rPr>
                <w:spacing w:val="-9"/>
                <w:sz w:val="22"/>
              </w:rPr>
              <w:t> </w:t>
            </w:r>
            <w:r>
              <w:rPr>
                <w:sz w:val="22"/>
              </w:rPr>
              <w:t>(non-</w:t>
            </w:r>
            <w:r>
              <w:rPr>
                <w:spacing w:val="-4"/>
                <w:sz w:val="22"/>
              </w:rPr>
              <w:t>EAC)</w:t>
            </w:r>
          </w:p>
        </w:tc>
      </w:tr>
      <w:tr>
        <w:trPr>
          <w:trHeight w:val="330" w:hRule="atLeast"/>
        </w:trPr>
        <w:tc>
          <w:tcPr>
            <w:tcW w:w="3778" w:type="dxa"/>
          </w:tcPr>
          <w:p>
            <w:pPr>
              <w:pStyle w:val="TableParagraph"/>
              <w:ind w:left="1022"/>
              <w:rPr>
                <w:sz w:val="22"/>
              </w:rPr>
            </w:pPr>
            <w:r>
              <w:rPr>
                <w:b/>
                <w:sz w:val="22"/>
              </w:rPr>
              <w:t>7.22</w:t>
            </w:r>
            <w:r>
              <w:rPr>
                <w:b/>
                <w:spacing w:val="56"/>
                <w:sz w:val="22"/>
              </w:rPr>
              <w:t> </w:t>
            </w:r>
            <w:hyperlink r:id="rId32">
              <w:r>
                <w:rPr>
                  <w:color w:val="0000FF"/>
                  <w:spacing w:val="-2"/>
                  <w:sz w:val="22"/>
                  <w:u w:val="single" w:color="0000FF"/>
                </w:rPr>
                <w:t>CS_WI_PL0029</w:t>
              </w:r>
            </w:hyperlink>
          </w:p>
        </w:tc>
        <w:tc>
          <w:tcPr>
            <w:tcW w:w="6125" w:type="dxa"/>
          </w:tcPr>
          <w:p>
            <w:pPr>
              <w:pStyle w:val="TableParagraph"/>
              <w:spacing w:before="33"/>
              <w:rPr>
                <w:sz w:val="22"/>
              </w:rPr>
            </w:pPr>
            <w:r>
              <w:rPr>
                <w:sz w:val="22"/>
              </w:rPr>
              <w:t>Project</w:t>
            </w:r>
            <w:r>
              <w:rPr>
                <w:spacing w:val="-7"/>
                <w:sz w:val="22"/>
              </w:rPr>
              <w:t> </w:t>
            </w:r>
            <w:r>
              <w:rPr>
                <w:sz w:val="22"/>
              </w:rPr>
              <w:t>Management,</w:t>
            </w:r>
            <w:r>
              <w:rPr>
                <w:spacing w:val="-8"/>
                <w:sz w:val="22"/>
              </w:rPr>
              <w:t> </w:t>
            </w:r>
            <w:r>
              <w:rPr>
                <w:sz w:val="22"/>
              </w:rPr>
              <w:t>Communications</w:t>
            </w:r>
            <w:r>
              <w:rPr>
                <w:spacing w:val="-8"/>
                <w:sz w:val="22"/>
              </w:rPr>
              <w:t> </w:t>
            </w:r>
            <w:r>
              <w:rPr>
                <w:sz w:val="22"/>
              </w:rPr>
              <w:t>and</w:t>
            </w:r>
            <w:r>
              <w:rPr>
                <w:spacing w:val="-8"/>
                <w:sz w:val="22"/>
              </w:rPr>
              <w:t> </w:t>
            </w:r>
            <w:r>
              <w:rPr>
                <w:spacing w:val="-2"/>
                <w:sz w:val="22"/>
              </w:rPr>
              <w:t>Reporting</w:t>
            </w:r>
          </w:p>
        </w:tc>
      </w:tr>
      <w:tr>
        <w:trPr>
          <w:trHeight w:val="335" w:hRule="atLeast"/>
        </w:trPr>
        <w:tc>
          <w:tcPr>
            <w:tcW w:w="3778" w:type="dxa"/>
          </w:tcPr>
          <w:p>
            <w:pPr>
              <w:pStyle w:val="TableParagraph"/>
              <w:ind w:left="1022"/>
              <w:rPr>
                <w:sz w:val="22"/>
              </w:rPr>
            </w:pPr>
            <w:r>
              <w:rPr>
                <w:b/>
                <w:sz w:val="22"/>
              </w:rPr>
              <w:t>7.23</w:t>
            </w:r>
            <w:r>
              <w:rPr>
                <w:b/>
                <w:spacing w:val="56"/>
                <w:sz w:val="22"/>
              </w:rPr>
              <w:t> </w:t>
            </w:r>
            <w:hyperlink r:id="rId33">
              <w:r>
                <w:rPr>
                  <w:color w:val="0000FF"/>
                  <w:spacing w:val="-2"/>
                  <w:sz w:val="22"/>
                  <w:u w:val="single" w:color="0000FF"/>
                </w:rPr>
                <w:t>CS_WI_PL0069</w:t>
              </w:r>
            </w:hyperlink>
          </w:p>
        </w:tc>
        <w:tc>
          <w:tcPr>
            <w:tcW w:w="6125" w:type="dxa"/>
          </w:tcPr>
          <w:p>
            <w:pPr>
              <w:pStyle w:val="TableParagraph"/>
              <w:rPr>
                <w:sz w:val="22"/>
              </w:rPr>
            </w:pPr>
            <w:r>
              <w:rPr>
                <w:sz w:val="22"/>
              </w:rPr>
              <w:t>Project</w:t>
            </w:r>
            <w:r>
              <w:rPr>
                <w:spacing w:val="-8"/>
                <w:sz w:val="22"/>
              </w:rPr>
              <w:t> </w:t>
            </w:r>
            <w:r>
              <w:rPr>
                <w:sz w:val="22"/>
              </w:rPr>
              <w:t>Finance</w:t>
            </w:r>
            <w:r>
              <w:rPr>
                <w:spacing w:val="-6"/>
                <w:sz w:val="22"/>
              </w:rPr>
              <w:t> </w:t>
            </w:r>
            <w:r>
              <w:rPr>
                <w:sz w:val="22"/>
              </w:rPr>
              <w:t>Using</w:t>
            </w:r>
            <w:r>
              <w:rPr>
                <w:spacing w:val="-6"/>
                <w:sz w:val="22"/>
              </w:rPr>
              <w:t> </w:t>
            </w:r>
            <w:r>
              <w:rPr>
                <w:sz w:val="22"/>
              </w:rPr>
              <w:t>Estimate</w:t>
            </w:r>
            <w:r>
              <w:rPr>
                <w:spacing w:val="-6"/>
                <w:sz w:val="22"/>
              </w:rPr>
              <w:t> </w:t>
            </w:r>
            <w:r>
              <w:rPr>
                <w:sz w:val="22"/>
              </w:rPr>
              <w:t>at</w:t>
            </w:r>
            <w:r>
              <w:rPr>
                <w:spacing w:val="-5"/>
                <w:sz w:val="22"/>
              </w:rPr>
              <w:t> </w:t>
            </w:r>
            <w:r>
              <w:rPr>
                <w:spacing w:val="-2"/>
                <w:sz w:val="22"/>
              </w:rPr>
              <w:t>Completion</w:t>
            </w:r>
          </w:p>
        </w:tc>
      </w:tr>
      <w:tr>
        <w:trPr>
          <w:trHeight w:val="330" w:hRule="atLeast"/>
        </w:trPr>
        <w:tc>
          <w:tcPr>
            <w:tcW w:w="3778" w:type="dxa"/>
          </w:tcPr>
          <w:p>
            <w:pPr>
              <w:pStyle w:val="TableParagraph"/>
              <w:ind w:left="0" w:right="432"/>
              <w:jc w:val="right"/>
              <w:rPr>
                <w:sz w:val="22"/>
              </w:rPr>
            </w:pPr>
            <w:r>
              <w:rPr>
                <w:b/>
                <w:sz w:val="22"/>
              </w:rPr>
              <w:t>7.24</w:t>
            </w:r>
            <w:r>
              <w:rPr>
                <w:b/>
                <w:spacing w:val="56"/>
                <w:sz w:val="22"/>
              </w:rPr>
              <w:t> </w:t>
            </w:r>
            <w:hyperlink r:id="rId34">
              <w:r>
                <w:rPr>
                  <w:color w:val="0000FF"/>
                  <w:spacing w:val="-2"/>
                  <w:sz w:val="22"/>
                  <w:u w:val="single" w:color="0000FF"/>
                </w:rPr>
                <w:t>CS_WI_TMF0001</w:t>
              </w:r>
            </w:hyperlink>
          </w:p>
        </w:tc>
        <w:tc>
          <w:tcPr>
            <w:tcW w:w="6125" w:type="dxa"/>
          </w:tcPr>
          <w:p>
            <w:pPr>
              <w:pStyle w:val="TableParagraph"/>
              <w:spacing w:before="33"/>
              <w:rPr>
                <w:sz w:val="22"/>
              </w:rPr>
            </w:pPr>
            <w:r>
              <w:rPr>
                <w:sz w:val="22"/>
              </w:rPr>
              <w:t>Trial</w:t>
            </w:r>
            <w:r>
              <w:rPr>
                <w:spacing w:val="-5"/>
                <w:sz w:val="22"/>
              </w:rPr>
              <w:t> </w:t>
            </w:r>
            <w:r>
              <w:rPr>
                <w:sz w:val="22"/>
              </w:rPr>
              <w:t>Master</w:t>
            </w:r>
            <w:r>
              <w:rPr>
                <w:spacing w:val="-5"/>
                <w:sz w:val="22"/>
              </w:rPr>
              <w:t> </w:t>
            </w:r>
            <w:r>
              <w:rPr>
                <w:sz w:val="22"/>
              </w:rPr>
              <w:t>File</w:t>
            </w:r>
            <w:r>
              <w:rPr>
                <w:spacing w:val="-5"/>
                <w:sz w:val="22"/>
              </w:rPr>
              <w:t> </w:t>
            </w:r>
            <w:r>
              <w:rPr>
                <w:sz w:val="22"/>
              </w:rPr>
              <w:t>(TMF)</w:t>
            </w:r>
            <w:r>
              <w:rPr>
                <w:spacing w:val="-4"/>
                <w:sz w:val="22"/>
              </w:rPr>
              <w:t> </w:t>
            </w:r>
            <w:r>
              <w:rPr>
                <w:sz w:val="22"/>
              </w:rPr>
              <w:t>-</w:t>
            </w:r>
            <w:r>
              <w:rPr>
                <w:spacing w:val="-5"/>
                <w:sz w:val="22"/>
              </w:rPr>
              <w:t> </w:t>
            </w:r>
            <w:r>
              <w:rPr>
                <w:sz w:val="22"/>
              </w:rPr>
              <w:t>IQVIA</w:t>
            </w:r>
            <w:r>
              <w:rPr>
                <w:spacing w:val="-6"/>
                <w:sz w:val="22"/>
              </w:rPr>
              <w:t> </w:t>
            </w:r>
            <w:r>
              <w:rPr>
                <w:sz w:val="22"/>
              </w:rPr>
              <w:t>eTMF</w:t>
            </w:r>
            <w:r>
              <w:rPr>
                <w:spacing w:val="-5"/>
                <w:sz w:val="22"/>
              </w:rPr>
              <w:t> </w:t>
            </w:r>
            <w:r>
              <w:rPr>
                <w:spacing w:val="-2"/>
                <w:sz w:val="22"/>
              </w:rPr>
              <w:t>(Wingspan)</w:t>
            </w:r>
          </w:p>
        </w:tc>
      </w:tr>
      <w:tr>
        <w:trPr>
          <w:trHeight w:val="335" w:hRule="atLeast"/>
        </w:trPr>
        <w:tc>
          <w:tcPr>
            <w:tcW w:w="3778" w:type="dxa"/>
          </w:tcPr>
          <w:p>
            <w:pPr>
              <w:pStyle w:val="TableParagraph"/>
              <w:ind w:left="0" w:right="432"/>
              <w:jc w:val="right"/>
              <w:rPr>
                <w:sz w:val="22"/>
              </w:rPr>
            </w:pPr>
            <w:r>
              <w:rPr>
                <w:b/>
                <w:sz w:val="22"/>
              </w:rPr>
              <w:t>7.25</w:t>
            </w:r>
            <w:r>
              <w:rPr>
                <w:b/>
                <w:spacing w:val="56"/>
                <w:sz w:val="22"/>
              </w:rPr>
              <w:t> </w:t>
            </w:r>
            <w:hyperlink r:id="rId35">
              <w:r>
                <w:rPr>
                  <w:color w:val="0000FF"/>
                  <w:spacing w:val="-2"/>
                  <w:sz w:val="22"/>
                  <w:u w:val="single" w:color="0000FF"/>
                </w:rPr>
                <w:t>CS_WI_TMF0004</w:t>
              </w:r>
            </w:hyperlink>
          </w:p>
        </w:tc>
        <w:tc>
          <w:tcPr>
            <w:tcW w:w="6125" w:type="dxa"/>
          </w:tcPr>
          <w:p>
            <w:pPr>
              <w:pStyle w:val="TableParagraph"/>
              <w:rPr>
                <w:sz w:val="22"/>
              </w:rPr>
            </w:pPr>
            <w:r>
              <w:rPr>
                <w:sz w:val="22"/>
              </w:rPr>
              <w:t>Trial</w:t>
            </w:r>
            <w:r>
              <w:rPr>
                <w:spacing w:val="-5"/>
                <w:sz w:val="22"/>
              </w:rPr>
              <w:t> </w:t>
            </w:r>
            <w:r>
              <w:rPr>
                <w:sz w:val="22"/>
              </w:rPr>
              <w:t>Master</w:t>
            </w:r>
            <w:r>
              <w:rPr>
                <w:spacing w:val="-4"/>
                <w:sz w:val="22"/>
              </w:rPr>
              <w:t> </w:t>
            </w:r>
            <w:r>
              <w:rPr>
                <w:sz w:val="22"/>
              </w:rPr>
              <w:t>File</w:t>
            </w:r>
            <w:r>
              <w:rPr>
                <w:spacing w:val="-4"/>
                <w:sz w:val="22"/>
              </w:rPr>
              <w:t> </w:t>
            </w:r>
            <w:r>
              <w:rPr>
                <w:sz w:val="22"/>
              </w:rPr>
              <w:t>(TMF)</w:t>
            </w:r>
            <w:r>
              <w:rPr>
                <w:spacing w:val="-4"/>
                <w:sz w:val="22"/>
              </w:rPr>
              <w:t> </w:t>
            </w:r>
            <w:r>
              <w:rPr>
                <w:sz w:val="22"/>
              </w:rPr>
              <w:t>-</w:t>
            </w:r>
            <w:r>
              <w:rPr>
                <w:spacing w:val="-4"/>
                <w:sz w:val="22"/>
              </w:rPr>
              <w:t> </w:t>
            </w:r>
            <w:r>
              <w:rPr>
                <w:sz w:val="22"/>
              </w:rPr>
              <w:t>ELVIS</w:t>
            </w:r>
            <w:r>
              <w:rPr>
                <w:spacing w:val="-4"/>
                <w:sz w:val="22"/>
              </w:rPr>
              <w:t> </w:t>
            </w:r>
            <w:r>
              <w:rPr>
                <w:sz w:val="22"/>
              </w:rPr>
              <w:t>DIA</w:t>
            </w:r>
            <w:r>
              <w:rPr>
                <w:spacing w:val="-4"/>
                <w:sz w:val="22"/>
              </w:rPr>
              <w:t> eTMF</w:t>
            </w:r>
          </w:p>
        </w:tc>
      </w:tr>
      <w:tr>
        <w:trPr>
          <w:trHeight w:val="330" w:hRule="atLeast"/>
        </w:trPr>
        <w:tc>
          <w:tcPr>
            <w:tcW w:w="3778" w:type="dxa"/>
          </w:tcPr>
          <w:p>
            <w:pPr>
              <w:pStyle w:val="TableParagraph"/>
              <w:ind w:left="0" w:right="432"/>
              <w:jc w:val="right"/>
              <w:rPr>
                <w:sz w:val="22"/>
              </w:rPr>
            </w:pPr>
            <w:r>
              <w:rPr>
                <w:b/>
                <w:sz w:val="22"/>
              </w:rPr>
              <w:t>7.26</w:t>
            </w:r>
            <w:r>
              <w:rPr>
                <w:b/>
                <w:spacing w:val="56"/>
                <w:sz w:val="22"/>
              </w:rPr>
              <w:t> </w:t>
            </w:r>
            <w:hyperlink r:id="rId36">
              <w:r>
                <w:rPr>
                  <w:color w:val="0000FF"/>
                  <w:spacing w:val="-2"/>
                  <w:sz w:val="22"/>
                  <w:u w:val="single" w:color="0000FF"/>
                </w:rPr>
                <w:t>CS_WI_TMF0006</w:t>
              </w:r>
            </w:hyperlink>
          </w:p>
        </w:tc>
        <w:tc>
          <w:tcPr>
            <w:tcW w:w="6125" w:type="dxa"/>
          </w:tcPr>
          <w:p>
            <w:pPr>
              <w:pStyle w:val="TableParagraph"/>
              <w:spacing w:before="33"/>
              <w:rPr>
                <w:sz w:val="22"/>
              </w:rPr>
            </w:pPr>
            <w:r>
              <w:rPr>
                <w:sz w:val="22"/>
              </w:rPr>
              <w:t>Trial</w:t>
            </w:r>
            <w:r>
              <w:rPr>
                <w:spacing w:val="-6"/>
                <w:sz w:val="22"/>
              </w:rPr>
              <w:t> </w:t>
            </w:r>
            <w:r>
              <w:rPr>
                <w:sz w:val="22"/>
              </w:rPr>
              <w:t>Master</w:t>
            </w:r>
            <w:r>
              <w:rPr>
                <w:spacing w:val="-6"/>
                <w:sz w:val="22"/>
              </w:rPr>
              <w:t> </w:t>
            </w:r>
            <w:r>
              <w:rPr>
                <w:sz w:val="22"/>
              </w:rPr>
              <w:t>File</w:t>
            </w:r>
            <w:r>
              <w:rPr>
                <w:spacing w:val="-6"/>
                <w:sz w:val="22"/>
              </w:rPr>
              <w:t> </w:t>
            </w:r>
            <w:r>
              <w:rPr>
                <w:sz w:val="22"/>
              </w:rPr>
              <w:t>(TMF)</w:t>
            </w:r>
            <w:r>
              <w:rPr>
                <w:spacing w:val="-6"/>
                <w:sz w:val="22"/>
              </w:rPr>
              <w:t> </w:t>
            </w:r>
            <w:r>
              <w:rPr>
                <w:sz w:val="22"/>
              </w:rPr>
              <w:t>-</w:t>
            </w:r>
            <w:r>
              <w:rPr>
                <w:spacing w:val="-6"/>
                <w:sz w:val="22"/>
              </w:rPr>
              <w:t> </w:t>
            </w:r>
            <w:r>
              <w:rPr>
                <w:sz w:val="22"/>
              </w:rPr>
              <w:t>ELVIS</w:t>
            </w:r>
            <w:r>
              <w:rPr>
                <w:spacing w:val="-5"/>
                <w:sz w:val="22"/>
              </w:rPr>
              <w:t> </w:t>
            </w:r>
            <w:r>
              <w:rPr>
                <w:sz w:val="22"/>
              </w:rPr>
              <w:t>pre-DIA</w:t>
            </w:r>
            <w:r>
              <w:rPr>
                <w:spacing w:val="-6"/>
                <w:sz w:val="22"/>
              </w:rPr>
              <w:t> </w:t>
            </w:r>
            <w:r>
              <w:rPr>
                <w:spacing w:val="-4"/>
                <w:sz w:val="22"/>
              </w:rPr>
              <w:t>eTMF</w:t>
            </w:r>
          </w:p>
        </w:tc>
      </w:tr>
      <w:tr>
        <w:trPr>
          <w:trHeight w:val="335" w:hRule="atLeast"/>
        </w:trPr>
        <w:tc>
          <w:tcPr>
            <w:tcW w:w="3778" w:type="dxa"/>
          </w:tcPr>
          <w:p>
            <w:pPr>
              <w:pStyle w:val="TableParagraph"/>
              <w:ind w:left="1022"/>
              <w:rPr>
                <w:sz w:val="22"/>
              </w:rPr>
            </w:pPr>
            <w:r>
              <w:rPr>
                <w:b/>
                <w:sz w:val="22"/>
              </w:rPr>
              <w:t>7.27</w:t>
            </w:r>
            <w:r>
              <w:rPr>
                <w:b/>
                <w:spacing w:val="56"/>
                <w:sz w:val="22"/>
              </w:rPr>
              <w:t> </w:t>
            </w:r>
            <w:hyperlink r:id="rId37">
              <w:r>
                <w:rPr>
                  <w:color w:val="0000FF"/>
                  <w:spacing w:val="-2"/>
                  <w:sz w:val="22"/>
                  <w:u w:val="single" w:color="0000FF"/>
                </w:rPr>
                <w:t>CS_WI_PL0060</w:t>
              </w:r>
            </w:hyperlink>
          </w:p>
        </w:tc>
        <w:tc>
          <w:tcPr>
            <w:tcW w:w="6125" w:type="dxa"/>
          </w:tcPr>
          <w:p>
            <w:pPr>
              <w:pStyle w:val="TableParagraph"/>
              <w:spacing w:before="33"/>
              <w:rPr>
                <w:sz w:val="22"/>
              </w:rPr>
            </w:pPr>
            <w:r>
              <w:rPr>
                <w:sz w:val="22"/>
              </w:rPr>
              <w:t>Project</w:t>
            </w:r>
            <w:r>
              <w:rPr>
                <w:spacing w:val="-8"/>
                <w:sz w:val="22"/>
              </w:rPr>
              <w:t> </w:t>
            </w:r>
            <w:r>
              <w:rPr>
                <w:sz w:val="22"/>
              </w:rPr>
              <w:t>Resource</w:t>
            </w:r>
            <w:r>
              <w:rPr>
                <w:spacing w:val="-7"/>
                <w:sz w:val="22"/>
              </w:rPr>
              <w:t> </w:t>
            </w:r>
            <w:r>
              <w:rPr>
                <w:spacing w:val="-2"/>
                <w:sz w:val="22"/>
              </w:rPr>
              <w:t>Management</w:t>
            </w:r>
          </w:p>
        </w:tc>
      </w:tr>
    </w:tbl>
    <w:p>
      <w:pPr>
        <w:pStyle w:val="BodyText"/>
        <w:spacing w:before="10"/>
        <w:rPr>
          <w:b/>
          <w:sz w:val="12"/>
        </w:rPr>
      </w:pPr>
    </w:p>
    <w:p>
      <w:pPr>
        <w:pStyle w:val="ListParagraph"/>
        <w:numPr>
          <w:ilvl w:val="0"/>
          <w:numId w:val="1"/>
        </w:numPr>
        <w:tabs>
          <w:tab w:pos="1259" w:val="left" w:leader="none"/>
          <w:tab w:pos="1260" w:val="left" w:leader="none"/>
        </w:tabs>
        <w:spacing w:line="240" w:lineRule="auto" w:before="94" w:after="7"/>
        <w:ind w:left="1260" w:right="0" w:hanging="720"/>
        <w:jc w:val="left"/>
        <w:rPr>
          <w:b/>
          <w:sz w:val="22"/>
        </w:rPr>
      </w:pPr>
      <w:bookmarkStart w:name="SUPERSEDES" w:id="16"/>
      <w:bookmarkEnd w:id="16"/>
      <w:r>
        <w:rPr>
          <w:b/>
          <w:spacing w:val="-2"/>
          <w:sz w:val="22"/>
        </w:rPr>
        <w:t>SUPERSEDES</w:t>
      </w:r>
    </w:p>
    <w:tbl>
      <w:tblPr>
        <w:tblW w:w="0" w:type="auto"/>
        <w:jc w:val="left"/>
        <w:tblInd w:w="2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78"/>
        <w:gridCol w:w="3802"/>
        <w:gridCol w:w="2338"/>
      </w:tblGrid>
      <w:tr>
        <w:trPr>
          <w:trHeight w:val="287" w:hRule="atLeast"/>
        </w:trPr>
        <w:tc>
          <w:tcPr>
            <w:tcW w:w="3778" w:type="dxa"/>
            <w:shd w:val="clear" w:color="auto" w:fill="BFBFBF"/>
          </w:tcPr>
          <w:p>
            <w:pPr>
              <w:pStyle w:val="TableParagraph"/>
              <w:spacing w:line="248" w:lineRule="exact" w:before="0"/>
              <w:ind w:left="105"/>
              <w:rPr>
                <w:b/>
                <w:sz w:val="22"/>
              </w:rPr>
            </w:pPr>
            <w:r>
              <w:rPr>
                <w:b/>
                <w:sz w:val="22"/>
              </w:rPr>
              <w:t>DOCUMENT</w:t>
            </w:r>
            <w:r>
              <w:rPr>
                <w:b/>
                <w:spacing w:val="-6"/>
                <w:sz w:val="22"/>
              </w:rPr>
              <w:t> </w:t>
            </w:r>
            <w:r>
              <w:rPr>
                <w:b/>
                <w:spacing w:val="-2"/>
                <w:sz w:val="22"/>
              </w:rPr>
              <w:t>NUMBER</w:t>
            </w:r>
          </w:p>
        </w:tc>
        <w:tc>
          <w:tcPr>
            <w:tcW w:w="3802" w:type="dxa"/>
            <w:shd w:val="clear" w:color="auto" w:fill="BFBFBF"/>
          </w:tcPr>
          <w:p>
            <w:pPr>
              <w:pStyle w:val="TableParagraph"/>
              <w:spacing w:line="248" w:lineRule="exact" w:before="0"/>
              <w:ind w:left="105"/>
              <w:rPr>
                <w:b/>
                <w:sz w:val="22"/>
              </w:rPr>
            </w:pPr>
            <w:r>
              <w:rPr>
                <w:b/>
                <w:spacing w:val="-2"/>
                <w:sz w:val="22"/>
              </w:rPr>
              <w:t>TITLE</w:t>
            </w:r>
          </w:p>
        </w:tc>
        <w:tc>
          <w:tcPr>
            <w:tcW w:w="2338" w:type="dxa"/>
            <w:shd w:val="clear" w:color="auto" w:fill="BFBFBF"/>
          </w:tcPr>
          <w:p>
            <w:pPr>
              <w:pStyle w:val="TableParagraph"/>
              <w:spacing w:line="248" w:lineRule="exact" w:before="0"/>
              <w:ind w:left="104"/>
              <w:rPr>
                <w:b/>
                <w:sz w:val="22"/>
              </w:rPr>
            </w:pPr>
            <w:r>
              <w:rPr>
                <w:b/>
                <w:sz w:val="22"/>
              </w:rPr>
              <w:t>REVISION</w:t>
            </w:r>
            <w:r>
              <w:rPr>
                <w:b/>
                <w:spacing w:val="-9"/>
                <w:sz w:val="22"/>
              </w:rPr>
              <w:t> </w:t>
            </w:r>
            <w:r>
              <w:rPr>
                <w:b/>
                <w:spacing w:val="-2"/>
                <w:sz w:val="22"/>
              </w:rPr>
              <w:t>NUMBER</w:t>
            </w:r>
          </w:p>
        </w:tc>
      </w:tr>
      <w:tr>
        <w:trPr>
          <w:trHeight w:val="508" w:hRule="atLeast"/>
        </w:trPr>
        <w:tc>
          <w:tcPr>
            <w:tcW w:w="3778" w:type="dxa"/>
          </w:tcPr>
          <w:p>
            <w:pPr>
              <w:pStyle w:val="TableParagraph"/>
              <w:tabs>
                <w:tab w:pos="1559" w:val="left" w:leader="none"/>
              </w:tabs>
              <w:ind w:left="1012"/>
              <w:rPr>
                <w:sz w:val="22"/>
              </w:rPr>
            </w:pPr>
            <w:r>
              <w:rPr>
                <w:b/>
                <w:spacing w:val="-5"/>
                <w:sz w:val="22"/>
              </w:rPr>
              <w:t>8.1</w:t>
            </w:r>
            <w:r>
              <w:rPr>
                <w:b/>
                <w:sz w:val="22"/>
              </w:rPr>
              <w:tab/>
            </w:r>
            <w:r>
              <w:rPr>
                <w:spacing w:val="-2"/>
                <w:sz w:val="22"/>
              </w:rPr>
              <w:t>CS_OP_MW0203</w:t>
            </w:r>
          </w:p>
        </w:tc>
        <w:tc>
          <w:tcPr>
            <w:tcW w:w="3802" w:type="dxa"/>
          </w:tcPr>
          <w:p>
            <w:pPr>
              <w:pStyle w:val="TableParagraph"/>
              <w:spacing w:line="254" w:lineRule="exact" w:before="0"/>
              <w:ind w:left="104"/>
              <w:rPr>
                <w:sz w:val="22"/>
              </w:rPr>
            </w:pPr>
            <w:r>
              <w:rPr>
                <w:sz w:val="22"/>
              </w:rPr>
              <w:t>Preparation</w:t>
            </w:r>
            <w:r>
              <w:rPr>
                <w:spacing w:val="-11"/>
                <w:sz w:val="22"/>
              </w:rPr>
              <w:t> </w:t>
            </w:r>
            <w:r>
              <w:rPr>
                <w:sz w:val="22"/>
              </w:rPr>
              <w:t>of</w:t>
            </w:r>
            <w:r>
              <w:rPr>
                <w:spacing w:val="-12"/>
                <w:sz w:val="22"/>
              </w:rPr>
              <w:t> </w:t>
            </w:r>
            <w:r>
              <w:rPr>
                <w:sz w:val="22"/>
              </w:rPr>
              <w:t>Medical</w:t>
            </w:r>
            <w:r>
              <w:rPr>
                <w:spacing w:val="-11"/>
                <w:sz w:val="22"/>
              </w:rPr>
              <w:t> </w:t>
            </w:r>
            <w:r>
              <w:rPr>
                <w:sz w:val="22"/>
              </w:rPr>
              <w:t>Writing </w:t>
            </w:r>
            <w:r>
              <w:rPr>
                <w:spacing w:val="-2"/>
                <w:sz w:val="22"/>
              </w:rPr>
              <w:t>Deliverables</w:t>
            </w:r>
          </w:p>
        </w:tc>
        <w:tc>
          <w:tcPr>
            <w:tcW w:w="2338" w:type="dxa"/>
          </w:tcPr>
          <w:p>
            <w:pPr>
              <w:pStyle w:val="TableParagraph"/>
              <w:spacing w:before="0"/>
              <w:ind w:left="104"/>
              <w:rPr>
                <w:sz w:val="22"/>
              </w:rPr>
            </w:pPr>
            <w:r>
              <w:rPr>
                <w:w w:val="100"/>
                <w:sz w:val="22"/>
              </w:rPr>
              <w:t>6</w:t>
            </w:r>
          </w:p>
        </w:tc>
      </w:tr>
    </w:tbl>
    <w:p>
      <w:pPr>
        <w:pStyle w:val="BodyText"/>
        <w:spacing w:before="5"/>
        <w:rPr>
          <w:b/>
          <w:sz w:val="20"/>
        </w:rPr>
      </w:pPr>
    </w:p>
    <w:p>
      <w:pPr>
        <w:pStyle w:val="ListParagraph"/>
        <w:numPr>
          <w:ilvl w:val="0"/>
          <w:numId w:val="1"/>
        </w:numPr>
        <w:tabs>
          <w:tab w:pos="1259" w:val="left" w:leader="none"/>
          <w:tab w:pos="1260" w:val="left" w:leader="none"/>
        </w:tabs>
        <w:spacing w:line="240" w:lineRule="auto" w:before="1" w:after="6"/>
        <w:ind w:left="1260" w:right="0" w:hanging="720"/>
        <w:jc w:val="left"/>
        <w:rPr>
          <w:b/>
          <w:sz w:val="22"/>
        </w:rPr>
      </w:pPr>
      <w:bookmarkStart w:name="MODIFICATION FROM PREVIOUS REVISION - TO" w:id="17"/>
      <w:bookmarkEnd w:id="17"/>
      <w:r>
        <w:rPr>
          <w:b/>
          <w:sz w:val="22"/>
        </w:rPr>
        <w:t>MODIFI</w:t>
      </w:r>
      <w:r>
        <w:rPr>
          <w:b/>
          <w:sz w:val="22"/>
        </w:rPr>
        <w:t>CATION</w:t>
      </w:r>
      <w:r>
        <w:rPr>
          <w:b/>
          <w:spacing w:val="-8"/>
          <w:sz w:val="22"/>
        </w:rPr>
        <w:t> </w:t>
      </w:r>
      <w:r>
        <w:rPr>
          <w:b/>
          <w:sz w:val="22"/>
        </w:rPr>
        <w:t>FROM</w:t>
      </w:r>
      <w:r>
        <w:rPr>
          <w:b/>
          <w:spacing w:val="-6"/>
          <w:sz w:val="22"/>
        </w:rPr>
        <w:t> </w:t>
      </w:r>
      <w:r>
        <w:rPr>
          <w:b/>
          <w:sz w:val="22"/>
        </w:rPr>
        <w:t>PREVIOUS</w:t>
      </w:r>
      <w:r>
        <w:rPr>
          <w:b/>
          <w:spacing w:val="-6"/>
          <w:sz w:val="22"/>
        </w:rPr>
        <w:t> </w:t>
      </w:r>
      <w:r>
        <w:rPr>
          <w:b/>
          <w:sz w:val="22"/>
        </w:rPr>
        <w:t>REVISION</w:t>
      </w:r>
      <w:r>
        <w:rPr>
          <w:b/>
          <w:spacing w:val="-9"/>
          <w:sz w:val="22"/>
        </w:rPr>
        <w:t> </w:t>
      </w:r>
      <w:r>
        <w:rPr>
          <w:b/>
          <w:sz w:val="22"/>
        </w:rPr>
        <w:t>-</w:t>
      </w:r>
      <w:r>
        <w:rPr>
          <w:b/>
          <w:spacing w:val="-1"/>
          <w:sz w:val="22"/>
        </w:rPr>
        <w:t> </w:t>
      </w:r>
      <w:r>
        <w:rPr>
          <w:b/>
          <w:sz w:val="22"/>
        </w:rPr>
        <w:t>TO</w:t>
      </w:r>
      <w:r>
        <w:rPr>
          <w:b/>
          <w:spacing w:val="-6"/>
          <w:sz w:val="22"/>
        </w:rPr>
        <w:t> </w:t>
      </w:r>
      <w:r>
        <w:rPr>
          <w:b/>
          <w:sz w:val="22"/>
        </w:rPr>
        <w:t>BE</w:t>
      </w:r>
      <w:r>
        <w:rPr>
          <w:b/>
          <w:spacing w:val="-5"/>
          <w:sz w:val="22"/>
        </w:rPr>
        <w:t> </w:t>
      </w:r>
      <w:r>
        <w:rPr>
          <w:b/>
          <w:spacing w:val="-4"/>
          <w:sz w:val="22"/>
        </w:rPr>
        <w:t>DONE</w:t>
      </w: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321" w:hRule="atLeast"/>
        </w:trPr>
        <w:tc>
          <w:tcPr>
            <w:tcW w:w="3298" w:type="dxa"/>
            <w:shd w:val="clear" w:color="auto" w:fill="BFBFBF"/>
          </w:tcPr>
          <w:p>
            <w:pPr>
              <w:pStyle w:val="TableParagraph"/>
              <w:spacing w:before="28"/>
              <w:ind w:left="110"/>
              <w:rPr>
                <w:b/>
                <w:sz w:val="22"/>
              </w:rPr>
            </w:pPr>
            <w:r>
              <w:rPr>
                <w:b/>
                <w:spacing w:val="-2"/>
                <w:sz w:val="22"/>
              </w:rPr>
              <w:t>CHANGE</w:t>
            </w:r>
          </w:p>
        </w:tc>
        <w:tc>
          <w:tcPr>
            <w:tcW w:w="3298" w:type="dxa"/>
            <w:shd w:val="clear" w:color="auto" w:fill="BFBFBF"/>
          </w:tcPr>
          <w:p>
            <w:pPr>
              <w:pStyle w:val="TableParagraph"/>
              <w:spacing w:before="28"/>
              <w:rPr>
                <w:b/>
                <w:sz w:val="22"/>
              </w:rPr>
            </w:pPr>
            <w:r>
              <w:rPr>
                <w:b/>
                <w:sz w:val="22"/>
              </w:rPr>
              <w:t>SECTION</w:t>
            </w:r>
            <w:r>
              <w:rPr>
                <w:b/>
                <w:spacing w:val="-8"/>
                <w:sz w:val="22"/>
              </w:rPr>
              <w:t> </w:t>
            </w:r>
            <w:r>
              <w:rPr>
                <w:b/>
                <w:spacing w:val="-2"/>
                <w:sz w:val="22"/>
              </w:rPr>
              <w:t>REFERENCE</w:t>
            </w:r>
          </w:p>
        </w:tc>
        <w:tc>
          <w:tcPr>
            <w:tcW w:w="3303" w:type="dxa"/>
            <w:shd w:val="clear" w:color="auto" w:fill="BFBFBF"/>
          </w:tcPr>
          <w:p>
            <w:pPr>
              <w:pStyle w:val="TableParagraph"/>
              <w:spacing w:before="28"/>
              <w:rPr>
                <w:b/>
                <w:sz w:val="22"/>
              </w:rPr>
            </w:pPr>
            <w:r>
              <w:rPr>
                <w:b/>
                <w:spacing w:val="-2"/>
                <w:sz w:val="22"/>
              </w:rPr>
              <w:t>JUSTIFICATION</w:t>
            </w:r>
          </w:p>
        </w:tc>
      </w:tr>
      <w:tr>
        <w:trPr>
          <w:trHeight w:val="801" w:hRule="atLeast"/>
        </w:trPr>
        <w:tc>
          <w:tcPr>
            <w:tcW w:w="3298" w:type="dxa"/>
          </w:tcPr>
          <w:p>
            <w:pPr>
              <w:pStyle w:val="TableParagraph"/>
              <w:spacing w:line="228" w:lineRule="auto" w:before="34"/>
              <w:ind w:left="110" w:right="136"/>
              <w:rPr>
                <w:sz w:val="22"/>
              </w:rPr>
            </w:pPr>
            <w:r>
              <w:rPr>
                <w:sz w:val="22"/>
              </w:rPr>
              <w:t>Minor formatting and abbreviations</w:t>
            </w:r>
            <w:r>
              <w:rPr>
                <w:spacing w:val="-16"/>
                <w:sz w:val="22"/>
              </w:rPr>
              <w:t> </w:t>
            </w:r>
            <w:r>
              <w:rPr>
                <w:sz w:val="22"/>
              </w:rPr>
              <w:t>updated,</w:t>
            </w:r>
            <w:r>
              <w:rPr>
                <w:spacing w:val="-15"/>
                <w:sz w:val="22"/>
              </w:rPr>
              <w:t> </w:t>
            </w:r>
            <w:r>
              <w:rPr>
                <w:sz w:val="22"/>
              </w:rPr>
              <w:t>and SOP titles updated</w:t>
            </w:r>
          </w:p>
        </w:tc>
        <w:tc>
          <w:tcPr>
            <w:tcW w:w="3298" w:type="dxa"/>
          </w:tcPr>
          <w:p>
            <w:pPr>
              <w:pStyle w:val="TableParagraph"/>
              <w:spacing w:before="28"/>
              <w:rPr>
                <w:sz w:val="22"/>
              </w:rPr>
            </w:pPr>
            <w:r>
              <w:rPr>
                <w:spacing w:val="-2"/>
                <w:sz w:val="22"/>
              </w:rPr>
              <w:t>Throughout</w:t>
            </w:r>
          </w:p>
        </w:tc>
        <w:tc>
          <w:tcPr>
            <w:tcW w:w="3303" w:type="dxa"/>
          </w:tcPr>
          <w:p>
            <w:pPr>
              <w:pStyle w:val="TableParagraph"/>
              <w:spacing w:before="28"/>
              <w:rPr>
                <w:sz w:val="22"/>
              </w:rPr>
            </w:pPr>
            <w:r>
              <w:rPr>
                <w:sz w:val="22"/>
              </w:rPr>
              <w:t>For </w:t>
            </w:r>
            <w:r>
              <w:rPr>
                <w:spacing w:val="-2"/>
                <w:sz w:val="22"/>
              </w:rPr>
              <w:t>clarity</w:t>
            </w:r>
          </w:p>
        </w:tc>
      </w:tr>
    </w:tbl>
    <w:p>
      <w:pPr>
        <w:spacing w:after="0"/>
        <w:rPr>
          <w:sz w:val="22"/>
        </w:rPr>
        <w:sectPr>
          <w:pgSz w:w="12240" w:h="15840"/>
          <w:pgMar w:header="979" w:footer="872" w:top="2760" w:bottom="1140" w:left="900" w:right="960"/>
        </w:sectPr>
      </w:pPr>
    </w:p>
    <w:p>
      <w:pPr>
        <w:pStyle w:val="BodyText"/>
        <w:spacing w:before="1"/>
        <w:rPr>
          <w:b/>
        </w:rPr>
      </w:pPr>
    </w:p>
    <w:tbl>
      <w:tblPr>
        <w:tblW w:w="0" w:type="auto"/>
        <w:jc w:val="left"/>
        <w:tblInd w:w="2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98"/>
        <w:gridCol w:w="3298"/>
        <w:gridCol w:w="3303"/>
      </w:tblGrid>
      <w:tr>
        <w:trPr>
          <w:trHeight w:val="1041" w:hRule="atLeast"/>
        </w:trPr>
        <w:tc>
          <w:tcPr>
            <w:tcW w:w="3298" w:type="dxa"/>
          </w:tcPr>
          <w:p>
            <w:pPr>
              <w:pStyle w:val="TableParagraph"/>
              <w:spacing w:line="228" w:lineRule="auto" w:before="39"/>
              <w:ind w:left="110" w:right="136"/>
              <w:rPr>
                <w:sz w:val="22"/>
              </w:rPr>
            </w:pPr>
            <w:r>
              <w:rPr>
                <w:sz w:val="22"/>
              </w:rPr>
              <w:t>Added</w:t>
            </w:r>
            <w:r>
              <w:rPr>
                <w:spacing w:val="-7"/>
                <w:sz w:val="22"/>
              </w:rPr>
              <w:t> </w:t>
            </w:r>
            <w:r>
              <w:rPr>
                <w:sz w:val="22"/>
              </w:rPr>
              <w:t>text</w:t>
            </w:r>
            <w:r>
              <w:rPr>
                <w:spacing w:val="-6"/>
                <w:sz w:val="22"/>
              </w:rPr>
              <w:t> </w:t>
            </w:r>
            <w:r>
              <w:rPr>
                <w:sz w:val="22"/>
              </w:rPr>
              <w:t>to</w:t>
            </w:r>
            <w:r>
              <w:rPr>
                <w:spacing w:val="-6"/>
                <w:sz w:val="22"/>
              </w:rPr>
              <w:t> </w:t>
            </w:r>
            <w:r>
              <w:rPr>
                <w:sz w:val="22"/>
              </w:rPr>
              <w:t>clarify</w:t>
            </w:r>
            <w:r>
              <w:rPr>
                <w:spacing w:val="-7"/>
                <w:sz w:val="22"/>
              </w:rPr>
              <w:t> </w:t>
            </w:r>
            <w:r>
              <w:rPr>
                <w:sz w:val="22"/>
              </w:rPr>
              <w:t>that</w:t>
            </w:r>
            <w:r>
              <w:rPr>
                <w:spacing w:val="-6"/>
                <w:sz w:val="22"/>
              </w:rPr>
              <w:t> </w:t>
            </w:r>
            <w:r>
              <w:rPr>
                <w:sz w:val="22"/>
              </w:rPr>
              <w:t>for dual</w:t>
            </w:r>
            <w:r>
              <w:rPr>
                <w:spacing w:val="-11"/>
                <w:sz w:val="22"/>
              </w:rPr>
              <w:t> </w:t>
            </w:r>
            <w:r>
              <w:rPr>
                <w:sz w:val="22"/>
              </w:rPr>
              <w:t>registry</w:t>
            </w:r>
            <w:r>
              <w:rPr>
                <w:spacing w:val="-11"/>
                <w:sz w:val="22"/>
              </w:rPr>
              <w:t> </w:t>
            </w:r>
            <w:r>
              <w:rPr>
                <w:sz w:val="22"/>
              </w:rPr>
              <w:t>results</w:t>
            </w:r>
            <w:r>
              <w:rPr>
                <w:spacing w:val="-11"/>
                <w:sz w:val="22"/>
              </w:rPr>
              <w:t> </w:t>
            </w:r>
            <w:r>
              <w:rPr>
                <w:sz w:val="22"/>
              </w:rPr>
              <w:t>posting review, approval should be within 6 business days</w:t>
            </w:r>
          </w:p>
        </w:tc>
        <w:tc>
          <w:tcPr>
            <w:tcW w:w="3298" w:type="dxa"/>
          </w:tcPr>
          <w:p>
            <w:pPr>
              <w:pStyle w:val="TableParagraph"/>
              <w:spacing w:before="33"/>
              <w:rPr>
                <w:sz w:val="22"/>
              </w:rPr>
            </w:pPr>
            <w:r>
              <w:rPr>
                <w:spacing w:val="-5"/>
                <w:sz w:val="22"/>
              </w:rPr>
              <w:t>6.2</w:t>
            </w:r>
          </w:p>
        </w:tc>
        <w:tc>
          <w:tcPr>
            <w:tcW w:w="3303" w:type="dxa"/>
          </w:tcPr>
          <w:p>
            <w:pPr>
              <w:pStyle w:val="TableParagraph"/>
              <w:spacing w:line="228" w:lineRule="auto" w:before="39"/>
              <w:rPr>
                <w:sz w:val="22"/>
              </w:rPr>
            </w:pPr>
            <w:r>
              <w:rPr>
                <w:sz w:val="22"/>
              </w:rPr>
              <w:t>To clarify process for dual registry</w:t>
            </w:r>
            <w:r>
              <w:rPr>
                <w:spacing w:val="-10"/>
                <w:sz w:val="22"/>
              </w:rPr>
              <w:t> </w:t>
            </w:r>
            <w:r>
              <w:rPr>
                <w:sz w:val="22"/>
              </w:rPr>
              <w:t>results</w:t>
            </w:r>
            <w:r>
              <w:rPr>
                <w:spacing w:val="-10"/>
                <w:sz w:val="22"/>
              </w:rPr>
              <w:t> </w:t>
            </w:r>
            <w:r>
              <w:rPr>
                <w:sz w:val="22"/>
              </w:rPr>
              <w:t>posting</w:t>
            </w:r>
            <w:r>
              <w:rPr>
                <w:spacing w:val="-10"/>
                <w:sz w:val="22"/>
              </w:rPr>
              <w:t> </w:t>
            </w:r>
            <w:r>
              <w:rPr>
                <w:sz w:val="22"/>
              </w:rPr>
              <w:t>review</w:t>
            </w:r>
          </w:p>
        </w:tc>
      </w:tr>
      <w:tr>
        <w:trPr>
          <w:trHeight w:val="801" w:hRule="atLeast"/>
        </w:trPr>
        <w:tc>
          <w:tcPr>
            <w:tcW w:w="3298" w:type="dxa"/>
          </w:tcPr>
          <w:p>
            <w:pPr>
              <w:pStyle w:val="TableParagraph"/>
              <w:spacing w:line="230" w:lineRule="auto" w:before="32"/>
              <w:ind w:left="110" w:right="92"/>
              <w:rPr>
                <w:sz w:val="22"/>
              </w:rPr>
            </w:pPr>
            <w:r>
              <w:rPr>
                <w:sz w:val="22"/>
              </w:rPr>
              <w:t>Removed CL from step to obtain</w:t>
            </w:r>
            <w:r>
              <w:rPr>
                <w:spacing w:val="-16"/>
                <w:sz w:val="22"/>
              </w:rPr>
              <w:t> </w:t>
            </w:r>
            <w:r>
              <w:rPr>
                <w:sz w:val="22"/>
              </w:rPr>
              <w:t>coordinating</w:t>
            </w:r>
            <w:r>
              <w:rPr>
                <w:spacing w:val="-15"/>
                <w:sz w:val="22"/>
              </w:rPr>
              <w:t> </w:t>
            </w:r>
            <w:r>
              <w:rPr>
                <w:sz w:val="22"/>
              </w:rPr>
              <w:t>investigator </w:t>
            </w:r>
            <w:r>
              <w:rPr>
                <w:spacing w:val="-2"/>
                <w:sz w:val="22"/>
              </w:rPr>
              <w:t>signature</w:t>
            </w:r>
          </w:p>
        </w:tc>
        <w:tc>
          <w:tcPr>
            <w:tcW w:w="3298" w:type="dxa"/>
          </w:tcPr>
          <w:p>
            <w:pPr>
              <w:pStyle w:val="TableParagraph"/>
              <w:spacing w:before="28"/>
              <w:rPr>
                <w:sz w:val="22"/>
              </w:rPr>
            </w:pPr>
            <w:r>
              <w:rPr>
                <w:spacing w:val="-5"/>
                <w:sz w:val="22"/>
              </w:rPr>
              <w:t>6.2</w:t>
            </w:r>
          </w:p>
        </w:tc>
        <w:tc>
          <w:tcPr>
            <w:tcW w:w="3303" w:type="dxa"/>
          </w:tcPr>
          <w:p>
            <w:pPr>
              <w:pStyle w:val="TableParagraph"/>
              <w:spacing w:line="232" w:lineRule="auto" w:before="30"/>
              <w:ind w:right="170"/>
              <w:rPr>
                <w:sz w:val="22"/>
              </w:rPr>
            </w:pPr>
            <w:r>
              <w:rPr>
                <w:sz w:val="22"/>
              </w:rPr>
              <w:t>CML</w:t>
            </w:r>
            <w:r>
              <w:rPr>
                <w:spacing w:val="-9"/>
                <w:sz w:val="22"/>
              </w:rPr>
              <w:t> </w:t>
            </w:r>
            <w:r>
              <w:rPr>
                <w:sz w:val="22"/>
              </w:rPr>
              <w:t>is</w:t>
            </w:r>
            <w:r>
              <w:rPr>
                <w:spacing w:val="-9"/>
                <w:sz w:val="22"/>
              </w:rPr>
              <w:t> </w:t>
            </w:r>
            <w:r>
              <w:rPr>
                <w:sz w:val="22"/>
              </w:rPr>
              <w:t>responsible</w:t>
            </w:r>
            <w:r>
              <w:rPr>
                <w:spacing w:val="-9"/>
                <w:sz w:val="22"/>
              </w:rPr>
              <w:t> </w:t>
            </w:r>
            <w:r>
              <w:rPr>
                <w:sz w:val="22"/>
              </w:rPr>
              <w:t>for</w:t>
            </w:r>
            <w:r>
              <w:rPr>
                <w:spacing w:val="-9"/>
                <w:sz w:val="22"/>
              </w:rPr>
              <w:t> </w:t>
            </w:r>
            <w:r>
              <w:rPr>
                <w:sz w:val="22"/>
              </w:rPr>
              <w:t>close out activities, not CL</w:t>
            </w:r>
          </w:p>
        </w:tc>
      </w:tr>
      <w:tr>
        <w:trPr>
          <w:trHeight w:val="801" w:hRule="atLeast"/>
        </w:trPr>
        <w:tc>
          <w:tcPr>
            <w:tcW w:w="3298" w:type="dxa"/>
          </w:tcPr>
          <w:p>
            <w:pPr>
              <w:pStyle w:val="TableParagraph"/>
              <w:spacing w:line="228" w:lineRule="auto" w:before="34"/>
              <w:ind w:left="110" w:right="136"/>
              <w:rPr>
                <w:sz w:val="22"/>
              </w:rPr>
            </w:pPr>
            <w:r>
              <w:rPr>
                <w:sz w:val="22"/>
              </w:rPr>
              <w:t>Added text to allow for electronic signatures by Coordinating</w:t>
            </w:r>
            <w:r>
              <w:rPr>
                <w:spacing w:val="-16"/>
                <w:sz w:val="22"/>
              </w:rPr>
              <w:t> </w:t>
            </w:r>
            <w:r>
              <w:rPr>
                <w:sz w:val="22"/>
              </w:rPr>
              <w:t>Investigator</w:t>
            </w:r>
          </w:p>
        </w:tc>
        <w:tc>
          <w:tcPr>
            <w:tcW w:w="3298" w:type="dxa"/>
          </w:tcPr>
          <w:p>
            <w:pPr>
              <w:pStyle w:val="TableParagraph"/>
              <w:spacing w:before="28"/>
              <w:rPr>
                <w:sz w:val="22"/>
              </w:rPr>
            </w:pPr>
            <w:r>
              <w:rPr>
                <w:spacing w:val="-5"/>
                <w:sz w:val="22"/>
              </w:rPr>
              <w:t>6.2</w:t>
            </w:r>
          </w:p>
        </w:tc>
        <w:tc>
          <w:tcPr>
            <w:tcW w:w="3303" w:type="dxa"/>
          </w:tcPr>
          <w:p>
            <w:pPr>
              <w:pStyle w:val="TableParagraph"/>
              <w:spacing w:line="228" w:lineRule="auto" w:before="34"/>
              <w:ind w:right="92"/>
              <w:rPr>
                <w:sz w:val="22"/>
              </w:rPr>
            </w:pPr>
            <w:r>
              <w:rPr>
                <w:sz w:val="22"/>
              </w:rPr>
              <w:t>To describe process if Coordinating</w:t>
            </w:r>
            <w:r>
              <w:rPr>
                <w:spacing w:val="-16"/>
                <w:sz w:val="22"/>
              </w:rPr>
              <w:t> </w:t>
            </w:r>
            <w:r>
              <w:rPr>
                <w:sz w:val="22"/>
              </w:rPr>
              <w:t>Investigator</w:t>
            </w:r>
            <w:r>
              <w:rPr>
                <w:spacing w:val="-15"/>
                <w:sz w:val="22"/>
              </w:rPr>
              <w:t> </w:t>
            </w:r>
            <w:r>
              <w:rPr>
                <w:sz w:val="22"/>
              </w:rPr>
              <w:t>signs a document electronically</w:t>
            </w:r>
          </w:p>
        </w:tc>
      </w:tr>
      <w:tr>
        <w:trPr>
          <w:trHeight w:val="1041" w:hRule="atLeast"/>
        </w:trPr>
        <w:tc>
          <w:tcPr>
            <w:tcW w:w="3298" w:type="dxa"/>
          </w:tcPr>
          <w:p>
            <w:pPr>
              <w:pStyle w:val="TableParagraph"/>
              <w:spacing w:line="228" w:lineRule="auto" w:before="34"/>
              <w:ind w:left="110"/>
              <w:rPr>
                <w:sz w:val="22"/>
              </w:rPr>
            </w:pPr>
            <w:r>
              <w:rPr>
                <w:sz w:val="22"/>
              </w:rPr>
              <w:t>Updated text to allow for any electronic signature, removed reference</w:t>
            </w:r>
            <w:r>
              <w:rPr>
                <w:spacing w:val="-13"/>
                <w:sz w:val="22"/>
              </w:rPr>
              <w:t> </w:t>
            </w:r>
            <w:r>
              <w:rPr>
                <w:sz w:val="22"/>
              </w:rPr>
              <w:t>to</w:t>
            </w:r>
            <w:r>
              <w:rPr>
                <w:spacing w:val="-13"/>
                <w:sz w:val="22"/>
              </w:rPr>
              <w:t> </w:t>
            </w:r>
            <w:r>
              <w:rPr>
                <w:sz w:val="22"/>
              </w:rPr>
              <w:t>electronic</w:t>
            </w:r>
            <w:r>
              <w:rPr>
                <w:spacing w:val="-13"/>
                <w:sz w:val="22"/>
              </w:rPr>
              <w:t> </w:t>
            </w:r>
            <w:r>
              <w:rPr>
                <w:sz w:val="22"/>
              </w:rPr>
              <w:t>approval </w:t>
            </w:r>
            <w:r>
              <w:rPr>
                <w:spacing w:val="-2"/>
                <w:sz w:val="22"/>
              </w:rPr>
              <w:t>workflow</w:t>
            </w:r>
          </w:p>
        </w:tc>
        <w:tc>
          <w:tcPr>
            <w:tcW w:w="3298" w:type="dxa"/>
          </w:tcPr>
          <w:p>
            <w:pPr>
              <w:pStyle w:val="TableParagraph"/>
              <w:spacing w:before="28"/>
              <w:rPr>
                <w:sz w:val="22"/>
              </w:rPr>
            </w:pPr>
            <w:r>
              <w:rPr>
                <w:spacing w:val="-5"/>
                <w:sz w:val="22"/>
              </w:rPr>
              <w:t>6.2</w:t>
            </w:r>
          </w:p>
        </w:tc>
        <w:tc>
          <w:tcPr>
            <w:tcW w:w="3303" w:type="dxa"/>
          </w:tcPr>
          <w:p>
            <w:pPr>
              <w:pStyle w:val="TableParagraph"/>
              <w:spacing w:line="228" w:lineRule="auto" w:before="34"/>
              <w:rPr>
                <w:sz w:val="22"/>
              </w:rPr>
            </w:pPr>
            <w:r>
              <w:rPr>
                <w:sz w:val="22"/>
              </w:rPr>
              <w:t>To</w:t>
            </w:r>
            <w:r>
              <w:rPr>
                <w:spacing w:val="-8"/>
                <w:sz w:val="22"/>
              </w:rPr>
              <w:t> </w:t>
            </w:r>
            <w:r>
              <w:rPr>
                <w:sz w:val="22"/>
              </w:rPr>
              <w:t>clarify</w:t>
            </w:r>
            <w:r>
              <w:rPr>
                <w:spacing w:val="-10"/>
                <w:sz w:val="22"/>
              </w:rPr>
              <w:t> </w:t>
            </w:r>
            <w:r>
              <w:rPr>
                <w:sz w:val="22"/>
              </w:rPr>
              <w:t>current</w:t>
            </w:r>
            <w:r>
              <w:rPr>
                <w:spacing w:val="-10"/>
                <w:sz w:val="22"/>
              </w:rPr>
              <w:t> </w:t>
            </w:r>
            <w:r>
              <w:rPr>
                <w:sz w:val="22"/>
              </w:rPr>
              <w:t>process</w:t>
            </w:r>
            <w:r>
              <w:rPr>
                <w:spacing w:val="-10"/>
                <w:sz w:val="22"/>
              </w:rPr>
              <w:t> </w:t>
            </w:r>
            <w:r>
              <w:rPr>
                <w:sz w:val="22"/>
              </w:rPr>
              <w:t>for electronic signatures</w:t>
            </w:r>
          </w:p>
        </w:tc>
      </w:tr>
    </w:tbl>
    <w:p>
      <w:pPr>
        <w:pStyle w:val="BodyText"/>
        <w:spacing w:before="10"/>
        <w:rPr>
          <w:b/>
          <w:sz w:val="11"/>
        </w:rPr>
      </w:pPr>
    </w:p>
    <w:p>
      <w:pPr>
        <w:pStyle w:val="ListParagraph"/>
        <w:numPr>
          <w:ilvl w:val="0"/>
          <w:numId w:val="1"/>
        </w:numPr>
        <w:tabs>
          <w:tab w:pos="1259" w:val="left" w:leader="none"/>
          <w:tab w:pos="1260" w:val="left" w:leader="none"/>
        </w:tabs>
        <w:spacing w:line="240" w:lineRule="auto" w:before="94" w:after="0"/>
        <w:ind w:left="1260" w:right="0" w:hanging="720"/>
        <w:jc w:val="left"/>
        <w:rPr>
          <w:b/>
          <w:sz w:val="22"/>
        </w:rPr>
      </w:pPr>
      <w:bookmarkStart w:name="APPENDICES" w:id="18"/>
      <w:bookmarkEnd w:id="18"/>
      <w:r>
        <w:rPr>
          <w:b/>
          <w:spacing w:val="-2"/>
          <w:sz w:val="22"/>
        </w:rPr>
        <w:t>APPENDICES</w:t>
      </w:r>
    </w:p>
    <w:p>
      <w:pPr>
        <w:pStyle w:val="BodyText"/>
        <w:spacing w:before="126"/>
        <w:ind w:left="1260"/>
      </w:pPr>
      <w:r>
        <w:rPr/>
        <w:t>Not</w:t>
      </w:r>
      <w:r>
        <w:rPr>
          <w:spacing w:val="-3"/>
        </w:rPr>
        <w:t> </w:t>
      </w:r>
      <w:r>
        <w:rPr>
          <w:spacing w:val="-2"/>
        </w:rPr>
        <w:t>Applicable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11"/>
        </w:rPr>
      </w:pPr>
      <w:r>
        <w:rPr/>
        <w:pict>
          <v:rect style="position:absolute;margin-left:66pt;margin-top:7.926992pt;width:475.44pt;height:.24pt;mso-position-horizontal-relative:page;mso-position-vertical-relative:paragraph;z-index:-15726080;mso-wrap-distance-left:0;mso-wrap-distance-right:0" id="docshape11" filled="true" fillcolor="#000000" stroked="false">
            <v:fill type="solid"/>
            <w10:wrap type="topAndBottom"/>
          </v:rect>
        </w:pict>
      </w:r>
    </w:p>
    <w:p>
      <w:pPr>
        <w:spacing w:line="183" w:lineRule="exact" w:before="18"/>
        <w:ind w:left="4672" w:right="0" w:firstLine="0"/>
        <w:jc w:val="left"/>
        <w:rPr>
          <w:sz w:val="16"/>
        </w:rPr>
      </w:pPr>
      <w:r>
        <w:rPr>
          <w:sz w:val="16"/>
        </w:rPr>
        <w:t>Page</w:t>
      </w:r>
      <w:r>
        <w:rPr>
          <w:spacing w:val="-3"/>
          <w:sz w:val="16"/>
        </w:rPr>
        <w:t> </w:t>
      </w:r>
      <w:r>
        <w:rPr>
          <w:sz w:val="16"/>
        </w:rPr>
        <w:t>12</w:t>
      </w:r>
      <w:r>
        <w:rPr>
          <w:spacing w:val="-5"/>
          <w:sz w:val="16"/>
        </w:rPr>
        <w:t> </w:t>
      </w:r>
      <w:r>
        <w:rPr>
          <w:sz w:val="16"/>
        </w:rPr>
        <w:t>of</w:t>
      </w:r>
      <w:r>
        <w:rPr>
          <w:spacing w:val="1"/>
          <w:sz w:val="16"/>
        </w:rPr>
        <w:t> </w:t>
      </w:r>
      <w:r>
        <w:rPr>
          <w:spacing w:val="-5"/>
          <w:sz w:val="16"/>
        </w:rPr>
        <w:t>12</w:t>
      </w:r>
    </w:p>
    <w:p>
      <w:pPr>
        <w:spacing w:line="244" w:lineRule="auto" w:before="0"/>
        <w:ind w:left="448" w:right="0" w:firstLine="0"/>
        <w:jc w:val="left"/>
        <w:rPr>
          <w:sz w:val="16"/>
        </w:rPr>
      </w:pPr>
      <w:r>
        <w:rPr>
          <w:sz w:val="16"/>
        </w:rPr>
        <w:t>Copyright</w:t>
      </w:r>
      <w:r>
        <w:rPr>
          <w:spacing w:val="-2"/>
          <w:sz w:val="16"/>
        </w:rPr>
        <w:t> </w:t>
      </w:r>
      <w:r>
        <w:rPr>
          <w:sz w:val="16"/>
        </w:rPr>
        <w:t>©</w:t>
      </w:r>
      <w:r>
        <w:rPr>
          <w:spacing w:val="-4"/>
          <w:sz w:val="16"/>
        </w:rPr>
        <w:t> </w:t>
      </w:r>
      <w:r>
        <w:rPr>
          <w:sz w:val="16"/>
        </w:rPr>
        <w:t>2011,</w:t>
      </w:r>
      <w:r>
        <w:rPr>
          <w:spacing w:val="-2"/>
          <w:sz w:val="16"/>
        </w:rPr>
        <w:t> </w:t>
      </w:r>
      <w:r>
        <w:rPr>
          <w:sz w:val="16"/>
        </w:rPr>
        <w:t>2014,</w:t>
      </w:r>
      <w:r>
        <w:rPr>
          <w:spacing w:val="-2"/>
          <w:sz w:val="16"/>
        </w:rPr>
        <w:t> </w:t>
      </w:r>
      <w:r>
        <w:rPr>
          <w:sz w:val="16"/>
        </w:rPr>
        <w:t>2015,</w:t>
      </w:r>
      <w:r>
        <w:rPr>
          <w:spacing w:val="-2"/>
          <w:sz w:val="16"/>
        </w:rPr>
        <w:t> </w:t>
      </w:r>
      <w:r>
        <w:rPr>
          <w:sz w:val="16"/>
        </w:rPr>
        <w:t>2017,</w:t>
      </w:r>
      <w:r>
        <w:rPr>
          <w:spacing w:val="-2"/>
          <w:sz w:val="16"/>
        </w:rPr>
        <w:t> </w:t>
      </w:r>
      <w:r>
        <w:rPr>
          <w:sz w:val="16"/>
        </w:rPr>
        <w:t>2018,</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 proprietary to IQVIA Holdings Inc. and its subsidiaries. Unauthorized use, disclosure or reproduction is strictly prohibited.</w:t>
      </w:r>
    </w:p>
    <w:p>
      <w:pPr>
        <w:spacing w:after="0" w:line="244" w:lineRule="auto"/>
        <w:jc w:val="left"/>
        <w:rPr>
          <w:sz w:val="16"/>
        </w:rPr>
        <w:sectPr>
          <w:headerReference w:type="default" r:id="rId38"/>
          <w:footerReference w:type="default" r:id="rId39"/>
          <w:pgSz w:w="12240" w:h="15840"/>
          <w:pgMar w:header="979" w:footer="268" w:top="276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5989" w:firstLine="0"/>
        <w:jc w:val="left"/>
        <w:rPr>
          <w:sz w:val="20"/>
        </w:rPr>
      </w:pPr>
      <w:r>
        <w:rPr>
          <w:sz w:val="20"/>
        </w:rPr>
        <w:t>UserName:</w:t>
      </w:r>
      <w:r>
        <w:rPr>
          <w:spacing w:val="-11"/>
          <w:sz w:val="20"/>
        </w:rPr>
        <w:t> </w:t>
      </w:r>
      <w:r>
        <w:rPr>
          <w:sz w:val="20"/>
        </w:rPr>
        <w:t>Ginzler,</w:t>
      </w:r>
      <w:r>
        <w:rPr>
          <w:spacing w:val="-10"/>
          <w:sz w:val="20"/>
        </w:rPr>
        <w:t> </w:t>
      </w:r>
      <w:r>
        <w:rPr>
          <w:sz w:val="20"/>
        </w:rPr>
        <w:t>Maria</w:t>
      </w:r>
      <w:r>
        <w:rPr>
          <w:spacing w:val="37"/>
          <w:sz w:val="20"/>
        </w:rPr>
        <w:t> </w:t>
      </w:r>
      <w:r>
        <w:rPr>
          <w:sz w:val="20"/>
        </w:rPr>
        <w:t>(q602835) </w:t>
      </w:r>
      <w:r>
        <w:rPr>
          <w:spacing w:val="-2"/>
          <w:sz w:val="20"/>
        </w:rPr>
        <w:t>Title:</w:t>
      </w:r>
    </w:p>
    <w:p>
      <w:pPr>
        <w:spacing w:line="249" w:lineRule="auto" w:before="2"/>
        <w:ind w:left="740" w:right="3108" w:firstLine="0"/>
        <w:jc w:val="left"/>
        <w:rPr>
          <w:sz w:val="20"/>
        </w:rPr>
      </w:pPr>
      <w:r>
        <w:rPr>
          <w:sz w:val="20"/>
        </w:rPr>
        <w:t>Date:</w:t>
      </w:r>
      <w:r>
        <w:rPr>
          <w:spacing w:val="-5"/>
          <w:sz w:val="20"/>
        </w:rPr>
        <w:t> </w:t>
      </w:r>
      <w:r>
        <w:rPr>
          <w:sz w:val="20"/>
        </w:rPr>
        <w:t>Wednesday,</w:t>
      </w:r>
      <w:r>
        <w:rPr>
          <w:spacing w:val="-4"/>
          <w:sz w:val="20"/>
        </w:rPr>
        <w:t> </w:t>
      </w:r>
      <w:r>
        <w:rPr>
          <w:sz w:val="20"/>
        </w:rPr>
        <w:t>29</w:t>
      </w:r>
      <w:r>
        <w:rPr>
          <w:spacing w:val="-5"/>
          <w:sz w:val="20"/>
        </w:rPr>
        <w:t> </w:t>
      </w:r>
      <w:r>
        <w:rPr>
          <w:sz w:val="20"/>
        </w:rPr>
        <w:t>June</w:t>
      </w:r>
      <w:r>
        <w:rPr>
          <w:spacing w:val="-4"/>
          <w:sz w:val="20"/>
        </w:rPr>
        <w:t> </w:t>
      </w:r>
      <w:r>
        <w:rPr>
          <w:sz w:val="20"/>
        </w:rPr>
        <w:t>2022,</w:t>
      </w:r>
      <w:r>
        <w:rPr>
          <w:spacing w:val="-5"/>
          <w:sz w:val="20"/>
        </w:rPr>
        <w:t> </w:t>
      </w:r>
      <w:r>
        <w:rPr>
          <w:sz w:val="20"/>
        </w:rPr>
        <w:t>07:31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Corley,</w:t>
      </w:r>
      <w:r>
        <w:rPr>
          <w:spacing w:val="-11"/>
          <w:sz w:val="20"/>
        </w:rPr>
        <w:t> </w:t>
      </w:r>
      <w:r>
        <w:rPr>
          <w:sz w:val="20"/>
        </w:rPr>
        <w:t>Helen</w:t>
      </w:r>
      <w:r>
        <w:rPr>
          <w:spacing w:val="37"/>
          <w:sz w:val="20"/>
        </w:rPr>
        <w:t> </w:t>
      </w:r>
      <w:r>
        <w:rPr>
          <w:sz w:val="20"/>
        </w:rPr>
        <w:t>(q730385) </w:t>
      </w:r>
      <w:r>
        <w:rPr>
          <w:spacing w:val="-2"/>
          <w:sz w:val="20"/>
        </w:rPr>
        <w:t>Title:</w:t>
      </w:r>
    </w:p>
    <w:p>
      <w:pPr>
        <w:spacing w:line="249" w:lineRule="auto" w:before="2"/>
        <w:ind w:left="740" w:right="3108" w:firstLine="0"/>
        <w:jc w:val="left"/>
        <w:rPr>
          <w:sz w:val="20"/>
        </w:rPr>
      </w:pPr>
      <w:r>
        <w:rPr>
          <w:sz w:val="20"/>
        </w:rPr>
        <w:t>Date:</w:t>
      </w:r>
      <w:r>
        <w:rPr>
          <w:spacing w:val="-5"/>
          <w:sz w:val="20"/>
        </w:rPr>
        <w:t> </w:t>
      </w:r>
      <w:r>
        <w:rPr>
          <w:sz w:val="20"/>
        </w:rPr>
        <w:t>Wednesday,</w:t>
      </w:r>
      <w:r>
        <w:rPr>
          <w:spacing w:val="-4"/>
          <w:sz w:val="20"/>
        </w:rPr>
        <w:t> </w:t>
      </w:r>
      <w:r>
        <w:rPr>
          <w:sz w:val="20"/>
        </w:rPr>
        <w:t>29</w:t>
      </w:r>
      <w:r>
        <w:rPr>
          <w:spacing w:val="-5"/>
          <w:sz w:val="20"/>
        </w:rPr>
        <w:t> </w:t>
      </w:r>
      <w:r>
        <w:rPr>
          <w:sz w:val="20"/>
        </w:rPr>
        <w:t>June</w:t>
      </w:r>
      <w:r>
        <w:rPr>
          <w:spacing w:val="-4"/>
          <w:sz w:val="20"/>
        </w:rPr>
        <w:t> </w:t>
      </w:r>
      <w:r>
        <w:rPr>
          <w:sz w:val="20"/>
        </w:rPr>
        <w:t>2022,</w:t>
      </w:r>
      <w:r>
        <w:rPr>
          <w:spacing w:val="-5"/>
          <w:sz w:val="20"/>
        </w:rPr>
        <w:t> </w:t>
      </w:r>
      <w:r>
        <w:rPr>
          <w:sz w:val="20"/>
        </w:rPr>
        <w:t>07:55</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Willmott,</w:t>
      </w:r>
      <w:r>
        <w:rPr>
          <w:spacing w:val="-10"/>
          <w:sz w:val="20"/>
        </w:rPr>
        <w:t> </w:t>
      </w:r>
      <w:r>
        <w:rPr>
          <w:sz w:val="20"/>
        </w:rPr>
        <w:t>Corinne</w:t>
      </w:r>
      <w:r>
        <w:rPr>
          <w:spacing w:val="36"/>
          <w:sz w:val="20"/>
        </w:rPr>
        <w:t> </w:t>
      </w:r>
      <w:r>
        <w:rPr>
          <w:sz w:val="20"/>
        </w:rPr>
        <w:t>(q778849) </w:t>
      </w:r>
      <w:r>
        <w:rPr>
          <w:spacing w:val="-2"/>
          <w:sz w:val="20"/>
        </w:rPr>
        <w:t>Title:</w:t>
      </w:r>
    </w:p>
    <w:p>
      <w:pPr>
        <w:spacing w:line="249" w:lineRule="auto" w:before="2"/>
        <w:ind w:left="740" w:right="3108" w:firstLine="0"/>
        <w:jc w:val="left"/>
        <w:rPr>
          <w:sz w:val="20"/>
        </w:rPr>
      </w:pPr>
      <w:r>
        <w:rPr>
          <w:sz w:val="20"/>
        </w:rPr>
        <w:t>Date:</w:t>
      </w:r>
      <w:r>
        <w:rPr>
          <w:spacing w:val="-5"/>
          <w:sz w:val="20"/>
        </w:rPr>
        <w:t> </w:t>
      </w:r>
      <w:r>
        <w:rPr>
          <w:sz w:val="20"/>
        </w:rPr>
        <w:t>Wednesday,</w:t>
      </w:r>
      <w:r>
        <w:rPr>
          <w:spacing w:val="-4"/>
          <w:sz w:val="20"/>
        </w:rPr>
        <w:t> </w:t>
      </w:r>
      <w:r>
        <w:rPr>
          <w:sz w:val="20"/>
        </w:rPr>
        <w:t>29</w:t>
      </w:r>
      <w:r>
        <w:rPr>
          <w:spacing w:val="-5"/>
          <w:sz w:val="20"/>
        </w:rPr>
        <w:t> </w:t>
      </w:r>
      <w:r>
        <w:rPr>
          <w:sz w:val="20"/>
        </w:rPr>
        <w:t>June</w:t>
      </w:r>
      <w:r>
        <w:rPr>
          <w:spacing w:val="-4"/>
          <w:sz w:val="20"/>
        </w:rPr>
        <w:t> </w:t>
      </w:r>
      <w:r>
        <w:rPr>
          <w:sz w:val="20"/>
        </w:rPr>
        <w:t>2022,</w:t>
      </w:r>
      <w:r>
        <w:rPr>
          <w:spacing w:val="-5"/>
          <w:sz w:val="20"/>
        </w:rPr>
        <w:t> </w:t>
      </w:r>
      <w:r>
        <w:rPr>
          <w:sz w:val="20"/>
        </w:rPr>
        <w:t>08:03</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Nikolova,</w:t>
      </w:r>
      <w:r>
        <w:rPr>
          <w:spacing w:val="-11"/>
          <w:sz w:val="20"/>
        </w:rPr>
        <w:t> </w:t>
      </w:r>
      <w:r>
        <w:rPr>
          <w:sz w:val="20"/>
        </w:rPr>
        <w:t>Danny</w:t>
      </w:r>
      <w:r>
        <w:rPr>
          <w:spacing w:val="36"/>
          <w:sz w:val="20"/>
        </w:rPr>
        <w:t> </w:t>
      </w:r>
      <w:r>
        <w:rPr>
          <w:sz w:val="20"/>
        </w:rPr>
        <w:t>(q601511) </w:t>
      </w:r>
      <w:r>
        <w:rPr>
          <w:spacing w:val="-2"/>
          <w:sz w:val="20"/>
        </w:rPr>
        <w:t>Title:</w:t>
      </w:r>
    </w:p>
    <w:p>
      <w:pPr>
        <w:spacing w:line="249" w:lineRule="auto" w:before="1"/>
        <w:ind w:left="740" w:right="3108" w:firstLine="0"/>
        <w:jc w:val="left"/>
        <w:rPr>
          <w:sz w:val="20"/>
        </w:rPr>
      </w:pPr>
      <w:r>
        <w:rPr>
          <w:sz w:val="20"/>
        </w:rPr>
        <w:t>Date:</w:t>
      </w:r>
      <w:r>
        <w:rPr>
          <w:spacing w:val="-5"/>
          <w:sz w:val="20"/>
        </w:rPr>
        <w:t> </w:t>
      </w:r>
      <w:r>
        <w:rPr>
          <w:sz w:val="20"/>
        </w:rPr>
        <w:t>Wednesday,</w:t>
      </w:r>
      <w:r>
        <w:rPr>
          <w:spacing w:val="-4"/>
          <w:sz w:val="20"/>
        </w:rPr>
        <w:t> </w:t>
      </w:r>
      <w:r>
        <w:rPr>
          <w:sz w:val="20"/>
        </w:rPr>
        <w:t>29</w:t>
      </w:r>
      <w:r>
        <w:rPr>
          <w:spacing w:val="-5"/>
          <w:sz w:val="20"/>
        </w:rPr>
        <w:t> </w:t>
      </w:r>
      <w:r>
        <w:rPr>
          <w:sz w:val="20"/>
        </w:rPr>
        <w:t>June</w:t>
      </w:r>
      <w:r>
        <w:rPr>
          <w:spacing w:val="-4"/>
          <w:sz w:val="20"/>
        </w:rPr>
        <w:t> </w:t>
      </w:r>
      <w:r>
        <w:rPr>
          <w:sz w:val="20"/>
        </w:rPr>
        <w:t>2022,</w:t>
      </w:r>
      <w:r>
        <w:rPr>
          <w:spacing w:val="-5"/>
          <w:sz w:val="20"/>
        </w:rPr>
        <w:t> </w:t>
      </w:r>
      <w:r>
        <w:rPr>
          <w:sz w:val="20"/>
        </w:rPr>
        <w:t>08:04</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pStyle w:val="BodyText"/>
      </w:pPr>
    </w:p>
    <w:p>
      <w:pPr>
        <w:pStyle w:val="BodyText"/>
      </w:pPr>
    </w:p>
    <w:p>
      <w:pPr>
        <w:pStyle w:val="BodyText"/>
        <w:spacing w:before="7"/>
        <w:rPr>
          <w:sz w:val="31"/>
        </w:rPr>
      </w:pPr>
    </w:p>
    <w:p>
      <w:pPr>
        <w:spacing w:line="249" w:lineRule="auto" w:before="1"/>
        <w:ind w:left="740" w:right="5989" w:firstLine="0"/>
        <w:jc w:val="left"/>
        <w:rPr>
          <w:sz w:val="20"/>
        </w:rPr>
      </w:pPr>
      <w:r>
        <w:rPr>
          <w:sz w:val="20"/>
        </w:rPr>
        <w:t>UserName:</w:t>
      </w:r>
      <w:r>
        <w:rPr>
          <w:spacing w:val="-10"/>
          <w:sz w:val="20"/>
        </w:rPr>
        <w:t> </w:t>
      </w:r>
      <w:r>
        <w:rPr>
          <w:sz w:val="20"/>
        </w:rPr>
        <w:t>Ferrari,</w:t>
      </w:r>
      <w:r>
        <w:rPr>
          <w:spacing w:val="-10"/>
          <w:sz w:val="20"/>
        </w:rPr>
        <w:t> </w:t>
      </w:r>
      <w:r>
        <w:rPr>
          <w:sz w:val="20"/>
        </w:rPr>
        <w:t>Antonio</w:t>
      </w:r>
      <w:r>
        <w:rPr>
          <w:spacing w:val="37"/>
          <w:sz w:val="20"/>
        </w:rPr>
        <w:t> </w:t>
      </w:r>
      <w:r>
        <w:rPr>
          <w:sz w:val="20"/>
        </w:rPr>
        <w:t>(q844337) </w:t>
      </w:r>
      <w:r>
        <w:rPr>
          <w:spacing w:val="-2"/>
          <w:sz w:val="20"/>
        </w:rPr>
        <w:t>Title:</w:t>
      </w:r>
    </w:p>
    <w:p>
      <w:pPr>
        <w:spacing w:line="249" w:lineRule="auto" w:before="1"/>
        <w:ind w:left="740" w:right="3108" w:firstLine="0"/>
        <w:jc w:val="left"/>
        <w:rPr>
          <w:sz w:val="20"/>
        </w:rPr>
      </w:pPr>
      <w:r>
        <w:rPr>
          <w:sz w:val="20"/>
        </w:rPr>
        <w:t>Date:</w:t>
      </w:r>
      <w:r>
        <w:rPr>
          <w:spacing w:val="-5"/>
          <w:sz w:val="20"/>
        </w:rPr>
        <w:t> </w:t>
      </w:r>
      <w:r>
        <w:rPr>
          <w:sz w:val="20"/>
        </w:rPr>
        <w:t>Wednesday,</w:t>
      </w:r>
      <w:r>
        <w:rPr>
          <w:spacing w:val="-4"/>
          <w:sz w:val="20"/>
        </w:rPr>
        <w:t> </w:t>
      </w:r>
      <w:r>
        <w:rPr>
          <w:sz w:val="20"/>
        </w:rPr>
        <w:t>29</w:t>
      </w:r>
      <w:r>
        <w:rPr>
          <w:spacing w:val="-5"/>
          <w:sz w:val="20"/>
        </w:rPr>
        <w:t> </w:t>
      </w:r>
      <w:r>
        <w:rPr>
          <w:sz w:val="20"/>
        </w:rPr>
        <w:t>June</w:t>
      </w:r>
      <w:r>
        <w:rPr>
          <w:spacing w:val="-4"/>
          <w:sz w:val="20"/>
        </w:rPr>
        <w:t> </w:t>
      </w:r>
      <w:r>
        <w:rPr>
          <w:sz w:val="20"/>
        </w:rPr>
        <w:t>2022,</w:t>
      </w:r>
      <w:r>
        <w:rPr>
          <w:spacing w:val="-5"/>
          <w:sz w:val="20"/>
        </w:rPr>
        <w:t> </w:t>
      </w:r>
      <w:r>
        <w:rPr>
          <w:sz w:val="20"/>
        </w:rPr>
        <w:t>08:40</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2"/>
        <w:ind w:left="795" w:right="0" w:firstLine="0"/>
        <w:jc w:val="left"/>
        <w:rPr>
          <w:sz w:val="20"/>
        </w:rPr>
      </w:pPr>
      <w:r>
        <w:rPr>
          <w:spacing w:val="-2"/>
          <w:sz w:val="20"/>
        </w:rPr>
        <w:t>================================================</w:t>
      </w:r>
    </w:p>
    <w:p>
      <w:pPr>
        <w:spacing w:after="0"/>
        <w:jc w:val="left"/>
        <w:rPr>
          <w:sz w:val="20"/>
        </w:rPr>
        <w:sectPr>
          <w:headerReference w:type="default" r:id="rId40"/>
          <w:footerReference w:type="default" r:id="rId41"/>
          <w:pgSz w:w="12240" w:h="15840"/>
          <w:pgMar w:header="1448" w:footer="268" w:top="2840" w:bottom="460" w:left="900" w:right="9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16"/>
        </w:rPr>
      </w:pPr>
    </w:p>
    <w:p>
      <w:pPr>
        <w:spacing w:line="249" w:lineRule="auto" w:before="93"/>
        <w:ind w:left="740" w:right="5989" w:firstLine="0"/>
        <w:jc w:val="left"/>
        <w:rPr>
          <w:sz w:val="20"/>
        </w:rPr>
      </w:pPr>
      <w:r>
        <w:rPr>
          <w:sz w:val="20"/>
        </w:rPr>
        <w:t>UserName:</w:t>
      </w:r>
      <w:r>
        <w:rPr>
          <w:spacing w:val="-11"/>
          <w:sz w:val="20"/>
        </w:rPr>
        <w:t> </w:t>
      </w:r>
      <w:r>
        <w:rPr>
          <w:sz w:val="20"/>
        </w:rPr>
        <w:t>Eason,</w:t>
      </w:r>
      <w:r>
        <w:rPr>
          <w:spacing w:val="-10"/>
          <w:sz w:val="20"/>
        </w:rPr>
        <w:t> </w:t>
      </w:r>
      <w:r>
        <w:rPr>
          <w:sz w:val="20"/>
        </w:rPr>
        <w:t>Carrie</w:t>
      </w:r>
      <w:r>
        <w:rPr>
          <w:spacing w:val="36"/>
          <w:sz w:val="20"/>
        </w:rPr>
        <w:t> </w:t>
      </w:r>
      <w:r>
        <w:rPr>
          <w:sz w:val="20"/>
        </w:rPr>
        <w:t>(q605126) </w:t>
      </w:r>
      <w:r>
        <w:rPr>
          <w:spacing w:val="-2"/>
          <w:sz w:val="20"/>
        </w:rPr>
        <w:t>Title:</w:t>
      </w:r>
    </w:p>
    <w:p>
      <w:pPr>
        <w:spacing w:line="249" w:lineRule="auto" w:before="2"/>
        <w:ind w:left="740" w:right="3108" w:firstLine="0"/>
        <w:jc w:val="left"/>
        <w:rPr>
          <w:sz w:val="20"/>
        </w:rPr>
      </w:pPr>
      <w:r>
        <w:rPr>
          <w:sz w:val="20"/>
        </w:rPr>
        <w:t>Date:</w:t>
      </w:r>
      <w:r>
        <w:rPr>
          <w:spacing w:val="-5"/>
          <w:sz w:val="20"/>
        </w:rPr>
        <w:t> </w:t>
      </w:r>
      <w:r>
        <w:rPr>
          <w:sz w:val="20"/>
        </w:rPr>
        <w:t>Wednesday,</w:t>
      </w:r>
      <w:r>
        <w:rPr>
          <w:spacing w:val="-4"/>
          <w:sz w:val="20"/>
        </w:rPr>
        <w:t> </w:t>
      </w:r>
      <w:r>
        <w:rPr>
          <w:sz w:val="20"/>
        </w:rPr>
        <w:t>29</w:t>
      </w:r>
      <w:r>
        <w:rPr>
          <w:spacing w:val="-5"/>
          <w:sz w:val="20"/>
        </w:rPr>
        <w:t> </w:t>
      </w:r>
      <w:r>
        <w:rPr>
          <w:sz w:val="20"/>
        </w:rPr>
        <w:t>June</w:t>
      </w:r>
      <w:r>
        <w:rPr>
          <w:spacing w:val="-4"/>
          <w:sz w:val="20"/>
        </w:rPr>
        <w:t> </w:t>
      </w:r>
      <w:r>
        <w:rPr>
          <w:sz w:val="20"/>
        </w:rPr>
        <w:t>2022,</w:t>
      </w:r>
      <w:r>
        <w:rPr>
          <w:spacing w:val="-5"/>
          <w:sz w:val="20"/>
        </w:rPr>
        <w:t> </w:t>
      </w:r>
      <w:r>
        <w:rPr>
          <w:sz w:val="20"/>
        </w:rPr>
        <w:t>10:58</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6088" w:firstLine="0"/>
        <w:jc w:val="left"/>
        <w:rPr>
          <w:sz w:val="20"/>
        </w:rPr>
      </w:pPr>
      <w:r>
        <w:rPr>
          <w:sz w:val="20"/>
        </w:rPr>
        <w:t>UserName:</w:t>
      </w:r>
      <w:r>
        <w:rPr>
          <w:spacing w:val="-11"/>
          <w:sz w:val="20"/>
        </w:rPr>
        <w:t> </w:t>
      </w:r>
      <w:r>
        <w:rPr>
          <w:sz w:val="20"/>
        </w:rPr>
        <w:t>Nufer,</w:t>
      </w:r>
      <w:r>
        <w:rPr>
          <w:spacing w:val="-11"/>
          <w:sz w:val="20"/>
        </w:rPr>
        <w:t> </w:t>
      </w:r>
      <w:r>
        <w:rPr>
          <w:sz w:val="20"/>
        </w:rPr>
        <w:t>Letha</w:t>
      </w:r>
      <w:r>
        <w:rPr>
          <w:spacing w:val="37"/>
          <w:sz w:val="20"/>
        </w:rPr>
        <w:t> </w:t>
      </w:r>
      <w:r>
        <w:rPr>
          <w:sz w:val="20"/>
        </w:rPr>
        <w:t>(q012496) </w:t>
      </w:r>
      <w:r>
        <w:rPr>
          <w:spacing w:val="-2"/>
          <w:sz w:val="20"/>
        </w:rPr>
        <w:t>Title:</w:t>
      </w:r>
    </w:p>
    <w:p>
      <w:pPr>
        <w:spacing w:line="249" w:lineRule="auto" w:before="2"/>
        <w:ind w:left="740" w:right="3108" w:firstLine="0"/>
        <w:jc w:val="left"/>
        <w:rPr>
          <w:sz w:val="20"/>
        </w:rPr>
      </w:pPr>
      <w:r>
        <w:rPr>
          <w:sz w:val="20"/>
        </w:rPr>
        <w:t>Date:</w:t>
      </w:r>
      <w:r>
        <w:rPr>
          <w:spacing w:val="-5"/>
          <w:sz w:val="20"/>
        </w:rPr>
        <w:t> </w:t>
      </w:r>
      <w:r>
        <w:rPr>
          <w:sz w:val="20"/>
        </w:rPr>
        <w:t>Wednesday,</w:t>
      </w:r>
      <w:r>
        <w:rPr>
          <w:spacing w:val="-4"/>
          <w:sz w:val="20"/>
        </w:rPr>
        <w:t> </w:t>
      </w:r>
      <w:r>
        <w:rPr>
          <w:sz w:val="20"/>
        </w:rPr>
        <w:t>29</w:t>
      </w:r>
      <w:r>
        <w:rPr>
          <w:spacing w:val="-5"/>
          <w:sz w:val="20"/>
        </w:rPr>
        <w:t> </w:t>
      </w:r>
      <w:r>
        <w:rPr>
          <w:sz w:val="20"/>
        </w:rPr>
        <w:t>June</w:t>
      </w:r>
      <w:r>
        <w:rPr>
          <w:spacing w:val="-4"/>
          <w:sz w:val="20"/>
        </w:rPr>
        <w:t> </w:t>
      </w:r>
      <w:r>
        <w:rPr>
          <w:sz w:val="20"/>
        </w:rPr>
        <w:t>2022,</w:t>
      </w:r>
      <w:r>
        <w:rPr>
          <w:spacing w:val="-5"/>
          <w:sz w:val="20"/>
        </w:rPr>
        <w:t> </w:t>
      </w:r>
      <w:r>
        <w:rPr>
          <w:sz w:val="20"/>
        </w:rPr>
        <w:t>11:51</w:t>
      </w:r>
      <w:r>
        <w:rPr>
          <w:spacing w:val="-5"/>
          <w:sz w:val="20"/>
        </w:rPr>
        <w:t> </w:t>
      </w:r>
      <w:r>
        <w:rPr>
          <w:sz w:val="20"/>
        </w:rPr>
        <w:t>AM</w:t>
      </w:r>
      <w:r>
        <w:rPr>
          <w:spacing w:val="80"/>
          <w:sz w:val="20"/>
        </w:rPr>
        <w:t> </w:t>
      </w:r>
      <w:r>
        <w:rPr>
          <w:sz w:val="20"/>
        </w:rPr>
        <w:t>Eastern</w:t>
      </w:r>
      <w:r>
        <w:rPr>
          <w:spacing w:val="-4"/>
          <w:sz w:val="20"/>
        </w:rPr>
        <w:t> </w:t>
      </w:r>
      <w:r>
        <w:rPr>
          <w:sz w:val="20"/>
        </w:rPr>
        <w:t>Daylight</w:t>
      </w:r>
      <w:r>
        <w:rPr>
          <w:spacing w:val="-5"/>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4770" w:firstLine="0"/>
        <w:jc w:val="left"/>
        <w:rPr>
          <w:sz w:val="20"/>
        </w:rPr>
      </w:pPr>
      <w:r>
        <w:rPr>
          <w:sz w:val="20"/>
        </w:rPr>
        <w:t>UserName:</w:t>
      </w:r>
      <w:r>
        <w:rPr>
          <w:spacing w:val="-8"/>
          <w:sz w:val="20"/>
        </w:rPr>
        <w:t> </w:t>
      </w:r>
      <w:r>
        <w:rPr>
          <w:sz w:val="20"/>
        </w:rPr>
        <w:t>Janse</w:t>
      </w:r>
      <w:r>
        <w:rPr>
          <w:spacing w:val="-7"/>
          <w:sz w:val="20"/>
        </w:rPr>
        <w:t> </w:t>
      </w:r>
      <w:r>
        <w:rPr>
          <w:sz w:val="20"/>
        </w:rPr>
        <w:t>van</w:t>
      </w:r>
      <w:r>
        <w:rPr>
          <w:spacing w:val="-7"/>
          <w:sz w:val="20"/>
        </w:rPr>
        <w:t> </w:t>
      </w:r>
      <w:r>
        <w:rPr>
          <w:sz w:val="20"/>
        </w:rPr>
        <w:t>Rensburg,</w:t>
      </w:r>
      <w:r>
        <w:rPr>
          <w:spacing w:val="-8"/>
          <w:sz w:val="20"/>
        </w:rPr>
        <w:t> </w:t>
      </w:r>
      <w:r>
        <w:rPr>
          <w:sz w:val="20"/>
        </w:rPr>
        <w:t>Rene</w:t>
      </w:r>
      <w:r>
        <w:rPr>
          <w:spacing w:val="40"/>
          <w:sz w:val="20"/>
        </w:rPr>
        <w:t> </w:t>
      </w:r>
      <w:r>
        <w:rPr>
          <w:sz w:val="20"/>
        </w:rPr>
        <w:t>(q714326) </w:t>
      </w:r>
      <w:r>
        <w:rPr>
          <w:spacing w:val="-2"/>
          <w:sz w:val="20"/>
        </w:rPr>
        <w:t>Title:</w:t>
      </w:r>
    </w:p>
    <w:p>
      <w:pPr>
        <w:spacing w:line="249" w:lineRule="auto" w:before="2"/>
        <w:ind w:left="740" w:right="3108" w:firstLine="0"/>
        <w:jc w:val="left"/>
        <w:rPr>
          <w:sz w:val="20"/>
        </w:rPr>
      </w:pPr>
      <w:r>
        <w:rPr>
          <w:sz w:val="20"/>
        </w:rPr>
        <w:t>Date:</w:t>
      </w:r>
      <w:r>
        <w:rPr>
          <w:spacing w:val="-4"/>
          <w:sz w:val="20"/>
        </w:rPr>
        <w:t> </w:t>
      </w:r>
      <w:r>
        <w:rPr>
          <w:sz w:val="20"/>
        </w:rPr>
        <w:t>Thursday,</w:t>
      </w:r>
      <w:r>
        <w:rPr>
          <w:spacing w:val="-4"/>
          <w:sz w:val="20"/>
        </w:rPr>
        <w:t> </w:t>
      </w:r>
      <w:r>
        <w:rPr>
          <w:sz w:val="20"/>
        </w:rPr>
        <w:t>30</w:t>
      </w:r>
      <w:r>
        <w:rPr>
          <w:spacing w:val="-4"/>
          <w:sz w:val="20"/>
        </w:rPr>
        <w:t> </w:t>
      </w:r>
      <w:r>
        <w:rPr>
          <w:sz w:val="20"/>
        </w:rPr>
        <w:t>June</w:t>
      </w:r>
      <w:r>
        <w:rPr>
          <w:spacing w:val="-4"/>
          <w:sz w:val="20"/>
        </w:rPr>
        <w:t> </w:t>
      </w:r>
      <w:r>
        <w:rPr>
          <w:sz w:val="20"/>
        </w:rPr>
        <w:t>2022,</w:t>
      </w:r>
      <w:r>
        <w:rPr>
          <w:spacing w:val="-4"/>
          <w:sz w:val="20"/>
        </w:rPr>
        <w:t> </w:t>
      </w:r>
      <w:r>
        <w:rPr>
          <w:sz w:val="20"/>
        </w:rPr>
        <w:t>10:17</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1"/>
        <w:ind w:left="795" w:right="0" w:firstLine="0"/>
        <w:jc w:val="left"/>
        <w:rPr>
          <w:sz w:val="20"/>
        </w:rPr>
      </w:pPr>
      <w:r>
        <w:rPr>
          <w:spacing w:val="-2"/>
          <w:sz w:val="20"/>
        </w:rPr>
        <w:t>================================================</w:t>
      </w:r>
    </w:p>
    <w:p>
      <w:pPr>
        <w:pStyle w:val="BodyText"/>
      </w:pPr>
    </w:p>
    <w:p>
      <w:pPr>
        <w:pStyle w:val="BodyText"/>
      </w:pPr>
    </w:p>
    <w:p>
      <w:pPr>
        <w:pStyle w:val="BodyText"/>
        <w:spacing w:before="8"/>
        <w:rPr>
          <w:sz w:val="31"/>
        </w:rPr>
      </w:pPr>
    </w:p>
    <w:p>
      <w:pPr>
        <w:spacing w:line="249" w:lineRule="auto" w:before="0"/>
        <w:ind w:left="740" w:right="5989" w:firstLine="0"/>
        <w:jc w:val="left"/>
        <w:rPr>
          <w:sz w:val="20"/>
        </w:rPr>
      </w:pPr>
      <w:r>
        <w:rPr>
          <w:sz w:val="20"/>
        </w:rPr>
        <w:t>UserName:</w:t>
      </w:r>
      <w:r>
        <w:rPr>
          <w:spacing w:val="-11"/>
          <w:sz w:val="20"/>
        </w:rPr>
        <w:t> </w:t>
      </w:r>
      <w:r>
        <w:rPr>
          <w:sz w:val="20"/>
        </w:rPr>
        <w:t>Weilert,</w:t>
      </w:r>
      <w:r>
        <w:rPr>
          <w:spacing w:val="-10"/>
          <w:sz w:val="20"/>
        </w:rPr>
        <w:t> </w:t>
      </w:r>
      <w:r>
        <w:rPr>
          <w:sz w:val="20"/>
        </w:rPr>
        <w:t>Doris</w:t>
      </w:r>
      <w:r>
        <w:rPr>
          <w:spacing w:val="36"/>
          <w:sz w:val="20"/>
        </w:rPr>
        <w:t> </w:t>
      </w:r>
      <w:r>
        <w:rPr>
          <w:sz w:val="20"/>
        </w:rPr>
        <w:t>(q406557) </w:t>
      </w:r>
      <w:r>
        <w:rPr>
          <w:spacing w:val="-2"/>
          <w:sz w:val="20"/>
        </w:rPr>
        <w:t>Title:</w:t>
      </w:r>
    </w:p>
    <w:p>
      <w:pPr>
        <w:spacing w:line="249" w:lineRule="auto" w:before="1"/>
        <w:ind w:left="740" w:right="3108" w:firstLine="0"/>
        <w:jc w:val="left"/>
        <w:rPr>
          <w:sz w:val="20"/>
        </w:rPr>
      </w:pPr>
      <w:r>
        <w:rPr>
          <w:sz w:val="20"/>
        </w:rPr>
        <w:t>Date:</w:t>
      </w:r>
      <w:r>
        <w:rPr>
          <w:spacing w:val="-4"/>
          <w:sz w:val="20"/>
        </w:rPr>
        <w:t> </w:t>
      </w:r>
      <w:r>
        <w:rPr>
          <w:sz w:val="20"/>
        </w:rPr>
        <w:t>Thursday,</w:t>
      </w:r>
      <w:r>
        <w:rPr>
          <w:spacing w:val="-4"/>
          <w:sz w:val="20"/>
        </w:rPr>
        <w:t> </w:t>
      </w:r>
      <w:r>
        <w:rPr>
          <w:sz w:val="20"/>
        </w:rPr>
        <w:t>30</w:t>
      </w:r>
      <w:r>
        <w:rPr>
          <w:spacing w:val="-4"/>
          <w:sz w:val="20"/>
        </w:rPr>
        <w:t> </w:t>
      </w:r>
      <w:r>
        <w:rPr>
          <w:sz w:val="20"/>
        </w:rPr>
        <w:t>June</w:t>
      </w:r>
      <w:r>
        <w:rPr>
          <w:spacing w:val="-4"/>
          <w:sz w:val="20"/>
        </w:rPr>
        <w:t> </w:t>
      </w:r>
      <w:r>
        <w:rPr>
          <w:sz w:val="20"/>
        </w:rPr>
        <w:t>2022,</w:t>
      </w:r>
      <w:r>
        <w:rPr>
          <w:spacing w:val="-4"/>
          <w:sz w:val="20"/>
        </w:rPr>
        <w:t> </w:t>
      </w:r>
      <w:r>
        <w:rPr>
          <w:sz w:val="20"/>
        </w:rPr>
        <w:t>11:19</w:t>
      </w:r>
      <w:r>
        <w:rPr>
          <w:spacing w:val="-4"/>
          <w:sz w:val="20"/>
        </w:rPr>
        <w:t> </w:t>
      </w:r>
      <w:r>
        <w:rPr>
          <w:sz w:val="20"/>
        </w:rPr>
        <w:t>AM</w:t>
      </w:r>
      <w:r>
        <w:rPr>
          <w:spacing w:val="80"/>
          <w:sz w:val="20"/>
        </w:rPr>
        <w:t> </w:t>
      </w:r>
      <w:r>
        <w:rPr>
          <w:sz w:val="20"/>
        </w:rPr>
        <w:t>Eastern</w:t>
      </w:r>
      <w:r>
        <w:rPr>
          <w:spacing w:val="-4"/>
          <w:sz w:val="20"/>
        </w:rPr>
        <w:t> </w:t>
      </w:r>
      <w:r>
        <w:rPr>
          <w:sz w:val="20"/>
        </w:rPr>
        <w:t>Daylight</w:t>
      </w:r>
      <w:r>
        <w:rPr>
          <w:spacing w:val="-4"/>
          <w:sz w:val="20"/>
        </w:rPr>
        <w:t> </w:t>
      </w:r>
      <w:r>
        <w:rPr>
          <w:sz w:val="20"/>
        </w:rPr>
        <w:t>Time Meaning: Signing this Document Indicates My Approval</w:t>
      </w:r>
    </w:p>
    <w:p>
      <w:pPr>
        <w:spacing w:before="2"/>
        <w:ind w:left="795" w:right="0" w:firstLine="0"/>
        <w:jc w:val="left"/>
        <w:rPr>
          <w:sz w:val="20"/>
        </w:rPr>
      </w:pPr>
      <w:r>
        <w:rPr>
          <w:spacing w:val="-2"/>
          <w:sz w:val="20"/>
        </w:rPr>
        <w:t>================================================</w:t>
      </w:r>
    </w:p>
    <w:sectPr>
      <w:pgSz w:w="12240" w:h="15840"/>
      <w:pgMar w:header="1448" w:footer="268" w:top="2840" w:bottom="460" w:left="900" w:right="9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Trebuchet MS">
    <w:altName w:val="Trebuchet MS"/>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08.938004pt;margin-top:767.575989pt;width:394.15pt;height:16.45pt;mso-position-horizontal-relative:page;mso-position-vertical-relative:page;z-index:-16450560" type="#_x0000_t202" id="docshape1"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CS_OP_MW0203</w:t>
                </w:r>
                <w:r>
                  <w:rPr>
                    <w:rFonts w:ascii="Trebuchet MS"/>
                    <w:color w:val="191919"/>
                    <w:spacing w:val="-17"/>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7</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15-Jul-2022</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440002pt;margin-top:734.870239pt;width:473.35pt;height:49.15pt;mso-position-horizontal-relative:page;mso-position-vertical-relative:page;z-index:-16449536" type="#_x0000_t202" id="docshape4" filled="false" stroked="false">
          <v:textbox inset="0,0,0,0">
            <w:txbxContent>
              <w:p>
                <w:pPr>
                  <w:spacing w:line="183" w:lineRule="exact" w:before="13"/>
                  <w:ind w:left="4292"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2</w:t>
                </w:r>
                <w:r>
                  <w:rPr>
                    <w:sz w:val="16"/>
                  </w:rPr>
                  <w:fldChar w:fldCharType="end"/>
                </w:r>
                <w:r>
                  <w:rPr>
                    <w:spacing w:val="-4"/>
                    <w:sz w:val="16"/>
                  </w:rPr>
                  <w:t> </w:t>
                </w:r>
                <w:r>
                  <w:rPr>
                    <w:sz w:val="16"/>
                  </w:rPr>
                  <w:t>of</w:t>
                </w:r>
                <w:r>
                  <w:rPr>
                    <w:spacing w:val="-3"/>
                    <w:sz w:val="16"/>
                  </w:rPr>
                  <w:t> </w:t>
                </w:r>
                <w:r>
                  <w:rPr>
                    <w:spacing w:val="-5"/>
                    <w:sz w:val="16"/>
                  </w:rPr>
                  <w:t>12</w:t>
                </w:r>
              </w:p>
              <w:p>
                <w:pPr>
                  <w:spacing w:line="244" w:lineRule="auto" w:before="0"/>
                  <w:ind w:left="20" w:right="0" w:firstLine="0"/>
                  <w:jc w:val="left"/>
                  <w:rPr>
                    <w:sz w:val="16"/>
                  </w:rPr>
                </w:pPr>
                <w:r>
                  <w:rPr>
                    <w:sz w:val="16"/>
                  </w:rPr>
                  <w:t>Copyright</w:t>
                </w:r>
                <w:r>
                  <w:rPr>
                    <w:spacing w:val="-2"/>
                    <w:sz w:val="16"/>
                  </w:rPr>
                  <w:t> </w:t>
                </w:r>
                <w:r>
                  <w:rPr>
                    <w:sz w:val="16"/>
                  </w:rPr>
                  <w:t>©</w:t>
                </w:r>
                <w:r>
                  <w:rPr>
                    <w:spacing w:val="-4"/>
                    <w:sz w:val="16"/>
                  </w:rPr>
                  <w:t> </w:t>
                </w:r>
                <w:r>
                  <w:rPr>
                    <w:sz w:val="16"/>
                  </w:rPr>
                  <w:t>2011,</w:t>
                </w:r>
                <w:r>
                  <w:rPr>
                    <w:spacing w:val="-2"/>
                    <w:sz w:val="16"/>
                  </w:rPr>
                  <w:t> </w:t>
                </w:r>
                <w:r>
                  <w:rPr>
                    <w:sz w:val="16"/>
                  </w:rPr>
                  <w:t>2014,</w:t>
                </w:r>
                <w:r>
                  <w:rPr>
                    <w:spacing w:val="-2"/>
                    <w:sz w:val="16"/>
                  </w:rPr>
                  <w:t> </w:t>
                </w:r>
                <w:r>
                  <w:rPr>
                    <w:sz w:val="16"/>
                  </w:rPr>
                  <w:t>2015,</w:t>
                </w:r>
                <w:r>
                  <w:rPr>
                    <w:spacing w:val="-2"/>
                    <w:sz w:val="16"/>
                  </w:rPr>
                  <w:t> </w:t>
                </w:r>
                <w:r>
                  <w:rPr>
                    <w:sz w:val="16"/>
                  </w:rPr>
                  <w:t>2017,</w:t>
                </w:r>
                <w:r>
                  <w:rPr>
                    <w:spacing w:val="-2"/>
                    <w:sz w:val="16"/>
                  </w:rPr>
                  <w:t> </w:t>
                </w:r>
                <w:r>
                  <w:rPr>
                    <w:sz w:val="16"/>
                  </w:rPr>
                  <w:t>2018,</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 proprietary to IQVIA Holdings Inc. and its subsidiaries. Unauthorized use, disclosure or reproduction is strictly prohibited.</w:t>
                </w:r>
              </w:p>
              <w:p>
                <w:pPr>
                  <w:spacing w:before="105"/>
                  <w:ind w:left="869"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CS_OP_MW0203</w:t>
                </w:r>
                <w:r>
                  <w:rPr>
                    <w:rFonts w:ascii="Trebuchet MS"/>
                    <w:color w:val="191919"/>
                    <w:spacing w:val="-17"/>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7</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15-Jul-2022</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66pt;margin-top:734.400024pt;width:475.44pt;height:.24pt;mso-position-horizontal-relative:page;mso-position-vertical-relative:page;z-index:-16448512" id="docshape7" filled="true" fillcolor="#000000" stroked="false">
          <v:fill type="solid"/>
          <w10:wrap type="none"/>
        </v:rect>
      </w:pict>
    </w:r>
    <w:r>
      <w:rPr/>
      <w:pict>
        <v:shape style="position:absolute;margin-left:66.440002pt;margin-top:734.870239pt;width:473.35pt;height:49.15pt;mso-position-horizontal-relative:page;mso-position-vertical-relative:page;z-index:-16448000" type="#_x0000_t202" id="docshape8" filled="false" stroked="false">
          <v:textbox inset="0,0,0,0">
            <w:txbxContent>
              <w:p>
                <w:pPr>
                  <w:spacing w:line="183" w:lineRule="exact" w:before="13"/>
                  <w:ind w:left="4244" w:right="0" w:firstLine="0"/>
                  <w:jc w:val="left"/>
                  <w:rPr>
                    <w:sz w:val="16"/>
                  </w:rPr>
                </w:pPr>
                <w:r>
                  <w:rPr>
                    <w:sz w:val="16"/>
                  </w:rPr>
                  <w:t>Page</w:t>
                </w:r>
                <w:r>
                  <w:rPr>
                    <w:spacing w:val="-2"/>
                    <w:sz w:val="16"/>
                  </w:rPr>
                  <w:t> </w:t>
                </w:r>
                <w:r>
                  <w:rPr>
                    <w:sz w:val="16"/>
                  </w:rPr>
                  <w:fldChar w:fldCharType="begin"/>
                </w:r>
                <w:r>
                  <w:rPr>
                    <w:sz w:val="16"/>
                  </w:rPr>
                  <w:instrText> PAGE </w:instrText>
                </w:r>
                <w:r>
                  <w:rPr>
                    <w:sz w:val="16"/>
                  </w:rPr>
                  <w:fldChar w:fldCharType="separate"/>
                </w:r>
                <w:r>
                  <w:rPr>
                    <w:sz w:val="16"/>
                  </w:rPr>
                  <w:t>10</w:t>
                </w:r>
                <w:r>
                  <w:rPr>
                    <w:sz w:val="16"/>
                  </w:rPr>
                  <w:fldChar w:fldCharType="end"/>
                </w:r>
                <w:r>
                  <w:rPr>
                    <w:spacing w:val="-4"/>
                    <w:sz w:val="16"/>
                  </w:rPr>
                  <w:t> </w:t>
                </w:r>
                <w:r>
                  <w:rPr>
                    <w:sz w:val="16"/>
                  </w:rPr>
                  <w:t>of</w:t>
                </w:r>
                <w:r>
                  <w:rPr>
                    <w:spacing w:val="1"/>
                    <w:sz w:val="16"/>
                  </w:rPr>
                  <w:t> </w:t>
                </w:r>
                <w:r>
                  <w:rPr>
                    <w:spacing w:val="-5"/>
                    <w:sz w:val="16"/>
                  </w:rPr>
                  <w:t>12</w:t>
                </w:r>
              </w:p>
              <w:p>
                <w:pPr>
                  <w:spacing w:line="244" w:lineRule="auto" w:before="0"/>
                  <w:ind w:left="20" w:right="0" w:firstLine="0"/>
                  <w:jc w:val="left"/>
                  <w:rPr>
                    <w:sz w:val="16"/>
                  </w:rPr>
                </w:pPr>
                <w:r>
                  <w:rPr>
                    <w:sz w:val="16"/>
                  </w:rPr>
                  <w:t>Copyright</w:t>
                </w:r>
                <w:r>
                  <w:rPr>
                    <w:spacing w:val="-2"/>
                    <w:sz w:val="16"/>
                  </w:rPr>
                  <w:t> </w:t>
                </w:r>
                <w:r>
                  <w:rPr>
                    <w:sz w:val="16"/>
                  </w:rPr>
                  <w:t>©</w:t>
                </w:r>
                <w:r>
                  <w:rPr>
                    <w:spacing w:val="-4"/>
                    <w:sz w:val="16"/>
                  </w:rPr>
                  <w:t> </w:t>
                </w:r>
                <w:r>
                  <w:rPr>
                    <w:sz w:val="16"/>
                  </w:rPr>
                  <w:t>2011,</w:t>
                </w:r>
                <w:r>
                  <w:rPr>
                    <w:spacing w:val="-2"/>
                    <w:sz w:val="16"/>
                  </w:rPr>
                  <w:t> </w:t>
                </w:r>
                <w:r>
                  <w:rPr>
                    <w:sz w:val="16"/>
                  </w:rPr>
                  <w:t>2014,</w:t>
                </w:r>
                <w:r>
                  <w:rPr>
                    <w:spacing w:val="-2"/>
                    <w:sz w:val="16"/>
                  </w:rPr>
                  <w:t> </w:t>
                </w:r>
                <w:r>
                  <w:rPr>
                    <w:sz w:val="16"/>
                  </w:rPr>
                  <w:t>2015,</w:t>
                </w:r>
                <w:r>
                  <w:rPr>
                    <w:spacing w:val="-2"/>
                    <w:sz w:val="16"/>
                  </w:rPr>
                  <w:t> </w:t>
                </w:r>
                <w:r>
                  <w:rPr>
                    <w:sz w:val="16"/>
                  </w:rPr>
                  <w:t>2017,</w:t>
                </w:r>
                <w:r>
                  <w:rPr>
                    <w:spacing w:val="-2"/>
                    <w:sz w:val="16"/>
                  </w:rPr>
                  <w:t> </w:t>
                </w:r>
                <w:r>
                  <w:rPr>
                    <w:sz w:val="16"/>
                  </w:rPr>
                  <w:t>2018,</w:t>
                </w:r>
                <w:r>
                  <w:rPr>
                    <w:spacing w:val="-2"/>
                    <w:sz w:val="16"/>
                  </w:rPr>
                  <w:t> </w:t>
                </w:r>
                <w:r>
                  <w:rPr>
                    <w:sz w:val="16"/>
                  </w:rPr>
                  <w:t>2020,</w:t>
                </w:r>
                <w:r>
                  <w:rPr>
                    <w:spacing w:val="-1"/>
                    <w:sz w:val="16"/>
                  </w:rPr>
                  <w:t> </w:t>
                </w:r>
                <w:r>
                  <w:rPr>
                    <w:sz w:val="16"/>
                  </w:rPr>
                  <w:t>2022</w:t>
                </w:r>
                <w:r>
                  <w:rPr>
                    <w:spacing w:val="-6"/>
                    <w:sz w:val="16"/>
                  </w:rPr>
                  <w:t> </w:t>
                </w:r>
                <w:r>
                  <w:rPr>
                    <w:sz w:val="16"/>
                  </w:rPr>
                  <w:t>IQVIA.</w:t>
                </w:r>
                <w:r>
                  <w:rPr>
                    <w:spacing w:val="-2"/>
                    <w:sz w:val="16"/>
                  </w:rPr>
                  <w:t> </w:t>
                </w:r>
                <w:r>
                  <w:rPr>
                    <w:sz w:val="16"/>
                  </w:rPr>
                  <w:t>All</w:t>
                </w:r>
                <w:r>
                  <w:rPr>
                    <w:spacing w:val="-2"/>
                    <w:sz w:val="16"/>
                  </w:rPr>
                  <w:t> </w:t>
                </w:r>
                <w:r>
                  <w:rPr>
                    <w:sz w:val="16"/>
                  </w:rPr>
                  <w:t>rights</w:t>
                </w:r>
                <w:r>
                  <w:rPr>
                    <w:spacing w:val="-2"/>
                    <w:sz w:val="16"/>
                  </w:rPr>
                  <w:t> </w:t>
                </w:r>
                <w:r>
                  <w:rPr>
                    <w:sz w:val="16"/>
                  </w:rPr>
                  <w:t>reserved.</w:t>
                </w:r>
                <w:r>
                  <w:rPr>
                    <w:spacing w:val="-2"/>
                    <w:sz w:val="16"/>
                  </w:rPr>
                  <w:t> </w:t>
                </w:r>
                <w:r>
                  <w:rPr>
                    <w:sz w:val="16"/>
                  </w:rPr>
                  <w:t>The</w:t>
                </w:r>
                <w:r>
                  <w:rPr>
                    <w:spacing w:val="-2"/>
                    <w:sz w:val="16"/>
                  </w:rPr>
                  <w:t> </w:t>
                </w:r>
                <w:r>
                  <w:rPr>
                    <w:sz w:val="16"/>
                  </w:rPr>
                  <w:t>contents</w:t>
                </w:r>
                <w:r>
                  <w:rPr>
                    <w:spacing w:val="-2"/>
                    <w:sz w:val="16"/>
                  </w:rPr>
                  <w:t> </w:t>
                </w:r>
                <w:r>
                  <w:rPr>
                    <w:sz w:val="16"/>
                  </w:rPr>
                  <w:t>of</w:t>
                </w:r>
                <w:r>
                  <w:rPr>
                    <w:spacing w:val="-3"/>
                    <w:sz w:val="16"/>
                  </w:rPr>
                  <w:t> </w:t>
                </w:r>
                <w:r>
                  <w:rPr>
                    <w:sz w:val="16"/>
                  </w:rPr>
                  <w:t>this</w:t>
                </w:r>
                <w:r>
                  <w:rPr>
                    <w:spacing w:val="-2"/>
                    <w:sz w:val="16"/>
                  </w:rPr>
                  <w:t> </w:t>
                </w:r>
                <w:r>
                  <w:rPr>
                    <w:sz w:val="16"/>
                  </w:rPr>
                  <w:t>document</w:t>
                </w:r>
                <w:r>
                  <w:rPr>
                    <w:spacing w:val="-3"/>
                    <w:sz w:val="16"/>
                  </w:rPr>
                  <w:t> </w:t>
                </w:r>
                <w:r>
                  <w:rPr>
                    <w:sz w:val="16"/>
                  </w:rPr>
                  <w:t>are</w:t>
                </w:r>
                <w:r>
                  <w:rPr>
                    <w:spacing w:val="-3"/>
                    <w:sz w:val="16"/>
                  </w:rPr>
                  <w:t> </w:t>
                </w:r>
                <w:r>
                  <w:rPr>
                    <w:sz w:val="16"/>
                  </w:rPr>
                  <w:t>confidential</w:t>
                </w:r>
                <w:r>
                  <w:rPr>
                    <w:spacing w:val="-2"/>
                    <w:sz w:val="16"/>
                  </w:rPr>
                  <w:t> </w:t>
                </w:r>
                <w:r>
                  <w:rPr>
                    <w:sz w:val="16"/>
                  </w:rPr>
                  <w:t>and proprietary to IQVIA Holdings Inc. and its subsidiaries. Unauthorized use, disclosure or reproduction is strictly prohibited.</w:t>
                </w:r>
              </w:p>
              <w:p>
                <w:pPr>
                  <w:spacing w:before="105"/>
                  <w:ind w:left="869"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CS_OP_MW0203</w:t>
                </w:r>
                <w:r>
                  <w:rPr>
                    <w:rFonts w:ascii="Trebuchet MS"/>
                    <w:color w:val="191919"/>
                    <w:spacing w:val="-17"/>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7</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15-Jul-2022</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8.938004pt;margin-top:767.575989pt;width:394.15pt;height:16.45pt;mso-position-horizontal-relative:page;mso-position-vertical-relative:page;z-index:-16446976" type="#_x0000_t202" id="docshape10"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CS_OP_MW0203</w:t>
                </w:r>
                <w:r>
                  <w:rPr>
                    <w:rFonts w:ascii="Trebuchet MS"/>
                    <w:color w:val="191919"/>
                    <w:spacing w:val="-17"/>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7</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15-Jul-2022</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108.938004pt;margin-top:767.575989pt;width:394.15pt;height:16.45pt;mso-position-horizontal-relative:page;mso-position-vertical-relative:page;z-index:-16445440" type="#_x0000_t202" id="docshape13" filled="false" stroked="false">
          <v:textbox inset="0,0,0,0">
            <w:txbxContent>
              <w:p>
                <w:pPr>
                  <w:spacing w:before="23"/>
                  <w:ind w:left="20" w:right="0" w:firstLine="0"/>
                  <w:jc w:val="left"/>
                  <w:rPr>
                    <w:rFonts w:ascii="Trebuchet MS"/>
                    <w:sz w:val="24"/>
                  </w:rPr>
                </w:pPr>
                <w:r>
                  <w:rPr>
                    <w:rFonts w:ascii="Trebuchet MS"/>
                    <w:color w:val="191919"/>
                    <w:spacing w:val="-6"/>
                    <w:sz w:val="24"/>
                  </w:rPr>
                  <w:t>UNCONTROLLED</w:t>
                </w:r>
                <w:r>
                  <w:rPr>
                    <w:rFonts w:ascii="Trebuchet MS"/>
                    <w:color w:val="191919"/>
                    <w:spacing w:val="-17"/>
                    <w:sz w:val="24"/>
                  </w:rPr>
                  <w:t> </w:t>
                </w:r>
                <w:r>
                  <w:rPr>
                    <w:rFonts w:ascii="Trebuchet MS"/>
                    <w:color w:val="191919"/>
                    <w:spacing w:val="-6"/>
                    <w:sz w:val="24"/>
                  </w:rPr>
                  <w:t>COPY</w:t>
                </w:r>
                <w:r>
                  <w:rPr>
                    <w:rFonts w:ascii="Trebuchet MS"/>
                    <w:color w:val="191919"/>
                    <w:spacing w:val="-16"/>
                    <w:sz w:val="24"/>
                  </w:rPr>
                  <w:t> </w:t>
                </w:r>
                <w:r>
                  <w:rPr>
                    <w:rFonts w:ascii="Trebuchet MS"/>
                    <w:color w:val="191919"/>
                    <w:spacing w:val="-6"/>
                    <w:sz w:val="24"/>
                  </w:rPr>
                  <w:t>CS_OP_MW0203</w:t>
                </w:r>
                <w:r>
                  <w:rPr>
                    <w:rFonts w:ascii="Trebuchet MS"/>
                    <w:color w:val="191919"/>
                    <w:spacing w:val="-17"/>
                    <w:sz w:val="24"/>
                  </w:rPr>
                  <w:t> </w:t>
                </w:r>
                <w:r>
                  <w:rPr>
                    <w:rFonts w:ascii="Trebuchet MS"/>
                    <w:color w:val="191919"/>
                    <w:spacing w:val="-6"/>
                    <w:sz w:val="24"/>
                  </w:rPr>
                  <w:t>Revision</w:t>
                </w:r>
                <w:r>
                  <w:rPr>
                    <w:rFonts w:ascii="Trebuchet MS"/>
                    <w:color w:val="191919"/>
                    <w:spacing w:val="-16"/>
                    <w:sz w:val="24"/>
                  </w:rPr>
                  <w:t> </w:t>
                </w:r>
                <w:r>
                  <w:rPr>
                    <w:rFonts w:ascii="Trebuchet MS"/>
                    <w:color w:val="191919"/>
                    <w:spacing w:val="-6"/>
                    <w:sz w:val="24"/>
                  </w:rPr>
                  <w:t>7</w:t>
                </w:r>
                <w:r>
                  <w:rPr>
                    <w:rFonts w:ascii="Trebuchet MS"/>
                    <w:color w:val="191919"/>
                    <w:spacing w:val="-17"/>
                    <w:sz w:val="24"/>
                  </w:rPr>
                  <w:t> </w:t>
                </w:r>
                <w:r>
                  <w:rPr>
                    <w:rFonts w:ascii="Trebuchet MS"/>
                    <w:color w:val="191919"/>
                    <w:spacing w:val="-6"/>
                    <w:sz w:val="24"/>
                  </w:rPr>
                  <w:t>-</w:t>
                </w:r>
                <w:r>
                  <w:rPr>
                    <w:rFonts w:ascii="Trebuchet MS"/>
                    <w:color w:val="191919"/>
                    <w:spacing w:val="-16"/>
                    <w:sz w:val="24"/>
                  </w:rPr>
                  <w:t> </w:t>
                </w:r>
                <w:r>
                  <w:rPr>
                    <w:rFonts w:ascii="Trebuchet MS"/>
                    <w:color w:val="191919"/>
                    <w:spacing w:val="-6"/>
                    <w:sz w:val="24"/>
                  </w:rPr>
                  <w:t>EFFECTIVE</w:t>
                </w:r>
                <w:r>
                  <w:rPr>
                    <w:rFonts w:ascii="Trebuchet MS"/>
                    <w:color w:val="191919"/>
                    <w:spacing w:val="-16"/>
                    <w:sz w:val="24"/>
                  </w:rPr>
                  <w:t> </w:t>
                </w:r>
                <w:r>
                  <w:rPr>
                    <w:rFonts w:ascii="Trebuchet MS"/>
                    <w:color w:val="191919"/>
                    <w:spacing w:val="-6"/>
                    <w:sz w:val="24"/>
                  </w:rPr>
                  <w:t>on</w:t>
                </w:r>
                <w:r>
                  <w:rPr>
                    <w:rFonts w:ascii="Trebuchet MS"/>
                    <w:color w:val="191919"/>
                    <w:spacing w:val="-17"/>
                    <w:sz w:val="24"/>
                  </w:rPr>
                  <w:t> </w:t>
                </w:r>
                <w:r>
                  <w:rPr>
                    <w:rFonts w:ascii="Trebuchet MS"/>
                    <w:color w:val="191919"/>
                    <w:spacing w:val="-6"/>
                    <w:sz w:val="24"/>
                  </w:rPr>
                  <w:t>15-Jul-2022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29152"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3"/>
                        <w:ind w:left="0"/>
                        <w:rPr>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Preparation</w:t>
                      </w:r>
                      <w:r>
                        <w:rPr>
                          <w:spacing w:val="-7"/>
                          <w:sz w:val="20"/>
                        </w:rPr>
                        <w:t> </w:t>
                      </w:r>
                      <w:r>
                        <w:rPr>
                          <w:sz w:val="20"/>
                        </w:rPr>
                        <w:t>of</w:t>
                      </w:r>
                      <w:r>
                        <w:rPr>
                          <w:spacing w:val="-7"/>
                          <w:sz w:val="20"/>
                        </w:rPr>
                        <w:t> </w:t>
                      </w:r>
                      <w:r>
                        <w:rPr>
                          <w:sz w:val="20"/>
                        </w:rPr>
                        <w:t>Medical</w:t>
                      </w:r>
                      <w:r>
                        <w:rPr>
                          <w:spacing w:val="-7"/>
                          <w:sz w:val="20"/>
                        </w:rPr>
                        <w:t> </w:t>
                      </w:r>
                      <w:r>
                        <w:rPr>
                          <w:sz w:val="20"/>
                        </w:rPr>
                        <w:t>Writing</w:t>
                      </w:r>
                      <w:r>
                        <w:rPr>
                          <w:spacing w:val="-6"/>
                          <w:sz w:val="20"/>
                        </w:rPr>
                        <w:t> </w:t>
                      </w:r>
                      <w:r>
                        <w:rPr>
                          <w:spacing w:val="-2"/>
                          <w:sz w:val="20"/>
                        </w:rPr>
                        <w:t>Deliverables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CS_OP_MW0203</w:t>
                      </w:r>
                      <w:r>
                        <w:rPr>
                          <w:spacing w:val="-14"/>
                          <w:sz w:val="20"/>
                        </w:rPr>
                        <w:t> </w:t>
                      </w:r>
                      <w:r>
                        <w:rPr>
                          <w:sz w:val="20"/>
                        </w:rPr>
                        <w:t>Revision</w:t>
                      </w:r>
                      <w:r>
                        <w:rPr>
                          <w:spacing w:val="-10"/>
                          <w:sz w:val="20"/>
                        </w:rPr>
                        <w:t> 7</w:t>
                      </w:r>
                    </w:p>
                  </w:tc>
                </w:tr>
              </w:tbl>
              <w:p>
                <w:pPr>
                  <w:pStyle w:val="BodyText"/>
                </w:pPr>
              </w:p>
            </w:txbxContent>
          </v:textbox>
          <w10:wrap type="none"/>
        </v:shape>
      </w:pict>
    </w:r>
    <w:r>
      <w:rPr/>
      <w:drawing>
        <wp:anchor distT="0" distB="0" distL="0" distR="0" allowOverlap="1" layoutInCell="1" locked="0" behindDoc="1" simplePos="0" relativeHeight="486866432">
          <wp:simplePos x="0" y="0"/>
          <wp:positionH relativeFrom="page">
            <wp:posOffset>1262491</wp:posOffset>
          </wp:positionH>
          <wp:positionV relativeFrom="page">
            <wp:posOffset>1070707</wp:posOffset>
          </wp:positionV>
          <wp:extent cx="2001261" cy="365291"/>
          <wp:effectExtent l="0" t="0" r="0" b="0"/>
          <wp:wrapNone/>
          <wp:docPr id="3" name="image1.png"/>
          <wp:cNvGraphicFramePr>
            <a:graphicFrameLocks noChangeAspect="1"/>
          </wp:cNvGraphicFramePr>
          <a:graphic>
            <a:graphicData uri="http://schemas.openxmlformats.org/drawingml/2006/picture">
              <pic:pic>
                <pic:nvPicPr>
                  <pic:cNvPr id="4"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30176" type="#_x0000_t202" id="docshape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18"/>
                        </w:rPr>
                      </w:pPr>
                    </w:p>
                  </w:tc>
                  <w:tc>
                    <w:tcPr>
                      <w:tcW w:w="4953" w:type="dxa"/>
                    </w:tcPr>
                    <w:p>
                      <w:pPr>
                        <w:pStyle w:val="TableParagraph"/>
                        <w:spacing w:before="3"/>
                        <w:ind w:left="0"/>
                        <w:rPr>
                          <w:b/>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Preparation</w:t>
                      </w:r>
                      <w:r>
                        <w:rPr>
                          <w:spacing w:val="-7"/>
                          <w:sz w:val="20"/>
                        </w:rPr>
                        <w:t> </w:t>
                      </w:r>
                      <w:r>
                        <w:rPr>
                          <w:sz w:val="20"/>
                        </w:rPr>
                        <w:t>of</w:t>
                      </w:r>
                      <w:r>
                        <w:rPr>
                          <w:spacing w:val="-7"/>
                          <w:sz w:val="20"/>
                        </w:rPr>
                        <w:t> </w:t>
                      </w:r>
                      <w:r>
                        <w:rPr>
                          <w:sz w:val="20"/>
                        </w:rPr>
                        <w:t>Medical</w:t>
                      </w:r>
                      <w:r>
                        <w:rPr>
                          <w:spacing w:val="-7"/>
                          <w:sz w:val="20"/>
                        </w:rPr>
                        <w:t> </w:t>
                      </w:r>
                      <w:r>
                        <w:rPr>
                          <w:sz w:val="20"/>
                        </w:rPr>
                        <w:t>Writing</w:t>
                      </w:r>
                      <w:r>
                        <w:rPr>
                          <w:spacing w:val="-6"/>
                          <w:sz w:val="20"/>
                        </w:rPr>
                        <w:t> </w:t>
                      </w:r>
                      <w:r>
                        <w:rPr>
                          <w:spacing w:val="-2"/>
                          <w:sz w:val="20"/>
                        </w:rPr>
                        <w:t>Deliverables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CS_OP_MW0203</w:t>
                      </w:r>
                      <w:r>
                        <w:rPr>
                          <w:spacing w:val="-14"/>
                          <w:sz w:val="20"/>
                        </w:rPr>
                        <w:t> </w:t>
                      </w:r>
                      <w:r>
                        <w:rPr>
                          <w:sz w:val="20"/>
                        </w:rPr>
                        <w:t>Revision</w:t>
                      </w:r>
                      <w:r>
                        <w:rPr>
                          <w:spacing w:val="-10"/>
                          <w:sz w:val="20"/>
                        </w:rPr>
                        <w:t> 7</w:t>
                      </w:r>
                    </w:p>
                  </w:tc>
                </w:tr>
              </w:tbl>
              <w:p>
                <w:pPr>
                  <w:pStyle w:val="BodyText"/>
                </w:pPr>
              </w:p>
            </w:txbxContent>
          </v:textbox>
          <w10:wrap type="none"/>
        </v:shape>
      </w:pict>
    </w:r>
    <w:r>
      <w:rPr/>
      <w:drawing>
        <wp:anchor distT="0" distB="0" distL="0" distR="0" allowOverlap="1" layoutInCell="1" locked="0" behindDoc="1" simplePos="0" relativeHeight="486867456">
          <wp:simplePos x="0" y="0"/>
          <wp:positionH relativeFrom="page">
            <wp:posOffset>1262491</wp:posOffset>
          </wp:positionH>
          <wp:positionV relativeFrom="page">
            <wp:posOffset>1070707</wp:posOffset>
          </wp:positionV>
          <wp:extent cx="2001261" cy="365291"/>
          <wp:effectExtent l="0" t="0" r="0" b="0"/>
          <wp:wrapNone/>
          <wp:docPr id="5" name="image1.png"/>
          <wp:cNvGraphicFramePr>
            <a:graphicFrameLocks noChangeAspect="1"/>
          </wp:cNvGraphicFramePr>
          <a:graphic>
            <a:graphicData uri="http://schemas.openxmlformats.org/drawingml/2006/picture">
              <pic:pic>
                <pic:nvPicPr>
                  <pic:cNvPr id="6"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66.360001pt;margin-top:48.719971pt;width:479.3pt;height:90.5pt;mso-position-horizontal-relative:page;mso-position-vertical-relative:page;z-index:15730688" type="#_x0000_t202" id="docshape9"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2"/>
                  <w:gridCol w:w="4953"/>
                </w:tblGrid>
                <w:tr>
                  <w:trPr>
                    <w:trHeight w:val="950" w:hRule="atLeast"/>
                  </w:trPr>
                  <w:tc>
                    <w:tcPr>
                      <w:tcW w:w="4502" w:type="dxa"/>
                      <w:vMerge w:val="restart"/>
                    </w:tcPr>
                    <w:p>
                      <w:pPr>
                        <w:pStyle w:val="TableParagraph"/>
                        <w:spacing w:before="0"/>
                        <w:ind w:left="0"/>
                        <w:rPr>
                          <w:rFonts w:ascii="Times New Roman"/>
                          <w:sz w:val="20"/>
                        </w:rPr>
                      </w:pPr>
                    </w:p>
                  </w:tc>
                  <w:tc>
                    <w:tcPr>
                      <w:tcW w:w="4953" w:type="dxa"/>
                    </w:tcPr>
                    <w:p>
                      <w:pPr>
                        <w:pStyle w:val="TableParagraph"/>
                        <w:spacing w:before="3"/>
                        <w:ind w:left="0"/>
                        <w:rPr>
                          <w:b/>
                          <w:sz w:val="23"/>
                        </w:rPr>
                      </w:pPr>
                    </w:p>
                    <w:p>
                      <w:pPr>
                        <w:pStyle w:val="TableParagraph"/>
                        <w:spacing w:before="0"/>
                        <w:ind w:left="105"/>
                        <w:rPr>
                          <w:b/>
                          <w:sz w:val="20"/>
                        </w:rPr>
                      </w:pPr>
                      <w:r>
                        <w:rPr>
                          <w:b/>
                          <w:sz w:val="20"/>
                        </w:rPr>
                        <w:t>Document</w:t>
                      </w:r>
                      <w:r>
                        <w:rPr>
                          <w:b/>
                          <w:spacing w:val="-8"/>
                          <w:sz w:val="20"/>
                        </w:rPr>
                        <w:t> </w:t>
                      </w:r>
                      <w:r>
                        <w:rPr>
                          <w:b/>
                          <w:spacing w:val="-2"/>
                          <w:sz w:val="20"/>
                        </w:rPr>
                        <w:t>Title:</w:t>
                      </w:r>
                    </w:p>
                    <w:p>
                      <w:pPr>
                        <w:pStyle w:val="TableParagraph"/>
                        <w:spacing w:before="1"/>
                        <w:ind w:left="105"/>
                        <w:rPr>
                          <w:sz w:val="20"/>
                        </w:rPr>
                      </w:pPr>
                      <w:r>
                        <w:rPr>
                          <w:sz w:val="20"/>
                        </w:rPr>
                        <w:t>Preparation</w:t>
                      </w:r>
                      <w:r>
                        <w:rPr>
                          <w:spacing w:val="-7"/>
                          <w:sz w:val="20"/>
                        </w:rPr>
                        <w:t> </w:t>
                      </w:r>
                      <w:r>
                        <w:rPr>
                          <w:sz w:val="20"/>
                        </w:rPr>
                        <w:t>of</w:t>
                      </w:r>
                      <w:r>
                        <w:rPr>
                          <w:spacing w:val="-7"/>
                          <w:sz w:val="20"/>
                        </w:rPr>
                        <w:t> </w:t>
                      </w:r>
                      <w:r>
                        <w:rPr>
                          <w:sz w:val="20"/>
                        </w:rPr>
                        <w:t>Medical</w:t>
                      </w:r>
                      <w:r>
                        <w:rPr>
                          <w:spacing w:val="-7"/>
                          <w:sz w:val="20"/>
                        </w:rPr>
                        <w:t> </w:t>
                      </w:r>
                      <w:r>
                        <w:rPr>
                          <w:sz w:val="20"/>
                        </w:rPr>
                        <w:t>Writing</w:t>
                      </w:r>
                      <w:r>
                        <w:rPr>
                          <w:spacing w:val="-6"/>
                          <w:sz w:val="20"/>
                        </w:rPr>
                        <w:t> </w:t>
                      </w:r>
                      <w:r>
                        <w:rPr>
                          <w:spacing w:val="-2"/>
                          <w:sz w:val="20"/>
                        </w:rPr>
                        <w:t>Deliverables</w:t>
                      </w:r>
                    </w:p>
                  </w:tc>
                </w:tr>
                <w:tr>
                  <w:trPr>
                    <w:trHeight w:val="830" w:hRule="atLeast"/>
                  </w:trPr>
                  <w:tc>
                    <w:tcPr>
                      <w:tcW w:w="4502" w:type="dxa"/>
                      <w:vMerge/>
                      <w:tcBorders>
                        <w:top w:val="nil"/>
                      </w:tcBorders>
                    </w:tcPr>
                    <w:p>
                      <w:pPr>
                        <w:rPr>
                          <w:sz w:val="2"/>
                          <w:szCs w:val="2"/>
                        </w:rPr>
                      </w:pPr>
                    </w:p>
                  </w:tc>
                  <w:tc>
                    <w:tcPr>
                      <w:tcW w:w="4953" w:type="dxa"/>
                    </w:tcPr>
                    <w:p>
                      <w:pPr>
                        <w:pStyle w:val="TableParagraph"/>
                        <w:spacing w:before="186"/>
                        <w:ind w:left="105"/>
                        <w:rPr>
                          <w:b/>
                          <w:sz w:val="20"/>
                        </w:rPr>
                      </w:pPr>
                      <w:r>
                        <w:rPr>
                          <w:b/>
                          <w:sz w:val="20"/>
                        </w:rPr>
                        <w:t>Document</w:t>
                      </w:r>
                      <w:r>
                        <w:rPr>
                          <w:b/>
                          <w:spacing w:val="-7"/>
                          <w:sz w:val="20"/>
                        </w:rPr>
                        <w:t> </w:t>
                      </w:r>
                      <w:r>
                        <w:rPr>
                          <w:b/>
                          <w:sz w:val="20"/>
                        </w:rPr>
                        <w:t>Number</w:t>
                      </w:r>
                      <w:r>
                        <w:rPr>
                          <w:b/>
                          <w:spacing w:val="-7"/>
                          <w:sz w:val="20"/>
                        </w:rPr>
                        <w:t> </w:t>
                      </w:r>
                      <w:r>
                        <w:rPr>
                          <w:b/>
                          <w:sz w:val="20"/>
                        </w:rPr>
                        <w:t>and</w:t>
                      </w:r>
                      <w:r>
                        <w:rPr>
                          <w:b/>
                          <w:spacing w:val="-6"/>
                          <w:sz w:val="20"/>
                        </w:rPr>
                        <w:t> </w:t>
                      </w:r>
                      <w:r>
                        <w:rPr>
                          <w:b/>
                          <w:spacing w:val="-2"/>
                          <w:sz w:val="20"/>
                        </w:rPr>
                        <w:t>Revision:</w:t>
                      </w:r>
                    </w:p>
                    <w:p>
                      <w:pPr>
                        <w:pStyle w:val="TableParagraph"/>
                        <w:spacing w:before="68"/>
                        <w:ind w:left="105"/>
                        <w:rPr>
                          <w:sz w:val="20"/>
                        </w:rPr>
                      </w:pPr>
                      <w:r>
                        <w:rPr>
                          <w:sz w:val="20"/>
                        </w:rPr>
                        <w:t>CS_OP_MW0203</w:t>
                      </w:r>
                      <w:r>
                        <w:rPr>
                          <w:spacing w:val="-14"/>
                          <w:sz w:val="20"/>
                        </w:rPr>
                        <w:t> </w:t>
                      </w:r>
                      <w:r>
                        <w:rPr>
                          <w:sz w:val="20"/>
                        </w:rPr>
                        <w:t>Revision</w:t>
                      </w:r>
                      <w:r>
                        <w:rPr>
                          <w:spacing w:val="-10"/>
                          <w:sz w:val="20"/>
                        </w:rPr>
                        <w:t> 7</w:t>
                      </w:r>
                    </w:p>
                  </w:tc>
                </w:tr>
              </w:tbl>
              <w:p>
                <w:pPr>
                  <w:pStyle w:val="BodyText"/>
                </w:pPr>
              </w:p>
            </w:txbxContent>
          </v:textbox>
          <w10:wrap type="none"/>
        </v:shape>
      </w:pict>
    </w:r>
    <w:r>
      <w:rPr/>
      <w:drawing>
        <wp:anchor distT="0" distB="0" distL="0" distR="0" allowOverlap="1" layoutInCell="1" locked="0" behindDoc="1" simplePos="0" relativeHeight="486868992">
          <wp:simplePos x="0" y="0"/>
          <wp:positionH relativeFrom="page">
            <wp:posOffset>1262491</wp:posOffset>
          </wp:positionH>
          <wp:positionV relativeFrom="page">
            <wp:posOffset>1070707</wp:posOffset>
          </wp:positionV>
          <wp:extent cx="2001261" cy="365291"/>
          <wp:effectExtent l="0" t="0" r="0" b="0"/>
          <wp:wrapNone/>
          <wp:docPr id="7" name="image1.png"/>
          <wp:cNvGraphicFramePr>
            <a:graphicFrameLocks noChangeAspect="1"/>
          </wp:cNvGraphicFramePr>
          <a:graphic>
            <a:graphicData uri="http://schemas.openxmlformats.org/drawingml/2006/picture">
              <pic:pic>
                <pic:nvPicPr>
                  <pic:cNvPr id="8" name="image1.png"/>
                  <pic:cNvPicPr/>
                </pic:nvPicPr>
                <pic:blipFill>
                  <a:blip r:embed="rId1" cstate="print"/>
                  <a:stretch>
                    <a:fillRect/>
                  </a:stretch>
                </pic:blipFill>
                <pic:spPr>
                  <a:xfrm>
                    <a:off x="0" y="0"/>
                    <a:ext cx="2001261" cy="365291"/>
                  </a:xfrm>
                  <a:prstGeom prst="rect">
                    <a:avLst/>
                  </a:prstGeom>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6870016">
          <wp:simplePos x="0" y="0"/>
          <wp:positionH relativeFrom="page">
            <wp:posOffset>1780794</wp:posOffset>
          </wp:positionH>
          <wp:positionV relativeFrom="page">
            <wp:posOffset>1070610</wp:posOffset>
          </wp:positionV>
          <wp:extent cx="19812" cy="9905"/>
          <wp:effectExtent l="0" t="0" r="0" b="0"/>
          <wp:wrapNone/>
          <wp:docPr id="9" name="image2.png"/>
          <wp:cNvGraphicFramePr>
            <a:graphicFrameLocks noChangeAspect="1"/>
          </wp:cNvGraphicFramePr>
          <a:graphic>
            <a:graphicData uri="http://schemas.openxmlformats.org/drawingml/2006/picture">
              <pic:pic>
                <pic:nvPicPr>
                  <pic:cNvPr id="10" name="image2.png"/>
                  <pic:cNvPicPr/>
                </pic:nvPicPr>
                <pic:blipFill>
                  <a:blip r:embed="rId1" cstate="print"/>
                  <a:stretch>
                    <a:fillRect/>
                  </a:stretch>
                </pic:blipFill>
                <pic:spPr>
                  <a:xfrm>
                    <a:off x="0" y="0"/>
                    <a:ext cx="19812" cy="9905"/>
                  </a:xfrm>
                  <a:prstGeom prst="rect">
                    <a:avLst/>
                  </a:prstGeom>
                </pic:spPr>
              </pic:pic>
            </a:graphicData>
          </a:graphic>
        </wp:anchor>
      </w:drawing>
    </w:r>
    <w:r>
      <w:rPr/>
      <w:pict>
        <v:shape style="position:absolute;margin-left:72.980003pt;margin-top:71.424278pt;width:465.9pt;height:71.95pt;mso-position-horizontal-relative:page;mso-position-vertical-relative:page;z-index:-16445952" type="#_x0000_t202" id="docshape12" filled="false" stroked="false">
          <v:textbox inset="0,0,0,0">
            <w:txbxContent>
              <w:p>
                <w:pPr>
                  <w:spacing w:line="321" w:lineRule="exact" w:before="10"/>
                  <w:ind w:left="47" w:right="14" w:firstLine="0"/>
                  <w:jc w:val="center"/>
                  <w:rPr>
                    <w:sz w:val="28"/>
                  </w:rPr>
                </w:pPr>
                <w:r>
                  <w:rPr>
                    <w:sz w:val="28"/>
                  </w:rPr>
                  <w:t>Standard</w:t>
                </w:r>
                <w:r>
                  <w:rPr>
                    <w:spacing w:val="-13"/>
                    <w:sz w:val="28"/>
                  </w:rPr>
                  <w:t> </w:t>
                </w:r>
                <w:r>
                  <w:rPr>
                    <w:sz w:val="28"/>
                  </w:rPr>
                  <w:t>Operating</w:t>
                </w:r>
                <w:r>
                  <w:rPr>
                    <w:spacing w:val="-12"/>
                    <w:sz w:val="28"/>
                  </w:rPr>
                  <w:t> </w:t>
                </w:r>
                <w:r>
                  <w:rPr>
                    <w:sz w:val="28"/>
                  </w:rPr>
                  <w:t>Procedure</w:t>
                </w:r>
                <w:r>
                  <w:rPr>
                    <w:spacing w:val="-12"/>
                    <w:sz w:val="28"/>
                  </w:rPr>
                  <w:t> </w:t>
                </w:r>
                <w:r>
                  <w:rPr>
                    <w:sz w:val="28"/>
                  </w:rPr>
                  <w:t>Approval</w:t>
                </w:r>
                <w:r>
                  <w:rPr>
                    <w:spacing w:val="-12"/>
                    <w:sz w:val="28"/>
                  </w:rPr>
                  <w:t> </w:t>
                </w:r>
                <w:r>
                  <w:rPr>
                    <w:spacing w:val="-2"/>
                    <w:sz w:val="28"/>
                  </w:rPr>
                  <w:t>Signature(s)</w:t>
                </w:r>
              </w:p>
              <w:p>
                <w:pPr>
                  <w:pStyle w:val="BodyText"/>
                  <w:spacing w:line="252" w:lineRule="exact"/>
                  <w:ind w:left="47" w:right="47"/>
                  <w:jc w:val="center"/>
                </w:pPr>
                <w:r>
                  <w:rPr/>
                  <w:t>This</w:t>
                </w:r>
                <w:r>
                  <w:rPr>
                    <w:spacing w:val="-6"/>
                  </w:rPr>
                  <w:t> </w:t>
                </w:r>
                <w:r>
                  <w:rPr/>
                  <w:t>is</w:t>
                </w:r>
                <w:r>
                  <w:rPr>
                    <w:spacing w:val="-6"/>
                  </w:rPr>
                  <w:t> </w:t>
                </w:r>
                <w:r>
                  <w:rPr/>
                  <w:t>a</w:t>
                </w:r>
                <w:r>
                  <w:rPr>
                    <w:spacing w:val="-7"/>
                  </w:rPr>
                  <w:t> </w:t>
                </w:r>
                <w:r>
                  <w:rPr/>
                  <w:t>representation</w:t>
                </w:r>
                <w:r>
                  <w:rPr>
                    <w:spacing w:val="-7"/>
                  </w:rPr>
                  <w:t> </w:t>
                </w:r>
                <w:r>
                  <w:rPr/>
                  <w:t>of</w:t>
                </w:r>
                <w:r>
                  <w:rPr>
                    <w:spacing w:val="-5"/>
                  </w:rPr>
                  <w:t> </w:t>
                </w:r>
                <w:r>
                  <w:rPr/>
                  <w:t>an</w:t>
                </w:r>
                <w:r>
                  <w:rPr>
                    <w:spacing w:val="-6"/>
                  </w:rPr>
                  <w:t> </w:t>
                </w:r>
                <w:r>
                  <w:rPr/>
                  <w:t>electronic</w:t>
                </w:r>
                <w:r>
                  <w:rPr>
                    <w:spacing w:val="-6"/>
                  </w:rPr>
                  <w:t> </w:t>
                </w:r>
                <w:r>
                  <w:rPr/>
                  <w:t>record</w:t>
                </w:r>
                <w:r>
                  <w:rPr>
                    <w:spacing w:val="-6"/>
                  </w:rPr>
                  <w:t> </w:t>
                </w:r>
                <w:r>
                  <w:rPr/>
                  <w:t>that</w:t>
                </w:r>
                <w:r>
                  <w:rPr>
                    <w:spacing w:val="-6"/>
                  </w:rPr>
                  <w:t> </w:t>
                </w:r>
                <w:r>
                  <w:rPr/>
                  <w:t>was</w:t>
                </w:r>
                <w:r>
                  <w:rPr>
                    <w:spacing w:val="-5"/>
                  </w:rPr>
                  <w:t> </w:t>
                </w:r>
                <w:r>
                  <w:rPr/>
                  <w:t>signed</w:t>
                </w:r>
                <w:r>
                  <w:rPr>
                    <w:spacing w:val="-6"/>
                  </w:rPr>
                  <w:t> </w:t>
                </w:r>
                <w:r>
                  <w:rPr/>
                  <w:t>electronically</w:t>
                </w:r>
                <w:r>
                  <w:rPr>
                    <w:spacing w:val="-6"/>
                  </w:rPr>
                  <w:t> </w:t>
                </w:r>
                <w:r>
                  <w:rPr/>
                  <w:t>in</w:t>
                </w:r>
                <w:r>
                  <w:rPr>
                    <w:spacing w:val="-6"/>
                  </w:rPr>
                  <w:t> </w:t>
                </w:r>
                <w:r>
                  <w:rPr/>
                  <w:t>Content</w:t>
                </w:r>
                <w:r>
                  <w:rPr>
                    <w:spacing w:val="-6"/>
                  </w:rPr>
                  <w:t> </w:t>
                </w:r>
                <w:r>
                  <w:rPr>
                    <w:spacing w:val="-2"/>
                  </w:rPr>
                  <w:t>Server.</w:t>
                </w:r>
              </w:p>
              <w:p>
                <w:pPr>
                  <w:pStyle w:val="BodyText"/>
                  <w:spacing w:line="276" w:lineRule="auto"/>
                  <w:ind w:left="47" w:right="42"/>
                  <w:jc w:val="center"/>
                </w:pPr>
                <w:r>
                  <w:rPr/>
                  <w:t>This</w:t>
                </w:r>
                <w:r>
                  <w:rPr>
                    <w:spacing w:val="-3"/>
                  </w:rPr>
                  <w:t> </w:t>
                </w:r>
                <w:r>
                  <w:rPr/>
                  <w:t>page</w:t>
                </w:r>
                <w:r>
                  <w:rPr>
                    <w:spacing w:val="-3"/>
                  </w:rPr>
                  <w:t> </w:t>
                </w:r>
                <w:r>
                  <w:rPr/>
                  <w:t>is</w:t>
                </w:r>
                <w:r>
                  <w:rPr>
                    <w:spacing w:val="-3"/>
                  </w:rPr>
                  <w:t> </w:t>
                </w:r>
                <w:r>
                  <w:rPr/>
                  <w:t>the</w:t>
                </w:r>
                <w:r>
                  <w:rPr>
                    <w:spacing w:val="-3"/>
                  </w:rPr>
                  <w:t> </w:t>
                </w:r>
                <w:r>
                  <w:rPr/>
                  <w:t>manifestation</w:t>
                </w:r>
                <w:r>
                  <w:rPr>
                    <w:spacing w:val="-3"/>
                  </w:rPr>
                  <w:t> </w:t>
                </w:r>
                <w:r>
                  <w:rPr/>
                  <w:t>of</w:t>
                </w:r>
                <w:r>
                  <w:rPr>
                    <w:spacing w:val="-3"/>
                  </w:rPr>
                  <w:t> </w:t>
                </w:r>
                <w:r>
                  <w:rPr/>
                  <w:t>the</w:t>
                </w:r>
                <w:r>
                  <w:rPr>
                    <w:spacing w:val="-4"/>
                  </w:rPr>
                  <w:t> </w:t>
                </w:r>
                <w:r>
                  <w:rPr/>
                  <w:t>electronic</w:t>
                </w:r>
                <w:r>
                  <w:rPr>
                    <w:spacing w:val="-4"/>
                  </w:rPr>
                  <w:t> </w:t>
                </w:r>
                <w:r>
                  <w:rPr/>
                  <w:t>signature(s)</w:t>
                </w:r>
                <w:r>
                  <w:rPr>
                    <w:spacing w:val="-3"/>
                  </w:rPr>
                  <w:t> </w:t>
                </w:r>
                <w:r>
                  <w:rPr/>
                  <w:t>used</w:t>
                </w:r>
                <w:r>
                  <w:rPr>
                    <w:spacing w:val="-3"/>
                  </w:rPr>
                  <w:t> </w:t>
                </w:r>
                <w:r>
                  <w:rPr/>
                  <w:t>in</w:t>
                </w:r>
                <w:r>
                  <w:rPr>
                    <w:spacing w:val="-3"/>
                  </w:rPr>
                  <w:t> </w:t>
                </w:r>
                <w:r>
                  <w:rPr/>
                  <w:t>compliance</w:t>
                </w:r>
                <w:r>
                  <w:rPr>
                    <w:spacing w:val="-3"/>
                  </w:rPr>
                  <w:t> </w:t>
                </w:r>
                <w:r>
                  <w:rPr/>
                  <w:t>with</w:t>
                </w:r>
                <w:r>
                  <w:rPr>
                    <w:spacing w:val="-3"/>
                  </w:rPr>
                  <w:t> </w:t>
                </w:r>
                <w:r>
                  <w:rPr/>
                  <w:t>the organization’s electronic signature policies and procedures</w:t>
                </w:r>
              </w:p>
              <w:p>
                <w:pPr>
                  <w:pStyle w:val="BodyText"/>
                  <w:ind w:left="47" w:right="163"/>
                  <w:jc w:val="center"/>
                </w:pPr>
                <w:r>
                  <w:rPr/>
                  <w:t>Refer</w:t>
                </w:r>
                <w:r>
                  <w:rPr>
                    <w:spacing w:val="-6"/>
                  </w:rPr>
                  <w:t> </w:t>
                </w:r>
                <w:r>
                  <w:rPr/>
                  <w:t>to</w:t>
                </w:r>
                <w:r>
                  <w:rPr>
                    <w:spacing w:val="-5"/>
                  </w:rPr>
                  <w:t> </w:t>
                </w:r>
                <w:r>
                  <w:rPr/>
                  <w:t>Signatories</w:t>
                </w:r>
                <w:r>
                  <w:rPr>
                    <w:spacing w:val="-6"/>
                  </w:rPr>
                  <w:t> </w:t>
                </w:r>
                <w:r>
                  <w:rPr/>
                  <w:t>CV</w:t>
                </w:r>
                <w:r>
                  <w:rPr>
                    <w:spacing w:val="-5"/>
                  </w:rPr>
                  <w:t> </w:t>
                </w:r>
                <w:r>
                  <w:rPr/>
                  <w:t>for</w:t>
                </w:r>
                <w:r>
                  <w:rPr>
                    <w:spacing w:val="-6"/>
                  </w:rPr>
                  <w:t> </w:t>
                </w:r>
                <w:r>
                  <w:rPr/>
                  <w:t>Business</w:t>
                </w:r>
                <w:r>
                  <w:rPr>
                    <w:spacing w:val="-5"/>
                  </w:rPr>
                  <w:t> </w:t>
                </w:r>
                <w:r>
                  <w:rPr>
                    <w:spacing w:val="-2"/>
                  </w:rPr>
                  <w:t>Title.</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bullet"/>
      <w:lvlText w:val=""/>
      <w:lvlJc w:val="left"/>
      <w:pPr>
        <w:ind w:left="704" w:hanging="428"/>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2">
      <w:start w:val="0"/>
      <w:numFmt w:val="bullet"/>
      <w:lvlText w:val="•"/>
      <w:lvlJc w:val="left"/>
      <w:pPr>
        <w:ind w:left="1352" w:hanging="360"/>
      </w:pPr>
      <w:rPr>
        <w:rFonts w:hint="default"/>
        <w:lang w:val="en-US" w:eastAsia="en-US" w:bidi="ar-SA"/>
      </w:rPr>
    </w:lvl>
    <w:lvl w:ilvl="3">
      <w:start w:val="0"/>
      <w:numFmt w:val="bullet"/>
      <w:lvlText w:val="•"/>
      <w:lvlJc w:val="left"/>
      <w:pPr>
        <w:ind w:left="1965" w:hanging="360"/>
      </w:pPr>
      <w:rPr>
        <w:rFonts w:hint="default"/>
        <w:lang w:val="en-US" w:eastAsia="en-US" w:bidi="ar-SA"/>
      </w:rPr>
    </w:lvl>
    <w:lvl w:ilvl="4">
      <w:start w:val="0"/>
      <w:numFmt w:val="bullet"/>
      <w:lvlText w:val="•"/>
      <w:lvlJc w:val="left"/>
      <w:pPr>
        <w:ind w:left="2578" w:hanging="360"/>
      </w:pPr>
      <w:rPr>
        <w:rFonts w:hint="default"/>
        <w:lang w:val="en-US" w:eastAsia="en-US" w:bidi="ar-SA"/>
      </w:rPr>
    </w:lvl>
    <w:lvl w:ilvl="5">
      <w:start w:val="0"/>
      <w:numFmt w:val="bullet"/>
      <w:lvlText w:val="•"/>
      <w:lvlJc w:val="left"/>
      <w:pPr>
        <w:ind w:left="3190" w:hanging="360"/>
      </w:pPr>
      <w:rPr>
        <w:rFonts w:hint="default"/>
        <w:lang w:val="en-US" w:eastAsia="en-US" w:bidi="ar-SA"/>
      </w:rPr>
    </w:lvl>
    <w:lvl w:ilvl="6">
      <w:start w:val="0"/>
      <w:numFmt w:val="bullet"/>
      <w:lvlText w:val="•"/>
      <w:lvlJc w:val="left"/>
      <w:pPr>
        <w:ind w:left="3803" w:hanging="360"/>
      </w:pPr>
      <w:rPr>
        <w:rFonts w:hint="default"/>
        <w:lang w:val="en-US" w:eastAsia="en-US" w:bidi="ar-SA"/>
      </w:rPr>
    </w:lvl>
    <w:lvl w:ilvl="7">
      <w:start w:val="0"/>
      <w:numFmt w:val="bullet"/>
      <w:lvlText w:val="•"/>
      <w:lvlJc w:val="left"/>
      <w:pPr>
        <w:ind w:left="4416" w:hanging="360"/>
      </w:pPr>
      <w:rPr>
        <w:rFonts w:hint="default"/>
        <w:lang w:val="en-US" w:eastAsia="en-US" w:bidi="ar-SA"/>
      </w:rPr>
    </w:lvl>
    <w:lvl w:ilvl="8">
      <w:start w:val="0"/>
      <w:numFmt w:val="bullet"/>
      <w:lvlText w:val="•"/>
      <w:lvlJc w:val="left"/>
      <w:pPr>
        <w:ind w:left="5028" w:hanging="360"/>
      </w:pPr>
      <w:rPr>
        <w:rFonts w:hint="default"/>
        <w:lang w:val="en-US" w:eastAsia="en-US" w:bidi="ar-SA"/>
      </w:rPr>
    </w:lvl>
  </w:abstractNum>
  <w:abstractNum w:abstractNumId="16">
    <w:multiLevelType w:val="hybridMultilevel"/>
    <w:lvl w:ilvl="0">
      <w:start w:val="0"/>
      <w:numFmt w:val="bullet"/>
      <w:lvlText w:val=""/>
      <w:lvlJc w:val="left"/>
      <w:pPr>
        <w:ind w:left="704" w:hanging="428"/>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5" w:hanging="428"/>
      </w:pPr>
      <w:rPr>
        <w:rFonts w:hint="default"/>
        <w:lang w:val="en-US" w:eastAsia="en-US" w:bidi="ar-SA"/>
      </w:rPr>
    </w:lvl>
    <w:lvl w:ilvl="2">
      <w:start w:val="0"/>
      <w:numFmt w:val="bullet"/>
      <w:lvlText w:val="•"/>
      <w:lvlJc w:val="left"/>
      <w:pPr>
        <w:ind w:left="1810" w:hanging="428"/>
      </w:pPr>
      <w:rPr>
        <w:rFonts w:hint="default"/>
        <w:lang w:val="en-US" w:eastAsia="en-US" w:bidi="ar-SA"/>
      </w:rPr>
    </w:lvl>
    <w:lvl w:ilvl="3">
      <w:start w:val="0"/>
      <w:numFmt w:val="bullet"/>
      <w:lvlText w:val="•"/>
      <w:lvlJc w:val="left"/>
      <w:pPr>
        <w:ind w:left="2366" w:hanging="428"/>
      </w:pPr>
      <w:rPr>
        <w:rFonts w:hint="default"/>
        <w:lang w:val="en-US" w:eastAsia="en-US" w:bidi="ar-SA"/>
      </w:rPr>
    </w:lvl>
    <w:lvl w:ilvl="4">
      <w:start w:val="0"/>
      <w:numFmt w:val="bullet"/>
      <w:lvlText w:val="•"/>
      <w:lvlJc w:val="left"/>
      <w:pPr>
        <w:ind w:left="2921" w:hanging="428"/>
      </w:pPr>
      <w:rPr>
        <w:rFonts w:hint="default"/>
        <w:lang w:val="en-US" w:eastAsia="en-US" w:bidi="ar-SA"/>
      </w:rPr>
    </w:lvl>
    <w:lvl w:ilvl="5">
      <w:start w:val="0"/>
      <w:numFmt w:val="bullet"/>
      <w:lvlText w:val="•"/>
      <w:lvlJc w:val="left"/>
      <w:pPr>
        <w:ind w:left="3477" w:hanging="428"/>
      </w:pPr>
      <w:rPr>
        <w:rFonts w:hint="default"/>
        <w:lang w:val="en-US" w:eastAsia="en-US" w:bidi="ar-SA"/>
      </w:rPr>
    </w:lvl>
    <w:lvl w:ilvl="6">
      <w:start w:val="0"/>
      <w:numFmt w:val="bullet"/>
      <w:lvlText w:val="•"/>
      <w:lvlJc w:val="left"/>
      <w:pPr>
        <w:ind w:left="4032" w:hanging="428"/>
      </w:pPr>
      <w:rPr>
        <w:rFonts w:hint="default"/>
        <w:lang w:val="en-US" w:eastAsia="en-US" w:bidi="ar-SA"/>
      </w:rPr>
    </w:lvl>
    <w:lvl w:ilvl="7">
      <w:start w:val="0"/>
      <w:numFmt w:val="bullet"/>
      <w:lvlText w:val="•"/>
      <w:lvlJc w:val="left"/>
      <w:pPr>
        <w:ind w:left="4587" w:hanging="428"/>
      </w:pPr>
      <w:rPr>
        <w:rFonts w:hint="default"/>
        <w:lang w:val="en-US" w:eastAsia="en-US" w:bidi="ar-SA"/>
      </w:rPr>
    </w:lvl>
    <w:lvl w:ilvl="8">
      <w:start w:val="0"/>
      <w:numFmt w:val="bullet"/>
      <w:lvlText w:val="•"/>
      <w:lvlJc w:val="left"/>
      <w:pPr>
        <w:ind w:left="5143" w:hanging="428"/>
      </w:pPr>
      <w:rPr>
        <w:rFonts w:hint="default"/>
        <w:lang w:val="en-US" w:eastAsia="en-US" w:bidi="ar-SA"/>
      </w:rPr>
    </w:lvl>
  </w:abstractNum>
  <w:abstractNum w:abstractNumId="15">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4">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3">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2">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1">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0">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9">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8">
    <w:multiLevelType w:val="hybridMultilevel"/>
    <w:lvl w:ilvl="0">
      <w:start w:val="0"/>
      <w:numFmt w:val="bullet"/>
      <w:lvlText w:val=""/>
      <w:lvlJc w:val="left"/>
      <w:pPr>
        <w:ind w:left="733"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7">
    <w:multiLevelType w:val="hybridMultilevel"/>
    <w:lvl w:ilvl="0">
      <w:start w:val="0"/>
      <w:numFmt w:val="bullet"/>
      <w:lvlText w:val=""/>
      <w:lvlJc w:val="left"/>
      <w:pPr>
        <w:ind w:left="709" w:hanging="428"/>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5" w:hanging="428"/>
      </w:pPr>
      <w:rPr>
        <w:rFonts w:hint="default"/>
        <w:lang w:val="en-US" w:eastAsia="en-US" w:bidi="ar-SA"/>
      </w:rPr>
    </w:lvl>
    <w:lvl w:ilvl="2">
      <w:start w:val="0"/>
      <w:numFmt w:val="bullet"/>
      <w:lvlText w:val="•"/>
      <w:lvlJc w:val="left"/>
      <w:pPr>
        <w:ind w:left="1810" w:hanging="428"/>
      </w:pPr>
      <w:rPr>
        <w:rFonts w:hint="default"/>
        <w:lang w:val="en-US" w:eastAsia="en-US" w:bidi="ar-SA"/>
      </w:rPr>
    </w:lvl>
    <w:lvl w:ilvl="3">
      <w:start w:val="0"/>
      <w:numFmt w:val="bullet"/>
      <w:lvlText w:val="•"/>
      <w:lvlJc w:val="left"/>
      <w:pPr>
        <w:ind w:left="2366" w:hanging="428"/>
      </w:pPr>
      <w:rPr>
        <w:rFonts w:hint="default"/>
        <w:lang w:val="en-US" w:eastAsia="en-US" w:bidi="ar-SA"/>
      </w:rPr>
    </w:lvl>
    <w:lvl w:ilvl="4">
      <w:start w:val="0"/>
      <w:numFmt w:val="bullet"/>
      <w:lvlText w:val="•"/>
      <w:lvlJc w:val="left"/>
      <w:pPr>
        <w:ind w:left="2921" w:hanging="428"/>
      </w:pPr>
      <w:rPr>
        <w:rFonts w:hint="default"/>
        <w:lang w:val="en-US" w:eastAsia="en-US" w:bidi="ar-SA"/>
      </w:rPr>
    </w:lvl>
    <w:lvl w:ilvl="5">
      <w:start w:val="0"/>
      <w:numFmt w:val="bullet"/>
      <w:lvlText w:val="•"/>
      <w:lvlJc w:val="left"/>
      <w:pPr>
        <w:ind w:left="3477" w:hanging="428"/>
      </w:pPr>
      <w:rPr>
        <w:rFonts w:hint="default"/>
        <w:lang w:val="en-US" w:eastAsia="en-US" w:bidi="ar-SA"/>
      </w:rPr>
    </w:lvl>
    <w:lvl w:ilvl="6">
      <w:start w:val="0"/>
      <w:numFmt w:val="bullet"/>
      <w:lvlText w:val="•"/>
      <w:lvlJc w:val="left"/>
      <w:pPr>
        <w:ind w:left="4032" w:hanging="428"/>
      </w:pPr>
      <w:rPr>
        <w:rFonts w:hint="default"/>
        <w:lang w:val="en-US" w:eastAsia="en-US" w:bidi="ar-SA"/>
      </w:rPr>
    </w:lvl>
    <w:lvl w:ilvl="7">
      <w:start w:val="0"/>
      <w:numFmt w:val="bullet"/>
      <w:lvlText w:val="•"/>
      <w:lvlJc w:val="left"/>
      <w:pPr>
        <w:ind w:left="4587" w:hanging="428"/>
      </w:pPr>
      <w:rPr>
        <w:rFonts w:hint="default"/>
        <w:lang w:val="en-US" w:eastAsia="en-US" w:bidi="ar-SA"/>
      </w:rPr>
    </w:lvl>
    <w:lvl w:ilvl="8">
      <w:start w:val="0"/>
      <w:numFmt w:val="bullet"/>
      <w:lvlText w:val="•"/>
      <w:lvlJc w:val="left"/>
      <w:pPr>
        <w:ind w:left="5143" w:hanging="428"/>
      </w:pPr>
      <w:rPr>
        <w:rFonts w:hint="default"/>
        <w:lang w:val="en-US" w:eastAsia="en-US" w:bidi="ar-SA"/>
      </w:rPr>
    </w:lvl>
  </w:abstractNum>
  <w:abstractNum w:abstractNumId="6">
    <w:multiLevelType w:val="hybridMultilevel"/>
    <w:lvl w:ilvl="0">
      <w:start w:val="0"/>
      <w:numFmt w:val="bullet"/>
      <w:lvlText w:val=""/>
      <w:lvlJc w:val="left"/>
      <w:pPr>
        <w:ind w:left="709" w:hanging="428"/>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5" w:hanging="428"/>
      </w:pPr>
      <w:rPr>
        <w:rFonts w:hint="default"/>
        <w:lang w:val="en-US" w:eastAsia="en-US" w:bidi="ar-SA"/>
      </w:rPr>
    </w:lvl>
    <w:lvl w:ilvl="2">
      <w:start w:val="0"/>
      <w:numFmt w:val="bullet"/>
      <w:lvlText w:val="•"/>
      <w:lvlJc w:val="left"/>
      <w:pPr>
        <w:ind w:left="1810" w:hanging="428"/>
      </w:pPr>
      <w:rPr>
        <w:rFonts w:hint="default"/>
        <w:lang w:val="en-US" w:eastAsia="en-US" w:bidi="ar-SA"/>
      </w:rPr>
    </w:lvl>
    <w:lvl w:ilvl="3">
      <w:start w:val="0"/>
      <w:numFmt w:val="bullet"/>
      <w:lvlText w:val="•"/>
      <w:lvlJc w:val="left"/>
      <w:pPr>
        <w:ind w:left="2366" w:hanging="428"/>
      </w:pPr>
      <w:rPr>
        <w:rFonts w:hint="default"/>
        <w:lang w:val="en-US" w:eastAsia="en-US" w:bidi="ar-SA"/>
      </w:rPr>
    </w:lvl>
    <w:lvl w:ilvl="4">
      <w:start w:val="0"/>
      <w:numFmt w:val="bullet"/>
      <w:lvlText w:val="•"/>
      <w:lvlJc w:val="left"/>
      <w:pPr>
        <w:ind w:left="2921" w:hanging="428"/>
      </w:pPr>
      <w:rPr>
        <w:rFonts w:hint="default"/>
        <w:lang w:val="en-US" w:eastAsia="en-US" w:bidi="ar-SA"/>
      </w:rPr>
    </w:lvl>
    <w:lvl w:ilvl="5">
      <w:start w:val="0"/>
      <w:numFmt w:val="bullet"/>
      <w:lvlText w:val="•"/>
      <w:lvlJc w:val="left"/>
      <w:pPr>
        <w:ind w:left="3477" w:hanging="428"/>
      </w:pPr>
      <w:rPr>
        <w:rFonts w:hint="default"/>
        <w:lang w:val="en-US" w:eastAsia="en-US" w:bidi="ar-SA"/>
      </w:rPr>
    </w:lvl>
    <w:lvl w:ilvl="6">
      <w:start w:val="0"/>
      <w:numFmt w:val="bullet"/>
      <w:lvlText w:val="•"/>
      <w:lvlJc w:val="left"/>
      <w:pPr>
        <w:ind w:left="4032" w:hanging="428"/>
      </w:pPr>
      <w:rPr>
        <w:rFonts w:hint="default"/>
        <w:lang w:val="en-US" w:eastAsia="en-US" w:bidi="ar-SA"/>
      </w:rPr>
    </w:lvl>
    <w:lvl w:ilvl="7">
      <w:start w:val="0"/>
      <w:numFmt w:val="bullet"/>
      <w:lvlText w:val="•"/>
      <w:lvlJc w:val="left"/>
      <w:pPr>
        <w:ind w:left="4587" w:hanging="428"/>
      </w:pPr>
      <w:rPr>
        <w:rFonts w:hint="default"/>
        <w:lang w:val="en-US" w:eastAsia="en-US" w:bidi="ar-SA"/>
      </w:rPr>
    </w:lvl>
    <w:lvl w:ilvl="8">
      <w:start w:val="0"/>
      <w:numFmt w:val="bullet"/>
      <w:lvlText w:val="•"/>
      <w:lvlJc w:val="left"/>
      <w:pPr>
        <w:ind w:left="5143" w:hanging="428"/>
      </w:pPr>
      <w:rPr>
        <w:rFonts w:hint="default"/>
        <w:lang w:val="en-US" w:eastAsia="en-US" w:bidi="ar-SA"/>
      </w:rPr>
    </w:lvl>
  </w:abstractNum>
  <w:abstractNum w:abstractNumId="5">
    <w:multiLevelType w:val="hybridMultilevel"/>
    <w:lvl w:ilvl="0">
      <w:start w:val="0"/>
      <w:numFmt w:val="bullet"/>
      <w:lvlText w:val=""/>
      <w:lvlJc w:val="left"/>
      <w:pPr>
        <w:ind w:left="709" w:hanging="428"/>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5" w:hanging="428"/>
      </w:pPr>
      <w:rPr>
        <w:rFonts w:hint="default"/>
        <w:lang w:val="en-US" w:eastAsia="en-US" w:bidi="ar-SA"/>
      </w:rPr>
    </w:lvl>
    <w:lvl w:ilvl="2">
      <w:start w:val="0"/>
      <w:numFmt w:val="bullet"/>
      <w:lvlText w:val="•"/>
      <w:lvlJc w:val="left"/>
      <w:pPr>
        <w:ind w:left="1810" w:hanging="428"/>
      </w:pPr>
      <w:rPr>
        <w:rFonts w:hint="default"/>
        <w:lang w:val="en-US" w:eastAsia="en-US" w:bidi="ar-SA"/>
      </w:rPr>
    </w:lvl>
    <w:lvl w:ilvl="3">
      <w:start w:val="0"/>
      <w:numFmt w:val="bullet"/>
      <w:lvlText w:val="•"/>
      <w:lvlJc w:val="left"/>
      <w:pPr>
        <w:ind w:left="2366" w:hanging="428"/>
      </w:pPr>
      <w:rPr>
        <w:rFonts w:hint="default"/>
        <w:lang w:val="en-US" w:eastAsia="en-US" w:bidi="ar-SA"/>
      </w:rPr>
    </w:lvl>
    <w:lvl w:ilvl="4">
      <w:start w:val="0"/>
      <w:numFmt w:val="bullet"/>
      <w:lvlText w:val="•"/>
      <w:lvlJc w:val="left"/>
      <w:pPr>
        <w:ind w:left="2921" w:hanging="428"/>
      </w:pPr>
      <w:rPr>
        <w:rFonts w:hint="default"/>
        <w:lang w:val="en-US" w:eastAsia="en-US" w:bidi="ar-SA"/>
      </w:rPr>
    </w:lvl>
    <w:lvl w:ilvl="5">
      <w:start w:val="0"/>
      <w:numFmt w:val="bullet"/>
      <w:lvlText w:val="•"/>
      <w:lvlJc w:val="left"/>
      <w:pPr>
        <w:ind w:left="3477" w:hanging="428"/>
      </w:pPr>
      <w:rPr>
        <w:rFonts w:hint="default"/>
        <w:lang w:val="en-US" w:eastAsia="en-US" w:bidi="ar-SA"/>
      </w:rPr>
    </w:lvl>
    <w:lvl w:ilvl="6">
      <w:start w:val="0"/>
      <w:numFmt w:val="bullet"/>
      <w:lvlText w:val="•"/>
      <w:lvlJc w:val="left"/>
      <w:pPr>
        <w:ind w:left="4032" w:hanging="428"/>
      </w:pPr>
      <w:rPr>
        <w:rFonts w:hint="default"/>
        <w:lang w:val="en-US" w:eastAsia="en-US" w:bidi="ar-SA"/>
      </w:rPr>
    </w:lvl>
    <w:lvl w:ilvl="7">
      <w:start w:val="0"/>
      <w:numFmt w:val="bullet"/>
      <w:lvlText w:val="•"/>
      <w:lvlJc w:val="left"/>
      <w:pPr>
        <w:ind w:left="4587" w:hanging="428"/>
      </w:pPr>
      <w:rPr>
        <w:rFonts w:hint="default"/>
        <w:lang w:val="en-US" w:eastAsia="en-US" w:bidi="ar-SA"/>
      </w:rPr>
    </w:lvl>
    <w:lvl w:ilvl="8">
      <w:start w:val="0"/>
      <w:numFmt w:val="bullet"/>
      <w:lvlText w:val="•"/>
      <w:lvlJc w:val="left"/>
      <w:pPr>
        <w:ind w:left="5143" w:hanging="428"/>
      </w:pPr>
      <w:rPr>
        <w:rFonts w:hint="default"/>
        <w:lang w:val="en-US" w:eastAsia="en-US" w:bidi="ar-SA"/>
      </w:rPr>
    </w:lvl>
  </w:abstractNum>
  <w:abstractNum w:abstractNumId="4">
    <w:multiLevelType w:val="hybridMultilevel"/>
    <w:lvl w:ilvl="0">
      <w:start w:val="0"/>
      <w:numFmt w:val="bullet"/>
      <w:lvlText w:val=""/>
      <w:lvlJc w:val="left"/>
      <w:pPr>
        <w:ind w:left="709" w:hanging="428"/>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55" w:hanging="428"/>
      </w:pPr>
      <w:rPr>
        <w:rFonts w:hint="default"/>
        <w:lang w:val="en-US" w:eastAsia="en-US" w:bidi="ar-SA"/>
      </w:rPr>
    </w:lvl>
    <w:lvl w:ilvl="2">
      <w:start w:val="0"/>
      <w:numFmt w:val="bullet"/>
      <w:lvlText w:val="•"/>
      <w:lvlJc w:val="left"/>
      <w:pPr>
        <w:ind w:left="1810" w:hanging="428"/>
      </w:pPr>
      <w:rPr>
        <w:rFonts w:hint="default"/>
        <w:lang w:val="en-US" w:eastAsia="en-US" w:bidi="ar-SA"/>
      </w:rPr>
    </w:lvl>
    <w:lvl w:ilvl="3">
      <w:start w:val="0"/>
      <w:numFmt w:val="bullet"/>
      <w:lvlText w:val="•"/>
      <w:lvlJc w:val="left"/>
      <w:pPr>
        <w:ind w:left="2366" w:hanging="428"/>
      </w:pPr>
      <w:rPr>
        <w:rFonts w:hint="default"/>
        <w:lang w:val="en-US" w:eastAsia="en-US" w:bidi="ar-SA"/>
      </w:rPr>
    </w:lvl>
    <w:lvl w:ilvl="4">
      <w:start w:val="0"/>
      <w:numFmt w:val="bullet"/>
      <w:lvlText w:val="•"/>
      <w:lvlJc w:val="left"/>
      <w:pPr>
        <w:ind w:left="2921" w:hanging="428"/>
      </w:pPr>
      <w:rPr>
        <w:rFonts w:hint="default"/>
        <w:lang w:val="en-US" w:eastAsia="en-US" w:bidi="ar-SA"/>
      </w:rPr>
    </w:lvl>
    <w:lvl w:ilvl="5">
      <w:start w:val="0"/>
      <w:numFmt w:val="bullet"/>
      <w:lvlText w:val="•"/>
      <w:lvlJc w:val="left"/>
      <w:pPr>
        <w:ind w:left="3477" w:hanging="428"/>
      </w:pPr>
      <w:rPr>
        <w:rFonts w:hint="default"/>
        <w:lang w:val="en-US" w:eastAsia="en-US" w:bidi="ar-SA"/>
      </w:rPr>
    </w:lvl>
    <w:lvl w:ilvl="6">
      <w:start w:val="0"/>
      <w:numFmt w:val="bullet"/>
      <w:lvlText w:val="•"/>
      <w:lvlJc w:val="left"/>
      <w:pPr>
        <w:ind w:left="4032" w:hanging="428"/>
      </w:pPr>
      <w:rPr>
        <w:rFonts w:hint="default"/>
        <w:lang w:val="en-US" w:eastAsia="en-US" w:bidi="ar-SA"/>
      </w:rPr>
    </w:lvl>
    <w:lvl w:ilvl="7">
      <w:start w:val="0"/>
      <w:numFmt w:val="bullet"/>
      <w:lvlText w:val="•"/>
      <w:lvlJc w:val="left"/>
      <w:pPr>
        <w:ind w:left="4587" w:hanging="428"/>
      </w:pPr>
      <w:rPr>
        <w:rFonts w:hint="default"/>
        <w:lang w:val="en-US" w:eastAsia="en-US" w:bidi="ar-SA"/>
      </w:rPr>
    </w:lvl>
    <w:lvl w:ilvl="8">
      <w:start w:val="0"/>
      <w:numFmt w:val="bullet"/>
      <w:lvlText w:val="•"/>
      <w:lvlJc w:val="left"/>
      <w:pPr>
        <w:ind w:left="5143" w:hanging="428"/>
      </w:pPr>
      <w:rPr>
        <w:rFonts w:hint="default"/>
        <w:lang w:val="en-US" w:eastAsia="en-US" w:bidi="ar-SA"/>
      </w:rPr>
    </w:lvl>
  </w:abstractNum>
  <w:abstractNum w:abstractNumId="3">
    <w:multiLevelType w:val="hybridMultilevel"/>
    <w:lvl w:ilvl="0">
      <w:start w:val="0"/>
      <w:numFmt w:val="bullet"/>
      <w:lvlText w:val=""/>
      <w:lvlJc w:val="left"/>
      <w:pPr>
        <w:ind w:left="724"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73" w:hanging="360"/>
      </w:pPr>
      <w:rPr>
        <w:rFonts w:hint="default"/>
        <w:lang w:val="en-US" w:eastAsia="en-US" w:bidi="ar-SA"/>
      </w:rPr>
    </w:lvl>
    <w:lvl w:ilvl="2">
      <w:start w:val="0"/>
      <w:numFmt w:val="bullet"/>
      <w:lvlText w:val="•"/>
      <w:lvlJc w:val="left"/>
      <w:pPr>
        <w:ind w:left="1826" w:hanging="360"/>
      </w:pPr>
      <w:rPr>
        <w:rFonts w:hint="default"/>
        <w:lang w:val="en-US" w:eastAsia="en-US" w:bidi="ar-SA"/>
      </w:rPr>
    </w:lvl>
    <w:lvl w:ilvl="3">
      <w:start w:val="0"/>
      <w:numFmt w:val="bullet"/>
      <w:lvlText w:val="•"/>
      <w:lvlJc w:val="left"/>
      <w:pPr>
        <w:ind w:left="2380" w:hanging="360"/>
      </w:pPr>
      <w:rPr>
        <w:rFonts w:hint="default"/>
        <w:lang w:val="en-US" w:eastAsia="en-US" w:bidi="ar-SA"/>
      </w:rPr>
    </w:lvl>
    <w:lvl w:ilvl="4">
      <w:start w:val="0"/>
      <w:numFmt w:val="bullet"/>
      <w:lvlText w:val="•"/>
      <w:lvlJc w:val="left"/>
      <w:pPr>
        <w:ind w:left="2933" w:hanging="360"/>
      </w:pPr>
      <w:rPr>
        <w:rFonts w:hint="default"/>
        <w:lang w:val="en-US" w:eastAsia="en-US" w:bidi="ar-SA"/>
      </w:rPr>
    </w:lvl>
    <w:lvl w:ilvl="5">
      <w:start w:val="0"/>
      <w:numFmt w:val="bullet"/>
      <w:lvlText w:val="•"/>
      <w:lvlJc w:val="left"/>
      <w:pPr>
        <w:ind w:left="3487" w:hanging="360"/>
      </w:pPr>
      <w:rPr>
        <w:rFonts w:hint="default"/>
        <w:lang w:val="en-US" w:eastAsia="en-US" w:bidi="ar-SA"/>
      </w:rPr>
    </w:lvl>
    <w:lvl w:ilvl="6">
      <w:start w:val="0"/>
      <w:numFmt w:val="bullet"/>
      <w:lvlText w:val="•"/>
      <w:lvlJc w:val="left"/>
      <w:pPr>
        <w:ind w:left="4040" w:hanging="360"/>
      </w:pPr>
      <w:rPr>
        <w:rFonts w:hint="default"/>
        <w:lang w:val="en-US" w:eastAsia="en-US" w:bidi="ar-SA"/>
      </w:rPr>
    </w:lvl>
    <w:lvl w:ilvl="7">
      <w:start w:val="0"/>
      <w:numFmt w:val="bullet"/>
      <w:lvlText w:val="•"/>
      <w:lvlJc w:val="left"/>
      <w:pPr>
        <w:ind w:left="4593" w:hanging="360"/>
      </w:pPr>
      <w:rPr>
        <w:rFonts w:hint="default"/>
        <w:lang w:val="en-US" w:eastAsia="en-US" w:bidi="ar-SA"/>
      </w:rPr>
    </w:lvl>
    <w:lvl w:ilvl="8">
      <w:start w:val="0"/>
      <w:numFmt w:val="bullet"/>
      <w:lvlText w:val="•"/>
      <w:lvlJc w:val="left"/>
      <w:pPr>
        <w:ind w:left="5147" w:hanging="360"/>
      </w:pPr>
      <w:rPr>
        <w:rFonts w:hint="default"/>
        <w:lang w:val="en-US" w:eastAsia="en-US" w:bidi="ar-SA"/>
      </w:rPr>
    </w:lvl>
  </w:abstractNum>
  <w:abstractNum w:abstractNumId="2">
    <w:multiLevelType w:val="hybridMultilevel"/>
    <w:lvl w:ilvl="0">
      <w:start w:val="0"/>
      <w:numFmt w:val="bullet"/>
      <w:lvlText w:val=""/>
      <w:lvlJc w:val="left"/>
      <w:pPr>
        <w:ind w:left="738"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1291" w:hanging="360"/>
      </w:pPr>
      <w:rPr>
        <w:rFonts w:hint="default"/>
        <w:lang w:val="en-US" w:eastAsia="en-US" w:bidi="ar-SA"/>
      </w:rPr>
    </w:lvl>
    <w:lvl w:ilvl="2">
      <w:start w:val="0"/>
      <w:numFmt w:val="bullet"/>
      <w:lvlText w:val="•"/>
      <w:lvlJc w:val="left"/>
      <w:pPr>
        <w:ind w:left="1842" w:hanging="360"/>
      </w:pPr>
      <w:rPr>
        <w:rFonts w:hint="default"/>
        <w:lang w:val="en-US" w:eastAsia="en-US" w:bidi="ar-SA"/>
      </w:rPr>
    </w:lvl>
    <w:lvl w:ilvl="3">
      <w:start w:val="0"/>
      <w:numFmt w:val="bullet"/>
      <w:lvlText w:val="•"/>
      <w:lvlJc w:val="left"/>
      <w:pPr>
        <w:ind w:left="2394" w:hanging="360"/>
      </w:pPr>
      <w:rPr>
        <w:rFonts w:hint="default"/>
        <w:lang w:val="en-US" w:eastAsia="en-US" w:bidi="ar-SA"/>
      </w:rPr>
    </w:lvl>
    <w:lvl w:ilvl="4">
      <w:start w:val="0"/>
      <w:numFmt w:val="bullet"/>
      <w:lvlText w:val="•"/>
      <w:lvlJc w:val="left"/>
      <w:pPr>
        <w:ind w:left="2945" w:hanging="360"/>
      </w:pPr>
      <w:rPr>
        <w:rFonts w:hint="default"/>
        <w:lang w:val="en-US" w:eastAsia="en-US" w:bidi="ar-SA"/>
      </w:rPr>
    </w:lvl>
    <w:lvl w:ilvl="5">
      <w:start w:val="0"/>
      <w:numFmt w:val="bullet"/>
      <w:lvlText w:val="•"/>
      <w:lvlJc w:val="left"/>
      <w:pPr>
        <w:ind w:left="3497" w:hanging="360"/>
      </w:pPr>
      <w:rPr>
        <w:rFonts w:hint="default"/>
        <w:lang w:val="en-US" w:eastAsia="en-US" w:bidi="ar-SA"/>
      </w:rPr>
    </w:lvl>
    <w:lvl w:ilvl="6">
      <w:start w:val="0"/>
      <w:numFmt w:val="bullet"/>
      <w:lvlText w:val="•"/>
      <w:lvlJc w:val="left"/>
      <w:pPr>
        <w:ind w:left="4048" w:hanging="360"/>
      </w:pPr>
      <w:rPr>
        <w:rFonts w:hint="default"/>
        <w:lang w:val="en-US" w:eastAsia="en-US" w:bidi="ar-SA"/>
      </w:rPr>
    </w:lvl>
    <w:lvl w:ilvl="7">
      <w:start w:val="0"/>
      <w:numFmt w:val="bullet"/>
      <w:lvlText w:val="•"/>
      <w:lvlJc w:val="left"/>
      <w:pPr>
        <w:ind w:left="4599" w:hanging="360"/>
      </w:pPr>
      <w:rPr>
        <w:rFonts w:hint="default"/>
        <w:lang w:val="en-US" w:eastAsia="en-US" w:bidi="ar-SA"/>
      </w:rPr>
    </w:lvl>
    <w:lvl w:ilvl="8">
      <w:start w:val="0"/>
      <w:numFmt w:val="bullet"/>
      <w:lvlText w:val="•"/>
      <w:lvlJc w:val="left"/>
      <w:pPr>
        <w:ind w:left="5151" w:hanging="360"/>
      </w:pPr>
      <w:rPr>
        <w:rFonts w:hint="default"/>
        <w:lang w:val="en-US" w:eastAsia="en-US" w:bidi="ar-SA"/>
      </w:rPr>
    </w:lvl>
  </w:abstractNum>
  <w:abstractNum w:abstractNumId="1">
    <w:multiLevelType w:val="hybridMultilevel"/>
    <w:lvl w:ilvl="0">
      <w:start w:val="0"/>
      <w:numFmt w:val="bullet"/>
      <w:lvlText w:val=""/>
      <w:lvlJc w:val="left"/>
      <w:pPr>
        <w:ind w:left="1620" w:hanging="360"/>
      </w:pPr>
      <w:rPr>
        <w:rFonts w:hint="default" w:ascii="Symbol" w:hAnsi="Symbol" w:eastAsia="Symbol" w:cs="Symbol"/>
        <w:b w:val="0"/>
        <w:bCs w:val="0"/>
        <w:i w:val="0"/>
        <w:iCs w:val="0"/>
        <w:w w:val="100"/>
        <w:sz w:val="20"/>
        <w:szCs w:val="20"/>
        <w:lang w:val="en-US" w:eastAsia="en-US" w:bidi="ar-SA"/>
      </w:rPr>
    </w:lvl>
    <w:lvl w:ilvl="1">
      <w:start w:val="0"/>
      <w:numFmt w:val="bullet"/>
      <w:lvlText w:val="•"/>
      <w:lvlJc w:val="left"/>
      <w:pPr>
        <w:ind w:left="2496" w:hanging="360"/>
      </w:pPr>
      <w:rPr>
        <w:rFonts w:hint="default"/>
        <w:lang w:val="en-US" w:eastAsia="en-US" w:bidi="ar-SA"/>
      </w:rPr>
    </w:lvl>
    <w:lvl w:ilvl="2">
      <w:start w:val="0"/>
      <w:numFmt w:val="bullet"/>
      <w:lvlText w:val="•"/>
      <w:lvlJc w:val="left"/>
      <w:pPr>
        <w:ind w:left="337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24" w:hanging="360"/>
      </w:pPr>
      <w:rPr>
        <w:rFonts w:hint="default"/>
        <w:lang w:val="en-US" w:eastAsia="en-US" w:bidi="ar-SA"/>
      </w:rPr>
    </w:lvl>
    <w:lvl w:ilvl="5">
      <w:start w:val="0"/>
      <w:numFmt w:val="bullet"/>
      <w:lvlText w:val="•"/>
      <w:lvlJc w:val="left"/>
      <w:pPr>
        <w:ind w:left="6000" w:hanging="360"/>
      </w:pPr>
      <w:rPr>
        <w:rFonts w:hint="default"/>
        <w:lang w:val="en-US" w:eastAsia="en-US" w:bidi="ar-SA"/>
      </w:rPr>
    </w:lvl>
    <w:lvl w:ilvl="6">
      <w:start w:val="0"/>
      <w:numFmt w:val="bullet"/>
      <w:lvlText w:val="•"/>
      <w:lvlJc w:val="left"/>
      <w:pPr>
        <w:ind w:left="6876" w:hanging="360"/>
      </w:pPr>
      <w:rPr>
        <w:rFonts w:hint="default"/>
        <w:lang w:val="en-US" w:eastAsia="en-US" w:bidi="ar-SA"/>
      </w:rPr>
    </w:lvl>
    <w:lvl w:ilvl="7">
      <w:start w:val="0"/>
      <w:numFmt w:val="bullet"/>
      <w:lvlText w:val="•"/>
      <w:lvlJc w:val="left"/>
      <w:pPr>
        <w:ind w:left="7752"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0">
    <w:multiLevelType w:val="hybridMultilevel"/>
    <w:lvl w:ilvl="0">
      <w:start w:val="1"/>
      <w:numFmt w:val="decimal"/>
      <w:lvlText w:val="%1.0"/>
      <w:lvlJc w:val="left"/>
      <w:pPr>
        <w:ind w:left="1260" w:hanging="720"/>
        <w:jc w:val="left"/>
      </w:pPr>
      <w:rPr>
        <w:rFonts w:hint="default" w:ascii="Arial" w:hAnsi="Arial" w:eastAsia="Arial" w:cs="Arial"/>
        <w:b/>
        <w:bCs/>
        <w:i w:val="0"/>
        <w:iCs w:val="0"/>
        <w:spacing w:val="0"/>
        <w:w w:val="100"/>
        <w:sz w:val="22"/>
        <w:szCs w:val="22"/>
        <w:lang w:val="en-US" w:eastAsia="en-US" w:bidi="ar-SA"/>
      </w:rPr>
    </w:lvl>
    <w:lvl w:ilvl="1">
      <w:start w:val="1"/>
      <w:numFmt w:val="decimal"/>
      <w:lvlText w:val="%1.%2"/>
      <w:lvlJc w:val="left"/>
      <w:pPr>
        <w:ind w:left="1980" w:hanging="720"/>
        <w:jc w:val="left"/>
      </w:pPr>
      <w:rPr>
        <w:rFonts w:hint="default" w:ascii="Arial" w:hAnsi="Arial" w:eastAsia="Arial" w:cs="Arial"/>
        <w:b/>
        <w:bCs/>
        <w:i w:val="0"/>
        <w:iCs w:val="0"/>
        <w:spacing w:val="0"/>
        <w:w w:val="100"/>
        <w:sz w:val="22"/>
        <w:szCs w:val="22"/>
        <w:lang w:val="en-US" w:eastAsia="en-US" w:bidi="ar-SA"/>
      </w:rPr>
    </w:lvl>
    <w:lvl w:ilvl="2">
      <w:start w:val="0"/>
      <w:numFmt w:val="bullet"/>
      <w:lvlText w:val="•"/>
      <w:lvlJc w:val="left"/>
      <w:pPr>
        <w:ind w:left="2913" w:hanging="720"/>
      </w:pPr>
      <w:rPr>
        <w:rFonts w:hint="default"/>
        <w:lang w:val="en-US" w:eastAsia="en-US" w:bidi="ar-SA"/>
      </w:rPr>
    </w:lvl>
    <w:lvl w:ilvl="3">
      <w:start w:val="0"/>
      <w:numFmt w:val="bullet"/>
      <w:lvlText w:val="•"/>
      <w:lvlJc w:val="left"/>
      <w:pPr>
        <w:ind w:left="3846" w:hanging="720"/>
      </w:pPr>
      <w:rPr>
        <w:rFonts w:hint="default"/>
        <w:lang w:val="en-US" w:eastAsia="en-US" w:bidi="ar-SA"/>
      </w:rPr>
    </w:lvl>
    <w:lvl w:ilvl="4">
      <w:start w:val="0"/>
      <w:numFmt w:val="bullet"/>
      <w:lvlText w:val="•"/>
      <w:lvlJc w:val="left"/>
      <w:pPr>
        <w:ind w:left="4780" w:hanging="720"/>
      </w:pPr>
      <w:rPr>
        <w:rFonts w:hint="default"/>
        <w:lang w:val="en-US" w:eastAsia="en-US" w:bidi="ar-SA"/>
      </w:rPr>
    </w:lvl>
    <w:lvl w:ilvl="5">
      <w:start w:val="0"/>
      <w:numFmt w:val="bullet"/>
      <w:lvlText w:val="•"/>
      <w:lvlJc w:val="left"/>
      <w:pPr>
        <w:ind w:left="5713" w:hanging="720"/>
      </w:pPr>
      <w:rPr>
        <w:rFonts w:hint="default"/>
        <w:lang w:val="en-US" w:eastAsia="en-US" w:bidi="ar-SA"/>
      </w:rPr>
    </w:lvl>
    <w:lvl w:ilvl="6">
      <w:start w:val="0"/>
      <w:numFmt w:val="bullet"/>
      <w:lvlText w:val="•"/>
      <w:lvlJc w:val="left"/>
      <w:pPr>
        <w:ind w:left="6646" w:hanging="720"/>
      </w:pPr>
      <w:rPr>
        <w:rFonts w:hint="default"/>
        <w:lang w:val="en-US" w:eastAsia="en-US" w:bidi="ar-SA"/>
      </w:rPr>
    </w:lvl>
    <w:lvl w:ilvl="7">
      <w:start w:val="0"/>
      <w:numFmt w:val="bullet"/>
      <w:lvlText w:val="•"/>
      <w:lvlJc w:val="left"/>
      <w:pPr>
        <w:ind w:left="7580" w:hanging="720"/>
      </w:pPr>
      <w:rPr>
        <w:rFonts w:hint="default"/>
        <w:lang w:val="en-US" w:eastAsia="en-US" w:bidi="ar-SA"/>
      </w:rPr>
    </w:lvl>
    <w:lvl w:ilvl="8">
      <w:start w:val="0"/>
      <w:numFmt w:val="bullet"/>
      <w:lvlText w:val="•"/>
      <w:lvlJc w:val="left"/>
      <w:pPr>
        <w:ind w:left="8513" w:hanging="720"/>
      </w:pPr>
      <w:rPr>
        <w:rFonts w:hint="default"/>
        <w:lang w:val="en-US"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94"/>
      <w:ind w:left="1260" w:hanging="720"/>
      <w:outlineLvl w:val="1"/>
    </w:pPr>
    <w:rPr>
      <w:rFonts w:ascii="Arial" w:hAnsi="Arial" w:eastAsia="Arial" w:cs="Arial"/>
      <w:b/>
      <w:bCs/>
      <w:sz w:val="22"/>
      <w:szCs w:val="22"/>
      <w:lang w:val="en-US" w:eastAsia="en-US" w:bidi="ar-SA"/>
    </w:rPr>
  </w:style>
  <w:style w:styleId="Heading2" w:type="paragraph">
    <w:name w:val="Heading 2"/>
    <w:basedOn w:val="Normal"/>
    <w:uiPriority w:val="1"/>
    <w:qFormat/>
    <w:pPr>
      <w:ind w:left="1980" w:hanging="720"/>
      <w:outlineLvl w:val="2"/>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260" w:hanging="720"/>
    </w:pPr>
    <w:rPr>
      <w:rFonts w:ascii="Arial" w:hAnsi="Arial" w:eastAsia="Arial" w:cs="Arial"/>
      <w:lang w:val="en-US" w:eastAsia="en-US" w:bidi="ar-SA"/>
    </w:rPr>
  </w:style>
  <w:style w:styleId="TableParagraph" w:type="paragraph">
    <w:name w:val="Table Paragraph"/>
    <w:basedOn w:val="Normal"/>
    <w:uiPriority w:val="1"/>
    <w:qFormat/>
    <w:pPr>
      <w:spacing w:before="38"/>
      <w:ind w:left="109"/>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header" Target="header2.xml"/><Relationship Id="rId10" Type="http://schemas.openxmlformats.org/officeDocument/2006/relationships/footer" Target="footer3.xml"/><Relationship Id="rId11" Type="http://schemas.openxmlformats.org/officeDocument/2006/relationships/hyperlink" Target="https://elvis.quintiles.com/livelink/llisapi.dll/open/CS_FM_MW0224" TargetMode="External"/><Relationship Id="rId12" Type="http://schemas.openxmlformats.org/officeDocument/2006/relationships/hyperlink" Target="https://elvis.quintiles.com/livelink/llisapi.dll/open/CS_WI_PL0018" TargetMode="External"/><Relationship Id="rId13" Type="http://schemas.openxmlformats.org/officeDocument/2006/relationships/hyperlink" Target="https://elvis.quintiles.com/livelink/llisapi.dll/open/CS_WI_MW0221" TargetMode="External"/><Relationship Id="rId14" Type="http://schemas.openxmlformats.org/officeDocument/2006/relationships/hyperlink" Target="https://elvis.quintiles.com/livelink/llisapi.dll/open/CS_WI_MW0201" TargetMode="External"/><Relationship Id="rId15" Type="http://schemas.openxmlformats.org/officeDocument/2006/relationships/hyperlink" Target="https://elvis.quintiles.com/livelink/llisapi.dll/open/CS_OP_MW005" TargetMode="External"/><Relationship Id="rId16" Type="http://schemas.openxmlformats.org/officeDocument/2006/relationships/hyperlink" Target="https://elvis.quintiles.com/livelink/llisapi.dll/open/CS_WI_MW001" TargetMode="External"/><Relationship Id="rId17" Type="http://schemas.openxmlformats.org/officeDocument/2006/relationships/hyperlink" Target="https://elvis.quintiles.com/livelink/llisapi.dll/open/CS_WI_MW006" TargetMode="External"/><Relationship Id="rId18" Type="http://schemas.openxmlformats.org/officeDocument/2006/relationships/hyperlink" Target="https://elvis.quintiles.com/livelink/llisapi.dll/open/CS_WI_MW0236" TargetMode="External"/><Relationship Id="rId19" Type="http://schemas.openxmlformats.org/officeDocument/2006/relationships/hyperlink" Target="https://elvis.quintiles.com/livelink/llisapi.dll/open/CS_WI_MW010" TargetMode="External"/><Relationship Id="rId20" Type="http://schemas.openxmlformats.org/officeDocument/2006/relationships/hyperlink" Target="https://elvis.quintiles.com/livelink/llisapi.dll/open/CS_WI_MW0220" TargetMode="External"/><Relationship Id="rId21" Type="http://schemas.openxmlformats.org/officeDocument/2006/relationships/hyperlink" Target="https://elvis.quintiles.com/livelink/llisapi.dll/open/CS_FM_MW007" TargetMode="External"/><Relationship Id="rId22" Type="http://schemas.openxmlformats.org/officeDocument/2006/relationships/hyperlink" Target="https://elvis.quintiles.com/livelink/llisapi.dll/open/CS_OP_QA003" TargetMode="External"/><Relationship Id="rId23" Type="http://schemas.openxmlformats.org/officeDocument/2006/relationships/hyperlink" Target="https://elvis.quintiles.com/livelink/llisapi.dll/open/CS_WI_QA0314" TargetMode="External"/><Relationship Id="rId24" Type="http://schemas.openxmlformats.org/officeDocument/2006/relationships/hyperlink" Target="https://elvis.quintiles.com/livelink/llisapi.dll/open/CS_TP_QA0315" TargetMode="External"/><Relationship Id="rId25" Type="http://schemas.openxmlformats.org/officeDocument/2006/relationships/hyperlink" Target="https://elvis.quintiles.com/livelink/llisapi.dll/open/CS_WI_RM0284" TargetMode="External"/><Relationship Id="rId26" Type="http://schemas.openxmlformats.org/officeDocument/2006/relationships/hyperlink" Target="https://elvis.quintiles.com/livelink/llisapi.dll/open/CS_WI_MW0219" TargetMode="External"/><Relationship Id="rId27" Type="http://schemas.openxmlformats.org/officeDocument/2006/relationships/hyperlink" Target="https://elvis.quintiles.com/livelink/llisapi.dll/open/CS_WI_MW0222" TargetMode="External"/><Relationship Id="rId28" Type="http://schemas.openxmlformats.org/officeDocument/2006/relationships/hyperlink" Target="https://elvis.quintiles.com/livelink/llisapi.dll/open/CS_WI_MW0235" TargetMode="External"/><Relationship Id="rId29" Type="http://schemas.openxmlformats.org/officeDocument/2006/relationships/hyperlink" Target="https://elvis.quintiles.com/livelink/llisapi.dll/open/CS_WI_MW0233" TargetMode="External"/><Relationship Id="rId30" Type="http://schemas.openxmlformats.org/officeDocument/2006/relationships/hyperlink" Target="https://elvis.quintiles.com/livelink/llisapi.dll/open/CS_WI_RA0292" TargetMode="External"/><Relationship Id="rId31" Type="http://schemas.openxmlformats.org/officeDocument/2006/relationships/hyperlink" Target="https://elvis.quintiles.com/livelink/llisapi.dll/open/CS_WI_PL0026" TargetMode="External"/><Relationship Id="rId32" Type="http://schemas.openxmlformats.org/officeDocument/2006/relationships/hyperlink" Target="https://elvis.quintiles.com/livelink/llisapi.dll/open/CS_WI_PL0029" TargetMode="External"/><Relationship Id="rId33" Type="http://schemas.openxmlformats.org/officeDocument/2006/relationships/hyperlink" Target="https://elvis.quintiles.com/livelink/llisapi.dll/open/CS_WI_PL0069" TargetMode="External"/><Relationship Id="rId34" Type="http://schemas.openxmlformats.org/officeDocument/2006/relationships/hyperlink" Target="https://elvis.quintiles.com/livelink/llisapi.dll/open/CS_WI_TMF001" TargetMode="External"/><Relationship Id="rId35" Type="http://schemas.openxmlformats.org/officeDocument/2006/relationships/hyperlink" Target="https://elvis.quintiles.com/livelink/llisapi.dll/open/CS_WI_TMF004" TargetMode="External"/><Relationship Id="rId36" Type="http://schemas.openxmlformats.org/officeDocument/2006/relationships/hyperlink" Target="https://elvis.quintiles.com/livelink/llisapi.dll/open/CS_WI_TMF006" TargetMode="External"/><Relationship Id="rId37" Type="http://schemas.openxmlformats.org/officeDocument/2006/relationships/hyperlink" Target="https://elvis.quintiles.com/livelink/llisapi.dll/open/CS_WI_PL0060" TargetMode="External"/><Relationship Id="rId38" Type="http://schemas.openxmlformats.org/officeDocument/2006/relationships/header" Target="header3.xml"/><Relationship Id="rId39" Type="http://schemas.openxmlformats.org/officeDocument/2006/relationships/footer" Target="footer4.xml"/><Relationship Id="rId40" Type="http://schemas.openxmlformats.org/officeDocument/2006/relationships/header" Target="header4.xml"/><Relationship Id="rId41" Type="http://schemas.openxmlformats.org/officeDocument/2006/relationships/footer" Target="footer5.xml"/><Relationship Id="rId4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Q608134</dc:creator>
  <dcterms:created xsi:type="dcterms:W3CDTF">2023-04-11T15:07:33Z</dcterms:created>
  <dcterms:modified xsi:type="dcterms:W3CDTF">2023-04-11T15:07:33Z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gent">
    <vt:lpwstr>StampPDF Batch 7.0.1 Windows Nov 20 2020 Library APDFL15.0.4c</vt:lpwstr>
  </property>
  <property fmtid="{D5CDD505-2E9C-101B-9397-08002B2CF9AE}" pid="3" name="Created">
    <vt:filetime>2022-06-27T00:00:00Z</vt:filetime>
  </property>
  <property fmtid="{D5CDD505-2E9C-101B-9397-08002B2CF9AE}" pid="4" name="Creator">
    <vt:lpwstr>Appligent StampPDF Batch 7.0.1</vt:lpwstr>
  </property>
  <property fmtid="{D5CDD505-2E9C-101B-9397-08002B2CF9AE}" pid="5" name="LastSaved">
    <vt:filetime>2023-04-11T00:00:00Z</vt:filetime>
  </property>
  <property fmtid="{D5CDD505-2E9C-101B-9397-08002B2CF9AE}" pid="6" name="Producer">
    <vt:lpwstr>www.adlibsoftware.com: CTP (6.0.2.62030) OS (Windows 2012,2,0,64)</vt:lpwstr>
  </property>
</Properties>
</file>