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footer1.xml" ContentType="application/vnd.openxmlformats-officedocument.wordprocessingml.footer+xml"/>
  <Default Extension="png" ContentType="image/png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body>
    <w:tbl>
      <w:tblPr>
        <w:tblW w:w="0" w:type="auto"/>
        <w:jc w:val="left"/>
        <w:tblInd w:w="585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241"/>
        <w:gridCol w:w="5095"/>
      </w:tblGrid>
      <w:tr>
        <w:trPr>
          <w:trHeight w:val="1121" w:hRule="atLeast"/>
        </w:trPr>
        <w:tc>
          <w:tcPr>
            <w:tcW w:w="4241" w:type="dxa"/>
            <w:vMerge w:val="restart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  <w:p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  <w:p>
            <w:pPr>
              <w:pStyle w:val="TableParagraph"/>
              <w:spacing w:before="10"/>
              <w:ind w:left="0"/>
              <w:rPr>
                <w:rFonts w:ascii="Times New Roman"/>
                <w:sz w:val="12"/>
              </w:rPr>
            </w:pPr>
          </w:p>
          <w:p>
            <w:pPr>
              <w:pStyle w:val="TableParagraph"/>
              <w:spacing w:before="0"/>
              <w:ind w:left="548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drawing>
                <wp:inline distT="0" distB="0" distL="0" distR="0">
                  <wp:extent cx="1978151" cy="347472"/>
                  <wp:effectExtent l="0" t="0" r="0" b="0"/>
                  <wp:docPr id="1" name="image1.pn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" name="image1.png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8151" cy="3474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/>
                <w:sz w:val="20"/>
              </w:rPr>
            </w:r>
          </w:p>
        </w:tc>
        <w:tc>
          <w:tcPr>
            <w:tcW w:w="5095" w:type="dxa"/>
            <w:tcBorders>
              <w:left w:val="single" w:sz="8" w:space="0" w:color="000000"/>
              <w:bottom w:val="single" w:sz="8" w:space="0" w:color="000000"/>
            </w:tcBorders>
            <w:shd w:val="clear" w:color="auto" w:fill="E6E6E6"/>
          </w:tcPr>
          <w:p>
            <w:pPr>
              <w:pStyle w:val="TableParagraph"/>
              <w:spacing w:before="200"/>
              <w:ind w:left="398" w:right="335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IQVIA</w:t>
            </w:r>
            <w:r>
              <w:rPr>
                <w:b/>
                <w:sz w:val="22"/>
                <w:vertAlign w:val="superscript"/>
              </w:rPr>
              <w:t>TM</w:t>
            </w:r>
            <w:r>
              <w:rPr>
                <w:b/>
                <w:spacing w:val="-2"/>
                <w:sz w:val="22"/>
                <w:vertAlign w:val="baseline"/>
              </w:rPr>
              <w:t> </w:t>
            </w:r>
            <w:r>
              <w:rPr>
                <w:b/>
                <w:sz w:val="22"/>
                <w:vertAlign w:val="baseline"/>
              </w:rPr>
              <w:t>Work</w:t>
            </w:r>
            <w:r>
              <w:rPr>
                <w:b/>
                <w:spacing w:val="-9"/>
                <w:sz w:val="22"/>
                <w:vertAlign w:val="baseline"/>
              </w:rPr>
              <w:t> </w:t>
            </w:r>
            <w:r>
              <w:rPr>
                <w:b/>
                <w:spacing w:val="-2"/>
                <w:sz w:val="22"/>
                <w:vertAlign w:val="baseline"/>
              </w:rPr>
              <w:t>Instruction</w:t>
            </w:r>
          </w:p>
          <w:p>
            <w:pPr>
              <w:pStyle w:val="TableParagraph"/>
              <w:spacing w:before="64"/>
              <w:ind w:left="400" w:right="335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Senior</w:t>
            </w:r>
            <w:r>
              <w:rPr>
                <w:b/>
                <w:spacing w:val="-9"/>
                <w:sz w:val="22"/>
              </w:rPr>
              <w:t> </w:t>
            </w:r>
            <w:r>
              <w:rPr>
                <w:b/>
                <w:sz w:val="22"/>
              </w:rPr>
              <w:t>Medical</w:t>
            </w:r>
            <w:r>
              <w:rPr>
                <w:b/>
                <w:spacing w:val="-9"/>
                <w:sz w:val="22"/>
              </w:rPr>
              <w:t> </w:t>
            </w:r>
            <w:r>
              <w:rPr>
                <w:b/>
                <w:sz w:val="22"/>
              </w:rPr>
              <w:t>Writing</w:t>
            </w:r>
            <w:r>
              <w:rPr>
                <w:b/>
                <w:spacing w:val="-7"/>
                <w:sz w:val="22"/>
              </w:rPr>
              <w:t> </w:t>
            </w:r>
            <w:r>
              <w:rPr>
                <w:b/>
                <w:sz w:val="22"/>
              </w:rPr>
              <w:t>Review</w:t>
            </w:r>
            <w:r>
              <w:rPr>
                <w:b/>
                <w:spacing w:val="-8"/>
                <w:sz w:val="22"/>
              </w:rPr>
              <w:t> </w:t>
            </w:r>
            <w:r>
              <w:rPr>
                <w:b/>
                <w:sz w:val="22"/>
              </w:rPr>
              <w:t>of</w:t>
            </w:r>
            <w:r>
              <w:rPr>
                <w:b/>
                <w:spacing w:val="-8"/>
                <w:sz w:val="22"/>
              </w:rPr>
              <w:t> </w:t>
            </w:r>
            <w:r>
              <w:rPr>
                <w:b/>
                <w:sz w:val="22"/>
              </w:rPr>
              <w:t>Medical Writing Deliverables</w:t>
            </w:r>
          </w:p>
        </w:tc>
      </w:tr>
      <w:tr>
        <w:trPr>
          <w:trHeight w:val="580" w:hRule="atLeast"/>
        </w:trPr>
        <w:tc>
          <w:tcPr>
            <w:tcW w:w="4241" w:type="dxa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50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>
            <w:pPr>
              <w:pStyle w:val="TableParagraph"/>
              <w:spacing w:before="37"/>
              <w:ind w:left="121"/>
              <w:rPr>
                <w:b/>
                <w:sz w:val="20"/>
              </w:rPr>
            </w:pPr>
            <w:r>
              <w:rPr>
                <w:b/>
                <w:sz w:val="20"/>
              </w:rPr>
              <w:t>Document</w:t>
            </w:r>
            <w:r>
              <w:rPr>
                <w:b/>
                <w:spacing w:val="-8"/>
                <w:sz w:val="20"/>
              </w:rPr>
              <w:t> </w:t>
            </w:r>
            <w:r>
              <w:rPr>
                <w:b/>
                <w:sz w:val="20"/>
              </w:rPr>
              <w:t>Number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z w:val="20"/>
              </w:rPr>
              <w:t>and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Revision:</w:t>
            </w:r>
          </w:p>
          <w:p>
            <w:pPr>
              <w:pStyle w:val="TableParagraph"/>
              <w:spacing w:before="44"/>
              <w:ind w:left="121"/>
              <w:rPr>
                <w:sz w:val="20"/>
              </w:rPr>
            </w:pPr>
            <w:r>
              <w:rPr>
                <w:sz w:val="20"/>
              </w:rPr>
              <w:t>CS_WI_MW0221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Revision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10"/>
                <w:sz w:val="20"/>
              </w:rPr>
              <w:t>5</w:t>
            </w:r>
          </w:p>
        </w:tc>
      </w:tr>
      <w:tr>
        <w:trPr>
          <w:trHeight w:val="541" w:hRule="atLeast"/>
        </w:trPr>
        <w:tc>
          <w:tcPr>
            <w:tcW w:w="4241" w:type="dxa"/>
            <w:tcBorders>
              <w:top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spacing w:before="37"/>
              <w:ind w:left="107"/>
              <w:rPr>
                <w:b/>
                <w:sz w:val="20"/>
              </w:rPr>
            </w:pPr>
            <w:r>
              <w:rPr>
                <w:b/>
                <w:sz w:val="20"/>
              </w:rPr>
              <w:t>Document</w:t>
            </w:r>
            <w:r>
              <w:rPr>
                <w:b/>
                <w:spacing w:val="-8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Owner:</w:t>
            </w:r>
          </w:p>
          <w:p>
            <w:pPr>
              <w:pStyle w:val="TableParagraph"/>
              <w:spacing w:line="210" w:lineRule="exact" w:before="44"/>
              <w:ind w:left="107"/>
              <w:rPr>
                <w:sz w:val="20"/>
              </w:rPr>
            </w:pPr>
            <w:r>
              <w:rPr>
                <w:sz w:val="20"/>
              </w:rPr>
              <w:t>Jim</w:t>
            </w:r>
            <w:r>
              <w:rPr>
                <w:spacing w:val="-3"/>
                <w:sz w:val="20"/>
              </w:rPr>
              <w:t> </w:t>
            </w:r>
            <w:r>
              <w:rPr>
                <w:spacing w:val="-5"/>
                <w:sz w:val="20"/>
              </w:rPr>
              <w:t>Ho</w:t>
            </w:r>
          </w:p>
        </w:tc>
        <w:tc>
          <w:tcPr>
            <w:tcW w:w="5095" w:type="dxa"/>
            <w:tcBorders>
              <w:top w:val="single" w:sz="8" w:space="0" w:color="000000"/>
              <w:left w:val="single" w:sz="8" w:space="0" w:color="000000"/>
            </w:tcBorders>
          </w:tcPr>
          <w:p>
            <w:pPr>
              <w:pStyle w:val="TableParagraph"/>
              <w:spacing w:before="37"/>
              <w:ind w:left="121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Author(s):</w:t>
            </w:r>
          </w:p>
          <w:p>
            <w:pPr>
              <w:pStyle w:val="TableParagraph"/>
              <w:spacing w:line="210" w:lineRule="exact" w:before="44"/>
              <w:ind w:left="121"/>
              <w:rPr>
                <w:sz w:val="20"/>
              </w:rPr>
            </w:pPr>
            <w:r>
              <w:rPr>
                <w:sz w:val="20"/>
              </w:rPr>
              <w:t>Corinne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Willmott</w:t>
            </w:r>
          </w:p>
        </w:tc>
      </w:tr>
    </w:tbl>
    <w:p>
      <w:pPr>
        <w:pStyle w:val="BodyText"/>
        <w:rPr>
          <w:rFonts w:ascii="Times New Roman"/>
          <w:sz w:val="20"/>
        </w:rPr>
      </w:pPr>
    </w:p>
    <w:p>
      <w:pPr>
        <w:pStyle w:val="BodyText"/>
        <w:spacing w:before="1"/>
        <w:rPr>
          <w:rFonts w:ascii="Times New Roman"/>
          <w:sz w:val="16"/>
        </w:rPr>
      </w:pPr>
    </w:p>
    <w:p>
      <w:pPr>
        <w:pStyle w:val="Heading1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94" w:after="0"/>
        <w:ind w:left="1260" w:right="0" w:hanging="720"/>
        <w:jc w:val="left"/>
      </w:pPr>
      <w:bookmarkStart w:name="PURPOSE" w:id="1"/>
      <w:bookmarkEnd w:id="1"/>
      <w:r>
        <w:rPr>
          <w:spacing w:val="-2"/>
        </w:rPr>
        <w:t>PURPOSE</w:t>
      </w:r>
    </w:p>
    <w:p>
      <w:pPr>
        <w:pStyle w:val="BodyText"/>
        <w:spacing w:before="121"/>
        <w:ind w:left="1260" w:right="556"/>
      </w:pPr>
      <w:r>
        <w:rPr/>
        <w:t>To describe the Senior Medical Writing review process for documents prepared by IQVIA</w:t>
      </w:r>
      <w:r>
        <w:rPr>
          <w:spacing w:val="-3"/>
        </w:rPr>
        <w:t> </w:t>
      </w:r>
      <w:r>
        <w:rPr/>
        <w:t>Medical</w:t>
      </w:r>
      <w:r>
        <w:rPr>
          <w:spacing w:val="-3"/>
        </w:rPr>
        <w:t> </w:t>
      </w:r>
      <w:r>
        <w:rPr/>
        <w:t>Writing</w:t>
      </w:r>
      <w:r>
        <w:rPr>
          <w:spacing w:val="-3"/>
        </w:rPr>
        <w:t> </w:t>
      </w:r>
      <w:r>
        <w:rPr/>
        <w:t>and</w:t>
      </w:r>
      <w:r>
        <w:rPr>
          <w:spacing w:val="-3"/>
        </w:rPr>
        <w:t> </w:t>
      </w:r>
      <w:r>
        <w:rPr/>
        <w:t>to</w:t>
      </w:r>
      <w:r>
        <w:rPr>
          <w:spacing w:val="-3"/>
        </w:rPr>
        <w:t> </w:t>
      </w:r>
      <w:r>
        <w:rPr/>
        <w:t>describe</w:t>
      </w:r>
      <w:r>
        <w:rPr>
          <w:spacing w:val="-3"/>
        </w:rPr>
        <w:t> </w:t>
      </w:r>
      <w:r>
        <w:rPr/>
        <w:t>how</w:t>
      </w:r>
      <w:r>
        <w:rPr>
          <w:spacing w:val="-3"/>
        </w:rPr>
        <w:t> </w:t>
      </w:r>
      <w:r>
        <w:rPr/>
        <w:t>to</w:t>
      </w:r>
      <w:r>
        <w:rPr>
          <w:spacing w:val="-3"/>
        </w:rPr>
        <w:t> </w:t>
      </w:r>
      <w:r>
        <w:rPr/>
        <w:t>document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Senior</w:t>
      </w:r>
      <w:r>
        <w:rPr>
          <w:spacing w:val="-3"/>
        </w:rPr>
        <w:t> </w:t>
      </w:r>
      <w:r>
        <w:rPr/>
        <w:t>Medical</w:t>
      </w:r>
      <w:r>
        <w:rPr>
          <w:spacing w:val="-3"/>
        </w:rPr>
        <w:t> </w:t>
      </w:r>
      <w:r>
        <w:rPr/>
        <w:t>Writing </w:t>
      </w:r>
      <w:r>
        <w:rPr>
          <w:spacing w:val="-2"/>
        </w:rPr>
        <w:t>Review.</w:t>
      </w:r>
    </w:p>
    <w:p>
      <w:pPr>
        <w:pStyle w:val="BodyText"/>
        <w:spacing w:before="4"/>
        <w:rPr>
          <w:sz w:val="20"/>
        </w:rPr>
      </w:pPr>
    </w:p>
    <w:p>
      <w:pPr>
        <w:pStyle w:val="Heading1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1" w:after="0"/>
        <w:ind w:left="1260" w:right="0" w:hanging="720"/>
        <w:jc w:val="left"/>
      </w:pPr>
      <w:bookmarkStart w:name="SCOPE" w:id="2"/>
      <w:bookmarkEnd w:id="2"/>
      <w:r>
        <w:rPr>
          <w:spacing w:val="-2"/>
        </w:rPr>
        <w:t>SCOPE</w:t>
      </w:r>
    </w:p>
    <w:p>
      <w:pPr>
        <w:pStyle w:val="BodyText"/>
        <w:spacing w:before="4"/>
        <w:rPr>
          <w:b/>
          <w:sz w:val="21"/>
        </w:rPr>
      </w:pPr>
    </w:p>
    <w:p>
      <w:pPr>
        <w:pStyle w:val="ListParagraph"/>
        <w:numPr>
          <w:ilvl w:val="1"/>
          <w:numId w:val="1"/>
        </w:numPr>
        <w:tabs>
          <w:tab w:pos="1979" w:val="left" w:leader="none"/>
          <w:tab w:pos="1980" w:val="left" w:leader="none"/>
        </w:tabs>
        <w:spacing w:line="240" w:lineRule="auto" w:before="0" w:after="0"/>
        <w:ind w:left="1979" w:right="688" w:hanging="720"/>
        <w:jc w:val="left"/>
        <w:rPr>
          <w:sz w:val="22"/>
        </w:rPr>
      </w:pPr>
      <w:r>
        <w:rPr>
          <w:sz w:val="22"/>
        </w:rPr>
        <w:t>This</w:t>
      </w:r>
      <w:r>
        <w:rPr>
          <w:spacing w:val="-1"/>
          <w:sz w:val="22"/>
        </w:rPr>
        <w:t> </w:t>
      </w:r>
      <w:r>
        <w:rPr>
          <w:sz w:val="22"/>
        </w:rPr>
        <w:t>work</w:t>
      </w:r>
      <w:r>
        <w:rPr>
          <w:spacing w:val="-4"/>
          <w:sz w:val="22"/>
        </w:rPr>
        <w:t> </w:t>
      </w:r>
      <w:r>
        <w:rPr>
          <w:sz w:val="22"/>
        </w:rPr>
        <w:t>instruction</w:t>
      </w:r>
      <w:r>
        <w:rPr>
          <w:spacing w:val="-4"/>
          <w:sz w:val="22"/>
        </w:rPr>
        <w:t> </w:t>
      </w:r>
      <w:r>
        <w:rPr>
          <w:sz w:val="22"/>
        </w:rPr>
        <w:t>(WI)</w:t>
      </w:r>
      <w:r>
        <w:rPr>
          <w:spacing w:val="-8"/>
          <w:sz w:val="22"/>
        </w:rPr>
        <w:t> </w:t>
      </w:r>
      <w:r>
        <w:rPr>
          <w:sz w:val="22"/>
        </w:rPr>
        <w:t>applies</w:t>
      </w:r>
      <w:r>
        <w:rPr>
          <w:spacing w:val="-2"/>
          <w:sz w:val="22"/>
        </w:rPr>
        <w:t> </w:t>
      </w:r>
      <w:r>
        <w:rPr>
          <w:sz w:val="22"/>
        </w:rPr>
        <w:t>to</w:t>
      </w:r>
      <w:r>
        <w:rPr>
          <w:spacing w:val="-6"/>
          <w:sz w:val="22"/>
        </w:rPr>
        <w:t> </w:t>
      </w:r>
      <w:r>
        <w:rPr>
          <w:sz w:val="22"/>
        </w:rPr>
        <w:t>all</w:t>
      </w:r>
      <w:r>
        <w:rPr>
          <w:spacing w:val="-3"/>
          <w:sz w:val="22"/>
        </w:rPr>
        <w:t> </w:t>
      </w:r>
      <w:r>
        <w:rPr>
          <w:sz w:val="22"/>
        </w:rPr>
        <w:t>projects</w:t>
      </w:r>
      <w:r>
        <w:rPr>
          <w:spacing w:val="-3"/>
          <w:sz w:val="22"/>
        </w:rPr>
        <w:t> </w:t>
      </w:r>
      <w:r>
        <w:rPr>
          <w:sz w:val="22"/>
        </w:rPr>
        <w:t>for</w:t>
      </w:r>
      <w:r>
        <w:rPr>
          <w:spacing w:val="-2"/>
          <w:sz w:val="22"/>
        </w:rPr>
        <w:t> </w:t>
      </w:r>
      <w:r>
        <w:rPr>
          <w:sz w:val="22"/>
        </w:rPr>
        <w:t>which</w:t>
      </w:r>
      <w:r>
        <w:rPr>
          <w:spacing w:val="-1"/>
          <w:sz w:val="22"/>
        </w:rPr>
        <w:t> </w:t>
      </w:r>
      <w:r>
        <w:rPr>
          <w:sz w:val="22"/>
        </w:rPr>
        <w:t>IQVIA Global</w:t>
      </w:r>
      <w:r>
        <w:rPr>
          <w:spacing w:val="-3"/>
          <w:sz w:val="22"/>
        </w:rPr>
        <w:t> </w:t>
      </w:r>
      <w:r>
        <w:rPr>
          <w:sz w:val="22"/>
        </w:rPr>
        <w:t>Medical Writing is contracted to prepare document(s).</w:t>
      </w:r>
    </w:p>
    <w:p>
      <w:pPr>
        <w:pStyle w:val="BodyText"/>
        <w:spacing w:before="3"/>
        <w:rPr>
          <w:sz w:val="20"/>
        </w:rPr>
      </w:pPr>
    </w:p>
    <w:p>
      <w:pPr>
        <w:pStyle w:val="Heading1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1" w:after="0"/>
        <w:ind w:left="1260" w:right="0" w:hanging="721"/>
        <w:jc w:val="left"/>
      </w:pPr>
      <w:bookmarkStart w:name="ROLES AND RESPONSIBILITIES" w:id="3"/>
      <w:bookmarkEnd w:id="3"/>
      <w:r>
        <w:rPr/>
        <w:t>ROLE</w:t>
      </w:r>
      <w:r>
        <w:rPr/>
        <w:t>S</w:t>
      </w:r>
      <w:r>
        <w:rPr>
          <w:spacing w:val="-5"/>
        </w:rPr>
        <w:t> </w:t>
      </w:r>
      <w:r>
        <w:rPr/>
        <w:t>AND</w:t>
      </w:r>
      <w:r>
        <w:rPr>
          <w:spacing w:val="-5"/>
        </w:rPr>
        <w:t> </w:t>
      </w:r>
      <w:r>
        <w:rPr>
          <w:spacing w:val="-2"/>
        </w:rPr>
        <w:t>RESPONSIBILITIES</w:t>
      </w:r>
    </w:p>
    <w:p>
      <w:pPr>
        <w:pStyle w:val="BodyText"/>
        <w:spacing w:before="126"/>
        <w:ind w:left="1259"/>
      </w:pPr>
      <w:r>
        <w:rPr/>
        <w:t>The</w:t>
      </w:r>
      <w:r>
        <w:rPr>
          <w:spacing w:val="-5"/>
        </w:rPr>
        <w:t> </w:t>
      </w:r>
      <w:r>
        <w:rPr/>
        <w:t>following</w:t>
      </w:r>
      <w:r>
        <w:rPr>
          <w:spacing w:val="-5"/>
        </w:rPr>
        <w:t> </w:t>
      </w:r>
      <w:r>
        <w:rPr/>
        <w:t>roles</w:t>
      </w:r>
      <w:r>
        <w:rPr>
          <w:spacing w:val="-5"/>
        </w:rPr>
        <w:t> </w:t>
      </w:r>
      <w:r>
        <w:rPr/>
        <w:t>perform</w:t>
      </w:r>
      <w:r>
        <w:rPr>
          <w:spacing w:val="-5"/>
        </w:rPr>
        <w:t> </w:t>
      </w:r>
      <w:r>
        <w:rPr/>
        <w:t>tasks</w:t>
      </w:r>
      <w:r>
        <w:rPr>
          <w:spacing w:val="-5"/>
        </w:rPr>
        <w:t> </w:t>
      </w:r>
      <w:r>
        <w:rPr/>
        <w:t>described</w:t>
      </w:r>
      <w:r>
        <w:rPr>
          <w:spacing w:val="-6"/>
        </w:rPr>
        <w:t> </w:t>
      </w:r>
      <w:r>
        <w:rPr/>
        <w:t>within</w:t>
      </w:r>
      <w:r>
        <w:rPr>
          <w:spacing w:val="-5"/>
        </w:rPr>
        <w:t> </w:t>
      </w:r>
      <w:r>
        <w:rPr/>
        <w:t>this</w:t>
      </w:r>
      <w:r>
        <w:rPr>
          <w:spacing w:val="-12"/>
        </w:rPr>
        <w:t> </w:t>
      </w:r>
      <w:r>
        <w:rPr>
          <w:spacing w:val="-5"/>
        </w:rPr>
        <w:t>WI:</w:t>
      </w:r>
    </w:p>
    <w:p>
      <w:pPr>
        <w:pStyle w:val="BodyText"/>
        <w:spacing w:before="6"/>
        <w:rPr>
          <w:sz w:val="10"/>
        </w:rPr>
      </w:pPr>
    </w:p>
    <w:tbl>
      <w:tblPr>
        <w:tblW w:w="0" w:type="auto"/>
        <w:jc w:val="left"/>
        <w:tblInd w:w="10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5213"/>
        <w:gridCol w:w="3595"/>
      </w:tblGrid>
      <w:tr>
        <w:trPr>
          <w:trHeight w:val="335" w:hRule="atLeast"/>
        </w:trPr>
        <w:tc>
          <w:tcPr>
            <w:tcW w:w="5213" w:type="dxa"/>
            <w:shd w:val="clear" w:color="auto" w:fill="D9D9D9"/>
          </w:tcPr>
          <w:p>
            <w:pPr>
              <w:pStyle w:val="TableParagraph"/>
              <w:spacing w:before="33"/>
              <w:ind w:left="105"/>
              <w:rPr>
                <w:b/>
                <w:sz w:val="22"/>
              </w:rPr>
            </w:pPr>
            <w:r>
              <w:rPr>
                <w:b/>
                <w:spacing w:val="-4"/>
                <w:sz w:val="22"/>
              </w:rPr>
              <w:t>Role</w:t>
            </w:r>
          </w:p>
        </w:tc>
        <w:tc>
          <w:tcPr>
            <w:tcW w:w="3595" w:type="dxa"/>
            <w:shd w:val="clear" w:color="auto" w:fill="D9D9D9"/>
          </w:tcPr>
          <w:p>
            <w:pPr>
              <w:pStyle w:val="TableParagraph"/>
              <w:spacing w:before="33"/>
              <w:ind w:left="105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Sections</w:t>
            </w:r>
          </w:p>
        </w:tc>
      </w:tr>
      <w:tr>
        <w:trPr>
          <w:trHeight w:val="330" w:hRule="atLeast"/>
        </w:trPr>
        <w:tc>
          <w:tcPr>
            <w:tcW w:w="5213" w:type="dxa"/>
          </w:tcPr>
          <w:p>
            <w:pPr>
              <w:pStyle w:val="TableParagraph"/>
              <w:ind w:left="105"/>
              <w:rPr>
                <w:sz w:val="22"/>
              </w:rPr>
            </w:pPr>
            <w:r>
              <w:rPr>
                <w:sz w:val="22"/>
              </w:rPr>
              <w:t>Lead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Medical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Writer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(Lead</w:t>
            </w:r>
            <w:r>
              <w:rPr>
                <w:spacing w:val="-5"/>
                <w:sz w:val="22"/>
              </w:rPr>
              <w:t> MW)</w:t>
            </w:r>
          </w:p>
        </w:tc>
        <w:tc>
          <w:tcPr>
            <w:tcW w:w="3595" w:type="dxa"/>
          </w:tcPr>
          <w:p>
            <w:pPr>
              <w:pStyle w:val="TableParagraph"/>
              <w:ind w:left="105"/>
              <w:rPr>
                <w:sz w:val="22"/>
              </w:rPr>
            </w:pPr>
            <w:r>
              <w:rPr>
                <w:sz w:val="22"/>
              </w:rPr>
              <w:t>6.1,</w:t>
            </w:r>
            <w:r>
              <w:rPr>
                <w:spacing w:val="-2"/>
                <w:sz w:val="22"/>
              </w:rPr>
              <w:t> </w:t>
            </w:r>
            <w:r>
              <w:rPr>
                <w:sz w:val="22"/>
              </w:rPr>
              <w:t>6.2,</w:t>
            </w:r>
            <w:r>
              <w:rPr>
                <w:spacing w:val="-2"/>
                <w:sz w:val="22"/>
              </w:rPr>
              <w:t> </w:t>
            </w:r>
            <w:r>
              <w:rPr>
                <w:sz w:val="22"/>
              </w:rPr>
              <w:t>6.4,</w:t>
            </w:r>
            <w:r>
              <w:rPr>
                <w:spacing w:val="-2"/>
                <w:sz w:val="22"/>
              </w:rPr>
              <w:t> </w:t>
            </w:r>
            <w:r>
              <w:rPr>
                <w:spacing w:val="-5"/>
                <w:sz w:val="22"/>
              </w:rPr>
              <w:t>6.5</w:t>
            </w:r>
          </w:p>
        </w:tc>
      </w:tr>
      <w:tr>
        <w:trPr>
          <w:trHeight w:val="335" w:hRule="atLeast"/>
        </w:trPr>
        <w:tc>
          <w:tcPr>
            <w:tcW w:w="5213" w:type="dxa"/>
          </w:tcPr>
          <w:p>
            <w:pPr>
              <w:pStyle w:val="TableParagraph"/>
              <w:ind w:left="105"/>
              <w:rPr>
                <w:sz w:val="22"/>
              </w:rPr>
            </w:pPr>
            <w:r>
              <w:rPr>
                <w:sz w:val="22"/>
              </w:rPr>
              <w:t>Senior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Medical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Writing</w:t>
            </w:r>
            <w:r>
              <w:rPr>
                <w:spacing w:val="-1"/>
                <w:sz w:val="22"/>
              </w:rPr>
              <w:t> </w:t>
            </w:r>
            <w:r>
              <w:rPr>
                <w:sz w:val="22"/>
              </w:rPr>
              <w:t>(SMW)</w:t>
            </w:r>
            <w:r>
              <w:rPr>
                <w:spacing w:val="-11"/>
                <w:sz w:val="22"/>
              </w:rPr>
              <w:t> </w:t>
            </w:r>
            <w:r>
              <w:rPr>
                <w:spacing w:val="-2"/>
                <w:sz w:val="22"/>
              </w:rPr>
              <w:t>Reviewer</w:t>
            </w:r>
          </w:p>
        </w:tc>
        <w:tc>
          <w:tcPr>
            <w:tcW w:w="3595" w:type="dxa"/>
          </w:tcPr>
          <w:p>
            <w:pPr>
              <w:pStyle w:val="TableParagraph"/>
              <w:ind w:left="105"/>
              <w:rPr>
                <w:sz w:val="22"/>
              </w:rPr>
            </w:pPr>
            <w:r>
              <w:rPr>
                <w:sz w:val="22"/>
              </w:rPr>
              <w:t>6.3,</w:t>
            </w:r>
            <w:r>
              <w:rPr>
                <w:spacing w:val="-1"/>
                <w:sz w:val="22"/>
              </w:rPr>
              <w:t> </w:t>
            </w:r>
            <w:r>
              <w:rPr>
                <w:spacing w:val="-5"/>
                <w:sz w:val="22"/>
              </w:rPr>
              <w:t>6.4</w:t>
            </w:r>
          </w:p>
        </w:tc>
      </w:tr>
    </w:tbl>
    <w:p>
      <w:pPr>
        <w:pStyle w:val="BodyText"/>
        <w:spacing w:before="2"/>
        <w:rPr>
          <w:sz w:val="20"/>
        </w:rPr>
      </w:pPr>
    </w:p>
    <w:p>
      <w:pPr>
        <w:pStyle w:val="Heading1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0" w:after="0"/>
        <w:ind w:left="1260" w:right="0" w:hanging="720"/>
        <w:jc w:val="left"/>
      </w:pPr>
      <w:bookmarkStart w:name="DEFINITIONS" w:id="4"/>
      <w:bookmarkEnd w:id="4"/>
      <w:r>
        <w:rPr>
          <w:spacing w:val="-2"/>
        </w:rPr>
        <w:t>DEFINITIONS</w:t>
      </w:r>
    </w:p>
    <w:p>
      <w:pPr>
        <w:pStyle w:val="BodyText"/>
        <w:spacing w:line="242" w:lineRule="auto" w:before="121"/>
        <w:ind w:left="1259" w:right="556"/>
      </w:pPr>
      <w:r>
        <w:rPr>
          <w:b/>
        </w:rPr>
        <w:t>Qualifications/Experience of the SMW Reviewer:</w:t>
      </w:r>
      <w:r>
        <w:rPr>
          <w:b/>
          <w:spacing w:val="40"/>
        </w:rPr>
        <w:t> </w:t>
      </w:r>
      <w:r>
        <w:rPr/>
        <w:t>The SMW Reviewer is usually of Senior Medical Writer grade or above, but may not necessarily be of a higher job grade than the document author. The SMW Reviewer should be chosen based on familiarity with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project,</w:t>
      </w:r>
      <w:r>
        <w:rPr>
          <w:spacing w:val="-3"/>
        </w:rPr>
        <w:t> </w:t>
      </w:r>
      <w:r>
        <w:rPr/>
        <w:t>customer</w:t>
      </w:r>
      <w:r>
        <w:rPr>
          <w:spacing w:val="-3"/>
        </w:rPr>
        <w:t> </w:t>
      </w:r>
      <w:r>
        <w:rPr/>
        <w:t>and</w:t>
      </w:r>
      <w:r>
        <w:rPr>
          <w:spacing w:val="-3"/>
        </w:rPr>
        <w:t> </w:t>
      </w:r>
      <w:r>
        <w:rPr/>
        <w:t>document</w:t>
      </w:r>
      <w:r>
        <w:rPr>
          <w:spacing w:val="-3"/>
        </w:rPr>
        <w:t> </w:t>
      </w:r>
      <w:r>
        <w:rPr/>
        <w:t>type,</w:t>
      </w:r>
      <w:r>
        <w:rPr>
          <w:spacing w:val="-3"/>
        </w:rPr>
        <w:t> </w:t>
      </w:r>
      <w:r>
        <w:rPr/>
        <w:t>as</w:t>
      </w:r>
      <w:r>
        <w:rPr>
          <w:spacing w:val="-3"/>
        </w:rPr>
        <w:t> </w:t>
      </w:r>
      <w:r>
        <w:rPr/>
        <w:t>appropriate,</w:t>
      </w:r>
      <w:r>
        <w:rPr>
          <w:spacing w:val="-6"/>
        </w:rPr>
        <w:t> </w:t>
      </w:r>
      <w:r>
        <w:rPr/>
        <w:t>and</w:t>
      </w:r>
      <w:r>
        <w:rPr>
          <w:spacing w:val="-3"/>
        </w:rPr>
        <w:t> </w:t>
      </w:r>
      <w:r>
        <w:rPr/>
        <w:t>may</w:t>
      </w:r>
      <w:r>
        <w:rPr>
          <w:spacing w:val="-3"/>
        </w:rPr>
        <w:t> </w:t>
      </w:r>
      <w:r>
        <w:rPr/>
        <w:t>also</w:t>
      </w:r>
      <w:r>
        <w:rPr>
          <w:spacing w:val="-3"/>
        </w:rPr>
        <w:t> </w:t>
      </w:r>
      <w:r>
        <w:rPr/>
        <w:t>be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Line Manager of the Lead MW.</w:t>
      </w:r>
    </w:p>
    <w:p>
      <w:pPr>
        <w:spacing w:line="244" w:lineRule="auto" w:before="110"/>
        <w:ind w:left="1259" w:right="556" w:firstLine="0"/>
        <w:jc w:val="left"/>
        <w:rPr>
          <w:sz w:val="22"/>
        </w:rPr>
      </w:pPr>
      <w:r>
        <w:rPr>
          <w:b/>
          <w:sz w:val="22"/>
        </w:rPr>
        <w:t>Senior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Medical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Writing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Review:</w:t>
      </w:r>
      <w:r>
        <w:rPr>
          <w:b/>
          <w:spacing w:val="40"/>
          <w:sz w:val="22"/>
        </w:rPr>
        <w:t> </w:t>
      </w:r>
      <w:r>
        <w:rPr>
          <w:sz w:val="22"/>
        </w:rPr>
        <w:t>Ensures</w:t>
      </w:r>
      <w:r>
        <w:rPr>
          <w:spacing w:val="-4"/>
          <w:sz w:val="22"/>
        </w:rPr>
        <w:t> </w:t>
      </w:r>
      <w:r>
        <w:rPr>
          <w:sz w:val="22"/>
        </w:rPr>
        <w:t>document</w:t>
      </w:r>
      <w:r>
        <w:rPr>
          <w:spacing w:val="-4"/>
          <w:sz w:val="22"/>
        </w:rPr>
        <w:t> </w:t>
      </w:r>
      <w:r>
        <w:rPr>
          <w:sz w:val="22"/>
        </w:rPr>
        <w:t>is</w:t>
      </w:r>
      <w:r>
        <w:rPr>
          <w:spacing w:val="-4"/>
          <w:sz w:val="22"/>
        </w:rPr>
        <w:t> </w:t>
      </w:r>
      <w:r>
        <w:rPr>
          <w:sz w:val="22"/>
        </w:rPr>
        <w:t>complete,</w:t>
      </w:r>
      <w:r>
        <w:rPr>
          <w:spacing w:val="-4"/>
          <w:sz w:val="22"/>
        </w:rPr>
        <w:t> </w:t>
      </w:r>
      <w:r>
        <w:rPr>
          <w:sz w:val="22"/>
        </w:rPr>
        <w:t>well-written</w:t>
      </w:r>
      <w:r>
        <w:rPr>
          <w:spacing w:val="-4"/>
          <w:sz w:val="22"/>
        </w:rPr>
        <w:t> </w:t>
      </w:r>
      <w:r>
        <w:rPr>
          <w:sz w:val="22"/>
        </w:rPr>
        <w:t>and</w:t>
      </w:r>
      <w:r>
        <w:rPr>
          <w:spacing w:val="-4"/>
          <w:sz w:val="22"/>
        </w:rPr>
        <w:t> </w:t>
      </w:r>
      <w:r>
        <w:rPr>
          <w:sz w:val="22"/>
        </w:rPr>
        <w:t>the </w:t>
      </w:r>
      <w:bookmarkStart w:name="MATERIAL AND EQUIPMENT" w:id="5"/>
      <w:bookmarkEnd w:id="5"/>
      <w:r>
        <w:rPr>
          <w:sz w:val="22"/>
        </w:rPr>
        <w:t>conten</w:t>
      </w:r>
      <w:r>
        <w:rPr>
          <w:sz w:val="22"/>
        </w:rPr>
        <w:t>t is aligned with regulatory requirements and document purpose.</w:t>
      </w:r>
    </w:p>
    <w:p>
      <w:pPr>
        <w:pStyle w:val="BodyText"/>
        <w:spacing w:before="9"/>
        <w:rPr>
          <w:sz w:val="19"/>
        </w:rPr>
      </w:pPr>
    </w:p>
    <w:p>
      <w:pPr>
        <w:pStyle w:val="Heading1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0" w:after="0"/>
        <w:ind w:left="1260" w:right="0" w:hanging="721"/>
        <w:jc w:val="left"/>
      </w:pPr>
      <w:r>
        <w:rPr/>
        <w:t>MATERIAL</w:t>
      </w:r>
      <w:r>
        <w:rPr>
          <w:spacing w:val="-9"/>
        </w:rPr>
        <w:t> </w:t>
      </w:r>
      <w:r>
        <w:rPr/>
        <w:t>AND</w:t>
      </w:r>
      <w:r>
        <w:rPr>
          <w:spacing w:val="-9"/>
        </w:rPr>
        <w:t> </w:t>
      </w:r>
      <w:r>
        <w:rPr>
          <w:spacing w:val="-2"/>
        </w:rPr>
        <w:t>EQUIPMENT</w:t>
      </w:r>
    </w:p>
    <w:p>
      <w:pPr>
        <w:pStyle w:val="BodyText"/>
        <w:spacing w:before="127"/>
        <w:ind w:left="1259"/>
      </w:pPr>
      <w:bookmarkStart w:name="PROCEDURE" w:id="6"/>
      <w:bookmarkEnd w:id="6"/>
      <w:r>
        <w:rPr/>
      </w:r>
      <w:r>
        <w:rPr/>
        <w:t>Not</w:t>
      </w:r>
      <w:r>
        <w:rPr>
          <w:spacing w:val="-3"/>
        </w:rPr>
        <w:t> </w:t>
      </w:r>
      <w:r>
        <w:rPr>
          <w:spacing w:val="-2"/>
        </w:rPr>
        <w:t>Applicable</w:t>
      </w:r>
    </w:p>
    <w:p>
      <w:pPr>
        <w:pStyle w:val="BodyText"/>
        <w:spacing w:before="1"/>
        <w:rPr>
          <w:sz w:val="20"/>
        </w:rPr>
      </w:pPr>
    </w:p>
    <w:p>
      <w:pPr>
        <w:pStyle w:val="Heading1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0" w:after="0"/>
        <w:ind w:left="1260" w:right="0" w:hanging="721"/>
        <w:jc w:val="left"/>
      </w:pPr>
      <w:r>
        <w:rPr>
          <w:spacing w:val="-2"/>
        </w:rPr>
        <w:t>PROCEDURE</w:t>
      </w:r>
    </w:p>
    <w:p>
      <w:pPr>
        <w:pStyle w:val="BodyText"/>
        <w:rPr>
          <w:b/>
          <w:sz w:val="21"/>
        </w:rPr>
      </w:pPr>
    </w:p>
    <w:p>
      <w:pPr>
        <w:pStyle w:val="ListParagraph"/>
        <w:numPr>
          <w:ilvl w:val="1"/>
          <w:numId w:val="1"/>
        </w:numPr>
        <w:tabs>
          <w:tab w:pos="1979" w:val="left" w:leader="none"/>
          <w:tab w:pos="1980" w:val="left" w:leader="none"/>
        </w:tabs>
        <w:spacing w:line="240" w:lineRule="auto" w:before="0" w:after="0"/>
        <w:ind w:left="1980" w:right="0" w:hanging="721"/>
        <w:jc w:val="left"/>
        <w:rPr>
          <w:b/>
          <w:sz w:val="22"/>
        </w:rPr>
      </w:pPr>
      <w:bookmarkStart w:name="Scheduling of Senior Medical Writing Rev" w:id="7"/>
      <w:bookmarkEnd w:id="7"/>
      <w:r>
        <w:rPr>
          <w:b/>
          <w:sz w:val="22"/>
        </w:rPr>
        <w:t>Schedulin</w:t>
      </w:r>
      <w:r>
        <w:rPr>
          <w:b/>
          <w:sz w:val="22"/>
        </w:rPr>
        <w:t>g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of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Senior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Medical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Writing</w:t>
      </w:r>
      <w:r>
        <w:rPr>
          <w:b/>
          <w:spacing w:val="-6"/>
          <w:sz w:val="22"/>
        </w:rPr>
        <w:t> </w:t>
      </w:r>
      <w:r>
        <w:rPr>
          <w:b/>
          <w:spacing w:val="-2"/>
          <w:sz w:val="22"/>
        </w:rPr>
        <w:t>Review</w:t>
      </w:r>
    </w:p>
    <w:p>
      <w:pPr>
        <w:pStyle w:val="BodyText"/>
        <w:rPr>
          <w:b/>
          <w:sz w:val="11"/>
        </w:rPr>
      </w:pPr>
    </w:p>
    <w:tbl>
      <w:tblPr>
        <w:tblW w:w="0" w:type="auto"/>
        <w:jc w:val="left"/>
        <w:tblInd w:w="19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11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ind w:left="115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1588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6.1.1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ind w:left="110"/>
              <w:rPr>
                <w:sz w:val="20"/>
              </w:rPr>
            </w:pPr>
            <w:r>
              <w:rPr>
                <w:sz w:val="20"/>
              </w:rPr>
              <w:t>Lead</w:t>
            </w:r>
            <w:r>
              <w:rPr>
                <w:spacing w:val="-9"/>
                <w:sz w:val="20"/>
              </w:rPr>
              <w:t> </w:t>
            </w:r>
            <w:r>
              <w:rPr>
                <w:spacing w:val="-5"/>
                <w:sz w:val="20"/>
              </w:rPr>
              <w:t>MW</w:t>
            </w:r>
          </w:p>
        </w:tc>
        <w:tc>
          <w:tcPr>
            <w:tcW w:w="6264" w:type="dxa"/>
          </w:tcPr>
          <w:p>
            <w:pPr>
              <w:pStyle w:val="TableParagraph"/>
              <w:numPr>
                <w:ilvl w:val="0"/>
                <w:numId w:val="2"/>
              </w:numPr>
              <w:tabs>
                <w:tab w:pos="723" w:val="left" w:leader="none"/>
                <w:tab w:pos="724" w:val="left" w:leader="none"/>
              </w:tabs>
              <w:spacing w:line="237" w:lineRule="auto" w:before="60" w:after="0"/>
              <w:ind w:left="723" w:right="286" w:hanging="360"/>
              <w:jc w:val="left"/>
              <w:rPr>
                <w:sz w:val="20"/>
              </w:rPr>
            </w:pPr>
            <w:r>
              <w:rPr>
                <w:sz w:val="20"/>
              </w:rPr>
              <w:t>Schedules the SMW review on the first draft of the deliverable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informs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SMW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Reviewer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any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changes in the project timelines in a timely fashion</w:t>
            </w:r>
          </w:p>
          <w:p>
            <w:pPr>
              <w:pStyle w:val="TableParagraph"/>
              <w:numPr>
                <w:ilvl w:val="0"/>
                <w:numId w:val="2"/>
              </w:numPr>
              <w:tabs>
                <w:tab w:pos="723" w:val="left" w:leader="none"/>
                <w:tab w:pos="724" w:val="left" w:leader="none"/>
              </w:tabs>
              <w:spacing w:line="237" w:lineRule="auto" w:before="65" w:after="0"/>
              <w:ind w:left="723" w:right="348" w:hanging="360"/>
              <w:jc w:val="left"/>
              <w:rPr>
                <w:sz w:val="20"/>
              </w:rPr>
            </w:pPr>
            <w:r>
              <w:rPr>
                <w:sz w:val="20"/>
              </w:rPr>
              <w:t>Unless otherwise agreed with the Customer, the SMW review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should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take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place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prior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delivery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draft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 </w:t>
            </w:r>
            <w:r>
              <w:rPr>
                <w:spacing w:val="-2"/>
                <w:sz w:val="20"/>
              </w:rPr>
              <w:t>Customer.</w:t>
            </w:r>
          </w:p>
        </w:tc>
        <w:tc>
          <w:tcPr>
            <w:tcW w:w="1843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Project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setup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and project conduct</w:t>
            </w:r>
          </w:p>
        </w:tc>
      </w:tr>
    </w:tbl>
    <w:p>
      <w:pPr>
        <w:spacing w:after="0"/>
        <w:rPr>
          <w:sz w:val="20"/>
        </w:rPr>
        <w:sectPr>
          <w:footerReference w:type="default" r:id="rId5"/>
          <w:type w:val="continuous"/>
          <w:pgSz w:w="12240" w:h="15840"/>
          <w:pgMar w:footer="957" w:header="0" w:top="700" w:bottom="1140" w:left="900" w:right="960"/>
          <w:pgNumType w:start="1"/>
        </w:sectPr>
      </w:pPr>
    </w:p>
    <w:p>
      <w:pPr>
        <w:pStyle w:val="BodyText"/>
        <w:spacing w:before="6"/>
        <w:rPr>
          <w:b/>
        </w:rPr>
      </w:pPr>
    </w:p>
    <w:tbl>
      <w:tblPr>
        <w:tblW w:w="0" w:type="auto"/>
        <w:jc w:val="left"/>
        <w:tblInd w:w="19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11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ind w:left="115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1583" w:hRule="atLeast"/>
        </w:trPr>
        <w:tc>
          <w:tcPr>
            <w:tcW w:w="797" w:type="dxa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162" w:type="dxa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6264" w:type="dxa"/>
          </w:tcPr>
          <w:p>
            <w:pPr>
              <w:pStyle w:val="TableParagraph"/>
              <w:spacing w:line="225" w:lineRule="exact" w:before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Notes:</w:t>
            </w:r>
          </w:p>
          <w:p>
            <w:pPr>
              <w:pStyle w:val="TableParagraph"/>
              <w:numPr>
                <w:ilvl w:val="0"/>
                <w:numId w:val="3"/>
              </w:numPr>
              <w:tabs>
                <w:tab w:pos="723" w:val="left" w:leader="none"/>
                <w:tab w:pos="724" w:val="left" w:leader="none"/>
              </w:tabs>
              <w:spacing w:line="237" w:lineRule="auto" w:before="65" w:after="0"/>
              <w:ind w:left="724" w:right="147" w:hanging="360"/>
              <w:jc w:val="left"/>
              <w:rPr>
                <w:sz w:val="20"/>
              </w:rPr>
            </w:pPr>
            <w:r>
              <w:rPr>
                <w:sz w:val="20"/>
              </w:rPr>
              <w:t>The review may be performed in parallel with the quality control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(QC)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review;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refer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CS_OP_MW005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Quality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Control (QC) Review of Medical Writing Deliverables.</w:t>
            </w:r>
          </w:p>
          <w:p>
            <w:pPr>
              <w:pStyle w:val="TableParagraph"/>
              <w:numPr>
                <w:ilvl w:val="0"/>
                <w:numId w:val="3"/>
              </w:numPr>
              <w:tabs>
                <w:tab w:pos="723" w:val="left" w:leader="none"/>
                <w:tab w:pos="724" w:val="left" w:leader="none"/>
              </w:tabs>
              <w:spacing w:line="232" w:lineRule="auto" w:before="70" w:after="0"/>
              <w:ind w:left="724" w:right="340" w:hanging="360"/>
              <w:jc w:val="left"/>
              <w:rPr>
                <w:sz w:val="20"/>
              </w:rPr>
            </w:pP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SMW review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of Clinical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Study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Reports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(CSRs)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may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be split between the Model CSR and the Draft 1 CSR.</w:t>
            </w:r>
          </w:p>
        </w:tc>
        <w:tc>
          <w:tcPr>
            <w:tcW w:w="1843" w:type="dxa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18"/>
              </w:rPr>
            </w:pPr>
          </w:p>
        </w:tc>
      </w:tr>
    </w:tbl>
    <w:p>
      <w:pPr>
        <w:pStyle w:val="BodyText"/>
        <w:spacing w:before="4"/>
        <w:rPr>
          <w:b/>
          <w:sz w:val="12"/>
        </w:rPr>
      </w:pPr>
    </w:p>
    <w:p>
      <w:pPr>
        <w:pStyle w:val="ListParagraph"/>
        <w:numPr>
          <w:ilvl w:val="1"/>
          <w:numId w:val="1"/>
        </w:numPr>
        <w:tabs>
          <w:tab w:pos="1979" w:val="left" w:leader="none"/>
          <w:tab w:pos="1980" w:val="left" w:leader="none"/>
        </w:tabs>
        <w:spacing w:line="240" w:lineRule="auto" w:before="94" w:after="0"/>
        <w:ind w:left="1980" w:right="0" w:hanging="720"/>
        <w:jc w:val="left"/>
        <w:rPr>
          <w:b/>
          <w:sz w:val="22"/>
        </w:rPr>
      </w:pPr>
      <w:bookmarkStart w:name="Documents Required by the Senior Medical" w:id="8"/>
      <w:bookmarkEnd w:id="8"/>
      <w:r>
        <w:rPr>
          <w:b/>
          <w:sz w:val="22"/>
        </w:rPr>
        <w:t>Docum</w:t>
      </w:r>
      <w:r>
        <w:rPr>
          <w:b/>
          <w:sz w:val="22"/>
        </w:rPr>
        <w:t>ents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Required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by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the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Senior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Medical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Writing</w:t>
      </w:r>
      <w:r>
        <w:rPr>
          <w:b/>
          <w:spacing w:val="-5"/>
          <w:sz w:val="22"/>
        </w:rPr>
        <w:t> </w:t>
      </w:r>
      <w:r>
        <w:rPr>
          <w:b/>
          <w:spacing w:val="-2"/>
          <w:sz w:val="22"/>
        </w:rPr>
        <w:t>Reviewer</w:t>
      </w:r>
    </w:p>
    <w:p>
      <w:pPr>
        <w:pStyle w:val="BodyText"/>
        <w:spacing w:before="11"/>
        <w:rPr>
          <w:b/>
          <w:sz w:val="10"/>
        </w:rPr>
      </w:pPr>
    </w:p>
    <w:tbl>
      <w:tblPr>
        <w:tblW w:w="0" w:type="auto"/>
        <w:jc w:val="left"/>
        <w:tblInd w:w="19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11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ind w:left="105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ind w:left="105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1468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6.2.1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ind w:left="105"/>
              <w:rPr>
                <w:sz w:val="20"/>
              </w:rPr>
            </w:pPr>
            <w:r>
              <w:rPr>
                <w:sz w:val="20"/>
              </w:rPr>
              <w:t>Lead</w:t>
            </w:r>
            <w:r>
              <w:rPr>
                <w:spacing w:val="-9"/>
                <w:sz w:val="20"/>
              </w:rPr>
              <w:t> </w:t>
            </w:r>
            <w:r>
              <w:rPr>
                <w:spacing w:val="-5"/>
                <w:sz w:val="20"/>
              </w:rPr>
              <w:t>MW</w:t>
            </w:r>
          </w:p>
        </w:tc>
        <w:tc>
          <w:tcPr>
            <w:tcW w:w="6264" w:type="dxa"/>
          </w:tcPr>
          <w:p>
            <w:pPr>
              <w:pStyle w:val="TableParagraph"/>
              <w:spacing w:before="42"/>
              <w:ind w:left="104"/>
              <w:rPr>
                <w:sz w:val="20"/>
              </w:rPr>
            </w:pPr>
            <w:r>
              <w:rPr>
                <w:sz w:val="20"/>
              </w:rPr>
              <w:t>Supplies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following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information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SMW</w:t>
            </w:r>
            <w:r>
              <w:rPr>
                <w:spacing w:val="-2"/>
                <w:sz w:val="20"/>
              </w:rPr>
              <w:t> Reviewer:</w:t>
            </w:r>
          </w:p>
          <w:p>
            <w:pPr>
              <w:pStyle w:val="TableParagraph"/>
              <w:numPr>
                <w:ilvl w:val="0"/>
                <w:numId w:val="4"/>
              </w:numPr>
              <w:tabs>
                <w:tab w:pos="719" w:val="left" w:leader="none"/>
                <w:tab w:pos="720" w:val="left" w:leader="none"/>
              </w:tabs>
              <w:spacing w:line="240" w:lineRule="auto" w:before="50" w:after="0"/>
              <w:ind w:left="719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Document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requiring</w:t>
            </w:r>
            <w:r>
              <w:rPr>
                <w:spacing w:val="-8"/>
                <w:sz w:val="20"/>
              </w:rPr>
              <w:t> </w:t>
            </w:r>
            <w:r>
              <w:rPr>
                <w:spacing w:val="-2"/>
                <w:sz w:val="20"/>
              </w:rPr>
              <w:t>review</w:t>
            </w:r>
          </w:p>
          <w:p>
            <w:pPr>
              <w:pStyle w:val="TableParagraph"/>
              <w:numPr>
                <w:ilvl w:val="0"/>
                <w:numId w:val="4"/>
              </w:numPr>
              <w:tabs>
                <w:tab w:pos="719" w:val="left" w:leader="none"/>
                <w:tab w:pos="720" w:val="left" w:leader="none"/>
              </w:tabs>
              <w:spacing w:line="240" w:lineRule="auto" w:before="62" w:after="0"/>
              <w:ind w:left="719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Special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instructions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(if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4"/>
                <w:sz w:val="20"/>
              </w:rPr>
              <w:t>any)</w:t>
            </w:r>
          </w:p>
          <w:p>
            <w:pPr>
              <w:pStyle w:val="TableParagraph"/>
              <w:numPr>
                <w:ilvl w:val="0"/>
                <w:numId w:val="4"/>
              </w:numPr>
              <w:tabs>
                <w:tab w:pos="719" w:val="left" w:leader="none"/>
                <w:tab w:pos="720" w:val="left" w:leader="none"/>
              </w:tabs>
              <w:spacing w:line="232" w:lineRule="auto" w:before="68" w:after="0"/>
              <w:ind w:left="719" w:right="930" w:hanging="360"/>
              <w:jc w:val="left"/>
              <w:rPr>
                <w:sz w:val="20"/>
              </w:rPr>
            </w:pPr>
            <w:r>
              <w:rPr>
                <w:sz w:val="20"/>
              </w:rPr>
              <w:t>Source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documents,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e.g.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concept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sheet/synopsis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(for </w:t>
            </w:r>
            <w:r>
              <w:rPr>
                <w:spacing w:val="-2"/>
                <w:sz w:val="20"/>
              </w:rPr>
              <w:t>protocols)</w:t>
            </w:r>
          </w:p>
        </w:tc>
        <w:tc>
          <w:tcPr>
            <w:tcW w:w="1843" w:type="dxa"/>
          </w:tcPr>
          <w:p>
            <w:pPr>
              <w:pStyle w:val="TableParagraph"/>
              <w:ind w:left="104"/>
              <w:rPr>
                <w:sz w:val="20"/>
              </w:rPr>
            </w:pPr>
            <w:r>
              <w:rPr>
                <w:sz w:val="20"/>
              </w:rPr>
              <w:t>Before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start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of </w:t>
            </w:r>
            <w:r>
              <w:rPr>
                <w:spacing w:val="-2"/>
                <w:sz w:val="20"/>
              </w:rPr>
              <w:t>review</w:t>
            </w:r>
          </w:p>
        </w:tc>
      </w:tr>
    </w:tbl>
    <w:p>
      <w:pPr>
        <w:pStyle w:val="BodyText"/>
        <w:spacing w:before="5"/>
        <w:rPr>
          <w:b/>
          <w:sz w:val="20"/>
        </w:rPr>
      </w:pPr>
    </w:p>
    <w:p>
      <w:pPr>
        <w:pStyle w:val="ListParagraph"/>
        <w:numPr>
          <w:ilvl w:val="1"/>
          <w:numId w:val="1"/>
        </w:numPr>
        <w:tabs>
          <w:tab w:pos="1979" w:val="left" w:leader="none"/>
          <w:tab w:pos="1980" w:val="left" w:leader="none"/>
        </w:tabs>
        <w:spacing w:line="240" w:lineRule="auto" w:before="1" w:after="0"/>
        <w:ind w:left="1980" w:right="0" w:hanging="720"/>
        <w:jc w:val="left"/>
        <w:rPr>
          <w:b/>
          <w:sz w:val="22"/>
        </w:rPr>
      </w:pPr>
      <w:bookmarkStart w:name="Senior Medical Writing Review" w:id="9"/>
      <w:bookmarkEnd w:id="9"/>
      <w:r>
        <w:rPr>
          <w:b/>
          <w:sz w:val="22"/>
        </w:rPr>
        <w:t>Senio</w:t>
      </w:r>
      <w:r>
        <w:rPr>
          <w:b/>
          <w:sz w:val="22"/>
        </w:rPr>
        <w:t>r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Medical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Writing</w:t>
      </w:r>
      <w:r>
        <w:rPr>
          <w:b/>
          <w:spacing w:val="-6"/>
          <w:sz w:val="22"/>
        </w:rPr>
        <w:t> </w:t>
      </w:r>
      <w:r>
        <w:rPr>
          <w:b/>
          <w:spacing w:val="-2"/>
          <w:sz w:val="22"/>
        </w:rPr>
        <w:t>Review</w:t>
      </w:r>
    </w:p>
    <w:p>
      <w:pPr>
        <w:pStyle w:val="BodyText"/>
        <w:spacing w:before="11"/>
        <w:rPr>
          <w:b/>
          <w:sz w:val="10"/>
        </w:rPr>
      </w:pPr>
    </w:p>
    <w:tbl>
      <w:tblPr>
        <w:tblW w:w="0" w:type="auto"/>
        <w:jc w:val="left"/>
        <w:tblInd w:w="1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11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5154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6.3.1</w:t>
            </w:r>
          </w:p>
        </w:tc>
        <w:tc>
          <w:tcPr>
            <w:tcW w:w="1162" w:type="dxa"/>
          </w:tcPr>
          <w:p>
            <w:pPr>
              <w:pStyle w:val="TableParagraph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SMW</w:t>
            </w:r>
          </w:p>
          <w:p>
            <w:pPr>
              <w:pStyle w:val="TableParagraph"/>
              <w:spacing w:before="0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Reviewer</w:t>
            </w:r>
          </w:p>
        </w:tc>
        <w:tc>
          <w:tcPr>
            <w:tcW w:w="6264" w:type="dxa"/>
          </w:tcPr>
          <w:p>
            <w:pPr>
              <w:pStyle w:val="TableParagraph"/>
              <w:ind w:left="104" w:right="189"/>
              <w:rPr>
                <w:sz w:val="20"/>
              </w:rPr>
            </w:pPr>
            <w:r>
              <w:rPr>
                <w:sz w:val="20"/>
              </w:rPr>
              <w:t>Uses his/her experience and knowledge to evaluate the document for completeness, quality of writing (clarity, conciseness, content), and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alignment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document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requirements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purpose,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including known Customer or program standards. The review will generally consist of a careful read-through of the whole document, with reference to source documents if helpful to the SMW Reviewer.</w:t>
            </w:r>
          </w:p>
          <w:p>
            <w:pPr>
              <w:pStyle w:val="TableParagraph"/>
              <w:spacing w:before="10"/>
              <w:ind w:left="0"/>
              <w:rPr>
                <w:b/>
                <w:sz w:val="26"/>
              </w:rPr>
            </w:pPr>
          </w:p>
          <w:p>
            <w:pPr>
              <w:pStyle w:val="TableParagraph"/>
              <w:spacing w:before="0"/>
              <w:ind w:left="104" w:right="189"/>
              <w:rPr>
                <w:sz w:val="20"/>
              </w:rPr>
            </w:pPr>
            <w:r>
              <w:rPr>
                <w:sz w:val="20"/>
              </w:rPr>
              <w:t>In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addition,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SMW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Reviewer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will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check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following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specific items (where applicable):</w:t>
            </w:r>
          </w:p>
          <w:p>
            <w:pPr>
              <w:pStyle w:val="TableParagraph"/>
              <w:numPr>
                <w:ilvl w:val="0"/>
                <w:numId w:val="5"/>
              </w:numPr>
              <w:tabs>
                <w:tab w:pos="719" w:val="left" w:leader="none"/>
                <w:tab w:pos="720" w:val="left" w:leader="none"/>
              </w:tabs>
              <w:spacing w:line="240" w:lineRule="auto" w:before="55" w:after="0"/>
              <w:ind w:left="719" w:right="109" w:hanging="360"/>
              <w:jc w:val="left"/>
              <w:rPr>
                <w:sz w:val="20"/>
              </w:rPr>
            </w:pPr>
            <w:r>
              <w:rPr>
                <w:b/>
                <w:sz w:val="20"/>
              </w:rPr>
              <w:t>Protocols and protocol amendments: </w:t>
            </w:r>
            <w:r>
              <w:rPr>
                <w:sz w:val="20"/>
              </w:rPr>
              <w:t>check of content against the concept sheet/protocol synopsis, IB, and any other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source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documents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used;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check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that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all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entry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criteria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are covered by assessments at screening and/or randomization, and that any medication-related entry criteria are consistent with the Prior/Concomitant Medication sections; check that 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outcomes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measures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are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worded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such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way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align with the study objectives and comply with disclosure requirements (i.e. specific, time-bound).</w:t>
            </w:r>
          </w:p>
          <w:p>
            <w:pPr>
              <w:pStyle w:val="TableParagraph"/>
              <w:numPr>
                <w:ilvl w:val="0"/>
                <w:numId w:val="5"/>
              </w:numPr>
              <w:tabs>
                <w:tab w:pos="720" w:val="left" w:leader="none"/>
              </w:tabs>
              <w:spacing w:line="240" w:lineRule="auto" w:before="61" w:after="0"/>
              <w:ind w:left="719" w:right="359" w:hanging="360"/>
              <w:jc w:val="both"/>
              <w:rPr>
                <w:sz w:val="20"/>
              </w:rPr>
            </w:pPr>
            <w:r>
              <w:rPr>
                <w:b/>
                <w:sz w:val="20"/>
              </w:rPr>
              <w:t>CSRs:</w:t>
            </w:r>
            <w:r>
              <w:rPr>
                <w:b/>
                <w:spacing w:val="-2"/>
                <w:sz w:val="20"/>
              </w:rPr>
              <w:t> </w:t>
            </w:r>
            <w:r>
              <w:rPr>
                <w:sz w:val="20"/>
              </w:rPr>
              <w:t>Check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all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relevant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data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have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been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discussed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 report,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e.g.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all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populations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discussed,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that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conclusions drawn are valid and consistent with the data.</w:t>
            </w:r>
          </w:p>
        </w:tc>
        <w:tc>
          <w:tcPr>
            <w:tcW w:w="1843" w:type="dxa"/>
          </w:tcPr>
          <w:p>
            <w:pPr>
              <w:pStyle w:val="TableParagraph"/>
              <w:ind w:right="194"/>
              <w:rPr>
                <w:sz w:val="20"/>
              </w:rPr>
            </w:pPr>
            <w:r>
              <w:rPr>
                <w:sz w:val="20"/>
              </w:rPr>
              <w:t>During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document </w:t>
            </w:r>
            <w:r>
              <w:rPr>
                <w:spacing w:val="-2"/>
                <w:sz w:val="20"/>
              </w:rPr>
              <w:t>review</w:t>
            </w:r>
          </w:p>
        </w:tc>
      </w:tr>
      <w:tr>
        <w:trPr>
          <w:trHeight w:val="1055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6.3.2</w:t>
            </w:r>
          </w:p>
        </w:tc>
        <w:tc>
          <w:tcPr>
            <w:tcW w:w="1162" w:type="dxa"/>
          </w:tcPr>
          <w:p>
            <w:pPr>
              <w:pStyle w:val="TableParagraph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SMW</w:t>
            </w:r>
          </w:p>
          <w:p>
            <w:pPr>
              <w:pStyle w:val="TableParagraph"/>
              <w:spacing w:before="0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Reviewer</w:t>
            </w:r>
          </w:p>
        </w:tc>
        <w:tc>
          <w:tcPr>
            <w:tcW w:w="6264" w:type="dxa"/>
          </w:tcPr>
          <w:p>
            <w:pPr>
              <w:pStyle w:val="TableParagraph"/>
              <w:numPr>
                <w:ilvl w:val="0"/>
                <w:numId w:val="6"/>
              </w:numPr>
              <w:tabs>
                <w:tab w:pos="719" w:val="left" w:leader="none"/>
                <w:tab w:pos="720" w:val="left" w:leader="none"/>
              </w:tabs>
              <w:spacing w:line="237" w:lineRule="auto" w:before="60" w:after="0"/>
              <w:ind w:left="719" w:right="244" w:hanging="360"/>
              <w:jc w:val="left"/>
              <w:rPr>
                <w:sz w:val="20"/>
              </w:rPr>
            </w:pPr>
            <w:r>
              <w:rPr>
                <w:sz w:val="20"/>
              </w:rPr>
              <w:t>Completes the review using Word track changes and comment bubbles in a copy of the document, with the track changes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clearly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identifying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SMW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Reviewer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name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and/or </w:t>
            </w:r>
            <w:r>
              <w:rPr>
                <w:spacing w:val="-2"/>
                <w:sz w:val="20"/>
              </w:rPr>
              <w:t>initials.</w:t>
            </w:r>
          </w:p>
        </w:tc>
        <w:tc>
          <w:tcPr>
            <w:tcW w:w="1843" w:type="dxa"/>
          </w:tcPr>
          <w:p>
            <w:pPr>
              <w:pStyle w:val="TableParagraph"/>
              <w:ind w:right="194"/>
              <w:rPr>
                <w:sz w:val="20"/>
              </w:rPr>
            </w:pPr>
            <w:r>
              <w:rPr>
                <w:sz w:val="20"/>
              </w:rPr>
              <w:t>During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document </w:t>
            </w:r>
            <w:r>
              <w:rPr>
                <w:spacing w:val="-2"/>
                <w:sz w:val="20"/>
              </w:rPr>
              <w:t>review</w:t>
            </w:r>
          </w:p>
        </w:tc>
      </w:tr>
    </w:tbl>
    <w:p>
      <w:pPr>
        <w:spacing w:after="0"/>
        <w:rPr>
          <w:sz w:val="20"/>
        </w:rPr>
        <w:sectPr>
          <w:headerReference w:type="default" r:id="rId7"/>
          <w:footerReference w:type="default" r:id="rId8"/>
          <w:pgSz w:w="12240" w:h="15840"/>
          <w:pgMar w:header="725" w:footer="952" w:top="2540" w:bottom="1140" w:left="900" w:right="960"/>
        </w:sectPr>
      </w:pPr>
    </w:p>
    <w:p>
      <w:pPr>
        <w:pStyle w:val="BodyText"/>
        <w:spacing w:before="6"/>
        <w:rPr>
          <w:b/>
        </w:rPr>
      </w:pPr>
    </w:p>
    <w:tbl>
      <w:tblPr>
        <w:tblW w:w="0" w:type="auto"/>
        <w:jc w:val="left"/>
        <w:tblInd w:w="1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11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302" w:hRule="atLeast"/>
        </w:trPr>
        <w:tc>
          <w:tcPr>
            <w:tcW w:w="797" w:type="dxa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162" w:type="dxa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6264" w:type="dxa"/>
          </w:tcPr>
          <w:p>
            <w:pPr>
              <w:pStyle w:val="TableParagraph"/>
              <w:numPr>
                <w:ilvl w:val="0"/>
                <w:numId w:val="7"/>
              </w:numPr>
              <w:tabs>
                <w:tab w:pos="719" w:val="left" w:leader="none"/>
                <w:tab w:pos="720" w:val="left" w:leader="none"/>
              </w:tabs>
              <w:spacing w:line="241" w:lineRule="exact" w:before="0" w:after="0"/>
              <w:ind w:left="719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Provides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feedback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Lead</w:t>
            </w:r>
            <w:r>
              <w:rPr>
                <w:spacing w:val="-5"/>
                <w:sz w:val="20"/>
              </w:rPr>
              <w:t> MW.</w:t>
            </w:r>
          </w:p>
        </w:tc>
        <w:tc>
          <w:tcPr>
            <w:tcW w:w="1843" w:type="dxa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18"/>
              </w:rPr>
            </w:pPr>
          </w:p>
        </w:tc>
      </w:tr>
    </w:tbl>
    <w:p>
      <w:pPr>
        <w:pStyle w:val="BodyText"/>
        <w:spacing w:before="3"/>
        <w:rPr>
          <w:b/>
          <w:sz w:val="12"/>
        </w:rPr>
      </w:pPr>
    </w:p>
    <w:p>
      <w:pPr>
        <w:pStyle w:val="ListParagraph"/>
        <w:numPr>
          <w:ilvl w:val="1"/>
          <w:numId w:val="1"/>
        </w:numPr>
        <w:tabs>
          <w:tab w:pos="1979" w:val="left" w:leader="none"/>
          <w:tab w:pos="1980" w:val="left" w:leader="none"/>
        </w:tabs>
        <w:spacing w:line="240" w:lineRule="auto" w:before="94" w:after="0"/>
        <w:ind w:left="1980" w:right="0" w:hanging="720"/>
        <w:jc w:val="left"/>
        <w:rPr>
          <w:b/>
          <w:sz w:val="22"/>
        </w:rPr>
      </w:pPr>
      <w:bookmarkStart w:name="Follow-up" w:id="10"/>
      <w:bookmarkEnd w:id="10"/>
      <w:r>
        <w:rPr>
          <w:b/>
          <w:spacing w:val="-2"/>
          <w:sz w:val="22"/>
        </w:rPr>
        <w:t>Follo</w:t>
      </w:r>
      <w:r>
        <w:rPr>
          <w:b/>
          <w:spacing w:val="-2"/>
          <w:sz w:val="22"/>
        </w:rPr>
        <w:t>w-</w:t>
      </w:r>
      <w:r>
        <w:rPr>
          <w:b/>
          <w:spacing w:val="-5"/>
          <w:sz w:val="22"/>
        </w:rPr>
        <w:t>up</w:t>
      </w:r>
    </w:p>
    <w:p>
      <w:pPr>
        <w:pStyle w:val="BodyText"/>
        <w:rPr>
          <w:b/>
          <w:sz w:val="11"/>
        </w:rPr>
      </w:pPr>
    </w:p>
    <w:tbl>
      <w:tblPr>
        <w:tblW w:w="0" w:type="auto"/>
        <w:jc w:val="left"/>
        <w:tblInd w:w="1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06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1890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6.4.1</w:t>
            </w:r>
          </w:p>
        </w:tc>
        <w:tc>
          <w:tcPr>
            <w:tcW w:w="1162" w:type="dxa"/>
          </w:tcPr>
          <w:p>
            <w:pPr>
              <w:pStyle w:val="TableParagraph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SMW</w:t>
            </w:r>
          </w:p>
          <w:p>
            <w:pPr>
              <w:pStyle w:val="TableParagraph"/>
              <w:spacing w:before="5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Reviewer</w:t>
            </w:r>
          </w:p>
        </w:tc>
        <w:tc>
          <w:tcPr>
            <w:tcW w:w="6264" w:type="dxa"/>
          </w:tcPr>
          <w:p>
            <w:pPr>
              <w:pStyle w:val="TableParagraph"/>
              <w:numPr>
                <w:ilvl w:val="0"/>
                <w:numId w:val="8"/>
              </w:numPr>
              <w:tabs>
                <w:tab w:pos="719" w:val="left" w:leader="none"/>
                <w:tab w:pos="720" w:val="left" w:leader="none"/>
              </w:tabs>
              <w:spacing w:line="240" w:lineRule="auto" w:before="58" w:after="0"/>
              <w:ind w:left="719" w:right="486" w:hanging="360"/>
              <w:jc w:val="left"/>
              <w:rPr>
                <w:sz w:val="20"/>
              </w:rPr>
            </w:pPr>
            <w:r>
              <w:rPr>
                <w:sz w:val="20"/>
              </w:rPr>
              <w:t>Returns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SMW review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findings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comments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Lead </w:t>
            </w:r>
            <w:r>
              <w:rPr>
                <w:spacing w:val="-4"/>
                <w:sz w:val="20"/>
              </w:rPr>
              <w:t>MW.</w:t>
            </w:r>
          </w:p>
          <w:p>
            <w:pPr>
              <w:pStyle w:val="TableParagraph"/>
              <w:numPr>
                <w:ilvl w:val="0"/>
                <w:numId w:val="8"/>
              </w:numPr>
              <w:tabs>
                <w:tab w:pos="720" w:val="left" w:leader="none"/>
              </w:tabs>
              <w:spacing w:line="232" w:lineRule="auto" w:before="68" w:after="0"/>
              <w:ind w:left="719" w:right="98" w:hanging="360"/>
              <w:jc w:val="both"/>
              <w:rPr>
                <w:sz w:val="20"/>
              </w:rPr>
            </w:pPr>
            <w:r>
              <w:rPr>
                <w:sz w:val="20"/>
              </w:rPr>
              <w:t>Discusses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any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complex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major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findings/comments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their implementation with the Lead MW, as needed.</w:t>
            </w:r>
          </w:p>
          <w:p>
            <w:pPr>
              <w:pStyle w:val="TableParagraph"/>
              <w:numPr>
                <w:ilvl w:val="0"/>
                <w:numId w:val="8"/>
              </w:numPr>
              <w:tabs>
                <w:tab w:pos="720" w:val="left" w:leader="none"/>
              </w:tabs>
              <w:spacing w:line="237" w:lineRule="auto" w:before="68" w:after="0"/>
              <w:ind w:left="719" w:right="238" w:hanging="360"/>
              <w:jc w:val="both"/>
              <w:rPr>
                <w:sz w:val="20"/>
              </w:rPr>
            </w:pPr>
            <w:r>
              <w:rPr>
                <w:sz w:val="20"/>
              </w:rPr>
              <w:t>Signs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CS_FM_MW007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(Internal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Signature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Page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Medical Writing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Deliverables). Forms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can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signed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electronically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or via wet ink signature.</w:t>
            </w:r>
          </w:p>
        </w:tc>
        <w:tc>
          <w:tcPr>
            <w:tcW w:w="1843" w:type="dxa"/>
          </w:tcPr>
          <w:p>
            <w:pPr>
              <w:pStyle w:val="TableParagraph"/>
              <w:spacing w:line="242" w:lineRule="auto"/>
              <w:ind w:right="194"/>
              <w:rPr>
                <w:sz w:val="20"/>
              </w:rPr>
            </w:pPr>
            <w:r>
              <w:rPr>
                <w:sz w:val="20"/>
              </w:rPr>
              <w:t>During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document review and </w:t>
            </w:r>
            <w:r>
              <w:rPr>
                <w:spacing w:val="-2"/>
                <w:sz w:val="20"/>
              </w:rPr>
              <w:t>following </w:t>
            </w:r>
            <w:r>
              <w:rPr>
                <w:sz w:val="20"/>
              </w:rPr>
              <w:t>document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review</w:t>
            </w:r>
          </w:p>
        </w:tc>
      </w:tr>
      <w:tr>
        <w:trPr>
          <w:trHeight w:val="3493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6.4.2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ind w:left="110"/>
              <w:rPr>
                <w:sz w:val="20"/>
              </w:rPr>
            </w:pPr>
            <w:r>
              <w:rPr>
                <w:sz w:val="20"/>
              </w:rPr>
              <w:t>Lead</w:t>
            </w:r>
            <w:r>
              <w:rPr>
                <w:spacing w:val="-9"/>
                <w:sz w:val="20"/>
              </w:rPr>
              <w:t> </w:t>
            </w:r>
            <w:r>
              <w:rPr>
                <w:spacing w:val="-5"/>
                <w:sz w:val="20"/>
              </w:rPr>
              <w:t>MW</w:t>
            </w:r>
          </w:p>
        </w:tc>
        <w:tc>
          <w:tcPr>
            <w:tcW w:w="6264" w:type="dxa"/>
          </w:tcPr>
          <w:p>
            <w:pPr>
              <w:pStyle w:val="TableParagraph"/>
              <w:numPr>
                <w:ilvl w:val="0"/>
                <w:numId w:val="9"/>
              </w:numPr>
              <w:tabs>
                <w:tab w:pos="719" w:val="left" w:leader="none"/>
                <w:tab w:pos="720" w:val="left" w:leader="none"/>
              </w:tabs>
              <w:spacing w:line="240" w:lineRule="auto" w:before="58" w:after="0"/>
              <w:ind w:left="719" w:right="253" w:hanging="360"/>
              <w:jc w:val="left"/>
              <w:rPr>
                <w:sz w:val="20"/>
              </w:rPr>
            </w:pPr>
            <w:r>
              <w:rPr>
                <w:sz w:val="20"/>
              </w:rPr>
              <w:t>Makes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copy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SMW Reviewer’s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comments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document to create the Medical Writer Response document.</w:t>
            </w:r>
          </w:p>
          <w:p>
            <w:pPr>
              <w:pStyle w:val="TableParagraph"/>
              <w:numPr>
                <w:ilvl w:val="0"/>
                <w:numId w:val="9"/>
              </w:numPr>
              <w:tabs>
                <w:tab w:pos="719" w:val="left" w:leader="none"/>
                <w:tab w:pos="720" w:val="left" w:leader="none"/>
              </w:tabs>
              <w:spacing w:line="240" w:lineRule="auto" w:before="57" w:after="0"/>
              <w:ind w:left="719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Reviews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each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comment.</w:t>
            </w:r>
          </w:p>
          <w:p>
            <w:pPr>
              <w:pStyle w:val="TableParagraph"/>
              <w:numPr>
                <w:ilvl w:val="0"/>
                <w:numId w:val="9"/>
              </w:numPr>
              <w:tabs>
                <w:tab w:pos="719" w:val="left" w:leader="none"/>
                <w:tab w:pos="720" w:val="left" w:leader="none"/>
              </w:tabs>
              <w:spacing w:line="232" w:lineRule="auto" w:before="69" w:after="0"/>
              <w:ind w:left="719" w:right="98" w:hanging="360"/>
              <w:jc w:val="left"/>
              <w:rPr>
                <w:sz w:val="20"/>
              </w:rPr>
            </w:pPr>
            <w:r>
              <w:rPr>
                <w:sz w:val="20"/>
              </w:rPr>
              <w:t>Discusses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complex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major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findings/comments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their implementation with the SMW Reviewer, as needed.</w:t>
            </w:r>
          </w:p>
          <w:p>
            <w:pPr>
              <w:pStyle w:val="TableParagraph"/>
              <w:numPr>
                <w:ilvl w:val="0"/>
                <w:numId w:val="9"/>
              </w:numPr>
              <w:tabs>
                <w:tab w:pos="719" w:val="left" w:leader="none"/>
                <w:tab w:pos="720" w:val="left" w:leader="none"/>
              </w:tabs>
              <w:spacing w:line="232" w:lineRule="auto" w:before="72" w:after="0"/>
              <w:ind w:left="719" w:right="770" w:hanging="360"/>
              <w:jc w:val="left"/>
              <w:rPr>
                <w:sz w:val="20"/>
              </w:rPr>
            </w:pPr>
            <w:r>
              <w:rPr>
                <w:sz w:val="20"/>
              </w:rPr>
              <w:t>Makes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appropriate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revisions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master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copy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 </w:t>
            </w:r>
            <w:r>
              <w:rPr>
                <w:spacing w:val="-2"/>
                <w:sz w:val="20"/>
              </w:rPr>
              <w:t>deliverable.</w:t>
            </w:r>
          </w:p>
          <w:p>
            <w:pPr>
              <w:pStyle w:val="TableParagraph"/>
              <w:numPr>
                <w:ilvl w:val="0"/>
                <w:numId w:val="9"/>
              </w:numPr>
              <w:tabs>
                <w:tab w:pos="719" w:val="left" w:leader="none"/>
                <w:tab w:pos="720" w:val="left" w:leader="none"/>
              </w:tabs>
              <w:spacing w:line="237" w:lineRule="auto" w:before="68" w:after="0"/>
              <w:ind w:left="719" w:right="392" w:hanging="360"/>
              <w:jc w:val="left"/>
              <w:rPr>
                <w:sz w:val="20"/>
              </w:rPr>
            </w:pPr>
            <w:r>
              <w:rPr>
                <w:sz w:val="20"/>
              </w:rPr>
              <w:t>Annotates the Medical Writer Response document with a response for any SMW review comment that is not incorporated,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discussing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these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SMW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Reviewer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as </w:t>
            </w:r>
            <w:r>
              <w:rPr>
                <w:spacing w:val="-2"/>
                <w:sz w:val="20"/>
              </w:rPr>
              <w:t>appropriate.</w:t>
            </w:r>
          </w:p>
          <w:p>
            <w:pPr>
              <w:pStyle w:val="TableParagraph"/>
              <w:numPr>
                <w:ilvl w:val="0"/>
                <w:numId w:val="9"/>
              </w:numPr>
              <w:tabs>
                <w:tab w:pos="719" w:val="left" w:leader="none"/>
                <w:tab w:pos="720" w:val="left" w:leader="none"/>
              </w:tabs>
              <w:spacing w:line="232" w:lineRule="auto" w:before="72" w:after="0"/>
              <w:ind w:left="719" w:right="305" w:hanging="360"/>
              <w:jc w:val="left"/>
              <w:rPr>
                <w:sz w:val="20"/>
              </w:rPr>
            </w:pPr>
            <w:r>
              <w:rPr>
                <w:sz w:val="20"/>
              </w:rPr>
              <w:t>Sends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Medical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Writer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Response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document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SMW Reviewer for their information, if requested.</w:t>
            </w:r>
          </w:p>
        </w:tc>
        <w:tc>
          <w:tcPr>
            <w:tcW w:w="1843" w:type="dxa"/>
          </w:tcPr>
          <w:p>
            <w:pPr>
              <w:pStyle w:val="TableParagraph"/>
              <w:spacing w:line="244" w:lineRule="auto"/>
              <w:ind w:right="194"/>
              <w:rPr>
                <w:sz w:val="20"/>
              </w:rPr>
            </w:pPr>
            <w:r>
              <w:rPr>
                <w:spacing w:val="-2"/>
                <w:sz w:val="20"/>
              </w:rPr>
              <w:t>Following </w:t>
            </w:r>
            <w:r>
              <w:rPr>
                <w:sz w:val="20"/>
              </w:rPr>
              <w:t>document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review</w:t>
            </w:r>
          </w:p>
        </w:tc>
      </w:tr>
      <w:tr>
        <w:trPr>
          <w:trHeight w:val="997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6.4.3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ind w:left="110"/>
              <w:rPr>
                <w:sz w:val="20"/>
              </w:rPr>
            </w:pPr>
            <w:r>
              <w:rPr>
                <w:sz w:val="20"/>
              </w:rPr>
              <w:t>Lead</w:t>
            </w:r>
            <w:r>
              <w:rPr>
                <w:spacing w:val="-9"/>
                <w:sz w:val="20"/>
              </w:rPr>
              <w:t> </w:t>
            </w:r>
            <w:r>
              <w:rPr>
                <w:spacing w:val="-5"/>
                <w:sz w:val="20"/>
              </w:rPr>
              <w:t>MW</w:t>
            </w:r>
          </w:p>
        </w:tc>
        <w:tc>
          <w:tcPr>
            <w:tcW w:w="6264" w:type="dxa"/>
          </w:tcPr>
          <w:p>
            <w:pPr>
              <w:pStyle w:val="TableParagraph"/>
              <w:ind w:left="104"/>
              <w:rPr>
                <w:sz w:val="20"/>
              </w:rPr>
            </w:pPr>
            <w:r>
              <w:rPr>
                <w:sz w:val="20"/>
              </w:rPr>
              <w:t>Signs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CS_FM_MW007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(Internal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Signature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Page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Medical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Writing Deliverables) to document that SMW Reviewer’s comments have been addressed. Forms can be signed electronically or via wet ink </w:t>
            </w:r>
            <w:r>
              <w:rPr>
                <w:spacing w:val="-2"/>
                <w:sz w:val="20"/>
              </w:rPr>
              <w:t>signature.</w:t>
            </w:r>
          </w:p>
        </w:tc>
        <w:tc>
          <w:tcPr>
            <w:tcW w:w="1843" w:type="dxa"/>
          </w:tcPr>
          <w:p>
            <w:pPr>
              <w:pStyle w:val="TableParagraph"/>
              <w:ind w:right="194"/>
              <w:rPr>
                <w:sz w:val="20"/>
              </w:rPr>
            </w:pPr>
            <w:r>
              <w:rPr>
                <w:sz w:val="20"/>
              </w:rPr>
              <w:t>After all comments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have been</w:t>
            </w:r>
            <w:r>
              <w:rPr>
                <w:spacing w:val="-8"/>
                <w:sz w:val="20"/>
              </w:rPr>
              <w:t> </w:t>
            </w:r>
            <w:r>
              <w:rPr>
                <w:spacing w:val="-2"/>
                <w:sz w:val="20"/>
              </w:rPr>
              <w:t>addressed</w:t>
            </w:r>
          </w:p>
        </w:tc>
      </w:tr>
    </w:tbl>
    <w:p>
      <w:pPr>
        <w:pStyle w:val="BodyText"/>
        <w:spacing w:before="8"/>
        <w:rPr>
          <w:b/>
          <w:sz w:val="20"/>
        </w:rPr>
      </w:pPr>
    </w:p>
    <w:p>
      <w:pPr>
        <w:pStyle w:val="ListParagraph"/>
        <w:numPr>
          <w:ilvl w:val="1"/>
          <w:numId w:val="1"/>
        </w:numPr>
        <w:tabs>
          <w:tab w:pos="1979" w:val="left" w:leader="none"/>
          <w:tab w:pos="1980" w:val="left" w:leader="none"/>
        </w:tabs>
        <w:spacing w:line="240" w:lineRule="auto" w:before="0" w:after="0"/>
        <w:ind w:left="1980" w:right="0" w:hanging="720"/>
        <w:jc w:val="left"/>
        <w:rPr>
          <w:b/>
          <w:sz w:val="22"/>
        </w:rPr>
      </w:pPr>
      <w:bookmarkStart w:name="Filing" w:id="11"/>
      <w:bookmarkEnd w:id="11"/>
      <w:r>
        <w:rPr>
          <w:b/>
          <w:spacing w:val="-2"/>
          <w:sz w:val="22"/>
        </w:rPr>
        <w:t>Filing</w:t>
      </w:r>
    </w:p>
    <w:p>
      <w:pPr>
        <w:pStyle w:val="BodyText"/>
        <w:rPr>
          <w:b/>
          <w:sz w:val="11"/>
        </w:rPr>
      </w:pPr>
    </w:p>
    <w:tbl>
      <w:tblPr>
        <w:tblW w:w="0" w:type="auto"/>
        <w:jc w:val="left"/>
        <w:tblInd w:w="1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06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772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77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6.5.1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ind w:left="110"/>
              <w:rPr>
                <w:sz w:val="20"/>
              </w:rPr>
            </w:pPr>
            <w:r>
              <w:rPr>
                <w:sz w:val="20"/>
              </w:rPr>
              <w:t>Lead</w:t>
            </w:r>
            <w:r>
              <w:rPr>
                <w:spacing w:val="-9"/>
                <w:sz w:val="20"/>
              </w:rPr>
              <w:t> </w:t>
            </w:r>
            <w:r>
              <w:rPr>
                <w:spacing w:val="-5"/>
                <w:sz w:val="20"/>
              </w:rPr>
              <w:t>MW</w:t>
            </w:r>
          </w:p>
        </w:tc>
        <w:tc>
          <w:tcPr>
            <w:tcW w:w="6264" w:type="dxa"/>
          </w:tcPr>
          <w:p>
            <w:pPr>
              <w:pStyle w:val="TableParagraph"/>
              <w:spacing w:line="242" w:lineRule="auto"/>
              <w:ind w:left="104" w:right="189"/>
              <w:rPr>
                <w:sz w:val="20"/>
              </w:rPr>
            </w:pPr>
            <w:r>
              <w:rPr>
                <w:sz w:val="20"/>
              </w:rPr>
              <w:t>Ensure completion of all activities related to filing of applicable documents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described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CS_WI_MW0233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Management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and Filing of Medical Writing Documentation.</w:t>
            </w:r>
          </w:p>
        </w:tc>
        <w:tc>
          <w:tcPr>
            <w:tcW w:w="1843" w:type="dxa"/>
          </w:tcPr>
          <w:p>
            <w:pPr>
              <w:pStyle w:val="TableParagraph"/>
              <w:spacing w:line="244" w:lineRule="auto"/>
              <w:rPr>
                <w:sz w:val="20"/>
              </w:rPr>
            </w:pPr>
            <w:r>
              <w:rPr>
                <w:sz w:val="20"/>
              </w:rPr>
              <w:t>Following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SMW </w:t>
            </w:r>
            <w:r>
              <w:rPr>
                <w:spacing w:val="-2"/>
                <w:sz w:val="20"/>
              </w:rPr>
              <w:t>review</w:t>
            </w:r>
          </w:p>
        </w:tc>
      </w:tr>
    </w:tbl>
    <w:p>
      <w:pPr>
        <w:pStyle w:val="BodyText"/>
        <w:spacing w:before="6"/>
        <w:rPr>
          <w:b/>
          <w:sz w:val="20"/>
        </w:rPr>
      </w:pPr>
    </w:p>
    <w:p>
      <w:pPr>
        <w:pStyle w:val="ListParagraph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0" w:after="0"/>
        <w:ind w:left="1260" w:right="0" w:hanging="720"/>
        <w:jc w:val="left"/>
        <w:rPr>
          <w:b/>
          <w:sz w:val="22"/>
        </w:rPr>
      </w:pPr>
      <w:bookmarkStart w:name="SUPPORTING DOCUMENTATION" w:id="12"/>
      <w:bookmarkEnd w:id="12"/>
      <w:r>
        <w:rPr>
          <w:b/>
          <w:sz w:val="22"/>
        </w:rPr>
        <w:t>SUPPORTIN</w:t>
      </w:r>
      <w:r>
        <w:rPr>
          <w:b/>
          <w:sz w:val="22"/>
        </w:rPr>
        <w:t>G</w:t>
      </w:r>
      <w:r>
        <w:rPr>
          <w:b/>
          <w:spacing w:val="-11"/>
          <w:sz w:val="22"/>
        </w:rPr>
        <w:t> </w:t>
      </w:r>
      <w:r>
        <w:rPr>
          <w:b/>
          <w:spacing w:val="-2"/>
          <w:sz w:val="22"/>
        </w:rPr>
        <w:t>DOCUMENTATION</w:t>
      </w:r>
    </w:p>
    <w:p>
      <w:pPr>
        <w:pStyle w:val="BodyText"/>
        <w:spacing w:before="11"/>
        <w:rPr>
          <w:b/>
          <w:sz w:val="10"/>
        </w:rPr>
      </w:pPr>
    </w:p>
    <w:tbl>
      <w:tblPr>
        <w:tblW w:w="0" w:type="auto"/>
        <w:jc w:val="left"/>
        <w:tblInd w:w="2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778"/>
        <w:gridCol w:w="6125"/>
      </w:tblGrid>
      <w:tr>
        <w:trPr>
          <w:trHeight w:val="316" w:hRule="atLeast"/>
        </w:trPr>
        <w:tc>
          <w:tcPr>
            <w:tcW w:w="3778" w:type="dxa"/>
            <w:shd w:val="clear" w:color="auto" w:fill="D9D9D9"/>
          </w:tcPr>
          <w:p>
            <w:pPr>
              <w:pStyle w:val="TableParagraph"/>
              <w:spacing w:before="28"/>
              <w:ind w:left="115"/>
              <w:rPr>
                <w:b/>
                <w:sz w:val="22"/>
              </w:rPr>
            </w:pPr>
            <w:r>
              <w:rPr>
                <w:b/>
                <w:sz w:val="22"/>
              </w:rPr>
              <w:t>DOCUMENT</w:t>
            </w:r>
            <w:r>
              <w:rPr>
                <w:b/>
                <w:spacing w:val="-9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NUMBER</w:t>
            </w:r>
          </w:p>
        </w:tc>
        <w:tc>
          <w:tcPr>
            <w:tcW w:w="6125" w:type="dxa"/>
            <w:shd w:val="clear" w:color="auto" w:fill="D9D9D9"/>
          </w:tcPr>
          <w:p>
            <w:pPr>
              <w:pStyle w:val="TableParagraph"/>
              <w:spacing w:before="28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TITLE</w:t>
            </w:r>
          </w:p>
        </w:tc>
      </w:tr>
      <w:tr>
        <w:trPr>
          <w:trHeight w:val="321" w:hRule="atLeast"/>
        </w:trPr>
        <w:tc>
          <w:tcPr>
            <w:tcW w:w="3778" w:type="dxa"/>
            <w:shd w:val="clear" w:color="auto" w:fill="D9D9D9"/>
          </w:tcPr>
          <w:p>
            <w:pPr>
              <w:pStyle w:val="TableParagraph"/>
              <w:spacing w:before="33"/>
              <w:ind w:left="115"/>
              <w:rPr>
                <w:b/>
                <w:sz w:val="22"/>
              </w:rPr>
            </w:pPr>
            <w:r>
              <w:rPr>
                <w:b/>
                <w:sz w:val="22"/>
              </w:rPr>
              <w:t>ESOP</w:t>
            </w:r>
            <w:r>
              <w:rPr>
                <w:b/>
                <w:spacing w:val="-3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References</w:t>
            </w:r>
          </w:p>
        </w:tc>
        <w:tc>
          <w:tcPr>
            <w:tcW w:w="6125" w:type="dxa"/>
            <w:shd w:val="clear" w:color="auto" w:fill="D9D9D9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18"/>
              </w:rPr>
            </w:pPr>
          </w:p>
        </w:tc>
      </w:tr>
      <w:tr>
        <w:trPr>
          <w:trHeight w:val="335" w:hRule="atLeast"/>
        </w:trPr>
        <w:tc>
          <w:tcPr>
            <w:tcW w:w="3778" w:type="dxa"/>
          </w:tcPr>
          <w:p>
            <w:pPr>
              <w:pStyle w:val="TableParagraph"/>
              <w:tabs>
                <w:tab w:pos="1569" w:val="left" w:leader="none"/>
              </w:tabs>
              <w:ind w:left="1022"/>
              <w:rPr>
                <w:sz w:val="22"/>
              </w:rPr>
            </w:pPr>
            <w:r>
              <w:rPr>
                <w:b/>
                <w:spacing w:val="-5"/>
                <w:sz w:val="22"/>
              </w:rPr>
              <w:t>7.1</w:t>
            </w:r>
            <w:r>
              <w:rPr>
                <w:b/>
                <w:sz w:val="22"/>
              </w:rPr>
              <w:tab/>
            </w:r>
            <w:hyperlink r:id="rId9">
              <w:r>
                <w:rPr>
                  <w:color w:val="0000FF"/>
                  <w:spacing w:val="-2"/>
                  <w:sz w:val="22"/>
                  <w:u w:val="single" w:color="0000FF"/>
                </w:rPr>
                <w:t>CS_OP_MW005</w:t>
              </w:r>
            </w:hyperlink>
          </w:p>
        </w:tc>
        <w:tc>
          <w:tcPr>
            <w:tcW w:w="6125" w:type="dxa"/>
          </w:tcPr>
          <w:p>
            <w:pPr>
              <w:pStyle w:val="TableParagraph"/>
              <w:spacing w:before="28"/>
              <w:rPr>
                <w:sz w:val="22"/>
              </w:rPr>
            </w:pPr>
            <w:r>
              <w:rPr>
                <w:sz w:val="22"/>
              </w:rPr>
              <w:t>Quality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Control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(QC)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Review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Medical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Writing</w:t>
            </w:r>
            <w:r>
              <w:rPr>
                <w:spacing w:val="-5"/>
                <w:sz w:val="22"/>
              </w:rPr>
              <w:t> </w:t>
            </w:r>
            <w:r>
              <w:rPr>
                <w:spacing w:val="-2"/>
                <w:sz w:val="22"/>
              </w:rPr>
              <w:t>Deliverables</w:t>
            </w:r>
          </w:p>
        </w:tc>
      </w:tr>
    </w:tbl>
    <w:p>
      <w:pPr>
        <w:spacing w:after="0"/>
        <w:rPr>
          <w:sz w:val="22"/>
        </w:rPr>
        <w:sectPr>
          <w:pgSz w:w="12240" w:h="15840"/>
          <w:pgMar w:header="725" w:footer="952" w:top="2540" w:bottom="1140" w:left="900" w:right="960"/>
        </w:sectPr>
      </w:pPr>
    </w:p>
    <w:p>
      <w:pPr>
        <w:pStyle w:val="BodyText"/>
        <w:spacing w:before="6"/>
        <w:rPr>
          <w:b/>
        </w:rPr>
      </w:pPr>
    </w:p>
    <w:tbl>
      <w:tblPr>
        <w:tblW w:w="0" w:type="auto"/>
        <w:jc w:val="left"/>
        <w:tblInd w:w="2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778"/>
        <w:gridCol w:w="6125"/>
      </w:tblGrid>
      <w:tr>
        <w:trPr>
          <w:trHeight w:val="321" w:hRule="atLeast"/>
        </w:trPr>
        <w:tc>
          <w:tcPr>
            <w:tcW w:w="3778" w:type="dxa"/>
            <w:shd w:val="clear" w:color="auto" w:fill="D9D9D9"/>
          </w:tcPr>
          <w:p>
            <w:pPr>
              <w:pStyle w:val="TableParagraph"/>
              <w:spacing w:before="28"/>
              <w:ind w:left="115"/>
              <w:rPr>
                <w:b/>
                <w:sz w:val="22"/>
              </w:rPr>
            </w:pPr>
            <w:r>
              <w:rPr>
                <w:b/>
                <w:sz w:val="22"/>
              </w:rPr>
              <w:t>DOCUMENT</w:t>
            </w:r>
            <w:r>
              <w:rPr>
                <w:b/>
                <w:spacing w:val="-9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NUMBER</w:t>
            </w:r>
          </w:p>
        </w:tc>
        <w:tc>
          <w:tcPr>
            <w:tcW w:w="6125" w:type="dxa"/>
            <w:shd w:val="clear" w:color="auto" w:fill="D9D9D9"/>
          </w:tcPr>
          <w:p>
            <w:pPr>
              <w:pStyle w:val="TableParagraph"/>
              <w:spacing w:before="28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TITLE</w:t>
            </w:r>
          </w:p>
        </w:tc>
      </w:tr>
      <w:tr>
        <w:trPr>
          <w:trHeight w:val="330" w:hRule="atLeast"/>
        </w:trPr>
        <w:tc>
          <w:tcPr>
            <w:tcW w:w="3778" w:type="dxa"/>
          </w:tcPr>
          <w:p>
            <w:pPr>
              <w:pStyle w:val="TableParagraph"/>
              <w:tabs>
                <w:tab w:pos="547" w:val="left" w:leader="none"/>
              </w:tabs>
              <w:ind w:left="0" w:right="495"/>
              <w:jc w:val="right"/>
              <w:rPr>
                <w:sz w:val="22"/>
              </w:rPr>
            </w:pPr>
            <w:r>
              <w:rPr>
                <w:b/>
                <w:spacing w:val="-5"/>
                <w:sz w:val="22"/>
              </w:rPr>
              <w:t>7.2</w:t>
            </w:r>
            <w:r>
              <w:rPr>
                <w:b/>
                <w:sz w:val="22"/>
              </w:rPr>
              <w:tab/>
            </w:r>
            <w:hyperlink r:id="rId12">
              <w:r>
                <w:rPr>
                  <w:color w:val="0000FF"/>
                  <w:spacing w:val="-2"/>
                  <w:sz w:val="22"/>
                  <w:u w:val="single" w:color="0000FF"/>
                </w:rPr>
                <w:t>CS_WI_MW0233</w:t>
              </w:r>
            </w:hyperlink>
          </w:p>
        </w:tc>
        <w:tc>
          <w:tcPr>
            <w:tcW w:w="6125" w:type="dxa"/>
          </w:tcPr>
          <w:p>
            <w:pPr>
              <w:pStyle w:val="TableParagraph"/>
              <w:spacing w:before="28"/>
              <w:rPr>
                <w:sz w:val="22"/>
              </w:rPr>
            </w:pPr>
            <w:r>
              <w:rPr>
                <w:sz w:val="22"/>
              </w:rPr>
              <w:t>Management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Filing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Medical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Writing</w:t>
            </w:r>
            <w:r>
              <w:rPr>
                <w:spacing w:val="-3"/>
                <w:sz w:val="22"/>
              </w:rPr>
              <w:t> </w:t>
            </w:r>
            <w:r>
              <w:rPr>
                <w:spacing w:val="-2"/>
                <w:sz w:val="22"/>
              </w:rPr>
              <w:t>Documentation</w:t>
            </w:r>
          </w:p>
        </w:tc>
      </w:tr>
      <w:tr>
        <w:trPr>
          <w:trHeight w:val="335" w:hRule="atLeast"/>
        </w:trPr>
        <w:tc>
          <w:tcPr>
            <w:tcW w:w="3778" w:type="dxa"/>
          </w:tcPr>
          <w:p>
            <w:pPr>
              <w:pStyle w:val="TableParagraph"/>
              <w:tabs>
                <w:tab w:pos="547" w:val="left" w:leader="none"/>
              </w:tabs>
              <w:ind w:left="0" w:right="564"/>
              <w:jc w:val="right"/>
              <w:rPr>
                <w:sz w:val="22"/>
              </w:rPr>
            </w:pPr>
            <w:r>
              <w:rPr>
                <w:b/>
                <w:spacing w:val="-5"/>
                <w:sz w:val="22"/>
              </w:rPr>
              <w:t>7.3</w:t>
            </w:r>
            <w:r>
              <w:rPr>
                <w:b/>
                <w:sz w:val="22"/>
              </w:rPr>
              <w:tab/>
            </w:r>
            <w:hyperlink r:id="rId13">
              <w:r>
                <w:rPr>
                  <w:color w:val="0000FF"/>
                  <w:spacing w:val="-2"/>
                  <w:sz w:val="22"/>
                  <w:u w:val="single" w:color="0000FF"/>
                </w:rPr>
                <w:t>CS_FM_MW007</w:t>
              </w:r>
            </w:hyperlink>
          </w:p>
        </w:tc>
        <w:tc>
          <w:tcPr>
            <w:tcW w:w="6125" w:type="dxa"/>
          </w:tcPr>
          <w:p>
            <w:pPr>
              <w:pStyle w:val="TableParagraph"/>
              <w:spacing w:before="28"/>
              <w:rPr>
                <w:sz w:val="22"/>
              </w:rPr>
            </w:pPr>
            <w:r>
              <w:rPr>
                <w:sz w:val="22"/>
              </w:rPr>
              <w:t>Internal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Signature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Page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for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Medical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Writing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2"/>
                <w:sz w:val="22"/>
              </w:rPr>
              <w:t>Deliverables</w:t>
            </w:r>
          </w:p>
        </w:tc>
      </w:tr>
    </w:tbl>
    <w:p>
      <w:pPr>
        <w:pStyle w:val="BodyText"/>
        <w:spacing w:before="4"/>
        <w:rPr>
          <w:b/>
          <w:sz w:val="12"/>
        </w:rPr>
      </w:pPr>
    </w:p>
    <w:p>
      <w:pPr>
        <w:pStyle w:val="ListParagraph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94" w:after="0"/>
        <w:ind w:left="1260" w:right="0" w:hanging="720"/>
        <w:jc w:val="left"/>
        <w:rPr>
          <w:b/>
          <w:sz w:val="22"/>
        </w:rPr>
      </w:pPr>
      <w:bookmarkStart w:name="SUPERSEDES" w:id="13"/>
      <w:bookmarkEnd w:id="13"/>
      <w:r>
        <w:rPr>
          <w:b/>
          <w:spacing w:val="-2"/>
          <w:sz w:val="22"/>
        </w:rPr>
        <w:t>SUPERSEDES</w:t>
      </w:r>
    </w:p>
    <w:p>
      <w:pPr>
        <w:pStyle w:val="BodyText"/>
        <w:spacing w:before="6" w:after="1"/>
        <w:rPr>
          <w:b/>
          <w:sz w:val="10"/>
        </w:rPr>
      </w:pPr>
    </w:p>
    <w:tbl>
      <w:tblPr>
        <w:tblW w:w="0" w:type="auto"/>
        <w:jc w:val="left"/>
        <w:tblInd w:w="26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778"/>
        <w:gridCol w:w="3802"/>
        <w:gridCol w:w="2338"/>
      </w:tblGrid>
      <w:tr>
        <w:trPr>
          <w:trHeight w:val="287" w:hRule="atLeast"/>
        </w:trPr>
        <w:tc>
          <w:tcPr>
            <w:tcW w:w="3778" w:type="dxa"/>
            <w:shd w:val="clear" w:color="auto" w:fill="BFBFBF"/>
          </w:tcPr>
          <w:p>
            <w:pPr>
              <w:pStyle w:val="TableParagraph"/>
              <w:spacing w:line="248" w:lineRule="exact" w:before="0"/>
              <w:ind w:left="105"/>
              <w:rPr>
                <w:b/>
                <w:sz w:val="22"/>
              </w:rPr>
            </w:pPr>
            <w:r>
              <w:rPr>
                <w:b/>
                <w:sz w:val="22"/>
              </w:rPr>
              <w:t>DOCUMENT</w:t>
            </w:r>
            <w:r>
              <w:rPr>
                <w:b/>
                <w:spacing w:val="-6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NUMBER</w:t>
            </w:r>
          </w:p>
        </w:tc>
        <w:tc>
          <w:tcPr>
            <w:tcW w:w="3802" w:type="dxa"/>
            <w:shd w:val="clear" w:color="auto" w:fill="BFBFBF"/>
          </w:tcPr>
          <w:p>
            <w:pPr>
              <w:pStyle w:val="TableParagraph"/>
              <w:spacing w:line="248" w:lineRule="exact" w:before="0"/>
              <w:ind w:left="105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TITLE</w:t>
            </w:r>
          </w:p>
        </w:tc>
        <w:tc>
          <w:tcPr>
            <w:tcW w:w="2338" w:type="dxa"/>
            <w:shd w:val="clear" w:color="auto" w:fill="BFBFBF"/>
          </w:tcPr>
          <w:p>
            <w:pPr>
              <w:pStyle w:val="TableParagraph"/>
              <w:spacing w:line="248" w:lineRule="exact" w:before="0"/>
              <w:ind w:left="104"/>
              <w:rPr>
                <w:b/>
                <w:sz w:val="22"/>
              </w:rPr>
            </w:pPr>
            <w:r>
              <w:rPr>
                <w:b/>
                <w:sz w:val="22"/>
              </w:rPr>
              <w:t>REVISION</w:t>
            </w:r>
            <w:r>
              <w:rPr>
                <w:b/>
                <w:spacing w:val="-9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NUMBER</w:t>
            </w:r>
          </w:p>
        </w:tc>
      </w:tr>
      <w:tr>
        <w:trPr>
          <w:trHeight w:val="508" w:hRule="atLeast"/>
        </w:trPr>
        <w:tc>
          <w:tcPr>
            <w:tcW w:w="3778" w:type="dxa"/>
          </w:tcPr>
          <w:p>
            <w:pPr>
              <w:pStyle w:val="TableParagraph"/>
              <w:tabs>
                <w:tab w:pos="1559" w:val="left" w:leader="none"/>
              </w:tabs>
              <w:spacing w:before="43"/>
              <w:ind w:left="1012"/>
              <w:rPr>
                <w:sz w:val="22"/>
              </w:rPr>
            </w:pPr>
            <w:r>
              <w:rPr>
                <w:b/>
                <w:spacing w:val="-5"/>
                <w:sz w:val="22"/>
              </w:rPr>
              <w:t>8.1</w:t>
            </w:r>
            <w:r>
              <w:rPr>
                <w:b/>
                <w:sz w:val="22"/>
              </w:rPr>
              <w:tab/>
            </w:r>
            <w:r>
              <w:rPr>
                <w:spacing w:val="-2"/>
                <w:sz w:val="22"/>
              </w:rPr>
              <w:t>CS_WI_MW0221</w:t>
            </w:r>
          </w:p>
        </w:tc>
        <w:tc>
          <w:tcPr>
            <w:tcW w:w="3802" w:type="dxa"/>
          </w:tcPr>
          <w:p>
            <w:pPr>
              <w:pStyle w:val="TableParagraph"/>
              <w:spacing w:line="254" w:lineRule="exact" w:before="0"/>
              <w:ind w:left="104"/>
              <w:rPr>
                <w:sz w:val="22"/>
              </w:rPr>
            </w:pPr>
            <w:r>
              <w:rPr>
                <w:sz w:val="22"/>
              </w:rPr>
              <w:t>Senior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Medical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Writing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Review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of Medical Writing Deliverables</w:t>
            </w:r>
          </w:p>
        </w:tc>
        <w:tc>
          <w:tcPr>
            <w:tcW w:w="2338" w:type="dxa"/>
          </w:tcPr>
          <w:p>
            <w:pPr>
              <w:pStyle w:val="TableParagraph"/>
              <w:spacing w:before="0"/>
              <w:ind w:left="104"/>
              <w:rPr>
                <w:sz w:val="22"/>
              </w:rPr>
            </w:pPr>
            <w:r>
              <w:rPr>
                <w:w w:val="100"/>
                <w:sz w:val="22"/>
              </w:rPr>
              <w:t>4</w:t>
            </w:r>
          </w:p>
        </w:tc>
      </w:tr>
    </w:tbl>
    <w:p>
      <w:pPr>
        <w:pStyle w:val="BodyText"/>
        <w:spacing w:before="5"/>
        <w:rPr>
          <w:b/>
          <w:sz w:val="20"/>
        </w:rPr>
      </w:pPr>
    </w:p>
    <w:p>
      <w:pPr>
        <w:pStyle w:val="ListParagraph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1" w:after="0"/>
        <w:ind w:left="1260" w:right="0" w:hanging="720"/>
        <w:jc w:val="left"/>
        <w:rPr>
          <w:b/>
          <w:sz w:val="22"/>
        </w:rPr>
      </w:pPr>
      <w:bookmarkStart w:name="MODIFICATION FROM PREVIOUS REVISION" w:id="14"/>
      <w:bookmarkEnd w:id="14"/>
      <w:r>
        <w:rPr>
          <w:b/>
          <w:sz w:val="22"/>
        </w:rPr>
        <w:t>MODIFI</w:t>
      </w:r>
      <w:r>
        <w:rPr>
          <w:b/>
          <w:sz w:val="22"/>
        </w:rPr>
        <w:t>CATION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FROM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PREVIOUS</w:t>
      </w:r>
      <w:r>
        <w:rPr>
          <w:b/>
          <w:spacing w:val="-9"/>
          <w:sz w:val="22"/>
        </w:rPr>
        <w:t> </w:t>
      </w:r>
      <w:r>
        <w:rPr>
          <w:b/>
          <w:spacing w:val="-2"/>
          <w:sz w:val="22"/>
        </w:rPr>
        <w:t>REVISION</w:t>
      </w:r>
    </w:p>
    <w:p>
      <w:pPr>
        <w:pStyle w:val="BodyText"/>
        <w:spacing w:before="11"/>
        <w:rPr>
          <w:b/>
          <w:sz w:val="10"/>
        </w:rPr>
      </w:pPr>
    </w:p>
    <w:tbl>
      <w:tblPr>
        <w:tblW w:w="0" w:type="auto"/>
        <w:jc w:val="left"/>
        <w:tblInd w:w="2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298"/>
        <w:gridCol w:w="3298"/>
        <w:gridCol w:w="3303"/>
      </w:tblGrid>
      <w:tr>
        <w:trPr>
          <w:trHeight w:val="321" w:hRule="atLeast"/>
        </w:trPr>
        <w:tc>
          <w:tcPr>
            <w:tcW w:w="3298" w:type="dxa"/>
            <w:shd w:val="clear" w:color="auto" w:fill="BFBFBF"/>
          </w:tcPr>
          <w:p>
            <w:pPr>
              <w:pStyle w:val="TableParagraph"/>
              <w:spacing w:before="28"/>
              <w:ind w:left="110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CHANGE</w:t>
            </w:r>
          </w:p>
        </w:tc>
        <w:tc>
          <w:tcPr>
            <w:tcW w:w="3298" w:type="dxa"/>
            <w:shd w:val="clear" w:color="auto" w:fill="BFBFBF"/>
          </w:tcPr>
          <w:p>
            <w:pPr>
              <w:pStyle w:val="TableParagraph"/>
              <w:spacing w:before="28"/>
              <w:rPr>
                <w:b/>
                <w:sz w:val="22"/>
              </w:rPr>
            </w:pPr>
            <w:r>
              <w:rPr>
                <w:b/>
                <w:sz w:val="22"/>
              </w:rPr>
              <w:t>SECTION</w:t>
            </w:r>
            <w:r>
              <w:rPr>
                <w:b/>
                <w:spacing w:val="-8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REFERENCE</w:t>
            </w:r>
          </w:p>
        </w:tc>
        <w:tc>
          <w:tcPr>
            <w:tcW w:w="3303" w:type="dxa"/>
            <w:shd w:val="clear" w:color="auto" w:fill="BFBFBF"/>
          </w:tcPr>
          <w:p>
            <w:pPr>
              <w:pStyle w:val="TableParagraph"/>
              <w:spacing w:before="28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JUSTIFICATION</w:t>
            </w:r>
          </w:p>
        </w:tc>
      </w:tr>
      <w:tr>
        <w:trPr>
          <w:trHeight w:val="757" w:hRule="atLeast"/>
        </w:trPr>
        <w:tc>
          <w:tcPr>
            <w:tcW w:w="3298" w:type="dxa"/>
          </w:tcPr>
          <w:p>
            <w:pPr>
              <w:pStyle w:val="TableParagraph"/>
              <w:spacing w:before="0"/>
              <w:ind w:left="110"/>
              <w:rPr>
                <w:sz w:val="22"/>
              </w:rPr>
            </w:pPr>
            <w:r>
              <w:rPr>
                <w:sz w:val="22"/>
              </w:rPr>
              <w:t>Minor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editorial</w:t>
            </w:r>
            <w:r>
              <w:rPr>
                <w:spacing w:val="-7"/>
                <w:sz w:val="22"/>
              </w:rPr>
              <w:t> </w:t>
            </w:r>
            <w:r>
              <w:rPr>
                <w:spacing w:val="-2"/>
                <w:sz w:val="22"/>
              </w:rPr>
              <w:t>changes,</w:t>
            </w:r>
          </w:p>
          <w:p>
            <w:pPr>
              <w:pStyle w:val="TableParagraph"/>
              <w:spacing w:line="250" w:lineRule="exact" w:before="0"/>
              <w:ind w:left="110"/>
              <w:rPr>
                <w:sz w:val="22"/>
              </w:rPr>
            </w:pPr>
            <w:r>
              <w:rPr>
                <w:sz w:val="22"/>
              </w:rPr>
              <w:t>wording change to replace “checks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on”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“SMW </w:t>
            </w:r>
            <w:r>
              <w:rPr>
                <w:sz w:val="22"/>
              </w:rPr>
              <w:t>review”.</w:t>
            </w:r>
          </w:p>
        </w:tc>
        <w:tc>
          <w:tcPr>
            <w:tcW w:w="3298" w:type="dxa"/>
          </w:tcPr>
          <w:p>
            <w:pPr>
              <w:pStyle w:val="TableParagraph"/>
              <w:spacing w:before="28"/>
              <w:rPr>
                <w:sz w:val="22"/>
              </w:rPr>
            </w:pPr>
            <w:r>
              <w:rPr>
                <w:spacing w:val="-5"/>
                <w:sz w:val="22"/>
              </w:rPr>
              <w:t>6.1</w:t>
            </w:r>
          </w:p>
        </w:tc>
        <w:tc>
          <w:tcPr>
            <w:tcW w:w="3303" w:type="dxa"/>
          </w:tcPr>
          <w:p>
            <w:pPr>
              <w:pStyle w:val="TableParagraph"/>
              <w:spacing w:line="232" w:lineRule="auto" w:before="30"/>
              <w:ind w:right="72"/>
              <w:rPr>
                <w:sz w:val="22"/>
              </w:rPr>
            </w:pPr>
            <w:r>
              <w:rPr>
                <w:sz w:val="22"/>
              </w:rPr>
              <w:t>To clarify the review is performed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by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SMW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team.</w:t>
            </w:r>
          </w:p>
        </w:tc>
      </w:tr>
      <w:tr>
        <w:trPr>
          <w:trHeight w:val="1012" w:hRule="atLeast"/>
        </w:trPr>
        <w:tc>
          <w:tcPr>
            <w:tcW w:w="3298" w:type="dxa"/>
          </w:tcPr>
          <w:p>
            <w:pPr>
              <w:pStyle w:val="TableParagraph"/>
              <w:spacing w:before="0"/>
              <w:ind w:left="110" w:right="91"/>
              <w:rPr>
                <w:sz w:val="22"/>
              </w:rPr>
            </w:pPr>
            <w:r>
              <w:rPr>
                <w:sz w:val="22"/>
              </w:rPr>
              <w:t>Minor editorial changes, wording change to replace</w:t>
            </w:r>
          </w:p>
          <w:p>
            <w:pPr>
              <w:pStyle w:val="TableParagraph"/>
              <w:spacing w:line="250" w:lineRule="exact" w:before="0"/>
              <w:ind w:left="110"/>
              <w:rPr>
                <w:sz w:val="22"/>
              </w:rPr>
            </w:pPr>
            <w:r>
              <w:rPr>
                <w:sz w:val="22"/>
              </w:rPr>
              <w:t>“electronic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approval</w:t>
            </w:r>
            <w:r>
              <w:rPr>
                <w:spacing w:val="-15"/>
                <w:sz w:val="22"/>
              </w:rPr>
              <w:t> </w:t>
            </w:r>
            <w:r>
              <w:rPr>
                <w:sz w:val="22"/>
              </w:rPr>
              <w:t>workflow” </w:t>
            </w:r>
            <w:bookmarkStart w:name="APPENDICES" w:id="15"/>
            <w:bookmarkEnd w:id="15"/>
            <w:r>
              <w:rPr>
                <w:sz w:val="22"/>
              </w:rPr>
              <w:t>wit</w:t>
            </w:r>
            <w:r>
              <w:rPr>
                <w:sz w:val="22"/>
              </w:rPr>
              <w:t>h “signed electronically”.</w:t>
            </w:r>
          </w:p>
        </w:tc>
        <w:tc>
          <w:tcPr>
            <w:tcW w:w="3298" w:type="dxa"/>
          </w:tcPr>
          <w:p>
            <w:pPr>
              <w:pStyle w:val="TableParagraph"/>
              <w:spacing w:before="28"/>
              <w:rPr>
                <w:sz w:val="22"/>
              </w:rPr>
            </w:pPr>
            <w:r>
              <w:rPr>
                <w:spacing w:val="-5"/>
                <w:sz w:val="22"/>
              </w:rPr>
              <w:t>6.4</w:t>
            </w:r>
          </w:p>
        </w:tc>
        <w:tc>
          <w:tcPr>
            <w:tcW w:w="3303" w:type="dxa"/>
          </w:tcPr>
          <w:p>
            <w:pPr>
              <w:pStyle w:val="TableParagraph"/>
              <w:spacing w:line="232" w:lineRule="auto" w:before="30"/>
              <w:ind w:right="72"/>
              <w:rPr>
                <w:sz w:val="22"/>
              </w:rPr>
            </w:pPr>
            <w:r>
              <w:rPr>
                <w:sz w:val="22"/>
              </w:rPr>
              <w:t>To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clarify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the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electronic signature process.</w:t>
            </w:r>
          </w:p>
        </w:tc>
      </w:tr>
    </w:tbl>
    <w:p>
      <w:pPr>
        <w:pStyle w:val="BodyText"/>
        <w:spacing w:before="6"/>
        <w:rPr>
          <w:b/>
          <w:sz w:val="20"/>
        </w:rPr>
      </w:pPr>
    </w:p>
    <w:p>
      <w:pPr>
        <w:pStyle w:val="ListParagraph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0" w:after="0"/>
        <w:ind w:left="1260" w:right="0" w:hanging="720"/>
        <w:jc w:val="left"/>
        <w:rPr>
          <w:b/>
          <w:sz w:val="22"/>
        </w:rPr>
      </w:pPr>
      <w:r>
        <w:rPr>
          <w:b/>
          <w:spacing w:val="-2"/>
          <w:sz w:val="22"/>
        </w:rPr>
        <w:t>APPENDICES</w:t>
      </w:r>
    </w:p>
    <w:p>
      <w:pPr>
        <w:pStyle w:val="BodyText"/>
        <w:spacing w:before="126"/>
        <w:ind w:left="1260"/>
      </w:pPr>
      <w:r>
        <w:rPr/>
        <w:t>Not</w:t>
      </w:r>
      <w:r>
        <w:rPr>
          <w:spacing w:val="-3"/>
        </w:rPr>
        <w:t> </w:t>
      </w:r>
      <w:r>
        <w:rPr>
          <w:spacing w:val="-2"/>
        </w:rPr>
        <w:t>Applicable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2"/>
        <w:rPr>
          <w:sz w:val="23"/>
        </w:rPr>
      </w:pPr>
      <w:r>
        <w:rPr/>
        <w:pict>
          <v:rect style="position:absolute;margin-left:66pt;margin-top:14.526563pt;width:475.44pt;height:.24pt;mso-position-horizontal-relative:page;mso-position-vertical-relative:paragraph;z-index:-15727616;mso-wrap-distance-left:0;mso-wrap-distance-right:0" id="docshape8" filled="true" fillcolor="#000000" stroked="false">
            <v:fill type="solid"/>
            <w10:wrap type="topAndBottom"/>
          </v:rect>
        </w:pict>
      </w:r>
    </w:p>
    <w:p>
      <w:pPr>
        <w:spacing w:line="183" w:lineRule="exact" w:before="18"/>
        <w:ind w:left="4764" w:right="0" w:firstLine="0"/>
        <w:jc w:val="left"/>
        <w:rPr>
          <w:sz w:val="16"/>
        </w:rPr>
      </w:pPr>
      <w:r>
        <w:rPr>
          <w:sz w:val="16"/>
        </w:rPr>
        <w:t>Page</w:t>
      </w:r>
      <w:r>
        <w:rPr>
          <w:spacing w:val="-2"/>
          <w:sz w:val="16"/>
        </w:rPr>
        <w:t> </w:t>
      </w:r>
      <w:r>
        <w:rPr>
          <w:sz w:val="16"/>
        </w:rPr>
        <w:t>4</w:t>
      </w:r>
      <w:r>
        <w:rPr>
          <w:spacing w:val="-4"/>
          <w:sz w:val="16"/>
        </w:rPr>
        <w:t> </w:t>
      </w:r>
      <w:r>
        <w:rPr>
          <w:sz w:val="16"/>
        </w:rPr>
        <w:t>of</w:t>
      </w:r>
      <w:r>
        <w:rPr>
          <w:spacing w:val="-3"/>
          <w:sz w:val="16"/>
        </w:rPr>
        <w:t> </w:t>
      </w:r>
      <w:r>
        <w:rPr>
          <w:spacing w:val="-10"/>
          <w:sz w:val="16"/>
        </w:rPr>
        <w:t>4</w:t>
      </w:r>
    </w:p>
    <w:p>
      <w:pPr>
        <w:spacing w:line="244" w:lineRule="auto" w:before="0"/>
        <w:ind w:left="448" w:right="556" w:firstLine="0"/>
        <w:jc w:val="left"/>
        <w:rPr>
          <w:sz w:val="16"/>
        </w:rPr>
      </w:pPr>
      <w:r>
        <w:rPr>
          <w:sz w:val="16"/>
        </w:rPr>
        <w:t>Copyright</w:t>
      </w:r>
      <w:r>
        <w:rPr>
          <w:spacing w:val="-3"/>
          <w:sz w:val="16"/>
        </w:rPr>
        <w:t> </w:t>
      </w:r>
      <w:r>
        <w:rPr>
          <w:sz w:val="16"/>
        </w:rPr>
        <w:t>©</w:t>
      </w:r>
      <w:r>
        <w:rPr>
          <w:spacing w:val="-2"/>
          <w:sz w:val="16"/>
        </w:rPr>
        <w:t> </w:t>
      </w:r>
      <w:r>
        <w:rPr>
          <w:sz w:val="16"/>
        </w:rPr>
        <w:t>2015,</w:t>
      </w:r>
      <w:r>
        <w:rPr>
          <w:spacing w:val="-3"/>
          <w:sz w:val="16"/>
        </w:rPr>
        <w:t> </w:t>
      </w:r>
      <w:r>
        <w:rPr>
          <w:sz w:val="16"/>
        </w:rPr>
        <w:t>2017,</w:t>
      </w:r>
      <w:r>
        <w:rPr>
          <w:spacing w:val="-3"/>
          <w:sz w:val="16"/>
        </w:rPr>
        <w:t> </w:t>
      </w:r>
      <w:r>
        <w:rPr>
          <w:sz w:val="16"/>
        </w:rPr>
        <w:t>2018,</w:t>
      </w:r>
      <w:r>
        <w:rPr>
          <w:spacing w:val="-1"/>
          <w:sz w:val="16"/>
        </w:rPr>
        <w:t> </w:t>
      </w:r>
      <w:r>
        <w:rPr>
          <w:sz w:val="16"/>
        </w:rPr>
        <w:t>2020,</w:t>
      </w:r>
      <w:r>
        <w:rPr>
          <w:spacing w:val="-1"/>
          <w:sz w:val="16"/>
        </w:rPr>
        <w:t> </w:t>
      </w:r>
      <w:r>
        <w:rPr>
          <w:sz w:val="16"/>
        </w:rPr>
        <w:t>2022</w:t>
      </w:r>
      <w:r>
        <w:rPr>
          <w:spacing w:val="-6"/>
          <w:sz w:val="16"/>
        </w:rPr>
        <w:t> </w:t>
      </w:r>
      <w:r>
        <w:rPr>
          <w:sz w:val="16"/>
        </w:rPr>
        <w:t>IQVIA.</w:t>
      </w:r>
      <w:r>
        <w:rPr>
          <w:spacing w:val="-3"/>
          <w:sz w:val="16"/>
        </w:rPr>
        <w:t> </w:t>
      </w:r>
      <w:r>
        <w:rPr>
          <w:sz w:val="16"/>
        </w:rPr>
        <w:t>All</w:t>
      </w:r>
      <w:r>
        <w:rPr>
          <w:spacing w:val="-3"/>
          <w:sz w:val="16"/>
        </w:rPr>
        <w:t> </w:t>
      </w:r>
      <w:r>
        <w:rPr>
          <w:sz w:val="16"/>
        </w:rPr>
        <w:t>rights</w:t>
      </w:r>
      <w:r>
        <w:rPr>
          <w:spacing w:val="-3"/>
          <w:sz w:val="16"/>
        </w:rPr>
        <w:t> </w:t>
      </w:r>
      <w:r>
        <w:rPr>
          <w:sz w:val="16"/>
        </w:rPr>
        <w:t>reserved.</w:t>
      </w:r>
      <w:r>
        <w:rPr>
          <w:spacing w:val="-3"/>
          <w:sz w:val="16"/>
        </w:rPr>
        <w:t> </w:t>
      </w:r>
      <w:r>
        <w:rPr>
          <w:sz w:val="16"/>
        </w:rPr>
        <w:t>The</w:t>
      </w:r>
      <w:r>
        <w:rPr>
          <w:spacing w:val="-3"/>
          <w:sz w:val="16"/>
        </w:rPr>
        <w:t> </w:t>
      </w:r>
      <w:r>
        <w:rPr>
          <w:sz w:val="16"/>
        </w:rPr>
        <w:t>contents</w:t>
      </w:r>
      <w:r>
        <w:rPr>
          <w:spacing w:val="-3"/>
          <w:sz w:val="16"/>
        </w:rPr>
        <w:t> </w:t>
      </w:r>
      <w:r>
        <w:rPr>
          <w:sz w:val="16"/>
        </w:rPr>
        <w:t>of</w:t>
      </w:r>
      <w:r>
        <w:rPr>
          <w:spacing w:val="-3"/>
          <w:sz w:val="16"/>
        </w:rPr>
        <w:t> </w:t>
      </w:r>
      <w:r>
        <w:rPr>
          <w:sz w:val="16"/>
        </w:rPr>
        <w:t>this document</w:t>
      </w:r>
      <w:r>
        <w:rPr>
          <w:spacing w:val="-3"/>
          <w:sz w:val="16"/>
        </w:rPr>
        <w:t> </w:t>
      </w:r>
      <w:r>
        <w:rPr>
          <w:sz w:val="16"/>
        </w:rPr>
        <w:t>are</w:t>
      </w:r>
      <w:r>
        <w:rPr>
          <w:spacing w:val="-3"/>
          <w:sz w:val="16"/>
        </w:rPr>
        <w:t> </w:t>
      </w:r>
      <w:r>
        <w:rPr>
          <w:sz w:val="16"/>
        </w:rPr>
        <w:t>confidential</w:t>
      </w:r>
      <w:r>
        <w:rPr>
          <w:spacing w:val="-3"/>
          <w:sz w:val="16"/>
        </w:rPr>
        <w:t> </w:t>
      </w:r>
      <w:r>
        <w:rPr>
          <w:sz w:val="16"/>
        </w:rPr>
        <w:t>and</w:t>
      </w:r>
      <w:r>
        <w:rPr>
          <w:spacing w:val="-3"/>
          <w:sz w:val="16"/>
        </w:rPr>
        <w:t> </w:t>
      </w:r>
      <w:r>
        <w:rPr>
          <w:sz w:val="16"/>
        </w:rPr>
        <w:t>proprietary to</w:t>
      </w:r>
      <w:r>
        <w:rPr>
          <w:spacing w:val="-3"/>
          <w:sz w:val="16"/>
        </w:rPr>
        <w:t> </w:t>
      </w:r>
      <w:r>
        <w:rPr>
          <w:sz w:val="16"/>
        </w:rPr>
        <w:t>IQVIA Holdings Inc. and its subsidiaries. Unauthorized use, disclosure or reproduction is strictly prohibited.</w:t>
      </w:r>
    </w:p>
    <w:p>
      <w:pPr>
        <w:spacing w:after="0" w:line="244" w:lineRule="auto"/>
        <w:jc w:val="left"/>
        <w:rPr>
          <w:sz w:val="16"/>
        </w:rPr>
        <w:sectPr>
          <w:headerReference w:type="default" r:id="rId10"/>
          <w:footerReference w:type="default" r:id="rId11"/>
          <w:pgSz w:w="12240" w:h="15840"/>
          <w:pgMar w:header="725" w:footer="268" w:top="2540" w:bottom="460" w:left="900" w:right="960"/>
        </w:sectPr>
      </w:pPr>
    </w:p>
    <w:p>
      <w:pPr>
        <w:spacing w:line="321" w:lineRule="exact" w:before="79"/>
        <w:ind w:left="606" w:right="516" w:firstLine="0"/>
        <w:jc w:val="center"/>
        <w:rPr>
          <w:sz w:val="28"/>
        </w:rPr>
      </w:pPr>
      <w:r>
        <w:rPr/>
        <w:drawing>
          <wp:anchor distT="0" distB="0" distL="0" distR="0" allowOverlap="1" layoutInCell="1" locked="0" behindDoc="0" simplePos="0" relativeHeight="15730176">
            <wp:simplePos x="0" y="0"/>
            <wp:positionH relativeFrom="page">
              <wp:posOffset>1780794</wp:posOffset>
            </wp:positionH>
            <wp:positionV relativeFrom="paragraph">
              <wp:posOffset>207033</wp:posOffset>
            </wp:positionV>
            <wp:extent cx="19812" cy="9905"/>
            <wp:effectExtent l="0" t="0" r="0" b="0"/>
            <wp:wrapNone/>
            <wp:docPr id="7" name="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8" name="image2.png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812" cy="99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</w:rPr>
        <w:t>Standard</w:t>
      </w:r>
      <w:r>
        <w:rPr>
          <w:spacing w:val="-13"/>
          <w:sz w:val="28"/>
        </w:rPr>
        <w:t> </w:t>
      </w:r>
      <w:r>
        <w:rPr>
          <w:sz w:val="28"/>
        </w:rPr>
        <w:t>Operating</w:t>
      </w:r>
      <w:r>
        <w:rPr>
          <w:spacing w:val="-12"/>
          <w:sz w:val="28"/>
        </w:rPr>
        <w:t> </w:t>
      </w:r>
      <w:r>
        <w:rPr>
          <w:sz w:val="28"/>
        </w:rPr>
        <w:t>Procedure</w:t>
      </w:r>
      <w:r>
        <w:rPr>
          <w:spacing w:val="-12"/>
          <w:sz w:val="28"/>
        </w:rPr>
        <w:t> </w:t>
      </w:r>
      <w:r>
        <w:rPr>
          <w:sz w:val="28"/>
        </w:rPr>
        <w:t>Approval</w:t>
      </w:r>
      <w:r>
        <w:rPr>
          <w:spacing w:val="-12"/>
          <w:sz w:val="28"/>
        </w:rPr>
        <w:t> </w:t>
      </w:r>
      <w:r>
        <w:rPr>
          <w:spacing w:val="-2"/>
          <w:sz w:val="28"/>
        </w:rPr>
        <w:t>Signature(s)</w:t>
      </w:r>
    </w:p>
    <w:p>
      <w:pPr>
        <w:pStyle w:val="BodyText"/>
        <w:spacing w:line="252" w:lineRule="exact"/>
        <w:ind w:left="606" w:right="549"/>
        <w:jc w:val="center"/>
      </w:pPr>
      <w:r>
        <w:rPr/>
        <w:t>This</w:t>
      </w:r>
      <w:r>
        <w:rPr>
          <w:spacing w:val="-6"/>
        </w:rPr>
        <w:t> </w:t>
      </w:r>
      <w:r>
        <w:rPr/>
        <w:t>is</w:t>
      </w:r>
      <w:r>
        <w:rPr>
          <w:spacing w:val="-6"/>
        </w:rPr>
        <w:t> </w:t>
      </w:r>
      <w:r>
        <w:rPr/>
        <w:t>a</w:t>
      </w:r>
      <w:r>
        <w:rPr>
          <w:spacing w:val="-7"/>
        </w:rPr>
        <w:t> </w:t>
      </w:r>
      <w:r>
        <w:rPr/>
        <w:t>representation</w:t>
      </w:r>
      <w:r>
        <w:rPr>
          <w:spacing w:val="-7"/>
        </w:rPr>
        <w:t> </w:t>
      </w:r>
      <w:r>
        <w:rPr/>
        <w:t>of</w:t>
      </w:r>
      <w:r>
        <w:rPr>
          <w:spacing w:val="-5"/>
        </w:rPr>
        <w:t> </w:t>
      </w:r>
      <w:r>
        <w:rPr/>
        <w:t>an</w:t>
      </w:r>
      <w:r>
        <w:rPr>
          <w:spacing w:val="-6"/>
        </w:rPr>
        <w:t> </w:t>
      </w:r>
      <w:r>
        <w:rPr/>
        <w:t>electronic</w:t>
      </w:r>
      <w:r>
        <w:rPr>
          <w:spacing w:val="-6"/>
        </w:rPr>
        <w:t> </w:t>
      </w:r>
      <w:r>
        <w:rPr/>
        <w:t>record</w:t>
      </w:r>
      <w:r>
        <w:rPr>
          <w:spacing w:val="-6"/>
        </w:rPr>
        <w:t> </w:t>
      </w:r>
      <w:r>
        <w:rPr/>
        <w:t>that</w:t>
      </w:r>
      <w:r>
        <w:rPr>
          <w:spacing w:val="-6"/>
        </w:rPr>
        <w:t> </w:t>
      </w:r>
      <w:r>
        <w:rPr/>
        <w:t>was</w:t>
      </w:r>
      <w:r>
        <w:rPr>
          <w:spacing w:val="-5"/>
        </w:rPr>
        <w:t> </w:t>
      </w:r>
      <w:r>
        <w:rPr/>
        <w:t>signed</w:t>
      </w:r>
      <w:r>
        <w:rPr>
          <w:spacing w:val="-6"/>
        </w:rPr>
        <w:t> </w:t>
      </w:r>
      <w:r>
        <w:rPr/>
        <w:t>electronically</w:t>
      </w:r>
      <w:r>
        <w:rPr>
          <w:spacing w:val="-6"/>
        </w:rPr>
        <w:t> </w:t>
      </w:r>
      <w:r>
        <w:rPr/>
        <w:t>in</w:t>
      </w:r>
      <w:r>
        <w:rPr>
          <w:spacing w:val="-6"/>
        </w:rPr>
        <w:t> </w:t>
      </w:r>
      <w:r>
        <w:rPr/>
        <w:t>Content</w:t>
      </w:r>
      <w:r>
        <w:rPr>
          <w:spacing w:val="-6"/>
        </w:rPr>
        <w:t> </w:t>
      </w:r>
      <w:r>
        <w:rPr>
          <w:spacing w:val="-2"/>
        </w:rPr>
        <w:t>Server.</w:t>
      </w:r>
    </w:p>
    <w:p>
      <w:pPr>
        <w:pStyle w:val="BodyText"/>
        <w:spacing w:line="276" w:lineRule="auto"/>
        <w:ind w:left="606" w:right="545"/>
        <w:jc w:val="center"/>
      </w:pPr>
      <w:r>
        <w:rPr/>
        <w:t>This</w:t>
      </w:r>
      <w:r>
        <w:rPr>
          <w:spacing w:val="-3"/>
        </w:rPr>
        <w:t> </w:t>
      </w:r>
      <w:r>
        <w:rPr/>
        <w:t>page</w:t>
      </w:r>
      <w:r>
        <w:rPr>
          <w:spacing w:val="-3"/>
        </w:rPr>
        <w:t> </w:t>
      </w:r>
      <w:r>
        <w:rPr/>
        <w:t>is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manifestation</w:t>
      </w:r>
      <w:r>
        <w:rPr>
          <w:spacing w:val="-3"/>
        </w:rPr>
        <w:t> </w:t>
      </w:r>
      <w:r>
        <w:rPr/>
        <w:t>of</w:t>
      </w:r>
      <w:r>
        <w:rPr>
          <w:spacing w:val="-3"/>
        </w:rPr>
        <w:t> </w:t>
      </w:r>
      <w:r>
        <w:rPr/>
        <w:t>the</w:t>
      </w:r>
      <w:r>
        <w:rPr>
          <w:spacing w:val="-4"/>
        </w:rPr>
        <w:t> </w:t>
      </w:r>
      <w:r>
        <w:rPr/>
        <w:t>electronic</w:t>
      </w:r>
      <w:r>
        <w:rPr>
          <w:spacing w:val="-4"/>
        </w:rPr>
        <w:t> </w:t>
      </w:r>
      <w:r>
        <w:rPr/>
        <w:t>signature(s)</w:t>
      </w:r>
      <w:r>
        <w:rPr>
          <w:spacing w:val="-3"/>
        </w:rPr>
        <w:t> </w:t>
      </w:r>
      <w:r>
        <w:rPr/>
        <w:t>used</w:t>
      </w:r>
      <w:r>
        <w:rPr>
          <w:spacing w:val="-3"/>
        </w:rPr>
        <w:t> </w:t>
      </w:r>
      <w:r>
        <w:rPr/>
        <w:t>in</w:t>
      </w:r>
      <w:r>
        <w:rPr>
          <w:spacing w:val="-3"/>
        </w:rPr>
        <w:t> </w:t>
      </w:r>
      <w:r>
        <w:rPr/>
        <w:t>compliance</w:t>
      </w:r>
      <w:r>
        <w:rPr>
          <w:spacing w:val="-3"/>
        </w:rPr>
        <w:t> </w:t>
      </w:r>
      <w:r>
        <w:rPr/>
        <w:t>with</w:t>
      </w:r>
      <w:r>
        <w:rPr>
          <w:spacing w:val="-3"/>
        </w:rPr>
        <w:t> </w:t>
      </w:r>
      <w:r>
        <w:rPr/>
        <w:t>the organization’s electronic signature policies and procedures</w:t>
      </w:r>
    </w:p>
    <w:p>
      <w:pPr>
        <w:pStyle w:val="BodyText"/>
        <w:ind w:left="491" w:right="549"/>
        <w:jc w:val="center"/>
      </w:pPr>
      <w:r>
        <w:rPr/>
        <w:t>Refer</w:t>
      </w:r>
      <w:r>
        <w:rPr>
          <w:spacing w:val="-6"/>
        </w:rPr>
        <w:t> </w:t>
      </w:r>
      <w:r>
        <w:rPr/>
        <w:t>to</w:t>
      </w:r>
      <w:r>
        <w:rPr>
          <w:spacing w:val="-5"/>
        </w:rPr>
        <w:t> </w:t>
      </w:r>
      <w:r>
        <w:rPr/>
        <w:t>Signatories</w:t>
      </w:r>
      <w:r>
        <w:rPr>
          <w:spacing w:val="-6"/>
        </w:rPr>
        <w:t> </w:t>
      </w:r>
      <w:r>
        <w:rPr/>
        <w:t>CV</w:t>
      </w:r>
      <w:r>
        <w:rPr>
          <w:spacing w:val="-5"/>
        </w:rPr>
        <w:t> </w:t>
      </w:r>
      <w:r>
        <w:rPr/>
        <w:t>for</w:t>
      </w:r>
      <w:r>
        <w:rPr>
          <w:spacing w:val="-6"/>
        </w:rPr>
        <w:t> </w:t>
      </w:r>
      <w:r>
        <w:rPr/>
        <w:t>Business</w:t>
      </w:r>
      <w:r>
        <w:rPr>
          <w:spacing w:val="-5"/>
        </w:rPr>
        <w:t> </w:t>
      </w:r>
      <w:r>
        <w:rPr>
          <w:spacing w:val="-2"/>
        </w:rPr>
        <w:t>Title.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1"/>
        <w:rPr>
          <w:sz w:val="25"/>
        </w:rPr>
      </w:pPr>
    </w:p>
    <w:p>
      <w:pPr>
        <w:spacing w:line="249" w:lineRule="auto" w:before="0"/>
        <w:ind w:left="740" w:right="6031" w:firstLine="0"/>
        <w:jc w:val="left"/>
        <w:rPr>
          <w:sz w:val="20"/>
        </w:rPr>
      </w:pPr>
      <w:r>
        <w:rPr>
          <w:sz w:val="20"/>
        </w:rPr>
        <w:t>UserName:</w:t>
      </w:r>
      <w:r>
        <w:rPr>
          <w:spacing w:val="-10"/>
          <w:sz w:val="20"/>
        </w:rPr>
        <w:t> </w:t>
      </w:r>
      <w:r>
        <w:rPr>
          <w:sz w:val="20"/>
        </w:rPr>
        <w:t>Goodwin,</w:t>
      </w:r>
      <w:r>
        <w:rPr>
          <w:spacing w:val="-10"/>
          <w:sz w:val="20"/>
        </w:rPr>
        <w:t> </w:t>
      </w:r>
      <w:r>
        <w:rPr>
          <w:sz w:val="20"/>
        </w:rPr>
        <w:t>Isy</w:t>
      </w:r>
      <w:r>
        <w:rPr>
          <w:spacing w:val="37"/>
          <w:sz w:val="20"/>
        </w:rPr>
        <w:t> </w:t>
      </w:r>
      <w:r>
        <w:rPr>
          <w:sz w:val="20"/>
        </w:rPr>
        <w:t>(q630183) </w:t>
      </w:r>
      <w:r>
        <w:rPr>
          <w:spacing w:val="-2"/>
          <w:sz w:val="20"/>
        </w:rPr>
        <w:t>Title:</w:t>
      </w:r>
    </w:p>
    <w:p>
      <w:pPr>
        <w:spacing w:line="249" w:lineRule="auto" w:before="1"/>
        <w:ind w:left="740" w:right="2891" w:firstLine="0"/>
        <w:jc w:val="left"/>
        <w:rPr>
          <w:sz w:val="20"/>
        </w:rPr>
      </w:pPr>
      <w:r>
        <w:rPr>
          <w:sz w:val="20"/>
        </w:rPr>
        <w:t>Date:</w:t>
      </w:r>
      <w:r>
        <w:rPr>
          <w:spacing w:val="-5"/>
          <w:sz w:val="20"/>
        </w:rPr>
        <w:t> </w:t>
      </w:r>
      <w:r>
        <w:rPr>
          <w:sz w:val="20"/>
        </w:rPr>
        <w:t>Wednesday,</w:t>
      </w:r>
      <w:r>
        <w:rPr>
          <w:spacing w:val="-4"/>
          <w:sz w:val="20"/>
        </w:rPr>
        <w:t> </w:t>
      </w:r>
      <w:r>
        <w:rPr>
          <w:sz w:val="20"/>
        </w:rPr>
        <w:t>08</w:t>
      </w:r>
      <w:r>
        <w:rPr>
          <w:spacing w:val="-5"/>
          <w:sz w:val="20"/>
        </w:rPr>
        <w:t> </w:t>
      </w:r>
      <w:r>
        <w:rPr>
          <w:sz w:val="20"/>
        </w:rPr>
        <w:t>June</w:t>
      </w:r>
      <w:r>
        <w:rPr>
          <w:spacing w:val="-4"/>
          <w:sz w:val="20"/>
        </w:rPr>
        <w:t> </w:t>
      </w:r>
      <w:r>
        <w:rPr>
          <w:sz w:val="20"/>
        </w:rPr>
        <w:t>2022,</w:t>
      </w:r>
      <w:r>
        <w:rPr>
          <w:spacing w:val="-5"/>
          <w:sz w:val="20"/>
        </w:rPr>
        <w:t> </w:t>
      </w:r>
      <w:r>
        <w:rPr>
          <w:sz w:val="20"/>
        </w:rPr>
        <w:t>06:46</w:t>
      </w:r>
      <w:r>
        <w:rPr>
          <w:spacing w:val="-5"/>
          <w:sz w:val="20"/>
        </w:rPr>
        <w:t> </w:t>
      </w:r>
      <w:r>
        <w:rPr>
          <w:sz w:val="20"/>
        </w:rPr>
        <w:t>AM</w:t>
      </w:r>
      <w:r>
        <w:rPr>
          <w:spacing w:val="80"/>
          <w:sz w:val="20"/>
        </w:rPr>
        <w:t> </w:t>
      </w:r>
      <w:r>
        <w:rPr>
          <w:sz w:val="20"/>
        </w:rPr>
        <w:t>Eastern</w:t>
      </w:r>
      <w:r>
        <w:rPr>
          <w:spacing w:val="-4"/>
          <w:sz w:val="20"/>
        </w:rPr>
        <w:t> </w:t>
      </w:r>
      <w:r>
        <w:rPr>
          <w:sz w:val="20"/>
        </w:rPr>
        <w:t>Daylight</w:t>
      </w:r>
      <w:r>
        <w:rPr>
          <w:spacing w:val="-5"/>
          <w:sz w:val="20"/>
        </w:rPr>
        <w:t> </w:t>
      </w:r>
      <w:r>
        <w:rPr>
          <w:sz w:val="20"/>
        </w:rPr>
        <w:t>Time Meaning: Signing this Document Indicates My Approval</w:t>
      </w:r>
    </w:p>
    <w:p>
      <w:pPr>
        <w:spacing w:before="2"/>
        <w:ind w:left="795" w:right="0" w:firstLine="0"/>
        <w:jc w:val="left"/>
        <w:rPr>
          <w:sz w:val="20"/>
        </w:rPr>
      </w:pPr>
      <w:r>
        <w:rPr>
          <w:spacing w:val="-2"/>
          <w:sz w:val="20"/>
        </w:rPr>
        <w:t>================================================</w:t>
      </w:r>
    </w:p>
    <w:sectPr>
      <w:headerReference w:type="default" r:id="rId14"/>
      <w:footerReference w:type="default" r:id="rId15"/>
      <w:pgSz w:w="12240" w:h="15840"/>
      <w:pgMar w:header="0" w:footer="268" w:top="1360" w:bottom="460" w:left="900" w:right="9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  <w:font w:name="Arial">
    <w:altName w:val="Arial"/>
    <w:charset w:val="0"/>
    <w:family w:val="swiss"/>
    <w:pitch w:val="variable"/>
  </w:font>
  <w:font w:name="Symbol">
    <w:altName w:val="Symbol"/>
    <w:charset w:val="2"/>
    <w:family w:val="roman"/>
    <w:pitch w:val="variable"/>
  </w:font>
  <w:font w:name="Trebuchet MS">
    <w:altName w:val="Trebuchet MS"/>
    <w:charset w:val="0"/>
    <w:family w:val="swiss"/>
    <w:pitch w:val="variable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  <w:pict>
        <v:rect style="position:absolute;margin-left:70.559998pt;margin-top:734.159973pt;width:470.88pt;height:.48pt;mso-position-horizontal-relative:page;mso-position-vertical-relative:page;z-index:-16036864" id="docshape1" filled="true" fillcolor="#000000" stroked="false">
          <v:fill type="solid"/>
          <w10:wrap type="none"/>
        </v:rect>
      </w:pict>
    </w:r>
    <w:r>
      <w:rPr/>
      <w:pict>
        <v:shapetype id="_x0000_t202" o:spt="202" coordsize="21600,21600" path="m,l,21600r21600,l21600,xe">
          <v:stroke joinstyle="miter"/>
          <v:path gradientshapeok="t" o:connecttype="rect"/>
        </v:shapetype>
        <v:shape style="position:absolute;margin-left:71pt;margin-top:734.870239pt;width:469.25pt;height:49.15pt;mso-position-horizontal-relative:page;mso-position-vertical-relative:page;z-index:-16036352" type="#_x0000_t202" id="docshape2" filled="false" stroked="false">
          <v:textbox inset="0,0,0,0">
            <w:txbxContent>
              <w:p>
                <w:pPr>
                  <w:spacing w:line="183" w:lineRule="exact" w:before="13"/>
                  <w:ind w:left="4292" w:right="0" w:firstLine="0"/>
                  <w:jc w:val="left"/>
                  <w:rPr>
                    <w:sz w:val="16"/>
                  </w:rPr>
                </w:pPr>
                <w:r>
                  <w:rPr>
                    <w:sz w:val="16"/>
                  </w:rPr>
                  <w:t>Page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fldChar w:fldCharType="begin"/>
                </w:r>
                <w:r>
                  <w:rPr>
                    <w:sz w:val="16"/>
                  </w:rPr>
                  <w:instrText> PAGE </w:instrText>
                </w:r>
                <w:r>
                  <w:rPr>
                    <w:sz w:val="16"/>
                  </w:rPr>
                  <w:fldChar w:fldCharType="separate"/>
                </w:r>
                <w:r>
                  <w:rPr>
                    <w:sz w:val="16"/>
                  </w:rPr>
                  <w:t>1</w:t>
                </w:r>
                <w:r>
                  <w:rPr>
                    <w:sz w:val="16"/>
                  </w:rPr>
                  <w:fldChar w:fldCharType="end"/>
                </w:r>
                <w:r>
                  <w:rPr>
                    <w:spacing w:val="-4"/>
                    <w:sz w:val="16"/>
                  </w:rPr>
                  <w:t> </w:t>
                </w:r>
                <w:r>
                  <w:rPr>
                    <w:sz w:val="16"/>
                  </w:rPr>
                  <w:t>of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pacing w:val="-10"/>
                    <w:sz w:val="16"/>
                  </w:rPr>
                  <w:t>4</w:t>
                </w:r>
              </w:p>
              <w:p>
                <w:pPr>
                  <w:spacing w:line="244" w:lineRule="auto" w:before="0"/>
                  <w:ind w:left="20" w:right="0" w:firstLine="0"/>
                  <w:jc w:val="left"/>
                  <w:rPr>
                    <w:sz w:val="16"/>
                  </w:rPr>
                </w:pPr>
                <w:r>
                  <w:rPr>
                    <w:sz w:val="16"/>
                  </w:rPr>
                  <w:t>Copyright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©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2015,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2017,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2018,</w:t>
                </w:r>
                <w:r>
                  <w:rPr>
                    <w:spacing w:val="-1"/>
                    <w:sz w:val="16"/>
                  </w:rPr>
                  <w:t> </w:t>
                </w:r>
                <w:r>
                  <w:rPr>
                    <w:sz w:val="16"/>
                  </w:rPr>
                  <w:t>2020,</w:t>
                </w:r>
                <w:r>
                  <w:rPr>
                    <w:spacing w:val="-1"/>
                    <w:sz w:val="16"/>
                  </w:rPr>
                  <w:t> </w:t>
                </w:r>
                <w:r>
                  <w:rPr>
                    <w:sz w:val="16"/>
                  </w:rPr>
                  <w:t>2022</w:t>
                </w:r>
                <w:r>
                  <w:rPr>
                    <w:spacing w:val="-6"/>
                    <w:sz w:val="16"/>
                  </w:rPr>
                  <w:t> </w:t>
                </w:r>
                <w:r>
                  <w:rPr>
                    <w:sz w:val="16"/>
                  </w:rPr>
                  <w:t>IQVIA.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All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rights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reserved.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The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contents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of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this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document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are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confidential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and proprietary to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IQVIA Holdings Inc. and its subsidiaries. Unauthorized use, disclosure or reproduction is strictly prohibited.</w:t>
                </w:r>
              </w:p>
              <w:p>
                <w:pPr>
                  <w:spacing w:before="105"/>
                  <w:ind w:left="795" w:right="0" w:firstLine="0"/>
                  <w:jc w:val="left"/>
                  <w:rPr>
                    <w:rFonts w:ascii="Trebuchet MS"/>
                    <w:sz w:val="24"/>
                  </w:rPr>
                </w:pP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UNCONTROLLED</w:t>
                </w:r>
                <w:r>
                  <w:rPr>
                    <w:rFonts w:ascii="Trebuchet MS"/>
                    <w:color w:val="191919"/>
                    <w:spacing w:val="-17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COPY</w:t>
                </w:r>
                <w:r>
                  <w:rPr>
                    <w:rFonts w:ascii="Trebuchet MS"/>
                    <w:color w:val="191919"/>
                    <w:spacing w:val="-16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CS_WI_MW0221</w:t>
                </w:r>
                <w:r>
                  <w:rPr>
                    <w:rFonts w:ascii="Trebuchet MS"/>
                    <w:color w:val="191919"/>
                    <w:spacing w:val="-17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Revision</w:t>
                </w:r>
                <w:r>
                  <w:rPr>
                    <w:rFonts w:ascii="Trebuchet MS"/>
                    <w:color w:val="191919"/>
                    <w:spacing w:val="-16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5</w:t>
                </w:r>
                <w:r>
                  <w:rPr>
                    <w:rFonts w:ascii="Trebuchet MS"/>
                    <w:color w:val="191919"/>
                    <w:spacing w:val="-16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-</w:t>
                </w:r>
                <w:r>
                  <w:rPr>
                    <w:rFonts w:ascii="Trebuchet MS"/>
                    <w:color w:val="191919"/>
                    <w:spacing w:val="-17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EFFECTIVE</w:t>
                </w:r>
                <w:r>
                  <w:rPr>
                    <w:rFonts w:ascii="Trebuchet MS"/>
                    <w:color w:val="191919"/>
                    <w:spacing w:val="-16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on</w:t>
                </w:r>
                <w:r>
                  <w:rPr>
                    <w:rFonts w:ascii="Trebuchet MS"/>
                    <w:color w:val="191919"/>
                    <w:spacing w:val="-17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01-Jul-2022</w:t>
                </w:r>
              </w:p>
            </w:txbxContent>
          </v:textbox>
          <w10:wrap type="none"/>
        </v:shape>
      </w:pict>
    </w: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  <w:pict>
        <v:rect style="position:absolute;margin-left:66pt;margin-top:734.400024pt;width:475.44pt;height:.24pt;mso-position-horizontal-relative:page;mso-position-vertical-relative:page;z-index:-16035328" id="docshape4" filled="true" fillcolor="#000000" stroked="false">
          <v:fill type="solid"/>
          <w10:wrap type="none"/>
        </v:rect>
      </w:pict>
    </w:r>
    <w:r>
      <w:rPr/>
      <w:pict>
        <v:shape style="position:absolute;margin-left:66.440002pt;margin-top:734.870239pt;width:469.25pt;height:49.15pt;mso-position-horizontal-relative:page;mso-position-vertical-relative:page;z-index:-16034816" type="#_x0000_t202" id="docshape5" filled="false" stroked="false">
          <v:textbox inset="0,0,0,0">
            <w:txbxContent>
              <w:p>
                <w:pPr>
                  <w:spacing w:line="183" w:lineRule="exact" w:before="13"/>
                  <w:ind w:left="4335" w:right="0" w:firstLine="0"/>
                  <w:jc w:val="left"/>
                  <w:rPr>
                    <w:sz w:val="16"/>
                  </w:rPr>
                </w:pPr>
                <w:r>
                  <w:rPr>
                    <w:sz w:val="16"/>
                  </w:rPr>
                  <w:t>Page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fldChar w:fldCharType="begin"/>
                </w:r>
                <w:r>
                  <w:rPr>
                    <w:sz w:val="16"/>
                  </w:rPr>
                  <w:instrText> PAGE </w:instrText>
                </w:r>
                <w:r>
                  <w:rPr>
                    <w:sz w:val="16"/>
                  </w:rPr>
                  <w:fldChar w:fldCharType="separate"/>
                </w:r>
                <w:r>
                  <w:rPr>
                    <w:sz w:val="16"/>
                  </w:rPr>
                  <w:t>2</w:t>
                </w:r>
                <w:r>
                  <w:rPr>
                    <w:sz w:val="16"/>
                  </w:rPr>
                  <w:fldChar w:fldCharType="end"/>
                </w:r>
                <w:r>
                  <w:rPr>
                    <w:spacing w:val="-4"/>
                    <w:sz w:val="16"/>
                  </w:rPr>
                  <w:t> </w:t>
                </w:r>
                <w:r>
                  <w:rPr>
                    <w:sz w:val="16"/>
                  </w:rPr>
                  <w:t>of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pacing w:val="-10"/>
                    <w:sz w:val="16"/>
                  </w:rPr>
                  <w:t>4</w:t>
                </w:r>
              </w:p>
              <w:p>
                <w:pPr>
                  <w:spacing w:line="244" w:lineRule="auto" w:before="0"/>
                  <w:ind w:left="20" w:right="0" w:firstLine="0"/>
                  <w:jc w:val="left"/>
                  <w:rPr>
                    <w:sz w:val="16"/>
                  </w:rPr>
                </w:pPr>
                <w:r>
                  <w:rPr>
                    <w:sz w:val="16"/>
                  </w:rPr>
                  <w:t>Copyright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©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2015,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2017,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2018,</w:t>
                </w:r>
                <w:r>
                  <w:rPr>
                    <w:spacing w:val="-1"/>
                    <w:sz w:val="16"/>
                  </w:rPr>
                  <w:t> </w:t>
                </w:r>
                <w:r>
                  <w:rPr>
                    <w:sz w:val="16"/>
                  </w:rPr>
                  <w:t>2020,</w:t>
                </w:r>
                <w:r>
                  <w:rPr>
                    <w:spacing w:val="-1"/>
                    <w:sz w:val="16"/>
                  </w:rPr>
                  <w:t> </w:t>
                </w:r>
                <w:r>
                  <w:rPr>
                    <w:sz w:val="16"/>
                  </w:rPr>
                  <w:t>2022</w:t>
                </w:r>
                <w:r>
                  <w:rPr>
                    <w:spacing w:val="-6"/>
                    <w:sz w:val="16"/>
                  </w:rPr>
                  <w:t> </w:t>
                </w:r>
                <w:r>
                  <w:rPr>
                    <w:sz w:val="16"/>
                  </w:rPr>
                  <w:t>IQVIA.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All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rights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reserved.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The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contents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of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this document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are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confidential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and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proprietary to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IQVIA Holdings Inc. and its subsidiaries. Unauthorized use, disclosure or reproduction is strictly prohibited.</w:t>
                </w:r>
              </w:p>
              <w:p>
                <w:pPr>
                  <w:spacing w:before="105"/>
                  <w:ind w:left="886" w:right="0" w:firstLine="0"/>
                  <w:jc w:val="left"/>
                  <w:rPr>
                    <w:rFonts w:ascii="Trebuchet MS"/>
                    <w:sz w:val="24"/>
                  </w:rPr>
                </w:pP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UNCONTROLLED</w:t>
                </w:r>
                <w:r>
                  <w:rPr>
                    <w:rFonts w:ascii="Trebuchet MS"/>
                    <w:color w:val="191919"/>
                    <w:spacing w:val="-17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COPY</w:t>
                </w:r>
                <w:r>
                  <w:rPr>
                    <w:rFonts w:ascii="Trebuchet MS"/>
                    <w:color w:val="191919"/>
                    <w:spacing w:val="-16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CS_WI_MW0221</w:t>
                </w:r>
                <w:r>
                  <w:rPr>
                    <w:rFonts w:ascii="Trebuchet MS"/>
                    <w:color w:val="191919"/>
                    <w:spacing w:val="-17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Revision</w:t>
                </w:r>
                <w:r>
                  <w:rPr>
                    <w:rFonts w:ascii="Trebuchet MS"/>
                    <w:color w:val="191919"/>
                    <w:spacing w:val="-16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5</w:t>
                </w:r>
                <w:r>
                  <w:rPr>
                    <w:rFonts w:ascii="Trebuchet MS"/>
                    <w:color w:val="191919"/>
                    <w:spacing w:val="-16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-</w:t>
                </w:r>
                <w:r>
                  <w:rPr>
                    <w:rFonts w:ascii="Trebuchet MS"/>
                    <w:color w:val="191919"/>
                    <w:spacing w:val="-17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EFFECTIVE</w:t>
                </w:r>
                <w:r>
                  <w:rPr>
                    <w:rFonts w:ascii="Trebuchet MS"/>
                    <w:color w:val="191919"/>
                    <w:spacing w:val="-16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on</w:t>
                </w:r>
                <w:r>
                  <w:rPr>
                    <w:rFonts w:ascii="Trebuchet MS"/>
                    <w:color w:val="191919"/>
                    <w:spacing w:val="-17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01-Jul-2022</w:t>
                </w:r>
              </w:p>
            </w:txbxContent>
          </v:textbox>
          <w10:wrap type="none"/>
        </v:shape>
      </w:pict>
    </w: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  <w:pict>
        <v:shape style="position:absolute;margin-left:109.753998pt;margin-top:767.575989pt;width:392.5pt;height:16.45pt;mso-position-horizontal-relative:page;mso-position-vertical-relative:page;z-index:-16033792" type="#_x0000_t202" id="docshape7" filled="false" stroked="false">
          <v:textbox inset="0,0,0,0">
            <w:txbxContent>
              <w:p>
                <w:pPr>
                  <w:spacing w:before="23"/>
                  <w:ind w:left="20" w:right="0" w:firstLine="0"/>
                  <w:jc w:val="left"/>
                  <w:rPr>
                    <w:rFonts w:ascii="Trebuchet MS"/>
                    <w:sz w:val="24"/>
                  </w:rPr>
                </w:pP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UNCONTROLLED</w:t>
                </w:r>
                <w:r>
                  <w:rPr>
                    <w:rFonts w:ascii="Trebuchet MS"/>
                    <w:color w:val="191919"/>
                    <w:spacing w:val="-17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COPY</w:t>
                </w:r>
                <w:r>
                  <w:rPr>
                    <w:rFonts w:ascii="Trebuchet MS"/>
                    <w:color w:val="191919"/>
                    <w:spacing w:val="-16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CS_WI_MW0221</w:t>
                </w:r>
                <w:r>
                  <w:rPr>
                    <w:rFonts w:ascii="Trebuchet MS"/>
                    <w:color w:val="191919"/>
                    <w:spacing w:val="-17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Revision</w:t>
                </w:r>
                <w:r>
                  <w:rPr>
                    <w:rFonts w:ascii="Trebuchet MS"/>
                    <w:color w:val="191919"/>
                    <w:spacing w:val="-16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5</w:t>
                </w:r>
                <w:r>
                  <w:rPr>
                    <w:rFonts w:ascii="Trebuchet MS"/>
                    <w:color w:val="191919"/>
                    <w:spacing w:val="-16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-</w:t>
                </w:r>
                <w:r>
                  <w:rPr>
                    <w:rFonts w:ascii="Trebuchet MS"/>
                    <w:color w:val="191919"/>
                    <w:spacing w:val="-17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EFFECTIVE</w:t>
                </w:r>
                <w:r>
                  <w:rPr>
                    <w:rFonts w:ascii="Trebuchet MS"/>
                    <w:color w:val="191919"/>
                    <w:spacing w:val="-16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on</w:t>
                </w:r>
                <w:r>
                  <w:rPr>
                    <w:rFonts w:ascii="Trebuchet MS"/>
                    <w:color w:val="191919"/>
                    <w:spacing w:val="-17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01-Jul-2022</w:t>
                </w:r>
              </w:p>
            </w:txbxContent>
          </v:textbox>
          <w10:wrap type="none"/>
        </v:shape>
      </w:pict>
    </w:r>
  </w:p>
</w:ftr>
</file>

<file path=word/footer4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  <w:pict>
        <v:shape style="position:absolute;margin-left:109.753998pt;margin-top:767.575989pt;width:392.5pt;height:16.45pt;mso-position-horizontal-relative:page;mso-position-vertical-relative:page;z-index:-16033280" type="#_x0000_t202" id="docshape9" filled="false" stroked="false">
          <v:textbox inset="0,0,0,0">
            <w:txbxContent>
              <w:p>
                <w:pPr>
                  <w:spacing w:before="23"/>
                  <w:ind w:left="20" w:right="0" w:firstLine="0"/>
                  <w:jc w:val="left"/>
                  <w:rPr>
                    <w:rFonts w:ascii="Trebuchet MS"/>
                    <w:sz w:val="24"/>
                  </w:rPr>
                </w:pP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UNCONTROLLED</w:t>
                </w:r>
                <w:r>
                  <w:rPr>
                    <w:rFonts w:ascii="Trebuchet MS"/>
                    <w:color w:val="191919"/>
                    <w:spacing w:val="-17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COPY</w:t>
                </w:r>
                <w:r>
                  <w:rPr>
                    <w:rFonts w:ascii="Trebuchet MS"/>
                    <w:color w:val="191919"/>
                    <w:spacing w:val="-16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CS_WI_MW0221</w:t>
                </w:r>
                <w:r>
                  <w:rPr>
                    <w:rFonts w:ascii="Trebuchet MS"/>
                    <w:color w:val="191919"/>
                    <w:spacing w:val="-17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Revision</w:t>
                </w:r>
                <w:r>
                  <w:rPr>
                    <w:rFonts w:ascii="Trebuchet MS"/>
                    <w:color w:val="191919"/>
                    <w:spacing w:val="-16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5</w:t>
                </w:r>
                <w:r>
                  <w:rPr>
                    <w:rFonts w:ascii="Trebuchet MS"/>
                    <w:color w:val="191919"/>
                    <w:spacing w:val="-16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-</w:t>
                </w:r>
                <w:r>
                  <w:rPr>
                    <w:rFonts w:ascii="Trebuchet MS"/>
                    <w:color w:val="191919"/>
                    <w:spacing w:val="-17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EFFECTIVE</w:t>
                </w:r>
                <w:r>
                  <w:rPr>
                    <w:rFonts w:ascii="Trebuchet MS"/>
                    <w:color w:val="191919"/>
                    <w:spacing w:val="-16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on</w:t>
                </w:r>
                <w:r>
                  <w:rPr>
                    <w:rFonts w:ascii="Trebuchet MS"/>
                    <w:color w:val="191919"/>
                    <w:spacing w:val="-17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01-Jul-2022</w:t>
                </w:r>
              </w:p>
            </w:txbxContent>
          </v:textbox>
          <w10:wrap type="none"/>
        </v:shape>
      </w:pict>
    </w:r>
  </w:p>
</w:ftr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  <w:pict>
        <v:shape style="position:absolute;margin-left:69pt;margin-top:36pt;width:475.2pt;height:91.4pt;mso-position-horizontal-relative:page;mso-position-vertical-relative:page;z-index:15728640" type="#_x0000_t202" id="docshape3" filled="false" stroked="false">
          <v:textbox inset="0,0,0,0">
            <w:txbxContent>
              <w:tbl>
                <w:tblPr>
                  <w:tblW w:w="0" w:type="auto"/>
                  <w:jc w:val="left"/>
                  <w:tblInd w:w="65" w:type="dxa"/>
                  <w:tbl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  <w:insideH w:val="single" w:sz="4" w:space="0" w:color="000000"/>
                    <w:insideV w:val="single" w:sz="4" w:space="0" w:color="000000"/>
                  </w:tblBorders>
                  <w:tblLayout w:type="fixed"/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  <w:tblLook w:val="01E0"/>
                </w:tblPr>
                <w:tblGrid>
                  <w:gridCol w:w="4258"/>
                  <w:gridCol w:w="5117"/>
                </w:tblGrid>
                <w:tr>
                  <w:trPr>
                    <w:trHeight w:val="911" w:hRule="atLeast"/>
                  </w:trPr>
                  <w:tc>
                    <w:tcPr>
                      <w:tcW w:w="4258" w:type="dxa"/>
                      <w:vMerge w:val="restart"/>
                      <w:tcBorders>
                        <w:right w:val="single" w:sz="8" w:space="0" w:color="000000"/>
                      </w:tcBorders>
                    </w:tcPr>
                    <w:p>
                      <w:pPr>
                        <w:pStyle w:val="TableParagraph"/>
                        <w:spacing w:before="0"/>
                        <w:ind w:left="0"/>
                        <w:rPr>
                          <w:rFonts w:ascii="Times New Roman"/>
                          <w:sz w:val="18"/>
                        </w:rPr>
                      </w:pPr>
                    </w:p>
                  </w:tc>
                  <w:tc>
                    <w:tcPr>
                      <w:tcW w:w="5117" w:type="dxa"/>
                      <w:tcBorders>
                        <w:left w:val="single" w:sz="8" w:space="0" w:color="000000"/>
                        <w:bottom w:val="single" w:sz="8" w:space="0" w:color="000000"/>
                      </w:tcBorders>
                    </w:tcPr>
                    <w:p>
                      <w:pPr>
                        <w:pStyle w:val="TableParagraph"/>
                        <w:spacing w:before="110"/>
                        <w:rPr>
                          <w:b/>
                          <w:sz w:val="20"/>
                        </w:rPr>
                      </w:pPr>
                      <w:r>
                        <w:rPr>
                          <w:b/>
                          <w:sz w:val="20"/>
                        </w:rPr>
                        <w:t>Document</w:t>
                      </w:r>
                      <w:r>
                        <w:rPr>
                          <w:b/>
                          <w:spacing w:val="-11"/>
                          <w:sz w:val="20"/>
                        </w:rPr>
                        <w:t> </w:t>
                      </w:r>
                      <w:r>
                        <w:rPr>
                          <w:b/>
                          <w:spacing w:val="-2"/>
                          <w:sz w:val="20"/>
                        </w:rPr>
                        <w:t>Title:</w:t>
                      </w:r>
                    </w:p>
                    <w:p>
                      <w:pPr>
                        <w:pStyle w:val="TableParagraph"/>
                        <w:spacing w:before="67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Senior</w:t>
                      </w:r>
                      <w:r>
                        <w:rPr>
                          <w:spacing w:val="-6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Medical</w:t>
                      </w:r>
                      <w:r>
                        <w:rPr>
                          <w:spacing w:val="-6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Writing</w:t>
                      </w:r>
                      <w:r>
                        <w:rPr>
                          <w:spacing w:val="-5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Review</w:t>
                      </w:r>
                      <w:r>
                        <w:rPr>
                          <w:spacing w:val="-7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of</w:t>
                      </w:r>
                      <w:r>
                        <w:rPr>
                          <w:spacing w:val="-7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Medical</w:t>
                      </w:r>
                      <w:r>
                        <w:rPr>
                          <w:spacing w:val="-7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Writing </w:t>
                      </w:r>
                      <w:r>
                        <w:rPr>
                          <w:spacing w:val="-2"/>
                          <w:sz w:val="20"/>
                        </w:rPr>
                        <w:t>Deliverables</w:t>
                      </w:r>
                    </w:p>
                  </w:tc>
                </w:tr>
                <w:tr>
                  <w:trPr>
                    <w:trHeight w:val="877" w:hRule="atLeast"/>
                  </w:trPr>
                  <w:tc>
                    <w:tcPr>
                      <w:tcW w:w="4258" w:type="dxa"/>
                      <w:vMerge/>
                      <w:tcBorders>
                        <w:top w:val="nil"/>
                        <w:right w:val="single" w:sz="8" w:space="0" w:color="000000"/>
                      </w:tcBorders>
                    </w:tcPr>
                    <w:p>
                      <w:pPr>
                        <w:rPr>
                          <w:sz w:val="2"/>
                          <w:szCs w:val="2"/>
                        </w:rPr>
                      </w:pPr>
                    </w:p>
                  </w:tc>
                  <w:tc>
                    <w:tcPr>
                      <w:tcW w:w="5117" w:type="dxa"/>
                      <w:tcBorders>
                        <w:top w:val="single" w:sz="8" w:space="0" w:color="000000"/>
                        <w:left w:val="single" w:sz="8" w:space="0" w:color="000000"/>
                      </w:tcBorders>
                    </w:tcPr>
                    <w:p>
                      <w:pPr>
                        <w:pStyle w:val="TableParagraph"/>
                        <w:spacing w:before="109"/>
                        <w:rPr>
                          <w:b/>
                          <w:sz w:val="20"/>
                        </w:rPr>
                      </w:pPr>
                      <w:r>
                        <w:rPr>
                          <w:b/>
                          <w:sz w:val="20"/>
                        </w:rPr>
                        <w:t>Document</w:t>
                      </w:r>
                      <w:r>
                        <w:rPr>
                          <w:b/>
                          <w:spacing w:val="-7"/>
                          <w:sz w:val="20"/>
                        </w:rPr>
                        <w:t> </w:t>
                      </w:r>
                      <w:r>
                        <w:rPr>
                          <w:b/>
                          <w:sz w:val="20"/>
                        </w:rPr>
                        <w:t>Number</w:t>
                      </w:r>
                      <w:r>
                        <w:rPr>
                          <w:b/>
                          <w:spacing w:val="-7"/>
                          <w:sz w:val="20"/>
                        </w:rPr>
                        <w:t> </w:t>
                      </w:r>
                      <w:r>
                        <w:rPr>
                          <w:b/>
                          <w:sz w:val="20"/>
                        </w:rPr>
                        <w:t>and</w:t>
                      </w:r>
                      <w:r>
                        <w:rPr>
                          <w:b/>
                          <w:spacing w:val="-6"/>
                          <w:sz w:val="20"/>
                        </w:rPr>
                        <w:t> </w:t>
                      </w:r>
                      <w:r>
                        <w:rPr>
                          <w:b/>
                          <w:spacing w:val="-2"/>
                          <w:sz w:val="20"/>
                        </w:rPr>
                        <w:t>Revision:</w:t>
                      </w:r>
                    </w:p>
                    <w:p>
                      <w:pPr>
                        <w:pStyle w:val="TableParagraph"/>
                        <w:spacing w:before="68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CS_WI_MW0221</w:t>
                      </w:r>
                      <w:r>
                        <w:rPr>
                          <w:spacing w:val="-11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Revision</w:t>
                      </w:r>
                      <w:r>
                        <w:rPr>
                          <w:spacing w:val="-7"/>
                          <w:sz w:val="20"/>
                        </w:rPr>
                        <w:t> </w:t>
                      </w:r>
                      <w:r>
                        <w:rPr>
                          <w:spacing w:val="-10"/>
                          <w:sz w:val="20"/>
                        </w:rPr>
                        <w:t>5</w:t>
                      </w:r>
                    </w:p>
                  </w:tc>
                </w:tr>
              </w:tbl>
              <w:p>
                <w:pPr>
                  <w:pStyle w:val="BodyText"/>
                </w:pPr>
              </w:p>
            </w:txbxContent>
          </v:textbox>
          <w10:wrap type="none"/>
        </v:shape>
      </w:pict>
    </w:r>
    <w:r>
      <w:rPr/>
      <w:drawing>
        <wp:anchor distT="0" distB="0" distL="0" distR="0" allowOverlap="1" layoutInCell="1" locked="0" behindDoc="1" simplePos="0" relativeHeight="487280640">
          <wp:simplePos x="0" y="0"/>
          <wp:positionH relativeFrom="page">
            <wp:posOffset>1271016</wp:posOffset>
          </wp:positionH>
          <wp:positionV relativeFrom="page">
            <wp:posOffset>877824</wp:posOffset>
          </wp:positionV>
          <wp:extent cx="1978152" cy="347472"/>
          <wp:effectExtent l="0" t="0" r="0" b="0"/>
          <wp:wrapNone/>
          <wp:docPr id="3" name="image1.png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4" name="image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978152" cy="34747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  <w:pict>
        <v:shape style="position:absolute;margin-left:69pt;margin-top:36pt;width:475.2pt;height:91.4pt;mso-position-horizontal-relative:page;mso-position-vertical-relative:page;z-index:15729152" type="#_x0000_t202" id="docshape6" filled="false" stroked="false">
          <v:textbox inset="0,0,0,0">
            <w:txbxContent>
              <w:tbl>
                <w:tblPr>
                  <w:tblW w:w="0" w:type="auto"/>
                  <w:jc w:val="left"/>
                  <w:tblInd w:w="65" w:type="dxa"/>
                  <w:tbl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  <w:insideH w:val="single" w:sz="4" w:space="0" w:color="000000"/>
                    <w:insideV w:val="single" w:sz="4" w:space="0" w:color="000000"/>
                  </w:tblBorders>
                  <w:tblLayout w:type="fixed"/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  <w:tblLook w:val="01E0"/>
                </w:tblPr>
                <w:tblGrid>
                  <w:gridCol w:w="4258"/>
                  <w:gridCol w:w="5117"/>
                </w:tblGrid>
                <w:tr>
                  <w:trPr>
                    <w:trHeight w:val="911" w:hRule="atLeast"/>
                  </w:trPr>
                  <w:tc>
                    <w:tcPr>
                      <w:tcW w:w="4258" w:type="dxa"/>
                      <w:vMerge w:val="restart"/>
                      <w:tcBorders>
                        <w:right w:val="single" w:sz="8" w:space="0" w:color="000000"/>
                      </w:tcBorders>
                    </w:tcPr>
                    <w:p>
                      <w:pPr>
                        <w:pStyle w:val="TableParagraph"/>
                        <w:spacing w:before="0"/>
                        <w:ind w:left="0"/>
                        <w:rPr>
                          <w:rFonts w:ascii="Times New Roman"/>
                          <w:sz w:val="20"/>
                        </w:rPr>
                      </w:pPr>
                    </w:p>
                  </w:tc>
                  <w:tc>
                    <w:tcPr>
                      <w:tcW w:w="5117" w:type="dxa"/>
                      <w:tcBorders>
                        <w:left w:val="single" w:sz="8" w:space="0" w:color="000000"/>
                        <w:bottom w:val="single" w:sz="8" w:space="0" w:color="000000"/>
                      </w:tcBorders>
                    </w:tcPr>
                    <w:p>
                      <w:pPr>
                        <w:pStyle w:val="TableParagraph"/>
                        <w:spacing w:before="110"/>
                        <w:rPr>
                          <w:b/>
                          <w:sz w:val="20"/>
                        </w:rPr>
                      </w:pPr>
                      <w:r>
                        <w:rPr>
                          <w:b/>
                          <w:sz w:val="20"/>
                        </w:rPr>
                        <w:t>Document</w:t>
                      </w:r>
                      <w:r>
                        <w:rPr>
                          <w:b/>
                          <w:spacing w:val="-11"/>
                          <w:sz w:val="20"/>
                        </w:rPr>
                        <w:t> </w:t>
                      </w:r>
                      <w:r>
                        <w:rPr>
                          <w:b/>
                          <w:spacing w:val="-2"/>
                          <w:sz w:val="20"/>
                        </w:rPr>
                        <w:t>Title:</w:t>
                      </w:r>
                    </w:p>
                    <w:p>
                      <w:pPr>
                        <w:pStyle w:val="TableParagraph"/>
                        <w:spacing w:before="67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Senior</w:t>
                      </w:r>
                      <w:r>
                        <w:rPr>
                          <w:spacing w:val="-6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Medical</w:t>
                      </w:r>
                      <w:r>
                        <w:rPr>
                          <w:spacing w:val="-6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Writing</w:t>
                      </w:r>
                      <w:r>
                        <w:rPr>
                          <w:spacing w:val="-5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Review</w:t>
                      </w:r>
                      <w:r>
                        <w:rPr>
                          <w:spacing w:val="-7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of</w:t>
                      </w:r>
                      <w:r>
                        <w:rPr>
                          <w:spacing w:val="-7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Medical</w:t>
                      </w:r>
                      <w:r>
                        <w:rPr>
                          <w:spacing w:val="-7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Writing </w:t>
                      </w:r>
                      <w:r>
                        <w:rPr>
                          <w:spacing w:val="-2"/>
                          <w:sz w:val="20"/>
                        </w:rPr>
                        <w:t>Deliverables</w:t>
                      </w:r>
                    </w:p>
                  </w:tc>
                </w:tr>
                <w:tr>
                  <w:trPr>
                    <w:trHeight w:val="877" w:hRule="atLeast"/>
                  </w:trPr>
                  <w:tc>
                    <w:tcPr>
                      <w:tcW w:w="4258" w:type="dxa"/>
                      <w:vMerge/>
                      <w:tcBorders>
                        <w:top w:val="nil"/>
                        <w:right w:val="single" w:sz="8" w:space="0" w:color="000000"/>
                      </w:tcBorders>
                    </w:tcPr>
                    <w:p>
                      <w:pPr>
                        <w:rPr>
                          <w:sz w:val="2"/>
                          <w:szCs w:val="2"/>
                        </w:rPr>
                      </w:pPr>
                    </w:p>
                  </w:tc>
                  <w:tc>
                    <w:tcPr>
                      <w:tcW w:w="5117" w:type="dxa"/>
                      <w:tcBorders>
                        <w:top w:val="single" w:sz="8" w:space="0" w:color="000000"/>
                        <w:left w:val="single" w:sz="8" w:space="0" w:color="000000"/>
                      </w:tcBorders>
                    </w:tcPr>
                    <w:p>
                      <w:pPr>
                        <w:pStyle w:val="TableParagraph"/>
                        <w:spacing w:before="109"/>
                        <w:rPr>
                          <w:b/>
                          <w:sz w:val="20"/>
                        </w:rPr>
                      </w:pPr>
                      <w:r>
                        <w:rPr>
                          <w:b/>
                          <w:sz w:val="20"/>
                        </w:rPr>
                        <w:t>Document</w:t>
                      </w:r>
                      <w:r>
                        <w:rPr>
                          <w:b/>
                          <w:spacing w:val="-7"/>
                          <w:sz w:val="20"/>
                        </w:rPr>
                        <w:t> </w:t>
                      </w:r>
                      <w:r>
                        <w:rPr>
                          <w:b/>
                          <w:sz w:val="20"/>
                        </w:rPr>
                        <w:t>Number</w:t>
                      </w:r>
                      <w:r>
                        <w:rPr>
                          <w:b/>
                          <w:spacing w:val="-7"/>
                          <w:sz w:val="20"/>
                        </w:rPr>
                        <w:t> </w:t>
                      </w:r>
                      <w:r>
                        <w:rPr>
                          <w:b/>
                          <w:sz w:val="20"/>
                        </w:rPr>
                        <w:t>and</w:t>
                      </w:r>
                      <w:r>
                        <w:rPr>
                          <w:b/>
                          <w:spacing w:val="-6"/>
                          <w:sz w:val="20"/>
                        </w:rPr>
                        <w:t> </w:t>
                      </w:r>
                      <w:r>
                        <w:rPr>
                          <w:b/>
                          <w:spacing w:val="-2"/>
                          <w:sz w:val="20"/>
                        </w:rPr>
                        <w:t>Revision:</w:t>
                      </w:r>
                    </w:p>
                    <w:p>
                      <w:pPr>
                        <w:pStyle w:val="TableParagraph"/>
                        <w:spacing w:before="68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CS_WI_MW0221</w:t>
                      </w:r>
                      <w:r>
                        <w:rPr>
                          <w:spacing w:val="-11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Revision</w:t>
                      </w:r>
                      <w:r>
                        <w:rPr>
                          <w:spacing w:val="-7"/>
                          <w:sz w:val="20"/>
                        </w:rPr>
                        <w:t> </w:t>
                      </w:r>
                      <w:r>
                        <w:rPr>
                          <w:spacing w:val="-10"/>
                          <w:sz w:val="20"/>
                        </w:rPr>
                        <w:t>5</w:t>
                      </w:r>
                    </w:p>
                  </w:tc>
                </w:tr>
              </w:tbl>
              <w:p>
                <w:pPr>
                  <w:pStyle w:val="BodyText"/>
                </w:pPr>
              </w:p>
            </w:txbxContent>
          </v:textbox>
          <w10:wrap type="none"/>
        </v:shape>
      </w:pict>
    </w:r>
    <w:r>
      <w:rPr/>
      <w:drawing>
        <wp:anchor distT="0" distB="0" distL="0" distR="0" allowOverlap="1" layoutInCell="1" locked="0" behindDoc="1" simplePos="0" relativeHeight="487282176">
          <wp:simplePos x="0" y="0"/>
          <wp:positionH relativeFrom="page">
            <wp:posOffset>1271016</wp:posOffset>
          </wp:positionH>
          <wp:positionV relativeFrom="page">
            <wp:posOffset>877824</wp:posOffset>
          </wp:positionV>
          <wp:extent cx="1978152" cy="347472"/>
          <wp:effectExtent l="0" t="0" r="0" b="0"/>
          <wp:wrapNone/>
          <wp:docPr id="5" name="image1.png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6" name="image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978152" cy="34747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"/>
      </w:rPr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8">
    <w:multiLevelType w:val="hybridMultilevel"/>
    <w:lvl w:ilvl="0">
      <w:start w:val="0"/>
      <w:numFmt w:val="bullet"/>
      <w:lvlText w:val=""/>
      <w:lvlJc w:val="left"/>
      <w:pPr>
        <w:ind w:left="719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273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826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38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33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48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04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59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47" w:hanging="360"/>
      </w:pPr>
      <w:rPr>
        <w:rFonts w:hint="default"/>
        <w:lang w:val="en-US" w:eastAsia="en-US" w:bidi="ar-SA"/>
      </w:rPr>
    </w:lvl>
  </w:abstractNum>
  <w:abstractNum w:abstractNumId="7">
    <w:multiLevelType w:val="hybridMultilevel"/>
    <w:lvl w:ilvl="0">
      <w:start w:val="0"/>
      <w:numFmt w:val="bullet"/>
      <w:lvlText w:val=""/>
      <w:lvlJc w:val="left"/>
      <w:pPr>
        <w:ind w:left="719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273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826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38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33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48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04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59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47" w:hanging="360"/>
      </w:pPr>
      <w:rPr>
        <w:rFonts w:hint="default"/>
        <w:lang w:val="en-US" w:eastAsia="en-US" w:bidi="ar-SA"/>
      </w:rPr>
    </w:lvl>
  </w:abstractNum>
  <w:abstractNum w:abstractNumId="6">
    <w:multiLevelType w:val="hybridMultilevel"/>
    <w:lvl w:ilvl="0">
      <w:start w:val="0"/>
      <w:numFmt w:val="bullet"/>
      <w:lvlText w:val=""/>
      <w:lvlJc w:val="left"/>
      <w:pPr>
        <w:ind w:left="719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273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826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38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33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48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04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59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47" w:hanging="360"/>
      </w:pPr>
      <w:rPr>
        <w:rFonts w:hint="default"/>
        <w:lang w:val="en-US" w:eastAsia="en-US" w:bidi="ar-SA"/>
      </w:rPr>
    </w:lvl>
  </w:abstractNum>
  <w:abstractNum w:abstractNumId="5">
    <w:multiLevelType w:val="hybridMultilevel"/>
    <w:lvl w:ilvl="0">
      <w:start w:val="0"/>
      <w:numFmt w:val="bullet"/>
      <w:lvlText w:val=""/>
      <w:lvlJc w:val="left"/>
      <w:pPr>
        <w:ind w:left="719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273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826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38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33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48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04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59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47" w:hanging="360"/>
      </w:pPr>
      <w:rPr>
        <w:rFonts w:hint="default"/>
        <w:lang w:val="en-US" w:eastAsia="en-US" w:bidi="ar-SA"/>
      </w:rPr>
    </w:lvl>
  </w:abstractNum>
  <w:abstractNum w:abstractNumId="4">
    <w:multiLevelType w:val="hybridMultilevel"/>
    <w:lvl w:ilvl="0">
      <w:start w:val="0"/>
      <w:numFmt w:val="bullet"/>
      <w:lvlText w:val=""/>
      <w:lvlJc w:val="left"/>
      <w:pPr>
        <w:ind w:left="719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273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826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38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33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48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04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59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47" w:hanging="360"/>
      </w:pPr>
      <w:rPr>
        <w:rFonts w:hint="default"/>
        <w:lang w:val="en-US" w:eastAsia="en-US" w:bidi="ar-SA"/>
      </w:rPr>
    </w:lvl>
  </w:abstractNum>
  <w:abstractNum w:abstractNumId="3">
    <w:multiLevelType w:val="hybridMultilevel"/>
    <w:lvl w:ilvl="0">
      <w:start w:val="0"/>
      <w:numFmt w:val="bullet"/>
      <w:lvlText w:val=""/>
      <w:lvlJc w:val="left"/>
      <w:pPr>
        <w:ind w:left="719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273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826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38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33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48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04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59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47" w:hanging="360"/>
      </w:pPr>
      <w:rPr>
        <w:rFonts w:hint="default"/>
        <w:lang w:val="en-US" w:eastAsia="en-US" w:bidi="ar-SA"/>
      </w:rPr>
    </w:lvl>
  </w:abstractNum>
  <w:abstractNum w:abstractNumId="2">
    <w:multiLevelType w:val="hybridMultilevel"/>
    <w:lvl w:ilvl="0">
      <w:start w:val="0"/>
      <w:numFmt w:val="bullet"/>
      <w:lvlText w:val=""/>
      <w:lvlJc w:val="left"/>
      <w:pPr>
        <w:ind w:left="72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273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826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38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33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48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04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59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47" w:hanging="360"/>
      </w:pPr>
      <w:rPr>
        <w:rFonts w:hint="default"/>
        <w:lang w:val="en-US" w:eastAsia="en-US" w:bidi="ar-SA"/>
      </w:rPr>
    </w:lvl>
  </w:abstractNum>
  <w:abstractNum w:abstractNumId="1">
    <w:multiLevelType w:val="hybridMultilevel"/>
    <w:lvl w:ilvl="0">
      <w:start w:val="0"/>
      <w:numFmt w:val="bullet"/>
      <w:lvlText w:val=""/>
      <w:lvlJc w:val="left"/>
      <w:pPr>
        <w:ind w:left="72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273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826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38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33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48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04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59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47" w:hanging="360"/>
      </w:pPr>
      <w:rPr>
        <w:rFonts w:hint="default"/>
        <w:lang w:val="en-US" w:eastAsia="en-US" w:bidi="ar-SA"/>
      </w:rPr>
    </w:lvl>
  </w:abstractNum>
  <w:abstractNum w:abstractNumId="0">
    <w:multiLevelType w:val="hybridMultilevel"/>
    <w:lvl w:ilvl="0">
      <w:start w:val="1"/>
      <w:numFmt w:val="decimal"/>
      <w:lvlText w:val="%1.0"/>
      <w:lvlJc w:val="left"/>
      <w:pPr>
        <w:ind w:left="1260" w:hanging="720"/>
        <w:jc w:val="left"/>
      </w:pPr>
      <w:rPr>
        <w:rFonts w:hint="default" w:ascii="Arial" w:hAnsi="Arial" w:eastAsia="Arial" w:cs="Arial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980" w:hanging="720"/>
        <w:jc w:val="left"/>
      </w:pPr>
      <w:rPr>
        <w:rFonts w:hint="default" w:ascii="Arial" w:hAnsi="Arial" w:eastAsia="Arial" w:cs="Arial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913" w:hanging="72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846" w:hanging="72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780" w:hanging="72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713" w:hanging="72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646" w:hanging="72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580" w:hanging="72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513" w:hanging="720"/>
      </w:pPr>
      <w:rPr>
        <w:rFonts w:hint="default"/>
        <w:lang w:val="en-US" w:eastAsia="en-US" w:bidi="ar-SA"/>
      </w:rPr>
    </w:lvl>
  </w:abstractNum>
  <w:num w:numId="9">
    <w:abstractNumId w:val="8"/>
  </w:num>
  <w:num w:numId="8">
    <w:abstractNumId w:val="7"/>
  </w:num>
  <w:num w:numId="7">
    <w:abstractNumId w:val="6"/>
  </w:num>
  <w:num w:numId="6">
    <w:abstractNumId w:val="5"/>
  </w:num>
  <w:num w:numId="5">
    <w:abstractNumId w:val="4"/>
  </w:num>
  <w:num w:numId="4">
    <w:abstractNumId w:val="3"/>
  </w: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rial" w:hAnsi="Arial" w:eastAsia="Arial" w:cs="Arial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Arial" w:hAnsi="Arial" w:eastAsia="Arial" w:cs="Arial"/>
      <w:sz w:val="22"/>
      <w:szCs w:val="22"/>
      <w:lang w:val="en-US" w:eastAsia="en-US" w:bidi="ar-SA"/>
    </w:rPr>
  </w:style>
  <w:style w:styleId="Heading1" w:type="paragraph">
    <w:name w:val="Heading 1"/>
    <w:basedOn w:val="Normal"/>
    <w:uiPriority w:val="1"/>
    <w:qFormat/>
    <w:pPr>
      <w:ind w:left="1260" w:hanging="720"/>
      <w:outlineLvl w:val="1"/>
    </w:pPr>
    <w:rPr>
      <w:rFonts w:ascii="Arial" w:hAnsi="Arial" w:eastAsia="Arial" w:cs="Arial"/>
      <w:b/>
      <w:bCs/>
      <w:sz w:val="22"/>
      <w:szCs w:val="22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ind w:left="1260" w:hanging="720"/>
    </w:pPr>
    <w:rPr>
      <w:rFonts w:ascii="Arial" w:hAnsi="Arial" w:eastAsia="Arial" w:cs="Arial"/>
      <w:lang w:val="en-US" w:eastAsia="en-US" w:bidi="ar-SA"/>
    </w:rPr>
  </w:style>
  <w:style w:styleId="TableParagraph" w:type="paragraph">
    <w:name w:val="Table Paragraph"/>
    <w:basedOn w:val="Normal"/>
    <w:uiPriority w:val="1"/>
    <w:qFormat/>
    <w:pPr>
      <w:spacing w:before="38"/>
      <w:ind w:left="109"/>
    </w:pPr>
    <w:rPr>
      <w:rFonts w:ascii="Arial" w:hAnsi="Arial" w:eastAsia="Arial" w:cs="Arial"/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footer" Target="footer1.xml"/><Relationship Id="rId6" Type="http://schemas.openxmlformats.org/officeDocument/2006/relationships/image" Target="media/image1.png"/><Relationship Id="rId7" Type="http://schemas.openxmlformats.org/officeDocument/2006/relationships/header" Target="header1.xml"/><Relationship Id="rId8" Type="http://schemas.openxmlformats.org/officeDocument/2006/relationships/footer" Target="footer2.xml"/><Relationship Id="rId9" Type="http://schemas.openxmlformats.org/officeDocument/2006/relationships/hyperlink" Target="https://elvis.quintiles.com/livelink/llisapi.dll/open/CS_OP_MW005" TargetMode="External"/><Relationship Id="rId10" Type="http://schemas.openxmlformats.org/officeDocument/2006/relationships/header" Target="header2.xml"/><Relationship Id="rId11" Type="http://schemas.openxmlformats.org/officeDocument/2006/relationships/footer" Target="footer3.xml"/><Relationship Id="rId12" Type="http://schemas.openxmlformats.org/officeDocument/2006/relationships/hyperlink" Target="https://elvis.quintiles.com/livelink/llisapi.dll/open/CS_WI_MW0233" TargetMode="External"/><Relationship Id="rId13" Type="http://schemas.openxmlformats.org/officeDocument/2006/relationships/hyperlink" Target="https://elvis.quintiles.com/livelink/llisapi.dll/open/CS_FM_MW007" TargetMode="External"/><Relationship Id="rId14" Type="http://schemas.openxmlformats.org/officeDocument/2006/relationships/header" Target="header3.xml"/><Relationship Id="rId15" Type="http://schemas.openxmlformats.org/officeDocument/2006/relationships/footer" Target="footer4.xml"/><Relationship Id="rId16" Type="http://schemas.openxmlformats.org/officeDocument/2006/relationships/image" Target="media/image2.png"/><Relationship Id="rId17" Type="http://schemas.openxmlformats.org/officeDocument/2006/relationships/numbering" Target="numbering.xml"/></Relationships>
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
</file>

<file path=word/_rels/header2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Q608134</dc:creator>
  <dcterms:created xsi:type="dcterms:W3CDTF">2023-04-11T15:11:08Z</dcterms:created>
  <dcterms:modified xsi:type="dcterms:W3CDTF">2023-04-11T15:11:08Z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ligent">
    <vt:lpwstr>StampPDF Batch 7.0.1 Windows Nov 20 2020 Library APDFL15.0.4c</vt:lpwstr>
  </property>
  <property fmtid="{D5CDD505-2E9C-101B-9397-08002B2CF9AE}" pid="3" name="Created">
    <vt:filetime>2022-06-07T00:00:00Z</vt:filetime>
  </property>
  <property fmtid="{D5CDD505-2E9C-101B-9397-08002B2CF9AE}" pid="4" name="Creator">
    <vt:lpwstr>Appligent StampPDF Batch 7.0.1</vt:lpwstr>
  </property>
  <property fmtid="{D5CDD505-2E9C-101B-9397-08002B2CF9AE}" pid="5" name="LastSaved">
    <vt:filetime>2023-04-11T00:00:00Z</vt:filetime>
  </property>
  <property fmtid="{D5CDD505-2E9C-101B-9397-08002B2CF9AE}" pid="6" name="Producer">
    <vt:lpwstr>www.adlibsoftware.com: CTP (6.0.2.62030) OS (Windows 2012,2,0,64)</vt:lpwstr>
  </property>
</Properties>
</file>