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52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1"/>
        <w:gridCol w:w="5095"/>
      </w:tblGrid>
      <w:tr>
        <w:trPr>
          <w:trHeight w:val="1193" w:hRule="atLeast"/>
        </w:trPr>
        <w:tc>
          <w:tcPr>
            <w:tcW w:w="4241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978151" cy="347472"/>
                  <wp:effectExtent l="0" t="0" r="0" b="0"/>
                  <wp:docPr id="1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8151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0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6E6E6"/>
          </w:tcPr>
          <w:p>
            <w:pPr>
              <w:pStyle w:val="TableParagraph"/>
              <w:spacing w:before="109"/>
              <w:ind w:left="207" w:right="14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IQVIA</w:t>
            </w:r>
            <w:r>
              <w:rPr>
                <w:b/>
                <w:sz w:val="22"/>
                <w:vertAlign w:val="superscript"/>
              </w:rPr>
              <w:t>TM</w:t>
            </w:r>
            <w:r>
              <w:rPr>
                <w:b/>
                <w:spacing w:val="-2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Work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pacing w:val="-2"/>
                <w:sz w:val="22"/>
                <w:vertAlign w:val="baseline"/>
              </w:rPr>
              <w:t>Instruction</w:t>
            </w:r>
          </w:p>
          <w:p>
            <w:pPr>
              <w:pStyle w:val="TableParagraph"/>
              <w:spacing w:before="64"/>
              <w:ind w:left="990" w:right="931" w:firstLine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Global Regulatory Affairs - Conducting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Documenting</w:t>
            </w:r>
          </w:p>
          <w:p>
            <w:pPr>
              <w:pStyle w:val="TableParagraph"/>
              <w:spacing w:line="239" w:lineRule="exact" w:before="3"/>
              <w:ind w:left="207" w:right="14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Communications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Regulatory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Authorities</w:t>
            </w:r>
          </w:p>
        </w:tc>
      </w:tr>
      <w:tr>
        <w:trPr>
          <w:trHeight w:val="604" w:hRule="atLeast"/>
        </w:trPr>
        <w:tc>
          <w:tcPr>
            <w:tcW w:w="4241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1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Revision: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z w:val="20"/>
              </w:rPr>
              <w:t>CS_WI_RA010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7</w:t>
            </w:r>
          </w:p>
        </w:tc>
      </w:tr>
      <w:tr>
        <w:trPr>
          <w:trHeight w:val="579" w:hRule="atLeast"/>
        </w:trPr>
        <w:tc>
          <w:tcPr>
            <w:tcW w:w="4241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Owner:</w:t>
            </w:r>
          </w:p>
          <w:p>
            <w:pPr>
              <w:pStyle w:val="TableParagraph"/>
              <w:spacing w:before="44"/>
              <w:ind w:left="107"/>
              <w:rPr>
                <w:sz w:val="20"/>
              </w:rPr>
            </w:pPr>
            <w:r>
              <w:rPr>
                <w:sz w:val="20"/>
              </w:rPr>
              <w:t>Anja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Pauw</w:t>
            </w: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Author(s):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z w:val="20"/>
              </w:rPr>
              <w:t>Maggie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Rahman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"/>
        <w:rPr>
          <w:rFonts w:ascii="Times New Roman"/>
          <w:sz w:val="16"/>
        </w:rPr>
      </w:pPr>
    </w:p>
    <w:p>
      <w:pPr>
        <w:pStyle w:val="ListParagraph"/>
        <w:numPr>
          <w:ilvl w:val="0"/>
          <w:numId w:val="1"/>
        </w:numPr>
        <w:tabs>
          <w:tab w:pos="1199" w:val="left" w:leader="none"/>
          <w:tab w:pos="1200" w:val="left" w:leader="none"/>
        </w:tabs>
        <w:spacing w:line="240" w:lineRule="auto" w:before="94" w:after="0"/>
        <w:ind w:left="1200" w:right="0" w:hanging="720"/>
        <w:jc w:val="left"/>
        <w:rPr>
          <w:b/>
          <w:sz w:val="22"/>
        </w:rPr>
      </w:pPr>
      <w:bookmarkStart w:name="PURPOSE" w:id="1"/>
      <w:bookmarkEnd w:id="1"/>
      <w:r>
        <w:rPr>
          <w:b/>
          <w:spacing w:val="-2"/>
          <w:sz w:val="22"/>
        </w:rPr>
        <w:t>PURPOSE</w:t>
      </w:r>
    </w:p>
    <w:p>
      <w:pPr>
        <w:pStyle w:val="BodyText"/>
        <w:spacing w:before="121"/>
        <w:ind w:left="1200" w:right="549"/>
      </w:pPr>
      <w:r>
        <w:rPr/>
        <w:t>To</w:t>
      </w:r>
      <w:r>
        <w:rPr>
          <w:spacing w:val="-4"/>
        </w:rPr>
        <w:t> </w:t>
      </w:r>
      <w:r>
        <w:rPr/>
        <w:t>describe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conducting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documenting</w:t>
      </w:r>
      <w:r>
        <w:rPr>
          <w:spacing w:val="-4"/>
        </w:rPr>
        <w:t> </w:t>
      </w:r>
      <w:r>
        <w:rPr/>
        <w:t>all</w:t>
      </w:r>
      <w:r>
        <w:rPr>
          <w:spacing w:val="-2"/>
        </w:rPr>
        <w:t> </w:t>
      </w:r>
      <w:r>
        <w:rPr/>
        <w:t>communication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global Regulatory Authorities.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199" w:val="left" w:leader="none"/>
          <w:tab w:pos="1200" w:val="left" w:leader="none"/>
        </w:tabs>
        <w:spacing w:line="240" w:lineRule="auto" w:before="0" w:after="0"/>
        <w:ind w:left="1200" w:right="0" w:hanging="720"/>
        <w:jc w:val="left"/>
        <w:rPr>
          <w:b/>
          <w:sz w:val="22"/>
        </w:rPr>
      </w:pPr>
      <w:bookmarkStart w:name="SCOPE" w:id="2"/>
      <w:bookmarkEnd w:id="2"/>
      <w:r>
        <w:rPr>
          <w:b/>
          <w:spacing w:val="-2"/>
          <w:sz w:val="22"/>
        </w:rPr>
        <w:t>SCOPE</w:t>
      </w:r>
    </w:p>
    <w:p>
      <w:pPr>
        <w:pStyle w:val="BodyText"/>
        <w:spacing w:before="5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919" w:val="left" w:leader="none"/>
          <w:tab w:pos="1920" w:val="left" w:leader="none"/>
        </w:tabs>
        <w:spacing w:line="240" w:lineRule="auto" w:before="0" w:after="0"/>
        <w:ind w:left="1920" w:right="0" w:hanging="720"/>
        <w:jc w:val="left"/>
        <w:rPr>
          <w:sz w:val="22"/>
        </w:rPr>
      </w:pPr>
      <w:bookmarkStart w:name="This work instruction applies to all Glo" w:id="3"/>
      <w:bookmarkEnd w:id="3"/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work</w:t>
      </w:r>
      <w:r>
        <w:rPr>
          <w:spacing w:val="-6"/>
          <w:sz w:val="22"/>
        </w:rPr>
        <w:t> </w:t>
      </w:r>
      <w:r>
        <w:rPr>
          <w:sz w:val="22"/>
        </w:rPr>
        <w:t>instruction</w:t>
      </w:r>
      <w:r>
        <w:rPr>
          <w:spacing w:val="-6"/>
          <w:sz w:val="22"/>
        </w:rPr>
        <w:t> </w:t>
      </w:r>
      <w:r>
        <w:rPr>
          <w:sz w:val="22"/>
        </w:rPr>
        <w:t>applies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Global</w:t>
      </w:r>
      <w:r>
        <w:rPr>
          <w:spacing w:val="-6"/>
          <w:sz w:val="22"/>
        </w:rPr>
        <w:t> </w:t>
      </w:r>
      <w:r>
        <w:rPr>
          <w:sz w:val="22"/>
        </w:rPr>
        <w:t>Regulatory</w:t>
      </w:r>
      <w:r>
        <w:rPr>
          <w:spacing w:val="-5"/>
          <w:sz w:val="22"/>
        </w:rPr>
        <w:t> </w:t>
      </w:r>
      <w:r>
        <w:rPr>
          <w:sz w:val="22"/>
        </w:rPr>
        <w:t>Affairs</w:t>
      </w:r>
      <w:r>
        <w:rPr>
          <w:spacing w:val="-4"/>
          <w:sz w:val="22"/>
        </w:rPr>
        <w:t> </w:t>
      </w:r>
      <w:r>
        <w:rPr>
          <w:sz w:val="22"/>
        </w:rPr>
        <w:t>(GRA)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staff.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19" w:val="left" w:leader="none"/>
          <w:tab w:pos="1920" w:val="left" w:leader="none"/>
        </w:tabs>
        <w:spacing w:line="240" w:lineRule="auto" w:before="0" w:after="0"/>
        <w:ind w:left="1920" w:right="1227" w:hanging="720"/>
        <w:jc w:val="left"/>
        <w:rPr>
          <w:sz w:val="22"/>
        </w:rPr>
      </w:pPr>
      <w:bookmarkStart w:name="This work instruction excludes Regulator" w:id="4"/>
      <w:bookmarkEnd w:id="4"/>
      <w:r>
        <w:rPr>
          <w:sz w:val="22"/>
        </w:rPr>
        <w:t>Thi</w:t>
      </w:r>
      <w:r>
        <w:rPr>
          <w:sz w:val="22"/>
        </w:rPr>
        <w:t>s work instruction excludes Regulatory Authority inspections (refer to CS_OP_QA004,</w:t>
      </w:r>
      <w:r>
        <w:rPr>
          <w:spacing w:val="-7"/>
          <w:sz w:val="22"/>
        </w:rPr>
        <w:t> </w:t>
      </w:r>
      <w:r>
        <w:rPr>
          <w:sz w:val="22"/>
        </w:rPr>
        <w:t>Coordinating</w:t>
      </w:r>
      <w:r>
        <w:rPr>
          <w:spacing w:val="-7"/>
          <w:sz w:val="22"/>
        </w:rPr>
        <w:t> </w:t>
      </w:r>
      <w:r>
        <w:rPr>
          <w:sz w:val="22"/>
        </w:rPr>
        <w:t>Regulatory</w:t>
      </w:r>
      <w:r>
        <w:rPr>
          <w:spacing w:val="-7"/>
          <w:sz w:val="22"/>
        </w:rPr>
        <w:t> </w:t>
      </w:r>
      <w:r>
        <w:rPr>
          <w:sz w:val="22"/>
        </w:rPr>
        <w:t>Inspections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IQVIA</w:t>
      </w:r>
      <w:r>
        <w:rPr>
          <w:spacing w:val="-4"/>
          <w:sz w:val="22"/>
        </w:rPr>
        <w:t> </w:t>
      </w:r>
      <w:r>
        <w:rPr>
          <w:sz w:val="22"/>
        </w:rPr>
        <w:t>Facilities).</w:t>
      </w: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919" w:val="left" w:leader="none"/>
          <w:tab w:pos="1920" w:val="left" w:leader="none"/>
        </w:tabs>
        <w:spacing w:line="240" w:lineRule="auto" w:before="0" w:after="0"/>
        <w:ind w:left="1920" w:right="743" w:hanging="720"/>
        <w:jc w:val="left"/>
        <w:rPr>
          <w:sz w:val="22"/>
        </w:rPr>
      </w:pPr>
      <w:bookmarkStart w:name="This work instruction is not applicable " w:id="5"/>
      <w:bookmarkEnd w:id="5"/>
      <w:r>
        <w:rPr>
          <w:sz w:val="22"/>
        </w:rPr>
        <w:t>Thi</w:t>
      </w:r>
      <w:r>
        <w:rPr>
          <w:sz w:val="22"/>
        </w:rPr>
        <w:t>s work instruction is not applicable if GRA are required to follow the customer’s</w:t>
      </w:r>
      <w:r>
        <w:rPr>
          <w:spacing w:val="-4"/>
          <w:sz w:val="22"/>
        </w:rPr>
        <w:t> </w:t>
      </w:r>
      <w:r>
        <w:rPr>
          <w:sz w:val="22"/>
        </w:rPr>
        <w:t>Standard</w:t>
      </w:r>
      <w:r>
        <w:rPr>
          <w:spacing w:val="-5"/>
          <w:sz w:val="22"/>
        </w:rPr>
        <w:t> </w:t>
      </w:r>
      <w:r>
        <w:rPr>
          <w:sz w:val="22"/>
        </w:rPr>
        <w:t>Operating</w:t>
      </w:r>
      <w:r>
        <w:rPr>
          <w:spacing w:val="-5"/>
          <w:sz w:val="22"/>
        </w:rPr>
        <w:t> </w:t>
      </w:r>
      <w:r>
        <w:rPr>
          <w:sz w:val="22"/>
        </w:rPr>
        <w:t>Procedure</w:t>
      </w:r>
      <w:r>
        <w:rPr>
          <w:spacing w:val="-5"/>
          <w:sz w:val="22"/>
        </w:rPr>
        <w:t> </w:t>
      </w:r>
      <w:r>
        <w:rPr>
          <w:sz w:val="22"/>
        </w:rPr>
        <w:t>(SOP)</w:t>
      </w:r>
      <w:r>
        <w:rPr>
          <w:spacing w:val="-10"/>
          <w:sz w:val="22"/>
        </w:rPr>
        <w:t> </w:t>
      </w:r>
      <w:r>
        <w:rPr>
          <w:sz w:val="22"/>
        </w:rPr>
        <w:t>associated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process.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19" w:val="left" w:leader="none"/>
          <w:tab w:pos="1920" w:val="left" w:leader="none"/>
        </w:tabs>
        <w:spacing w:line="240" w:lineRule="auto" w:before="0" w:after="0"/>
        <w:ind w:left="1920" w:right="775" w:hanging="720"/>
        <w:jc w:val="left"/>
        <w:rPr>
          <w:sz w:val="22"/>
        </w:rPr>
      </w:pPr>
      <w:bookmarkStart w:name="This work instruction does not include p" w:id="6"/>
      <w:bookmarkEnd w:id="6"/>
      <w:r>
        <w:rPr>
          <w:sz w:val="22"/>
        </w:rPr>
        <w:t>This</w:t>
      </w:r>
      <w:r>
        <w:rPr>
          <w:spacing w:val="-1"/>
          <w:sz w:val="22"/>
        </w:rPr>
        <w:t> </w:t>
      </w:r>
      <w:r>
        <w:rPr>
          <w:sz w:val="22"/>
        </w:rPr>
        <w:t>work</w:t>
      </w:r>
      <w:r>
        <w:rPr>
          <w:spacing w:val="-3"/>
          <w:sz w:val="22"/>
        </w:rPr>
        <w:t> </w:t>
      </w:r>
      <w:r>
        <w:rPr>
          <w:sz w:val="22"/>
        </w:rPr>
        <w:t>instruction</w:t>
      </w:r>
      <w:r>
        <w:rPr>
          <w:spacing w:val="-4"/>
          <w:sz w:val="22"/>
        </w:rPr>
        <w:t> </w:t>
      </w:r>
      <w:r>
        <w:rPr>
          <w:sz w:val="22"/>
        </w:rPr>
        <w:t>does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include</w:t>
      </w:r>
      <w:r>
        <w:rPr>
          <w:spacing w:val="-3"/>
          <w:sz w:val="22"/>
        </w:rPr>
        <w:t> </w:t>
      </w:r>
      <w:r>
        <w:rPr>
          <w:sz w:val="22"/>
        </w:rPr>
        <w:t>project</w:t>
      </w:r>
      <w:r>
        <w:rPr>
          <w:spacing w:val="-3"/>
          <w:sz w:val="22"/>
        </w:rPr>
        <w:t> </w:t>
      </w:r>
      <w:r>
        <w:rPr>
          <w:sz w:val="22"/>
        </w:rPr>
        <w:t>e-mail</w:t>
      </w:r>
      <w:r>
        <w:rPr>
          <w:spacing w:val="-3"/>
          <w:sz w:val="22"/>
        </w:rPr>
        <w:t> </w:t>
      </w:r>
      <w:r>
        <w:rPr>
          <w:sz w:val="22"/>
        </w:rPr>
        <w:t>filing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storage</w:t>
      </w:r>
      <w:r>
        <w:rPr>
          <w:spacing w:val="-3"/>
          <w:sz w:val="22"/>
        </w:rPr>
        <w:t> </w:t>
      </w:r>
      <w:r>
        <w:rPr>
          <w:sz w:val="22"/>
        </w:rPr>
        <w:t>(refer</w:t>
      </w:r>
      <w:r>
        <w:rPr>
          <w:spacing w:val="-2"/>
          <w:sz w:val="22"/>
        </w:rPr>
        <w:t> </w:t>
      </w:r>
      <w:r>
        <w:rPr>
          <w:sz w:val="22"/>
        </w:rPr>
        <w:t>to </w:t>
      </w:r>
      <w:bookmarkStart w:name="This work instruction is applicable to p" w:id="7"/>
      <w:bookmarkEnd w:id="7"/>
      <w:r>
        <w:rPr>
          <w:sz w:val="22"/>
        </w:rPr>
        <w:t>CS_OP_TMF0007</w:t>
      </w:r>
      <w:r>
        <w:rPr>
          <w:sz w:val="22"/>
        </w:rPr>
        <w:t>, Trial Master File).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19" w:val="left" w:leader="none"/>
          <w:tab w:pos="1920" w:val="left" w:leader="none"/>
        </w:tabs>
        <w:spacing w:line="240" w:lineRule="auto" w:before="0" w:after="0"/>
        <w:ind w:left="1920" w:right="545" w:hanging="720"/>
        <w:jc w:val="left"/>
        <w:rPr>
          <w:sz w:val="22"/>
        </w:rPr>
      </w:pPr>
      <w:r>
        <w:rPr>
          <w:sz w:val="22"/>
        </w:rPr>
        <w:t>This work instruction is applicable to projects where GRA has regulatory responsibility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communicate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Regulatory</w:t>
      </w:r>
      <w:r>
        <w:rPr>
          <w:spacing w:val="-4"/>
          <w:sz w:val="22"/>
        </w:rPr>
        <w:t> </w:t>
      </w:r>
      <w:r>
        <w:rPr>
          <w:sz w:val="22"/>
        </w:rPr>
        <w:t>Authority(s)</w:t>
      </w:r>
      <w:r>
        <w:rPr>
          <w:spacing w:val="-3"/>
          <w:sz w:val="22"/>
        </w:rPr>
        <w:t> </w:t>
      </w:r>
      <w:r>
        <w:rPr>
          <w:sz w:val="22"/>
        </w:rPr>
        <w:t>and/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official agent for the Customer.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ind w:left="1919" w:right="549"/>
      </w:pPr>
      <w:bookmarkStart w:name="Note: Regulatory Authority communication" w:id="8"/>
      <w:bookmarkEnd w:id="8"/>
      <w:r>
        <w:rPr/>
      </w:r>
      <w:r>
        <w:rPr>
          <w:b/>
        </w:rPr>
        <w:t>Note: </w:t>
      </w:r>
      <w:r>
        <w:rPr/>
        <w:t>Regulatory Authority communications are submissions and regulatory activities</w:t>
      </w:r>
      <w:r>
        <w:rPr>
          <w:spacing w:val="-9"/>
        </w:rPr>
        <w:t> </w:t>
      </w:r>
      <w:r>
        <w:rPr/>
        <w:t>with</w:t>
      </w:r>
      <w:r>
        <w:rPr>
          <w:spacing w:val="-5"/>
        </w:rPr>
        <w:t> </w:t>
      </w:r>
      <w:r>
        <w:rPr/>
        <w:t>significant</w:t>
      </w:r>
      <w:r>
        <w:rPr>
          <w:spacing w:val="-4"/>
        </w:rPr>
        <w:t> </w:t>
      </w:r>
      <w:r>
        <w:rPr/>
        <w:t>project</w:t>
      </w:r>
      <w:r>
        <w:rPr>
          <w:spacing w:val="-7"/>
        </w:rPr>
        <w:t> </w:t>
      </w:r>
      <w:r>
        <w:rPr/>
        <w:t>related</w:t>
      </w:r>
      <w:r>
        <w:rPr>
          <w:spacing w:val="-7"/>
        </w:rPr>
        <w:t> </w:t>
      </w:r>
      <w:r>
        <w:rPr/>
        <w:t>discussions</w:t>
      </w:r>
      <w:r>
        <w:rPr>
          <w:spacing w:val="-5"/>
        </w:rPr>
        <w:t> </w:t>
      </w:r>
      <w:r>
        <w:rPr/>
        <w:t>requiring</w:t>
      </w:r>
      <w:r>
        <w:rPr>
          <w:spacing w:val="-3"/>
        </w:rPr>
        <w:t> </w:t>
      </w:r>
      <w:r>
        <w:rPr/>
        <w:t>correspondence and contact with Regulatory Authorities, in the following form:</w:t>
      </w:r>
    </w:p>
    <w:p>
      <w:pPr>
        <w:pStyle w:val="ListParagraph"/>
        <w:numPr>
          <w:ilvl w:val="2"/>
          <w:numId w:val="1"/>
        </w:numPr>
        <w:tabs>
          <w:tab w:pos="2999" w:val="left" w:leader="none"/>
          <w:tab w:pos="3000" w:val="left" w:leader="none"/>
        </w:tabs>
        <w:spacing w:line="240" w:lineRule="auto" w:before="119" w:after="0"/>
        <w:ind w:left="3000" w:right="0" w:hanging="361"/>
        <w:jc w:val="left"/>
        <w:rPr>
          <w:sz w:val="22"/>
        </w:rPr>
      </w:pPr>
      <w:r>
        <w:rPr>
          <w:sz w:val="22"/>
        </w:rPr>
        <w:t>e-</w:t>
      </w:r>
      <w:r>
        <w:rPr>
          <w:spacing w:val="-2"/>
          <w:sz w:val="22"/>
        </w:rPr>
        <w:t>mails</w:t>
      </w:r>
    </w:p>
    <w:p>
      <w:pPr>
        <w:pStyle w:val="ListParagraph"/>
        <w:numPr>
          <w:ilvl w:val="2"/>
          <w:numId w:val="1"/>
        </w:numPr>
        <w:tabs>
          <w:tab w:pos="2999" w:val="left" w:leader="none"/>
          <w:tab w:pos="3000" w:val="left" w:leader="none"/>
        </w:tabs>
        <w:spacing w:line="240" w:lineRule="auto" w:before="59" w:after="0"/>
        <w:ind w:left="3000" w:right="0" w:hanging="361"/>
        <w:jc w:val="left"/>
        <w:rPr>
          <w:sz w:val="22"/>
        </w:rPr>
      </w:pPr>
      <w:r>
        <w:rPr>
          <w:sz w:val="22"/>
        </w:rPr>
        <w:t>telephone/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teleconference</w:t>
      </w:r>
    </w:p>
    <w:p>
      <w:pPr>
        <w:pStyle w:val="ListParagraph"/>
        <w:numPr>
          <w:ilvl w:val="2"/>
          <w:numId w:val="1"/>
        </w:numPr>
        <w:tabs>
          <w:tab w:pos="2999" w:val="left" w:leader="none"/>
          <w:tab w:pos="3000" w:val="left" w:leader="none"/>
        </w:tabs>
        <w:spacing w:line="240" w:lineRule="auto" w:before="59" w:after="0"/>
        <w:ind w:left="3000" w:right="0" w:hanging="361"/>
        <w:jc w:val="left"/>
        <w:rPr>
          <w:sz w:val="22"/>
        </w:rPr>
      </w:pPr>
      <w:r>
        <w:rPr>
          <w:sz w:val="22"/>
        </w:rPr>
        <w:t>written</w:t>
      </w:r>
      <w:r>
        <w:rPr>
          <w:spacing w:val="-11"/>
          <w:sz w:val="22"/>
        </w:rPr>
        <w:t> </w:t>
      </w:r>
      <w:r>
        <w:rPr>
          <w:sz w:val="22"/>
        </w:rPr>
        <w:t>communication/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letters</w:t>
      </w:r>
    </w:p>
    <w:p>
      <w:pPr>
        <w:pStyle w:val="ListParagraph"/>
        <w:numPr>
          <w:ilvl w:val="2"/>
          <w:numId w:val="1"/>
        </w:numPr>
        <w:tabs>
          <w:tab w:pos="2999" w:val="left" w:leader="none"/>
          <w:tab w:pos="3000" w:val="left" w:leader="none"/>
        </w:tabs>
        <w:spacing w:line="240" w:lineRule="auto" w:before="64" w:after="0"/>
        <w:ind w:left="3000" w:right="0" w:hanging="361"/>
        <w:jc w:val="left"/>
        <w:rPr>
          <w:sz w:val="22"/>
        </w:rPr>
      </w:pPr>
      <w:r>
        <w:rPr>
          <w:spacing w:val="-5"/>
          <w:sz w:val="22"/>
        </w:rPr>
        <w:t>fax</w:t>
      </w:r>
    </w:p>
    <w:p>
      <w:pPr>
        <w:pStyle w:val="ListParagraph"/>
        <w:numPr>
          <w:ilvl w:val="2"/>
          <w:numId w:val="1"/>
        </w:numPr>
        <w:tabs>
          <w:tab w:pos="2999" w:val="left" w:leader="none"/>
          <w:tab w:pos="3000" w:val="left" w:leader="none"/>
        </w:tabs>
        <w:spacing w:line="240" w:lineRule="auto" w:before="59" w:after="0"/>
        <w:ind w:left="3000" w:right="0" w:hanging="361"/>
        <w:jc w:val="left"/>
        <w:rPr>
          <w:sz w:val="22"/>
        </w:rPr>
      </w:pPr>
      <w:r>
        <w:rPr>
          <w:sz w:val="22"/>
        </w:rPr>
        <w:t>meeting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minutes</w:t>
      </w:r>
    </w:p>
    <w:p>
      <w:pPr>
        <w:pStyle w:val="BodyText"/>
        <w:rPr>
          <w:sz w:val="21"/>
        </w:rPr>
      </w:pPr>
    </w:p>
    <w:p>
      <w:pPr>
        <w:pStyle w:val="BodyText"/>
        <w:ind w:left="1919" w:right="476"/>
      </w:pPr>
      <w:bookmarkStart w:name="All other communications are not include" w:id="9"/>
      <w:bookmarkEnd w:id="9"/>
      <w:r>
        <w:rPr/>
      </w:r>
      <w:r>
        <w:rPr/>
        <w:t>All</w:t>
      </w:r>
      <w:r>
        <w:rPr>
          <w:spacing w:val="-3"/>
        </w:rPr>
        <w:t> </w:t>
      </w:r>
      <w:r>
        <w:rPr/>
        <w:t>other</w:t>
      </w:r>
      <w:r>
        <w:rPr>
          <w:spacing w:val="-4"/>
        </w:rPr>
        <w:t> </w:t>
      </w:r>
      <w:r>
        <w:rPr/>
        <w:t>communications</w:t>
      </w:r>
      <w:r>
        <w:rPr>
          <w:spacing w:val="-7"/>
        </w:rPr>
        <w:t> </w:t>
      </w:r>
      <w:r>
        <w:rPr/>
        <w:t>are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included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7"/>
        </w:rPr>
        <w:t> </w:t>
      </w:r>
      <w:r>
        <w:rPr/>
        <w:t>work</w:t>
      </w:r>
      <w:r>
        <w:rPr>
          <w:spacing w:val="-4"/>
        </w:rPr>
        <w:t> </w:t>
      </w:r>
      <w:r>
        <w:rPr/>
        <w:t>instruction if they</w:t>
      </w:r>
      <w:r>
        <w:rPr>
          <w:spacing w:val="-3"/>
        </w:rPr>
        <w:t> </w:t>
      </w:r>
      <w:r>
        <w:rPr/>
        <w:t>duplicate information already held</w:t>
      </w:r>
      <w:r>
        <w:rPr>
          <w:spacing w:val="-1"/>
        </w:rPr>
        <w:t> </w:t>
      </w:r>
      <w:r>
        <w:rPr/>
        <w:t>elsewhere or</w:t>
      </w:r>
      <w:r>
        <w:rPr>
          <w:spacing w:val="-2"/>
        </w:rPr>
        <w:t> </w:t>
      </w:r>
      <w:r>
        <w:rPr/>
        <w:t>are of short-term value that do not support or contribute to the decision-making process or outcomes of the regulatory </w:t>
      </w:r>
      <w:r>
        <w:rPr>
          <w:spacing w:val="-2"/>
        </w:rPr>
        <w:t>project.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199" w:val="left" w:leader="none"/>
          <w:tab w:pos="1200" w:val="left" w:leader="none"/>
        </w:tabs>
        <w:spacing w:line="240" w:lineRule="auto" w:before="0" w:after="7"/>
        <w:ind w:left="1200" w:right="0" w:hanging="720"/>
        <w:jc w:val="left"/>
        <w:rPr>
          <w:b/>
          <w:sz w:val="22"/>
        </w:rPr>
      </w:pPr>
      <w:bookmarkStart w:name="ROLES AND RESPONSIBILITIES" w:id="10"/>
      <w:bookmarkEnd w:id="10"/>
      <w:r>
        <w:rPr>
          <w:b/>
          <w:sz w:val="22"/>
        </w:rPr>
        <w:t>ROLE</w:t>
      </w:r>
      <w:r>
        <w:rPr>
          <w:b/>
          <w:sz w:val="22"/>
        </w:rPr>
        <w:t>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RESPONSIBILITIES</w:t>
      </w:r>
    </w:p>
    <w:tbl>
      <w:tblPr>
        <w:tblW w:w="0" w:type="auto"/>
        <w:jc w:val="left"/>
        <w:tblInd w:w="1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0"/>
        <w:gridCol w:w="3595"/>
      </w:tblGrid>
      <w:tr>
        <w:trPr>
          <w:trHeight w:val="330" w:hRule="atLeast"/>
        </w:trPr>
        <w:tc>
          <w:tcPr>
            <w:tcW w:w="5040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3595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Sections</w:t>
            </w:r>
          </w:p>
        </w:tc>
      </w:tr>
      <w:tr>
        <w:trPr>
          <w:trHeight w:val="335" w:hRule="atLeast"/>
        </w:trPr>
        <w:tc>
          <w:tcPr>
            <w:tcW w:w="5040" w:type="dxa"/>
          </w:tcPr>
          <w:p>
            <w:pPr>
              <w:pStyle w:val="TableParagraph"/>
              <w:spacing w:before="43"/>
              <w:ind w:left="105"/>
              <w:rPr>
                <w:sz w:val="22"/>
              </w:rPr>
            </w:pPr>
            <w:r>
              <w:rPr>
                <w:sz w:val="22"/>
              </w:rPr>
              <w:t>Regulatory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(RTM)</w:t>
            </w:r>
          </w:p>
        </w:tc>
        <w:tc>
          <w:tcPr>
            <w:tcW w:w="3595" w:type="dxa"/>
          </w:tcPr>
          <w:p>
            <w:pPr>
              <w:pStyle w:val="TableParagraph"/>
              <w:spacing w:before="43"/>
              <w:ind w:left="105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6.2</w:t>
            </w:r>
          </w:p>
        </w:tc>
      </w:tr>
    </w:tbl>
    <w:p>
      <w:pPr>
        <w:spacing w:after="0"/>
        <w:rPr>
          <w:sz w:val="22"/>
        </w:rPr>
        <w:sectPr>
          <w:footerReference w:type="default" r:id="rId5"/>
          <w:type w:val="continuous"/>
          <w:pgSz w:w="12240" w:h="15840"/>
          <w:pgMar w:footer="957" w:header="0" w:top="700" w:bottom="1140" w:left="960" w:right="960"/>
          <w:pgNumType w:start="1"/>
        </w:sectPr>
      </w:pPr>
    </w:p>
    <w:p>
      <w:pPr>
        <w:pStyle w:val="BodyText"/>
        <w:spacing w:before="6"/>
        <w:rPr>
          <w:b/>
          <w:sz w:val="13"/>
        </w:rPr>
      </w:pPr>
    </w:p>
    <w:p>
      <w:pPr>
        <w:pStyle w:val="ListParagraph"/>
        <w:numPr>
          <w:ilvl w:val="0"/>
          <w:numId w:val="1"/>
        </w:numPr>
        <w:tabs>
          <w:tab w:pos="1199" w:val="left" w:leader="none"/>
          <w:tab w:pos="1200" w:val="left" w:leader="none"/>
        </w:tabs>
        <w:spacing w:line="240" w:lineRule="auto" w:before="94" w:after="0"/>
        <w:ind w:left="1200" w:right="0" w:hanging="720"/>
        <w:jc w:val="left"/>
        <w:rPr>
          <w:b/>
          <w:sz w:val="22"/>
        </w:rPr>
      </w:pPr>
      <w:bookmarkStart w:name="DEFINITIONS" w:id="11"/>
      <w:bookmarkEnd w:id="11"/>
      <w:r>
        <w:rPr>
          <w:b/>
          <w:spacing w:val="-2"/>
          <w:sz w:val="22"/>
        </w:rPr>
        <w:t>DEFINITIONS</w:t>
      </w:r>
    </w:p>
    <w:p>
      <w:pPr>
        <w:pStyle w:val="BodyText"/>
        <w:spacing w:before="126"/>
        <w:ind w:left="1200"/>
      </w:pPr>
      <w:r>
        <w:rPr/>
        <w:t>Not</w:t>
      </w:r>
      <w:r>
        <w:rPr>
          <w:spacing w:val="2"/>
        </w:rPr>
        <w:t> </w:t>
      </w:r>
      <w:r>
        <w:rPr>
          <w:spacing w:val="-2"/>
        </w:rPr>
        <w:t>Applicable</w:t>
      </w:r>
    </w:p>
    <w:p>
      <w:pPr>
        <w:pStyle w:val="BodyText"/>
        <w:rPr>
          <w:sz w:val="31"/>
        </w:rPr>
      </w:pPr>
    </w:p>
    <w:p>
      <w:pPr>
        <w:pStyle w:val="ListParagraph"/>
        <w:numPr>
          <w:ilvl w:val="0"/>
          <w:numId w:val="1"/>
        </w:numPr>
        <w:tabs>
          <w:tab w:pos="1199" w:val="left" w:leader="none"/>
          <w:tab w:pos="1200" w:val="left" w:leader="none"/>
        </w:tabs>
        <w:spacing w:line="240" w:lineRule="auto" w:before="0" w:after="0"/>
        <w:ind w:left="1200" w:right="0" w:hanging="720"/>
        <w:jc w:val="left"/>
        <w:rPr>
          <w:b/>
          <w:sz w:val="22"/>
        </w:rPr>
      </w:pPr>
      <w:bookmarkStart w:name="MATERIAL AND EQUIPMENT" w:id="12"/>
      <w:bookmarkEnd w:id="12"/>
      <w:r>
        <w:rPr>
          <w:b/>
          <w:sz w:val="22"/>
        </w:rPr>
        <w:t>MA</w:t>
      </w:r>
      <w:r>
        <w:rPr>
          <w:b/>
          <w:sz w:val="22"/>
        </w:rPr>
        <w:t>TERIAL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EQUIPMENT</w:t>
      </w:r>
    </w:p>
    <w:p>
      <w:pPr>
        <w:pStyle w:val="BodyText"/>
        <w:spacing w:before="126"/>
        <w:ind w:left="1200"/>
      </w:pPr>
      <w:bookmarkStart w:name="PROCEDURE" w:id="13"/>
      <w:bookmarkEnd w:id="13"/>
      <w:r>
        <w:rPr/>
      </w: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spacing w:before="7"/>
        <w:rPr>
          <w:sz w:val="30"/>
        </w:rPr>
      </w:pPr>
    </w:p>
    <w:p>
      <w:pPr>
        <w:pStyle w:val="ListParagraph"/>
        <w:numPr>
          <w:ilvl w:val="0"/>
          <w:numId w:val="1"/>
        </w:numPr>
        <w:tabs>
          <w:tab w:pos="1199" w:val="left" w:leader="none"/>
          <w:tab w:pos="1200" w:val="left" w:leader="none"/>
        </w:tabs>
        <w:spacing w:line="240" w:lineRule="auto" w:before="0" w:after="0"/>
        <w:ind w:left="1200" w:right="0" w:hanging="720"/>
        <w:jc w:val="left"/>
        <w:rPr>
          <w:b/>
          <w:sz w:val="22"/>
        </w:rPr>
      </w:pPr>
      <w:r>
        <w:rPr>
          <w:b/>
          <w:spacing w:val="-2"/>
          <w:sz w:val="22"/>
        </w:rPr>
        <w:t>PROCEDURE</w:t>
      </w:r>
    </w:p>
    <w:p>
      <w:pPr>
        <w:pStyle w:val="BodyText"/>
        <w:spacing w:before="127"/>
        <w:ind w:left="1199" w:right="549"/>
      </w:pPr>
      <w:r>
        <w:rPr/>
        <w:t>Since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contacts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medicinal</w:t>
      </w:r>
      <w:r>
        <w:rPr>
          <w:spacing w:val="-5"/>
        </w:rPr>
        <w:t> </w:t>
      </w:r>
      <w:r>
        <w:rPr/>
        <w:t>product/</w:t>
      </w:r>
      <w:r>
        <w:rPr>
          <w:spacing w:val="-2"/>
        </w:rPr>
        <w:t> </w:t>
      </w:r>
      <w:r>
        <w:rPr/>
        <w:t>device/cosmetics</w:t>
      </w:r>
      <w:r>
        <w:rPr>
          <w:spacing w:val="-5"/>
        </w:rPr>
        <w:t> </w:t>
      </w:r>
      <w:r>
        <w:rPr/>
        <w:t>regulatory</w:t>
      </w:r>
      <w:r>
        <w:rPr>
          <w:spacing w:val="-5"/>
        </w:rPr>
        <w:t> </w:t>
      </w:r>
      <w:r>
        <w:rPr/>
        <w:t>authorities</w:t>
      </w:r>
      <w:r>
        <w:rPr>
          <w:spacing w:val="-5"/>
        </w:rPr>
        <w:t> </w:t>
      </w:r>
      <w:r>
        <w:rPr/>
        <w:t>could potentially have an impact on the customer, project and our business, consistency of communication and proper documentation are critical.</w:t>
      </w:r>
    </w:p>
    <w:p>
      <w:pPr>
        <w:pStyle w:val="BodyText"/>
        <w:spacing w:before="9"/>
        <w:rPr>
          <w:sz w:val="30"/>
        </w:rPr>
      </w:pPr>
    </w:p>
    <w:p>
      <w:pPr>
        <w:pStyle w:val="ListParagraph"/>
        <w:numPr>
          <w:ilvl w:val="1"/>
          <w:numId w:val="1"/>
        </w:numPr>
        <w:tabs>
          <w:tab w:pos="1919" w:val="left" w:leader="none"/>
          <w:tab w:pos="1920" w:val="left" w:leader="none"/>
        </w:tabs>
        <w:spacing w:line="240" w:lineRule="auto" w:before="0" w:after="0"/>
        <w:ind w:left="1920" w:right="0" w:hanging="721"/>
        <w:jc w:val="left"/>
        <w:rPr>
          <w:b/>
          <w:sz w:val="22"/>
        </w:rPr>
      </w:pPr>
      <w:bookmarkStart w:name="Receiving or initiating verbal contact w" w:id="14"/>
      <w:bookmarkEnd w:id="14"/>
      <w:r>
        <w:rPr>
          <w:b/>
          <w:sz w:val="22"/>
        </w:rPr>
        <w:t>Receivin</w:t>
      </w:r>
      <w:r>
        <w:rPr>
          <w:b/>
          <w:sz w:val="22"/>
        </w:rPr>
        <w:t>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initiating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verbal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contact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Regulatory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Authority</w:t>
      </w:r>
    </w:p>
    <w:p>
      <w:pPr>
        <w:pStyle w:val="BodyText"/>
        <w:rPr>
          <w:b/>
          <w:sz w:val="11"/>
        </w:rPr>
      </w:pPr>
    </w:p>
    <w:tbl>
      <w:tblPr>
        <w:tblW w:w="0" w:type="auto"/>
        <w:jc w:val="left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233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Either receives an unannounced phone call or request for a teleconference from the Regulatory Authority OR requests a phone call or teleconference with the Regulatory Authority or directly contacts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Regulatory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Authority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telephone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requested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customer.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38"/>
              <w:ind w:left="104" w:right="644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project </w:t>
            </w:r>
            <w:r>
              <w:rPr>
                <w:spacing w:val="-2"/>
                <w:sz w:val="20"/>
              </w:rPr>
              <w:t>initiation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Determines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team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member/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technical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expert/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customer need to be present on the requested teleconference with the Regulatory Authority.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for verbal contact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59"/>
              <w:rPr>
                <w:sz w:val="20"/>
              </w:rPr>
            </w:pPr>
            <w:r>
              <w:rPr>
                <w:sz w:val="20"/>
              </w:rPr>
              <w:t>Schedules the teleconference with all attendees. If required, provides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agenda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summary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teleconference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will </w:t>
            </w:r>
            <w:r>
              <w:rPr>
                <w:spacing w:val="-2"/>
                <w:sz w:val="20"/>
              </w:rPr>
              <w:t>cover.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38"/>
              <w:ind w:left="104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for verbal contact</w:t>
            </w:r>
          </w:p>
        </w:tc>
      </w:tr>
      <w:tr>
        <w:trPr>
          <w:trHeight w:val="1458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6.1.4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required,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facilitates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preparatory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attendees.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136"/>
              <w:rPr>
                <w:sz w:val="20"/>
              </w:rPr>
            </w:pPr>
            <w:r>
              <w:rPr>
                <w:sz w:val="20"/>
              </w:rPr>
              <w:t>One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days prior to the </w:t>
            </w:r>
            <w:r>
              <w:rPr>
                <w:spacing w:val="-2"/>
                <w:sz w:val="20"/>
              </w:rPr>
              <w:t>teleconference </w:t>
            </w:r>
            <w:r>
              <w:rPr>
                <w:sz w:val="20"/>
              </w:rPr>
              <w:t>with the </w:t>
            </w:r>
            <w:r>
              <w:rPr>
                <w:spacing w:val="-2"/>
                <w:sz w:val="20"/>
              </w:rPr>
              <w:t>Regulatory Authority</w:t>
            </w:r>
          </w:p>
        </w:tc>
      </w:tr>
    </w:tbl>
    <w:p>
      <w:pPr>
        <w:pStyle w:val="BodyText"/>
        <w:spacing w:before="1"/>
        <w:rPr>
          <w:b/>
          <w:sz w:val="31"/>
        </w:rPr>
      </w:pPr>
    </w:p>
    <w:p>
      <w:pPr>
        <w:pStyle w:val="ListParagraph"/>
        <w:numPr>
          <w:ilvl w:val="1"/>
          <w:numId w:val="1"/>
        </w:numPr>
        <w:tabs>
          <w:tab w:pos="1919" w:val="left" w:leader="none"/>
          <w:tab w:pos="1920" w:val="left" w:leader="none"/>
        </w:tabs>
        <w:spacing w:line="240" w:lineRule="auto" w:before="0" w:after="0"/>
        <w:ind w:left="1920" w:right="536" w:hanging="720"/>
        <w:jc w:val="left"/>
        <w:rPr>
          <w:b/>
          <w:sz w:val="22"/>
        </w:rPr>
      </w:pPr>
      <w:bookmarkStart w:name="Documenting, distributing and filing of " w:id="15"/>
      <w:bookmarkEnd w:id="15"/>
      <w:r>
        <w:rPr>
          <w:b/>
          <w:sz w:val="22"/>
        </w:rPr>
        <w:t>Documenting</w:t>
      </w:r>
      <w:r>
        <w:rPr>
          <w:b/>
          <w:sz w:val="22"/>
        </w:rPr>
        <w:t>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distributing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filing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communications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Regulatory </w:t>
      </w:r>
      <w:r>
        <w:rPr>
          <w:b/>
          <w:spacing w:val="-2"/>
          <w:sz w:val="22"/>
        </w:rPr>
        <w:t>Authority</w:t>
      </w:r>
    </w:p>
    <w:p>
      <w:pPr>
        <w:pStyle w:val="BodyText"/>
        <w:spacing w:before="7" w:after="1"/>
        <w:rPr>
          <w:b/>
          <w:sz w:val="10"/>
        </w:rPr>
      </w:pPr>
    </w:p>
    <w:tbl>
      <w:tblPr>
        <w:tblW w:w="0" w:type="auto"/>
        <w:jc w:val="left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99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59"/>
              <w:rPr>
                <w:sz w:val="20"/>
              </w:rPr>
            </w:pPr>
            <w:r>
              <w:rPr>
                <w:sz w:val="20"/>
              </w:rPr>
              <w:t>Maintains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communication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Regulatory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Authority. This can be done in the form of a regulatory authority communication log (refer to Appendix B).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136"/>
              <w:rPr>
                <w:sz w:val="20"/>
              </w:rPr>
            </w:pPr>
            <w:r>
              <w:rPr>
                <w:sz w:val="20"/>
              </w:rPr>
              <w:t>After receipt of </w:t>
            </w:r>
            <w:r>
              <w:rPr>
                <w:spacing w:val="-2"/>
                <w:sz w:val="20"/>
              </w:rPr>
              <w:t>Regulatory Authority communication</w:t>
            </w:r>
          </w:p>
        </w:tc>
      </w:tr>
      <w:tr>
        <w:trPr>
          <w:trHeight w:val="503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7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264" w:type="dxa"/>
          </w:tcPr>
          <w:p>
            <w:pPr>
              <w:pStyle w:val="TableParagraph"/>
              <w:spacing w:line="230" w:lineRule="atLeast" w:before="23"/>
              <w:ind w:left="104"/>
              <w:rPr>
                <w:sz w:val="20"/>
              </w:rPr>
            </w:pPr>
            <w:r>
              <w:rPr>
                <w:sz w:val="20"/>
              </w:rPr>
              <w:t>Records the evidence of verbal communication (telephone or teleconference)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Regulatory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Authority.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</w:p>
        </w:tc>
        <w:tc>
          <w:tcPr>
            <w:tcW w:w="1843" w:type="dxa"/>
          </w:tcPr>
          <w:p>
            <w:pPr>
              <w:pStyle w:val="TableParagraph"/>
              <w:spacing w:line="230" w:lineRule="atLeast" w:before="23"/>
              <w:ind w:left="104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verbal </w:t>
            </w:r>
            <w:r>
              <w:rPr>
                <w:spacing w:val="-2"/>
                <w:sz w:val="20"/>
              </w:rPr>
              <w:t>communication</w:t>
            </w:r>
          </w:p>
        </w:tc>
      </w:tr>
    </w:tbl>
    <w:p>
      <w:pPr>
        <w:spacing w:after="0" w:line="230" w:lineRule="atLeast"/>
        <w:rPr>
          <w:sz w:val="20"/>
        </w:rPr>
        <w:sectPr>
          <w:headerReference w:type="default" r:id="rId7"/>
          <w:footerReference w:type="default" r:id="rId8"/>
          <w:pgSz w:w="12240" w:h="15840"/>
          <w:pgMar w:header="725" w:footer="957" w:top="2660" w:bottom="1140" w:left="960" w:right="960"/>
        </w:sectPr>
      </w:pP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959" w:hRule="atLeast"/>
        </w:trPr>
        <w:tc>
          <w:tcPr>
            <w:tcW w:w="7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ind w:left="104" w:right="159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Regulatory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Authority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verbal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communication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report (refer to Appendix C) or an e-mail or via meeting minutes.</w:t>
            </w:r>
          </w:p>
        </w:tc>
        <w:tc>
          <w:tcPr>
            <w:tcW w:w="1843" w:type="dxa"/>
          </w:tcPr>
          <w:p>
            <w:pPr>
              <w:pStyle w:val="TableParagraph"/>
              <w:ind w:left="104" w:right="136"/>
              <w:rPr>
                <w:sz w:val="20"/>
              </w:rPr>
            </w:pPr>
            <w:r>
              <w:rPr>
                <w:sz w:val="20"/>
              </w:rPr>
              <w:t>with the </w:t>
            </w:r>
            <w:r>
              <w:rPr>
                <w:spacing w:val="-2"/>
                <w:sz w:val="20"/>
              </w:rPr>
              <w:t>Regulatory </w:t>
            </w:r>
            <w:r>
              <w:rPr>
                <w:sz w:val="20"/>
              </w:rPr>
              <w:t>Authority has been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completed</w:t>
            </w:r>
          </w:p>
        </w:tc>
      </w:tr>
      <w:tr>
        <w:trPr>
          <w:trHeight w:val="1228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59"/>
              <w:rPr>
                <w:sz w:val="20"/>
              </w:rPr>
            </w:pPr>
            <w:r>
              <w:rPr>
                <w:sz w:val="20"/>
              </w:rPr>
              <w:t>Saves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e-mail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communication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Regulatory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Authorities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specific project correspondence folder.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136"/>
              <w:rPr>
                <w:sz w:val="20"/>
              </w:rPr>
            </w:pPr>
            <w:r>
              <w:rPr>
                <w:sz w:val="20"/>
              </w:rPr>
              <w:t>After Regulatory Authority e-mail </w:t>
            </w:r>
            <w:r>
              <w:rPr>
                <w:spacing w:val="-2"/>
                <w:sz w:val="20"/>
              </w:rPr>
              <w:t>communication </w:t>
            </w:r>
            <w:r>
              <w:rPr>
                <w:sz w:val="20"/>
              </w:rPr>
              <w:t>has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sent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spacing w:val="-2"/>
                <w:sz w:val="20"/>
              </w:rPr>
              <w:t>received</w:t>
            </w:r>
          </w:p>
        </w:tc>
      </w:tr>
      <w:tr>
        <w:trPr>
          <w:trHeight w:val="1233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6.2.4</w:t>
            </w:r>
          </w:p>
        </w:tc>
        <w:tc>
          <w:tcPr>
            <w:tcW w:w="1162" w:type="dxa"/>
          </w:tcPr>
          <w:p>
            <w:pPr>
              <w:pStyle w:val="TableParagraph"/>
              <w:spacing w:before="47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Converts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hard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copy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correspondence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electronic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version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 scanning and saving the document accordingly.</w:t>
            </w:r>
          </w:p>
          <w:p>
            <w:pPr>
              <w:pStyle w:val="TableParagraph"/>
              <w:spacing w:before="40"/>
              <w:ind w:left="104"/>
              <w:rPr>
                <w:sz w:val="20"/>
              </w:rPr>
            </w:pPr>
            <w:r>
              <w:rPr>
                <w:sz w:val="20"/>
              </w:rPr>
              <w:t>(refer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CS_WI_RM0284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General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Trial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Master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(TMF)- Specific Document Quality – Good Documentation Practices)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4" w:right="136"/>
              <w:rPr>
                <w:sz w:val="20"/>
              </w:rPr>
            </w:pPr>
            <w:r>
              <w:rPr>
                <w:sz w:val="20"/>
              </w:rPr>
              <w:t>After receipt of </w:t>
            </w:r>
            <w:r>
              <w:rPr>
                <w:spacing w:val="-2"/>
                <w:sz w:val="20"/>
              </w:rPr>
              <w:t>physical Regulatory Authority communication</w:t>
            </w:r>
          </w:p>
        </w:tc>
      </w:tr>
      <w:tr>
        <w:trPr>
          <w:trHeight w:val="99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6.2.5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59"/>
              <w:rPr>
                <w:sz w:val="20"/>
              </w:rPr>
            </w:pPr>
            <w:r>
              <w:rPr>
                <w:sz w:val="20"/>
              </w:rPr>
              <w:t>Sends the documented communication evidence to the customer and the IQVIA project team in a timely manner. The timing should 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content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Regulatory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Authority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communication 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timing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 any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response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needed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Regulatory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Authority.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136"/>
              <w:rPr>
                <w:sz w:val="20"/>
              </w:rPr>
            </w:pPr>
            <w:r>
              <w:rPr>
                <w:sz w:val="20"/>
              </w:rPr>
              <w:t>After receipt of </w:t>
            </w:r>
            <w:r>
              <w:rPr>
                <w:spacing w:val="-2"/>
                <w:sz w:val="20"/>
              </w:rPr>
              <w:t>Regulatory Authority communication</w:t>
            </w:r>
          </w:p>
        </w:tc>
      </w:tr>
      <w:tr>
        <w:trPr>
          <w:trHeight w:val="100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6.2.6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Files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communication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evidence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appropriate project folder.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136"/>
              <w:rPr>
                <w:sz w:val="20"/>
              </w:rPr>
            </w:pPr>
            <w:r>
              <w:rPr>
                <w:sz w:val="20"/>
              </w:rPr>
              <w:t>After receipt of </w:t>
            </w:r>
            <w:r>
              <w:rPr>
                <w:spacing w:val="-2"/>
                <w:sz w:val="20"/>
              </w:rPr>
              <w:t>Regulatory Authority communication</w:t>
            </w:r>
          </w:p>
        </w:tc>
      </w:tr>
    </w:tbl>
    <w:p>
      <w:pPr>
        <w:pStyle w:val="BodyText"/>
        <w:rPr>
          <w:b/>
          <w:sz w:val="23"/>
        </w:rPr>
      </w:pPr>
    </w:p>
    <w:p>
      <w:pPr>
        <w:pStyle w:val="ListParagraph"/>
        <w:numPr>
          <w:ilvl w:val="0"/>
          <w:numId w:val="1"/>
        </w:numPr>
        <w:tabs>
          <w:tab w:pos="1199" w:val="left" w:leader="none"/>
          <w:tab w:pos="1200" w:val="left" w:leader="none"/>
        </w:tabs>
        <w:spacing w:line="240" w:lineRule="auto" w:before="94" w:after="0"/>
        <w:ind w:left="1200" w:right="0" w:hanging="720"/>
        <w:jc w:val="left"/>
        <w:rPr>
          <w:b/>
          <w:sz w:val="22"/>
        </w:rPr>
      </w:pPr>
      <w:bookmarkStart w:name="SUPPORTING DOCUMENTATION" w:id="16"/>
      <w:bookmarkEnd w:id="16"/>
      <w:r>
        <w:rPr>
          <w:b/>
          <w:sz w:val="22"/>
        </w:rPr>
        <w:t>SUPPORTIN</w:t>
      </w:r>
      <w:r>
        <w:rPr>
          <w:b/>
          <w:sz w:val="22"/>
        </w:rPr>
        <w:t>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DOCUMENTATION</w:t>
      </w:r>
    </w:p>
    <w:p>
      <w:pPr>
        <w:pStyle w:val="BodyText"/>
        <w:spacing w:before="6"/>
        <w:rPr>
          <w:b/>
          <w:sz w:val="10"/>
        </w:rPr>
      </w:pP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0"/>
        <w:gridCol w:w="6475"/>
      </w:tblGrid>
      <w:tr>
        <w:trPr>
          <w:trHeight w:val="321" w:hRule="atLeast"/>
        </w:trPr>
        <w:tc>
          <w:tcPr>
            <w:tcW w:w="3600" w:type="dxa"/>
            <w:shd w:val="clear" w:color="auto" w:fill="D9D9D9"/>
          </w:tcPr>
          <w:p>
            <w:pPr>
              <w:pStyle w:val="TableParagraph"/>
              <w:spacing w:before="28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475" w:type="dxa"/>
            <w:shd w:val="clear" w:color="auto" w:fill="D9D9D9"/>
          </w:tcPr>
          <w:p>
            <w:pPr>
              <w:pStyle w:val="TableParagraph"/>
              <w:spacing w:before="28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21" w:hRule="atLeast"/>
        </w:trPr>
        <w:tc>
          <w:tcPr>
            <w:tcW w:w="3600" w:type="dxa"/>
            <w:shd w:val="clear" w:color="auto" w:fill="D9D9D9"/>
          </w:tcPr>
          <w:p>
            <w:pPr>
              <w:pStyle w:val="TableParagraph"/>
              <w:spacing w:before="28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ESOP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6475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31" w:hRule="atLeast"/>
        </w:trPr>
        <w:tc>
          <w:tcPr>
            <w:tcW w:w="3600" w:type="dxa"/>
          </w:tcPr>
          <w:p>
            <w:pPr>
              <w:pStyle w:val="TableParagraph"/>
              <w:tabs>
                <w:tab w:pos="1550" w:val="left" w:leader="none"/>
              </w:tabs>
              <w:spacing w:before="139"/>
              <w:ind w:left="830"/>
              <w:rPr>
                <w:sz w:val="22"/>
              </w:rPr>
            </w:pPr>
            <w:bookmarkStart w:name="CS_OP_QA004" w:id="17"/>
            <w:bookmarkEnd w:id="17"/>
            <w:r>
              <w:rPr/>
            </w:r>
            <w:r>
              <w:rPr>
                <w:b/>
                <w:spacing w:val="-5"/>
                <w:sz w:val="22"/>
              </w:rPr>
              <w:t>7.1</w:t>
            </w:r>
            <w:r>
              <w:rPr>
                <w:b/>
                <w:sz w:val="22"/>
              </w:rPr>
              <w:tab/>
            </w:r>
            <w:hyperlink r:id="rId9">
              <w:r>
                <w:rPr>
                  <w:color w:val="0000FF"/>
                  <w:spacing w:val="-2"/>
                  <w:sz w:val="22"/>
                  <w:u w:val="single" w:color="0000FF"/>
                </w:rPr>
                <w:t>CS_OP_QA004</w:t>
              </w:r>
            </w:hyperlink>
          </w:p>
        </w:tc>
        <w:tc>
          <w:tcPr>
            <w:tcW w:w="6475" w:type="dxa"/>
          </w:tcPr>
          <w:p>
            <w:pPr>
              <w:pStyle w:val="TableParagraph"/>
              <w:spacing w:before="86"/>
              <w:ind w:left="110"/>
              <w:rPr>
                <w:sz w:val="22"/>
              </w:rPr>
            </w:pPr>
            <w:r>
              <w:rPr>
                <w:sz w:val="22"/>
              </w:rPr>
              <w:t>Coordinating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Regulatory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Inspections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IQVIA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Facilities</w:t>
            </w:r>
          </w:p>
        </w:tc>
      </w:tr>
      <w:tr>
        <w:trPr>
          <w:trHeight w:val="431" w:hRule="atLeast"/>
        </w:trPr>
        <w:tc>
          <w:tcPr>
            <w:tcW w:w="3600" w:type="dxa"/>
          </w:tcPr>
          <w:p>
            <w:pPr>
              <w:pStyle w:val="TableParagraph"/>
              <w:tabs>
                <w:tab w:pos="1550" w:val="left" w:leader="none"/>
              </w:tabs>
              <w:spacing w:before="86"/>
              <w:ind w:left="830"/>
              <w:rPr>
                <w:sz w:val="22"/>
              </w:rPr>
            </w:pPr>
            <w:bookmarkStart w:name="CS_OP_TMF0007" w:id="18"/>
            <w:bookmarkEnd w:id="18"/>
            <w:r>
              <w:rPr/>
            </w:r>
            <w:r>
              <w:rPr>
                <w:b/>
                <w:spacing w:val="-5"/>
                <w:sz w:val="22"/>
              </w:rPr>
              <w:t>7.2</w:t>
            </w:r>
            <w:r>
              <w:rPr>
                <w:b/>
                <w:sz w:val="22"/>
              </w:rPr>
              <w:tab/>
            </w:r>
            <w:hyperlink r:id="rId10">
              <w:r>
                <w:rPr>
                  <w:color w:val="0000FF"/>
                  <w:spacing w:val="-2"/>
                  <w:sz w:val="22"/>
                  <w:u w:val="single" w:color="0000FF"/>
                </w:rPr>
                <w:t>CS_OP_TMF0007</w:t>
              </w:r>
            </w:hyperlink>
          </w:p>
        </w:tc>
        <w:tc>
          <w:tcPr>
            <w:tcW w:w="6475" w:type="dxa"/>
          </w:tcPr>
          <w:p>
            <w:pPr>
              <w:pStyle w:val="TableParagraph"/>
              <w:spacing w:before="86"/>
              <w:ind w:left="110"/>
              <w:rPr>
                <w:sz w:val="22"/>
              </w:rPr>
            </w:pPr>
            <w:r>
              <w:rPr>
                <w:sz w:val="22"/>
              </w:rPr>
              <w:t>Trial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Master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File</w:t>
            </w:r>
          </w:p>
        </w:tc>
      </w:tr>
      <w:tr>
        <w:trPr>
          <w:trHeight w:val="585" w:hRule="atLeast"/>
        </w:trPr>
        <w:tc>
          <w:tcPr>
            <w:tcW w:w="3600" w:type="dxa"/>
          </w:tcPr>
          <w:p>
            <w:pPr>
              <w:pStyle w:val="TableParagraph"/>
              <w:spacing w:before="5"/>
              <w:rPr>
                <w:b/>
                <w:sz w:val="25"/>
              </w:rPr>
            </w:pPr>
          </w:p>
          <w:p>
            <w:pPr>
              <w:pStyle w:val="TableParagraph"/>
              <w:tabs>
                <w:tab w:pos="1550" w:val="left" w:leader="none"/>
              </w:tabs>
              <w:ind w:left="830"/>
              <w:rPr>
                <w:sz w:val="22"/>
              </w:rPr>
            </w:pPr>
            <w:bookmarkStart w:name="CS_WI_RM0284" w:id="19"/>
            <w:bookmarkEnd w:id="19"/>
            <w:r>
              <w:rPr/>
            </w:r>
            <w:r>
              <w:rPr>
                <w:b/>
                <w:spacing w:val="-5"/>
                <w:sz w:val="22"/>
              </w:rPr>
              <w:t>7.3</w:t>
            </w:r>
            <w:r>
              <w:rPr>
                <w:b/>
                <w:sz w:val="22"/>
              </w:rPr>
              <w:tab/>
            </w:r>
            <w:hyperlink r:id="rId11">
              <w:r>
                <w:rPr>
                  <w:color w:val="0000FF"/>
                  <w:spacing w:val="-2"/>
                  <w:sz w:val="22"/>
                  <w:u w:val="single" w:color="0000FF"/>
                </w:rPr>
                <w:t>CS_WI_RM0284</w:t>
              </w:r>
            </w:hyperlink>
          </w:p>
        </w:tc>
        <w:tc>
          <w:tcPr>
            <w:tcW w:w="6475" w:type="dxa"/>
          </w:tcPr>
          <w:p>
            <w:pPr>
              <w:pStyle w:val="TableParagraph"/>
              <w:spacing w:before="38"/>
              <w:ind w:left="110" w:right="130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Trial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Master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(TMF)-Specific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Document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Quality – Good Documentation Practices</w:t>
            </w:r>
          </w:p>
        </w:tc>
      </w:tr>
    </w:tbl>
    <w:p>
      <w:pPr>
        <w:pStyle w:val="BodyText"/>
        <w:rPr>
          <w:b/>
          <w:sz w:val="31"/>
        </w:rPr>
      </w:pPr>
    </w:p>
    <w:p>
      <w:pPr>
        <w:pStyle w:val="ListParagraph"/>
        <w:numPr>
          <w:ilvl w:val="0"/>
          <w:numId w:val="1"/>
        </w:numPr>
        <w:tabs>
          <w:tab w:pos="1199" w:val="left" w:leader="none"/>
          <w:tab w:pos="1200" w:val="left" w:leader="none"/>
        </w:tabs>
        <w:spacing w:line="240" w:lineRule="auto" w:before="0" w:after="0"/>
        <w:ind w:left="1200" w:right="0" w:hanging="720"/>
        <w:jc w:val="left"/>
        <w:rPr>
          <w:b/>
          <w:sz w:val="22"/>
        </w:rPr>
      </w:pPr>
      <w:bookmarkStart w:name="SUPERSEDES" w:id="20"/>
      <w:bookmarkEnd w:id="20"/>
      <w:r>
        <w:rPr>
          <w:b/>
          <w:spacing w:val="-2"/>
          <w:sz w:val="22"/>
        </w:rPr>
        <w:t>SUPERSEDES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2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4"/>
        <w:gridCol w:w="3874"/>
        <w:gridCol w:w="2540"/>
      </w:tblGrid>
      <w:tr>
        <w:trPr>
          <w:trHeight w:val="287" w:hRule="atLeast"/>
        </w:trPr>
        <w:tc>
          <w:tcPr>
            <w:tcW w:w="3504" w:type="dxa"/>
            <w:shd w:val="clear" w:color="auto" w:fill="BFBFBF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3874" w:type="dxa"/>
            <w:shd w:val="clear" w:color="auto" w:fill="BFBFBF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2540" w:type="dxa"/>
            <w:shd w:val="clear" w:color="auto" w:fill="BFBFBF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REVISION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</w:tr>
      <w:tr>
        <w:trPr>
          <w:trHeight w:val="1094" w:hRule="atLeast"/>
        </w:trPr>
        <w:tc>
          <w:tcPr>
            <w:tcW w:w="350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425" w:val="left" w:leader="none"/>
              </w:tabs>
              <w:spacing w:before="146"/>
              <w:ind w:left="705"/>
              <w:rPr>
                <w:sz w:val="22"/>
              </w:rPr>
            </w:pPr>
            <w:bookmarkStart w:name="Global Regulatory Affairs - Conducting a" w:id="21"/>
            <w:bookmarkEnd w:id="21"/>
            <w:r>
              <w:rPr/>
            </w:r>
            <w:bookmarkStart w:name="CS_WI_RA010" w:id="22"/>
            <w:bookmarkEnd w:id="22"/>
            <w:r>
              <w:rPr/>
            </w:r>
            <w:r>
              <w:rPr>
                <w:b/>
                <w:spacing w:val="-5"/>
                <w:sz w:val="22"/>
              </w:rPr>
              <w:t>8.1</w:t>
            </w:r>
            <w:r>
              <w:rPr>
                <w:b/>
                <w:sz w:val="22"/>
              </w:rPr>
              <w:tab/>
            </w:r>
            <w:r>
              <w:rPr>
                <w:spacing w:val="-2"/>
                <w:sz w:val="22"/>
              </w:rPr>
              <w:t>CS_WI_RA010</w:t>
            </w:r>
          </w:p>
        </w:tc>
        <w:tc>
          <w:tcPr>
            <w:tcW w:w="3874" w:type="dxa"/>
          </w:tcPr>
          <w:p>
            <w:pPr>
              <w:pStyle w:val="TableParagraph"/>
              <w:spacing w:before="38"/>
              <w:ind w:left="76" w:right="115"/>
              <w:rPr>
                <w:sz w:val="22"/>
              </w:rPr>
            </w:pPr>
            <w:r>
              <w:rPr>
                <w:sz w:val="22"/>
              </w:rPr>
              <w:t>Global Regulatory Affairs - Conducting and Documenting Communications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Regulatory </w:t>
            </w:r>
            <w:r>
              <w:rPr>
                <w:spacing w:val="-2"/>
                <w:sz w:val="22"/>
              </w:rPr>
              <w:t>Authorities</w:t>
            </w:r>
          </w:p>
        </w:tc>
        <w:tc>
          <w:tcPr>
            <w:tcW w:w="254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41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</w:tr>
    </w:tbl>
    <w:p>
      <w:pPr>
        <w:spacing w:after="0"/>
        <w:rPr>
          <w:sz w:val="22"/>
        </w:rPr>
        <w:sectPr>
          <w:pgSz w:w="12240" w:h="15840"/>
          <w:pgMar w:header="725" w:footer="957" w:top="2660" w:bottom="1140" w:left="960" w:right="960"/>
        </w:sectPr>
      </w:pPr>
    </w:p>
    <w:p>
      <w:pPr>
        <w:pStyle w:val="BodyText"/>
        <w:spacing w:before="6"/>
        <w:rPr>
          <w:b/>
          <w:sz w:val="13"/>
        </w:rPr>
      </w:pPr>
    </w:p>
    <w:p>
      <w:pPr>
        <w:pStyle w:val="ListParagraph"/>
        <w:numPr>
          <w:ilvl w:val="0"/>
          <w:numId w:val="1"/>
        </w:numPr>
        <w:tabs>
          <w:tab w:pos="1199" w:val="left" w:leader="none"/>
          <w:tab w:pos="1200" w:val="left" w:leader="none"/>
        </w:tabs>
        <w:spacing w:line="240" w:lineRule="auto" w:before="94" w:after="0"/>
        <w:ind w:left="1200" w:right="0" w:hanging="720"/>
        <w:jc w:val="left"/>
        <w:rPr>
          <w:b/>
          <w:sz w:val="22"/>
        </w:rPr>
      </w:pPr>
      <w:bookmarkStart w:name="MODIFICATION FROM PREVIOUS REVISION" w:id="23"/>
      <w:bookmarkEnd w:id="23"/>
      <w:r>
        <w:rPr>
          <w:b/>
          <w:sz w:val="22"/>
        </w:rPr>
        <w:t>MODIFI</w:t>
      </w:r>
      <w:r>
        <w:rPr>
          <w:b/>
          <w:sz w:val="22"/>
        </w:rPr>
        <w:t>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REVISION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9"/>
        <w:gridCol w:w="3869"/>
        <w:gridCol w:w="2520"/>
      </w:tblGrid>
      <w:tr>
        <w:trPr>
          <w:trHeight w:val="321" w:hRule="atLeast"/>
        </w:trPr>
        <w:tc>
          <w:tcPr>
            <w:tcW w:w="3509" w:type="dxa"/>
            <w:shd w:val="clear" w:color="auto" w:fill="BFBFBF"/>
          </w:tcPr>
          <w:p>
            <w:pPr>
              <w:pStyle w:val="TableParagraph"/>
              <w:spacing w:before="28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3869" w:type="dxa"/>
            <w:shd w:val="clear" w:color="auto" w:fill="BFBFBF"/>
          </w:tcPr>
          <w:p>
            <w:pPr>
              <w:pStyle w:val="TableParagraph"/>
              <w:spacing w:before="28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2520" w:type="dxa"/>
            <w:shd w:val="clear" w:color="auto" w:fill="BFBFBF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561" w:hRule="atLeast"/>
        </w:trPr>
        <w:tc>
          <w:tcPr>
            <w:tcW w:w="3509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465" w:val="left" w:leader="none"/>
                <w:tab w:pos="466" w:val="left" w:leader="none"/>
              </w:tabs>
              <w:spacing w:line="269" w:lineRule="exact" w:before="0" w:after="0"/>
              <w:ind w:left="465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Updated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Role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3869" w:type="dxa"/>
          </w:tcPr>
          <w:p>
            <w:pPr>
              <w:pStyle w:val="TableParagraph"/>
              <w:spacing w:before="33"/>
              <w:ind w:left="105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6</w:t>
            </w:r>
          </w:p>
        </w:tc>
        <w:tc>
          <w:tcPr>
            <w:tcW w:w="2520" w:type="dxa"/>
          </w:tcPr>
          <w:p>
            <w:pPr>
              <w:pStyle w:val="TableParagraph"/>
              <w:spacing w:line="228" w:lineRule="auto" w:before="39"/>
              <w:ind w:left="109"/>
              <w:rPr>
                <w:sz w:val="22"/>
              </w:rPr>
            </w:pPr>
            <w:r>
              <w:rPr>
                <w:sz w:val="22"/>
              </w:rPr>
              <w:t>For harmonization across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GRA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SOPs.</w:t>
            </w:r>
          </w:p>
        </w:tc>
      </w:tr>
      <w:tr>
        <w:trPr>
          <w:trHeight w:val="561" w:hRule="atLeast"/>
        </w:trPr>
        <w:tc>
          <w:tcPr>
            <w:tcW w:w="3509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465" w:val="left" w:leader="none"/>
                <w:tab w:pos="466" w:val="left" w:leader="none"/>
              </w:tabs>
              <w:spacing w:line="240" w:lineRule="auto" w:before="0" w:after="0"/>
              <w:ind w:left="465" w:right="780" w:hanging="360"/>
              <w:jc w:val="left"/>
              <w:rPr>
                <w:sz w:val="22"/>
              </w:rPr>
            </w:pPr>
            <w:r>
              <w:rPr>
                <w:sz w:val="22"/>
              </w:rPr>
              <w:t>Replaced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“Sponsor”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by </w:t>
            </w:r>
            <w:r>
              <w:rPr>
                <w:spacing w:val="-2"/>
                <w:sz w:val="22"/>
              </w:rPr>
              <w:t>“Customer”</w:t>
            </w:r>
          </w:p>
        </w:tc>
        <w:tc>
          <w:tcPr>
            <w:tcW w:w="3869" w:type="dxa"/>
          </w:tcPr>
          <w:p>
            <w:pPr>
              <w:pStyle w:val="TableParagraph"/>
              <w:spacing w:before="28"/>
              <w:ind w:left="105"/>
              <w:rPr>
                <w:sz w:val="22"/>
              </w:rPr>
            </w:pPr>
            <w:r>
              <w:rPr>
                <w:sz w:val="22"/>
              </w:rPr>
              <w:t>Entire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document</w:t>
            </w:r>
          </w:p>
        </w:tc>
        <w:tc>
          <w:tcPr>
            <w:tcW w:w="2520" w:type="dxa"/>
          </w:tcPr>
          <w:p>
            <w:pPr>
              <w:pStyle w:val="TableParagraph"/>
              <w:spacing w:line="232" w:lineRule="auto" w:before="30"/>
              <w:ind w:left="109"/>
              <w:rPr>
                <w:sz w:val="22"/>
              </w:rPr>
            </w:pPr>
            <w:r>
              <w:rPr>
                <w:sz w:val="22"/>
              </w:rPr>
              <w:t>For harmonization across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GRA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SOPs.</w:t>
            </w:r>
          </w:p>
        </w:tc>
      </w:tr>
      <w:tr>
        <w:trPr>
          <w:trHeight w:val="772" w:hRule="atLeast"/>
        </w:trPr>
        <w:tc>
          <w:tcPr>
            <w:tcW w:w="3509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465" w:val="left" w:leader="none"/>
                <w:tab w:pos="466" w:val="left" w:leader="none"/>
              </w:tabs>
              <w:spacing w:line="269" w:lineRule="exact" w:before="0" w:after="0"/>
              <w:ind w:left="465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Replaced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reference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to</w:t>
            </w:r>
          </w:p>
          <w:p>
            <w:pPr>
              <w:pStyle w:val="TableParagraph"/>
              <w:spacing w:line="250" w:lineRule="exact"/>
              <w:ind w:left="465"/>
              <w:rPr>
                <w:sz w:val="22"/>
              </w:rPr>
            </w:pPr>
            <w:r>
              <w:rPr>
                <w:sz w:val="22"/>
              </w:rPr>
              <w:t>CS_WI_RM048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by </w:t>
            </w:r>
            <w:r>
              <w:rPr>
                <w:spacing w:val="-2"/>
                <w:sz w:val="22"/>
              </w:rPr>
              <w:t>CS_OP_TMF0007</w:t>
            </w:r>
          </w:p>
        </w:tc>
        <w:tc>
          <w:tcPr>
            <w:tcW w:w="3869" w:type="dxa"/>
          </w:tcPr>
          <w:p>
            <w:pPr>
              <w:pStyle w:val="TableParagraph"/>
              <w:spacing w:before="28"/>
              <w:ind w:left="105"/>
              <w:rPr>
                <w:sz w:val="22"/>
              </w:rPr>
            </w:pPr>
            <w:r>
              <w:rPr>
                <w:sz w:val="22"/>
              </w:rPr>
              <w:t>2.4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7.0</w:t>
            </w:r>
          </w:p>
        </w:tc>
        <w:tc>
          <w:tcPr>
            <w:tcW w:w="2520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DCR</w:t>
            </w:r>
          </w:p>
        </w:tc>
      </w:tr>
    </w:tbl>
    <w:p>
      <w:pPr>
        <w:pStyle w:val="BodyText"/>
        <w:spacing w:before="10"/>
        <w:rPr>
          <w:b/>
          <w:sz w:val="30"/>
        </w:rPr>
      </w:pPr>
    </w:p>
    <w:p>
      <w:pPr>
        <w:pStyle w:val="ListParagraph"/>
        <w:numPr>
          <w:ilvl w:val="0"/>
          <w:numId w:val="1"/>
        </w:numPr>
        <w:tabs>
          <w:tab w:pos="1199" w:val="left" w:leader="none"/>
          <w:tab w:pos="1200" w:val="left" w:leader="none"/>
        </w:tabs>
        <w:spacing w:line="240" w:lineRule="auto" w:before="1" w:after="0"/>
        <w:ind w:left="1200" w:right="0" w:hanging="720"/>
        <w:jc w:val="left"/>
        <w:rPr>
          <w:b/>
          <w:sz w:val="22"/>
        </w:rPr>
      </w:pPr>
      <w:bookmarkStart w:name="APPENDICES" w:id="24"/>
      <w:bookmarkEnd w:id="24"/>
      <w:r>
        <w:rPr>
          <w:b/>
          <w:spacing w:val="-2"/>
          <w:sz w:val="22"/>
        </w:rPr>
        <w:t>APPENDICES</w:t>
      </w:r>
    </w:p>
    <w:p>
      <w:pPr>
        <w:pStyle w:val="ListParagraph"/>
        <w:numPr>
          <w:ilvl w:val="1"/>
          <w:numId w:val="1"/>
        </w:numPr>
        <w:tabs>
          <w:tab w:pos="1919" w:val="left" w:leader="none"/>
          <w:tab w:pos="1920" w:val="left" w:leader="none"/>
        </w:tabs>
        <w:spacing w:line="240" w:lineRule="auto" w:before="121" w:after="0"/>
        <w:ind w:left="1920" w:right="0" w:hanging="720"/>
        <w:jc w:val="left"/>
        <w:rPr>
          <w:b/>
          <w:sz w:val="22"/>
        </w:rPr>
      </w:pPr>
      <w:bookmarkStart w:name="Appendix A:  Workflows" w:id="25"/>
      <w:bookmarkEnd w:id="25"/>
      <w:r>
        <w:rPr>
          <w:b/>
          <w:sz w:val="22"/>
        </w:rPr>
        <w:t>Appendi</w:t>
      </w:r>
      <w:r>
        <w:rPr>
          <w:b/>
          <w:sz w:val="22"/>
        </w:rPr>
        <w:t>x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A:</w:t>
      </w:r>
      <w:r>
        <w:rPr>
          <w:b/>
          <w:spacing w:val="78"/>
          <w:sz w:val="22"/>
        </w:rPr>
        <w:t> </w:t>
      </w:r>
      <w:r>
        <w:rPr>
          <w:b/>
          <w:spacing w:val="-2"/>
          <w:sz w:val="22"/>
        </w:rPr>
        <w:t>Workflows</w:t>
      </w:r>
    </w:p>
    <w:p>
      <w:pPr>
        <w:pStyle w:val="ListParagraph"/>
        <w:numPr>
          <w:ilvl w:val="1"/>
          <w:numId w:val="1"/>
        </w:numPr>
        <w:tabs>
          <w:tab w:pos="1919" w:val="left" w:leader="none"/>
          <w:tab w:pos="1920" w:val="left" w:leader="none"/>
        </w:tabs>
        <w:spacing w:line="240" w:lineRule="auto" w:before="121" w:after="0"/>
        <w:ind w:left="1920" w:right="0" w:hanging="720"/>
        <w:jc w:val="left"/>
        <w:rPr>
          <w:b/>
          <w:sz w:val="22"/>
        </w:rPr>
      </w:pPr>
      <w:bookmarkStart w:name="Appendix B:  Example of Regulatory Autho" w:id="26"/>
      <w:bookmarkEnd w:id="26"/>
      <w:r>
        <w:rPr>
          <w:b/>
          <w:sz w:val="22"/>
        </w:rPr>
        <w:t>Appendi</w:t>
      </w:r>
      <w:r>
        <w:rPr>
          <w:b/>
          <w:sz w:val="22"/>
        </w:rPr>
        <w:t>x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B:</w:t>
      </w:r>
      <w:r>
        <w:rPr>
          <w:b/>
          <w:spacing w:val="68"/>
          <w:sz w:val="22"/>
        </w:rPr>
        <w:t> </w:t>
      </w:r>
      <w:r>
        <w:rPr>
          <w:b/>
          <w:sz w:val="22"/>
        </w:rPr>
        <w:t>Example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Regulatory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Authority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Communication</w:t>
      </w:r>
      <w:r>
        <w:rPr>
          <w:b/>
          <w:spacing w:val="-6"/>
          <w:sz w:val="22"/>
        </w:rPr>
        <w:t> </w:t>
      </w:r>
      <w:r>
        <w:rPr>
          <w:b/>
          <w:spacing w:val="-5"/>
          <w:sz w:val="22"/>
        </w:rPr>
        <w:t>Log</w:t>
      </w:r>
    </w:p>
    <w:p>
      <w:pPr>
        <w:pStyle w:val="ListParagraph"/>
        <w:numPr>
          <w:ilvl w:val="1"/>
          <w:numId w:val="1"/>
        </w:numPr>
        <w:tabs>
          <w:tab w:pos="1919" w:val="left" w:leader="none"/>
          <w:tab w:pos="1920" w:val="left" w:leader="none"/>
        </w:tabs>
        <w:spacing w:line="240" w:lineRule="auto" w:before="117" w:after="0"/>
        <w:ind w:left="1920" w:right="1083" w:hanging="720"/>
        <w:jc w:val="left"/>
        <w:rPr>
          <w:b/>
          <w:sz w:val="22"/>
        </w:rPr>
      </w:pPr>
      <w:bookmarkStart w:name="Appendix C:  Example of Regulatory Autho" w:id="27"/>
      <w:bookmarkEnd w:id="27"/>
      <w:r>
        <w:rPr>
          <w:b/>
          <w:sz w:val="22"/>
        </w:rPr>
        <w:t>Appendi</w:t>
      </w:r>
      <w:r>
        <w:rPr>
          <w:b/>
          <w:sz w:val="22"/>
        </w:rPr>
        <w:t>x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C:</w:t>
      </w:r>
      <w:r>
        <w:rPr>
          <w:b/>
          <w:spacing w:val="73"/>
          <w:sz w:val="22"/>
        </w:rPr>
        <w:t> </w:t>
      </w:r>
      <w:r>
        <w:rPr>
          <w:b/>
          <w:sz w:val="22"/>
        </w:rPr>
        <w:t>Example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Regulatory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Authority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Verbal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Communication </w:t>
      </w:r>
      <w:r>
        <w:rPr>
          <w:b/>
          <w:spacing w:val="-2"/>
          <w:sz w:val="22"/>
        </w:rPr>
        <w:t>Report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725" w:footer="957" w:top="2660" w:bottom="1140" w:left="960" w:right="96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6"/>
        </w:rPr>
      </w:pPr>
    </w:p>
    <w:p>
      <w:pPr>
        <w:spacing w:before="94"/>
        <w:ind w:left="585" w:right="0" w:firstLine="0"/>
        <w:jc w:val="left"/>
        <w:rPr>
          <w:b/>
          <w:sz w:val="22"/>
        </w:rPr>
      </w:pPr>
      <w:r>
        <w:rPr>
          <w:b/>
          <w:sz w:val="22"/>
        </w:rPr>
        <w:t>Appendix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A:</w:t>
      </w:r>
      <w:r>
        <w:rPr>
          <w:b/>
          <w:spacing w:val="54"/>
          <w:sz w:val="22"/>
        </w:rPr>
        <w:t> </w:t>
      </w:r>
      <w:r>
        <w:rPr>
          <w:b/>
          <w:spacing w:val="-2"/>
          <w:sz w:val="22"/>
        </w:rPr>
        <w:t>Workflows</w:t>
      </w:r>
    </w:p>
    <w:p>
      <w:pPr>
        <w:pStyle w:val="BodyText"/>
        <w:spacing w:before="10"/>
        <w:rPr>
          <w:b/>
          <w:sz w:val="21"/>
        </w:rPr>
      </w:pPr>
    </w:p>
    <w:p>
      <w:pPr>
        <w:pStyle w:val="ListParagraph"/>
        <w:numPr>
          <w:ilvl w:val="0"/>
          <w:numId w:val="5"/>
        </w:numPr>
        <w:tabs>
          <w:tab w:pos="946" w:val="left" w:leader="none"/>
        </w:tabs>
        <w:spacing w:line="240" w:lineRule="auto" w:before="0" w:after="0"/>
        <w:ind w:left="945" w:right="0" w:hanging="361"/>
        <w:jc w:val="left"/>
        <w:rPr>
          <w:b/>
          <w:sz w:val="22"/>
        </w:rPr>
      </w:pPr>
      <w:r>
        <w:rPr>
          <w:b/>
          <w:sz w:val="22"/>
        </w:rPr>
        <w:t>Receiving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Initiating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Verbal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Contact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Regulatory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Authority</w:t>
      </w:r>
    </w:p>
    <w:p>
      <w:pPr>
        <w:pStyle w:val="BodyText"/>
        <w:spacing w:before="2"/>
        <w:rPr>
          <w:b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914400</wp:posOffset>
            </wp:positionH>
            <wp:positionV relativeFrom="paragraph">
              <wp:posOffset>177672</wp:posOffset>
            </wp:positionV>
            <wp:extent cx="5973403" cy="1069086"/>
            <wp:effectExtent l="0" t="0" r="0" b="0"/>
            <wp:wrapTopAndBottom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403" cy="1069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ListParagraph"/>
        <w:numPr>
          <w:ilvl w:val="0"/>
          <w:numId w:val="5"/>
        </w:numPr>
        <w:tabs>
          <w:tab w:pos="946" w:val="left" w:leader="none"/>
        </w:tabs>
        <w:spacing w:line="240" w:lineRule="auto" w:before="183" w:after="0"/>
        <w:ind w:left="945" w:right="0" w:hanging="361"/>
        <w:jc w:val="left"/>
        <w:rPr>
          <w:b/>
          <w:sz w:val="22"/>
        </w:rPr>
      </w:pPr>
      <w:bookmarkStart w:name="Documenting, distributing and filing of " w:id="28"/>
      <w:bookmarkEnd w:id="28"/>
      <w:r>
        <w:rPr>
          <w:b/>
          <w:sz w:val="22"/>
        </w:rPr>
        <w:t>Documenting</w:t>
      </w:r>
      <w:r>
        <w:rPr>
          <w:b/>
          <w:sz w:val="22"/>
        </w:rPr>
        <w:t>,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distributing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filing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Regulatory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Authority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communications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11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914400</wp:posOffset>
            </wp:positionH>
            <wp:positionV relativeFrom="paragraph">
              <wp:posOffset>96067</wp:posOffset>
            </wp:positionV>
            <wp:extent cx="5913777" cy="2153221"/>
            <wp:effectExtent l="0" t="0" r="0" b="0"/>
            <wp:wrapTopAndBottom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777" cy="2153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1"/>
        </w:rPr>
        <w:sectPr>
          <w:pgSz w:w="12240" w:h="15840"/>
          <w:pgMar w:header="725" w:footer="957" w:top="2660" w:bottom="1140" w:left="960" w:right="960"/>
        </w:sectPr>
      </w:pPr>
    </w:p>
    <w:p>
      <w:pPr>
        <w:pStyle w:val="BodyText"/>
        <w:spacing w:before="11"/>
        <w:rPr>
          <w:b/>
          <w:sz w:val="13"/>
        </w:rPr>
      </w:pPr>
    </w:p>
    <w:p>
      <w:pPr>
        <w:spacing w:before="94"/>
        <w:ind w:left="480" w:right="0" w:firstLine="0"/>
        <w:jc w:val="left"/>
        <w:rPr>
          <w:b/>
          <w:sz w:val="22"/>
        </w:rPr>
      </w:pPr>
      <w:r>
        <w:rPr>
          <w:b/>
          <w:sz w:val="22"/>
        </w:rPr>
        <w:t>Appendix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B:</w:t>
      </w:r>
      <w:r>
        <w:rPr>
          <w:b/>
          <w:spacing w:val="45"/>
          <w:sz w:val="22"/>
        </w:rPr>
        <w:t> </w:t>
      </w:r>
      <w:r>
        <w:rPr>
          <w:b/>
          <w:sz w:val="22"/>
        </w:rPr>
        <w:t>Example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Regulatory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Authority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Communication</w:t>
      </w:r>
      <w:r>
        <w:rPr>
          <w:b/>
          <w:spacing w:val="-9"/>
          <w:sz w:val="22"/>
        </w:rPr>
        <w:t> </w:t>
      </w:r>
      <w:r>
        <w:rPr>
          <w:b/>
          <w:spacing w:val="-5"/>
          <w:sz w:val="22"/>
        </w:rPr>
        <w:t>Log</w:t>
      </w:r>
    </w:p>
    <w:p>
      <w:pPr>
        <w:pStyle w:val="BodyText"/>
        <w:spacing w:before="6"/>
        <w:rPr>
          <w:b/>
          <w:sz w:val="25"/>
        </w:rPr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0"/>
      </w:tblGrid>
      <w:tr>
        <w:trPr>
          <w:trHeight w:val="397" w:hRule="atLeast"/>
        </w:trPr>
        <w:tc>
          <w:tcPr>
            <w:tcW w:w="9350" w:type="dxa"/>
            <w:shd w:val="clear" w:color="auto" w:fill="D9D9D9"/>
          </w:tcPr>
          <w:p>
            <w:pPr>
              <w:pStyle w:val="TableParagraph"/>
              <w:spacing w:before="72"/>
              <w:ind w:left="2291" w:right="22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Regulatory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Authority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Communication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Log</w:t>
            </w:r>
          </w:p>
        </w:tc>
      </w:tr>
      <w:tr>
        <w:trPr>
          <w:trHeight w:val="393" w:hRule="atLeast"/>
        </w:trPr>
        <w:tc>
          <w:tcPr>
            <w:tcW w:w="9350" w:type="dxa"/>
          </w:tcPr>
          <w:p>
            <w:pPr>
              <w:pStyle w:val="TableParagraph"/>
              <w:spacing w:before="72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Regulatory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Authority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Division:</w:t>
            </w:r>
          </w:p>
        </w:tc>
      </w:tr>
      <w:tr>
        <w:trPr>
          <w:trHeight w:val="397" w:hRule="atLeast"/>
        </w:trPr>
        <w:tc>
          <w:tcPr>
            <w:tcW w:w="9350" w:type="dxa"/>
          </w:tcPr>
          <w:p>
            <w:pPr>
              <w:pStyle w:val="TableParagraph"/>
              <w:spacing w:before="72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Regulatory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Agent:</w:t>
            </w:r>
          </w:p>
        </w:tc>
      </w:tr>
      <w:tr>
        <w:trPr>
          <w:trHeight w:val="393" w:hRule="atLeast"/>
        </w:trPr>
        <w:tc>
          <w:tcPr>
            <w:tcW w:w="9350" w:type="dxa"/>
          </w:tcPr>
          <w:p>
            <w:pPr>
              <w:pStyle w:val="TableParagraph"/>
              <w:spacing w:before="72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Manager/ Project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Code:</w:t>
            </w:r>
          </w:p>
        </w:tc>
      </w:tr>
      <w:tr>
        <w:trPr>
          <w:trHeight w:val="398" w:hRule="atLeast"/>
        </w:trPr>
        <w:tc>
          <w:tcPr>
            <w:tcW w:w="9350" w:type="dxa"/>
          </w:tcPr>
          <w:p>
            <w:pPr>
              <w:pStyle w:val="TableParagraph"/>
              <w:spacing w:before="77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Customer/ Product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Name:</w:t>
            </w:r>
          </w:p>
        </w:tc>
      </w:tr>
      <w:tr>
        <w:trPr>
          <w:trHeight w:val="397" w:hRule="atLeast"/>
        </w:trPr>
        <w:tc>
          <w:tcPr>
            <w:tcW w:w="9350" w:type="dxa"/>
          </w:tcPr>
          <w:p>
            <w:pPr>
              <w:pStyle w:val="TableParagraph"/>
              <w:spacing w:before="72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Submission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No.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(e.g.,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NDA/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MAA/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IND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number):</w:t>
            </w:r>
          </w:p>
        </w:tc>
      </w:tr>
    </w:tbl>
    <w:p>
      <w:pPr>
        <w:pStyle w:val="BodyText"/>
        <w:spacing w:before="8"/>
        <w:rPr>
          <w:b/>
          <w:sz w:val="25"/>
        </w:rPr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5"/>
        <w:gridCol w:w="2016"/>
        <w:gridCol w:w="1608"/>
        <w:gridCol w:w="3931"/>
      </w:tblGrid>
      <w:tr>
        <w:trPr>
          <w:trHeight w:val="609" w:hRule="atLeast"/>
        </w:trPr>
        <w:tc>
          <w:tcPr>
            <w:tcW w:w="1795" w:type="dxa"/>
            <w:shd w:val="clear" w:color="auto" w:fill="D9D9D9"/>
          </w:tcPr>
          <w:p>
            <w:pPr>
              <w:pStyle w:val="TableParagraph"/>
              <w:spacing w:line="249" w:lineRule="auto" w:before="66"/>
              <w:ind w:left="139" w:firstLine="417"/>
              <w:rPr>
                <w:b/>
                <w:sz w:val="20"/>
              </w:rPr>
            </w:pPr>
            <w:r>
              <w:rPr>
                <w:b/>
                <w:sz w:val="20"/>
              </w:rPr>
              <w:t>Date of </w:t>
            </w:r>
            <w:r>
              <w:rPr>
                <w:b/>
                <w:spacing w:val="-2"/>
                <w:sz w:val="20"/>
              </w:rPr>
              <w:t>Communication</w:t>
            </w:r>
          </w:p>
        </w:tc>
        <w:tc>
          <w:tcPr>
            <w:tcW w:w="2016" w:type="dxa"/>
            <w:shd w:val="clear" w:color="auto" w:fill="D9D9D9"/>
          </w:tcPr>
          <w:p>
            <w:pPr>
              <w:pStyle w:val="TableParagraph"/>
              <w:spacing w:line="249" w:lineRule="auto" w:before="66"/>
              <w:ind w:left="249" w:firstLine="398"/>
              <w:rPr>
                <w:b/>
                <w:sz w:val="20"/>
              </w:rPr>
            </w:pPr>
            <w:r>
              <w:rPr>
                <w:b/>
                <w:sz w:val="20"/>
              </w:rPr>
              <w:t>Type of </w:t>
            </w:r>
            <w:r>
              <w:rPr>
                <w:b/>
                <w:spacing w:val="-2"/>
                <w:sz w:val="20"/>
              </w:rPr>
              <w:t>Communication</w:t>
            </w:r>
          </w:p>
        </w:tc>
        <w:tc>
          <w:tcPr>
            <w:tcW w:w="1608" w:type="dxa"/>
            <w:shd w:val="clear" w:color="auto" w:fill="D9D9D9"/>
          </w:tcPr>
          <w:p>
            <w:pPr>
              <w:pStyle w:val="TableParagraph"/>
              <w:spacing w:line="249" w:lineRule="auto" w:before="66"/>
              <w:ind w:left="158" w:right="111" w:hanging="34"/>
              <w:rPr>
                <w:b/>
                <w:sz w:val="20"/>
              </w:rPr>
            </w:pPr>
            <w:r>
              <w:rPr>
                <w:b/>
                <w:sz w:val="20"/>
              </w:rPr>
              <w:t>Serial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Number (if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applicable)</w:t>
            </w:r>
          </w:p>
        </w:tc>
        <w:tc>
          <w:tcPr>
            <w:tcW w:w="3931" w:type="dxa"/>
            <w:shd w:val="clear" w:color="auto" w:fill="D9D9D9"/>
          </w:tcPr>
          <w:p>
            <w:pPr>
              <w:pStyle w:val="TableParagraph"/>
              <w:spacing w:before="186"/>
              <w:ind w:left="1407" w:right="139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359" w:hRule="atLeast"/>
        </w:trPr>
        <w:tc>
          <w:tcPr>
            <w:tcW w:w="17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17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17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17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4" w:hRule="atLeast"/>
        </w:trPr>
        <w:tc>
          <w:tcPr>
            <w:tcW w:w="17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17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17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17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17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17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17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17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17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17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17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17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4" w:hRule="atLeast"/>
        </w:trPr>
        <w:tc>
          <w:tcPr>
            <w:tcW w:w="17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17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17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17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2240" w:h="15840"/>
          <w:pgMar w:header="725" w:footer="957" w:top="2660" w:bottom="1140" w:left="960" w:right="960"/>
        </w:sectPr>
      </w:pPr>
    </w:p>
    <w:p>
      <w:pPr>
        <w:pStyle w:val="BodyText"/>
        <w:spacing w:before="11"/>
        <w:rPr>
          <w:b/>
          <w:sz w:val="13"/>
        </w:rPr>
      </w:pPr>
    </w:p>
    <w:p>
      <w:pPr>
        <w:spacing w:before="94"/>
        <w:ind w:left="480" w:right="0" w:firstLine="0"/>
        <w:jc w:val="left"/>
        <w:rPr>
          <w:b/>
          <w:sz w:val="22"/>
        </w:rPr>
      </w:pPr>
      <w:r>
        <w:rPr/>
        <w:pict>
          <v:rect style="position:absolute;margin-left:201.600006pt;margin-top:139.097885pt;width:11.28pt;height:11.28pt;mso-position-horizontal-relative:page;mso-position-vertical-relative:paragraph;z-index:-16215552" id="docshape8" filled="false" stroked="true" strokeweight=".72pt" strokecolor="#000000">
            <v:stroke dashstyle="solid"/>
            <w10:wrap type="none"/>
          </v:rect>
        </w:pict>
      </w:r>
      <w:r>
        <w:rPr/>
        <w:pict>
          <v:rect style="position:absolute;margin-left:312.959991pt;margin-top:139.097885pt;width:11.28pt;height:11.28pt;mso-position-horizontal-relative:page;mso-position-vertical-relative:paragraph;z-index:-16215040" id="docshape9" filled="false" stroked="true" strokeweight=".72pt" strokecolor="#000000">
            <v:stroke dashstyle="solid"/>
            <w10:wrap type="none"/>
          </v:rect>
        </w:pict>
      </w:r>
      <w:r>
        <w:rPr>
          <w:b/>
          <w:sz w:val="22"/>
        </w:rPr>
        <w:t>Appendix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Example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Regulatory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Authority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Verbal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Communication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Report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2"/>
        </w:rPr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49"/>
        <w:gridCol w:w="3427"/>
      </w:tblGrid>
      <w:tr>
        <w:trPr>
          <w:trHeight w:val="441" w:hRule="atLeast"/>
        </w:trPr>
        <w:tc>
          <w:tcPr>
            <w:tcW w:w="9576" w:type="dxa"/>
            <w:gridSpan w:val="2"/>
            <w:shd w:val="clear" w:color="auto" w:fill="D9D9D9"/>
          </w:tcPr>
          <w:p>
            <w:pPr>
              <w:pStyle w:val="TableParagraph"/>
              <w:spacing w:before="73"/>
              <w:ind w:left="1882" w:right="187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Regulatory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Authority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Verbal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z w:val="28"/>
              </w:rPr>
              <w:t>Contact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Report</w:t>
            </w:r>
          </w:p>
        </w:tc>
      </w:tr>
      <w:tr>
        <w:trPr>
          <w:trHeight w:val="402" w:hRule="atLeast"/>
        </w:trPr>
        <w:tc>
          <w:tcPr>
            <w:tcW w:w="9576" w:type="dxa"/>
            <w:gridSpan w:val="2"/>
          </w:tcPr>
          <w:p>
            <w:pPr>
              <w:pStyle w:val="TableParagraph"/>
              <w:tabs>
                <w:tab w:pos="5241" w:val="left" w:leader="none"/>
              </w:tabs>
              <w:spacing w:before="72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>Date of </w:t>
            </w:r>
            <w:r>
              <w:rPr>
                <w:b/>
                <w:spacing w:val="-2"/>
                <w:sz w:val="24"/>
              </w:rPr>
              <w:t>Contact:</w:t>
            </w:r>
            <w:r>
              <w:rPr>
                <w:b/>
                <w:sz w:val="24"/>
              </w:rPr>
              <w:tab/>
              <w:t>Date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Report</w:t>
            </w:r>
            <w:r>
              <w:rPr>
                <w:spacing w:val="-2"/>
                <w:sz w:val="24"/>
              </w:rPr>
              <w:t>:</w:t>
            </w:r>
          </w:p>
        </w:tc>
      </w:tr>
      <w:tr>
        <w:trPr>
          <w:trHeight w:val="393" w:hRule="atLeast"/>
        </w:trPr>
        <w:tc>
          <w:tcPr>
            <w:tcW w:w="9576" w:type="dxa"/>
            <w:gridSpan w:val="2"/>
          </w:tcPr>
          <w:p>
            <w:pPr>
              <w:pStyle w:val="TableParagraph"/>
              <w:spacing w:before="72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Project </w:t>
            </w:r>
            <w:r>
              <w:rPr>
                <w:b/>
                <w:spacing w:val="-4"/>
                <w:sz w:val="24"/>
              </w:rPr>
              <w:t>Code:</w:t>
            </w:r>
          </w:p>
        </w:tc>
      </w:tr>
      <w:tr>
        <w:trPr>
          <w:trHeight w:val="671" w:hRule="atLeast"/>
        </w:trPr>
        <w:tc>
          <w:tcPr>
            <w:tcW w:w="9576" w:type="dxa"/>
            <w:gridSpan w:val="2"/>
          </w:tcPr>
          <w:p>
            <w:pPr>
              <w:pStyle w:val="TableParagraph"/>
              <w:spacing w:line="242" w:lineRule="auto" w:before="72"/>
              <w:ind w:left="110" w:right="4254"/>
              <w:rPr>
                <w:b/>
                <w:sz w:val="24"/>
              </w:rPr>
            </w:pPr>
            <w:r>
              <w:rPr>
                <w:b/>
                <w:sz w:val="24"/>
              </w:rPr>
              <w:t>Regulatory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Authority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Regulatory Authority Division:</w:t>
            </w:r>
          </w:p>
        </w:tc>
      </w:tr>
      <w:tr>
        <w:trPr>
          <w:trHeight w:val="402" w:hRule="atLeast"/>
        </w:trPr>
        <w:tc>
          <w:tcPr>
            <w:tcW w:w="9576" w:type="dxa"/>
            <w:gridSpan w:val="2"/>
          </w:tcPr>
          <w:p>
            <w:pPr>
              <w:pStyle w:val="TableParagraph"/>
              <w:tabs>
                <w:tab w:pos="2841" w:val="left" w:leader="none"/>
                <w:tab w:pos="5068" w:val="left" w:leader="none"/>
              </w:tabs>
              <w:spacing w:before="77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Contact</w:t>
            </w:r>
            <w:r>
              <w:rPr>
                <w:spacing w:val="-2"/>
                <w:sz w:val="24"/>
              </w:rPr>
              <w:t>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Phone</w:t>
            </w:r>
            <w:r>
              <w:rPr>
                <w:sz w:val="24"/>
              </w:rPr>
              <w:tab/>
              <w:t>Teleconference/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WebEx</w:t>
            </w:r>
          </w:p>
        </w:tc>
      </w:tr>
      <w:tr>
        <w:trPr>
          <w:trHeight w:val="393" w:hRule="atLeast"/>
        </w:trPr>
        <w:tc>
          <w:tcPr>
            <w:tcW w:w="9576" w:type="dxa"/>
            <w:gridSpan w:val="2"/>
          </w:tcPr>
          <w:p>
            <w:pPr>
              <w:pStyle w:val="TableParagraph"/>
              <w:spacing w:before="72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>Subject/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Reason</w:t>
            </w:r>
            <w:r>
              <w:rPr>
                <w:spacing w:val="-2"/>
                <w:sz w:val="24"/>
              </w:rPr>
              <w:t>:</w:t>
            </w:r>
          </w:p>
        </w:tc>
      </w:tr>
      <w:tr>
        <w:trPr>
          <w:trHeight w:val="398" w:hRule="atLeast"/>
        </w:trPr>
        <w:tc>
          <w:tcPr>
            <w:tcW w:w="9576" w:type="dxa"/>
            <w:gridSpan w:val="2"/>
          </w:tcPr>
          <w:p>
            <w:pPr>
              <w:pStyle w:val="TableParagraph"/>
              <w:spacing w:before="77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Submission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No.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(e.g.,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NDA/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MAA/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IND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number)</w:t>
            </w:r>
          </w:p>
        </w:tc>
      </w:tr>
      <w:tr>
        <w:trPr>
          <w:trHeight w:val="402" w:hRule="atLeast"/>
        </w:trPr>
        <w:tc>
          <w:tcPr>
            <w:tcW w:w="9576" w:type="dxa"/>
            <w:gridSpan w:val="2"/>
          </w:tcPr>
          <w:p>
            <w:pPr>
              <w:pStyle w:val="TableParagraph"/>
              <w:spacing w:before="72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Product </w:t>
            </w:r>
            <w:r>
              <w:rPr>
                <w:b/>
                <w:spacing w:val="-2"/>
                <w:sz w:val="24"/>
              </w:rPr>
              <w:t>Name:</w:t>
            </w:r>
          </w:p>
        </w:tc>
      </w:tr>
      <w:tr>
        <w:trPr>
          <w:trHeight w:val="393" w:hRule="atLeast"/>
        </w:trPr>
        <w:tc>
          <w:tcPr>
            <w:tcW w:w="9576" w:type="dxa"/>
            <w:gridSpan w:val="2"/>
          </w:tcPr>
          <w:p>
            <w:pPr>
              <w:pStyle w:val="TableParagraph"/>
              <w:spacing w:before="72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Marketing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Authorization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Holder/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Customer:</w:t>
            </w:r>
          </w:p>
        </w:tc>
      </w:tr>
      <w:tr>
        <w:trPr>
          <w:trHeight w:val="671" w:hRule="atLeast"/>
        </w:trPr>
        <w:tc>
          <w:tcPr>
            <w:tcW w:w="9576" w:type="dxa"/>
            <w:gridSpan w:val="2"/>
          </w:tcPr>
          <w:p>
            <w:pPr>
              <w:pStyle w:val="TableParagraph"/>
              <w:spacing w:line="242" w:lineRule="auto" w:before="72"/>
              <w:ind w:left="110" w:right="4254"/>
              <w:rPr>
                <w:b/>
                <w:sz w:val="24"/>
              </w:rPr>
            </w:pPr>
            <w:r>
              <w:rPr>
                <w:b/>
                <w:sz w:val="24"/>
              </w:rPr>
              <w:t>Regulatory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Authority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Participants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and Telephone number:</w:t>
            </w:r>
          </w:p>
        </w:tc>
      </w:tr>
      <w:tr>
        <w:trPr>
          <w:trHeight w:val="398" w:hRule="atLeast"/>
        </w:trPr>
        <w:tc>
          <w:tcPr>
            <w:tcW w:w="9576" w:type="dxa"/>
            <w:gridSpan w:val="2"/>
          </w:tcPr>
          <w:p>
            <w:pPr>
              <w:pStyle w:val="TableParagraph"/>
              <w:spacing w:before="72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IQVIA/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Customer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Participants:</w:t>
            </w:r>
          </w:p>
        </w:tc>
      </w:tr>
      <w:tr>
        <w:trPr>
          <w:trHeight w:val="3498" w:hRule="atLeast"/>
        </w:trPr>
        <w:tc>
          <w:tcPr>
            <w:tcW w:w="9576" w:type="dxa"/>
            <w:gridSpan w:val="2"/>
          </w:tcPr>
          <w:p>
            <w:pPr>
              <w:pStyle w:val="TableParagraph"/>
              <w:spacing w:before="72"/>
              <w:ind w:left="110"/>
              <w:rPr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Summary</w:t>
            </w:r>
            <w:r>
              <w:rPr>
                <w:spacing w:val="-2"/>
                <w:sz w:val="24"/>
              </w:rPr>
              <w:t>:</w:t>
            </w: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208"/>
              <w:ind w:left="110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Outcome/</w:t>
            </w:r>
            <w:r>
              <w:rPr>
                <w:b/>
                <w:spacing w:val="-4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decisions/</w:t>
            </w:r>
            <w:r>
              <w:rPr>
                <w:b/>
                <w:spacing w:val="-2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action</w:t>
            </w:r>
            <w:r>
              <w:rPr>
                <w:b/>
                <w:spacing w:val="-2"/>
                <w:sz w:val="24"/>
                <w:u w:val="single"/>
              </w:rPr>
              <w:t> items</w:t>
            </w:r>
            <w:r>
              <w:rPr>
                <w:b/>
                <w:spacing w:val="-2"/>
                <w:sz w:val="24"/>
              </w:rPr>
              <w:t>:</w:t>
            </w:r>
          </w:p>
        </w:tc>
      </w:tr>
      <w:tr>
        <w:trPr>
          <w:trHeight w:val="834" w:hRule="atLeast"/>
        </w:trPr>
        <w:tc>
          <w:tcPr>
            <w:tcW w:w="9576" w:type="dxa"/>
            <w:gridSpan w:val="2"/>
          </w:tcPr>
          <w:p>
            <w:pPr>
              <w:pStyle w:val="TableParagraph"/>
              <w:spacing w:before="72"/>
              <w:ind w:left="110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  <w:r>
              <w:rPr>
                <w:spacing w:val="-2"/>
                <w:sz w:val="24"/>
              </w:rPr>
              <w:t>:</w:t>
            </w:r>
          </w:p>
        </w:tc>
      </w:tr>
      <w:tr>
        <w:trPr>
          <w:trHeight w:val="671" w:hRule="atLeast"/>
        </w:trPr>
        <w:tc>
          <w:tcPr>
            <w:tcW w:w="6149" w:type="dxa"/>
          </w:tcPr>
          <w:p>
            <w:pPr>
              <w:pStyle w:val="TableParagraph"/>
              <w:spacing w:before="72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  <w:p>
            <w:pPr>
              <w:pStyle w:val="TableParagraph"/>
              <w:spacing w:before="2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Title, </w:t>
            </w:r>
            <w:r>
              <w:rPr>
                <w:b/>
                <w:spacing w:val="-2"/>
                <w:sz w:val="24"/>
              </w:rPr>
              <w:t>Department:</w:t>
            </w:r>
          </w:p>
        </w:tc>
        <w:tc>
          <w:tcPr>
            <w:tcW w:w="3427" w:type="dxa"/>
          </w:tcPr>
          <w:p>
            <w:pPr>
              <w:pStyle w:val="TableParagraph"/>
              <w:spacing w:before="72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5"/>
        </w:rPr>
      </w:pPr>
      <w:r>
        <w:rPr/>
        <w:pict>
          <v:rect style="position:absolute;margin-left:70.559998pt;margin-top:15.972899pt;width:470.88pt;height:.48pt;mso-position-horizontal-relative:page;mso-position-vertical-relative:paragraph;z-index:-15726592;mso-wrap-distance-left:0;mso-wrap-distance-right:0" id="docshape10" filled="true" fillcolor="#000000" stroked="false">
            <v:fill type="solid"/>
            <w10:wrap type="topAndBottom"/>
          </v:rect>
        </w:pict>
      </w:r>
    </w:p>
    <w:p>
      <w:pPr>
        <w:spacing w:line="183" w:lineRule="exact" w:before="18"/>
        <w:ind w:left="4752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7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7</w:t>
      </w:r>
    </w:p>
    <w:p>
      <w:pPr>
        <w:spacing w:line="244" w:lineRule="auto" w:before="0"/>
        <w:ind w:left="479" w:right="549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2"/>
          <w:sz w:val="16"/>
        </w:rPr>
        <w:t> </w:t>
      </w:r>
      <w:r>
        <w:rPr>
          <w:sz w:val="16"/>
        </w:rPr>
        <w:t>©</w:t>
      </w:r>
      <w:r>
        <w:rPr>
          <w:spacing w:val="-4"/>
          <w:sz w:val="16"/>
        </w:rPr>
        <w:t> </w:t>
      </w:r>
      <w:r>
        <w:rPr>
          <w:sz w:val="16"/>
        </w:rPr>
        <w:t>1999,</w:t>
      </w:r>
      <w:r>
        <w:rPr>
          <w:spacing w:val="-2"/>
          <w:sz w:val="16"/>
        </w:rPr>
        <w:t> </w:t>
      </w:r>
      <w:r>
        <w:rPr>
          <w:sz w:val="16"/>
        </w:rPr>
        <w:t>2000,</w:t>
      </w:r>
      <w:r>
        <w:rPr>
          <w:spacing w:val="-2"/>
          <w:sz w:val="16"/>
        </w:rPr>
        <w:t> </w:t>
      </w:r>
      <w:r>
        <w:rPr>
          <w:sz w:val="16"/>
        </w:rPr>
        <w:t>2013,</w:t>
      </w:r>
      <w:r>
        <w:rPr>
          <w:spacing w:val="-2"/>
          <w:sz w:val="16"/>
        </w:rPr>
        <w:t> </w:t>
      </w:r>
      <w:r>
        <w:rPr>
          <w:sz w:val="16"/>
        </w:rPr>
        <w:t>2015,</w:t>
      </w:r>
      <w:r>
        <w:rPr>
          <w:spacing w:val="-2"/>
          <w:sz w:val="16"/>
        </w:rPr>
        <w:t> </w:t>
      </w:r>
      <w:r>
        <w:rPr>
          <w:sz w:val="16"/>
        </w:rPr>
        <w:t>2017,</w:t>
      </w:r>
      <w:r>
        <w:rPr>
          <w:spacing w:val="-3"/>
          <w:sz w:val="16"/>
        </w:rPr>
        <w:t> </w:t>
      </w:r>
      <w:r>
        <w:rPr>
          <w:sz w:val="16"/>
        </w:rPr>
        <w:t>2019,</w:t>
      </w:r>
      <w:r>
        <w:rPr>
          <w:spacing w:val="-2"/>
          <w:sz w:val="16"/>
        </w:rPr>
        <w:t> </w:t>
      </w:r>
      <w:r>
        <w:rPr>
          <w:sz w:val="16"/>
        </w:rPr>
        <w:t>2021.</w:t>
      </w:r>
      <w:r>
        <w:rPr>
          <w:spacing w:val="-1"/>
          <w:sz w:val="16"/>
        </w:rPr>
        <w:t> </w:t>
      </w:r>
      <w:r>
        <w:rPr>
          <w:sz w:val="16"/>
        </w:rPr>
        <w:t>IQVIA.</w:t>
      </w:r>
      <w:r>
        <w:rPr>
          <w:spacing w:val="-3"/>
          <w:sz w:val="16"/>
        </w:rPr>
        <w:t> </w:t>
      </w:r>
      <w:r>
        <w:rPr>
          <w:sz w:val="16"/>
        </w:rPr>
        <w:t>All</w:t>
      </w:r>
      <w:r>
        <w:rPr>
          <w:spacing w:val="-3"/>
          <w:sz w:val="16"/>
        </w:rPr>
        <w:t> </w:t>
      </w:r>
      <w:r>
        <w:rPr>
          <w:sz w:val="16"/>
        </w:rPr>
        <w:t>rights</w:t>
      </w:r>
      <w:r>
        <w:rPr>
          <w:spacing w:val="-3"/>
          <w:sz w:val="16"/>
        </w:rPr>
        <w:t> </w:t>
      </w:r>
      <w:r>
        <w:rPr>
          <w:sz w:val="16"/>
        </w:rPr>
        <w:t>reserved.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3"/>
          <w:sz w:val="16"/>
        </w:rPr>
        <w:t> </w:t>
      </w:r>
      <w:r>
        <w:rPr>
          <w:sz w:val="16"/>
        </w:rPr>
        <w:t>contents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3"/>
          <w:sz w:val="16"/>
        </w:rPr>
        <w:t> </w:t>
      </w:r>
      <w:r>
        <w:rPr>
          <w:sz w:val="16"/>
        </w:rPr>
        <w:t>document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confidential and proprietary to IQVIA Holdings, Inc. and its subsidiaries. Unauthorized use, disclosure or reproduction is strictly prohibited.</w:t>
      </w:r>
    </w:p>
    <w:p>
      <w:pPr>
        <w:spacing w:after="0" w:line="244" w:lineRule="auto"/>
        <w:jc w:val="left"/>
        <w:rPr>
          <w:sz w:val="16"/>
        </w:rPr>
        <w:sectPr>
          <w:headerReference w:type="default" r:id="rId14"/>
          <w:footerReference w:type="default" r:id="rId15"/>
          <w:pgSz w:w="12240" w:h="15840"/>
          <w:pgMar w:header="725" w:footer="268" w:top="2660" w:bottom="460" w:left="960" w:right="9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6"/>
        </w:rPr>
      </w:pPr>
    </w:p>
    <w:p>
      <w:pPr>
        <w:spacing w:line="249" w:lineRule="auto" w:before="93"/>
        <w:ind w:left="680" w:right="6175" w:firstLine="0"/>
        <w:jc w:val="left"/>
        <w:rPr>
          <w:sz w:val="20"/>
        </w:rPr>
      </w:pPr>
      <w:bookmarkStart w:name="256259584_4_0_sgTemplateFile.pdf" w:id="29"/>
      <w:bookmarkEnd w:id="29"/>
      <w:r>
        <w:rPr/>
      </w: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Kemp,</w:t>
      </w:r>
      <w:r>
        <w:rPr>
          <w:spacing w:val="-10"/>
          <w:sz w:val="20"/>
        </w:rPr>
        <w:t> </w:t>
      </w:r>
      <w:r>
        <w:rPr>
          <w:sz w:val="20"/>
        </w:rPr>
        <w:t>Jaco</w:t>
      </w:r>
      <w:r>
        <w:rPr>
          <w:spacing w:val="36"/>
          <w:sz w:val="20"/>
        </w:rPr>
        <w:t> </w:t>
      </w:r>
      <w:r>
        <w:rPr>
          <w:sz w:val="20"/>
        </w:rPr>
        <w:t>(q608126) </w:t>
      </w:r>
      <w:r>
        <w:rPr>
          <w:spacing w:val="-2"/>
          <w:sz w:val="20"/>
        </w:rPr>
        <w:t>Title:</w:t>
      </w:r>
    </w:p>
    <w:p>
      <w:pPr>
        <w:spacing w:line="249" w:lineRule="auto" w:before="2"/>
        <w:ind w:left="680" w:right="3964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Wednesday,</w:t>
      </w:r>
      <w:r>
        <w:rPr>
          <w:spacing w:val="-4"/>
          <w:sz w:val="20"/>
        </w:rPr>
        <w:t> </w:t>
      </w:r>
      <w:r>
        <w:rPr>
          <w:sz w:val="20"/>
        </w:rPr>
        <w:t>30</w:t>
      </w:r>
      <w:r>
        <w:rPr>
          <w:spacing w:val="-5"/>
          <w:sz w:val="20"/>
        </w:rPr>
        <w:t> </w:t>
      </w:r>
      <w:r>
        <w:rPr>
          <w:sz w:val="20"/>
        </w:rPr>
        <w:t>June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12:11</w:t>
      </w:r>
      <w:r>
        <w:rPr>
          <w:spacing w:val="-5"/>
          <w:sz w:val="20"/>
        </w:rPr>
        <w:t> </w:t>
      </w:r>
      <w:r>
        <w:rPr>
          <w:sz w:val="20"/>
        </w:rPr>
        <w:t>PM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1"/>
        <w:ind w:left="73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680" w:right="6175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Corley,</w:t>
      </w:r>
      <w:r>
        <w:rPr>
          <w:spacing w:val="-11"/>
          <w:sz w:val="20"/>
        </w:rPr>
        <w:t> </w:t>
      </w:r>
      <w:r>
        <w:rPr>
          <w:sz w:val="20"/>
        </w:rPr>
        <w:t>Helen</w:t>
      </w:r>
      <w:r>
        <w:rPr>
          <w:spacing w:val="37"/>
          <w:sz w:val="20"/>
        </w:rPr>
        <w:t> </w:t>
      </w:r>
      <w:r>
        <w:rPr>
          <w:sz w:val="20"/>
        </w:rPr>
        <w:t>(q730385) </w:t>
      </w:r>
      <w:r>
        <w:rPr>
          <w:spacing w:val="-2"/>
          <w:sz w:val="20"/>
        </w:rPr>
        <w:t>Title:</w:t>
      </w:r>
    </w:p>
    <w:p>
      <w:pPr>
        <w:spacing w:line="249" w:lineRule="auto" w:before="2"/>
        <w:ind w:left="680" w:right="3964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Wednesday,</w:t>
      </w:r>
      <w:r>
        <w:rPr>
          <w:spacing w:val="-4"/>
          <w:sz w:val="20"/>
        </w:rPr>
        <w:t> </w:t>
      </w:r>
      <w:r>
        <w:rPr>
          <w:sz w:val="20"/>
        </w:rPr>
        <w:t>30</w:t>
      </w:r>
      <w:r>
        <w:rPr>
          <w:spacing w:val="-5"/>
          <w:sz w:val="20"/>
        </w:rPr>
        <w:t> </w:t>
      </w:r>
      <w:r>
        <w:rPr>
          <w:sz w:val="20"/>
        </w:rPr>
        <w:t>June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12:42</w:t>
      </w:r>
      <w:r>
        <w:rPr>
          <w:spacing w:val="-5"/>
          <w:sz w:val="20"/>
        </w:rPr>
        <w:t> </w:t>
      </w:r>
      <w:r>
        <w:rPr>
          <w:sz w:val="20"/>
        </w:rPr>
        <w:t>PM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1"/>
        <w:ind w:left="73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680" w:right="5765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Glizer,</w:t>
      </w:r>
      <w:r>
        <w:rPr>
          <w:spacing w:val="-10"/>
          <w:sz w:val="20"/>
        </w:rPr>
        <w:t> </w:t>
      </w:r>
      <w:r>
        <w:rPr>
          <w:sz w:val="20"/>
        </w:rPr>
        <w:t>Veronica</w:t>
      </w:r>
      <w:r>
        <w:rPr>
          <w:spacing w:val="37"/>
          <w:sz w:val="20"/>
        </w:rPr>
        <w:t> </w:t>
      </w:r>
      <w:r>
        <w:rPr>
          <w:sz w:val="20"/>
        </w:rPr>
        <w:t>(q735279) </w:t>
      </w:r>
      <w:r>
        <w:rPr>
          <w:spacing w:val="-2"/>
          <w:sz w:val="20"/>
        </w:rPr>
        <w:t>Title:</w:t>
      </w:r>
    </w:p>
    <w:p>
      <w:pPr>
        <w:spacing w:line="249" w:lineRule="auto" w:before="2"/>
        <w:ind w:left="680" w:right="3964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Wednesday,</w:t>
      </w:r>
      <w:r>
        <w:rPr>
          <w:spacing w:val="-4"/>
          <w:sz w:val="20"/>
        </w:rPr>
        <w:t> </w:t>
      </w:r>
      <w:r>
        <w:rPr>
          <w:sz w:val="20"/>
        </w:rPr>
        <w:t>30</w:t>
      </w:r>
      <w:r>
        <w:rPr>
          <w:spacing w:val="-5"/>
          <w:sz w:val="20"/>
        </w:rPr>
        <w:t> </w:t>
      </w:r>
      <w:r>
        <w:rPr>
          <w:sz w:val="20"/>
        </w:rPr>
        <w:t>June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12:53</w:t>
      </w:r>
      <w:r>
        <w:rPr>
          <w:spacing w:val="-5"/>
          <w:sz w:val="20"/>
        </w:rPr>
        <w:t> </w:t>
      </w:r>
      <w:r>
        <w:rPr>
          <w:sz w:val="20"/>
        </w:rPr>
        <w:t>PM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1"/>
        <w:ind w:left="73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680" w:right="6175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Balani,</w:t>
      </w:r>
      <w:r>
        <w:rPr>
          <w:spacing w:val="-10"/>
          <w:sz w:val="20"/>
        </w:rPr>
        <w:t> </w:t>
      </w:r>
      <w:r>
        <w:rPr>
          <w:sz w:val="20"/>
        </w:rPr>
        <w:t>Tarun</w:t>
      </w:r>
      <w:r>
        <w:rPr>
          <w:spacing w:val="37"/>
          <w:sz w:val="20"/>
        </w:rPr>
        <w:t> </w:t>
      </w:r>
      <w:r>
        <w:rPr>
          <w:sz w:val="20"/>
        </w:rPr>
        <w:t>(q830700)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680" w:right="3964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Thursday,</w:t>
      </w:r>
      <w:r>
        <w:rPr>
          <w:spacing w:val="-4"/>
          <w:sz w:val="20"/>
        </w:rPr>
        <w:t> </w:t>
      </w:r>
      <w:r>
        <w:rPr>
          <w:sz w:val="20"/>
        </w:rPr>
        <w:t>01</w:t>
      </w:r>
      <w:r>
        <w:rPr>
          <w:spacing w:val="-5"/>
          <w:sz w:val="20"/>
        </w:rPr>
        <w:t> </w:t>
      </w:r>
      <w:r>
        <w:rPr>
          <w:sz w:val="20"/>
        </w:rPr>
        <w:t>July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12:25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</w:t>
      </w:r>
      <w:r>
        <w:rPr>
          <w:spacing w:val="-2"/>
          <w:sz w:val="20"/>
        </w:rPr>
        <w:t> </w:t>
      </w:r>
      <w:r>
        <w:rPr>
          <w:sz w:val="20"/>
        </w:rPr>
        <w:t>Signing</w:t>
      </w:r>
      <w:r>
        <w:rPr>
          <w:spacing w:val="-1"/>
          <w:sz w:val="20"/>
        </w:rPr>
        <w:t> </w:t>
      </w:r>
      <w:r>
        <w:rPr>
          <w:sz w:val="20"/>
        </w:rPr>
        <w:t>this</w:t>
      </w:r>
      <w:r>
        <w:rPr>
          <w:spacing w:val="-1"/>
          <w:sz w:val="20"/>
        </w:rPr>
        <w:t> </w:t>
      </w:r>
      <w:r>
        <w:rPr>
          <w:sz w:val="20"/>
        </w:rPr>
        <w:t>Document</w:t>
      </w:r>
      <w:r>
        <w:rPr>
          <w:spacing w:val="-2"/>
          <w:sz w:val="20"/>
        </w:rPr>
        <w:t> </w:t>
      </w:r>
      <w:r>
        <w:rPr>
          <w:sz w:val="20"/>
        </w:rPr>
        <w:t>Indicates</w:t>
      </w:r>
      <w:r>
        <w:rPr>
          <w:spacing w:val="-1"/>
          <w:sz w:val="20"/>
        </w:rPr>
        <w:t> </w:t>
      </w:r>
      <w:r>
        <w:rPr>
          <w:sz w:val="20"/>
        </w:rPr>
        <w:t>My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Approval</w:t>
      </w:r>
    </w:p>
    <w:p>
      <w:pPr>
        <w:spacing w:before="2"/>
        <w:ind w:left="73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31"/>
        </w:rPr>
      </w:pPr>
    </w:p>
    <w:p>
      <w:pPr>
        <w:spacing w:line="249" w:lineRule="auto" w:before="1"/>
        <w:ind w:left="680" w:right="6175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0"/>
          <w:sz w:val="20"/>
        </w:rPr>
        <w:t> </w:t>
      </w:r>
      <w:r>
        <w:rPr>
          <w:sz w:val="20"/>
        </w:rPr>
        <w:t>Lobo,</w:t>
      </w:r>
      <w:r>
        <w:rPr>
          <w:spacing w:val="-10"/>
          <w:sz w:val="20"/>
        </w:rPr>
        <w:t> </w:t>
      </w:r>
      <w:r>
        <w:rPr>
          <w:sz w:val="20"/>
        </w:rPr>
        <w:t>Zena</w:t>
      </w:r>
      <w:r>
        <w:rPr>
          <w:spacing w:val="37"/>
          <w:sz w:val="20"/>
        </w:rPr>
        <w:t> </w:t>
      </w:r>
      <w:r>
        <w:rPr>
          <w:sz w:val="20"/>
        </w:rPr>
        <w:t>(q833472)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680" w:right="3964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Thursday,</w:t>
      </w:r>
      <w:r>
        <w:rPr>
          <w:spacing w:val="-4"/>
          <w:sz w:val="20"/>
        </w:rPr>
        <w:t> </w:t>
      </w:r>
      <w:r>
        <w:rPr>
          <w:sz w:val="20"/>
        </w:rPr>
        <w:t>01</w:t>
      </w:r>
      <w:r>
        <w:rPr>
          <w:spacing w:val="-5"/>
          <w:sz w:val="20"/>
        </w:rPr>
        <w:t> </w:t>
      </w:r>
      <w:r>
        <w:rPr>
          <w:sz w:val="20"/>
        </w:rPr>
        <w:t>July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02:33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</w:t>
      </w:r>
      <w:r>
        <w:rPr>
          <w:spacing w:val="-2"/>
          <w:sz w:val="20"/>
        </w:rPr>
        <w:t> </w:t>
      </w:r>
      <w:r>
        <w:rPr>
          <w:sz w:val="20"/>
        </w:rPr>
        <w:t>Signing</w:t>
      </w:r>
      <w:r>
        <w:rPr>
          <w:spacing w:val="-1"/>
          <w:sz w:val="20"/>
        </w:rPr>
        <w:t> </w:t>
      </w:r>
      <w:r>
        <w:rPr>
          <w:sz w:val="20"/>
        </w:rPr>
        <w:t>this</w:t>
      </w:r>
      <w:r>
        <w:rPr>
          <w:spacing w:val="-1"/>
          <w:sz w:val="20"/>
        </w:rPr>
        <w:t> </w:t>
      </w:r>
      <w:r>
        <w:rPr>
          <w:sz w:val="20"/>
        </w:rPr>
        <w:t>Document</w:t>
      </w:r>
      <w:r>
        <w:rPr>
          <w:spacing w:val="-2"/>
          <w:sz w:val="20"/>
        </w:rPr>
        <w:t> </w:t>
      </w:r>
      <w:r>
        <w:rPr>
          <w:sz w:val="20"/>
        </w:rPr>
        <w:t>Indicates</w:t>
      </w:r>
      <w:r>
        <w:rPr>
          <w:spacing w:val="-1"/>
          <w:sz w:val="20"/>
        </w:rPr>
        <w:t> </w:t>
      </w:r>
      <w:r>
        <w:rPr>
          <w:sz w:val="20"/>
        </w:rPr>
        <w:t>My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Approval</w:t>
      </w:r>
    </w:p>
    <w:p>
      <w:pPr>
        <w:spacing w:before="2"/>
        <w:ind w:left="73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spacing w:after="0"/>
        <w:jc w:val="left"/>
        <w:rPr>
          <w:sz w:val="20"/>
        </w:rPr>
        <w:sectPr>
          <w:headerReference w:type="default" r:id="rId16"/>
          <w:footerReference w:type="default" r:id="rId17"/>
          <w:pgSz w:w="12240" w:h="15840"/>
          <w:pgMar w:header="1448" w:footer="268" w:top="2840" w:bottom="460" w:left="960" w:right="9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6"/>
        </w:rPr>
      </w:pPr>
    </w:p>
    <w:p>
      <w:pPr>
        <w:spacing w:line="249" w:lineRule="auto" w:before="93"/>
        <w:ind w:left="680" w:right="5765" w:firstLine="0"/>
        <w:jc w:val="left"/>
        <w:rPr>
          <w:sz w:val="20"/>
        </w:rPr>
      </w:pPr>
      <w:bookmarkStart w:name="256259584_5_5_sgTemplateFile.pdf" w:id="30"/>
      <w:bookmarkEnd w:id="30"/>
      <w:r>
        <w:rPr/>
      </w: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Galea,</w:t>
      </w:r>
      <w:r>
        <w:rPr>
          <w:spacing w:val="-10"/>
          <w:sz w:val="20"/>
        </w:rPr>
        <w:t> </w:t>
      </w:r>
      <w:r>
        <w:rPr>
          <w:sz w:val="20"/>
        </w:rPr>
        <w:t>Claudine</w:t>
      </w:r>
      <w:r>
        <w:rPr>
          <w:spacing w:val="36"/>
          <w:sz w:val="20"/>
        </w:rPr>
        <w:t> </w:t>
      </w:r>
      <w:r>
        <w:rPr>
          <w:sz w:val="20"/>
        </w:rPr>
        <w:t>(q769301) </w:t>
      </w:r>
      <w:r>
        <w:rPr>
          <w:spacing w:val="-2"/>
          <w:sz w:val="20"/>
        </w:rPr>
        <w:t>Title:</w:t>
      </w:r>
    </w:p>
    <w:p>
      <w:pPr>
        <w:spacing w:line="249" w:lineRule="auto" w:before="2"/>
        <w:ind w:left="680" w:right="3964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Thursday,</w:t>
      </w:r>
      <w:r>
        <w:rPr>
          <w:spacing w:val="-4"/>
          <w:sz w:val="20"/>
        </w:rPr>
        <w:t> </w:t>
      </w:r>
      <w:r>
        <w:rPr>
          <w:sz w:val="20"/>
        </w:rPr>
        <w:t>01</w:t>
      </w:r>
      <w:r>
        <w:rPr>
          <w:spacing w:val="-5"/>
          <w:sz w:val="20"/>
        </w:rPr>
        <w:t> </w:t>
      </w:r>
      <w:r>
        <w:rPr>
          <w:sz w:val="20"/>
        </w:rPr>
        <w:t>July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03:46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</w:t>
      </w:r>
      <w:r>
        <w:rPr>
          <w:spacing w:val="-2"/>
          <w:sz w:val="20"/>
        </w:rPr>
        <w:t> </w:t>
      </w:r>
      <w:r>
        <w:rPr>
          <w:sz w:val="20"/>
        </w:rPr>
        <w:t>Signing</w:t>
      </w:r>
      <w:r>
        <w:rPr>
          <w:spacing w:val="-1"/>
          <w:sz w:val="20"/>
        </w:rPr>
        <w:t> </w:t>
      </w:r>
      <w:r>
        <w:rPr>
          <w:sz w:val="20"/>
        </w:rPr>
        <w:t>this</w:t>
      </w:r>
      <w:r>
        <w:rPr>
          <w:spacing w:val="-1"/>
          <w:sz w:val="20"/>
        </w:rPr>
        <w:t> </w:t>
      </w:r>
      <w:r>
        <w:rPr>
          <w:sz w:val="20"/>
        </w:rPr>
        <w:t>Document</w:t>
      </w:r>
      <w:r>
        <w:rPr>
          <w:spacing w:val="-2"/>
          <w:sz w:val="20"/>
        </w:rPr>
        <w:t> </w:t>
      </w:r>
      <w:r>
        <w:rPr>
          <w:sz w:val="20"/>
        </w:rPr>
        <w:t>Indicates</w:t>
      </w:r>
      <w:r>
        <w:rPr>
          <w:spacing w:val="-1"/>
          <w:sz w:val="20"/>
        </w:rPr>
        <w:t> </w:t>
      </w:r>
      <w:r>
        <w:rPr>
          <w:sz w:val="20"/>
        </w:rPr>
        <w:t>My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Approval</w:t>
      </w:r>
    </w:p>
    <w:p>
      <w:pPr>
        <w:spacing w:before="1"/>
        <w:ind w:left="73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680" w:right="5765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0"/>
          <w:sz w:val="20"/>
        </w:rPr>
        <w:t> </w:t>
      </w:r>
      <w:r>
        <w:rPr>
          <w:sz w:val="20"/>
        </w:rPr>
        <w:t>Rahman,</w:t>
      </w:r>
      <w:r>
        <w:rPr>
          <w:spacing w:val="-10"/>
          <w:sz w:val="20"/>
        </w:rPr>
        <w:t> </w:t>
      </w:r>
      <w:r>
        <w:rPr>
          <w:sz w:val="20"/>
        </w:rPr>
        <w:t>Maggie</w:t>
      </w:r>
      <w:r>
        <w:rPr>
          <w:spacing w:val="37"/>
          <w:sz w:val="20"/>
        </w:rPr>
        <w:t> </w:t>
      </w:r>
      <w:r>
        <w:rPr>
          <w:sz w:val="20"/>
        </w:rPr>
        <w:t>(q1033930) </w:t>
      </w:r>
      <w:r>
        <w:rPr>
          <w:spacing w:val="-2"/>
          <w:sz w:val="20"/>
        </w:rPr>
        <w:t>Title:</w:t>
      </w:r>
    </w:p>
    <w:p>
      <w:pPr>
        <w:spacing w:line="249" w:lineRule="auto" w:before="2"/>
        <w:ind w:left="680" w:right="3964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Thursday,</w:t>
      </w:r>
      <w:r>
        <w:rPr>
          <w:spacing w:val="-4"/>
          <w:sz w:val="20"/>
        </w:rPr>
        <w:t> </w:t>
      </w:r>
      <w:r>
        <w:rPr>
          <w:sz w:val="20"/>
        </w:rPr>
        <w:t>08</w:t>
      </w:r>
      <w:r>
        <w:rPr>
          <w:spacing w:val="-5"/>
          <w:sz w:val="20"/>
        </w:rPr>
        <w:t> </w:t>
      </w:r>
      <w:r>
        <w:rPr>
          <w:sz w:val="20"/>
        </w:rPr>
        <w:t>July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12:03</w:t>
      </w:r>
      <w:r>
        <w:rPr>
          <w:spacing w:val="-5"/>
          <w:sz w:val="20"/>
        </w:rPr>
        <w:t> </w:t>
      </w:r>
      <w:r>
        <w:rPr>
          <w:sz w:val="20"/>
        </w:rPr>
        <w:t>PM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</w:t>
      </w:r>
      <w:r>
        <w:rPr>
          <w:spacing w:val="-2"/>
          <w:sz w:val="20"/>
        </w:rPr>
        <w:t> </w:t>
      </w:r>
      <w:r>
        <w:rPr>
          <w:sz w:val="20"/>
        </w:rPr>
        <w:t>Signing</w:t>
      </w:r>
      <w:r>
        <w:rPr>
          <w:spacing w:val="-1"/>
          <w:sz w:val="20"/>
        </w:rPr>
        <w:t> </w:t>
      </w:r>
      <w:r>
        <w:rPr>
          <w:sz w:val="20"/>
        </w:rPr>
        <w:t>this</w:t>
      </w:r>
      <w:r>
        <w:rPr>
          <w:spacing w:val="-1"/>
          <w:sz w:val="20"/>
        </w:rPr>
        <w:t> </w:t>
      </w:r>
      <w:r>
        <w:rPr>
          <w:sz w:val="20"/>
        </w:rPr>
        <w:t>Document</w:t>
      </w:r>
      <w:r>
        <w:rPr>
          <w:spacing w:val="-2"/>
          <w:sz w:val="20"/>
        </w:rPr>
        <w:t> </w:t>
      </w:r>
      <w:r>
        <w:rPr>
          <w:sz w:val="20"/>
        </w:rPr>
        <w:t>Indicates</w:t>
      </w:r>
      <w:r>
        <w:rPr>
          <w:spacing w:val="-1"/>
          <w:sz w:val="20"/>
        </w:rPr>
        <w:t> </w:t>
      </w:r>
      <w:r>
        <w:rPr>
          <w:sz w:val="20"/>
        </w:rPr>
        <w:t>My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Approval</w:t>
      </w:r>
    </w:p>
    <w:p>
      <w:pPr>
        <w:spacing w:before="1"/>
        <w:ind w:left="73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680" w:right="5765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Lewicky,</w:t>
      </w:r>
      <w:r>
        <w:rPr>
          <w:spacing w:val="-11"/>
          <w:sz w:val="20"/>
        </w:rPr>
        <w:t> </w:t>
      </w:r>
      <w:r>
        <w:rPr>
          <w:sz w:val="20"/>
        </w:rPr>
        <w:t>Tamara</w:t>
      </w:r>
      <w:r>
        <w:rPr>
          <w:spacing w:val="37"/>
          <w:sz w:val="20"/>
        </w:rPr>
        <w:t> </w:t>
      </w:r>
      <w:r>
        <w:rPr>
          <w:sz w:val="20"/>
        </w:rPr>
        <w:t>(q730348) </w:t>
      </w:r>
      <w:r>
        <w:rPr>
          <w:spacing w:val="-2"/>
          <w:sz w:val="20"/>
        </w:rPr>
        <w:t>Title:</w:t>
      </w:r>
    </w:p>
    <w:p>
      <w:pPr>
        <w:spacing w:line="249" w:lineRule="auto" w:before="2"/>
        <w:ind w:left="680" w:right="3964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Thursday,</w:t>
      </w:r>
      <w:r>
        <w:rPr>
          <w:spacing w:val="-4"/>
          <w:sz w:val="20"/>
        </w:rPr>
        <w:t> </w:t>
      </w:r>
      <w:r>
        <w:rPr>
          <w:sz w:val="20"/>
        </w:rPr>
        <w:t>08</w:t>
      </w:r>
      <w:r>
        <w:rPr>
          <w:spacing w:val="-5"/>
          <w:sz w:val="20"/>
        </w:rPr>
        <w:t> </w:t>
      </w:r>
      <w:r>
        <w:rPr>
          <w:sz w:val="20"/>
        </w:rPr>
        <w:t>July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12:09</w:t>
      </w:r>
      <w:r>
        <w:rPr>
          <w:spacing w:val="-5"/>
          <w:sz w:val="20"/>
        </w:rPr>
        <w:t> </w:t>
      </w:r>
      <w:r>
        <w:rPr>
          <w:sz w:val="20"/>
        </w:rPr>
        <w:t>PM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</w:t>
      </w:r>
      <w:r>
        <w:rPr>
          <w:spacing w:val="-2"/>
          <w:sz w:val="20"/>
        </w:rPr>
        <w:t> </w:t>
      </w:r>
      <w:r>
        <w:rPr>
          <w:sz w:val="20"/>
        </w:rPr>
        <w:t>Signing</w:t>
      </w:r>
      <w:r>
        <w:rPr>
          <w:spacing w:val="-1"/>
          <w:sz w:val="20"/>
        </w:rPr>
        <w:t> </w:t>
      </w:r>
      <w:r>
        <w:rPr>
          <w:sz w:val="20"/>
        </w:rPr>
        <w:t>this</w:t>
      </w:r>
      <w:r>
        <w:rPr>
          <w:spacing w:val="-1"/>
          <w:sz w:val="20"/>
        </w:rPr>
        <w:t> </w:t>
      </w:r>
      <w:r>
        <w:rPr>
          <w:sz w:val="20"/>
        </w:rPr>
        <w:t>Document</w:t>
      </w:r>
      <w:r>
        <w:rPr>
          <w:spacing w:val="-2"/>
          <w:sz w:val="20"/>
        </w:rPr>
        <w:t> </w:t>
      </w:r>
      <w:r>
        <w:rPr>
          <w:sz w:val="20"/>
        </w:rPr>
        <w:t>Indicates</w:t>
      </w:r>
      <w:r>
        <w:rPr>
          <w:spacing w:val="-1"/>
          <w:sz w:val="20"/>
        </w:rPr>
        <w:t> </w:t>
      </w:r>
      <w:r>
        <w:rPr>
          <w:sz w:val="20"/>
        </w:rPr>
        <w:t>My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Approval</w:t>
      </w:r>
    </w:p>
    <w:p>
      <w:pPr>
        <w:spacing w:before="1"/>
        <w:ind w:left="73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sectPr>
      <w:pgSz w:w="12240" w:h="15840"/>
      <w:pgMar w:header="1448" w:footer="268" w:top="2840" w:bottom="460" w:left="960" w:right="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70.559998pt;margin-top:734.159973pt;width:470.88pt;height:.48pt;mso-position-horizontal-relative:page;mso-position-vertical-relative:page;z-index:-16218112" id="docshape1" filled="true" fillcolor="#000000" stroked="false">
          <v:fill type="solid"/>
          <w10:wrap type="none"/>
        </v:rect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1pt;margin-top:734.870239pt;width:459.95pt;height:49.15pt;mso-position-horizontal-relative:page;mso-position-vertical-relative:page;z-index:-16217600" type="#_x0000_t202" id="docshape2" filled="false" stroked="false">
          <v:textbox inset="0,0,0,0">
            <w:txbxContent>
              <w:p>
                <w:pPr>
                  <w:spacing w:line="183" w:lineRule="exact" w:before="13"/>
                  <w:ind w:left="4292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Page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fldChar w:fldCharType="begin"/>
                </w:r>
                <w:r>
                  <w:rPr>
                    <w:sz w:val="16"/>
                  </w:rPr>
                  <w:instrText> PAGE </w:instrText>
                </w:r>
                <w:r>
                  <w:rPr>
                    <w:sz w:val="16"/>
                  </w:rPr>
                  <w:fldChar w:fldCharType="separate"/>
                </w:r>
                <w:r>
                  <w:rPr>
                    <w:sz w:val="16"/>
                  </w:rPr>
                  <w:t>1</w:t>
                </w:r>
                <w:r>
                  <w:rPr>
                    <w:sz w:val="16"/>
                  </w:rPr>
                  <w:fldChar w:fldCharType="end"/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pacing w:val="-10"/>
                    <w:sz w:val="16"/>
                  </w:rPr>
                  <w:t>7</w:t>
                </w:r>
              </w:p>
              <w:p>
                <w:pPr>
                  <w:spacing w:line="244" w:lineRule="auto" w:before="0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Copyright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©</w:t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1999,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2000,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2013,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2015,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2017,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2019,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2021.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IQVIA.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All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rights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reserved.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The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contents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this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document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are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confidential and proprietary to IQVIA Holdings, Inc. and its subsidiaries. Unauthorized use, disclosure or reproduction is strictly prohibited.</w:t>
                </w:r>
              </w:p>
              <w:p>
                <w:pPr>
                  <w:spacing w:before="105"/>
                  <w:ind w:left="867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CS_WI_RA010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7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01-Sep-2021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70.559998pt;margin-top:734.159973pt;width:470.88pt;height:.48pt;mso-position-horizontal-relative:page;mso-position-vertical-relative:page;z-index:-16217088" id="docshape4" filled="true" fillcolor="#000000" stroked="false">
          <v:fill type="solid"/>
          <w10:wrap type="none"/>
        </v:rect>
      </w:pict>
    </w:r>
    <w:r>
      <w:rPr/>
      <w:pict>
        <v:shape style="position:absolute;margin-left:71pt;margin-top:734.870239pt;width:459.95pt;height:49.15pt;mso-position-horizontal-relative:page;mso-position-vertical-relative:page;z-index:-16216576" type="#_x0000_t202" id="docshape5" filled="false" stroked="false">
          <v:textbox inset="0,0,0,0">
            <w:txbxContent>
              <w:p>
                <w:pPr>
                  <w:spacing w:line="183" w:lineRule="exact" w:before="13"/>
                  <w:ind w:left="4292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Page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fldChar w:fldCharType="begin"/>
                </w:r>
                <w:r>
                  <w:rPr>
                    <w:sz w:val="16"/>
                  </w:rPr>
                  <w:instrText> PAGE </w:instrText>
                </w:r>
                <w:r>
                  <w:rPr>
                    <w:sz w:val="16"/>
                  </w:rPr>
                  <w:fldChar w:fldCharType="separate"/>
                </w:r>
                <w:r>
                  <w:rPr>
                    <w:sz w:val="16"/>
                  </w:rPr>
                  <w:t>2</w:t>
                </w:r>
                <w:r>
                  <w:rPr>
                    <w:sz w:val="16"/>
                  </w:rPr>
                  <w:fldChar w:fldCharType="end"/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pacing w:val="-10"/>
                    <w:sz w:val="16"/>
                  </w:rPr>
                  <w:t>7</w:t>
                </w:r>
              </w:p>
              <w:p>
                <w:pPr>
                  <w:spacing w:line="244" w:lineRule="auto" w:before="0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Copyright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©</w:t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1999,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2000,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2013,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2015,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2017,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2019,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2021.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IQVIA.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All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rights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reserved.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The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contents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this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document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are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confidential and proprietary to IQVIA Holdings, Inc. and its subsidiaries. Unauthorized use, disclosure or reproduction is strictly prohibited.</w:t>
                </w:r>
              </w:p>
              <w:p>
                <w:pPr>
                  <w:spacing w:before="105"/>
                  <w:ind w:left="867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CS_WI_RA010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7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01-Sep-2021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13.396004pt;margin-top:767.575989pt;width:385.25pt;height:16.45pt;mso-position-horizontal-relative:page;mso-position-vertical-relative:page;z-index:-16216064" type="#_x0000_t202" id="docshape7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CS_WI_RA010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7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01-Sep-2021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13.396004pt;margin-top:767.575989pt;width:385.25pt;height:16.45pt;mso-position-horizontal-relative:page;mso-position-vertical-relative:page;z-index:-16214528" type="#_x0000_t202" id="docshape1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CS_WI_RA010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7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01-Sep-2021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6.599998pt;margin-top:36pt;width:479.05pt;height:97.75pt;mso-position-horizontal-relative:page;mso-position-vertical-relative:page;z-index:15728640" type="#_x0000_t202" id="docshape3" filled="false" stroked="false">
          <v:textbox inset="0,0,0,0">
            <w:txbxContent>
              <w:tbl>
                <w:tblPr>
                  <w:tblW w:w="0" w:type="auto"/>
                  <w:jc w:val="left"/>
                  <w:tblInd w:w="6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498"/>
                  <w:gridCol w:w="4954"/>
                </w:tblGrid>
                <w:tr>
                  <w:trPr>
                    <w:trHeight w:val="344" w:hRule="atLeast"/>
                  </w:trPr>
                  <w:tc>
                    <w:tcPr>
                      <w:tcW w:w="4498" w:type="dxa"/>
                      <w:vMerge w:val="restart"/>
                    </w:tcPr>
                    <w:p>
                      <w:pPr>
                        <w:pStyle w:val="TableParagraph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4954" w:type="dxa"/>
                      <w:tcBorders>
                        <w:bottom w:val="nil"/>
                      </w:tcBorders>
                    </w:tcPr>
                    <w:p>
                      <w:pPr>
                        <w:pStyle w:val="TableParagraph"/>
                        <w:spacing w:line="210" w:lineRule="exact" w:before="114"/>
                        <w:ind w:left="105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Title:</w:t>
                      </w:r>
                    </w:p>
                  </w:tc>
                </w:tr>
                <w:tr>
                  <w:trPr>
                    <w:trHeight w:val="222" w:hRule="atLeast"/>
                  </w:trPr>
                  <w:tc>
                    <w:tcPr>
                      <w:tcW w:w="4498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54" w:type="dxa"/>
                      <w:tcBorders>
                        <w:top w:val="nil"/>
                        <w:bottom w:val="nil"/>
                      </w:tcBorders>
                    </w:tcPr>
                    <w:p>
                      <w:pPr>
                        <w:pStyle w:val="TableParagraph"/>
                        <w:spacing w:line="203" w:lineRule="exact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Global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Regulatory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Affairs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-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Conducting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pacing w:val="-5"/>
                          <w:sz w:val="20"/>
                        </w:rPr>
                        <w:t>and</w:t>
                      </w:r>
                    </w:p>
                  </w:tc>
                </w:tr>
                <w:tr>
                  <w:trPr>
                    <w:trHeight w:val="217" w:hRule="atLeast"/>
                  </w:trPr>
                  <w:tc>
                    <w:tcPr>
                      <w:tcW w:w="4498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54" w:type="dxa"/>
                      <w:tcBorders>
                        <w:top w:val="nil"/>
                        <w:bottom w:val="nil"/>
                      </w:tcBorders>
                    </w:tcPr>
                    <w:p>
                      <w:pPr>
                        <w:pStyle w:val="TableParagraph"/>
                        <w:spacing w:line="198" w:lineRule="exact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Documenting</w:t>
                      </w:r>
                      <w:r>
                        <w:rPr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Communications</w:t>
                      </w:r>
                      <w:r>
                        <w:rPr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with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Regulatory</w:t>
                      </w:r>
                    </w:p>
                  </w:tc>
                </w:tr>
                <w:tr>
                  <w:trPr>
                    <w:trHeight w:val="283" w:hRule="atLeast"/>
                  </w:trPr>
                  <w:tc>
                    <w:tcPr>
                      <w:tcW w:w="4498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54" w:type="dxa"/>
                      <w:tcBorders>
                        <w:top w:val="nil"/>
                      </w:tcBorders>
                    </w:tcPr>
                    <w:p>
                      <w:pPr>
                        <w:pStyle w:val="TableParagraph"/>
                        <w:spacing w:line="220" w:lineRule="exact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Authorities</w:t>
                      </w:r>
                    </w:p>
                  </w:tc>
                </w:tr>
                <w:tr>
                  <w:trPr>
                    <w:trHeight w:val="448" w:hRule="atLeast"/>
                  </w:trPr>
                  <w:tc>
                    <w:tcPr>
                      <w:tcW w:w="4498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54" w:type="dxa"/>
                      <w:tcBorders>
                        <w:bottom w:val="nil"/>
                      </w:tcBorders>
                    </w:tcPr>
                    <w:p>
                      <w:pPr>
                        <w:pStyle w:val="TableParagraph"/>
                        <w:spacing w:before="186"/>
                        <w:ind w:left="105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Number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Revision:</w:t>
                      </w:r>
                    </w:p>
                  </w:tc>
                </w:tr>
                <w:tr>
                  <w:trPr>
                    <w:trHeight w:val="371" w:hRule="atLeast"/>
                  </w:trPr>
                  <w:tc>
                    <w:tcPr>
                      <w:tcW w:w="4498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54" w:type="dxa"/>
                      <w:tcBorders>
                        <w:top w:val="nil"/>
                      </w:tcBorders>
                    </w:tcPr>
                    <w:p>
                      <w:pPr>
                        <w:pStyle w:val="TableParagraph"/>
                        <w:spacing w:before="26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CS_WI_RA010</w:t>
                      </w:r>
                      <w:r>
                        <w:rPr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Revision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pacing w:val="-10"/>
                          <w:sz w:val="20"/>
                        </w:rPr>
                        <w:t>7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6.599998pt;margin-top:36pt;width:479.05pt;height:97.75pt;mso-position-horizontal-relative:page;mso-position-vertical-relative:page;z-index:15730176" type="#_x0000_t202" id="docshape6" filled="false" stroked="false">
          <v:textbox inset="0,0,0,0">
            <w:txbxContent>
              <w:tbl>
                <w:tblPr>
                  <w:tblW w:w="0" w:type="auto"/>
                  <w:jc w:val="left"/>
                  <w:tblInd w:w="6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498"/>
                  <w:gridCol w:w="4954"/>
                </w:tblGrid>
                <w:tr>
                  <w:trPr>
                    <w:trHeight w:val="344" w:hRule="atLeast"/>
                  </w:trPr>
                  <w:tc>
                    <w:tcPr>
                      <w:tcW w:w="4498" w:type="dxa"/>
                      <w:vMerge w:val="restart"/>
                    </w:tcPr>
                    <w:p>
                      <w:pPr>
                        <w:pStyle w:val="TableParagraph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4954" w:type="dxa"/>
                      <w:tcBorders>
                        <w:bottom w:val="nil"/>
                      </w:tcBorders>
                    </w:tcPr>
                    <w:p>
                      <w:pPr>
                        <w:pStyle w:val="TableParagraph"/>
                        <w:spacing w:line="210" w:lineRule="exact" w:before="114"/>
                        <w:ind w:left="105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Title:</w:t>
                      </w:r>
                    </w:p>
                  </w:tc>
                </w:tr>
                <w:tr>
                  <w:trPr>
                    <w:trHeight w:val="222" w:hRule="atLeast"/>
                  </w:trPr>
                  <w:tc>
                    <w:tcPr>
                      <w:tcW w:w="4498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54" w:type="dxa"/>
                      <w:tcBorders>
                        <w:top w:val="nil"/>
                        <w:bottom w:val="nil"/>
                      </w:tcBorders>
                    </w:tcPr>
                    <w:p>
                      <w:pPr>
                        <w:pStyle w:val="TableParagraph"/>
                        <w:spacing w:line="203" w:lineRule="exact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Global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Regulatory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Affairs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-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Conducting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pacing w:val="-5"/>
                          <w:sz w:val="20"/>
                        </w:rPr>
                        <w:t>and</w:t>
                      </w:r>
                    </w:p>
                  </w:tc>
                </w:tr>
                <w:tr>
                  <w:trPr>
                    <w:trHeight w:val="217" w:hRule="atLeast"/>
                  </w:trPr>
                  <w:tc>
                    <w:tcPr>
                      <w:tcW w:w="4498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54" w:type="dxa"/>
                      <w:tcBorders>
                        <w:top w:val="nil"/>
                        <w:bottom w:val="nil"/>
                      </w:tcBorders>
                    </w:tcPr>
                    <w:p>
                      <w:pPr>
                        <w:pStyle w:val="TableParagraph"/>
                        <w:spacing w:line="198" w:lineRule="exact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Documenting</w:t>
                      </w:r>
                      <w:r>
                        <w:rPr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Communications</w:t>
                      </w:r>
                      <w:r>
                        <w:rPr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with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Regulatory</w:t>
                      </w:r>
                    </w:p>
                  </w:tc>
                </w:tr>
                <w:tr>
                  <w:trPr>
                    <w:trHeight w:val="283" w:hRule="atLeast"/>
                  </w:trPr>
                  <w:tc>
                    <w:tcPr>
                      <w:tcW w:w="4498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54" w:type="dxa"/>
                      <w:tcBorders>
                        <w:top w:val="nil"/>
                      </w:tcBorders>
                    </w:tcPr>
                    <w:p>
                      <w:pPr>
                        <w:pStyle w:val="TableParagraph"/>
                        <w:spacing w:line="220" w:lineRule="exact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Authorities</w:t>
                      </w:r>
                    </w:p>
                  </w:tc>
                </w:tr>
                <w:tr>
                  <w:trPr>
                    <w:trHeight w:val="448" w:hRule="atLeast"/>
                  </w:trPr>
                  <w:tc>
                    <w:tcPr>
                      <w:tcW w:w="4498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54" w:type="dxa"/>
                      <w:tcBorders>
                        <w:bottom w:val="nil"/>
                      </w:tcBorders>
                    </w:tcPr>
                    <w:p>
                      <w:pPr>
                        <w:pStyle w:val="TableParagraph"/>
                        <w:spacing w:before="186"/>
                        <w:ind w:left="105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Number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Revision:</w:t>
                      </w:r>
                    </w:p>
                  </w:tc>
                </w:tr>
                <w:tr>
                  <w:trPr>
                    <w:trHeight w:val="371" w:hRule="atLeast"/>
                  </w:trPr>
                  <w:tc>
                    <w:tcPr>
                      <w:tcW w:w="4498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54" w:type="dxa"/>
                      <w:tcBorders>
                        <w:top w:val="nil"/>
                      </w:tcBorders>
                    </w:tcPr>
                    <w:p>
                      <w:pPr>
                        <w:pStyle w:val="TableParagraph"/>
                        <w:spacing w:before="26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CS_WI_RA010</w:t>
                      </w:r>
                      <w:r>
                        <w:rPr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Revision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pacing w:val="-10"/>
                          <w:sz w:val="20"/>
                        </w:rPr>
                        <w:t>7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100928">
          <wp:simplePos x="0" y="0"/>
          <wp:positionH relativeFrom="page">
            <wp:posOffset>1780794</wp:posOffset>
          </wp:positionH>
          <wp:positionV relativeFrom="page">
            <wp:posOffset>1070610</wp:posOffset>
          </wp:positionV>
          <wp:extent cx="19812" cy="9905"/>
          <wp:effectExtent l="0" t="0" r="0" b="0"/>
          <wp:wrapNone/>
          <wp:docPr id="7" name="image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" name="image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812" cy="9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72.980003pt;margin-top:71.424278pt;width:465.9pt;height:71.95pt;mso-position-horizontal-relative:page;mso-position-vertical-relative:page;z-index:-16215040" type="#_x0000_t202" id="docshape11" filled="false" stroked="false">
          <v:textbox inset="0,0,0,0">
            <w:txbxContent>
              <w:p>
                <w:pPr>
                  <w:spacing w:line="321" w:lineRule="exact" w:before="10"/>
                  <w:ind w:left="47" w:right="14" w:firstLine="0"/>
                  <w:jc w:val="center"/>
                  <w:rPr>
                    <w:sz w:val="28"/>
                  </w:rPr>
                </w:pPr>
                <w:r>
                  <w:rPr>
                    <w:sz w:val="28"/>
                  </w:rPr>
                  <w:t>Standard</w:t>
                </w:r>
                <w:r>
                  <w:rPr>
                    <w:spacing w:val="-13"/>
                    <w:sz w:val="28"/>
                  </w:rPr>
                  <w:t> </w:t>
                </w:r>
                <w:r>
                  <w:rPr>
                    <w:sz w:val="28"/>
                  </w:rPr>
                  <w:t>Operating</w:t>
                </w:r>
                <w:r>
                  <w:rPr>
                    <w:spacing w:val="-12"/>
                    <w:sz w:val="28"/>
                  </w:rPr>
                  <w:t> </w:t>
                </w:r>
                <w:r>
                  <w:rPr>
                    <w:sz w:val="28"/>
                  </w:rPr>
                  <w:t>Procedure</w:t>
                </w:r>
                <w:r>
                  <w:rPr>
                    <w:spacing w:val="-12"/>
                    <w:sz w:val="28"/>
                  </w:rPr>
                  <w:t> </w:t>
                </w:r>
                <w:r>
                  <w:rPr>
                    <w:sz w:val="28"/>
                  </w:rPr>
                  <w:t>Approval</w:t>
                </w:r>
                <w:r>
                  <w:rPr>
                    <w:spacing w:val="-12"/>
                    <w:sz w:val="28"/>
                  </w:rPr>
                  <w:t> </w:t>
                </w:r>
                <w:r>
                  <w:rPr>
                    <w:spacing w:val="-2"/>
                    <w:sz w:val="28"/>
                  </w:rPr>
                  <w:t>Signature(s)</w:t>
                </w:r>
              </w:p>
              <w:p>
                <w:pPr>
                  <w:pStyle w:val="BodyText"/>
                  <w:spacing w:line="252" w:lineRule="exact"/>
                  <w:ind w:left="47" w:right="47"/>
                  <w:jc w:val="center"/>
                </w:pPr>
                <w:r>
                  <w:rPr/>
                  <w:t>This</w:t>
                </w:r>
                <w:r>
                  <w:rPr>
                    <w:spacing w:val="-6"/>
                  </w:rPr>
                  <w:t> </w:t>
                </w:r>
                <w:r>
                  <w:rPr/>
                  <w:t>is</w:t>
                </w:r>
                <w:r>
                  <w:rPr>
                    <w:spacing w:val="-6"/>
                  </w:rPr>
                  <w:t> </w:t>
                </w:r>
                <w:r>
                  <w:rPr/>
                  <w:t>a</w:t>
                </w:r>
                <w:r>
                  <w:rPr>
                    <w:spacing w:val="-7"/>
                  </w:rPr>
                  <w:t> </w:t>
                </w:r>
                <w:r>
                  <w:rPr/>
                  <w:t>representation</w:t>
                </w:r>
                <w:r>
                  <w:rPr>
                    <w:spacing w:val="-7"/>
                  </w:rPr>
                  <w:t> </w:t>
                </w:r>
                <w:r>
                  <w:rPr/>
                  <w:t>of</w:t>
                </w:r>
                <w:r>
                  <w:rPr>
                    <w:spacing w:val="-5"/>
                  </w:rPr>
                  <w:t> </w:t>
                </w:r>
                <w:r>
                  <w:rPr/>
                  <w:t>an</w:t>
                </w:r>
                <w:r>
                  <w:rPr>
                    <w:spacing w:val="-6"/>
                  </w:rPr>
                  <w:t> </w:t>
                </w:r>
                <w:r>
                  <w:rPr/>
                  <w:t>electronic</w:t>
                </w:r>
                <w:r>
                  <w:rPr>
                    <w:spacing w:val="-6"/>
                  </w:rPr>
                  <w:t> </w:t>
                </w:r>
                <w:r>
                  <w:rPr/>
                  <w:t>record</w:t>
                </w:r>
                <w:r>
                  <w:rPr>
                    <w:spacing w:val="-6"/>
                  </w:rPr>
                  <w:t> </w:t>
                </w:r>
                <w:r>
                  <w:rPr/>
                  <w:t>that</w:t>
                </w:r>
                <w:r>
                  <w:rPr>
                    <w:spacing w:val="-6"/>
                  </w:rPr>
                  <w:t> </w:t>
                </w:r>
                <w:r>
                  <w:rPr/>
                  <w:t>was</w:t>
                </w:r>
                <w:r>
                  <w:rPr>
                    <w:spacing w:val="-5"/>
                  </w:rPr>
                  <w:t> </w:t>
                </w:r>
                <w:r>
                  <w:rPr/>
                  <w:t>signed</w:t>
                </w:r>
                <w:r>
                  <w:rPr>
                    <w:spacing w:val="-6"/>
                  </w:rPr>
                  <w:t> </w:t>
                </w:r>
                <w:r>
                  <w:rPr/>
                  <w:t>electronically</w:t>
                </w:r>
                <w:r>
                  <w:rPr>
                    <w:spacing w:val="-6"/>
                  </w:rPr>
                  <w:t> </w:t>
                </w:r>
                <w:r>
                  <w:rPr/>
                  <w:t>in</w:t>
                </w:r>
                <w:r>
                  <w:rPr>
                    <w:spacing w:val="-6"/>
                  </w:rPr>
                  <w:t> </w:t>
                </w:r>
                <w:r>
                  <w:rPr/>
                  <w:t>Content</w:t>
                </w:r>
                <w:r>
                  <w:rPr>
                    <w:spacing w:val="-6"/>
                  </w:rPr>
                  <w:t> </w:t>
                </w:r>
                <w:r>
                  <w:rPr>
                    <w:spacing w:val="-2"/>
                  </w:rPr>
                  <w:t>Server.</w:t>
                </w:r>
              </w:p>
              <w:p>
                <w:pPr>
                  <w:pStyle w:val="BodyText"/>
                  <w:spacing w:line="276" w:lineRule="auto"/>
                  <w:ind w:left="47" w:right="42"/>
                  <w:jc w:val="center"/>
                </w:pPr>
                <w:r>
                  <w:rPr/>
                  <w:t>This</w:t>
                </w:r>
                <w:r>
                  <w:rPr>
                    <w:spacing w:val="-3"/>
                  </w:rPr>
                  <w:t> </w:t>
                </w:r>
                <w:r>
                  <w:rPr/>
                  <w:t>page</w:t>
                </w:r>
                <w:r>
                  <w:rPr>
                    <w:spacing w:val="-3"/>
                  </w:rPr>
                  <w:t> </w:t>
                </w:r>
                <w:r>
                  <w:rPr/>
                  <w:t>is</w:t>
                </w:r>
                <w:r>
                  <w:rPr>
                    <w:spacing w:val="-3"/>
                  </w:rPr>
                  <w:t> </w:t>
                </w:r>
                <w:r>
                  <w:rPr/>
                  <w:t>the</w:t>
                </w:r>
                <w:r>
                  <w:rPr>
                    <w:spacing w:val="-3"/>
                  </w:rPr>
                  <w:t> </w:t>
                </w:r>
                <w:r>
                  <w:rPr/>
                  <w:t>manifestation</w:t>
                </w:r>
                <w:r>
                  <w:rPr>
                    <w:spacing w:val="-3"/>
                  </w:rPr>
                  <w:t> </w:t>
                </w:r>
                <w:r>
                  <w:rPr/>
                  <w:t>of</w:t>
                </w:r>
                <w:r>
                  <w:rPr>
                    <w:spacing w:val="-3"/>
                  </w:rPr>
                  <w:t> </w:t>
                </w:r>
                <w:r>
                  <w:rPr/>
                  <w:t>the</w:t>
                </w:r>
                <w:r>
                  <w:rPr>
                    <w:spacing w:val="-4"/>
                  </w:rPr>
                  <w:t> </w:t>
                </w:r>
                <w:r>
                  <w:rPr/>
                  <w:t>electronic</w:t>
                </w:r>
                <w:r>
                  <w:rPr>
                    <w:spacing w:val="-4"/>
                  </w:rPr>
                  <w:t> </w:t>
                </w:r>
                <w:r>
                  <w:rPr/>
                  <w:t>signature(s)</w:t>
                </w:r>
                <w:r>
                  <w:rPr>
                    <w:spacing w:val="-3"/>
                  </w:rPr>
                  <w:t> </w:t>
                </w:r>
                <w:r>
                  <w:rPr/>
                  <w:t>used</w:t>
                </w:r>
                <w:r>
                  <w:rPr>
                    <w:spacing w:val="-3"/>
                  </w:rPr>
                  <w:t> </w:t>
                </w:r>
                <w:r>
                  <w:rPr/>
                  <w:t>in</w:t>
                </w:r>
                <w:r>
                  <w:rPr>
                    <w:spacing w:val="-3"/>
                  </w:rPr>
                  <w:t> </w:t>
                </w:r>
                <w:r>
                  <w:rPr/>
                  <w:t>compliance</w:t>
                </w:r>
                <w:r>
                  <w:rPr>
                    <w:spacing w:val="-3"/>
                  </w:rPr>
                  <w:t> </w:t>
                </w:r>
                <w:r>
                  <w:rPr/>
                  <w:t>with</w:t>
                </w:r>
                <w:r>
                  <w:rPr>
                    <w:spacing w:val="-3"/>
                  </w:rPr>
                  <w:t> </w:t>
                </w:r>
                <w:r>
                  <w:rPr/>
                  <w:t>the organization’s electronic signature policies and procedures</w:t>
                </w:r>
              </w:p>
              <w:p>
                <w:pPr>
                  <w:pStyle w:val="BodyText"/>
                  <w:ind w:left="47" w:right="163"/>
                  <w:jc w:val="center"/>
                </w:pPr>
                <w:r>
                  <w:rPr/>
                  <w:t>Refer</w:t>
                </w:r>
                <w:r>
                  <w:rPr>
                    <w:spacing w:val="-6"/>
                  </w:rPr>
                  <w:t> </w:t>
                </w:r>
                <w:r>
                  <w:rPr/>
                  <w:t>to</w:t>
                </w:r>
                <w:r>
                  <w:rPr>
                    <w:spacing w:val="-5"/>
                  </w:rPr>
                  <w:t> </w:t>
                </w:r>
                <w:r>
                  <w:rPr/>
                  <w:t>Signatories</w:t>
                </w:r>
                <w:r>
                  <w:rPr>
                    <w:spacing w:val="-6"/>
                  </w:rPr>
                  <w:t> </w:t>
                </w:r>
                <w:r>
                  <w:rPr/>
                  <w:t>CV</w:t>
                </w:r>
                <w:r>
                  <w:rPr>
                    <w:spacing w:val="-5"/>
                  </w:rPr>
                  <w:t> </w:t>
                </w:r>
                <w:r>
                  <w:rPr/>
                  <w:t>for</w:t>
                </w:r>
                <w:r>
                  <w:rPr>
                    <w:spacing w:val="-6"/>
                  </w:rPr>
                  <w:t> </w:t>
                </w:r>
                <w:r>
                  <w:rPr/>
                  <w:t>Business</w:t>
                </w:r>
                <w:r>
                  <w:rPr>
                    <w:spacing w:val="-5"/>
                  </w:rPr>
                  <w:t> </w:t>
                </w:r>
                <w:r>
                  <w:rPr>
                    <w:spacing w:val="-2"/>
                  </w:rPr>
                  <w:t>Title.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)"/>
      <w:lvlJc w:val="left"/>
      <w:pPr>
        <w:ind w:left="945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4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465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465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465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0"/>
      <w:lvlJc w:val="left"/>
      <w:pPr>
        <w:ind w:left="120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2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300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0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00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yperlink" Target="https://elvis.quintiles.com/livelink/llisapi.dll/open/CS_OP_QA004" TargetMode="External"/><Relationship Id="rId10" Type="http://schemas.openxmlformats.org/officeDocument/2006/relationships/hyperlink" Target="https://elvis.quintiles.com/livelink/llisapi.dll/open/CS_OP_TMF0007" TargetMode="External"/><Relationship Id="rId11" Type="http://schemas.openxmlformats.org/officeDocument/2006/relationships/hyperlink" Target="https://elvis.quintiles.com/livelink/llisapi.dll/open/CS_WI_RM0284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eader" Target="header2.xml"/><Relationship Id="rId15" Type="http://schemas.openxmlformats.org/officeDocument/2006/relationships/footer" Target="footer3.xml"/><Relationship Id="rId16" Type="http://schemas.openxmlformats.org/officeDocument/2006/relationships/header" Target="header3.xml"/><Relationship Id="rId17" Type="http://schemas.openxmlformats.org/officeDocument/2006/relationships/footer" Target="footer4.xml"/><Relationship Id="rId18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Q608134</dc:creator>
  <dc:title>Communication with Authorities</dc:title>
  <dcterms:created xsi:type="dcterms:W3CDTF">2023-04-11T12:06:19Z</dcterms:created>
  <dcterms:modified xsi:type="dcterms:W3CDTF">2023-04-11T12:06:19Z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gent">
    <vt:lpwstr>StampPDF Batch 5.3.2 Windows Nov 12 2015 Library 10.1.0</vt:lpwstr>
  </property>
  <property fmtid="{D5CDD505-2E9C-101B-9397-08002B2CF9AE}" pid="3" name="Created">
    <vt:filetime>2021-07-01T00:00:00Z</vt:filetime>
  </property>
  <property fmtid="{D5CDD505-2E9C-101B-9397-08002B2CF9AE}" pid="4" name="Creator">
    <vt:lpwstr>Appligent StampPDF Batch 5.3.2</vt:lpwstr>
  </property>
  <property fmtid="{D5CDD505-2E9C-101B-9397-08002B2CF9AE}" pid="5" name="LastSaved">
    <vt:filetime>2023-04-11T00:00:00Z</vt:filetime>
  </property>
  <property fmtid="{D5CDD505-2E9C-101B-9397-08002B2CF9AE}" pid="6" name="Producer">
    <vt:lpwstr>www.adlibsoftware.com: CTP (6.0.2.62030) OS (Windows 2012,2,0,64)</vt:lpwstr>
  </property>
</Properties>
</file>