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Default Extension="png" ContentType="image/png"/>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4"/>
      </w:tblGrid>
      <w:tr>
        <w:trPr>
          <w:trHeight w:val="1122"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spacing w:before="8"/>
              <w:ind w:left="0"/>
              <w:rPr>
                <w:rFonts w:ascii="Times New Roman"/>
                <w:sz w:val="29"/>
              </w:rPr>
            </w:pPr>
          </w:p>
          <w:p>
            <w:pPr>
              <w:pStyle w:val="TableParagraph"/>
              <w:ind w:left="512"/>
              <w:rPr>
                <w:rFonts w:ascii="Times New Roman"/>
                <w:sz w:val="20"/>
              </w:rPr>
            </w:pPr>
            <w:r>
              <w:rPr>
                <w:rFonts w:ascii="Times New Roman"/>
                <w:sz w:val="20"/>
              </w:rPr>
              <w:drawing>
                <wp:inline distT="0" distB="0" distL="0" distR="0">
                  <wp:extent cx="2035469" cy="390144"/>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2035469" cy="390144"/>
                          </a:xfrm>
                          <a:prstGeom prst="rect">
                            <a:avLst/>
                          </a:prstGeom>
                        </pic:spPr>
                      </pic:pic>
                    </a:graphicData>
                  </a:graphic>
                </wp:inline>
              </w:drawing>
            </w:r>
            <w:r>
              <w:rPr>
                <w:rFonts w:ascii="Times New Roman"/>
                <w:sz w:val="20"/>
              </w:rPr>
            </w:r>
          </w:p>
        </w:tc>
        <w:tc>
          <w:tcPr>
            <w:tcW w:w="5094" w:type="dxa"/>
            <w:tcBorders>
              <w:left w:val="single" w:sz="8" w:space="0" w:color="000000"/>
              <w:bottom w:val="single" w:sz="8" w:space="0" w:color="000000"/>
            </w:tcBorders>
            <w:shd w:val="clear" w:color="auto" w:fill="E6E6E6"/>
          </w:tcPr>
          <w:p>
            <w:pPr>
              <w:pStyle w:val="TableParagraph"/>
              <w:spacing w:before="182"/>
              <w:ind w:left="535" w:right="313" w:firstLine="498"/>
              <w:rPr>
                <w:b/>
                <w:sz w:val="22"/>
              </w:rPr>
            </w:pPr>
            <w:bookmarkStart w:name="256874518_3_0_sgMainFile.pdf" w:id="1"/>
            <w:bookmarkEnd w:id="1"/>
            <w:r>
              <w:rPr/>
            </w:r>
            <w:r>
              <w:rPr>
                <w:b/>
                <w:sz w:val="22"/>
              </w:rPr>
              <w:t>IQVIA</w:t>
            </w:r>
            <w:r>
              <w:rPr>
                <w:b/>
                <w:sz w:val="22"/>
                <w:vertAlign w:val="superscript"/>
              </w:rPr>
              <w:t>TM</w:t>
            </w:r>
            <w:r>
              <w:rPr>
                <w:b/>
                <w:sz w:val="22"/>
                <w:vertAlign w:val="baseline"/>
              </w:rPr>
              <w:t> Operating Procedure Global</w:t>
            </w:r>
            <w:r>
              <w:rPr>
                <w:b/>
                <w:spacing w:val="-8"/>
                <w:sz w:val="22"/>
                <w:vertAlign w:val="baseline"/>
              </w:rPr>
              <w:t> </w:t>
            </w:r>
            <w:r>
              <w:rPr>
                <w:b/>
                <w:sz w:val="22"/>
                <w:vertAlign w:val="baseline"/>
              </w:rPr>
              <w:t>Regulatory</w:t>
            </w:r>
            <w:r>
              <w:rPr>
                <w:b/>
                <w:spacing w:val="-8"/>
                <w:sz w:val="22"/>
                <w:vertAlign w:val="baseline"/>
              </w:rPr>
              <w:t> </w:t>
            </w:r>
            <w:r>
              <w:rPr>
                <w:b/>
                <w:sz w:val="22"/>
                <w:vertAlign w:val="baseline"/>
              </w:rPr>
              <w:t>Affairs</w:t>
            </w:r>
            <w:r>
              <w:rPr>
                <w:b/>
                <w:spacing w:val="-8"/>
                <w:sz w:val="22"/>
                <w:vertAlign w:val="baseline"/>
              </w:rPr>
              <w:t> </w:t>
            </w:r>
            <w:r>
              <w:rPr>
                <w:b/>
                <w:sz w:val="22"/>
                <w:vertAlign w:val="baseline"/>
              </w:rPr>
              <w:t>–</w:t>
            </w:r>
            <w:r>
              <w:rPr>
                <w:b/>
                <w:spacing w:val="-8"/>
                <w:sz w:val="22"/>
                <w:vertAlign w:val="baseline"/>
              </w:rPr>
              <w:t> </w:t>
            </w:r>
            <w:r>
              <w:rPr>
                <w:b/>
                <w:sz w:val="22"/>
                <w:vertAlign w:val="baseline"/>
              </w:rPr>
              <w:t>Transfer</w:t>
            </w:r>
            <w:r>
              <w:rPr>
                <w:b/>
                <w:spacing w:val="-8"/>
                <w:sz w:val="22"/>
                <w:vertAlign w:val="baseline"/>
              </w:rPr>
              <w:t> </w:t>
            </w:r>
            <w:r>
              <w:rPr>
                <w:b/>
                <w:sz w:val="22"/>
                <w:vertAlign w:val="baseline"/>
              </w:rPr>
              <w:t>of</w:t>
            </w:r>
          </w:p>
          <w:p>
            <w:pPr>
              <w:pStyle w:val="TableParagraph"/>
              <w:spacing w:line="252" w:lineRule="exact"/>
              <w:ind w:left="1294"/>
              <w:rPr>
                <w:b/>
                <w:sz w:val="22"/>
              </w:rPr>
            </w:pPr>
            <w:r>
              <w:rPr>
                <w:b/>
                <w:sz w:val="22"/>
              </w:rPr>
              <w:t>Marketing</w:t>
            </w:r>
            <w:r>
              <w:rPr>
                <w:b/>
                <w:spacing w:val="-11"/>
                <w:sz w:val="22"/>
              </w:rPr>
              <w:t> </w:t>
            </w:r>
            <w:r>
              <w:rPr>
                <w:b/>
                <w:spacing w:val="-2"/>
                <w:sz w:val="22"/>
              </w:rPr>
              <w:t>Authorisation</w:t>
            </w:r>
          </w:p>
        </w:tc>
      </w:tr>
      <w:tr>
        <w:trPr>
          <w:trHeight w:val="578" w:hRule="atLeast"/>
        </w:trPr>
        <w:tc>
          <w:tcPr>
            <w:tcW w:w="4241" w:type="dxa"/>
            <w:vMerge/>
            <w:tcBorders>
              <w:top w:val="nil"/>
              <w:bottom w:val="single" w:sz="8" w:space="0" w:color="000000"/>
              <w:right w:val="single" w:sz="8" w:space="0" w:color="000000"/>
            </w:tcBorders>
          </w:tcPr>
          <w:p>
            <w:pPr>
              <w:rPr>
                <w:sz w:val="2"/>
                <w:szCs w:val="2"/>
              </w:rPr>
            </w:pPr>
          </w:p>
        </w:tc>
        <w:tc>
          <w:tcPr>
            <w:tcW w:w="5094" w:type="dxa"/>
            <w:tcBorders>
              <w:top w:val="single" w:sz="8" w:space="0" w:color="000000"/>
              <w:left w:val="single" w:sz="8" w:space="0" w:color="000000"/>
              <w:bottom w:val="single" w:sz="8" w:space="0" w:color="000000"/>
            </w:tcBorders>
          </w:tcPr>
          <w:p>
            <w:pPr>
              <w:pStyle w:val="TableParagraph"/>
              <w:spacing w:before="40"/>
              <w:ind w:left="119"/>
              <w:rPr>
                <w:b/>
                <w:sz w:val="20"/>
              </w:rPr>
            </w:pPr>
            <w:r>
              <w:rPr>
                <w:b/>
                <w:sz w:val="20"/>
              </w:rPr>
              <w:t>Document</w:t>
            </w:r>
            <w:r>
              <w:rPr>
                <w:b/>
                <w:spacing w:val="-7"/>
                <w:sz w:val="20"/>
              </w:rPr>
              <w:t> </w:t>
            </w:r>
            <w:r>
              <w:rPr>
                <w:b/>
                <w:sz w:val="20"/>
              </w:rPr>
              <w:t>Number</w:t>
            </w:r>
            <w:r>
              <w:rPr>
                <w:b/>
                <w:spacing w:val="-4"/>
                <w:sz w:val="20"/>
              </w:rPr>
              <w:t> </w:t>
            </w:r>
            <w:r>
              <w:rPr>
                <w:b/>
                <w:sz w:val="20"/>
              </w:rPr>
              <w:t>and</w:t>
            </w:r>
            <w:r>
              <w:rPr>
                <w:b/>
                <w:spacing w:val="-4"/>
                <w:sz w:val="20"/>
              </w:rPr>
              <w:t> </w:t>
            </w:r>
            <w:r>
              <w:rPr>
                <w:b/>
                <w:spacing w:val="-2"/>
                <w:sz w:val="20"/>
              </w:rPr>
              <w:t>Revision:</w:t>
            </w:r>
          </w:p>
          <w:p>
            <w:pPr>
              <w:pStyle w:val="TableParagraph"/>
              <w:spacing w:before="40"/>
              <w:ind w:left="119"/>
              <w:rPr>
                <w:sz w:val="20"/>
              </w:rPr>
            </w:pPr>
            <w:r>
              <w:rPr>
                <w:sz w:val="20"/>
              </w:rPr>
              <w:t>CS_WI_RA0275</w:t>
            </w:r>
            <w:r>
              <w:rPr>
                <w:spacing w:val="-4"/>
                <w:sz w:val="20"/>
              </w:rPr>
              <w:t> </w:t>
            </w:r>
            <w:r>
              <w:rPr>
                <w:sz w:val="20"/>
              </w:rPr>
              <w:t>Revision</w:t>
            </w:r>
            <w:r>
              <w:rPr>
                <w:spacing w:val="-4"/>
                <w:sz w:val="20"/>
              </w:rPr>
              <w:t> </w:t>
            </w:r>
            <w:r>
              <w:rPr>
                <w:spacing w:val="-10"/>
                <w:sz w:val="20"/>
              </w:rPr>
              <w:t>4</w:t>
            </w:r>
          </w:p>
        </w:tc>
      </w:tr>
      <w:tr>
        <w:trPr>
          <w:trHeight w:val="580" w:hRule="atLeast"/>
        </w:trPr>
        <w:tc>
          <w:tcPr>
            <w:tcW w:w="4241" w:type="dxa"/>
            <w:tcBorders>
              <w:top w:val="single" w:sz="8" w:space="0" w:color="000000"/>
              <w:right w:val="single" w:sz="8" w:space="0" w:color="000000"/>
            </w:tcBorders>
          </w:tcPr>
          <w:p>
            <w:pPr>
              <w:pStyle w:val="TableParagraph"/>
              <w:spacing w:before="41"/>
              <w:ind w:left="108"/>
              <w:rPr>
                <w:b/>
                <w:sz w:val="20"/>
              </w:rPr>
            </w:pPr>
            <w:r>
              <w:rPr>
                <w:b/>
                <w:sz w:val="20"/>
              </w:rPr>
              <w:t>Document</w:t>
            </w:r>
            <w:r>
              <w:rPr>
                <w:b/>
                <w:spacing w:val="-8"/>
                <w:sz w:val="20"/>
              </w:rPr>
              <w:t> </w:t>
            </w:r>
            <w:r>
              <w:rPr>
                <w:b/>
                <w:spacing w:val="-2"/>
                <w:sz w:val="20"/>
              </w:rPr>
              <w:t>Owner:</w:t>
            </w:r>
          </w:p>
          <w:p>
            <w:pPr>
              <w:pStyle w:val="TableParagraph"/>
              <w:spacing w:before="40"/>
              <w:ind w:left="108"/>
              <w:rPr>
                <w:sz w:val="20"/>
              </w:rPr>
            </w:pPr>
            <w:r>
              <w:rPr>
                <w:sz w:val="20"/>
              </w:rPr>
              <w:t>Anja</w:t>
            </w:r>
            <w:r>
              <w:rPr>
                <w:spacing w:val="-3"/>
                <w:sz w:val="20"/>
              </w:rPr>
              <w:t> </w:t>
            </w:r>
            <w:r>
              <w:rPr>
                <w:sz w:val="20"/>
              </w:rPr>
              <w:t>De</w:t>
            </w:r>
            <w:r>
              <w:rPr>
                <w:spacing w:val="-3"/>
                <w:sz w:val="20"/>
              </w:rPr>
              <w:t> </w:t>
            </w:r>
            <w:r>
              <w:rPr>
                <w:spacing w:val="-4"/>
                <w:sz w:val="20"/>
              </w:rPr>
              <w:t>Pauw</w:t>
            </w:r>
          </w:p>
        </w:tc>
        <w:tc>
          <w:tcPr>
            <w:tcW w:w="5094" w:type="dxa"/>
            <w:tcBorders>
              <w:top w:val="single" w:sz="8" w:space="0" w:color="000000"/>
              <w:left w:val="single" w:sz="8" w:space="0" w:color="000000"/>
            </w:tcBorders>
          </w:tcPr>
          <w:p>
            <w:pPr>
              <w:pStyle w:val="TableParagraph"/>
              <w:spacing w:before="41"/>
              <w:ind w:left="119"/>
              <w:rPr>
                <w:b/>
                <w:sz w:val="20"/>
              </w:rPr>
            </w:pPr>
            <w:r>
              <w:rPr>
                <w:b/>
                <w:spacing w:val="-2"/>
                <w:sz w:val="20"/>
              </w:rPr>
              <w:t>Author(s):</w:t>
            </w:r>
          </w:p>
          <w:p>
            <w:pPr>
              <w:pStyle w:val="TableParagraph"/>
              <w:spacing w:before="40"/>
              <w:ind w:left="119"/>
              <w:rPr>
                <w:sz w:val="20"/>
              </w:rPr>
            </w:pPr>
            <w:r>
              <w:rPr>
                <w:sz w:val="20"/>
              </w:rPr>
              <w:t>Claudine</w:t>
            </w:r>
            <w:r>
              <w:rPr>
                <w:spacing w:val="-3"/>
                <w:sz w:val="20"/>
              </w:rPr>
              <w:t> </w:t>
            </w:r>
            <w:r>
              <w:rPr>
                <w:sz w:val="20"/>
              </w:rPr>
              <w:t>Galea,</w:t>
            </w:r>
            <w:r>
              <w:rPr>
                <w:spacing w:val="-2"/>
                <w:sz w:val="20"/>
              </w:rPr>
              <w:t> </w:t>
            </w:r>
            <w:r>
              <w:rPr>
                <w:sz w:val="20"/>
              </w:rPr>
              <w:t>Veronica</w:t>
            </w:r>
            <w:r>
              <w:rPr>
                <w:spacing w:val="-3"/>
                <w:sz w:val="20"/>
              </w:rPr>
              <w:t> </w:t>
            </w:r>
            <w:r>
              <w:rPr>
                <w:spacing w:val="-2"/>
                <w:sz w:val="20"/>
              </w:rPr>
              <w:t>Glizer</w:t>
            </w:r>
          </w:p>
        </w:tc>
      </w:tr>
    </w:tbl>
    <w:p>
      <w:pPr>
        <w:pStyle w:val="BodyText"/>
        <w:rPr>
          <w:rFonts w:ascii="Times New Roman"/>
        </w:rPr>
      </w:pPr>
    </w:p>
    <w:p>
      <w:pPr>
        <w:pStyle w:val="BodyText"/>
        <w:spacing w:before="8"/>
        <w:rPr>
          <w:rFonts w:ascii="Times New Roman"/>
          <w:sz w:val="16"/>
        </w:rPr>
      </w:pPr>
    </w:p>
    <w:p>
      <w:pPr>
        <w:pStyle w:val="Heading1"/>
        <w:numPr>
          <w:ilvl w:val="0"/>
          <w:numId w:val="1"/>
        </w:numPr>
        <w:tabs>
          <w:tab w:pos="1259" w:val="left" w:leader="none"/>
          <w:tab w:pos="1260" w:val="left" w:leader="none"/>
        </w:tabs>
        <w:spacing w:line="252" w:lineRule="exact" w:before="93" w:after="0"/>
        <w:ind w:left="1259" w:right="0" w:hanging="720"/>
        <w:jc w:val="left"/>
      </w:pPr>
      <w:r>
        <w:rPr>
          <w:spacing w:val="-2"/>
        </w:rPr>
        <w:t>PURPOSE</w:t>
      </w:r>
    </w:p>
    <w:p>
      <w:pPr>
        <w:spacing w:before="0"/>
        <w:ind w:left="1260" w:right="636" w:firstLine="0"/>
        <w:jc w:val="left"/>
        <w:rPr>
          <w:sz w:val="22"/>
        </w:rPr>
      </w:pPr>
      <w:r>
        <w:rPr>
          <w:sz w:val="22"/>
        </w:rPr>
        <w:t>To</w:t>
      </w:r>
      <w:r>
        <w:rPr>
          <w:spacing w:val="-4"/>
          <w:sz w:val="22"/>
        </w:rPr>
        <w:t> </w:t>
      </w:r>
      <w:r>
        <w:rPr>
          <w:sz w:val="22"/>
        </w:rPr>
        <w:t>outline</w:t>
      </w:r>
      <w:r>
        <w:rPr>
          <w:spacing w:val="-4"/>
          <w:sz w:val="22"/>
        </w:rPr>
        <w:t> </w:t>
      </w:r>
      <w:r>
        <w:rPr>
          <w:sz w:val="22"/>
        </w:rPr>
        <w:t>the</w:t>
      </w:r>
      <w:r>
        <w:rPr>
          <w:spacing w:val="-4"/>
          <w:sz w:val="22"/>
        </w:rPr>
        <w:t> </w:t>
      </w:r>
      <w:r>
        <w:rPr>
          <w:sz w:val="22"/>
        </w:rPr>
        <w:t>procedures</w:t>
      </w:r>
      <w:r>
        <w:rPr>
          <w:spacing w:val="-4"/>
          <w:sz w:val="22"/>
        </w:rPr>
        <w:t> </w:t>
      </w:r>
      <w:r>
        <w:rPr>
          <w:sz w:val="22"/>
        </w:rPr>
        <w:t>for</w:t>
      </w:r>
      <w:r>
        <w:rPr>
          <w:spacing w:val="-4"/>
          <w:sz w:val="22"/>
        </w:rPr>
        <w:t> </w:t>
      </w:r>
      <w:r>
        <w:rPr>
          <w:sz w:val="22"/>
        </w:rPr>
        <w:t>preparation</w:t>
      </w:r>
      <w:r>
        <w:rPr>
          <w:spacing w:val="-4"/>
          <w:sz w:val="22"/>
        </w:rPr>
        <w:t> </w:t>
      </w:r>
      <w:r>
        <w:rPr>
          <w:sz w:val="22"/>
        </w:rPr>
        <w:t>and</w:t>
      </w:r>
      <w:r>
        <w:rPr>
          <w:spacing w:val="-4"/>
          <w:sz w:val="22"/>
        </w:rPr>
        <w:t> </w:t>
      </w:r>
      <w:r>
        <w:rPr>
          <w:sz w:val="22"/>
        </w:rPr>
        <w:t>application</w:t>
      </w:r>
      <w:r>
        <w:rPr>
          <w:spacing w:val="-5"/>
          <w:sz w:val="22"/>
        </w:rPr>
        <w:t> </w:t>
      </w:r>
      <w:r>
        <w:rPr>
          <w:sz w:val="22"/>
        </w:rPr>
        <w:t>to</w:t>
      </w:r>
      <w:r>
        <w:rPr>
          <w:spacing w:val="-5"/>
          <w:sz w:val="22"/>
        </w:rPr>
        <w:t> </w:t>
      </w:r>
      <w:r>
        <w:rPr>
          <w:sz w:val="22"/>
        </w:rPr>
        <w:t>a</w:t>
      </w:r>
      <w:r>
        <w:rPr>
          <w:spacing w:val="-4"/>
          <w:sz w:val="22"/>
        </w:rPr>
        <w:t> </w:t>
      </w:r>
      <w:r>
        <w:rPr>
          <w:sz w:val="22"/>
        </w:rPr>
        <w:t>Regulatory</w:t>
      </w:r>
      <w:r>
        <w:rPr>
          <w:spacing w:val="-4"/>
          <w:sz w:val="22"/>
        </w:rPr>
        <w:t> </w:t>
      </w:r>
      <w:r>
        <w:rPr>
          <w:sz w:val="22"/>
        </w:rPr>
        <w:t>Authority</w:t>
      </w:r>
      <w:r>
        <w:rPr>
          <w:spacing w:val="-4"/>
          <w:sz w:val="22"/>
        </w:rPr>
        <w:t> </w:t>
      </w:r>
      <w:r>
        <w:rPr>
          <w:sz w:val="22"/>
        </w:rPr>
        <w:t>(RA) for the transfer of Marketing Authorisations.</w:t>
      </w:r>
    </w:p>
    <w:p>
      <w:pPr>
        <w:pStyle w:val="BodyText"/>
        <w:spacing w:before="10"/>
      </w:pPr>
    </w:p>
    <w:p>
      <w:pPr>
        <w:pStyle w:val="Heading1"/>
        <w:numPr>
          <w:ilvl w:val="0"/>
          <w:numId w:val="1"/>
        </w:numPr>
        <w:tabs>
          <w:tab w:pos="1260" w:val="left" w:leader="none"/>
          <w:tab w:pos="1261" w:val="left" w:leader="none"/>
        </w:tabs>
        <w:spacing w:line="240" w:lineRule="auto" w:before="0" w:after="0"/>
        <w:ind w:left="1260" w:right="0" w:hanging="721"/>
        <w:jc w:val="left"/>
      </w:pPr>
      <w:r>
        <w:rPr>
          <w:spacing w:val="-2"/>
        </w:rPr>
        <w:t>SCOPE</w:t>
      </w:r>
    </w:p>
    <w:p>
      <w:pPr>
        <w:spacing w:before="120"/>
        <w:ind w:left="1260" w:right="0" w:firstLine="0"/>
        <w:jc w:val="left"/>
        <w:rPr>
          <w:sz w:val="22"/>
        </w:rPr>
      </w:pPr>
      <w:r>
        <w:rPr>
          <w:sz w:val="22"/>
        </w:rPr>
        <w:t>This</w:t>
      </w:r>
      <w:r>
        <w:rPr>
          <w:spacing w:val="-7"/>
          <w:sz w:val="22"/>
        </w:rPr>
        <w:t> </w:t>
      </w:r>
      <w:r>
        <w:rPr>
          <w:sz w:val="22"/>
        </w:rPr>
        <w:t>work</w:t>
      </w:r>
      <w:r>
        <w:rPr>
          <w:spacing w:val="-6"/>
          <w:sz w:val="22"/>
        </w:rPr>
        <w:t> </w:t>
      </w:r>
      <w:r>
        <w:rPr>
          <w:sz w:val="22"/>
        </w:rPr>
        <w:t>instruction</w:t>
      </w:r>
      <w:r>
        <w:rPr>
          <w:spacing w:val="-6"/>
          <w:sz w:val="22"/>
        </w:rPr>
        <w:t> </w:t>
      </w:r>
      <w:r>
        <w:rPr>
          <w:sz w:val="22"/>
        </w:rPr>
        <w:t>(WI)</w:t>
      </w:r>
      <w:r>
        <w:rPr>
          <w:spacing w:val="-6"/>
          <w:sz w:val="22"/>
        </w:rPr>
        <w:t> </w:t>
      </w:r>
      <w:r>
        <w:rPr>
          <w:sz w:val="22"/>
        </w:rPr>
        <w:t>applies</w:t>
      </w:r>
      <w:r>
        <w:rPr>
          <w:spacing w:val="-7"/>
          <w:sz w:val="22"/>
        </w:rPr>
        <w:t> </w:t>
      </w:r>
      <w:r>
        <w:rPr>
          <w:sz w:val="22"/>
        </w:rPr>
        <w:t>to</w:t>
      </w:r>
      <w:r>
        <w:rPr>
          <w:spacing w:val="-7"/>
          <w:sz w:val="22"/>
        </w:rPr>
        <w:t> </w:t>
      </w:r>
      <w:r>
        <w:rPr>
          <w:sz w:val="22"/>
        </w:rPr>
        <w:t>all</w:t>
      </w:r>
      <w:r>
        <w:rPr>
          <w:spacing w:val="-6"/>
          <w:sz w:val="22"/>
        </w:rPr>
        <w:t> </w:t>
      </w:r>
      <w:r>
        <w:rPr>
          <w:sz w:val="22"/>
        </w:rPr>
        <w:t>IQVIA</w:t>
      </w:r>
      <w:r>
        <w:rPr>
          <w:spacing w:val="-6"/>
          <w:sz w:val="22"/>
        </w:rPr>
        <w:t> </w:t>
      </w:r>
      <w:r>
        <w:rPr>
          <w:sz w:val="22"/>
        </w:rPr>
        <w:t>Global</w:t>
      </w:r>
      <w:r>
        <w:rPr>
          <w:spacing w:val="-6"/>
          <w:sz w:val="22"/>
        </w:rPr>
        <w:t> </w:t>
      </w:r>
      <w:r>
        <w:rPr>
          <w:sz w:val="22"/>
        </w:rPr>
        <w:t>Regulatory</w:t>
      </w:r>
      <w:r>
        <w:rPr>
          <w:spacing w:val="-6"/>
          <w:sz w:val="22"/>
        </w:rPr>
        <w:t> </w:t>
      </w:r>
      <w:r>
        <w:rPr>
          <w:sz w:val="22"/>
        </w:rPr>
        <w:t>Affairs</w:t>
      </w:r>
      <w:r>
        <w:rPr>
          <w:spacing w:val="-7"/>
          <w:sz w:val="22"/>
        </w:rPr>
        <w:t> </w:t>
      </w:r>
      <w:r>
        <w:rPr>
          <w:sz w:val="22"/>
        </w:rPr>
        <w:t>(GRA)</w:t>
      </w:r>
      <w:r>
        <w:rPr>
          <w:spacing w:val="-6"/>
          <w:sz w:val="22"/>
        </w:rPr>
        <w:t> </w:t>
      </w:r>
      <w:r>
        <w:rPr>
          <w:spacing w:val="-2"/>
          <w:sz w:val="22"/>
        </w:rPr>
        <w:t>staff.</w:t>
      </w:r>
    </w:p>
    <w:p>
      <w:pPr>
        <w:pStyle w:val="BodyText"/>
        <w:spacing w:before="10"/>
      </w:pPr>
    </w:p>
    <w:p>
      <w:pPr>
        <w:pStyle w:val="Heading1"/>
        <w:numPr>
          <w:ilvl w:val="0"/>
          <w:numId w:val="1"/>
        </w:numPr>
        <w:tabs>
          <w:tab w:pos="1259" w:val="left" w:leader="none"/>
          <w:tab w:pos="1260" w:val="left" w:leader="none"/>
        </w:tabs>
        <w:spacing w:line="240" w:lineRule="auto" w:before="0" w:after="0"/>
        <w:ind w:left="1259" w:right="0" w:hanging="720"/>
        <w:jc w:val="left"/>
      </w:pPr>
      <w:r>
        <w:rPr/>
        <w:t>ROLES</w:t>
      </w:r>
      <w:r>
        <w:rPr>
          <w:spacing w:val="-6"/>
        </w:rPr>
        <w:t> </w:t>
      </w:r>
      <w:r>
        <w:rPr/>
        <w:t>AND</w:t>
      </w:r>
      <w:r>
        <w:rPr>
          <w:spacing w:val="-6"/>
        </w:rPr>
        <w:t> </w:t>
      </w:r>
      <w:r>
        <w:rPr>
          <w:spacing w:val="-2"/>
        </w:rPr>
        <w:t>RESPONSIBILITIES</w:t>
      </w:r>
    </w:p>
    <w:p>
      <w:pPr>
        <w:spacing w:before="121"/>
        <w:ind w:left="1260" w:right="0" w:firstLine="0"/>
        <w:jc w:val="left"/>
        <w:rPr>
          <w:sz w:val="22"/>
        </w:rPr>
      </w:pPr>
      <w:r>
        <w:rPr>
          <w:sz w:val="22"/>
        </w:rPr>
        <w:t>The</w:t>
      </w:r>
      <w:r>
        <w:rPr>
          <w:spacing w:val="-7"/>
          <w:sz w:val="22"/>
        </w:rPr>
        <w:t> </w:t>
      </w:r>
      <w:r>
        <w:rPr>
          <w:sz w:val="22"/>
        </w:rPr>
        <w:t>following</w:t>
      </w:r>
      <w:r>
        <w:rPr>
          <w:spacing w:val="-7"/>
          <w:sz w:val="22"/>
        </w:rPr>
        <w:t> </w:t>
      </w:r>
      <w:r>
        <w:rPr>
          <w:sz w:val="22"/>
        </w:rPr>
        <w:t>roles</w:t>
      </w:r>
      <w:r>
        <w:rPr>
          <w:spacing w:val="-6"/>
          <w:sz w:val="22"/>
        </w:rPr>
        <w:t> </w:t>
      </w:r>
      <w:r>
        <w:rPr>
          <w:sz w:val="22"/>
        </w:rPr>
        <w:t>perform</w:t>
      </w:r>
      <w:r>
        <w:rPr>
          <w:spacing w:val="-7"/>
          <w:sz w:val="22"/>
        </w:rPr>
        <w:t> </w:t>
      </w:r>
      <w:r>
        <w:rPr>
          <w:sz w:val="22"/>
        </w:rPr>
        <w:t>tasks</w:t>
      </w:r>
      <w:r>
        <w:rPr>
          <w:spacing w:val="-6"/>
          <w:sz w:val="22"/>
        </w:rPr>
        <w:t> </w:t>
      </w:r>
      <w:r>
        <w:rPr>
          <w:sz w:val="22"/>
        </w:rPr>
        <w:t>described</w:t>
      </w:r>
      <w:r>
        <w:rPr>
          <w:spacing w:val="-7"/>
          <w:sz w:val="22"/>
        </w:rPr>
        <w:t> </w:t>
      </w:r>
      <w:r>
        <w:rPr>
          <w:sz w:val="22"/>
        </w:rPr>
        <w:t>within</w:t>
      </w:r>
      <w:r>
        <w:rPr>
          <w:spacing w:val="-6"/>
          <w:sz w:val="22"/>
        </w:rPr>
        <w:t> </w:t>
      </w:r>
      <w:r>
        <w:rPr>
          <w:sz w:val="22"/>
        </w:rPr>
        <w:t>this</w:t>
      </w:r>
      <w:r>
        <w:rPr>
          <w:spacing w:val="-7"/>
          <w:sz w:val="22"/>
        </w:rPr>
        <w:t> </w:t>
      </w:r>
      <w:r>
        <w:rPr>
          <w:spacing w:val="-5"/>
          <w:sz w:val="22"/>
        </w:rPr>
        <w:t>WI:</w:t>
      </w:r>
    </w:p>
    <w:p>
      <w:pPr>
        <w:pStyle w:val="BodyText"/>
        <w:spacing w:before="3" w:after="1"/>
        <w:rPr>
          <w:sz w:val="10"/>
        </w:rPr>
      </w:pPr>
    </w:p>
    <w:tbl>
      <w:tblPr>
        <w:tblW w:w="0" w:type="auto"/>
        <w:jc w:val="left"/>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18"/>
        <w:gridCol w:w="4021"/>
      </w:tblGrid>
      <w:tr>
        <w:trPr>
          <w:trHeight w:val="333" w:hRule="atLeast"/>
        </w:trPr>
        <w:tc>
          <w:tcPr>
            <w:tcW w:w="5618" w:type="dxa"/>
            <w:shd w:val="clear" w:color="auto" w:fill="D9D9D9"/>
          </w:tcPr>
          <w:p>
            <w:pPr>
              <w:pStyle w:val="TableParagraph"/>
              <w:spacing w:before="40"/>
              <w:rPr>
                <w:b/>
                <w:sz w:val="22"/>
              </w:rPr>
            </w:pPr>
            <w:r>
              <w:rPr>
                <w:b/>
                <w:spacing w:val="-4"/>
                <w:sz w:val="22"/>
              </w:rPr>
              <w:t>Role</w:t>
            </w:r>
          </w:p>
        </w:tc>
        <w:tc>
          <w:tcPr>
            <w:tcW w:w="4021" w:type="dxa"/>
            <w:shd w:val="clear" w:color="auto" w:fill="D9D9D9"/>
          </w:tcPr>
          <w:p>
            <w:pPr>
              <w:pStyle w:val="TableParagraph"/>
              <w:spacing w:before="40"/>
              <w:ind w:left="108"/>
              <w:rPr>
                <w:b/>
                <w:sz w:val="22"/>
              </w:rPr>
            </w:pPr>
            <w:r>
              <w:rPr>
                <w:b/>
                <w:spacing w:val="-2"/>
                <w:sz w:val="22"/>
              </w:rPr>
              <w:t>Sections</w:t>
            </w:r>
          </w:p>
        </w:tc>
      </w:tr>
      <w:tr>
        <w:trPr>
          <w:trHeight w:val="333" w:hRule="atLeast"/>
        </w:trPr>
        <w:tc>
          <w:tcPr>
            <w:tcW w:w="5618" w:type="dxa"/>
          </w:tcPr>
          <w:p>
            <w:pPr>
              <w:pStyle w:val="TableParagraph"/>
              <w:spacing w:before="40"/>
              <w:rPr>
                <w:sz w:val="22"/>
              </w:rPr>
            </w:pPr>
            <w:r>
              <w:rPr>
                <w:sz w:val="22"/>
              </w:rPr>
              <w:t>Regulatory</w:t>
            </w:r>
            <w:r>
              <w:rPr>
                <w:spacing w:val="-9"/>
                <w:sz w:val="22"/>
              </w:rPr>
              <w:t> </w:t>
            </w:r>
            <w:r>
              <w:rPr>
                <w:sz w:val="22"/>
              </w:rPr>
              <w:t>Project</w:t>
            </w:r>
            <w:r>
              <w:rPr>
                <w:spacing w:val="-7"/>
                <w:sz w:val="22"/>
              </w:rPr>
              <w:t> </w:t>
            </w:r>
            <w:r>
              <w:rPr>
                <w:sz w:val="22"/>
              </w:rPr>
              <w:t>Manager</w:t>
            </w:r>
            <w:r>
              <w:rPr>
                <w:spacing w:val="-8"/>
                <w:sz w:val="22"/>
              </w:rPr>
              <w:t> </w:t>
            </w:r>
            <w:r>
              <w:rPr>
                <w:sz w:val="22"/>
              </w:rPr>
              <w:t>or</w:t>
            </w:r>
            <w:r>
              <w:rPr>
                <w:spacing w:val="-7"/>
                <w:sz w:val="22"/>
              </w:rPr>
              <w:t> </w:t>
            </w:r>
            <w:r>
              <w:rPr>
                <w:sz w:val="22"/>
              </w:rPr>
              <w:t>designee</w:t>
            </w:r>
            <w:r>
              <w:rPr>
                <w:spacing w:val="-8"/>
                <w:sz w:val="22"/>
              </w:rPr>
              <w:t> </w:t>
            </w:r>
            <w:r>
              <w:rPr>
                <w:spacing w:val="-2"/>
                <w:sz w:val="22"/>
              </w:rPr>
              <w:t>(RPM)</w:t>
            </w:r>
          </w:p>
        </w:tc>
        <w:tc>
          <w:tcPr>
            <w:tcW w:w="4021" w:type="dxa"/>
          </w:tcPr>
          <w:p>
            <w:pPr>
              <w:pStyle w:val="TableParagraph"/>
              <w:spacing w:before="40"/>
              <w:ind w:left="108"/>
              <w:rPr>
                <w:sz w:val="22"/>
              </w:rPr>
            </w:pPr>
            <w:r>
              <w:rPr>
                <w:sz w:val="22"/>
              </w:rPr>
              <w:t>6.1,</w:t>
            </w:r>
            <w:r>
              <w:rPr>
                <w:spacing w:val="-4"/>
                <w:sz w:val="22"/>
              </w:rPr>
              <w:t> </w:t>
            </w:r>
            <w:r>
              <w:rPr>
                <w:spacing w:val="-5"/>
                <w:sz w:val="22"/>
              </w:rPr>
              <w:t>6.2</w:t>
            </w:r>
          </w:p>
        </w:tc>
      </w:tr>
      <w:tr>
        <w:trPr>
          <w:trHeight w:val="333" w:hRule="atLeast"/>
        </w:trPr>
        <w:tc>
          <w:tcPr>
            <w:tcW w:w="5618" w:type="dxa"/>
          </w:tcPr>
          <w:p>
            <w:pPr>
              <w:pStyle w:val="TableParagraph"/>
              <w:spacing w:before="39"/>
              <w:rPr>
                <w:sz w:val="22"/>
              </w:rPr>
            </w:pPr>
            <w:r>
              <w:rPr>
                <w:sz w:val="22"/>
              </w:rPr>
              <w:t>Regulatory</w:t>
            </w:r>
            <w:r>
              <w:rPr>
                <w:spacing w:val="-9"/>
                <w:sz w:val="22"/>
              </w:rPr>
              <w:t> </w:t>
            </w:r>
            <w:r>
              <w:rPr>
                <w:sz w:val="22"/>
              </w:rPr>
              <w:t>Team</w:t>
            </w:r>
            <w:r>
              <w:rPr>
                <w:spacing w:val="-8"/>
                <w:sz w:val="22"/>
              </w:rPr>
              <w:t> </w:t>
            </w:r>
            <w:r>
              <w:rPr>
                <w:sz w:val="22"/>
              </w:rPr>
              <w:t>Member</w:t>
            </w:r>
            <w:r>
              <w:rPr>
                <w:spacing w:val="-8"/>
                <w:sz w:val="22"/>
              </w:rPr>
              <w:t> </w:t>
            </w:r>
            <w:r>
              <w:rPr>
                <w:spacing w:val="-2"/>
                <w:sz w:val="22"/>
              </w:rPr>
              <w:t>(RTM)</w:t>
            </w:r>
          </w:p>
        </w:tc>
        <w:tc>
          <w:tcPr>
            <w:tcW w:w="4021" w:type="dxa"/>
          </w:tcPr>
          <w:p>
            <w:pPr>
              <w:pStyle w:val="TableParagraph"/>
              <w:spacing w:before="39"/>
              <w:ind w:left="108"/>
              <w:rPr>
                <w:sz w:val="22"/>
              </w:rPr>
            </w:pPr>
            <w:r>
              <w:rPr>
                <w:spacing w:val="-5"/>
                <w:sz w:val="22"/>
              </w:rPr>
              <w:t>6.2</w:t>
            </w:r>
          </w:p>
        </w:tc>
      </w:tr>
      <w:tr>
        <w:trPr>
          <w:trHeight w:val="333" w:hRule="atLeast"/>
        </w:trPr>
        <w:tc>
          <w:tcPr>
            <w:tcW w:w="5618" w:type="dxa"/>
          </w:tcPr>
          <w:p>
            <w:pPr>
              <w:pStyle w:val="TableParagraph"/>
              <w:spacing w:before="39"/>
              <w:rPr>
                <w:sz w:val="22"/>
              </w:rPr>
            </w:pPr>
            <w:r>
              <w:rPr>
                <w:sz w:val="22"/>
              </w:rPr>
              <w:t>Regulatory</w:t>
            </w:r>
            <w:r>
              <w:rPr>
                <w:spacing w:val="-9"/>
                <w:sz w:val="22"/>
              </w:rPr>
              <w:t> </w:t>
            </w:r>
            <w:r>
              <w:rPr>
                <w:sz w:val="22"/>
              </w:rPr>
              <w:t>Affairs</w:t>
            </w:r>
            <w:r>
              <w:rPr>
                <w:spacing w:val="-8"/>
                <w:sz w:val="22"/>
              </w:rPr>
              <w:t> </w:t>
            </w:r>
            <w:r>
              <w:rPr>
                <w:sz w:val="22"/>
              </w:rPr>
              <w:t>Writer</w:t>
            </w:r>
            <w:r>
              <w:rPr>
                <w:spacing w:val="-8"/>
                <w:sz w:val="22"/>
              </w:rPr>
              <w:t> </w:t>
            </w:r>
            <w:r>
              <w:rPr>
                <w:spacing w:val="-2"/>
                <w:sz w:val="22"/>
              </w:rPr>
              <w:t>(RAW)</w:t>
            </w:r>
          </w:p>
        </w:tc>
        <w:tc>
          <w:tcPr>
            <w:tcW w:w="4021" w:type="dxa"/>
          </w:tcPr>
          <w:p>
            <w:pPr>
              <w:pStyle w:val="TableParagraph"/>
              <w:spacing w:before="39"/>
              <w:ind w:left="108"/>
              <w:rPr>
                <w:sz w:val="22"/>
              </w:rPr>
            </w:pPr>
            <w:r>
              <w:rPr>
                <w:spacing w:val="-5"/>
                <w:sz w:val="22"/>
              </w:rPr>
              <w:t>6.2</w:t>
            </w:r>
          </w:p>
        </w:tc>
      </w:tr>
      <w:tr>
        <w:trPr>
          <w:trHeight w:val="333" w:hRule="atLeast"/>
        </w:trPr>
        <w:tc>
          <w:tcPr>
            <w:tcW w:w="5618" w:type="dxa"/>
          </w:tcPr>
          <w:p>
            <w:pPr>
              <w:pStyle w:val="TableParagraph"/>
              <w:spacing w:before="39"/>
              <w:rPr>
                <w:sz w:val="22"/>
              </w:rPr>
            </w:pPr>
            <w:r>
              <w:rPr>
                <w:sz w:val="22"/>
              </w:rPr>
              <w:t>Regulatory</w:t>
            </w:r>
            <w:r>
              <w:rPr>
                <w:spacing w:val="-9"/>
                <w:sz w:val="22"/>
              </w:rPr>
              <w:t> </w:t>
            </w:r>
            <w:r>
              <w:rPr>
                <w:sz w:val="22"/>
              </w:rPr>
              <w:t>Affairs</w:t>
            </w:r>
            <w:r>
              <w:rPr>
                <w:spacing w:val="-8"/>
                <w:sz w:val="22"/>
              </w:rPr>
              <w:t> </w:t>
            </w:r>
            <w:r>
              <w:rPr>
                <w:sz w:val="22"/>
              </w:rPr>
              <w:t>Quality</w:t>
            </w:r>
            <w:r>
              <w:rPr>
                <w:spacing w:val="-8"/>
                <w:sz w:val="22"/>
              </w:rPr>
              <w:t> </w:t>
            </w:r>
            <w:r>
              <w:rPr>
                <w:sz w:val="22"/>
              </w:rPr>
              <w:t>Control</w:t>
            </w:r>
            <w:r>
              <w:rPr>
                <w:spacing w:val="-8"/>
                <w:sz w:val="22"/>
              </w:rPr>
              <w:t> </w:t>
            </w:r>
            <w:r>
              <w:rPr>
                <w:sz w:val="22"/>
              </w:rPr>
              <w:t>Reviewer</w:t>
            </w:r>
            <w:r>
              <w:rPr>
                <w:spacing w:val="-8"/>
                <w:sz w:val="22"/>
              </w:rPr>
              <w:t> </w:t>
            </w:r>
            <w:r>
              <w:rPr>
                <w:spacing w:val="-2"/>
                <w:sz w:val="22"/>
              </w:rPr>
              <w:t>(RAQCR)</w:t>
            </w:r>
          </w:p>
        </w:tc>
        <w:tc>
          <w:tcPr>
            <w:tcW w:w="4021" w:type="dxa"/>
          </w:tcPr>
          <w:p>
            <w:pPr>
              <w:pStyle w:val="TableParagraph"/>
              <w:spacing w:before="39"/>
              <w:rPr>
                <w:sz w:val="22"/>
              </w:rPr>
            </w:pPr>
            <w:r>
              <w:rPr>
                <w:spacing w:val="-5"/>
                <w:sz w:val="22"/>
              </w:rPr>
              <w:t>6.2</w:t>
            </w:r>
          </w:p>
        </w:tc>
      </w:tr>
    </w:tbl>
    <w:p>
      <w:pPr>
        <w:pStyle w:val="BodyText"/>
        <w:spacing w:before="10"/>
      </w:pPr>
    </w:p>
    <w:p>
      <w:pPr>
        <w:pStyle w:val="Heading1"/>
        <w:numPr>
          <w:ilvl w:val="0"/>
          <w:numId w:val="1"/>
        </w:numPr>
        <w:tabs>
          <w:tab w:pos="1259" w:val="left" w:leader="none"/>
          <w:tab w:pos="1260" w:val="left" w:leader="none"/>
        </w:tabs>
        <w:spacing w:line="240" w:lineRule="auto" w:before="0" w:after="0"/>
        <w:ind w:left="1259" w:right="0" w:hanging="720"/>
        <w:jc w:val="left"/>
      </w:pPr>
      <w:r>
        <w:rPr>
          <w:spacing w:val="-2"/>
        </w:rPr>
        <w:t>DEFINITIONS</w:t>
      </w:r>
    </w:p>
    <w:p>
      <w:pPr>
        <w:spacing w:before="121"/>
        <w:ind w:left="1260" w:right="0" w:firstLine="0"/>
        <w:jc w:val="left"/>
        <w:rPr>
          <w:sz w:val="22"/>
        </w:rPr>
      </w:pPr>
      <w:r>
        <w:rPr>
          <w:sz w:val="22"/>
        </w:rPr>
        <w:t>Not</w:t>
      </w:r>
      <w:r>
        <w:rPr>
          <w:spacing w:val="-4"/>
          <w:sz w:val="22"/>
        </w:rPr>
        <w:t> </w:t>
      </w:r>
      <w:r>
        <w:rPr>
          <w:spacing w:val="-2"/>
          <w:sz w:val="22"/>
        </w:rPr>
        <w:t>Applicable</w:t>
      </w:r>
    </w:p>
    <w:p>
      <w:pPr>
        <w:pStyle w:val="BodyText"/>
        <w:spacing w:before="8"/>
      </w:pPr>
    </w:p>
    <w:p>
      <w:pPr>
        <w:pStyle w:val="Heading1"/>
        <w:numPr>
          <w:ilvl w:val="0"/>
          <w:numId w:val="1"/>
        </w:numPr>
        <w:tabs>
          <w:tab w:pos="1259" w:val="left" w:leader="none"/>
          <w:tab w:pos="1260" w:val="left" w:leader="none"/>
        </w:tabs>
        <w:spacing w:line="240" w:lineRule="auto" w:before="1" w:after="0"/>
        <w:ind w:left="1259" w:right="0" w:hanging="720"/>
        <w:jc w:val="left"/>
      </w:pPr>
      <w:r>
        <w:rPr/>
        <w:t>MATERIAL</w:t>
      </w:r>
      <w:r>
        <w:rPr>
          <w:spacing w:val="-10"/>
        </w:rPr>
        <w:t> </w:t>
      </w:r>
      <w:r>
        <w:rPr/>
        <w:t>AND</w:t>
      </w:r>
      <w:r>
        <w:rPr>
          <w:spacing w:val="-9"/>
        </w:rPr>
        <w:t> </w:t>
      </w:r>
      <w:r>
        <w:rPr>
          <w:spacing w:val="-2"/>
        </w:rPr>
        <w:t>EQUIPMENT</w:t>
      </w:r>
    </w:p>
    <w:p>
      <w:pPr>
        <w:spacing w:before="120"/>
        <w:ind w:left="1260" w:right="0" w:firstLine="0"/>
        <w:jc w:val="left"/>
        <w:rPr>
          <w:sz w:val="22"/>
        </w:rPr>
      </w:pPr>
      <w:r>
        <w:rPr>
          <w:sz w:val="22"/>
        </w:rPr>
        <w:t>Not</w:t>
      </w:r>
      <w:r>
        <w:rPr>
          <w:spacing w:val="-4"/>
          <w:sz w:val="22"/>
        </w:rPr>
        <w:t> </w:t>
      </w:r>
      <w:r>
        <w:rPr>
          <w:spacing w:val="-2"/>
          <w:sz w:val="22"/>
        </w:rPr>
        <w:t>Applicable</w:t>
      </w:r>
    </w:p>
    <w:p>
      <w:pPr>
        <w:pStyle w:val="BodyText"/>
        <w:spacing w:before="10"/>
      </w:pPr>
    </w:p>
    <w:p>
      <w:pPr>
        <w:pStyle w:val="Heading1"/>
        <w:numPr>
          <w:ilvl w:val="0"/>
          <w:numId w:val="1"/>
        </w:numPr>
        <w:tabs>
          <w:tab w:pos="1260" w:val="left" w:leader="none"/>
          <w:tab w:pos="1261" w:val="left" w:leader="none"/>
        </w:tabs>
        <w:spacing w:line="240" w:lineRule="auto" w:before="0" w:after="0"/>
        <w:ind w:left="1260" w:right="0" w:hanging="721"/>
        <w:jc w:val="left"/>
      </w:pPr>
      <w:r>
        <w:rPr>
          <w:spacing w:val="-2"/>
        </w:rPr>
        <w:t>PROCEDURE</w:t>
      </w:r>
    </w:p>
    <w:p>
      <w:pPr>
        <w:spacing w:before="120"/>
        <w:ind w:left="1260" w:right="636" w:firstLine="0"/>
        <w:jc w:val="left"/>
        <w:rPr>
          <w:sz w:val="22"/>
        </w:rPr>
      </w:pPr>
      <w:r>
        <w:rPr>
          <w:sz w:val="22"/>
        </w:rPr>
        <w:t>The</w:t>
      </w:r>
      <w:r>
        <w:rPr>
          <w:spacing w:val="-3"/>
          <w:sz w:val="22"/>
        </w:rPr>
        <w:t> </w:t>
      </w:r>
      <w:r>
        <w:rPr>
          <w:sz w:val="22"/>
        </w:rPr>
        <w:t>workflow</w:t>
      </w:r>
      <w:r>
        <w:rPr>
          <w:spacing w:val="-3"/>
          <w:sz w:val="22"/>
        </w:rPr>
        <w:t> </w:t>
      </w:r>
      <w:r>
        <w:rPr>
          <w:sz w:val="22"/>
        </w:rPr>
        <w:t>diagram</w:t>
      </w:r>
      <w:r>
        <w:rPr>
          <w:spacing w:val="-3"/>
          <w:sz w:val="22"/>
        </w:rPr>
        <w:t> </w:t>
      </w:r>
      <w:r>
        <w:rPr>
          <w:sz w:val="22"/>
        </w:rPr>
        <w:t>for</w:t>
      </w:r>
      <w:r>
        <w:rPr>
          <w:spacing w:val="-3"/>
          <w:sz w:val="22"/>
        </w:rPr>
        <w:t> </w:t>
      </w:r>
      <w:r>
        <w:rPr>
          <w:sz w:val="22"/>
        </w:rPr>
        <w:t>this</w:t>
      </w:r>
      <w:r>
        <w:rPr>
          <w:spacing w:val="-3"/>
          <w:sz w:val="22"/>
        </w:rPr>
        <w:t> </w:t>
      </w:r>
      <w:r>
        <w:rPr>
          <w:sz w:val="22"/>
        </w:rPr>
        <w:t>work</w:t>
      </w:r>
      <w:r>
        <w:rPr>
          <w:spacing w:val="-4"/>
          <w:sz w:val="22"/>
        </w:rPr>
        <w:t> </w:t>
      </w:r>
      <w:r>
        <w:rPr>
          <w:sz w:val="22"/>
        </w:rPr>
        <w:t>instruction</w:t>
      </w:r>
      <w:r>
        <w:rPr>
          <w:spacing w:val="-4"/>
          <w:sz w:val="22"/>
        </w:rPr>
        <w:t> </w:t>
      </w:r>
      <w:r>
        <w:rPr>
          <w:sz w:val="22"/>
        </w:rPr>
        <w:t>is</w:t>
      </w:r>
      <w:r>
        <w:rPr>
          <w:spacing w:val="-3"/>
          <w:sz w:val="22"/>
        </w:rPr>
        <w:t> </w:t>
      </w:r>
      <w:r>
        <w:rPr>
          <w:sz w:val="22"/>
        </w:rPr>
        <w:t>in</w:t>
      </w:r>
      <w:r>
        <w:rPr>
          <w:spacing w:val="-3"/>
          <w:sz w:val="22"/>
        </w:rPr>
        <w:t> </w:t>
      </w:r>
      <w:r>
        <w:rPr>
          <w:sz w:val="22"/>
        </w:rPr>
        <w:t>Appendix</w:t>
      </w:r>
      <w:r>
        <w:rPr>
          <w:spacing w:val="-3"/>
          <w:sz w:val="22"/>
        </w:rPr>
        <w:t> </w:t>
      </w:r>
      <w:r>
        <w:rPr>
          <w:sz w:val="22"/>
        </w:rPr>
        <w:t>A.</w:t>
      </w:r>
      <w:r>
        <w:rPr>
          <w:spacing w:val="-3"/>
          <w:sz w:val="22"/>
        </w:rPr>
        <w:t> </w:t>
      </w:r>
      <w:r>
        <w:rPr>
          <w:sz w:val="22"/>
        </w:rPr>
        <w:t>The</w:t>
      </w:r>
      <w:r>
        <w:rPr>
          <w:spacing w:val="-3"/>
          <w:sz w:val="22"/>
        </w:rPr>
        <w:t> </w:t>
      </w:r>
      <w:r>
        <w:rPr>
          <w:sz w:val="22"/>
        </w:rPr>
        <w:t>main</w:t>
      </w:r>
      <w:r>
        <w:rPr>
          <w:spacing w:val="-3"/>
          <w:sz w:val="22"/>
        </w:rPr>
        <w:t> </w:t>
      </w:r>
      <w:r>
        <w:rPr>
          <w:sz w:val="22"/>
        </w:rPr>
        <w:t>steps</w:t>
      </w:r>
      <w:r>
        <w:rPr>
          <w:spacing w:val="-3"/>
          <w:sz w:val="22"/>
        </w:rPr>
        <w:t> </w:t>
      </w:r>
      <w:r>
        <w:rPr>
          <w:sz w:val="22"/>
        </w:rPr>
        <w:t>involved in the preparation and application for the transfer of marketing authorisations are:</w:t>
      </w:r>
    </w:p>
    <w:p>
      <w:pPr>
        <w:pStyle w:val="ListParagraph"/>
        <w:numPr>
          <w:ilvl w:val="0"/>
          <w:numId w:val="2"/>
        </w:numPr>
        <w:tabs>
          <w:tab w:pos="1619" w:val="left" w:leader="none"/>
          <w:tab w:pos="1621" w:val="left" w:leader="none"/>
        </w:tabs>
        <w:spacing w:line="240" w:lineRule="auto" w:before="120" w:after="0"/>
        <w:ind w:left="1620" w:right="0" w:hanging="361"/>
        <w:jc w:val="left"/>
        <w:rPr>
          <w:sz w:val="22"/>
        </w:rPr>
      </w:pPr>
      <w:r>
        <w:rPr>
          <w:sz w:val="22"/>
        </w:rPr>
        <w:t>submission</w:t>
      </w:r>
      <w:r>
        <w:rPr>
          <w:spacing w:val="-14"/>
          <w:sz w:val="22"/>
        </w:rPr>
        <w:t> </w:t>
      </w:r>
      <w:r>
        <w:rPr>
          <w:spacing w:val="-2"/>
          <w:sz w:val="22"/>
        </w:rPr>
        <w:t>planning</w:t>
      </w:r>
    </w:p>
    <w:p>
      <w:pPr>
        <w:pStyle w:val="ListParagraph"/>
        <w:numPr>
          <w:ilvl w:val="0"/>
          <w:numId w:val="2"/>
        </w:numPr>
        <w:tabs>
          <w:tab w:pos="1619" w:val="left" w:leader="none"/>
          <w:tab w:pos="1621" w:val="left" w:leader="none"/>
        </w:tabs>
        <w:spacing w:line="240" w:lineRule="auto" w:before="58" w:after="0"/>
        <w:ind w:left="1620" w:right="0" w:hanging="361"/>
        <w:jc w:val="left"/>
        <w:rPr>
          <w:sz w:val="22"/>
        </w:rPr>
      </w:pPr>
      <w:r>
        <w:rPr>
          <w:sz w:val="22"/>
        </w:rPr>
        <w:t>regulatory</w:t>
      </w:r>
      <w:r>
        <w:rPr>
          <w:spacing w:val="-12"/>
          <w:sz w:val="22"/>
        </w:rPr>
        <w:t> </w:t>
      </w:r>
      <w:r>
        <w:rPr>
          <w:sz w:val="22"/>
        </w:rPr>
        <w:t>requirement</w:t>
      </w:r>
      <w:r>
        <w:rPr>
          <w:spacing w:val="-12"/>
          <w:sz w:val="22"/>
        </w:rPr>
        <w:t> </w:t>
      </w:r>
      <w:r>
        <w:rPr>
          <w:spacing w:val="-2"/>
          <w:sz w:val="22"/>
        </w:rPr>
        <w:t>collection</w:t>
      </w:r>
    </w:p>
    <w:p>
      <w:pPr>
        <w:pStyle w:val="ListParagraph"/>
        <w:numPr>
          <w:ilvl w:val="0"/>
          <w:numId w:val="2"/>
        </w:numPr>
        <w:tabs>
          <w:tab w:pos="1619" w:val="left" w:leader="none"/>
          <w:tab w:pos="1621" w:val="left" w:leader="none"/>
        </w:tabs>
        <w:spacing w:line="240" w:lineRule="auto" w:before="58" w:after="0"/>
        <w:ind w:left="1620" w:right="0" w:hanging="361"/>
        <w:jc w:val="left"/>
        <w:rPr>
          <w:sz w:val="22"/>
        </w:rPr>
      </w:pPr>
      <w:r>
        <w:rPr>
          <w:sz w:val="22"/>
        </w:rPr>
        <w:t>preparation</w:t>
      </w:r>
      <w:r>
        <w:rPr>
          <w:spacing w:val="-9"/>
          <w:sz w:val="22"/>
        </w:rPr>
        <w:t> </w:t>
      </w:r>
      <w:r>
        <w:rPr>
          <w:sz w:val="22"/>
        </w:rPr>
        <w:t>and</w:t>
      </w:r>
      <w:r>
        <w:rPr>
          <w:spacing w:val="-7"/>
          <w:sz w:val="22"/>
        </w:rPr>
        <w:t> </w:t>
      </w:r>
      <w:r>
        <w:rPr>
          <w:spacing w:val="-2"/>
          <w:sz w:val="22"/>
        </w:rPr>
        <w:t>review</w:t>
      </w:r>
    </w:p>
    <w:p>
      <w:pPr>
        <w:pStyle w:val="ListParagraph"/>
        <w:numPr>
          <w:ilvl w:val="0"/>
          <w:numId w:val="2"/>
        </w:numPr>
        <w:tabs>
          <w:tab w:pos="1619" w:val="left" w:leader="none"/>
          <w:tab w:pos="1621" w:val="left" w:leader="none"/>
        </w:tabs>
        <w:spacing w:line="240" w:lineRule="auto" w:before="59" w:after="0"/>
        <w:ind w:left="1620" w:right="0" w:hanging="361"/>
        <w:jc w:val="left"/>
        <w:rPr>
          <w:sz w:val="22"/>
        </w:rPr>
      </w:pPr>
      <w:r>
        <w:rPr>
          <w:spacing w:val="-2"/>
          <w:sz w:val="22"/>
        </w:rPr>
        <w:t>submission</w:t>
      </w:r>
    </w:p>
    <w:p>
      <w:pPr>
        <w:pStyle w:val="ListParagraph"/>
        <w:numPr>
          <w:ilvl w:val="0"/>
          <w:numId w:val="2"/>
        </w:numPr>
        <w:tabs>
          <w:tab w:pos="1619" w:val="left" w:leader="none"/>
          <w:tab w:pos="1621" w:val="left" w:leader="none"/>
        </w:tabs>
        <w:spacing w:line="240" w:lineRule="auto" w:before="58" w:after="0"/>
        <w:ind w:left="1620" w:right="0" w:hanging="361"/>
        <w:jc w:val="left"/>
        <w:rPr>
          <w:sz w:val="22"/>
        </w:rPr>
      </w:pPr>
      <w:r>
        <w:rPr>
          <w:spacing w:val="-2"/>
          <w:sz w:val="22"/>
        </w:rPr>
        <w:t>post-submission</w:t>
      </w:r>
      <w:r>
        <w:rPr>
          <w:spacing w:val="21"/>
          <w:sz w:val="22"/>
        </w:rPr>
        <w:t> </w:t>
      </w:r>
      <w:r>
        <w:rPr>
          <w:spacing w:val="-2"/>
          <w:sz w:val="22"/>
        </w:rPr>
        <w:t>follow-</w:t>
      </w:r>
      <w:r>
        <w:rPr>
          <w:spacing w:val="-5"/>
          <w:sz w:val="22"/>
        </w:rPr>
        <w:t>up</w:t>
      </w:r>
    </w:p>
    <w:p>
      <w:pPr>
        <w:pStyle w:val="ListParagraph"/>
        <w:numPr>
          <w:ilvl w:val="0"/>
          <w:numId w:val="2"/>
        </w:numPr>
        <w:tabs>
          <w:tab w:pos="1619" w:val="left" w:leader="none"/>
          <w:tab w:pos="1621" w:val="left" w:leader="none"/>
        </w:tabs>
        <w:spacing w:line="240" w:lineRule="auto" w:before="58" w:after="0"/>
        <w:ind w:left="1620" w:right="0" w:hanging="361"/>
        <w:jc w:val="left"/>
        <w:rPr>
          <w:sz w:val="22"/>
        </w:rPr>
      </w:pPr>
      <w:r>
        <w:rPr>
          <w:spacing w:val="-2"/>
          <w:sz w:val="22"/>
        </w:rPr>
        <w:t>approval</w:t>
      </w:r>
    </w:p>
    <w:p>
      <w:pPr>
        <w:pStyle w:val="ListParagraph"/>
        <w:numPr>
          <w:ilvl w:val="0"/>
          <w:numId w:val="2"/>
        </w:numPr>
        <w:tabs>
          <w:tab w:pos="1619" w:val="left" w:leader="none"/>
          <w:tab w:pos="1621" w:val="left" w:leader="none"/>
        </w:tabs>
        <w:spacing w:line="240" w:lineRule="auto" w:before="59" w:after="0"/>
        <w:ind w:left="1620" w:right="0" w:hanging="361"/>
        <w:jc w:val="left"/>
        <w:rPr>
          <w:sz w:val="22"/>
        </w:rPr>
      </w:pPr>
      <w:r>
        <w:rPr>
          <w:spacing w:val="-2"/>
          <w:sz w:val="22"/>
        </w:rPr>
        <w:t>archive</w:t>
      </w:r>
    </w:p>
    <w:p>
      <w:pPr>
        <w:spacing w:after="0" w:line="240" w:lineRule="auto"/>
        <w:jc w:val="left"/>
        <w:rPr>
          <w:sz w:val="22"/>
        </w:rPr>
        <w:sectPr>
          <w:footerReference w:type="default" r:id="rId5"/>
          <w:type w:val="continuous"/>
          <w:pgSz w:w="12240" w:h="15840"/>
          <w:pgMar w:footer="957" w:header="0" w:top="700" w:bottom="1140" w:left="900" w:right="740"/>
          <w:pgNumType w:start="1"/>
        </w:sectPr>
      </w:pPr>
    </w:p>
    <w:p>
      <w:pPr>
        <w:pStyle w:val="BodyText"/>
        <w:spacing w:before="4"/>
        <w:rPr>
          <w:sz w:val="14"/>
        </w:rPr>
      </w:pPr>
    </w:p>
    <w:p>
      <w:pPr>
        <w:pStyle w:val="ListParagraph"/>
        <w:numPr>
          <w:ilvl w:val="1"/>
          <w:numId w:val="3"/>
        </w:numPr>
        <w:tabs>
          <w:tab w:pos="1979" w:val="left" w:leader="none"/>
          <w:tab w:pos="1980" w:val="left" w:leader="none"/>
        </w:tabs>
        <w:spacing w:line="240" w:lineRule="auto" w:before="93" w:after="0"/>
        <w:ind w:left="1979" w:right="0" w:hanging="720"/>
        <w:jc w:val="left"/>
        <w:rPr>
          <w:b/>
          <w:sz w:val="22"/>
        </w:rPr>
      </w:pPr>
      <w:r>
        <w:rPr>
          <w:b/>
          <w:sz w:val="22"/>
        </w:rPr>
        <w:t>Project</w:t>
      </w:r>
      <w:r>
        <w:rPr>
          <w:b/>
          <w:spacing w:val="-8"/>
          <w:sz w:val="22"/>
        </w:rPr>
        <w:t> </w:t>
      </w:r>
      <w:r>
        <w:rPr>
          <w:b/>
          <w:spacing w:val="-2"/>
          <w:sz w:val="22"/>
        </w:rPr>
        <w:t>Planning</w:t>
      </w:r>
    </w:p>
    <w:p>
      <w:pPr>
        <w:pStyle w:val="BodyText"/>
        <w:spacing w:before="6"/>
        <w:rPr>
          <w:b/>
          <w:sz w:val="10"/>
        </w:rPr>
      </w:pPr>
    </w:p>
    <w:tbl>
      <w:tblPr>
        <w:tblW w:w="0" w:type="auto"/>
        <w:jc w:val="left"/>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9"/>
        <w:gridCol w:w="6266"/>
        <w:gridCol w:w="1843"/>
      </w:tblGrid>
      <w:tr>
        <w:trPr>
          <w:trHeight w:val="309" w:hRule="atLeast"/>
        </w:trPr>
        <w:tc>
          <w:tcPr>
            <w:tcW w:w="797" w:type="dxa"/>
            <w:shd w:val="clear" w:color="auto" w:fill="D9D9D9"/>
          </w:tcPr>
          <w:p>
            <w:pPr>
              <w:pStyle w:val="TableParagraph"/>
              <w:spacing w:before="40"/>
              <w:rPr>
                <w:b/>
                <w:sz w:val="20"/>
              </w:rPr>
            </w:pPr>
            <w:r>
              <w:rPr>
                <w:b/>
                <w:spacing w:val="-5"/>
                <w:sz w:val="20"/>
              </w:rPr>
              <w:t>No:</w:t>
            </w:r>
          </w:p>
        </w:tc>
        <w:tc>
          <w:tcPr>
            <w:tcW w:w="1159" w:type="dxa"/>
            <w:shd w:val="clear" w:color="auto" w:fill="D9D9D9"/>
          </w:tcPr>
          <w:p>
            <w:pPr>
              <w:pStyle w:val="TableParagraph"/>
              <w:spacing w:before="40"/>
              <w:rPr>
                <w:b/>
                <w:sz w:val="20"/>
              </w:rPr>
            </w:pPr>
            <w:r>
              <w:rPr>
                <w:b/>
                <w:spacing w:val="-4"/>
                <w:sz w:val="20"/>
              </w:rPr>
              <w:t>Who:</w:t>
            </w:r>
          </w:p>
        </w:tc>
        <w:tc>
          <w:tcPr>
            <w:tcW w:w="6266" w:type="dxa"/>
            <w:shd w:val="clear" w:color="auto" w:fill="D9D9D9"/>
          </w:tcPr>
          <w:p>
            <w:pPr>
              <w:pStyle w:val="TableParagraph"/>
              <w:spacing w:before="40"/>
              <w:rPr>
                <w:b/>
                <w:sz w:val="20"/>
              </w:rPr>
            </w:pPr>
            <w:r>
              <w:rPr>
                <w:b/>
                <w:spacing w:val="-2"/>
                <w:sz w:val="20"/>
              </w:rPr>
              <w:t>Step:</w:t>
            </w:r>
          </w:p>
        </w:tc>
        <w:tc>
          <w:tcPr>
            <w:tcW w:w="1843" w:type="dxa"/>
            <w:shd w:val="clear" w:color="auto" w:fill="D9D9D9"/>
          </w:tcPr>
          <w:p>
            <w:pPr>
              <w:pStyle w:val="TableParagraph"/>
              <w:spacing w:before="40"/>
              <w:ind w:left="108"/>
              <w:rPr>
                <w:b/>
                <w:sz w:val="20"/>
              </w:rPr>
            </w:pPr>
            <w:r>
              <w:rPr>
                <w:b/>
                <w:spacing w:val="-2"/>
                <w:sz w:val="20"/>
              </w:rPr>
              <w:t>When:</w:t>
            </w:r>
          </w:p>
        </w:tc>
      </w:tr>
      <w:tr>
        <w:trPr>
          <w:trHeight w:val="2574" w:hRule="atLeast"/>
        </w:trPr>
        <w:tc>
          <w:tcPr>
            <w:tcW w:w="797" w:type="dxa"/>
          </w:tcPr>
          <w:p>
            <w:pPr>
              <w:pStyle w:val="TableParagraph"/>
              <w:spacing w:before="41"/>
              <w:ind w:left="0" w:right="165"/>
              <w:jc w:val="right"/>
              <w:rPr>
                <w:b/>
                <w:sz w:val="20"/>
              </w:rPr>
            </w:pPr>
            <w:r>
              <w:rPr>
                <w:b/>
                <w:spacing w:val="-2"/>
                <w:sz w:val="20"/>
              </w:rPr>
              <w:t>6.1.1</w:t>
            </w:r>
          </w:p>
        </w:tc>
        <w:tc>
          <w:tcPr>
            <w:tcW w:w="1159" w:type="dxa"/>
          </w:tcPr>
          <w:p>
            <w:pPr>
              <w:pStyle w:val="TableParagraph"/>
              <w:spacing w:before="41"/>
              <w:rPr>
                <w:sz w:val="20"/>
              </w:rPr>
            </w:pPr>
            <w:r>
              <w:rPr>
                <w:spacing w:val="-5"/>
                <w:sz w:val="20"/>
              </w:rPr>
              <w:t>RPM</w:t>
            </w:r>
          </w:p>
        </w:tc>
        <w:tc>
          <w:tcPr>
            <w:tcW w:w="6266" w:type="dxa"/>
          </w:tcPr>
          <w:p>
            <w:pPr>
              <w:pStyle w:val="TableParagraph"/>
              <w:numPr>
                <w:ilvl w:val="0"/>
                <w:numId w:val="4"/>
              </w:numPr>
              <w:tabs>
                <w:tab w:pos="453" w:val="left" w:leader="none"/>
                <w:tab w:pos="454" w:val="left" w:leader="none"/>
              </w:tabs>
              <w:spacing w:line="240" w:lineRule="auto" w:before="0" w:after="0"/>
              <w:ind w:left="453" w:right="519" w:hanging="346"/>
              <w:jc w:val="left"/>
              <w:rPr>
                <w:sz w:val="22"/>
              </w:rPr>
            </w:pPr>
            <w:r>
              <w:rPr>
                <w:sz w:val="22"/>
              </w:rPr>
              <w:t>Refers</w:t>
            </w:r>
            <w:r>
              <w:rPr>
                <w:spacing w:val="-7"/>
                <w:sz w:val="22"/>
              </w:rPr>
              <w:t> </w:t>
            </w:r>
            <w:r>
              <w:rPr>
                <w:sz w:val="22"/>
              </w:rPr>
              <w:t>to</w:t>
            </w:r>
            <w:r>
              <w:rPr>
                <w:spacing w:val="-7"/>
                <w:sz w:val="22"/>
              </w:rPr>
              <w:t> </w:t>
            </w:r>
            <w:r>
              <w:rPr>
                <w:sz w:val="22"/>
              </w:rPr>
              <w:t>CS_WI_RA0273</w:t>
            </w:r>
            <w:r>
              <w:rPr>
                <w:spacing w:val="-7"/>
                <w:sz w:val="22"/>
              </w:rPr>
              <w:t> </w:t>
            </w:r>
            <w:r>
              <w:rPr>
                <w:sz w:val="22"/>
              </w:rPr>
              <w:t>(Global</w:t>
            </w:r>
            <w:r>
              <w:rPr>
                <w:spacing w:val="-7"/>
                <w:sz w:val="22"/>
              </w:rPr>
              <w:t> </w:t>
            </w:r>
            <w:r>
              <w:rPr>
                <w:sz w:val="22"/>
              </w:rPr>
              <w:t>Regulatory</w:t>
            </w:r>
            <w:r>
              <w:rPr>
                <w:spacing w:val="-8"/>
                <w:sz w:val="22"/>
              </w:rPr>
              <w:t> </w:t>
            </w:r>
            <w:r>
              <w:rPr>
                <w:sz w:val="22"/>
              </w:rPr>
              <w:t>Affairs</w:t>
            </w:r>
            <w:r>
              <w:rPr>
                <w:spacing w:val="-7"/>
                <w:sz w:val="22"/>
              </w:rPr>
              <w:t> </w:t>
            </w:r>
            <w:r>
              <w:rPr>
                <w:sz w:val="22"/>
              </w:rPr>
              <w:t>- Project Management of Standalone Projects) for the project management of standalone projects.</w:t>
            </w:r>
          </w:p>
          <w:p>
            <w:pPr>
              <w:pStyle w:val="TableParagraph"/>
              <w:numPr>
                <w:ilvl w:val="0"/>
                <w:numId w:val="4"/>
              </w:numPr>
              <w:tabs>
                <w:tab w:pos="453" w:val="left" w:leader="none"/>
                <w:tab w:pos="454" w:val="left" w:leader="none"/>
              </w:tabs>
              <w:spacing w:line="240" w:lineRule="auto" w:before="0" w:after="0"/>
              <w:ind w:left="453" w:right="628" w:hanging="346"/>
              <w:jc w:val="left"/>
              <w:rPr>
                <w:sz w:val="22"/>
              </w:rPr>
            </w:pPr>
            <w:r>
              <w:rPr>
                <w:sz w:val="22"/>
              </w:rPr>
              <w:t>Writes</w:t>
            </w:r>
            <w:r>
              <w:rPr>
                <w:spacing w:val="-7"/>
                <w:sz w:val="22"/>
              </w:rPr>
              <w:t> </w:t>
            </w:r>
            <w:r>
              <w:rPr>
                <w:sz w:val="22"/>
              </w:rPr>
              <w:t>a</w:t>
            </w:r>
            <w:r>
              <w:rPr>
                <w:spacing w:val="-7"/>
                <w:sz w:val="22"/>
              </w:rPr>
              <w:t> </w:t>
            </w:r>
            <w:r>
              <w:rPr>
                <w:sz w:val="22"/>
              </w:rPr>
              <w:t>Project</w:t>
            </w:r>
            <w:r>
              <w:rPr>
                <w:spacing w:val="-7"/>
                <w:sz w:val="22"/>
              </w:rPr>
              <w:t> </w:t>
            </w:r>
            <w:r>
              <w:rPr>
                <w:sz w:val="22"/>
              </w:rPr>
              <w:t>Instruction</w:t>
            </w:r>
            <w:r>
              <w:rPr>
                <w:spacing w:val="-7"/>
                <w:sz w:val="22"/>
              </w:rPr>
              <w:t> </w:t>
            </w:r>
            <w:r>
              <w:rPr>
                <w:sz w:val="22"/>
              </w:rPr>
              <w:t>(refer</w:t>
            </w:r>
            <w:r>
              <w:rPr>
                <w:spacing w:val="-7"/>
                <w:sz w:val="22"/>
              </w:rPr>
              <w:t> </w:t>
            </w:r>
            <w:r>
              <w:rPr>
                <w:sz w:val="22"/>
              </w:rPr>
              <w:t>to</w:t>
            </w:r>
            <w:r>
              <w:rPr>
                <w:spacing w:val="-7"/>
                <w:sz w:val="22"/>
              </w:rPr>
              <w:t> </w:t>
            </w:r>
            <w:r>
              <w:rPr>
                <w:sz w:val="22"/>
              </w:rPr>
              <w:t>CS_TP_PL0073: Project Instruction) if required by CS_WI_RA0273.</w:t>
            </w:r>
          </w:p>
          <w:p>
            <w:pPr>
              <w:pStyle w:val="TableParagraph"/>
              <w:numPr>
                <w:ilvl w:val="0"/>
                <w:numId w:val="4"/>
              </w:numPr>
              <w:tabs>
                <w:tab w:pos="453" w:val="left" w:leader="none"/>
                <w:tab w:pos="454" w:val="left" w:leader="none"/>
              </w:tabs>
              <w:spacing w:line="240" w:lineRule="auto" w:before="0" w:after="0"/>
              <w:ind w:left="453" w:right="383" w:hanging="346"/>
              <w:jc w:val="left"/>
              <w:rPr>
                <w:sz w:val="22"/>
              </w:rPr>
            </w:pPr>
            <w:r>
              <w:rPr>
                <w:sz w:val="22"/>
              </w:rPr>
              <w:t>Determines</w:t>
            </w:r>
            <w:r>
              <w:rPr>
                <w:spacing w:val="-6"/>
                <w:sz w:val="22"/>
              </w:rPr>
              <w:t> </w:t>
            </w:r>
            <w:r>
              <w:rPr>
                <w:sz w:val="22"/>
              </w:rPr>
              <w:t>whether</w:t>
            </w:r>
            <w:r>
              <w:rPr>
                <w:spacing w:val="-6"/>
                <w:sz w:val="22"/>
              </w:rPr>
              <w:t> </w:t>
            </w:r>
            <w:r>
              <w:rPr>
                <w:sz w:val="22"/>
              </w:rPr>
              <w:t>a</w:t>
            </w:r>
            <w:r>
              <w:rPr>
                <w:spacing w:val="-6"/>
                <w:sz w:val="22"/>
              </w:rPr>
              <w:t> </w:t>
            </w:r>
            <w:r>
              <w:rPr>
                <w:sz w:val="22"/>
              </w:rPr>
              <w:t>submission</w:t>
            </w:r>
            <w:r>
              <w:rPr>
                <w:spacing w:val="-6"/>
                <w:sz w:val="22"/>
              </w:rPr>
              <w:t> </w:t>
            </w:r>
            <w:r>
              <w:rPr>
                <w:sz w:val="22"/>
              </w:rPr>
              <w:t>plan</w:t>
            </w:r>
            <w:r>
              <w:rPr>
                <w:spacing w:val="-6"/>
                <w:sz w:val="22"/>
              </w:rPr>
              <w:t> </w:t>
            </w:r>
            <w:r>
              <w:rPr>
                <w:sz w:val="22"/>
              </w:rPr>
              <w:t>is</w:t>
            </w:r>
            <w:r>
              <w:rPr>
                <w:spacing w:val="-6"/>
                <w:sz w:val="22"/>
              </w:rPr>
              <w:t> </w:t>
            </w:r>
            <w:r>
              <w:rPr>
                <w:sz w:val="22"/>
              </w:rPr>
              <w:t>required.</w:t>
            </w:r>
            <w:r>
              <w:rPr>
                <w:spacing w:val="-6"/>
                <w:sz w:val="22"/>
              </w:rPr>
              <w:t> </w:t>
            </w:r>
            <w:r>
              <w:rPr>
                <w:sz w:val="22"/>
              </w:rPr>
              <w:t>This may not be required for small projects, i.e. Marketing Authorisation Transfers (MAT) of one product in one</w:t>
            </w:r>
          </w:p>
          <w:p>
            <w:pPr>
              <w:pStyle w:val="TableParagraph"/>
              <w:spacing w:line="254" w:lineRule="exact"/>
              <w:ind w:left="453" w:right="160"/>
              <w:rPr>
                <w:sz w:val="22"/>
              </w:rPr>
            </w:pPr>
            <w:r>
              <w:rPr>
                <w:sz w:val="22"/>
              </w:rPr>
              <w:t>country,</w:t>
            </w:r>
            <w:r>
              <w:rPr>
                <w:spacing w:val="-5"/>
                <w:sz w:val="22"/>
              </w:rPr>
              <w:t> </w:t>
            </w:r>
            <w:r>
              <w:rPr>
                <w:sz w:val="22"/>
              </w:rPr>
              <w:t>or</w:t>
            </w:r>
            <w:r>
              <w:rPr>
                <w:spacing w:val="-6"/>
                <w:sz w:val="22"/>
              </w:rPr>
              <w:t> </w:t>
            </w:r>
            <w:r>
              <w:rPr>
                <w:sz w:val="22"/>
              </w:rPr>
              <w:t>where</w:t>
            </w:r>
            <w:r>
              <w:rPr>
                <w:spacing w:val="-5"/>
                <w:sz w:val="22"/>
              </w:rPr>
              <w:t> </w:t>
            </w:r>
            <w:r>
              <w:rPr>
                <w:sz w:val="22"/>
              </w:rPr>
              <w:t>the</w:t>
            </w:r>
            <w:r>
              <w:rPr>
                <w:spacing w:val="-5"/>
                <w:sz w:val="22"/>
              </w:rPr>
              <w:t> </w:t>
            </w:r>
            <w:r>
              <w:rPr>
                <w:sz w:val="22"/>
              </w:rPr>
              <w:t>customer</w:t>
            </w:r>
            <w:r>
              <w:rPr>
                <w:spacing w:val="-5"/>
                <w:sz w:val="22"/>
              </w:rPr>
              <w:t> </w:t>
            </w:r>
            <w:r>
              <w:rPr>
                <w:sz w:val="22"/>
              </w:rPr>
              <w:t>prepares</w:t>
            </w:r>
            <w:r>
              <w:rPr>
                <w:spacing w:val="-5"/>
                <w:sz w:val="22"/>
              </w:rPr>
              <w:t> </w:t>
            </w:r>
            <w:r>
              <w:rPr>
                <w:sz w:val="22"/>
              </w:rPr>
              <w:t>and</w:t>
            </w:r>
            <w:r>
              <w:rPr>
                <w:spacing w:val="-5"/>
                <w:sz w:val="22"/>
              </w:rPr>
              <w:t> </w:t>
            </w:r>
            <w:r>
              <w:rPr>
                <w:sz w:val="22"/>
              </w:rPr>
              <w:t>maintains the submission plan.</w:t>
            </w:r>
          </w:p>
        </w:tc>
        <w:tc>
          <w:tcPr>
            <w:tcW w:w="1843" w:type="dxa"/>
          </w:tcPr>
          <w:p>
            <w:pPr>
              <w:pStyle w:val="TableParagraph"/>
              <w:spacing w:before="40"/>
              <w:ind w:left="108" w:right="188"/>
              <w:rPr>
                <w:sz w:val="22"/>
              </w:rPr>
            </w:pPr>
            <w:r>
              <w:rPr>
                <w:sz w:val="22"/>
              </w:rPr>
              <w:t>At</w:t>
            </w:r>
            <w:r>
              <w:rPr>
                <w:spacing w:val="-16"/>
                <w:sz w:val="22"/>
              </w:rPr>
              <w:t> </w:t>
            </w:r>
            <w:r>
              <w:rPr>
                <w:sz w:val="22"/>
              </w:rPr>
              <w:t>start</w:t>
            </w:r>
            <w:r>
              <w:rPr>
                <w:spacing w:val="-15"/>
                <w:sz w:val="22"/>
              </w:rPr>
              <w:t> </w:t>
            </w:r>
            <w:r>
              <w:rPr>
                <w:sz w:val="22"/>
              </w:rPr>
              <w:t>of </w:t>
            </w:r>
            <w:r>
              <w:rPr>
                <w:spacing w:val="-2"/>
                <w:sz w:val="22"/>
              </w:rPr>
              <w:t>project</w:t>
            </w:r>
          </w:p>
        </w:tc>
      </w:tr>
      <w:tr>
        <w:trPr>
          <w:trHeight w:val="7839" w:hRule="atLeast"/>
        </w:trPr>
        <w:tc>
          <w:tcPr>
            <w:tcW w:w="797" w:type="dxa"/>
          </w:tcPr>
          <w:p>
            <w:pPr>
              <w:pStyle w:val="TableParagraph"/>
              <w:spacing w:before="33"/>
              <w:ind w:left="0" w:right="165"/>
              <w:jc w:val="right"/>
              <w:rPr>
                <w:b/>
                <w:sz w:val="20"/>
              </w:rPr>
            </w:pPr>
            <w:r>
              <w:rPr>
                <w:b/>
                <w:spacing w:val="-2"/>
                <w:sz w:val="20"/>
              </w:rPr>
              <w:t>6.1.2</w:t>
            </w:r>
          </w:p>
        </w:tc>
        <w:tc>
          <w:tcPr>
            <w:tcW w:w="1159" w:type="dxa"/>
          </w:tcPr>
          <w:p>
            <w:pPr>
              <w:pStyle w:val="TableParagraph"/>
              <w:spacing w:line="246" w:lineRule="exact"/>
              <w:rPr>
                <w:sz w:val="22"/>
              </w:rPr>
            </w:pPr>
            <w:r>
              <w:rPr>
                <w:spacing w:val="-5"/>
                <w:sz w:val="22"/>
              </w:rPr>
              <w:t>RPM</w:t>
            </w:r>
          </w:p>
        </w:tc>
        <w:tc>
          <w:tcPr>
            <w:tcW w:w="6266" w:type="dxa"/>
          </w:tcPr>
          <w:p>
            <w:pPr>
              <w:pStyle w:val="TableParagraph"/>
              <w:numPr>
                <w:ilvl w:val="0"/>
                <w:numId w:val="5"/>
              </w:numPr>
              <w:tabs>
                <w:tab w:pos="453" w:val="left" w:leader="none"/>
                <w:tab w:pos="454" w:val="left" w:leader="none"/>
              </w:tabs>
              <w:spacing w:line="240" w:lineRule="auto" w:before="0" w:after="0"/>
              <w:ind w:left="453" w:right="176" w:hanging="346"/>
              <w:jc w:val="left"/>
              <w:rPr>
                <w:sz w:val="22"/>
              </w:rPr>
            </w:pPr>
            <w:r>
              <w:rPr>
                <w:sz w:val="22"/>
              </w:rPr>
              <w:t>Requests the customer to provide general information related to the concerned product(s) that may impact the MAT process planning, such as but not limited to, marketing</w:t>
            </w:r>
            <w:r>
              <w:rPr>
                <w:spacing w:val="-7"/>
                <w:sz w:val="22"/>
              </w:rPr>
              <w:t> </w:t>
            </w:r>
            <w:r>
              <w:rPr>
                <w:sz w:val="22"/>
              </w:rPr>
              <w:t>status,</w:t>
            </w:r>
            <w:r>
              <w:rPr>
                <w:spacing w:val="-7"/>
                <w:sz w:val="22"/>
              </w:rPr>
              <w:t> </w:t>
            </w:r>
            <w:r>
              <w:rPr>
                <w:sz w:val="22"/>
              </w:rPr>
              <w:t>ongoing</w:t>
            </w:r>
            <w:r>
              <w:rPr>
                <w:spacing w:val="-7"/>
                <w:sz w:val="22"/>
              </w:rPr>
              <w:t> </w:t>
            </w:r>
            <w:r>
              <w:rPr>
                <w:sz w:val="22"/>
              </w:rPr>
              <w:t>or</w:t>
            </w:r>
            <w:r>
              <w:rPr>
                <w:spacing w:val="-7"/>
                <w:sz w:val="22"/>
              </w:rPr>
              <w:t> </w:t>
            </w:r>
            <w:r>
              <w:rPr>
                <w:sz w:val="22"/>
              </w:rPr>
              <w:t>planned</w:t>
            </w:r>
            <w:r>
              <w:rPr>
                <w:spacing w:val="-8"/>
                <w:sz w:val="22"/>
              </w:rPr>
              <w:t> </w:t>
            </w:r>
            <w:r>
              <w:rPr>
                <w:sz w:val="22"/>
              </w:rPr>
              <w:t>variations,</w:t>
            </w:r>
            <w:r>
              <w:rPr>
                <w:spacing w:val="-7"/>
                <w:sz w:val="22"/>
              </w:rPr>
              <w:t> </w:t>
            </w:r>
            <w:r>
              <w:rPr>
                <w:sz w:val="22"/>
              </w:rPr>
              <w:t>renewals already submitted or to be submitted during MAT timeframe, local distributor/representative, etc., in each country involved.</w:t>
            </w:r>
          </w:p>
          <w:p>
            <w:pPr>
              <w:pStyle w:val="TableParagraph"/>
              <w:numPr>
                <w:ilvl w:val="0"/>
                <w:numId w:val="5"/>
              </w:numPr>
              <w:tabs>
                <w:tab w:pos="453" w:val="left" w:leader="none"/>
                <w:tab w:pos="454" w:val="left" w:leader="none"/>
              </w:tabs>
              <w:spacing w:line="240" w:lineRule="auto" w:before="0" w:after="0"/>
              <w:ind w:left="453" w:right="161" w:hanging="346"/>
              <w:jc w:val="left"/>
              <w:rPr>
                <w:sz w:val="22"/>
              </w:rPr>
            </w:pPr>
            <w:r>
              <w:rPr>
                <w:sz w:val="22"/>
              </w:rPr>
              <w:t>Develops and maintains a submission plan in a format agreed with the customer, i.e. MS Project or PowerPoint presentation, which should include relevant data such as the</w:t>
            </w:r>
            <w:r>
              <w:rPr>
                <w:spacing w:val="-5"/>
                <w:sz w:val="22"/>
              </w:rPr>
              <w:t> </w:t>
            </w:r>
            <w:r>
              <w:rPr>
                <w:sz w:val="22"/>
              </w:rPr>
              <w:t>list</w:t>
            </w:r>
            <w:r>
              <w:rPr>
                <w:spacing w:val="-5"/>
                <w:sz w:val="22"/>
              </w:rPr>
              <w:t> </w:t>
            </w:r>
            <w:r>
              <w:rPr>
                <w:sz w:val="22"/>
              </w:rPr>
              <w:t>of</w:t>
            </w:r>
            <w:r>
              <w:rPr>
                <w:spacing w:val="-5"/>
                <w:sz w:val="22"/>
              </w:rPr>
              <w:t> </w:t>
            </w:r>
            <w:r>
              <w:rPr>
                <w:sz w:val="22"/>
              </w:rPr>
              <w:t>deliverables</w:t>
            </w:r>
            <w:r>
              <w:rPr>
                <w:spacing w:val="-5"/>
                <w:sz w:val="22"/>
              </w:rPr>
              <w:t> </w:t>
            </w:r>
            <w:r>
              <w:rPr>
                <w:sz w:val="22"/>
              </w:rPr>
              <w:t>(products</w:t>
            </w:r>
            <w:r>
              <w:rPr>
                <w:spacing w:val="-5"/>
                <w:sz w:val="22"/>
              </w:rPr>
              <w:t> </w:t>
            </w:r>
            <w:r>
              <w:rPr>
                <w:sz w:val="22"/>
              </w:rPr>
              <w:t>by</w:t>
            </w:r>
            <w:r>
              <w:rPr>
                <w:spacing w:val="-6"/>
                <w:sz w:val="22"/>
              </w:rPr>
              <w:t> </w:t>
            </w:r>
            <w:r>
              <w:rPr>
                <w:sz w:val="22"/>
              </w:rPr>
              <w:t>country),</w:t>
            </w:r>
            <w:r>
              <w:rPr>
                <w:spacing w:val="-5"/>
                <w:sz w:val="22"/>
              </w:rPr>
              <w:t> </w:t>
            </w:r>
            <w:r>
              <w:rPr>
                <w:sz w:val="22"/>
              </w:rPr>
              <w:t>key</w:t>
            </w:r>
            <w:r>
              <w:rPr>
                <w:spacing w:val="-6"/>
                <w:sz w:val="22"/>
              </w:rPr>
              <w:t> </w:t>
            </w:r>
            <w:r>
              <w:rPr>
                <w:sz w:val="22"/>
              </w:rPr>
              <w:t>timelines and prioritization for tasks and milestones, comments/issues impacting deliverables, identification of risks, severity and mitigation/action plan, or any other information required by the customer. The minimum required details to be included in any submission plan include but are not limited to:</w:t>
            </w:r>
          </w:p>
          <w:p>
            <w:pPr>
              <w:pStyle w:val="TableParagraph"/>
              <w:numPr>
                <w:ilvl w:val="1"/>
                <w:numId w:val="5"/>
              </w:numPr>
              <w:tabs>
                <w:tab w:pos="738" w:val="left" w:leader="none"/>
              </w:tabs>
              <w:spacing w:line="240" w:lineRule="auto" w:before="30" w:after="0"/>
              <w:ind w:left="737" w:right="0" w:hanging="285"/>
              <w:jc w:val="left"/>
              <w:rPr>
                <w:sz w:val="22"/>
              </w:rPr>
            </w:pPr>
            <w:r>
              <w:rPr>
                <w:spacing w:val="-2"/>
                <w:sz w:val="22"/>
              </w:rPr>
              <w:t>Country</w:t>
            </w:r>
          </w:p>
          <w:p>
            <w:pPr>
              <w:pStyle w:val="TableParagraph"/>
              <w:numPr>
                <w:ilvl w:val="1"/>
                <w:numId w:val="5"/>
              </w:numPr>
              <w:tabs>
                <w:tab w:pos="738" w:val="left" w:leader="none"/>
              </w:tabs>
              <w:spacing w:line="240" w:lineRule="auto" w:before="20" w:after="0"/>
              <w:ind w:left="737" w:right="0" w:hanging="285"/>
              <w:jc w:val="left"/>
              <w:rPr>
                <w:sz w:val="22"/>
              </w:rPr>
            </w:pPr>
            <w:r>
              <w:rPr>
                <w:sz w:val="22"/>
              </w:rPr>
              <w:t>Product</w:t>
            </w:r>
            <w:r>
              <w:rPr>
                <w:spacing w:val="-6"/>
                <w:sz w:val="22"/>
              </w:rPr>
              <w:t> </w:t>
            </w:r>
            <w:r>
              <w:rPr>
                <w:sz w:val="22"/>
              </w:rPr>
              <w:t>name</w:t>
            </w:r>
            <w:r>
              <w:rPr>
                <w:spacing w:val="-6"/>
                <w:sz w:val="22"/>
              </w:rPr>
              <w:t> </w:t>
            </w:r>
            <w:r>
              <w:rPr>
                <w:sz w:val="22"/>
              </w:rPr>
              <w:t>and</w:t>
            </w:r>
            <w:r>
              <w:rPr>
                <w:spacing w:val="-6"/>
                <w:sz w:val="22"/>
              </w:rPr>
              <w:t> </w:t>
            </w:r>
            <w:r>
              <w:rPr>
                <w:spacing w:val="-2"/>
                <w:sz w:val="22"/>
              </w:rPr>
              <w:t>strengths</w:t>
            </w:r>
          </w:p>
          <w:p>
            <w:pPr>
              <w:pStyle w:val="TableParagraph"/>
              <w:numPr>
                <w:ilvl w:val="1"/>
                <w:numId w:val="5"/>
              </w:numPr>
              <w:tabs>
                <w:tab w:pos="738" w:val="left" w:leader="none"/>
              </w:tabs>
              <w:spacing w:line="240" w:lineRule="auto" w:before="21" w:after="0"/>
              <w:ind w:left="737" w:right="0" w:hanging="285"/>
              <w:jc w:val="left"/>
              <w:rPr>
                <w:sz w:val="22"/>
              </w:rPr>
            </w:pPr>
            <w:r>
              <w:rPr>
                <w:sz w:val="22"/>
              </w:rPr>
              <w:t>Current</w:t>
            </w:r>
            <w:r>
              <w:rPr>
                <w:spacing w:val="-11"/>
                <w:sz w:val="22"/>
              </w:rPr>
              <w:t> </w:t>
            </w:r>
            <w:r>
              <w:rPr>
                <w:sz w:val="22"/>
              </w:rPr>
              <w:t>Marketing</w:t>
            </w:r>
            <w:r>
              <w:rPr>
                <w:spacing w:val="-11"/>
                <w:sz w:val="22"/>
              </w:rPr>
              <w:t> </w:t>
            </w:r>
            <w:r>
              <w:rPr>
                <w:sz w:val="22"/>
              </w:rPr>
              <w:t>Authorisation</w:t>
            </w:r>
            <w:r>
              <w:rPr>
                <w:spacing w:val="-10"/>
                <w:sz w:val="22"/>
              </w:rPr>
              <w:t> </w:t>
            </w:r>
            <w:r>
              <w:rPr>
                <w:spacing w:val="-2"/>
                <w:sz w:val="22"/>
              </w:rPr>
              <w:t>Holder</w:t>
            </w:r>
          </w:p>
          <w:p>
            <w:pPr>
              <w:pStyle w:val="TableParagraph"/>
              <w:numPr>
                <w:ilvl w:val="1"/>
                <w:numId w:val="5"/>
              </w:numPr>
              <w:tabs>
                <w:tab w:pos="738" w:val="left" w:leader="none"/>
              </w:tabs>
              <w:spacing w:line="240" w:lineRule="auto" w:before="21" w:after="0"/>
              <w:ind w:left="737" w:right="0" w:hanging="285"/>
              <w:jc w:val="left"/>
              <w:rPr>
                <w:sz w:val="22"/>
              </w:rPr>
            </w:pPr>
            <w:r>
              <w:rPr>
                <w:sz w:val="22"/>
              </w:rPr>
              <w:t>New</w:t>
            </w:r>
            <w:r>
              <w:rPr>
                <w:spacing w:val="-9"/>
                <w:sz w:val="22"/>
              </w:rPr>
              <w:t> </w:t>
            </w:r>
            <w:r>
              <w:rPr>
                <w:sz w:val="22"/>
              </w:rPr>
              <w:t>Marketing</w:t>
            </w:r>
            <w:r>
              <w:rPr>
                <w:spacing w:val="-9"/>
                <w:sz w:val="22"/>
              </w:rPr>
              <w:t> </w:t>
            </w:r>
            <w:r>
              <w:rPr>
                <w:sz w:val="22"/>
              </w:rPr>
              <w:t>Authorisation</w:t>
            </w:r>
            <w:r>
              <w:rPr>
                <w:spacing w:val="-9"/>
                <w:sz w:val="22"/>
              </w:rPr>
              <w:t> </w:t>
            </w:r>
            <w:r>
              <w:rPr>
                <w:spacing w:val="-2"/>
                <w:sz w:val="22"/>
              </w:rPr>
              <w:t>Holder</w:t>
            </w:r>
          </w:p>
          <w:p>
            <w:pPr>
              <w:pStyle w:val="TableParagraph"/>
              <w:numPr>
                <w:ilvl w:val="1"/>
                <w:numId w:val="5"/>
              </w:numPr>
              <w:tabs>
                <w:tab w:pos="738" w:val="left" w:leader="none"/>
              </w:tabs>
              <w:spacing w:line="240" w:lineRule="auto" w:before="20" w:after="0"/>
              <w:ind w:left="737" w:right="0" w:hanging="285"/>
              <w:jc w:val="left"/>
              <w:rPr>
                <w:sz w:val="22"/>
              </w:rPr>
            </w:pPr>
            <w:r>
              <w:rPr>
                <w:sz w:val="22"/>
              </w:rPr>
              <w:t>Current</w:t>
            </w:r>
            <w:r>
              <w:rPr>
                <w:spacing w:val="-7"/>
                <w:sz w:val="22"/>
              </w:rPr>
              <w:t> </w:t>
            </w:r>
            <w:r>
              <w:rPr>
                <w:sz w:val="22"/>
              </w:rPr>
              <w:t>Reference</w:t>
            </w:r>
            <w:r>
              <w:rPr>
                <w:spacing w:val="-7"/>
                <w:sz w:val="22"/>
              </w:rPr>
              <w:t> </w:t>
            </w:r>
            <w:r>
              <w:rPr>
                <w:sz w:val="22"/>
              </w:rPr>
              <w:t>country,</w:t>
            </w:r>
            <w:r>
              <w:rPr>
                <w:spacing w:val="-7"/>
                <w:sz w:val="22"/>
              </w:rPr>
              <w:t> </w:t>
            </w:r>
            <w:r>
              <w:rPr>
                <w:sz w:val="22"/>
              </w:rPr>
              <w:t>if</w:t>
            </w:r>
            <w:r>
              <w:rPr>
                <w:spacing w:val="-7"/>
                <w:sz w:val="22"/>
              </w:rPr>
              <w:t> </w:t>
            </w:r>
            <w:r>
              <w:rPr>
                <w:spacing w:val="-2"/>
                <w:sz w:val="22"/>
              </w:rPr>
              <w:t>applicable</w:t>
            </w:r>
          </w:p>
          <w:p>
            <w:pPr>
              <w:pStyle w:val="TableParagraph"/>
              <w:numPr>
                <w:ilvl w:val="1"/>
                <w:numId w:val="5"/>
              </w:numPr>
              <w:tabs>
                <w:tab w:pos="738" w:val="left" w:leader="none"/>
              </w:tabs>
              <w:spacing w:line="240" w:lineRule="auto" w:before="21" w:after="0"/>
              <w:ind w:left="737" w:right="0" w:hanging="285"/>
              <w:jc w:val="left"/>
              <w:rPr>
                <w:sz w:val="22"/>
              </w:rPr>
            </w:pPr>
            <w:r>
              <w:rPr>
                <w:sz w:val="22"/>
              </w:rPr>
              <w:t>New</w:t>
            </w:r>
            <w:r>
              <w:rPr>
                <w:spacing w:val="-6"/>
                <w:sz w:val="22"/>
              </w:rPr>
              <w:t> </w:t>
            </w:r>
            <w:r>
              <w:rPr>
                <w:sz w:val="22"/>
              </w:rPr>
              <w:t>Reference</w:t>
            </w:r>
            <w:r>
              <w:rPr>
                <w:spacing w:val="-6"/>
                <w:sz w:val="22"/>
              </w:rPr>
              <w:t> </w:t>
            </w:r>
            <w:r>
              <w:rPr>
                <w:sz w:val="22"/>
              </w:rPr>
              <w:t>country,</w:t>
            </w:r>
            <w:r>
              <w:rPr>
                <w:spacing w:val="-7"/>
                <w:sz w:val="22"/>
              </w:rPr>
              <w:t> </w:t>
            </w:r>
            <w:r>
              <w:rPr>
                <w:sz w:val="22"/>
              </w:rPr>
              <w:t>if</w:t>
            </w:r>
            <w:r>
              <w:rPr>
                <w:spacing w:val="-6"/>
                <w:sz w:val="22"/>
              </w:rPr>
              <w:t> </w:t>
            </w:r>
            <w:r>
              <w:rPr>
                <w:spacing w:val="-2"/>
                <w:sz w:val="22"/>
              </w:rPr>
              <w:t>applicable</w:t>
            </w:r>
          </w:p>
          <w:p>
            <w:pPr>
              <w:pStyle w:val="TableParagraph"/>
              <w:numPr>
                <w:ilvl w:val="1"/>
                <w:numId w:val="5"/>
              </w:numPr>
              <w:tabs>
                <w:tab w:pos="738" w:val="left" w:leader="none"/>
              </w:tabs>
              <w:spacing w:line="240" w:lineRule="auto" w:before="20" w:after="0"/>
              <w:ind w:left="737" w:right="0" w:hanging="285"/>
              <w:jc w:val="left"/>
              <w:rPr>
                <w:sz w:val="22"/>
              </w:rPr>
            </w:pPr>
            <w:r>
              <w:rPr>
                <w:sz w:val="22"/>
              </w:rPr>
              <w:t>Planned</w:t>
            </w:r>
            <w:r>
              <w:rPr>
                <w:spacing w:val="-9"/>
                <w:sz w:val="22"/>
              </w:rPr>
              <w:t> </w:t>
            </w:r>
            <w:r>
              <w:rPr>
                <w:sz w:val="22"/>
              </w:rPr>
              <w:t>MAT</w:t>
            </w:r>
            <w:r>
              <w:rPr>
                <w:spacing w:val="-9"/>
                <w:sz w:val="22"/>
              </w:rPr>
              <w:t> </w:t>
            </w:r>
            <w:r>
              <w:rPr>
                <w:sz w:val="22"/>
              </w:rPr>
              <w:t>submission</w:t>
            </w:r>
            <w:r>
              <w:rPr>
                <w:spacing w:val="-8"/>
                <w:sz w:val="22"/>
              </w:rPr>
              <w:t> </w:t>
            </w:r>
            <w:r>
              <w:rPr>
                <w:spacing w:val="-2"/>
                <w:sz w:val="22"/>
              </w:rPr>
              <w:t>dates</w:t>
            </w:r>
          </w:p>
          <w:p>
            <w:pPr>
              <w:pStyle w:val="TableParagraph"/>
              <w:numPr>
                <w:ilvl w:val="1"/>
                <w:numId w:val="5"/>
              </w:numPr>
              <w:tabs>
                <w:tab w:pos="738" w:val="left" w:leader="none"/>
              </w:tabs>
              <w:spacing w:line="240" w:lineRule="auto" w:before="20" w:after="0"/>
              <w:ind w:left="737" w:right="0" w:hanging="285"/>
              <w:jc w:val="left"/>
              <w:rPr>
                <w:sz w:val="22"/>
              </w:rPr>
            </w:pPr>
            <w:r>
              <w:rPr>
                <w:sz w:val="22"/>
              </w:rPr>
              <w:t>Expected</w:t>
            </w:r>
            <w:r>
              <w:rPr>
                <w:spacing w:val="-8"/>
                <w:sz w:val="22"/>
              </w:rPr>
              <w:t> </w:t>
            </w:r>
            <w:r>
              <w:rPr>
                <w:sz w:val="22"/>
              </w:rPr>
              <w:t>MAT</w:t>
            </w:r>
            <w:r>
              <w:rPr>
                <w:spacing w:val="-8"/>
                <w:sz w:val="22"/>
              </w:rPr>
              <w:t> </w:t>
            </w:r>
            <w:r>
              <w:rPr>
                <w:sz w:val="22"/>
              </w:rPr>
              <w:t>approval</w:t>
            </w:r>
            <w:r>
              <w:rPr>
                <w:spacing w:val="-8"/>
                <w:sz w:val="22"/>
              </w:rPr>
              <w:t> </w:t>
            </w:r>
            <w:r>
              <w:rPr>
                <w:spacing w:val="-2"/>
                <w:sz w:val="22"/>
              </w:rPr>
              <w:t>dates</w:t>
            </w:r>
          </w:p>
          <w:p>
            <w:pPr>
              <w:pStyle w:val="TableParagraph"/>
              <w:numPr>
                <w:ilvl w:val="1"/>
                <w:numId w:val="5"/>
              </w:numPr>
              <w:tabs>
                <w:tab w:pos="738" w:val="left" w:leader="none"/>
              </w:tabs>
              <w:spacing w:line="240" w:lineRule="auto" w:before="21" w:after="0"/>
              <w:ind w:left="737" w:right="0" w:hanging="285"/>
              <w:jc w:val="left"/>
              <w:rPr>
                <w:sz w:val="22"/>
              </w:rPr>
            </w:pPr>
            <w:r>
              <w:rPr>
                <w:sz w:val="22"/>
              </w:rPr>
              <w:t>RA</w:t>
            </w:r>
            <w:r>
              <w:rPr>
                <w:spacing w:val="-7"/>
                <w:sz w:val="22"/>
              </w:rPr>
              <w:t> </w:t>
            </w:r>
            <w:r>
              <w:rPr>
                <w:sz w:val="22"/>
              </w:rPr>
              <w:t>approval</w:t>
            </w:r>
            <w:r>
              <w:rPr>
                <w:spacing w:val="-6"/>
                <w:sz w:val="22"/>
              </w:rPr>
              <w:t> </w:t>
            </w:r>
            <w:r>
              <w:rPr>
                <w:spacing w:val="-2"/>
                <w:sz w:val="22"/>
              </w:rPr>
              <w:t>timelines</w:t>
            </w:r>
          </w:p>
          <w:p>
            <w:pPr>
              <w:pStyle w:val="TableParagraph"/>
              <w:numPr>
                <w:ilvl w:val="1"/>
                <w:numId w:val="5"/>
              </w:numPr>
              <w:tabs>
                <w:tab w:pos="738" w:val="left" w:leader="none"/>
              </w:tabs>
              <w:spacing w:line="240" w:lineRule="auto" w:before="21" w:after="0"/>
              <w:ind w:left="737" w:right="0" w:hanging="285"/>
              <w:jc w:val="left"/>
              <w:rPr>
                <w:sz w:val="22"/>
              </w:rPr>
            </w:pPr>
            <w:r>
              <w:rPr>
                <w:sz w:val="22"/>
              </w:rPr>
              <w:t>Ongoing</w:t>
            </w:r>
            <w:r>
              <w:rPr>
                <w:spacing w:val="-8"/>
                <w:sz w:val="22"/>
              </w:rPr>
              <w:t> </w:t>
            </w:r>
            <w:r>
              <w:rPr>
                <w:sz w:val="22"/>
              </w:rPr>
              <w:t>and/or</w:t>
            </w:r>
            <w:r>
              <w:rPr>
                <w:spacing w:val="-8"/>
                <w:sz w:val="22"/>
              </w:rPr>
              <w:t> </w:t>
            </w:r>
            <w:r>
              <w:rPr>
                <w:sz w:val="22"/>
              </w:rPr>
              <w:t>planned</w:t>
            </w:r>
            <w:r>
              <w:rPr>
                <w:spacing w:val="-8"/>
                <w:sz w:val="22"/>
              </w:rPr>
              <w:t> </w:t>
            </w:r>
            <w:r>
              <w:rPr>
                <w:sz w:val="22"/>
              </w:rPr>
              <w:t>submissions,</w:t>
            </w:r>
            <w:r>
              <w:rPr>
                <w:spacing w:val="-8"/>
                <w:sz w:val="22"/>
              </w:rPr>
              <w:t> </w:t>
            </w:r>
            <w:r>
              <w:rPr>
                <w:sz w:val="22"/>
              </w:rPr>
              <w:t>if</w:t>
            </w:r>
            <w:r>
              <w:rPr>
                <w:spacing w:val="-8"/>
                <w:sz w:val="22"/>
              </w:rPr>
              <w:t> </w:t>
            </w:r>
            <w:r>
              <w:rPr>
                <w:spacing w:val="-2"/>
                <w:sz w:val="22"/>
              </w:rPr>
              <w:t>applicable</w:t>
            </w:r>
          </w:p>
          <w:p>
            <w:pPr>
              <w:pStyle w:val="TableParagraph"/>
              <w:numPr>
                <w:ilvl w:val="1"/>
                <w:numId w:val="5"/>
              </w:numPr>
              <w:tabs>
                <w:tab w:pos="734" w:val="left" w:leader="none"/>
              </w:tabs>
              <w:spacing w:line="223" w:lineRule="auto" w:before="34" w:after="0"/>
              <w:ind w:left="733" w:right="801" w:hanging="280"/>
              <w:jc w:val="left"/>
              <w:rPr>
                <w:sz w:val="22"/>
              </w:rPr>
            </w:pPr>
            <w:r>
              <w:rPr>
                <w:sz w:val="22"/>
              </w:rPr>
              <w:t>Submissions</w:t>
            </w:r>
            <w:r>
              <w:rPr>
                <w:spacing w:val="-8"/>
                <w:sz w:val="22"/>
              </w:rPr>
              <w:t> </w:t>
            </w:r>
            <w:r>
              <w:rPr>
                <w:sz w:val="22"/>
              </w:rPr>
              <w:t>required</w:t>
            </w:r>
            <w:r>
              <w:rPr>
                <w:spacing w:val="-8"/>
                <w:sz w:val="22"/>
              </w:rPr>
              <w:t> </w:t>
            </w:r>
            <w:r>
              <w:rPr>
                <w:sz w:val="22"/>
              </w:rPr>
              <w:t>before</w:t>
            </w:r>
            <w:r>
              <w:rPr>
                <w:spacing w:val="-8"/>
                <w:sz w:val="22"/>
              </w:rPr>
              <w:t> </w:t>
            </w:r>
            <w:r>
              <w:rPr>
                <w:sz w:val="22"/>
              </w:rPr>
              <w:t>MAT</w:t>
            </w:r>
            <w:r>
              <w:rPr>
                <w:spacing w:val="-8"/>
                <w:sz w:val="22"/>
              </w:rPr>
              <w:t> </w:t>
            </w:r>
            <w:r>
              <w:rPr>
                <w:sz w:val="22"/>
              </w:rPr>
              <w:t>submission,</w:t>
            </w:r>
            <w:r>
              <w:rPr>
                <w:spacing w:val="-8"/>
                <w:sz w:val="22"/>
              </w:rPr>
              <w:t> </w:t>
            </w:r>
            <w:r>
              <w:rPr>
                <w:sz w:val="22"/>
              </w:rPr>
              <w:t>if </w:t>
            </w:r>
            <w:r>
              <w:rPr>
                <w:spacing w:val="-2"/>
                <w:sz w:val="22"/>
              </w:rPr>
              <w:t>applicable</w:t>
            </w:r>
          </w:p>
        </w:tc>
        <w:tc>
          <w:tcPr>
            <w:tcW w:w="1843" w:type="dxa"/>
          </w:tcPr>
          <w:p>
            <w:pPr>
              <w:pStyle w:val="TableParagraph"/>
              <w:spacing w:before="53"/>
              <w:ind w:left="108" w:right="188"/>
              <w:rPr>
                <w:sz w:val="22"/>
              </w:rPr>
            </w:pPr>
            <w:r>
              <w:rPr>
                <w:sz w:val="22"/>
              </w:rPr>
              <w:t>When IQVIA is required to prepare a </w:t>
            </w:r>
            <w:r>
              <w:rPr>
                <w:spacing w:val="-2"/>
                <w:sz w:val="22"/>
              </w:rPr>
              <w:t>submission </w:t>
            </w:r>
            <w:r>
              <w:rPr>
                <w:sz w:val="22"/>
              </w:rPr>
              <w:t>plan,</w:t>
            </w:r>
            <w:r>
              <w:rPr>
                <w:spacing w:val="-16"/>
                <w:sz w:val="22"/>
              </w:rPr>
              <w:t> </w:t>
            </w:r>
            <w:r>
              <w:rPr>
                <w:sz w:val="22"/>
              </w:rPr>
              <w:t>as</w:t>
            </w:r>
            <w:r>
              <w:rPr>
                <w:spacing w:val="-15"/>
                <w:sz w:val="22"/>
              </w:rPr>
              <w:t> </w:t>
            </w:r>
            <w:r>
              <w:rPr>
                <w:sz w:val="22"/>
              </w:rPr>
              <w:t>agreed in the Scope of </w:t>
            </w:r>
            <w:r>
              <w:rPr>
                <w:spacing w:val="-4"/>
                <w:sz w:val="22"/>
              </w:rPr>
              <w:t>Work</w:t>
            </w:r>
          </w:p>
        </w:tc>
      </w:tr>
    </w:tbl>
    <w:p>
      <w:pPr>
        <w:spacing w:after="0"/>
        <w:rPr>
          <w:sz w:val="22"/>
        </w:rPr>
        <w:sectPr>
          <w:headerReference w:type="default" r:id="rId7"/>
          <w:footerReference w:type="default" r:id="rId8"/>
          <w:pgSz w:w="12240" w:h="15840"/>
          <w:pgMar w:header="725" w:footer="757" w:top="2520" w:bottom="940" w:left="900" w:right="740"/>
          <w:pgNumType w:start="2"/>
        </w:sectPr>
      </w:pPr>
    </w:p>
    <w:p>
      <w:pPr>
        <w:pStyle w:val="BodyText"/>
        <w:spacing w:before="5"/>
        <w:rPr>
          <w:b/>
          <w:sz w:val="22"/>
        </w:rPr>
      </w:pPr>
    </w:p>
    <w:tbl>
      <w:tblPr>
        <w:tblW w:w="0" w:type="auto"/>
        <w:jc w:val="left"/>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9"/>
        <w:gridCol w:w="6266"/>
        <w:gridCol w:w="1843"/>
      </w:tblGrid>
      <w:tr>
        <w:trPr>
          <w:trHeight w:val="6383" w:hRule="atLeast"/>
        </w:trPr>
        <w:tc>
          <w:tcPr>
            <w:tcW w:w="797" w:type="dxa"/>
          </w:tcPr>
          <w:p>
            <w:pPr>
              <w:pStyle w:val="TableParagraph"/>
              <w:ind w:left="0"/>
              <w:rPr>
                <w:rFonts w:ascii="Times New Roman"/>
                <w:sz w:val="20"/>
              </w:rPr>
            </w:pPr>
          </w:p>
        </w:tc>
        <w:tc>
          <w:tcPr>
            <w:tcW w:w="1159" w:type="dxa"/>
          </w:tcPr>
          <w:p>
            <w:pPr>
              <w:pStyle w:val="TableParagraph"/>
              <w:ind w:left="0"/>
              <w:rPr>
                <w:rFonts w:ascii="Times New Roman"/>
                <w:sz w:val="20"/>
              </w:rPr>
            </w:pPr>
          </w:p>
        </w:tc>
        <w:tc>
          <w:tcPr>
            <w:tcW w:w="6266" w:type="dxa"/>
          </w:tcPr>
          <w:p>
            <w:pPr>
              <w:pStyle w:val="TableParagraph"/>
              <w:numPr>
                <w:ilvl w:val="0"/>
                <w:numId w:val="6"/>
              </w:numPr>
              <w:tabs>
                <w:tab w:pos="453" w:val="left" w:leader="none"/>
                <w:tab w:pos="454" w:val="left" w:leader="none"/>
              </w:tabs>
              <w:spacing w:line="240" w:lineRule="auto" w:before="0" w:after="0"/>
              <w:ind w:left="453" w:right="104" w:hanging="346"/>
              <w:jc w:val="left"/>
              <w:rPr>
                <w:sz w:val="22"/>
              </w:rPr>
            </w:pPr>
            <w:r>
              <w:rPr>
                <w:sz w:val="22"/>
              </w:rPr>
              <w:t>Provides the submission plan to the customer for review, discussion and updates as needed. As this is a dynamic document, subsequent updates may occur during the project</w:t>
            </w:r>
            <w:r>
              <w:rPr>
                <w:spacing w:val="-6"/>
                <w:sz w:val="22"/>
              </w:rPr>
              <w:t> </w:t>
            </w:r>
            <w:r>
              <w:rPr>
                <w:sz w:val="22"/>
              </w:rPr>
              <w:t>to</w:t>
            </w:r>
            <w:r>
              <w:rPr>
                <w:spacing w:val="-6"/>
                <w:sz w:val="22"/>
              </w:rPr>
              <w:t> </w:t>
            </w:r>
            <w:r>
              <w:rPr>
                <w:sz w:val="22"/>
              </w:rPr>
              <w:t>adjust</w:t>
            </w:r>
            <w:r>
              <w:rPr>
                <w:spacing w:val="-6"/>
                <w:sz w:val="22"/>
              </w:rPr>
              <w:t> </w:t>
            </w:r>
            <w:r>
              <w:rPr>
                <w:sz w:val="22"/>
              </w:rPr>
              <w:t>deliverables</w:t>
            </w:r>
            <w:r>
              <w:rPr>
                <w:spacing w:val="-6"/>
                <w:sz w:val="22"/>
              </w:rPr>
              <w:t> </w:t>
            </w:r>
            <w:r>
              <w:rPr>
                <w:sz w:val="22"/>
              </w:rPr>
              <w:t>and</w:t>
            </w:r>
            <w:r>
              <w:rPr>
                <w:spacing w:val="-6"/>
                <w:sz w:val="22"/>
              </w:rPr>
              <w:t> </w:t>
            </w:r>
            <w:r>
              <w:rPr>
                <w:sz w:val="22"/>
              </w:rPr>
              <w:t>timelines.</w:t>
            </w:r>
            <w:r>
              <w:rPr>
                <w:spacing w:val="-6"/>
                <w:sz w:val="22"/>
              </w:rPr>
              <w:t> </w:t>
            </w:r>
            <w:r>
              <w:rPr>
                <w:sz w:val="22"/>
              </w:rPr>
              <w:t>Discusses</w:t>
            </w:r>
            <w:r>
              <w:rPr>
                <w:spacing w:val="-6"/>
                <w:sz w:val="22"/>
              </w:rPr>
              <w:t> </w:t>
            </w:r>
            <w:r>
              <w:rPr>
                <w:sz w:val="22"/>
              </w:rPr>
              <w:t>and agrees both the initial plan and any subsequent adjustments</w:t>
            </w:r>
            <w:r>
              <w:rPr>
                <w:spacing w:val="-1"/>
                <w:sz w:val="22"/>
              </w:rPr>
              <w:t> </w:t>
            </w:r>
            <w:r>
              <w:rPr>
                <w:sz w:val="22"/>
              </w:rPr>
              <w:t>with</w:t>
            </w:r>
            <w:r>
              <w:rPr>
                <w:spacing w:val="-1"/>
                <w:sz w:val="22"/>
              </w:rPr>
              <w:t> </w:t>
            </w:r>
            <w:r>
              <w:rPr>
                <w:sz w:val="22"/>
              </w:rPr>
              <w:t>the</w:t>
            </w:r>
            <w:r>
              <w:rPr>
                <w:spacing w:val="-1"/>
                <w:sz w:val="22"/>
              </w:rPr>
              <w:t> </w:t>
            </w:r>
            <w:r>
              <w:rPr>
                <w:sz w:val="22"/>
              </w:rPr>
              <w:t>customer,</w:t>
            </w:r>
            <w:r>
              <w:rPr>
                <w:spacing w:val="-1"/>
                <w:sz w:val="22"/>
              </w:rPr>
              <w:t> </w:t>
            </w:r>
            <w:r>
              <w:rPr>
                <w:sz w:val="22"/>
              </w:rPr>
              <w:t>i.e.</w:t>
            </w:r>
            <w:r>
              <w:rPr>
                <w:spacing w:val="-1"/>
                <w:sz w:val="22"/>
              </w:rPr>
              <w:t> </w:t>
            </w:r>
            <w:r>
              <w:rPr>
                <w:sz w:val="22"/>
              </w:rPr>
              <w:t>via</w:t>
            </w:r>
            <w:r>
              <w:rPr>
                <w:spacing w:val="-1"/>
                <w:sz w:val="22"/>
              </w:rPr>
              <w:t> </w:t>
            </w:r>
            <w:r>
              <w:rPr>
                <w:sz w:val="22"/>
              </w:rPr>
              <w:t>meeting</w:t>
            </w:r>
            <w:r>
              <w:rPr>
                <w:spacing w:val="-1"/>
                <w:sz w:val="22"/>
              </w:rPr>
              <w:t> </w:t>
            </w:r>
            <w:r>
              <w:rPr>
                <w:sz w:val="22"/>
              </w:rPr>
              <w:t>minutes</w:t>
            </w:r>
            <w:r>
              <w:rPr>
                <w:spacing w:val="-1"/>
                <w:sz w:val="22"/>
              </w:rPr>
              <w:t> </w:t>
            </w:r>
            <w:r>
              <w:rPr>
                <w:sz w:val="22"/>
              </w:rPr>
              <w:t>or email, and provides an updated version of the plan to the </w:t>
            </w:r>
            <w:r>
              <w:rPr>
                <w:spacing w:val="-2"/>
                <w:sz w:val="22"/>
              </w:rPr>
              <w:t>customer.</w:t>
            </w:r>
          </w:p>
          <w:p>
            <w:pPr>
              <w:pStyle w:val="TableParagraph"/>
              <w:numPr>
                <w:ilvl w:val="0"/>
                <w:numId w:val="6"/>
              </w:numPr>
              <w:tabs>
                <w:tab w:pos="453" w:val="left" w:leader="none"/>
                <w:tab w:pos="454" w:val="left" w:leader="none"/>
              </w:tabs>
              <w:spacing w:line="240" w:lineRule="auto" w:before="0" w:after="0"/>
              <w:ind w:left="453" w:right="1128" w:hanging="346"/>
              <w:jc w:val="left"/>
              <w:rPr>
                <w:sz w:val="22"/>
              </w:rPr>
            </w:pPr>
            <w:r>
              <w:rPr>
                <w:sz w:val="22"/>
              </w:rPr>
              <w:t>Distributes</w:t>
            </w:r>
            <w:r>
              <w:rPr>
                <w:spacing w:val="-6"/>
                <w:sz w:val="22"/>
              </w:rPr>
              <w:t> </w:t>
            </w:r>
            <w:r>
              <w:rPr>
                <w:sz w:val="22"/>
              </w:rPr>
              <w:t>the</w:t>
            </w:r>
            <w:r>
              <w:rPr>
                <w:spacing w:val="-6"/>
                <w:sz w:val="22"/>
              </w:rPr>
              <w:t> </w:t>
            </w:r>
            <w:r>
              <w:rPr>
                <w:sz w:val="22"/>
              </w:rPr>
              <w:t>final</w:t>
            </w:r>
            <w:r>
              <w:rPr>
                <w:spacing w:val="-6"/>
                <w:sz w:val="22"/>
              </w:rPr>
              <w:t> </w:t>
            </w:r>
            <w:r>
              <w:rPr>
                <w:sz w:val="22"/>
              </w:rPr>
              <w:t>submission</w:t>
            </w:r>
            <w:r>
              <w:rPr>
                <w:spacing w:val="-6"/>
                <w:sz w:val="22"/>
              </w:rPr>
              <w:t> </w:t>
            </w:r>
            <w:r>
              <w:rPr>
                <w:sz w:val="22"/>
              </w:rPr>
              <w:t>plan</w:t>
            </w:r>
            <w:r>
              <w:rPr>
                <w:spacing w:val="-6"/>
                <w:sz w:val="22"/>
              </w:rPr>
              <w:t> </w:t>
            </w:r>
            <w:r>
              <w:rPr>
                <w:sz w:val="22"/>
              </w:rPr>
              <w:t>to</w:t>
            </w:r>
            <w:r>
              <w:rPr>
                <w:spacing w:val="-6"/>
                <w:sz w:val="22"/>
              </w:rPr>
              <w:t> </w:t>
            </w:r>
            <w:r>
              <w:rPr>
                <w:sz w:val="22"/>
              </w:rPr>
              <w:t>the</w:t>
            </w:r>
            <w:r>
              <w:rPr>
                <w:spacing w:val="-6"/>
                <w:sz w:val="22"/>
              </w:rPr>
              <w:t> </w:t>
            </w:r>
            <w:r>
              <w:rPr>
                <w:sz w:val="22"/>
              </w:rPr>
              <w:t>team </w:t>
            </w:r>
            <w:r>
              <w:rPr>
                <w:spacing w:val="-2"/>
                <w:sz w:val="22"/>
              </w:rPr>
              <w:t>members.</w:t>
            </w:r>
          </w:p>
          <w:p>
            <w:pPr>
              <w:pStyle w:val="TableParagraph"/>
              <w:numPr>
                <w:ilvl w:val="0"/>
                <w:numId w:val="6"/>
              </w:numPr>
              <w:tabs>
                <w:tab w:pos="453" w:val="left" w:leader="none"/>
                <w:tab w:pos="454" w:val="left" w:leader="none"/>
              </w:tabs>
              <w:spacing w:line="240" w:lineRule="auto" w:before="0" w:after="0"/>
              <w:ind w:left="453" w:right="104" w:hanging="346"/>
              <w:jc w:val="left"/>
              <w:rPr>
                <w:sz w:val="22"/>
              </w:rPr>
            </w:pPr>
            <w:r>
              <w:rPr>
                <w:sz w:val="22"/>
              </w:rPr>
              <w:t>Prepares an internal MAT document tracking tool to keep record of each submission package prepared for the customer. The submission plan can be used for this purpose or can serve as a basis to develop the tracking tool e.g. Excel spreadsheet. Minimum requirements to be included in this tool: country, product name and strengths, expected</w:t>
            </w:r>
            <w:r>
              <w:rPr>
                <w:spacing w:val="-6"/>
                <w:sz w:val="22"/>
              </w:rPr>
              <w:t> </w:t>
            </w:r>
            <w:r>
              <w:rPr>
                <w:sz w:val="22"/>
              </w:rPr>
              <w:t>and</w:t>
            </w:r>
            <w:r>
              <w:rPr>
                <w:spacing w:val="-6"/>
                <w:sz w:val="22"/>
              </w:rPr>
              <w:t> </w:t>
            </w:r>
            <w:r>
              <w:rPr>
                <w:sz w:val="22"/>
              </w:rPr>
              <w:t>actual</w:t>
            </w:r>
            <w:r>
              <w:rPr>
                <w:spacing w:val="-6"/>
                <w:sz w:val="22"/>
              </w:rPr>
              <w:t> </w:t>
            </w:r>
            <w:r>
              <w:rPr>
                <w:sz w:val="22"/>
              </w:rPr>
              <w:t>submission</w:t>
            </w:r>
            <w:r>
              <w:rPr>
                <w:spacing w:val="-6"/>
                <w:sz w:val="22"/>
              </w:rPr>
              <w:t> </w:t>
            </w:r>
            <w:r>
              <w:rPr>
                <w:sz w:val="22"/>
              </w:rPr>
              <w:t>and</w:t>
            </w:r>
            <w:r>
              <w:rPr>
                <w:spacing w:val="-7"/>
                <w:sz w:val="22"/>
              </w:rPr>
              <w:t> </w:t>
            </w:r>
            <w:r>
              <w:rPr>
                <w:sz w:val="22"/>
              </w:rPr>
              <w:t>approval</w:t>
            </w:r>
            <w:r>
              <w:rPr>
                <w:spacing w:val="-6"/>
                <w:sz w:val="22"/>
              </w:rPr>
              <w:t> </w:t>
            </w:r>
            <w:r>
              <w:rPr>
                <w:sz w:val="22"/>
              </w:rPr>
              <w:t>dates,</w:t>
            </w:r>
            <w:r>
              <w:rPr>
                <w:spacing w:val="-6"/>
                <w:sz w:val="22"/>
              </w:rPr>
              <w:t> </w:t>
            </w:r>
            <w:r>
              <w:rPr>
                <w:sz w:val="22"/>
              </w:rPr>
              <w:t>RAW and RAQCR names, delivery date of draft and final versions to the customer.</w:t>
            </w:r>
          </w:p>
          <w:p>
            <w:pPr>
              <w:pStyle w:val="TableParagraph"/>
              <w:numPr>
                <w:ilvl w:val="0"/>
                <w:numId w:val="6"/>
              </w:numPr>
              <w:tabs>
                <w:tab w:pos="453" w:val="left" w:leader="none"/>
                <w:tab w:pos="454" w:val="left" w:leader="none"/>
              </w:tabs>
              <w:spacing w:line="240" w:lineRule="auto" w:before="0" w:after="0"/>
              <w:ind w:left="453" w:right="199" w:hanging="346"/>
              <w:jc w:val="left"/>
              <w:rPr>
                <w:sz w:val="22"/>
              </w:rPr>
            </w:pPr>
            <w:r>
              <w:rPr>
                <w:sz w:val="22"/>
              </w:rPr>
              <w:t>Documents and reports variances (i.e. timelines, supply constraints, buyer’s capabilities) from the agreed submission plan to the customer, as well as the rationale and remediation action, if required, in the updated</w:t>
            </w:r>
          </w:p>
          <w:p>
            <w:pPr>
              <w:pStyle w:val="TableParagraph"/>
              <w:spacing w:line="254" w:lineRule="exact"/>
              <w:ind w:left="453"/>
              <w:rPr>
                <w:sz w:val="22"/>
              </w:rPr>
            </w:pPr>
            <w:r>
              <w:rPr>
                <w:sz w:val="22"/>
              </w:rPr>
              <w:t>submission</w:t>
            </w:r>
            <w:r>
              <w:rPr>
                <w:spacing w:val="-9"/>
                <w:sz w:val="22"/>
              </w:rPr>
              <w:t> </w:t>
            </w:r>
            <w:r>
              <w:rPr>
                <w:sz w:val="22"/>
              </w:rPr>
              <w:t>plan.</w:t>
            </w:r>
            <w:r>
              <w:rPr>
                <w:spacing w:val="-8"/>
                <w:sz w:val="22"/>
              </w:rPr>
              <w:t> </w:t>
            </w:r>
            <w:r>
              <w:rPr>
                <w:sz w:val="22"/>
              </w:rPr>
              <w:t>Documents</w:t>
            </w:r>
            <w:r>
              <w:rPr>
                <w:spacing w:val="-8"/>
                <w:sz w:val="22"/>
              </w:rPr>
              <w:t> </w:t>
            </w:r>
            <w:r>
              <w:rPr>
                <w:sz w:val="22"/>
              </w:rPr>
              <w:t>deviations</w:t>
            </w:r>
            <w:r>
              <w:rPr>
                <w:spacing w:val="-8"/>
                <w:sz w:val="22"/>
              </w:rPr>
              <w:t> </w:t>
            </w:r>
            <w:r>
              <w:rPr>
                <w:sz w:val="22"/>
              </w:rPr>
              <w:t>communicated</w:t>
            </w:r>
            <w:r>
              <w:rPr>
                <w:spacing w:val="-8"/>
                <w:sz w:val="22"/>
              </w:rPr>
              <w:t> </w:t>
            </w:r>
            <w:r>
              <w:rPr>
                <w:sz w:val="22"/>
              </w:rPr>
              <w:t>to the customer, e.g. via email or meeting minutes.</w:t>
            </w:r>
          </w:p>
        </w:tc>
        <w:tc>
          <w:tcPr>
            <w:tcW w:w="1843" w:type="dxa"/>
          </w:tcPr>
          <w:p>
            <w:pPr>
              <w:pStyle w:val="TableParagraph"/>
              <w:ind w:left="0"/>
              <w:rPr>
                <w:rFonts w:ascii="Times New Roman"/>
                <w:sz w:val="20"/>
              </w:rPr>
            </w:pPr>
          </w:p>
        </w:tc>
      </w:tr>
      <w:tr>
        <w:trPr>
          <w:trHeight w:val="2819" w:hRule="atLeast"/>
        </w:trPr>
        <w:tc>
          <w:tcPr>
            <w:tcW w:w="797" w:type="dxa"/>
          </w:tcPr>
          <w:p>
            <w:pPr>
              <w:pStyle w:val="TableParagraph"/>
              <w:spacing w:before="32"/>
              <w:ind w:left="174"/>
              <w:rPr>
                <w:b/>
                <w:sz w:val="20"/>
              </w:rPr>
            </w:pPr>
            <w:r>
              <w:rPr>
                <w:b/>
                <w:spacing w:val="-2"/>
                <w:sz w:val="20"/>
              </w:rPr>
              <w:t>6.1.3</w:t>
            </w:r>
          </w:p>
        </w:tc>
        <w:tc>
          <w:tcPr>
            <w:tcW w:w="1159" w:type="dxa"/>
          </w:tcPr>
          <w:p>
            <w:pPr>
              <w:pStyle w:val="TableParagraph"/>
              <w:spacing w:line="244" w:lineRule="exact"/>
              <w:rPr>
                <w:sz w:val="22"/>
              </w:rPr>
            </w:pPr>
            <w:r>
              <w:rPr>
                <w:spacing w:val="-5"/>
                <w:sz w:val="22"/>
              </w:rPr>
              <w:t>RPM</w:t>
            </w:r>
          </w:p>
        </w:tc>
        <w:tc>
          <w:tcPr>
            <w:tcW w:w="6266" w:type="dxa"/>
          </w:tcPr>
          <w:p>
            <w:pPr>
              <w:pStyle w:val="TableParagraph"/>
              <w:numPr>
                <w:ilvl w:val="0"/>
                <w:numId w:val="7"/>
              </w:numPr>
              <w:tabs>
                <w:tab w:pos="453" w:val="left" w:leader="none"/>
                <w:tab w:pos="454" w:val="left" w:leader="none"/>
              </w:tabs>
              <w:spacing w:line="240" w:lineRule="auto" w:before="0" w:after="0"/>
              <w:ind w:left="453" w:right="138" w:hanging="346"/>
              <w:jc w:val="left"/>
              <w:rPr>
                <w:sz w:val="22"/>
              </w:rPr>
            </w:pPr>
            <w:r>
              <w:rPr>
                <w:sz w:val="22"/>
              </w:rPr>
              <w:t>Agrees</w:t>
            </w:r>
            <w:r>
              <w:rPr>
                <w:spacing w:val="-4"/>
                <w:sz w:val="22"/>
              </w:rPr>
              <w:t> </w:t>
            </w:r>
            <w:r>
              <w:rPr>
                <w:sz w:val="22"/>
              </w:rPr>
              <w:t>with</w:t>
            </w:r>
            <w:r>
              <w:rPr>
                <w:spacing w:val="-4"/>
                <w:sz w:val="22"/>
              </w:rPr>
              <w:t> </w:t>
            </w:r>
            <w:r>
              <w:rPr>
                <w:sz w:val="22"/>
              </w:rPr>
              <w:t>the</w:t>
            </w:r>
            <w:r>
              <w:rPr>
                <w:spacing w:val="-4"/>
                <w:sz w:val="22"/>
              </w:rPr>
              <w:t> </w:t>
            </w:r>
            <w:r>
              <w:rPr>
                <w:sz w:val="22"/>
              </w:rPr>
              <w:t>customer</w:t>
            </w:r>
            <w:r>
              <w:rPr>
                <w:spacing w:val="-4"/>
                <w:sz w:val="22"/>
              </w:rPr>
              <w:t> </w:t>
            </w:r>
            <w:r>
              <w:rPr>
                <w:sz w:val="22"/>
              </w:rPr>
              <w:t>(in</w:t>
            </w:r>
            <w:r>
              <w:rPr>
                <w:spacing w:val="-4"/>
                <w:sz w:val="22"/>
              </w:rPr>
              <w:t> </w:t>
            </w:r>
            <w:r>
              <w:rPr>
                <w:sz w:val="22"/>
              </w:rPr>
              <w:t>writing,</w:t>
            </w:r>
            <w:r>
              <w:rPr>
                <w:spacing w:val="-5"/>
                <w:sz w:val="22"/>
              </w:rPr>
              <w:t> </w:t>
            </w:r>
            <w:r>
              <w:rPr>
                <w:sz w:val="22"/>
              </w:rPr>
              <w:t>i.e.</w:t>
            </w:r>
            <w:r>
              <w:rPr>
                <w:spacing w:val="-4"/>
                <w:sz w:val="22"/>
              </w:rPr>
              <w:t> </w:t>
            </w:r>
            <w:r>
              <w:rPr>
                <w:sz w:val="22"/>
              </w:rPr>
              <w:t>in</w:t>
            </w:r>
            <w:r>
              <w:rPr>
                <w:spacing w:val="-4"/>
                <w:sz w:val="22"/>
              </w:rPr>
              <w:t> </w:t>
            </w:r>
            <w:r>
              <w:rPr>
                <w:sz w:val="22"/>
              </w:rPr>
              <w:t>the</w:t>
            </w:r>
            <w:r>
              <w:rPr>
                <w:spacing w:val="-4"/>
                <w:sz w:val="22"/>
              </w:rPr>
              <w:t> </w:t>
            </w:r>
            <w:r>
              <w:rPr>
                <w:sz w:val="22"/>
              </w:rPr>
              <w:t>submission plan, via e-mail, or in the Project Instructions (if applicable)) how MAT documents and final packages will be delivered throughout the project, such as e-mail or a shared platform such as SharePoints.</w:t>
            </w:r>
          </w:p>
          <w:p>
            <w:pPr>
              <w:pStyle w:val="TableParagraph"/>
              <w:numPr>
                <w:ilvl w:val="0"/>
                <w:numId w:val="7"/>
              </w:numPr>
              <w:tabs>
                <w:tab w:pos="453" w:val="left" w:leader="none"/>
                <w:tab w:pos="454" w:val="left" w:leader="none"/>
              </w:tabs>
              <w:spacing w:line="240" w:lineRule="auto" w:before="0" w:after="0"/>
              <w:ind w:left="453" w:right="824" w:hanging="346"/>
              <w:jc w:val="left"/>
              <w:rPr>
                <w:sz w:val="22"/>
              </w:rPr>
            </w:pPr>
            <w:r>
              <w:rPr>
                <w:sz w:val="22"/>
              </w:rPr>
              <w:t>Agrees</w:t>
            </w:r>
            <w:r>
              <w:rPr>
                <w:spacing w:val="-5"/>
                <w:sz w:val="22"/>
              </w:rPr>
              <w:t> </w:t>
            </w:r>
            <w:r>
              <w:rPr>
                <w:sz w:val="22"/>
              </w:rPr>
              <w:t>with</w:t>
            </w:r>
            <w:r>
              <w:rPr>
                <w:spacing w:val="-5"/>
                <w:sz w:val="22"/>
              </w:rPr>
              <w:t> </w:t>
            </w:r>
            <w:r>
              <w:rPr>
                <w:sz w:val="22"/>
              </w:rPr>
              <w:t>the</w:t>
            </w:r>
            <w:r>
              <w:rPr>
                <w:spacing w:val="-5"/>
                <w:sz w:val="22"/>
              </w:rPr>
              <w:t> </w:t>
            </w:r>
            <w:r>
              <w:rPr>
                <w:sz w:val="22"/>
              </w:rPr>
              <w:t>customer</w:t>
            </w:r>
            <w:r>
              <w:rPr>
                <w:spacing w:val="-5"/>
                <w:sz w:val="22"/>
              </w:rPr>
              <w:t> </w:t>
            </w:r>
            <w:r>
              <w:rPr>
                <w:sz w:val="22"/>
              </w:rPr>
              <w:t>(in</w:t>
            </w:r>
            <w:r>
              <w:rPr>
                <w:spacing w:val="-5"/>
                <w:sz w:val="22"/>
              </w:rPr>
              <w:t> </w:t>
            </w:r>
            <w:r>
              <w:rPr>
                <w:sz w:val="22"/>
              </w:rPr>
              <w:t>writing,</w:t>
            </w:r>
            <w:r>
              <w:rPr>
                <w:spacing w:val="-6"/>
                <w:sz w:val="22"/>
              </w:rPr>
              <w:t> </w:t>
            </w:r>
            <w:r>
              <w:rPr>
                <w:sz w:val="22"/>
              </w:rPr>
              <w:t>i.e.</w:t>
            </w:r>
            <w:r>
              <w:rPr>
                <w:spacing w:val="-5"/>
                <w:sz w:val="22"/>
              </w:rPr>
              <w:t> </w:t>
            </w:r>
            <w:r>
              <w:rPr>
                <w:sz w:val="22"/>
              </w:rPr>
              <w:t>in</w:t>
            </w:r>
            <w:r>
              <w:rPr>
                <w:spacing w:val="-5"/>
                <w:sz w:val="22"/>
              </w:rPr>
              <w:t> </w:t>
            </w:r>
            <w:r>
              <w:rPr>
                <w:sz w:val="22"/>
              </w:rPr>
              <w:t>meeting minutes and Project Instructions) on who will be responsible for the MAT submission.</w:t>
            </w:r>
          </w:p>
          <w:p>
            <w:pPr>
              <w:pStyle w:val="TableParagraph"/>
              <w:numPr>
                <w:ilvl w:val="0"/>
                <w:numId w:val="7"/>
              </w:numPr>
              <w:tabs>
                <w:tab w:pos="453" w:val="left" w:leader="none"/>
                <w:tab w:pos="454" w:val="left" w:leader="none"/>
              </w:tabs>
              <w:spacing w:line="254" w:lineRule="exact" w:before="0" w:after="0"/>
              <w:ind w:left="453" w:right="275" w:hanging="346"/>
              <w:jc w:val="left"/>
              <w:rPr>
                <w:sz w:val="22"/>
              </w:rPr>
            </w:pPr>
            <w:r>
              <w:rPr>
                <w:sz w:val="22"/>
              </w:rPr>
              <w:t>Agrees with customer (in writing, i.e. in meeting minutes and</w:t>
            </w:r>
            <w:r>
              <w:rPr>
                <w:spacing w:val="-6"/>
                <w:sz w:val="22"/>
              </w:rPr>
              <w:t> </w:t>
            </w:r>
            <w:r>
              <w:rPr>
                <w:sz w:val="22"/>
              </w:rPr>
              <w:t>Project</w:t>
            </w:r>
            <w:r>
              <w:rPr>
                <w:spacing w:val="-7"/>
                <w:sz w:val="22"/>
              </w:rPr>
              <w:t> </w:t>
            </w:r>
            <w:r>
              <w:rPr>
                <w:sz w:val="22"/>
              </w:rPr>
              <w:t>Instructions)</w:t>
            </w:r>
            <w:r>
              <w:rPr>
                <w:spacing w:val="-7"/>
                <w:sz w:val="22"/>
              </w:rPr>
              <w:t> </w:t>
            </w:r>
            <w:r>
              <w:rPr>
                <w:sz w:val="22"/>
              </w:rPr>
              <w:t>if</w:t>
            </w:r>
            <w:r>
              <w:rPr>
                <w:spacing w:val="-6"/>
                <w:sz w:val="22"/>
              </w:rPr>
              <w:t> </w:t>
            </w:r>
            <w:r>
              <w:rPr>
                <w:sz w:val="22"/>
              </w:rPr>
              <w:t>follow-up</w:t>
            </w:r>
            <w:r>
              <w:rPr>
                <w:spacing w:val="-7"/>
                <w:sz w:val="22"/>
              </w:rPr>
              <w:t> </w:t>
            </w:r>
            <w:r>
              <w:rPr>
                <w:sz w:val="22"/>
              </w:rPr>
              <w:t>of</w:t>
            </w:r>
            <w:r>
              <w:rPr>
                <w:spacing w:val="-6"/>
                <w:sz w:val="22"/>
              </w:rPr>
              <w:t> </w:t>
            </w:r>
            <w:r>
              <w:rPr>
                <w:sz w:val="22"/>
              </w:rPr>
              <w:t>MAT</w:t>
            </w:r>
            <w:r>
              <w:rPr>
                <w:spacing w:val="-6"/>
                <w:sz w:val="22"/>
              </w:rPr>
              <w:t> </w:t>
            </w:r>
            <w:r>
              <w:rPr>
                <w:sz w:val="22"/>
              </w:rPr>
              <w:t>submissions by IQVIA will be required and the frequency.</w:t>
            </w:r>
          </w:p>
        </w:tc>
        <w:tc>
          <w:tcPr>
            <w:tcW w:w="1843" w:type="dxa"/>
          </w:tcPr>
          <w:p>
            <w:pPr>
              <w:pStyle w:val="TableParagraph"/>
              <w:spacing w:before="32"/>
              <w:ind w:left="108"/>
              <w:rPr>
                <w:sz w:val="20"/>
              </w:rPr>
            </w:pPr>
            <w:r>
              <w:rPr>
                <w:sz w:val="20"/>
              </w:rPr>
              <w:t>At</w:t>
            </w:r>
            <w:r>
              <w:rPr>
                <w:spacing w:val="-3"/>
                <w:sz w:val="20"/>
              </w:rPr>
              <w:t> </w:t>
            </w:r>
            <w:r>
              <w:rPr>
                <w:sz w:val="20"/>
              </w:rPr>
              <w:t>start</w:t>
            </w:r>
            <w:r>
              <w:rPr>
                <w:spacing w:val="-3"/>
                <w:sz w:val="20"/>
              </w:rPr>
              <w:t> </w:t>
            </w:r>
            <w:r>
              <w:rPr>
                <w:sz w:val="20"/>
              </w:rPr>
              <w:t>of</w:t>
            </w:r>
            <w:r>
              <w:rPr>
                <w:spacing w:val="-2"/>
                <w:sz w:val="20"/>
              </w:rPr>
              <w:t> project</w:t>
            </w:r>
          </w:p>
        </w:tc>
      </w:tr>
    </w:tbl>
    <w:p>
      <w:pPr>
        <w:pStyle w:val="BodyText"/>
        <w:spacing w:before="9"/>
        <w:rPr>
          <w:b/>
          <w:sz w:val="12"/>
        </w:rPr>
      </w:pPr>
    </w:p>
    <w:p>
      <w:pPr>
        <w:pStyle w:val="ListParagraph"/>
        <w:numPr>
          <w:ilvl w:val="1"/>
          <w:numId w:val="3"/>
        </w:numPr>
        <w:tabs>
          <w:tab w:pos="1979" w:val="left" w:leader="none"/>
          <w:tab w:pos="1980" w:val="left" w:leader="none"/>
        </w:tabs>
        <w:spacing w:line="240" w:lineRule="auto" w:before="93" w:after="0"/>
        <w:ind w:left="1979" w:right="0" w:hanging="720"/>
        <w:jc w:val="left"/>
        <w:rPr>
          <w:b/>
          <w:sz w:val="22"/>
        </w:rPr>
      </w:pPr>
      <w:r>
        <w:rPr>
          <w:b/>
          <w:sz w:val="22"/>
        </w:rPr>
        <w:t>Project</w:t>
      </w:r>
      <w:r>
        <w:rPr>
          <w:b/>
          <w:spacing w:val="-8"/>
          <w:sz w:val="22"/>
        </w:rPr>
        <w:t> </w:t>
      </w:r>
      <w:r>
        <w:rPr>
          <w:b/>
          <w:spacing w:val="-2"/>
          <w:sz w:val="22"/>
        </w:rPr>
        <w:t>Execution</w:t>
      </w:r>
    </w:p>
    <w:p>
      <w:pPr>
        <w:pStyle w:val="BodyText"/>
        <w:spacing w:before="5"/>
        <w:rPr>
          <w:b/>
          <w:sz w:val="10"/>
        </w:rPr>
      </w:pPr>
    </w:p>
    <w:tbl>
      <w:tblPr>
        <w:tblW w:w="0" w:type="auto"/>
        <w:jc w:val="left"/>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9"/>
        <w:gridCol w:w="6266"/>
        <w:gridCol w:w="1843"/>
      </w:tblGrid>
      <w:tr>
        <w:trPr>
          <w:trHeight w:val="309" w:hRule="atLeast"/>
        </w:trPr>
        <w:tc>
          <w:tcPr>
            <w:tcW w:w="797" w:type="dxa"/>
            <w:shd w:val="clear" w:color="auto" w:fill="D9D9D9"/>
          </w:tcPr>
          <w:p>
            <w:pPr>
              <w:pStyle w:val="TableParagraph"/>
              <w:spacing w:before="40"/>
              <w:rPr>
                <w:b/>
                <w:sz w:val="20"/>
              </w:rPr>
            </w:pPr>
            <w:r>
              <w:rPr>
                <w:b/>
                <w:spacing w:val="-5"/>
                <w:sz w:val="20"/>
              </w:rPr>
              <w:t>No:</w:t>
            </w:r>
          </w:p>
        </w:tc>
        <w:tc>
          <w:tcPr>
            <w:tcW w:w="1159" w:type="dxa"/>
            <w:shd w:val="clear" w:color="auto" w:fill="D9D9D9"/>
          </w:tcPr>
          <w:p>
            <w:pPr>
              <w:pStyle w:val="TableParagraph"/>
              <w:spacing w:before="40"/>
              <w:rPr>
                <w:b/>
                <w:sz w:val="20"/>
              </w:rPr>
            </w:pPr>
            <w:r>
              <w:rPr>
                <w:b/>
                <w:spacing w:val="-4"/>
                <w:sz w:val="20"/>
              </w:rPr>
              <w:t>Who:</w:t>
            </w:r>
          </w:p>
        </w:tc>
        <w:tc>
          <w:tcPr>
            <w:tcW w:w="6266" w:type="dxa"/>
            <w:shd w:val="clear" w:color="auto" w:fill="D9D9D9"/>
          </w:tcPr>
          <w:p>
            <w:pPr>
              <w:pStyle w:val="TableParagraph"/>
              <w:spacing w:before="40"/>
              <w:rPr>
                <w:b/>
                <w:sz w:val="20"/>
              </w:rPr>
            </w:pPr>
            <w:r>
              <w:rPr>
                <w:b/>
                <w:spacing w:val="-2"/>
                <w:sz w:val="20"/>
              </w:rPr>
              <w:t>Step:</w:t>
            </w:r>
          </w:p>
        </w:tc>
        <w:tc>
          <w:tcPr>
            <w:tcW w:w="1843" w:type="dxa"/>
            <w:shd w:val="clear" w:color="auto" w:fill="D9D9D9"/>
          </w:tcPr>
          <w:p>
            <w:pPr>
              <w:pStyle w:val="TableParagraph"/>
              <w:spacing w:before="40"/>
              <w:ind w:left="108"/>
              <w:rPr>
                <w:b/>
                <w:sz w:val="20"/>
              </w:rPr>
            </w:pPr>
            <w:r>
              <w:rPr>
                <w:b/>
                <w:spacing w:val="-2"/>
                <w:sz w:val="20"/>
              </w:rPr>
              <w:t>When:</w:t>
            </w:r>
          </w:p>
        </w:tc>
      </w:tr>
      <w:tr>
        <w:trPr>
          <w:trHeight w:val="1401" w:hRule="atLeast"/>
        </w:trPr>
        <w:tc>
          <w:tcPr>
            <w:tcW w:w="797" w:type="dxa"/>
          </w:tcPr>
          <w:p>
            <w:pPr>
              <w:pStyle w:val="TableParagraph"/>
              <w:spacing w:before="41"/>
              <w:ind w:left="174"/>
              <w:rPr>
                <w:b/>
                <w:sz w:val="20"/>
              </w:rPr>
            </w:pPr>
            <w:r>
              <w:rPr>
                <w:b/>
                <w:spacing w:val="-2"/>
                <w:sz w:val="20"/>
              </w:rPr>
              <w:t>6.2.1</w:t>
            </w:r>
          </w:p>
        </w:tc>
        <w:tc>
          <w:tcPr>
            <w:tcW w:w="1159" w:type="dxa"/>
          </w:tcPr>
          <w:p>
            <w:pPr>
              <w:pStyle w:val="TableParagraph"/>
              <w:spacing w:before="41"/>
              <w:rPr>
                <w:sz w:val="20"/>
              </w:rPr>
            </w:pPr>
            <w:r>
              <w:rPr>
                <w:spacing w:val="-5"/>
                <w:sz w:val="20"/>
              </w:rPr>
              <w:t>RTM</w:t>
            </w:r>
          </w:p>
        </w:tc>
        <w:tc>
          <w:tcPr>
            <w:tcW w:w="6266" w:type="dxa"/>
          </w:tcPr>
          <w:p>
            <w:pPr>
              <w:pStyle w:val="TableParagraph"/>
              <w:spacing w:before="61"/>
              <w:rPr>
                <w:sz w:val="22"/>
              </w:rPr>
            </w:pPr>
            <w:r>
              <w:rPr>
                <w:sz w:val="22"/>
              </w:rPr>
              <w:t>Regulatory</w:t>
            </w:r>
            <w:r>
              <w:rPr>
                <w:spacing w:val="-9"/>
                <w:sz w:val="22"/>
              </w:rPr>
              <w:t> </w:t>
            </w:r>
            <w:r>
              <w:rPr>
                <w:sz w:val="22"/>
              </w:rPr>
              <w:t>Requirements</w:t>
            </w:r>
            <w:r>
              <w:rPr>
                <w:spacing w:val="-7"/>
                <w:sz w:val="22"/>
              </w:rPr>
              <w:t> </w:t>
            </w:r>
            <w:r>
              <w:rPr>
                <w:sz w:val="22"/>
              </w:rPr>
              <w:t>for</w:t>
            </w:r>
            <w:r>
              <w:rPr>
                <w:spacing w:val="-7"/>
                <w:sz w:val="22"/>
              </w:rPr>
              <w:t> </w:t>
            </w:r>
            <w:r>
              <w:rPr>
                <w:sz w:val="22"/>
              </w:rPr>
              <w:t>the</w:t>
            </w:r>
            <w:r>
              <w:rPr>
                <w:spacing w:val="-7"/>
                <w:sz w:val="22"/>
              </w:rPr>
              <w:t> </w:t>
            </w:r>
            <w:r>
              <w:rPr>
                <w:spacing w:val="-4"/>
                <w:sz w:val="22"/>
              </w:rPr>
              <w:t>MAT:</w:t>
            </w:r>
          </w:p>
          <w:p>
            <w:pPr>
              <w:pStyle w:val="TableParagraph"/>
              <w:numPr>
                <w:ilvl w:val="0"/>
                <w:numId w:val="8"/>
              </w:numPr>
              <w:tabs>
                <w:tab w:pos="453" w:val="left" w:leader="none"/>
                <w:tab w:pos="454" w:val="left" w:leader="none"/>
              </w:tabs>
              <w:spacing w:line="240" w:lineRule="auto" w:before="60" w:after="0"/>
              <w:ind w:left="453" w:right="261" w:hanging="346"/>
              <w:jc w:val="left"/>
              <w:rPr>
                <w:sz w:val="22"/>
              </w:rPr>
            </w:pPr>
            <w:r>
              <w:rPr>
                <w:sz w:val="22"/>
              </w:rPr>
              <w:t>Collects the current list of regulatory requirements and timelines for the preparation of the MAT packages in accordance</w:t>
            </w:r>
            <w:r>
              <w:rPr>
                <w:spacing w:val="-7"/>
                <w:sz w:val="22"/>
              </w:rPr>
              <w:t> </w:t>
            </w:r>
            <w:r>
              <w:rPr>
                <w:sz w:val="22"/>
              </w:rPr>
              <w:t>with</w:t>
            </w:r>
            <w:r>
              <w:rPr>
                <w:spacing w:val="-5"/>
                <w:sz w:val="22"/>
              </w:rPr>
              <w:t> </w:t>
            </w:r>
            <w:r>
              <w:rPr>
                <w:sz w:val="22"/>
              </w:rPr>
              <w:t>the</w:t>
            </w:r>
            <w:r>
              <w:rPr>
                <w:spacing w:val="-6"/>
                <w:sz w:val="22"/>
              </w:rPr>
              <w:t> </w:t>
            </w:r>
            <w:r>
              <w:rPr>
                <w:sz w:val="22"/>
              </w:rPr>
              <w:t>Scope</w:t>
            </w:r>
            <w:r>
              <w:rPr>
                <w:spacing w:val="-5"/>
                <w:sz w:val="22"/>
              </w:rPr>
              <w:t> </w:t>
            </w:r>
            <w:r>
              <w:rPr>
                <w:sz w:val="22"/>
              </w:rPr>
              <w:t>of</w:t>
            </w:r>
            <w:r>
              <w:rPr>
                <w:spacing w:val="-6"/>
                <w:sz w:val="22"/>
              </w:rPr>
              <w:t> </w:t>
            </w:r>
            <w:r>
              <w:rPr>
                <w:sz w:val="22"/>
              </w:rPr>
              <w:t>Work.</w:t>
            </w:r>
            <w:r>
              <w:rPr>
                <w:spacing w:val="-6"/>
                <w:sz w:val="22"/>
              </w:rPr>
              <w:t> </w:t>
            </w:r>
            <w:r>
              <w:rPr>
                <w:sz w:val="22"/>
              </w:rPr>
              <w:t>These</w:t>
            </w:r>
            <w:r>
              <w:rPr>
                <w:spacing w:val="-6"/>
                <w:sz w:val="22"/>
              </w:rPr>
              <w:t> </w:t>
            </w:r>
            <w:r>
              <w:rPr>
                <w:spacing w:val="-2"/>
                <w:sz w:val="22"/>
              </w:rPr>
              <w:t>requirements</w:t>
            </w:r>
          </w:p>
          <w:p>
            <w:pPr>
              <w:pStyle w:val="TableParagraph"/>
              <w:spacing w:line="232" w:lineRule="exact"/>
              <w:ind w:left="453"/>
              <w:rPr>
                <w:sz w:val="22"/>
              </w:rPr>
            </w:pPr>
            <w:r>
              <w:rPr>
                <w:sz w:val="22"/>
              </w:rPr>
              <w:t>are</w:t>
            </w:r>
            <w:r>
              <w:rPr>
                <w:spacing w:val="-7"/>
                <w:sz w:val="22"/>
              </w:rPr>
              <w:t> </w:t>
            </w:r>
            <w:r>
              <w:rPr>
                <w:sz w:val="22"/>
              </w:rPr>
              <w:t>obtained</w:t>
            </w:r>
            <w:r>
              <w:rPr>
                <w:spacing w:val="-7"/>
                <w:sz w:val="22"/>
              </w:rPr>
              <w:t> </w:t>
            </w:r>
            <w:r>
              <w:rPr>
                <w:sz w:val="22"/>
              </w:rPr>
              <w:t>from</w:t>
            </w:r>
            <w:r>
              <w:rPr>
                <w:spacing w:val="-6"/>
                <w:sz w:val="22"/>
              </w:rPr>
              <w:t> </w:t>
            </w:r>
            <w:r>
              <w:rPr>
                <w:sz w:val="22"/>
              </w:rPr>
              <w:t>RA</w:t>
            </w:r>
            <w:r>
              <w:rPr>
                <w:spacing w:val="-5"/>
                <w:sz w:val="22"/>
              </w:rPr>
              <w:t> </w:t>
            </w:r>
            <w:r>
              <w:rPr>
                <w:sz w:val="22"/>
              </w:rPr>
              <w:t>websites</w:t>
            </w:r>
            <w:r>
              <w:rPr>
                <w:spacing w:val="-6"/>
                <w:sz w:val="22"/>
              </w:rPr>
              <w:t> </w:t>
            </w:r>
            <w:r>
              <w:rPr>
                <w:sz w:val="22"/>
              </w:rPr>
              <w:t>or</w:t>
            </w:r>
            <w:r>
              <w:rPr>
                <w:spacing w:val="-7"/>
                <w:sz w:val="22"/>
              </w:rPr>
              <w:t> </w:t>
            </w:r>
            <w:r>
              <w:rPr>
                <w:sz w:val="22"/>
              </w:rPr>
              <w:t>Regulatory</w:t>
            </w:r>
            <w:r>
              <w:rPr>
                <w:spacing w:val="-6"/>
                <w:sz w:val="22"/>
              </w:rPr>
              <w:t> </w:t>
            </w:r>
            <w:r>
              <w:rPr>
                <w:spacing w:val="-2"/>
                <w:sz w:val="22"/>
              </w:rPr>
              <w:t>Intelligence</w:t>
            </w:r>
          </w:p>
        </w:tc>
        <w:tc>
          <w:tcPr>
            <w:tcW w:w="1843" w:type="dxa"/>
          </w:tcPr>
          <w:p>
            <w:pPr>
              <w:pStyle w:val="TableParagraph"/>
              <w:spacing w:before="41"/>
              <w:ind w:left="108" w:right="385"/>
              <w:rPr>
                <w:sz w:val="20"/>
              </w:rPr>
            </w:pPr>
            <w:r>
              <w:rPr>
                <w:spacing w:val="-2"/>
                <w:sz w:val="20"/>
              </w:rPr>
              <w:t>Before </w:t>
            </w:r>
            <w:r>
              <w:rPr>
                <w:sz w:val="20"/>
              </w:rPr>
              <w:t>preparation of MAT</w:t>
            </w:r>
            <w:r>
              <w:rPr>
                <w:spacing w:val="-14"/>
                <w:sz w:val="20"/>
              </w:rPr>
              <w:t> </w:t>
            </w:r>
            <w:r>
              <w:rPr>
                <w:sz w:val="20"/>
              </w:rPr>
              <w:t>packages</w:t>
            </w:r>
          </w:p>
        </w:tc>
      </w:tr>
    </w:tbl>
    <w:p>
      <w:pPr>
        <w:spacing w:after="0"/>
        <w:rPr>
          <w:sz w:val="20"/>
        </w:rPr>
        <w:sectPr>
          <w:pgSz w:w="12240" w:h="15840"/>
          <w:pgMar w:header="725" w:footer="757" w:top="2520" w:bottom="1140" w:left="900" w:right="740"/>
        </w:sectPr>
      </w:pPr>
    </w:p>
    <w:p>
      <w:pPr>
        <w:pStyle w:val="BodyText"/>
        <w:spacing w:before="5"/>
        <w:rPr>
          <w:b/>
          <w:sz w:val="22"/>
        </w:rPr>
      </w:pPr>
    </w:p>
    <w:tbl>
      <w:tblPr>
        <w:tblW w:w="0" w:type="auto"/>
        <w:jc w:val="left"/>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9"/>
        <w:gridCol w:w="6266"/>
        <w:gridCol w:w="1843"/>
      </w:tblGrid>
      <w:tr>
        <w:trPr>
          <w:trHeight w:val="310" w:hRule="atLeast"/>
        </w:trPr>
        <w:tc>
          <w:tcPr>
            <w:tcW w:w="797" w:type="dxa"/>
            <w:shd w:val="clear" w:color="auto" w:fill="D9D9D9"/>
          </w:tcPr>
          <w:p>
            <w:pPr>
              <w:pStyle w:val="TableParagraph"/>
              <w:spacing w:before="40"/>
              <w:rPr>
                <w:b/>
                <w:sz w:val="20"/>
              </w:rPr>
            </w:pPr>
            <w:r>
              <w:rPr>
                <w:b/>
                <w:spacing w:val="-5"/>
                <w:sz w:val="20"/>
              </w:rPr>
              <w:t>No:</w:t>
            </w:r>
          </w:p>
        </w:tc>
        <w:tc>
          <w:tcPr>
            <w:tcW w:w="1159" w:type="dxa"/>
            <w:shd w:val="clear" w:color="auto" w:fill="D9D9D9"/>
          </w:tcPr>
          <w:p>
            <w:pPr>
              <w:pStyle w:val="TableParagraph"/>
              <w:spacing w:before="40"/>
              <w:rPr>
                <w:b/>
                <w:sz w:val="20"/>
              </w:rPr>
            </w:pPr>
            <w:r>
              <w:rPr>
                <w:b/>
                <w:spacing w:val="-4"/>
                <w:sz w:val="20"/>
              </w:rPr>
              <w:t>Who:</w:t>
            </w:r>
          </w:p>
        </w:tc>
        <w:tc>
          <w:tcPr>
            <w:tcW w:w="6266" w:type="dxa"/>
            <w:shd w:val="clear" w:color="auto" w:fill="D9D9D9"/>
          </w:tcPr>
          <w:p>
            <w:pPr>
              <w:pStyle w:val="TableParagraph"/>
              <w:spacing w:before="40"/>
              <w:rPr>
                <w:b/>
                <w:sz w:val="20"/>
              </w:rPr>
            </w:pPr>
            <w:r>
              <w:rPr>
                <w:b/>
                <w:spacing w:val="-2"/>
                <w:sz w:val="20"/>
              </w:rPr>
              <w:t>Step:</w:t>
            </w:r>
          </w:p>
        </w:tc>
        <w:tc>
          <w:tcPr>
            <w:tcW w:w="1843" w:type="dxa"/>
            <w:shd w:val="clear" w:color="auto" w:fill="D9D9D9"/>
          </w:tcPr>
          <w:p>
            <w:pPr>
              <w:pStyle w:val="TableParagraph"/>
              <w:spacing w:before="40"/>
              <w:ind w:left="108"/>
              <w:rPr>
                <w:b/>
                <w:sz w:val="20"/>
              </w:rPr>
            </w:pPr>
            <w:r>
              <w:rPr>
                <w:b/>
                <w:spacing w:val="-2"/>
                <w:sz w:val="20"/>
              </w:rPr>
              <w:t>When:</w:t>
            </w:r>
          </w:p>
        </w:tc>
      </w:tr>
      <w:tr>
        <w:trPr>
          <w:trHeight w:val="5623" w:hRule="atLeast"/>
        </w:trPr>
        <w:tc>
          <w:tcPr>
            <w:tcW w:w="797" w:type="dxa"/>
          </w:tcPr>
          <w:p>
            <w:pPr>
              <w:pStyle w:val="TableParagraph"/>
              <w:ind w:left="0"/>
              <w:rPr>
                <w:rFonts w:ascii="Times New Roman"/>
                <w:sz w:val="20"/>
              </w:rPr>
            </w:pPr>
          </w:p>
        </w:tc>
        <w:tc>
          <w:tcPr>
            <w:tcW w:w="1159" w:type="dxa"/>
          </w:tcPr>
          <w:p>
            <w:pPr>
              <w:pStyle w:val="TableParagraph"/>
              <w:ind w:left="0"/>
              <w:rPr>
                <w:rFonts w:ascii="Times New Roman"/>
                <w:sz w:val="20"/>
              </w:rPr>
            </w:pPr>
          </w:p>
        </w:tc>
        <w:tc>
          <w:tcPr>
            <w:tcW w:w="6266" w:type="dxa"/>
          </w:tcPr>
          <w:p>
            <w:pPr>
              <w:pStyle w:val="TableParagraph"/>
              <w:numPr>
                <w:ilvl w:val="0"/>
                <w:numId w:val="9"/>
              </w:numPr>
              <w:tabs>
                <w:tab w:pos="453" w:val="left" w:leader="none"/>
                <w:tab w:pos="454" w:val="left" w:leader="none"/>
              </w:tabs>
              <w:spacing w:line="240" w:lineRule="auto" w:before="0" w:after="0"/>
              <w:ind w:left="453" w:right="102" w:hanging="346"/>
              <w:jc w:val="left"/>
              <w:rPr>
                <w:sz w:val="22"/>
              </w:rPr>
            </w:pPr>
            <w:r>
              <w:rPr>
                <w:sz w:val="22"/>
              </w:rPr>
              <w:t>Identifies the documents/information from the above list of requirements that are required from the customer (e.g. Certificates of Pharmaceutical Product, current Summary of Product Characteristics, Patient leaflet and labels) and either informs the RPM or requests them directly from the customer,</w:t>
            </w:r>
            <w:r>
              <w:rPr>
                <w:spacing w:val="-6"/>
                <w:sz w:val="22"/>
              </w:rPr>
              <w:t> </w:t>
            </w:r>
            <w:r>
              <w:rPr>
                <w:sz w:val="22"/>
              </w:rPr>
              <w:t>as</w:t>
            </w:r>
            <w:r>
              <w:rPr>
                <w:spacing w:val="-6"/>
                <w:sz w:val="22"/>
              </w:rPr>
              <w:t> </w:t>
            </w:r>
            <w:r>
              <w:rPr>
                <w:sz w:val="22"/>
              </w:rPr>
              <w:t>agreed</w:t>
            </w:r>
            <w:r>
              <w:rPr>
                <w:spacing w:val="-6"/>
                <w:sz w:val="22"/>
              </w:rPr>
              <w:t> </w:t>
            </w:r>
            <w:r>
              <w:rPr>
                <w:sz w:val="22"/>
              </w:rPr>
              <w:t>with</w:t>
            </w:r>
            <w:r>
              <w:rPr>
                <w:spacing w:val="-6"/>
                <w:sz w:val="22"/>
              </w:rPr>
              <w:t> </w:t>
            </w:r>
            <w:r>
              <w:rPr>
                <w:sz w:val="22"/>
              </w:rPr>
              <w:t>the</w:t>
            </w:r>
            <w:r>
              <w:rPr>
                <w:spacing w:val="-6"/>
                <w:sz w:val="22"/>
              </w:rPr>
              <w:t> </w:t>
            </w:r>
            <w:r>
              <w:rPr>
                <w:sz w:val="22"/>
              </w:rPr>
              <w:t>RPM.</w:t>
            </w:r>
            <w:r>
              <w:rPr>
                <w:spacing w:val="-5"/>
                <w:sz w:val="22"/>
              </w:rPr>
              <w:t> </w:t>
            </w:r>
            <w:r>
              <w:rPr>
                <w:sz w:val="22"/>
              </w:rPr>
              <w:t>Requested</w:t>
            </w:r>
            <w:r>
              <w:rPr>
                <w:spacing w:val="-6"/>
                <w:sz w:val="22"/>
              </w:rPr>
              <w:t> </w:t>
            </w:r>
            <w:r>
              <w:rPr>
                <w:sz w:val="22"/>
              </w:rPr>
              <w:t>documents may also include the customer’s templates and letterhead </w:t>
            </w:r>
            <w:r>
              <w:rPr>
                <w:spacing w:val="-2"/>
                <w:sz w:val="22"/>
              </w:rPr>
              <w:t>paper.</w:t>
            </w:r>
          </w:p>
          <w:p>
            <w:pPr>
              <w:pStyle w:val="TableParagraph"/>
              <w:numPr>
                <w:ilvl w:val="0"/>
                <w:numId w:val="9"/>
              </w:numPr>
              <w:tabs>
                <w:tab w:pos="453" w:val="left" w:leader="none"/>
                <w:tab w:pos="454" w:val="left" w:leader="none"/>
              </w:tabs>
              <w:spacing w:line="240" w:lineRule="auto" w:before="0" w:after="0"/>
              <w:ind w:left="453" w:right="296" w:hanging="346"/>
              <w:jc w:val="left"/>
              <w:rPr>
                <w:sz w:val="22"/>
              </w:rPr>
            </w:pPr>
            <w:r>
              <w:rPr>
                <w:sz w:val="22"/>
              </w:rPr>
              <w:t>Follows up the receipt of source documents/information from</w:t>
            </w:r>
            <w:r>
              <w:rPr>
                <w:spacing w:val="-4"/>
                <w:sz w:val="22"/>
              </w:rPr>
              <w:t> </w:t>
            </w:r>
            <w:r>
              <w:rPr>
                <w:sz w:val="22"/>
              </w:rPr>
              <w:t>the</w:t>
            </w:r>
            <w:r>
              <w:rPr>
                <w:spacing w:val="-4"/>
                <w:sz w:val="22"/>
              </w:rPr>
              <w:t> </w:t>
            </w:r>
            <w:r>
              <w:rPr>
                <w:sz w:val="22"/>
              </w:rPr>
              <w:t>customer</w:t>
            </w:r>
            <w:r>
              <w:rPr>
                <w:spacing w:val="-4"/>
                <w:sz w:val="22"/>
              </w:rPr>
              <w:t> </w:t>
            </w:r>
            <w:r>
              <w:rPr>
                <w:sz w:val="22"/>
              </w:rPr>
              <w:t>and</w:t>
            </w:r>
            <w:r>
              <w:rPr>
                <w:spacing w:val="-4"/>
                <w:sz w:val="22"/>
              </w:rPr>
              <w:t> </w:t>
            </w:r>
            <w:r>
              <w:rPr>
                <w:sz w:val="22"/>
              </w:rPr>
              <w:t>alerts</w:t>
            </w:r>
            <w:r>
              <w:rPr>
                <w:spacing w:val="-4"/>
                <w:sz w:val="22"/>
              </w:rPr>
              <w:t> </w:t>
            </w:r>
            <w:r>
              <w:rPr>
                <w:sz w:val="22"/>
              </w:rPr>
              <w:t>the</w:t>
            </w:r>
            <w:r>
              <w:rPr>
                <w:spacing w:val="-4"/>
                <w:sz w:val="22"/>
              </w:rPr>
              <w:t> </w:t>
            </w:r>
            <w:r>
              <w:rPr>
                <w:sz w:val="22"/>
              </w:rPr>
              <w:t>customer</w:t>
            </w:r>
            <w:r>
              <w:rPr>
                <w:spacing w:val="-4"/>
                <w:sz w:val="22"/>
              </w:rPr>
              <w:t> </w:t>
            </w:r>
            <w:r>
              <w:rPr>
                <w:sz w:val="22"/>
              </w:rPr>
              <w:t>of</w:t>
            </w:r>
            <w:r>
              <w:rPr>
                <w:spacing w:val="-4"/>
                <w:sz w:val="22"/>
              </w:rPr>
              <w:t> </w:t>
            </w:r>
            <w:r>
              <w:rPr>
                <w:sz w:val="22"/>
              </w:rPr>
              <w:t>delays</w:t>
            </w:r>
            <w:r>
              <w:rPr>
                <w:spacing w:val="-4"/>
                <w:sz w:val="22"/>
              </w:rPr>
              <w:t> </w:t>
            </w:r>
            <w:r>
              <w:rPr>
                <w:sz w:val="22"/>
              </w:rPr>
              <w:t>that may impact IQVIA deliverables.</w:t>
            </w:r>
          </w:p>
          <w:p>
            <w:pPr>
              <w:pStyle w:val="TableParagraph"/>
              <w:numPr>
                <w:ilvl w:val="0"/>
                <w:numId w:val="9"/>
              </w:numPr>
              <w:tabs>
                <w:tab w:pos="453" w:val="left" w:leader="none"/>
                <w:tab w:pos="454" w:val="left" w:leader="none"/>
              </w:tabs>
              <w:spacing w:line="240" w:lineRule="auto" w:before="0" w:after="0"/>
              <w:ind w:left="453" w:right="237" w:hanging="346"/>
              <w:jc w:val="left"/>
              <w:rPr>
                <w:sz w:val="22"/>
              </w:rPr>
            </w:pPr>
            <w:r>
              <w:rPr>
                <w:sz w:val="22"/>
              </w:rPr>
              <w:t>Highlights to the customer the country requirements that might need a longer time to be provided (e.g., local Pharmacovigilance Responsible Person, Certificate of Pharmaceutical</w:t>
            </w:r>
            <w:r>
              <w:rPr>
                <w:spacing w:val="-7"/>
                <w:sz w:val="22"/>
              </w:rPr>
              <w:t> </w:t>
            </w:r>
            <w:r>
              <w:rPr>
                <w:sz w:val="22"/>
              </w:rPr>
              <w:t>Product</w:t>
            </w:r>
            <w:r>
              <w:rPr>
                <w:spacing w:val="-8"/>
                <w:sz w:val="22"/>
              </w:rPr>
              <w:t> </w:t>
            </w:r>
            <w:r>
              <w:rPr>
                <w:sz w:val="22"/>
              </w:rPr>
              <w:t>(CPP)</w:t>
            </w:r>
            <w:r>
              <w:rPr>
                <w:spacing w:val="-7"/>
                <w:sz w:val="22"/>
              </w:rPr>
              <w:t> </w:t>
            </w:r>
            <w:r>
              <w:rPr>
                <w:sz w:val="22"/>
              </w:rPr>
              <w:t>or</w:t>
            </w:r>
            <w:r>
              <w:rPr>
                <w:spacing w:val="-7"/>
                <w:sz w:val="22"/>
              </w:rPr>
              <w:t> </w:t>
            </w:r>
            <w:r>
              <w:rPr>
                <w:sz w:val="22"/>
              </w:rPr>
              <w:t>documents</w:t>
            </w:r>
            <w:r>
              <w:rPr>
                <w:spacing w:val="-7"/>
                <w:sz w:val="22"/>
              </w:rPr>
              <w:t> </w:t>
            </w:r>
            <w:r>
              <w:rPr>
                <w:sz w:val="22"/>
              </w:rPr>
              <w:t>which</w:t>
            </w:r>
            <w:r>
              <w:rPr>
                <w:spacing w:val="-7"/>
                <w:sz w:val="22"/>
              </w:rPr>
              <w:t> </w:t>
            </w:r>
            <w:r>
              <w:rPr>
                <w:sz w:val="22"/>
              </w:rPr>
              <w:t>need legalisation and/or notarisation).</w:t>
            </w:r>
          </w:p>
          <w:p>
            <w:pPr>
              <w:pStyle w:val="TableParagraph"/>
              <w:numPr>
                <w:ilvl w:val="0"/>
                <w:numId w:val="9"/>
              </w:numPr>
              <w:tabs>
                <w:tab w:pos="453" w:val="left" w:leader="none"/>
                <w:tab w:pos="454" w:val="left" w:leader="none"/>
              </w:tabs>
              <w:spacing w:line="240" w:lineRule="auto" w:before="0" w:after="0"/>
              <w:ind w:left="453" w:right="283" w:hanging="346"/>
              <w:jc w:val="left"/>
              <w:rPr>
                <w:sz w:val="22"/>
              </w:rPr>
            </w:pPr>
            <w:r>
              <w:rPr>
                <w:sz w:val="22"/>
              </w:rPr>
              <w:t>Agrees with the customer on the format of the final deliverable to the customer, e.g. only electronic Word documents,</w:t>
            </w:r>
            <w:r>
              <w:rPr>
                <w:spacing w:val="-9"/>
                <w:sz w:val="22"/>
              </w:rPr>
              <w:t> </w:t>
            </w:r>
            <w:r>
              <w:rPr>
                <w:sz w:val="22"/>
              </w:rPr>
              <w:t>final-for-submission</w:t>
            </w:r>
            <w:r>
              <w:rPr>
                <w:spacing w:val="-9"/>
                <w:sz w:val="22"/>
              </w:rPr>
              <w:t> </w:t>
            </w:r>
            <w:r>
              <w:rPr>
                <w:sz w:val="22"/>
              </w:rPr>
              <w:t>package</w:t>
            </w:r>
            <w:r>
              <w:rPr>
                <w:spacing w:val="-9"/>
                <w:sz w:val="22"/>
              </w:rPr>
              <w:t> </w:t>
            </w:r>
            <w:r>
              <w:rPr>
                <w:sz w:val="22"/>
              </w:rPr>
              <w:t>(i.e.,</w:t>
            </w:r>
            <w:r>
              <w:rPr>
                <w:spacing w:val="-9"/>
                <w:sz w:val="22"/>
              </w:rPr>
              <w:t> </w:t>
            </w:r>
            <w:r>
              <w:rPr>
                <w:sz w:val="22"/>
              </w:rPr>
              <w:t>Electronic Common Technical Document (e-CTD), Non-eCTD</w:t>
            </w:r>
          </w:p>
          <w:p>
            <w:pPr>
              <w:pStyle w:val="TableParagraph"/>
              <w:spacing w:line="252" w:lineRule="exact"/>
              <w:ind w:left="453"/>
              <w:rPr>
                <w:sz w:val="22"/>
              </w:rPr>
            </w:pPr>
            <w:r>
              <w:rPr>
                <w:sz w:val="22"/>
              </w:rPr>
              <w:t>Electronic</w:t>
            </w:r>
            <w:r>
              <w:rPr>
                <w:spacing w:val="-6"/>
                <w:sz w:val="22"/>
              </w:rPr>
              <w:t> </w:t>
            </w:r>
            <w:r>
              <w:rPr>
                <w:sz w:val="22"/>
              </w:rPr>
              <w:t>Submissions</w:t>
            </w:r>
            <w:r>
              <w:rPr>
                <w:spacing w:val="-7"/>
                <w:sz w:val="22"/>
              </w:rPr>
              <w:t> </w:t>
            </w:r>
            <w:r>
              <w:rPr>
                <w:sz w:val="22"/>
              </w:rPr>
              <w:t>(NeeS),</w:t>
            </w:r>
            <w:r>
              <w:rPr>
                <w:spacing w:val="-6"/>
                <w:sz w:val="22"/>
              </w:rPr>
              <w:t> </w:t>
            </w:r>
            <w:r>
              <w:rPr>
                <w:sz w:val="22"/>
              </w:rPr>
              <w:t>paper,</w:t>
            </w:r>
            <w:r>
              <w:rPr>
                <w:spacing w:val="-6"/>
                <w:sz w:val="22"/>
              </w:rPr>
              <w:t> </w:t>
            </w:r>
            <w:r>
              <w:rPr>
                <w:sz w:val="22"/>
              </w:rPr>
              <w:t>other)</w:t>
            </w:r>
            <w:r>
              <w:rPr>
                <w:spacing w:val="-6"/>
                <w:sz w:val="22"/>
              </w:rPr>
              <w:t> </w:t>
            </w:r>
            <w:r>
              <w:rPr>
                <w:sz w:val="22"/>
              </w:rPr>
              <w:t>as</w:t>
            </w:r>
            <w:r>
              <w:rPr>
                <w:spacing w:val="-6"/>
                <w:sz w:val="22"/>
              </w:rPr>
              <w:t> </w:t>
            </w:r>
            <w:r>
              <w:rPr>
                <w:sz w:val="22"/>
              </w:rPr>
              <w:t>per</w:t>
            </w:r>
            <w:r>
              <w:rPr>
                <w:spacing w:val="-6"/>
                <w:sz w:val="22"/>
              </w:rPr>
              <w:t> </w:t>
            </w:r>
            <w:r>
              <w:rPr>
                <w:sz w:val="22"/>
              </w:rPr>
              <w:t>the target country’s submission requirements.</w:t>
            </w:r>
          </w:p>
        </w:tc>
        <w:tc>
          <w:tcPr>
            <w:tcW w:w="1843" w:type="dxa"/>
          </w:tcPr>
          <w:p>
            <w:pPr>
              <w:pStyle w:val="TableParagraph"/>
              <w:ind w:left="0"/>
              <w:rPr>
                <w:rFonts w:ascii="Times New Roman"/>
                <w:sz w:val="20"/>
              </w:rPr>
            </w:pPr>
          </w:p>
        </w:tc>
      </w:tr>
      <w:tr>
        <w:trPr>
          <w:trHeight w:val="1860" w:hRule="atLeast"/>
        </w:trPr>
        <w:tc>
          <w:tcPr>
            <w:tcW w:w="797" w:type="dxa"/>
          </w:tcPr>
          <w:p>
            <w:pPr>
              <w:pStyle w:val="TableParagraph"/>
              <w:spacing w:before="35"/>
              <w:ind w:left="0" w:right="165"/>
              <w:jc w:val="right"/>
              <w:rPr>
                <w:b/>
                <w:sz w:val="20"/>
              </w:rPr>
            </w:pPr>
            <w:r>
              <w:rPr>
                <w:b/>
                <w:spacing w:val="-2"/>
                <w:sz w:val="20"/>
              </w:rPr>
              <w:t>6.2.2</w:t>
            </w:r>
          </w:p>
        </w:tc>
        <w:tc>
          <w:tcPr>
            <w:tcW w:w="1159" w:type="dxa"/>
          </w:tcPr>
          <w:p>
            <w:pPr>
              <w:pStyle w:val="TableParagraph"/>
              <w:spacing w:before="35"/>
              <w:rPr>
                <w:sz w:val="20"/>
              </w:rPr>
            </w:pPr>
            <w:r>
              <w:rPr>
                <w:spacing w:val="-5"/>
                <w:sz w:val="20"/>
              </w:rPr>
              <w:t>RAW</w:t>
            </w:r>
          </w:p>
        </w:tc>
        <w:tc>
          <w:tcPr>
            <w:tcW w:w="6266" w:type="dxa"/>
          </w:tcPr>
          <w:p>
            <w:pPr>
              <w:pStyle w:val="TableParagraph"/>
              <w:spacing w:before="35"/>
              <w:rPr>
                <w:b/>
                <w:sz w:val="22"/>
              </w:rPr>
            </w:pPr>
            <w:r>
              <w:rPr>
                <w:b/>
                <w:sz w:val="22"/>
              </w:rPr>
              <w:t>MAT</w:t>
            </w:r>
            <w:r>
              <w:rPr>
                <w:b/>
                <w:spacing w:val="-7"/>
                <w:sz w:val="22"/>
              </w:rPr>
              <w:t> </w:t>
            </w:r>
            <w:r>
              <w:rPr>
                <w:b/>
                <w:sz w:val="22"/>
              </w:rPr>
              <w:t>Package</w:t>
            </w:r>
            <w:r>
              <w:rPr>
                <w:b/>
                <w:spacing w:val="-8"/>
                <w:sz w:val="22"/>
              </w:rPr>
              <w:t> </w:t>
            </w:r>
            <w:r>
              <w:rPr>
                <w:b/>
                <w:sz w:val="22"/>
              </w:rPr>
              <w:t>Preparation</w:t>
            </w:r>
            <w:r>
              <w:rPr>
                <w:b/>
                <w:spacing w:val="-8"/>
                <w:sz w:val="22"/>
              </w:rPr>
              <w:t> </w:t>
            </w:r>
            <w:r>
              <w:rPr>
                <w:b/>
                <w:sz w:val="22"/>
              </w:rPr>
              <w:t>and</w:t>
            </w:r>
            <w:r>
              <w:rPr>
                <w:b/>
                <w:spacing w:val="-7"/>
                <w:sz w:val="22"/>
              </w:rPr>
              <w:t> </w:t>
            </w:r>
            <w:r>
              <w:rPr>
                <w:b/>
                <w:spacing w:val="-2"/>
                <w:sz w:val="22"/>
              </w:rPr>
              <w:t>Review</w:t>
            </w:r>
          </w:p>
          <w:p>
            <w:pPr>
              <w:pStyle w:val="TableParagraph"/>
              <w:numPr>
                <w:ilvl w:val="0"/>
                <w:numId w:val="10"/>
              </w:numPr>
              <w:tabs>
                <w:tab w:pos="453" w:val="left" w:leader="none"/>
                <w:tab w:pos="454" w:val="left" w:leader="none"/>
              </w:tabs>
              <w:spacing w:line="254" w:lineRule="exact" w:before="29" w:after="0"/>
              <w:ind w:left="453" w:right="200" w:hanging="346"/>
              <w:jc w:val="left"/>
              <w:rPr>
                <w:sz w:val="22"/>
              </w:rPr>
            </w:pPr>
            <w:r>
              <w:rPr>
                <w:sz w:val="22"/>
              </w:rPr>
              <w:t>Follows CS_WI_RA032 (Global Regulatory Affairs – Preparation, Quality Control and Provision of Regulatory Affairs</w:t>
            </w:r>
            <w:r>
              <w:rPr>
                <w:spacing w:val="-5"/>
                <w:sz w:val="22"/>
              </w:rPr>
              <w:t> </w:t>
            </w:r>
            <w:r>
              <w:rPr>
                <w:sz w:val="22"/>
              </w:rPr>
              <w:t>Deliverables)</w:t>
            </w:r>
            <w:r>
              <w:rPr>
                <w:spacing w:val="-5"/>
                <w:sz w:val="22"/>
              </w:rPr>
              <w:t> </w:t>
            </w:r>
            <w:r>
              <w:rPr>
                <w:sz w:val="22"/>
              </w:rPr>
              <w:t>to</w:t>
            </w:r>
            <w:r>
              <w:rPr>
                <w:spacing w:val="-5"/>
                <w:sz w:val="22"/>
              </w:rPr>
              <w:t> </w:t>
            </w:r>
            <w:r>
              <w:rPr>
                <w:sz w:val="22"/>
              </w:rPr>
              <w:t>prepare</w:t>
            </w:r>
            <w:r>
              <w:rPr>
                <w:spacing w:val="-5"/>
                <w:sz w:val="22"/>
              </w:rPr>
              <w:t> </w:t>
            </w:r>
            <w:r>
              <w:rPr>
                <w:sz w:val="22"/>
              </w:rPr>
              <w:t>a</w:t>
            </w:r>
            <w:r>
              <w:rPr>
                <w:spacing w:val="-5"/>
                <w:sz w:val="22"/>
              </w:rPr>
              <w:t> </w:t>
            </w:r>
            <w:r>
              <w:rPr>
                <w:sz w:val="22"/>
              </w:rPr>
              <w:t>MAT</w:t>
            </w:r>
            <w:r>
              <w:rPr>
                <w:spacing w:val="-5"/>
                <w:sz w:val="22"/>
              </w:rPr>
              <w:t> </w:t>
            </w:r>
            <w:r>
              <w:rPr>
                <w:sz w:val="22"/>
              </w:rPr>
              <w:t>package</w:t>
            </w:r>
            <w:r>
              <w:rPr>
                <w:spacing w:val="-5"/>
                <w:sz w:val="22"/>
              </w:rPr>
              <w:t> </w:t>
            </w:r>
            <w:r>
              <w:rPr>
                <w:sz w:val="22"/>
              </w:rPr>
              <w:t>based</w:t>
            </w:r>
            <w:r>
              <w:rPr>
                <w:spacing w:val="-5"/>
                <w:sz w:val="22"/>
              </w:rPr>
              <w:t> </w:t>
            </w:r>
            <w:r>
              <w:rPr>
                <w:sz w:val="22"/>
              </w:rPr>
              <w:t>on the corresponding country’s regulatory requirements and using the source documents/information provided by the </w:t>
            </w:r>
            <w:r>
              <w:rPr>
                <w:spacing w:val="-2"/>
                <w:sz w:val="22"/>
              </w:rPr>
              <w:t>customer.</w:t>
            </w:r>
          </w:p>
        </w:tc>
        <w:tc>
          <w:tcPr>
            <w:tcW w:w="1843" w:type="dxa"/>
            <w:vMerge w:val="restart"/>
          </w:tcPr>
          <w:p>
            <w:pPr>
              <w:pStyle w:val="TableParagraph"/>
              <w:spacing w:before="35"/>
              <w:ind w:left="108" w:right="451"/>
              <w:rPr>
                <w:sz w:val="20"/>
              </w:rPr>
            </w:pPr>
            <w:r>
              <w:rPr>
                <w:sz w:val="20"/>
              </w:rPr>
              <w:t>During</w:t>
            </w:r>
            <w:r>
              <w:rPr>
                <w:spacing w:val="-14"/>
                <w:sz w:val="20"/>
              </w:rPr>
              <w:t> </w:t>
            </w:r>
            <w:r>
              <w:rPr>
                <w:sz w:val="20"/>
              </w:rPr>
              <w:t>Project </w:t>
            </w:r>
            <w:r>
              <w:rPr>
                <w:spacing w:val="-2"/>
                <w:sz w:val="20"/>
              </w:rPr>
              <w:t>Execution</w:t>
            </w:r>
          </w:p>
        </w:tc>
      </w:tr>
      <w:tr>
        <w:trPr>
          <w:trHeight w:val="2306" w:hRule="atLeast"/>
        </w:trPr>
        <w:tc>
          <w:tcPr>
            <w:tcW w:w="797" w:type="dxa"/>
          </w:tcPr>
          <w:p>
            <w:pPr>
              <w:pStyle w:val="TableParagraph"/>
              <w:spacing w:before="40"/>
              <w:ind w:left="0" w:right="165"/>
              <w:jc w:val="right"/>
              <w:rPr>
                <w:b/>
                <w:sz w:val="20"/>
              </w:rPr>
            </w:pPr>
            <w:r>
              <w:rPr>
                <w:b/>
                <w:spacing w:val="-2"/>
                <w:sz w:val="20"/>
              </w:rPr>
              <w:t>6.2.3</w:t>
            </w:r>
          </w:p>
        </w:tc>
        <w:tc>
          <w:tcPr>
            <w:tcW w:w="1159" w:type="dxa"/>
          </w:tcPr>
          <w:p>
            <w:pPr>
              <w:pStyle w:val="TableParagraph"/>
              <w:spacing w:before="40"/>
              <w:rPr>
                <w:sz w:val="20"/>
              </w:rPr>
            </w:pPr>
            <w:r>
              <w:rPr>
                <w:spacing w:val="-2"/>
                <w:sz w:val="20"/>
              </w:rPr>
              <w:t>RAQCR</w:t>
            </w:r>
          </w:p>
        </w:tc>
        <w:tc>
          <w:tcPr>
            <w:tcW w:w="6266" w:type="dxa"/>
          </w:tcPr>
          <w:p>
            <w:pPr>
              <w:pStyle w:val="TableParagraph"/>
              <w:numPr>
                <w:ilvl w:val="0"/>
                <w:numId w:val="11"/>
              </w:numPr>
              <w:tabs>
                <w:tab w:pos="453" w:val="left" w:leader="none"/>
                <w:tab w:pos="454" w:val="left" w:leader="none"/>
              </w:tabs>
              <w:spacing w:line="240" w:lineRule="auto" w:before="0" w:after="0"/>
              <w:ind w:left="453" w:right="311" w:hanging="346"/>
              <w:jc w:val="left"/>
              <w:rPr>
                <w:sz w:val="22"/>
              </w:rPr>
            </w:pPr>
            <w:r>
              <w:rPr>
                <w:sz w:val="22"/>
              </w:rPr>
              <w:t>Performs</w:t>
            </w:r>
            <w:r>
              <w:rPr>
                <w:spacing w:val="-5"/>
                <w:sz w:val="22"/>
              </w:rPr>
              <w:t> </w:t>
            </w:r>
            <w:r>
              <w:rPr>
                <w:sz w:val="22"/>
              </w:rPr>
              <w:t>Quality</w:t>
            </w:r>
            <w:r>
              <w:rPr>
                <w:spacing w:val="-5"/>
                <w:sz w:val="22"/>
              </w:rPr>
              <w:t> </w:t>
            </w:r>
            <w:r>
              <w:rPr>
                <w:sz w:val="22"/>
              </w:rPr>
              <w:t>Control</w:t>
            </w:r>
            <w:r>
              <w:rPr>
                <w:spacing w:val="-5"/>
                <w:sz w:val="22"/>
              </w:rPr>
              <w:t> </w:t>
            </w:r>
            <w:r>
              <w:rPr>
                <w:sz w:val="22"/>
              </w:rPr>
              <w:t>(QC)</w:t>
            </w:r>
            <w:r>
              <w:rPr>
                <w:spacing w:val="-5"/>
                <w:sz w:val="22"/>
              </w:rPr>
              <w:t> </w:t>
            </w:r>
            <w:r>
              <w:rPr>
                <w:sz w:val="22"/>
              </w:rPr>
              <w:t>review</w:t>
            </w:r>
            <w:r>
              <w:rPr>
                <w:spacing w:val="-5"/>
                <w:sz w:val="22"/>
              </w:rPr>
              <w:t> </w:t>
            </w:r>
            <w:r>
              <w:rPr>
                <w:sz w:val="22"/>
              </w:rPr>
              <w:t>of</w:t>
            </w:r>
            <w:r>
              <w:rPr>
                <w:spacing w:val="-5"/>
                <w:sz w:val="22"/>
              </w:rPr>
              <w:t> </w:t>
            </w:r>
            <w:r>
              <w:rPr>
                <w:sz w:val="22"/>
              </w:rPr>
              <w:t>a</w:t>
            </w:r>
            <w:r>
              <w:rPr>
                <w:spacing w:val="-5"/>
                <w:sz w:val="22"/>
              </w:rPr>
              <w:t> </w:t>
            </w:r>
            <w:r>
              <w:rPr>
                <w:sz w:val="22"/>
              </w:rPr>
              <w:t>MAT</w:t>
            </w:r>
            <w:r>
              <w:rPr>
                <w:spacing w:val="-5"/>
                <w:sz w:val="22"/>
              </w:rPr>
              <w:t> </w:t>
            </w:r>
            <w:r>
              <w:rPr>
                <w:sz w:val="22"/>
              </w:rPr>
              <w:t>package as per CS_WI_RA032 (Global Regulatory Affairs – Preparation,</w:t>
            </w:r>
            <w:r>
              <w:rPr>
                <w:spacing w:val="-5"/>
                <w:sz w:val="22"/>
              </w:rPr>
              <w:t> </w:t>
            </w:r>
            <w:r>
              <w:rPr>
                <w:sz w:val="22"/>
              </w:rPr>
              <w:t>Quality</w:t>
            </w:r>
            <w:r>
              <w:rPr>
                <w:spacing w:val="-5"/>
                <w:sz w:val="22"/>
              </w:rPr>
              <w:t> </w:t>
            </w:r>
            <w:r>
              <w:rPr>
                <w:sz w:val="22"/>
              </w:rPr>
              <w:t>Control</w:t>
            </w:r>
            <w:r>
              <w:rPr>
                <w:spacing w:val="-5"/>
                <w:sz w:val="22"/>
              </w:rPr>
              <w:t> </w:t>
            </w:r>
            <w:r>
              <w:rPr>
                <w:sz w:val="22"/>
              </w:rPr>
              <w:t>and</w:t>
            </w:r>
            <w:r>
              <w:rPr>
                <w:spacing w:val="-5"/>
                <w:sz w:val="22"/>
              </w:rPr>
              <w:t> </w:t>
            </w:r>
            <w:r>
              <w:rPr>
                <w:sz w:val="22"/>
              </w:rPr>
              <w:t>Provision</w:t>
            </w:r>
            <w:r>
              <w:rPr>
                <w:spacing w:val="-5"/>
                <w:sz w:val="22"/>
              </w:rPr>
              <w:t> </w:t>
            </w:r>
            <w:r>
              <w:rPr>
                <w:sz w:val="22"/>
              </w:rPr>
              <w:t>of</w:t>
            </w:r>
            <w:r>
              <w:rPr>
                <w:spacing w:val="-6"/>
                <w:sz w:val="22"/>
              </w:rPr>
              <w:t> </w:t>
            </w:r>
            <w:r>
              <w:rPr>
                <w:sz w:val="22"/>
              </w:rPr>
              <w:t>Regulatory Affairs Deliverables).</w:t>
            </w:r>
          </w:p>
          <w:p>
            <w:pPr>
              <w:pStyle w:val="TableParagraph"/>
              <w:numPr>
                <w:ilvl w:val="0"/>
                <w:numId w:val="11"/>
              </w:numPr>
              <w:tabs>
                <w:tab w:pos="453" w:val="left" w:leader="none"/>
                <w:tab w:pos="454" w:val="left" w:leader="none"/>
              </w:tabs>
              <w:spacing w:line="254" w:lineRule="exact" w:before="0" w:after="0"/>
              <w:ind w:left="453" w:right="628" w:hanging="346"/>
              <w:jc w:val="left"/>
              <w:rPr>
                <w:sz w:val="22"/>
              </w:rPr>
            </w:pPr>
            <w:r>
              <w:rPr>
                <w:sz w:val="22"/>
              </w:rPr>
              <w:t>Records the QC of a MAT package as per checklist template</w:t>
            </w:r>
            <w:r>
              <w:rPr>
                <w:spacing w:val="-8"/>
                <w:sz w:val="22"/>
              </w:rPr>
              <w:t> </w:t>
            </w:r>
            <w:r>
              <w:rPr>
                <w:sz w:val="22"/>
              </w:rPr>
              <w:t>CS_TP_RA0294</w:t>
            </w:r>
            <w:r>
              <w:rPr>
                <w:spacing w:val="-8"/>
                <w:sz w:val="22"/>
              </w:rPr>
              <w:t> </w:t>
            </w:r>
            <w:r>
              <w:rPr>
                <w:sz w:val="22"/>
              </w:rPr>
              <w:t>Global</w:t>
            </w:r>
            <w:r>
              <w:rPr>
                <w:spacing w:val="-8"/>
                <w:sz w:val="22"/>
              </w:rPr>
              <w:t> </w:t>
            </w:r>
            <w:r>
              <w:rPr>
                <w:sz w:val="22"/>
              </w:rPr>
              <w:t>Regulatory</w:t>
            </w:r>
            <w:r>
              <w:rPr>
                <w:spacing w:val="-8"/>
                <w:sz w:val="22"/>
              </w:rPr>
              <w:t> </w:t>
            </w:r>
            <w:r>
              <w:rPr>
                <w:sz w:val="22"/>
              </w:rPr>
              <w:t>Affairs</w:t>
            </w:r>
            <w:r>
              <w:rPr>
                <w:spacing w:val="-8"/>
                <w:sz w:val="22"/>
              </w:rPr>
              <w:t> </w:t>
            </w:r>
            <w:r>
              <w:rPr>
                <w:sz w:val="22"/>
              </w:rPr>
              <w:t>- Quality Control (QC) Checklist for a MAH Transfer Application, or other checklist as per project specific needs and/or as agreed with the customer.</w:t>
            </w:r>
          </w:p>
        </w:tc>
        <w:tc>
          <w:tcPr>
            <w:tcW w:w="1843" w:type="dxa"/>
            <w:vMerge/>
            <w:tcBorders>
              <w:top w:val="nil"/>
            </w:tcBorders>
          </w:tcPr>
          <w:p>
            <w:pPr>
              <w:rPr>
                <w:sz w:val="2"/>
                <w:szCs w:val="2"/>
              </w:rPr>
            </w:pPr>
          </w:p>
        </w:tc>
      </w:tr>
      <w:tr>
        <w:trPr>
          <w:trHeight w:val="1092" w:hRule="atLeast"/>
        </w:trPr>
        <w:tc>
          <w:tcPr>
            <w:tcW w:w="797" w:type="dxa"/>
          </w:tcPr>
          <w:p>
            <w:pPr>
              <w:pStyle w:val="TableParagraph"/>
              <w:spacing w:before="40"/>
              <w:ind w:left="0" w:right="165"/>
              <w:jc w:val="right"/>
              <w:rPr>
                <w:b/>
                <w:sz w:val="20"/>
              </w:rPr>
            </w:pPr>
            <w:r>
              <w:rPr>
                <w:b/>
                <w:spacing w:val="-2"/>
                <w:sz w:val="20"/>
              </w:rPr>
              <w:t>6.2.4</w:t>
            </w:r>
          </w:p>
        </w:tc>
        <w:tc>
          <w:tcPr>
            <w:tcW w:w="1159" w:type="dxa"/>
          </w:tcPr>
          <w:p>
            <w:pPr>
              <w:pStyle w:val="TableParagraph"/>
              <w:spacing w:before="40"/>
              <w:rPr>
                <w:sz w:val="20"/>
              </w:rPr>
            </w:pPr>
            <w:r>
              <w:rPr>
                <w:spacing w:val="-5"/>
                <w:sz w:val="20"/>
              </w:rPr>
              <w:t>RAW</w:t>
            </w:r>
          </w:p>
        </w:tc>
        <w:tc>
          <w:tcPr>
            <w:tcW w:w="6266" w:type="dxa"/>
          </w:tcPr>
          <w:p>
            <w:pPr>
              <w:pStyle w:val="TableParagraph"/>
              <w:spacing w:before="39"/>
              <w:ind w:right="160"/>
              <w:rPr>
                <w:sz w:val="22"/>
              </w:rPr>
            </w:pPr>
            <w:r>
              <w:rPr>
                <w:sz w:val="22"/>
              </w:rPr>
              <w:t>Implements</w:t>
            </w:r>
            <w:r>
              <w:rPr>
                <w:spacing w:val="-5"/>
                <w:sz w:val="22"/>
              </w:rPr>
              <w:t> </w:t>
            </w:r>
            <w:r>
              <w:rPr>
                <w:sz w:val="22"/>
              </w:rPr>
              <w:t>the</w:t>
            </w:r>
            <w:r>
              <w:rPr>
                <w:spacing w:val="-5"/>
                <w:sz w:val="22"/>
              </w:rPr>
              <w:t> </w:t>
            </w:r>
            <w:r>
              <w:rPr>
                <w:sz w:val="22"/>
              </w:rPr>
              <w:t>QC</w:t>
            </w:r>
            <w:r>
              <w:rPr>
                <w:spacing w:val="-5"/>
                <w:sz w:val="22"/>
              </w:rPr>
              <w:t> </w:t>
            </w:r>
            <w:r>
              <w:rPr>
                <w:sz w:val="22"/>
              </w:rPr>
              <w:t>comments</w:t>
            </w:r>
            <w:r>
              <w:rPr>
                <w:spacing w:val="-5"/>
                <w:sz w:val="22"/>
              </w:rPr>
              <w:t> </w:t>
            </w:r>
            <w:r>
              <w:rPr>
                <w:sz w:val="22"/>
              </w:rPr>
              <w:t>received</w:t>
            </w:r>
            <w:r>
              <w:rPr>
                <w:spacing w:val="-5"/>
                <w:sz w:val="22"/>
              </w:rPr>
              <w:t> </w:t>
            </w:r>
            <w:r>
              <w:rPr>
                <w:sz w:val="22"/>
              </w:rPr>
              <w:t>from</w:t>
            </w:r>
            <w:r>
              <w:rPr>
                <w:spacing w:val="-5"/>
                <w:sz w:val="22"/>
              </w:rPr>
              <w:t> </w:t>
            </w:r>
            <w:r>
              <w:rPr>
                <w:sz w:val="22"/>
              </w:rPr>
              <w:t>the</w:t>
            </w:r>
            <w:r>
              <w:rPr>
                <w:spacing w:val="-5"/>
                <w:sz w:val="22"/>
              </w:rPr>
              <w:t> </w:t>
            </w:r>
            <w:r>
              <w:rPr>
                <w:sz w:val="22"/>
              </w:rPr>
              <w:t>RAQCR</w:t>
            </w:r>
            <w:r>
              <w:rPr>
                <w:spacing w:val="-5"/>
                <w:sz w:val="22"/>
              </w:rPr>
              <w:t> </w:t>
            </w:r>
            <w:r>
              <w:rPr>
                <w:sz w:val="22"/>
              </w:rPr>
              <w:t>on the documents as per CS_WI_RA032 (Global Regulatory Affairs – Preparation, Quality Control and Provision of Regulatory Affairs Deliverables).</w:t>
            </w:r>
          </w:p>
        </w:tc>
        <w:tc>
          <w:tcPr>
            <w:tcW w:w="1843" w:type="dxa"/>
            <w:vMerge/>
            <w:tcBorders>
              <w:top w:val="nil"/>
            </w:tcBorders>
          </w:tcPr>
          <w:p>
            <w:pPr>
              <w:rPr>
                <w:sz w:val="2"/>
                <w:szCs w:val="2"/>
              </w:rPr>
            </w:pPr>
          </w:p>
        </w:tc>
      </w:tr>
    </w:tbl>
    <w:p>
      <w:pPr>
        <w:spacing w:after="0"/>
        <w:rPr>
          <w:sz w:val="2"/>
          <w:szCs w:val="2"/>
        </w:rPr>
        <w:sectPr>
          <w:pgSz w:w="12240" w:h="15840"/>
          <w:pgMar w:header="725" w:footer="757" w:top="2520" w:bottom="940" w:left="900" w:right="740"/>
        </w:sectPr>
      </w:pPr>
    </w:p>
    <w:p>
      <w:pPr>
        <w:pStyle w:val="BodyText"/>
        <w:spacing w:before="5"/>
        <w:rPr>
          <w:b/>
          <w:sz w:val="22"/>
        </w:rPr>
      </w:pPr>
    </w:p>
    <w:tbl>
      <w:tblPr>
        <w:tblW w:w="0" w:type="auto"/>
        <w:jc w:val="left"/>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9"/>
        <w:gridCol w:w="6266"/>
        <w:gridCol w:w="1843"/>
      </w:tblGrid>
      <w:tr>
        <w:trPr>
          <w:trHeight w:val="310" w:hRule="atLeast"/>
        </w:trPr>
        <w:tc>
          <w:tcPr>
            <w:tcW w:w="797" w:type="dxa"/>
            <w:shd w:val="clear" w:color="auto" w:fill="D9D9D9"/>
          </w:tcPr>
          <w:p>
            <w:pPr>
              <w:pStyle w:val="TableParagraph"/>
              <w:spacing w:before="40"/>
              <w:rPr>
                <w:b/>
                <w:sz w:val="20"/>
              </w:rPr>
            </w:pPr>
            <w:r>
              <w:rPr>
                <w:b/>
                <w:spacing w:val="-5"/>
                <w:sz w:val="20"/>
              </w:rPr>
              <w:t>No:</w:t>
            </w:r>
          </w:p>
        </w:tc>
        <w:tc>
          <w:tcPr>
            <w:tcW w:w="1159" w:type="dxa"/>
            <w:shd w:val="clear" w:color="auto" w:fill="D9D9D9"/>
          </w:tcPr>
          <w:p>
            <w:pPr>
              <w:pStyle w:val="TableParagraph"/>
              <w:spacing w:before="40"/>
              <w:rPr>
                <w:b/>
                <w:sz w:val="20"/>
              </w:rPr>
            </w:pPr>
            <w:r>
              <w:rPr>
                <w:b/>
                <w:spacing w:val="-4"/>
                <w:sz w:val="20"/>
              </w:rPr>
              <w:t>Who:</w:t>
            </w:r>
          </w:p>
        </w:tc>
        <w:tc>
          <w:tcPr>
            <w:tcW w:w="6266" w:type="dxa"/>
            <w:shd w:val="clear" w:color="auto" w:fill="D9D9D9"/>
          </w:tcPr>
          <w:p>
            <w:pPr>
              <w:pStyle w:val="TableParagraph"/>
              <w:spacing w:before="40"/>
              <w:rPr>
                <w:b/>
                <w:sz w:val="20"/>
              </w:rPr>
            </w:pPr>
            <w:r>
              <w:rPr>
                <w:b/>
                <w:spacing w:val="-2"/>
                <w:sz w:val="20"/>
              </w:rPr>
              <w:t>Step:</w:t>
            </w:r>
          </w:p>
        </w:tc>
        <w:tc>
          <w:tcPr>
            <w:tcW w:w="1843" w:type="dxa"/>
            <w:shd w:val="clear" w:color="auto" w:fill="D9D9D9"/>
          </w:tcPr>
          <w:p>
            <w:pPr>
              <w:pStyle w:val="TableParagraph"/>
              <w:spacing w:before="40"/>
              <w:ind w:left="108"/>
              <w:rPr>
                <w:b/>
                <w:sz w:val="20"/>
              </w:rPr>
            </w:pPr>
            <w:r>
              <w:rPr>
                <w:b/>
                <w:spacing w:val="-2"/>
                <w:sz w:val="20"/>
              </w:rPr>
              <w:t>When:</w:t>
            </w:r>
          </w:p>
        </w:tc>
      </w:tr>
      <w:tr>
        <w:trPr>
          <w:trHeight w:val="3333" w:hRule="atLeast"/>
        </w:trPr>
        <w:tc>
          <w:tcPr>
            <w:tcW w:w="797" w:type="dxa"/>
          </w:tcPr>
          <w:p>
            <w:pPr>
              <w:pStyle w:val="TableParagraph"/>
              <w:spacing w:before="40"/>
              <w:ind w:left="174"/>
              <w:rPr>
                <w:b/>
                <w:sz w:val="20"/>
              </w:rPr>
            </w:pPr>
            <w:r>
              <w:rPr>
                <w:b/>
                <w:spacing w:val="-2"/>
                <w:sz w:val="20"/>
              </w:rPr>
              <w:t>6.2.5</w:t>
            </w:r>
          </w:p>
        </w:tc>
        <w:tc>
          <w:tcPr>
            <w:tcW w:w="1159" w:type="dxa"/>
          </w:tcPr>
          <w:p>
            <w:pPr>
              <w:pStyle w:val="TableParagraph"/>
              <w:spacing w:before="40"/>
              <w:rPr>
                <w:sz w:val="20"/>
              </w:rPr>
            </w:pPr>
            <w:r>
              <w:rPr>
                <w:spacing w:val="-5"/>
                <w:sz w:val="20"/>
              </w:rPr>
              <w:t>RTM</w:t>
            </w:r>
          </w:p>
        </w:tc>
        <w:tc>
          <w:tcPr>
            <w:tcW w:w="6266" w:type="dxa"/>
          </w:tcPr>
          <w:p>
            <w:pPr>
              <w:pStyle w:val="TableParagraph"/>
              <w:numPr>
                <w:ilvl w:val="0"/>
                <w:numId w:val="12"/>
              </w:numPr>
              <w:tabs>
                <w:tab w:pos="453" w:val="left" w:leader="none"/>
                <w:tab w:pos="454" w:val="left" w:leader="none"/>
              </w:tabs>
              <w:spacing w:line="240" w:lineRule="auto" w:before="0" w:after="0"/>
              <w:ind w:left="453" w:right="323" w:hanging="346"/>
              <w:jc w:val="left"/>
              <w:rPr>
                <w:sz w:val="22"/>
              </w:rPr>
            </w:pPr>
            <w:r>
              <w:rPr>
                <w:sz w:val="22"/>
              </w:rPr>
              <w:t>Delivers</w:t>
            </w:r>
            <w:r>
              <w:rPr>
                <w:spacing w:val="-5"/>
                <w:sz w:val="22"/>
              </w:rPr>
              <w:t> </w:t>
            </w:r>
            <w:r>
              <w:rPr>
                <w:sz w:val="22"/>
              </w:rPr>
              <w:t>MAT</w:t>
            </w:r>
            <w:r>
              <w:rPr>
                <w:spacing w:val="-5"/>
                <w:sz w:val="22"/>
              </w:rPr>
              <w:t> </w:t>
            </w:r>
            <w:r>
              <w:rPr>
                <w:sz w:val="22"/>
              </w:rPr>
              <w:t>documents</w:t>
            </w:r>
            <w:r>
              <w:rPr>
                <w:spacing w:val="-5"/>
                <w:sz w:val="22"/>
              </w:rPr>
              <w:t> </w:t>
            </w:r>
            <w:r>
              <w:rPr>
                <w:sz w:val="22"/>
              </w:rPr>
              <w:t>to</w:t>
            </w:r>
            <w:r>
              <w:rPr>
                <w:spacing w:val="-5"/>
                <w:sz w:val="22"/>
              </w:rPr>
              <w:t> </w:t>
            </w:r>
            <w:r>
              <w:rPr>
                <w:sz w:val="22"/>
              </w:rPr>
              <w:t>the</w:t>
            </w:r>
            <w:r>
              <w:rPr>
                <w:spacing w:val="-5"/>
                <w:sz w:val="22"/>
              </w:rPr>
              <w:t> </w:t>
            </w:r>
            <w:r>
              <w:rPr>
                <w:sz w:val="22"/>
              </w:rPr>
              <w:t>customer</w:t>
            </w:r>
            <w:r>
              <w:rPr>
                <w:spacing w:val="-5"/>
                <w:sz w:val="22"/>
              </w:rPr>
              <w:t> </w:t>
            </w:r>
            <w:r>
              <w:rPr>
                <w:sz w:val="22"/>
              </w:rPr>
              <w:t>for</w:t>
            </w:r>
            <w:r>
              <w:rPr>
                <w:spacing w:val="-5"/>
                <w:sz w:val="22"/>
              </w:rPr>
              <w:t> </w:t>
            </w:r>
            <w:r>
              <w:rPr>
                <w:sz w:val="22"/>
              </w:rPr>
              <w:t>review</w:t>
            </w:r>
            <w:r>
              <w:rPr>
                <w:spacing w:val="-5"/>
                <w:sz w:val="22"/>
              </w:rPr>
              <w:t> </w:t>
            </w:r>
            <w:r>
              <w:rPr>
                <w:sz w:val="22"/>
              </w:rPr>
              <w:t>and approval after QC changes have been implemented.</w:t>
            </w:r>
          </w:p>
          <w:p>
            <w:pPr>
              <w:pStyle w:val="TableParagraph"/>
              <w:numPr>
                <w:ilvl w:val="0"/>
                <w:numId w:val="12"/>
              </w:numPr>
              <w:tabs>
                <w:tab w:pos="453" w:val="left" w:leader="none"/>
                <w:tab w:pos="454" w:val="left" w:leader="none"/>
              </w:tabs>
              <w:spacing w:line="240" w:lineRule="auto" w:before="0" w:after="0"/>
              <w:ind w:left="453" w:right="248" w:hanging="346"/>
              <w:jc w:val="left"/>
              <w:rPr>
                <w:sz w:val="22"/>
              </w:rPr>
            </w:pPr>
            <w:r>
              <w:rPr>
                <w:sz w:val="22"/>
              </w:rPr>
              <w:t>If</w:t>
            </w:r>
            <w:r>
              <w:rPr>
                <w:spacing w:val="-6"/>
                <w:sz w:val="22"/>
              </w:rPr>
              <w:t> </w:t>
            </w:r>
            <w:r>
              <w:rPr>
                <w:sz w:val="22"/>
              </w:rPr>
              <w:t>changes</w:t>
            </w:r>
            <w:r>
              <w:rPr>
                <w:spacing w:val="-6"/>
                <w:sz w:val="22"/>
              </w:rPr>
              <w:t> </w:t>
            </w:r>
            <w:r>
              <w:rPr>
                <w:sz w:val="22"/>
              </w:rPr>
              <w:t>are</w:t>
            </w:r>
            <w:r>
              <w:rPr>
                <w:spacing w:val="-6"/>
                <w:sz w:val="22"/>
              </w:rPr>
              <w:t> </w:t>
            </w:r>
            <w:r>
              <w:rPr>
                <w:sz w:val="22"/>
              </w:rPr>
              <w:t>required</w:t>
            </w:r>
            <w:r>
              <w:rPr>
                <w:spacing w:val="-6"/>
                <w:sz w:val="22"/>
              </w:rPr>
              <w:t> </w:t>
            </w:r>
            <w:r>
              <w:rPr>
                <w:sz w:val="22"/>
              </w:rPr>
              <w:t>following</w:t>
            </w:r>
            <w:r>
              <w:rPr>
                <w:spacing w:val="-6"/>
                <w:sz w:val="22"/>
              </w:rPr>
              <w:t> </w:t>
            </w:r>
            <w:r>
              <w:rPr>
                <w:sz w:val="22"/>
              </w:rPr>
              <w:t>customer</w:t>
            </w:r>
            <w:r>
              <w:rPr>
                <w:spacing w:val="-6"/>
                <w:sz w:val="22"/>
              </w:rPr>
              <w:t> </w:t>
            </w:r>
            <w:r>
              <w:rPr>
                <w:sz w:val="22"/>
              </w:rPr>
              <w:t>review,</w:t>
            </w:r>
            <w:r>
              <w:rPr>
                <w:spacing w:val="-6"/>
                <w:sz w:val="22"/>
              </w:rPr>
              <w:t> </w:t>
            </w:r>
            <w:r>
              <w:rPr>
                <w:sz w:val="22"/>
              </w:rPr>
              <w:t>sends to RAW and RAQCR to perform necessary updates and QC accordingly. Once updated, delivers updated documents to the customer.</w:t>
            </w:r>
          </w:p>
          <w:p>
            <w:pPr>
              <w:pStyle w:val="TableParagraph"/>
              <w:numPr>
                <w:ilvl w:val="0"/>
                <w:numId w:val="12"/>
              </w:numPr>
              <w:tabs>
                <w:tab w:pos="453" w:val="left" w:leader="none"/>
                <w:tab w:pos="454" w:val="left" w:leader="none"/>
              </w:tabs>
              <w:spacing w:line="240" w:lineRule="auto" w:before="0" w:after="0"/>
              <w:ind w:left="453" w:right="112" w:hanging="346"/>
              <w:jc w:val="left"/>
              <w:rPr>
                <w:sz w:val="22"/>
              </w:rPr>
            </w:pPr>
            <w:r>
              <w:rPr>
                <w:sz w:val="22"/>
              </w:rPr>
              <w:t>Once documents are approved by the customer, requests translation and/or legalization (certification provided by a given official entity in the issuing country, such as the Hague</w:t>
            </w:r>
            <w:r>
              <w:rPr>
                <w:spacing w:val="-5"/>
                <w:sz w:val="22"/>
              </w:rPr>
              <w:t> </w:t>
            </w:r>
            <w:r>
              <w:rPr>
                <w:sz w:val="22"/>
              </w:rPr>
              <w:t>Apostille</w:t>
            </w:r>
            <w:r>
              <w:rPr>
                <w:spacing w:val="-5"/>
                <w:sz w:val="22"/>
              </w:rPr>
              <w:t> </w:t>
            </w:r>
            <w:r>
              <w:rPr>
                <w:sz w:val="22"/>
              </w:rPr>
              <w:t>or</w:t>
            </w:r>
            <w:r>
              <w:rPr>
                <w:spacing w:val="-5"/>
                <w:sz w:val="22"/>
              </w:rPr>
              <w:t> </w:t>
            </w:r>
            <w:r>
              <w:rPr>
                <w:sz w:val="22"/>
              </w:rPr>
              <w:t>the</w:t>
            </w:r>
            <w:r>
              <w:rPr>
                <w:spacing w:val="-5"/>
                <w:sz w:val="22"/>
              </w:rPr>
              <w:t> </w:t>
            </w:r>
            <w:r>
              <w:rPr>
                <w:sz w:val="22"/>
              </w:rPr>
              <w:t>Embassy/Consulate</w:t>
            </w:r>
            <w:r>
              <w:rPr>
                <w:spacing w:val="-5"/>
                <w:sz w:val="22"/>
              </w:rPr>
              <w:t> </w:t>
            </w:r>
            <w:r>
              <w:rPr>
                <w:sz w:val="22"/>
              </w:rPr>
              <w:t>of</w:t>
            </w:r>
            <w:r>
              <w:rPr>
                <w:spacing w:val="-5"/>
                <w:sz w:val="22"/>
              </w:rPr>
              <w:t> </w:t>
            </w:r>
            <w:r>
              <w:rPr>
                <w:sz w:val="22"/>
              </w:rPr>
              <w:t>the</w:t>
            </w:r>
            <w:r>
              <w:rPr>
                <w:spacing w:val="-6"/>
                <w:sz w:val="22"/>
              </w:rPr>
              <w:t> </w:t>
            </w:r>
            <w:r>
              <w:rPr>
                <w:sz w:val="22"/>
              </w:rPr>
              <w:t>recipient country) of documents from the customer or to IQVIA’s</w:t>
            </w:r>
          </w:p>
          <w:p>
            <w:pPr>
              <w:pStyle w:val="TableParagraph"/>
              <w:spacing w:line="254" w:lineRule="exact"/>
              <w:ind w:left="453"/>
              <w:rPr>
                <w:sz w:val="22"/>
              </w:rPr>
            </w:pPr>
            <w:r>
              <w:rPr>
                <w:sz w:val="22"/>
              </w:rPr>
              <w:t>vendors,</w:t>
            </w:r>
            <w:r>
              <w:rPr>
                <w:spacing w:val="-5"/>
                <w:sz w:val="22"/>
              </w:rPr>
              <w:t> </w:t>
            </w:r>
            <w:r>
              <w:rPr>
                <w:sz w:val="22"/>
              </w:rPr>
              <w:t>if</w:t>
            </w:r>
            <w:r>
              <w:rPr>
                <w:spacing w:val="-5"/>
                <w:sz w:val="22"/>
              </w:rPr>
              <w:t> </w:t>
            </w:r>
            <w:r>
              <w:rPr>
                <w:sz w:val="22"/>
              </w:rPr>
              <w:t>required</w:t>
            </w:r>
            <w:r>
              <w:rPr>
                <w:spacing w:val="-5"/>
                <w:sz w:val="22"/>
              </w:rPr>
              <w:t> </w:t>
            </w:r>
            <w:r>
              <w:rPr>
                <w:sz w:val="22"/>
              </w:rPr>
              <w:t>and</w:t>
            </w:r>
            <w:r>
              <w:rPr>
                <w:spacing w:val="-5"/>
                <w:sz w:val="22"/>
              </w:rPr>
              <w:t> </w:t>
            </w:r>
            <w:r>
              <w:rPr>
                <w:sz w:val="22"/>
              </w:rPr>
              <w:t>agreed</w:t>
            </w:r>
            <w:r>
              <w:rPr>
                <w:spacing w:val="-5"/>
                <w:sz w:val="22"/>
              </w:rPr>
              <w:t> </w:t>
            </w:r>
            <w:r>
              <w:rPr>
                <w:sz w:val="22"/>
              </w:rPr>
              <w:t>with</w:t>
            </w:r>
            <w:r>
              <w:rPr>
                <w:spacing w:val="-5"/>
                <w:sz w:val="22"/>
              </w:rPr>
              <w:t> </w:t>
            </w:r>
            <w:r>
              <w:rPr>
                <w:sz w:val="22"/>
              </w:rPr>
              <w:t>the</w:t>
            </w:r>
            <w:r>
              <w:rPr>
                <w:spacing w:val="-5"/>
                <w:sz w:val="22"/>
              </w:rPr>
              <w:t> </w:t>
            </w:r>
            <w:r>
              <w:rPr>
                <w:sz w:val="22"/>
              </w:rPr>
              <w:t>customer</w:t>
            </w:r>
            <w:r>
              <w:rPr>
                <w:spacing w:val="-5"/>
                <w:sz w:val="22"/>
              </w:rPr>
              <w:t> </w:t>
            </w:r>
            <w:r>
              <w:rPr>
                <w:sz w:val="22"/>
              </w:rPr>
              <w:t>in</w:t>
            </w:r>
            <w:r>
              <w:rPr>
                <w:spacing w:val="-5"/>
                <w:sz w:val="22"/>
              </w:rPr>
              <w:t> </w:t>
            </w:r>
            <w:r>
              <w:rPr>
                <w:sz w:val="22"/>
              </w:rPr>
              <w:t>the Scope of Work.</w:t>
            </w:r>
          </w:p>
        </w:tc>
        <w:tc>
          <w:tcPr>
            <w:tcW w:w="1843" w:type="dxa"/>
            <w:vMerge w:val="restart"/>
          </w:tcPr>
          <w:p>
            <w:pPr>
              <w:pStyle w:val="TableParagraph"/>
              <w:ind w:left="0"/>
              <w:rPr>
                <w:rFonts w:ascii="Times New Roman"/>
                <w:sz w:val="20"/>
              </w:rPr>
            </w:pPr>
          </w:p>
        </w:tc>
      </w:tr>
      <w:tr>
        <w:trPr>
          <w:trHeight w:val="1084" w:hRule="atLeast"/>
        </w:trPr>
        <w:tc>
          <w:tcPr>
            <w:tcW w:w="797" w:type="dxa"/>
          </w:tcPr>
          <w:p>
            <w:pPr>
              <w:pStyle w:val="TableParagraph"/>
              <w:spacing w:before="33"/>
              <w:ind w:left="174"/>
              <w:rPr>
                <w:b/>
                <w:sz w:val="20"/>
              </w:rPr>
            </w:pPr>
            <w:r>
              <w:rPr>
                <w:b/>
                <w:spacing w:val="-2"/>
                <w:sz w:val="20"/>
              </w:rPr>
              <w:t>6.2.6</w:t>
            </w:r>
          </w:p>
        </w:tc>
        <w:tc>
          <w:tcPr>
            <w:tcW w:w="1159" w:type="dxa"/>
          </w:tcPr>
          <w:p>
            <w:pPr>
              <w:pStyle w:val="TableParagraph"/>
              <w:spacing w:before="33"/>
              <w:rPr>
                <w:sz w:val="20"/>
              </w:rPr>
            </w:pPr>
            <w:r>
              <w:rPr>
                <w:spacing w:val="-5"/>
                <w:sz w:val="20"/>
              </w:rPr>
              <w:t>RPM</w:t>
            </w:r>
          </w:p>
        </w:tc>
        <w:tc>
          <w:tcPr>
            <w:tcW w:w="6266" w:type="dxa"/>
          </w:tcPr>
          <w:p>
            <w:pPr>
              <w:pStyle w:val="TableParagraph"/>
              <w:spacing w:before="32"/>
              <w:ind w:right="160"/>
              <w:rPr>
                <w:sz w:val="22"/>
              </w:rPr>
            </w:pPr>
            <w:r>
              <w:rPr>
                <w:sz w:val="22"/>
              </w:rPr>
              <w:t>Oversees the process for preparation and QC performed by the</w:t>
            </w:r>
            <w:r>
              <w:rPr>
                <w:spacing w:val="-4"/>
                <w:sz w:val="22"/>
              </w:rPr>
              <w:t> </w:t>
            </w:r>
            <w:r>
              <w:rPr>
                <w:sz w:val="22"/>
              </w:rPr>
              <w:t>IQVIA</w:t>
            </w:r>
            <w:r>
              <w:rPr>
                <w:spacing w:val="-4"/>
                <w:sz w:val="22"/>
              </w:rPr>
              <w:t> </w:t>
            </w:r>
            <w:r>
              <w:rPr>
                <w:sz w:val="22"/>
              </w:rPr>
              <w:t>team</w:t>
            </w:r>
            <w:r>
              <w:rPr>
                <w:spacing w:val="-4"/>
                <w:sz w:val="22"/>
              </w:rPr>
              <w:t> </w:t>
            </w:r>
            <w:r>
              <w:rPr>
                <w:sz w:val="22"/>
              </w:rPr>
              <w:t>as</w:t>
            </w:r>
            <w:r>
              <w:rPr>
                <w:spacing w:val="-4"/>
                <w:sz w:val="22"/>
              </w:rPr>
              <w:t> </w:t>
            </w:r>
            <w:r>
              <w:rPr>
                <w:sz w:val="22"/>
              </w:rPr>
              <w:t>well</w:t>
            </w:r>
            <w:r>
              <w:rPr>
                <w:spacing w:val="-4"/>
                <w:sz w:val="22"/>
              </w:rPr>
              <w:t> </w:t>
            </w:r>
            <w:r>
              <w:rPr>
                <w:sz w:val="22"/>
              </w:rPr>
              <w:t>as</w:t>
            </w:r>
            <w:r>
              <w:rPr>
                <w:spacing w:val="-4"/>
                <w:sz w:val="22"/>
              </w:rPr>
              <w:t> </w:t>
            </w:r>
            <w:r>
              <w:rPr>
                <w:sz w:val="22"/>
              </w:rPr>
              <w:t>the</w:t>
            </w:r>
            <w:r>
              <w:rPr>
                <w:spacing w:val="-4"/>
                <w:sz w:val="22"/>
              </w:rPr>
              <w:t> </w:t>
            </w:r>
            <w:r>
              <w:rPr>
                <w:sz w:val="22"/>
              </w:rPr>
              <w:t>timely</w:t>
            </w:r>
            <w:r>
              <w:rPr>
                <w:spacing w:val="-4"/>
                <w:sz w:val="22"/>
              </w:rPr>
              <w:t> </w:t>
            </w:r>
            <w:r>
              <w:rPr>
                <w:sz w:val="22"/>
              </w:rPr>
              <w:t>delivery</w:t>
            </w:r>
            <w:r>
              <w:rPr>
                <w:spacing w:val="-4"/>
                <w:sz w:val="22"/>
              </w:rPr>
              <w:t> </w:t>
            </w:r>
            <w:r>
              <w:rPr>
                <w:sz w:val="22"/>
              </w:rPr>
              <w:t>to</w:t>
            </w:r>
            <w:r>
              <w:rPr>
                <w:spacing w:val="-4"/>
                <w:sz w:val="22"/>
              </w:rPr>
              <w:t> </w:t>
            </w:r>
            <w:r>
              <w:rPr>
                <w:sz w:val="22"/>
              </w:rPr>
              <w:t>the</w:t>
            </w:r>
            <w:r>
              <w:rPr>
                <w:spacing w:val="-4"/>
                <w:sz w:val="22"/>
              </w:rPr>
              <w:t> </w:t>
            </w:r>
            <w:r>
              <w:rPr>
                <w:sz w:val="22"/>
              </w:rPr>
              <w:t>customer, by means of the internal MAT tracking tool which is maintained by the RPM or delegate.</w:t>
            </w:r>
          </w:p>
        </w:tc>
        <w:tc>
          <w:tcPr>
            <w:tcW w:w="1843" w:type="dxa"/>
            <w:vMerge/>
            <w:tcBorders>
              <w:top w:val="nil"/>
            </w:tcBorders>
          </w:tcPr>
          <w:p>
            <w:pPr>
              <w:rPr>
                <w:sz w:val="2"/>
                <w:szCs w:val="2"/>
              </w:rPr>
            </w:pPr>
          </w:p>
        </w:tc>
      </w:tr>
      <w:tr>
        <w:trPr>
          <w:trHeight w:val="1000" w:hRule="atLeast"/>
        </w:trPr>
        <w:tc>
          <w:tcPr>
            <w:tcW w:w="797" w:type="dxa"/>
          </w:tcPr>
          <w:p>
            <w:pPr>
              <w:pStyle w:val="TableParagraph"/>
              <w:spacing w:before="40"/>
              <w:ind w:left="174"/>
              <w:rPr>
                <w:b/>
                <w:sz w:val="20"/>
              </w:rPr>
            </w:pPr>
            <w:r>
              <w:rPr>
                <w:b/>
                <w:spacing w:val="-2"/>
                <w:sz w:val="20"/>
              </w:rPr>
              <w:t>6.2.7</w:t>
            </w:r>
          </w:p>
        </w:tc>
        <w:tc>
          <w:tcPr>
            <w:tcW w:w="1159" w:type="dxa"/>
          </w:tcPr>
          <w:p>
            <w:pPr>
              <w:pStyle w:val="TableParagraph"/>
              <w:spacing w:before="40"/>
              <w:ind w:right="280"/>
              <w:rPr>
                <w:sz w:val="20"/>
              </w:rPr>
            </w:pPr>
            <w:r>
              <w:rPr>
                <w:spacing w:val="-4"/>
                <w:sz w:val="20"/>
              </w:rPr>
              <w:t>RPM, RTM,</w:t>
            </w:r>
          </w:p>
          <w:p>
            <w:pPr>
              <w:pStyle w:val="TableParagraph"/>
              <w:spacing w:before="1"/>
              <w:ind w:right="280"/>
              <w:rPr>
                <w:sz w:val="20"/>
              </w:rPr>
            </w:pPr>
            <w:r>
              <w:rPr>
                <w:sz w:val="20"/>
              </w:rPr>
              <w:t>RAW,</w:t>
            </w:r>
            <w:r>
              <w:rPr>
                <w:spacing w:val="-14"/>
                <w:sz w:val="20"/>
              </w:rPr>
              <w:t> </w:t>
            </w:r>
            <w:r>
              <w:rPr>
                <w:sz w:val="20"/>
              </w:rPr>
              <w:t>or </w:t>
            </w:r>
            <w:r>
              <w:rPr>
                <w:spacing w:val="-2"/>
                <w:sz w:val="20"/>
              </w:rPr>
              <w:t>RAQCR</w:t>
            </w:r>
          </w:p>
        </w:tc>
        <w:tc>
          <w:tcPr>
            <w:tcW w:w="6266" w:type="dxa"/>
          </w:tcPr>
          <w:p>
            <w:pPr>
              <w:pStyle w:val="TableParagraph"/>
              <w:spacing w:before="39"/>
              <w:rPr>
                <w:sz w:val="22"/>
              </w:rPr>
            </w:pPr>
            <w:r>
              <w:rPr>
                <w:sz w:val="22"/>
              </w:rPr>
              <w:t>Flags</w:t>
            </w:r>
            <w:r>
              <w:rPr>
                <w:spacing w:val="-4"/>
                <w:sz w:val="22"/>
              </w:rPr>
              <w:t> </w:t>
            </w:r>
            <w:r>
              <w:rPr>
                <w:sz w:val="22"/>
              </w:rPr>
              <w:t>up</w:t>
            </w:r>
            <w:r>
              <w:rPr>
                <w:spacing w:val="-4"/>
                <w:sz w:val="22"/>
              </w:rPr>
              <w:t> </w:t>
            </w:r>
            <w:r>
              <w:rPr>
                <w:sz w:val="22"/>
              </w:rPr>
              <w:t>any</w:t>
            </w:r>
            <w:r>
              <w:rPr>
                <w:spacing w:val="-4"/>
                <w:sz w:val="22"/>
              </w:rPr>
              <w:t> </w:t>
            </w:r>
            <w:r>
              <w:rPr>
                <w:sz w:val="22"/>
              </w:rPr>
              <w:t>delay</w:t>
            </w:r>
            <w:r>
              <w:rPr>
                <w:spacing w:val="-4"/>
                <w:sz w:val="22"/>
              </w:rPr>
              <w:t> </w:t>
            </w:r>
            <w:r>
              <w:rPr>
                <w:sz w:val="22"/>
              </w:rPr>
              <w:t>at</w:t>
            </w:r>
            <w:r>
              <w:rPr>
                <w:spacing w:val="-4"/>
                <w:sz w:val="22"/>
              </w:rPr>
              <w:t> </w:t>
            </w:r>
            <w:r>
              <w:rPr>
                <w:sz w:val="22"/>
              </w:rPr>
              <w:t>IQVIA’s</w:t>
            </w:r>
            <w:r>
              <w:rPr>
                <w:spacing w:val="-4"/>
                <w:sz w:val="22"/>
              </w:rPr>
              <w:t> </w:t>
            </w:r>
            <w:r>
              <w:rPr>
                <w:sz w:val="22"/>
              </w:rPr>
              <w:t>end</w:t>
            </w:r>
            <w:r>
              <w:rPr>
                <w:spacing w:val="-4"/>
                <w:sz w:val="22"/>
              </w:rPr>
              <w:t> </w:t>
            </w:r>
            <w:r>
              <w:rPr>
                <w:sz w:val="22"/>
              </w:rPr>
              <w:t>to</w:t>
            </w:r>
            <w:r>
              <w:rPr>
                <w:spacing w:val="-4"/>
                <w:sz w:val="22"/>
              </w:rPr>
              <w:t> </w:t>
            </w:r>
            <w:r>
              <w:rPr>
                <w:sz w:val="22"/>
              </w:rPr>
              <w:t>all</w:t>
            </w:r>
            <w:r>
              <w:rPr>
                <w:spacing w:val="-4"/>
                <w:sz w:val="22"/>
              </w:rPr>
              <w:t> </w:t>
            </w:r>
            <w:r>
              <w:rPr>
                <w:sz w:val="22"/>
              </w:rPr>
              <w:t>appropriate stakeholders and provides appropriate justification.</w:t>
            </w:r>
          </w:p>
        </w:tc>
        <w:tc>
          <w:tcPr>
            <w:tcW w:w="1843" w:type="dxa"/>
          </w:tcPr>
          <w:p>
            <w:pPr>
              <w:pStyle w:val="TableParagraph"/>
              <w:spacing w:before="40"/>
              <w:ind w:left="108" w:right="451"/>
              <w:rPr>
                <w:sz w:val="20"/>
              </w:rPr>
            </w:pPr>
            <w:r>
              <w:rPr>
                <w:sz w:val="20"/>
              </w:rPr>
              <w:t>During</w:t>
            </w:r>
            <w:r>
              <w:rPr>
                <w:spacing w:val="-14"/>
                <w:sz w:val="20"/>
              </w:rPr>
              <w:t> </w:t>
            </w:r>
            <w:r>
              <w:rPr>
                <w:sz w:val="20"/>
              </w:rPr>
              <w:t>Project </w:t>
            </w:r>
            <w:r>
              <w:rPr>
                <w:spacing w:val="-2"/>
                <w:sz w:val="20"/>
              </w:rPr>
              <w:t>Execution</w:t>
            </w:r>
          </w:p>
        </w:tc>
      </w:tr>
      <w:tr>
        <w:trPr>
          <w:trHeight w:val="2386" w:hRule="atLeast"/>
        </w:trPr>
        <w:tc>
          <w:tcPr>
            <w:tcW w:w="797" w:type="dxa"/>
          </w:tcPr>
          <w:p>
            <w:pPr>
              <w:pStyle w:val="TableParagraph"/>
              <w:spacing w:before="40"/>
              <w:ind w:left="174"/>
              <w:rPr>
                <w:b/>
                <w:sz w:val="20"/>
              </w:rPr>
            </w:pPr>
            <w:r>
              <w:rPr>
                <w:b/>
                <w:spacing w:val="-2"/>
                <w:sz w:val="20"/>
              </w:rPr>
              <w:t>6.2.8</w:t>
            </w:r>
          </w:p>
        </w:tc>
        <w:tc>
          <w:tcPr>
            <w:tcW w:w="1159" w:type="dxa"/>
          </w:tcPr>
          <w:p>
            <w:pPr>
              <w:pStyle w:val="TableParagraph"/>
              <w:spacing w:before="40"/>
              <w:rPr>
                <w:sz w:val="20"/>
              </w:rPr>
            </w:pPr>
            <w:r>
              <w:rPr>
                <w:spacing w:val="-5"/>
                <w:sz w:val="20"/>
              </w:rPr>
              <w:t>RTM</w:t>
            </w:r>
          </w:p>
        </w:tc>
        <w:tc>
          <w:tcPr>
            <w:tcW w:w="6266" w:type="dxa"/>
          </w:tcPr>
          <w:p>
            <w:pPr>
              <w:pStyle w:val="TableParagraph"/>
              <w:spacing w:before="39"/>
              <w:rPr>
                <w:b/>
                <w:sz w:val="22"/>
              </w:rPr>
            </w:pPr>
            <w:r>
              <w:rPr>
                <w:b/>
                <w:sz w:val="22"/>
              </w:rPr>
              <w:t>MAT</w:t>
            </w:r>
            <w:r>
              <w:rPr>
                <w:b/>
                <w:spacing w:val="-7"/>
                <w:sz w:val="22"/>
              </w:rPr>
              <w:t> </w:t>
            </w:r>
            <w:r>
              <w:rPr>
                <w:b/>
                <w:sz w:val="22"/>
              </w:rPr>
              <w:t>Package</w:t>
            </w:r>
            <w:r>
              <w:rPr>
                <w:b/>
                <w:spacing w:val="-7"/>
                <w:sz w:val="22"/>
              </w:rPr>
              <w:t> </w:t>
            </w:r>
            <w:r>
              <w:rPr>
                <w:b/>
                <w:spacing w:val="-2"/>
                <w:sz w:val="22"/>
              </w:rPr>
              <w:t>Submission</w:t>
            </w:r>
          </w:p>
          <w:p>
            <w:pPr>
              <w:pStyle w:val="TableParagraph"/>
              <w:numPr>
                <w:ilvl w:val="0"/>
                <w:numId w:val="13"/>
              </w:numPr>
              <w:tabs>
                <w:tab w:pos="453" w:val="left" w:leader="none"/>
                <w:tab w:pos="454" w:val="left" w:leader="none"/>
              </w:tabs>
              <w:spacing w:line="240" w:lineRule="auto" w:before="40" w:after="0"/>
              <w:ind w:left="453" w:right="100" w:hanging="346"/>
              <w:jc w:val="left"/>
              <w:rPr>
                <w:sz w:val="22"/>
              </w:rPr>
            </w:pPr>
            <w:r>
              <w:rPr>
                <w:sz w:val="22"/>
              </w:rPr>
              <w:t>If agreed in the Scope of Work and after review and approval of the documents by the customer, prepares the final-for-submission-ready</w:t>
            </w:r>
            <w:r>
              <w:rPr>
                <w:spacing w:val="-8"/>
                <w:sz w:val="22"/>
              </w:rPr>
              <w:t> </w:t>
            </w:r>
            <w:r>
              <w:rPr>
                <w:sz w:val="22"/>
              </w:rPr>
              <w:t>packages.</w:t>
            </w:r>
            <w:r>
              <w:rPr>
                <w:spacing w:val="-8"/>
                <w:sz w:val="22"/>
              </w:rPr>
              <w:t> </w:t>
            </w:r>
            <w:r>
              <w:rPr>
                <w:sz w:val="22"/>
              </w:rPr>
              <w:t>This</w:t>
            </w:r>
            <w:r>
              <w:rPr>
                <w:spacing w:val="-8"/>
                <w:sz w:val="22"/>
              </w:rPr>
              <w:t> </w:t>
            </w:r>
            <w:r>
              <w:rPr>
                <w:sz w:val="22"/>
              </w:rPr>
              <w:t>activity</w:t>
            </w:r>
            <w:r>
              <w:rPr>
                <w:spacing w:val="-8"/>
                <w:sz w:val="22"/>
              </w:rPr>
              <w:t> </w:t>
            </w:r>
            <w:r>
              <w:rPr>
                <w:sz w:val="22"/>
              </w:rPr>
              <w:t>could</w:t>
            </w:r>
            <w:r>
              <w:rPr>
                <w:spacing w:val="-8"/>
                <w:sz w:val="22"/>
              </w:rPr>
              <w:t> </w:t>
            </w:r>
            <w:r>
              <w:rPr>
                <w:sz w:val="22"/>
              </w:rPr>
              <w:t>be performed by the RTM or another department within</w:t>
            </w:r>
            <w:r>
              <w:rPr>
                <w:spacing w:val="40"/>
                <w:sz w:val="22"/>
              </w:rPr>
              <w:t> </w:t>
            </w:r>
            <w:r>
              <w:rPr>
                <w:sz w:val="22"/>
              </w:rPr>
              <w:t>IQVIA or a third party, as agreed with the customer.</w:t>
            </w:r>
          </w:p>
          <w:p>
            <w:pPr>
              <w:pStyle w:val="TableParagraph"/>
              <w:numPr>
                <w:ilvl w:val="0"/>
                <w:numId w:val="13"/>
              </w:numPr>
              <w:tabs>
                <w:tab w:pos="453" w:val="left" w:leader="none"/>
                <w:tab w:pos="454" w:val="left" w:leader="none"/>
              </w:tabs>
              <w:spacing w:line="254" w:lineRule="exact" w:before="0" w:after="0"/>
              <w:ind w:left="453" w:right="495" w:hanging="346"/>
              <w:jc w:val="left"/>
              <w:rPr>
                <w:sz w:val="22"/>
              </w:rPr>
            </w:pPr>
            <w:r>
              <w:rPr>
                <w:sz w:val="22"/>
              </w:rPr>
              <w:t>Delivers the final-for-submission MAT package to the customer. Submission of the MAT to the Regulatory Authority</w:t>
            </w:r>
            <w:r>
              <w:rPr>
                <w:spacing w:val="-6"/>
                <w:sz w:val="22"/>
              </w:rPr>
              <w:t> </w:t>
            </w:r>
            <w:r>
              <w:rPr>
                <w:sz w:val="22"/>
              </w:rPr>
              <w:t>(RA)</w:t>
            </w:r>
            <w:r>
              <w:rPr>
                <w:spacing w:val="-6"/>
                <w:sz w:val="22"/>
              </w:rPr>
              <w:t> </w:t>
            </w:r>
            <w:r>
              <w:rPr>
                <w:sz w:val="22"/>
              </w:rPr>
              <w:t>is</w:t>
            </w:r>
            <w:r>
              <w:rPr>
                <w:spacing w:val="-6"/>
                <w:sz w:val="22"/>
              </w:rPr>
              <w:t> </w:t>
            </w:r>
            <w:r>
              <w:rPr>
                <w:sz w:val="22"/>
              </w:rPr>
              <w:t>generally</w:t>
            </w:r>
            <w:r>
              <w:rPr>
                <w:spacing w:val="-6"/>
                <w:sz w:val="22"/>
              </w:rPr>
              <w:t> </w:t>
            </w:r>
            <w:r>
              <w:rPr>
                <w:sz w:val="22"/>
              </w:rPr>
              <w:t>performed</w:t>
            </w:r>
            <w:r>
              <w:rPr>
                <w:spacing w:val="-6"/>
                <w:sz w:val="22"/>
              </w:rPr>
              <w:t> </w:t>
            </w:r>
            <w:r>
              <w:rPr>
                <w:sz w:val="22"/>
              </w:rPr>
              <w:t>by</w:t>
            </w:r>
            <w:r>
              <w:rPr>
                <w:spacing w:val="-6"/>
                <w:sz w:val="22"/>
              </w:rPr>
              <w:t> </w:t>
            </w:r>
            <w:r>
              <w:rPr>
                <w:sz w:val="22"/>
              </w:rPr>
              <w:t>the</w:t>
            </w:r>
            <w:r>
              <w:rPr>
                <w:spacing w:val="-6"/>
                <w:sz w:val="22"/>
              </w:rPr>
              <w:t> </w:t>
            </w:r>
            <w:r>
              <w:rPr>
                <w:sz w:val="22"/>
              </w:rPr>
              <w:t>customer.</w:t>
            </w:r>
          </w:p>
        </w:tc>
        <w:tc>
          <w:tcPr>
            <w:tcW w:w="1843" w:type="dxa"/>
          </w:tcPr>
          <w:p>
            <w:pPr>
              <w:pStyle w:val="TableParagraph"/>
              <w:spacing w:before="40"/>
              <w:ind w:left="108" w:right="317"/>
              <w:rPr>
                <w:sz w:val="20"/>
              </w:rPr>
            </w:pPr>
            <w:r>
              <w:rPr>
                <w:sz w:val="20"/>
              </w:rPr>
              <w:t>After</w:t>
            </w:r>
            <w:r>
              <w:rPr>
                <w:spacing w:val="-14"/>
                <w:sz w:val="20"/>
              </w:rPr>
              <w:t> </w:t>
            </w:r>
            <w:r>
              <w:rPr>
                <w:sz w:val="20"/>
              </w:rPr>
              <w:t>completed MAT package preparation</w:t>
            </w:r>
            <w:r>
              <w:rPr>
                <w:spacing w:val="-14"/>
                <w:sz w:val="20"/>
              </w:rPr>
              <w:t> </w:t>
            </w:r>
            <w:r>
              <w:rPr>
                <w:sz w:val="20"/>
              </w:rPr>
              <w:t>and </w:t>
            </w:r>
            <w:r>
              <w:rPr>
                <w:spacing w:val="-2"/>
                <w:sz w:val="20"/>
              </w:rPr>
              <w:t>review</w:t>
            </w:r>
          </w:p>
        </w:tc>
      </w:tr>
      <w:tr>
        <w:trPr>
          <w:trHeight w:val="1344" w:hRule="atLeast"/>
        </w:trPr>
        <w:tc>
          <w:tcPr>
            <w:tcW w:w="797" w:type="dxa"/>
          </w:tcPr>
          <w:p>
            <w:pPr>
              <w:pStyle w:val="TableParagraph"/>
              <w:spacing w:before="40"/>
              <w:ind w:left="174"/>
              <w:rPr>
                <w:b/>
                <w:sz w:val="20"/>
              </w:rPr>
            </w:pPr>
            <w:r>
              <w:rPr>
                <w:b/>
                <w:spacing w:val="-2"/>
                <w:sz w:val="20"/>
              </w:rPr>
              <w:t>6.2.9</w:t>
            </w:r>
          </w:p>
        </w:tc>
        <w:tc>
          <w:tcPr>
            <w:tcW w:w="1159" w:type="dxa"/>
          </w:tcPr>
          <w:p>
            <w:pPr>
              <w:pStyle w:val="TableParagraph"/>
              <w:spacing w:before="40"/>
              <w:rPr>
                <w:sz w:val="20"/>
              </w:rPr>
            </w:pPr>
            <w:r>
              <w:rPr>
                <w:spacing w:val="-5"/>
                <w:sz w:val="20"/>
              </w:rPr>
              <w:t>RTM</w:t>
            </w:r>
          </w:p>
        </w:tc>
        <w:tc>
          <w:tcPr>
            <w:tcW w:w="6266" w:type="dxa"/>
          </w:tcPr>
          <w:p>
            <w:pPr>
              <w:pStyle w:val="TableParagraph"/>
              <w:spacing w:before="39"/>
              <w:ind w:right="217"/>
              <w:rPr>
                <w:sz w:val="22"/>
              </w:rPr>
            </w:pPr>
            <w:r>
              <w:rPr>
                <w:sz w:val="22"/>
              </w:rPr>
              <w:t>Provides the original proof of submission (i.e., cover letter with the RA’s stamp of “receipt”) to the customer if the submission is performed by IQVIA. Submission by IQVIA is rare</w:t>
            </w:r>
            <w:r>
              <w:rPr>
                <w:spacing w:val="-4"/>
                <w:sz w:val="22"/>
              </w:rPr>
              <w:t> </w:t>
            </w:r>
            <w:r>
              <w:rPr>
                <w:sz w:val="22"/>
              </w:rPr>
              <w:t>and</w:t>
            </w:r>
            <w:r>
              <w:rPr>
                <w:spacing w:val="-4"/>
                <w:sz w:val="22"/>
              </w:rPr>
              <w:t> </w:t>
            </w:r>
            <w:r>
              <w:rPr>
                <w:sz w:val="22"/>
              </w:rPr>
              <w:t>is</w:t>
            </w:r>
            <w:r>
              <w:rPr>
                <w:spacing w:val="-4"/>
                <w:sz w:val="22"/>
              </w:rPr>
              <w:t> </w:t>
            </w:r>
            <w:r>
              <w:rPr>
                <w:sz w:val="22"/>
              </w:rPr>
              <w:t>only</w:t>
            </w:r>
            <w:r>
              <w:rPr>
                <w:spacing w:val="-4"/>
                <w:sz w:val="22"/>
              </w:rPr>
              <w:t> </w:t>
            </w:r>
            <w:r>
              <w:rPr>
                <w:sz w:val="22"/>
              </w:rPr>
              <w:t>possible</w:t>
            </w:r>
            <w:r>
              <w:rPr>
                <w:spacing w:val="-5"/>
                <w:sz w:val="22"/>
              </w:rPr>
              <w:t> </w:t>
            </w:r>
            <w:r>
              <w:rPr>
                <w:sz w:val="22"/>
              </w:rPr>
              <w:t>in</w:t>
            </w:r>
            <w:r>
              <w:rPr>
                <w:spacing w:val="-4"/>
                <w:sz w:val="22"/>
              </w:rPr>
              <w:t> </w:t>
            </w:r>
            <w:r>
              <w:rPr>
                <w:sz w:val="22"/>
              </w:rPr>
              <w:t>countries</w:t>
            </w:r>
            <w:r>
              <w:rPr>
                <w:spacing w:val="-5"/>
                <w:sz w:val="22"/>
              </w:rPr>
              <w:t> </w:t>
            </w:r>
            <w:r>
              <w:rPr>
                <w:sz w:val="22"/>
              </w:rPr>
              <w:t>where</w:t>
            </w:r>
            <w:r>
              <w:rPr>
                <w:spacing w:val="-4"/>
                <w:sz w:val="22"/>
              </w:rPr>
              <w:t> </w:t>
            </w:r>
            <w:r>
              <w:rPr>
                <w:sz w:val="22"/>
              </w:rPr>
              <w:t>IQVIA</w:t>
            </w:r>
            <w:r>
              <w:rPr>
                <w:spacing w:val="-4"/>
                <w:sz w:val="22"/>
              </w:rPr>
              <w:t> </w:t>
            </w:r>
            <w:r>
              <w:rPr>
                <w:sz w:val="22"/>
              </w:rPr>
              <w:t>is</w:t>
            </w:r>
            <w:r>
              <w:rPr>
                <w:spacing w:val="-4"/>
                <w:sz w:val="22"/>
              </w:rPr>
              <w:t> </w:t>
            </w:r>
            <w:r>
              <w:rPr>
                <w:sz w:val="22"/>
              </w:rPr>
              <w:t>allowed to submit on behalf of the MAH.</w:t>
            </w:r>
          </w:p>
        </w:tc>
        <w:tc>
          <w:tcPr>
            <w:tcW w:w="1843" w:type="dxa"/>
          </w:tcPr>
          <w:p>
            <w:pPr>
              <w:pStyle w:val="TableParagraph"/>
              <w:spacing w:before="40"/>
              <w:ind w:left="108"/>
              <w:rPr>
                <w:sz w:val="20"/>
              </w:rPr>
            </w:pPr>
            <w:r>
              <w:rPr>
                <w:sz w:val="20"/>
              </w:rPr>
              <w:t>After MAT </w:t>
            </w:r>
            <w:r>
              <w:rPr>
                <w:spacing w:val="-2"/>
                <w:sz w:val="20"/>
              </w:rPr>
              <w:t>submission</w:t>
            </w:r>
          </w:p>
        </w:tc>
      </w:tr>
      <w:tr>
        <w:trPr>
          <w:trHeight w:val="838" w:hRule="atLeast"/>
        </w:trPr>
        <w:tc>
          <w:tcPr>
            <w:tcW w:w="797" w:type="dxa"/>
          </w:tcPr>
          <w:p>
            <w:pPr>
              <w:pStyle w:val="TableParagraph"/>
              <w:spacing w:before="40"/>
              <w:ind w:left="119"/>
              <w:rPr>
                <w:b/>
                <w:sz w:val="20"/>
              </w:rPr>
            </w:pPr>
            <w:r>
              <w:rPr>
                <w:b/>
                <w:spacing w:val="-2"/>
                <w:sz w:val="20"/>
              </w:rPr>
              <w:t>6.2.10</w:t>
            </w:r>
          </w:p>
        </w:tc>
        <w:tc>
          <w:tcPr>
            <w:tcW w:w="1159" w:type="dxa"/>
          </w:tcPr>
          <w:p>
            <w:pPr>
              <w:pStyle w:val="TableParagraph"/>
              <w:spacing w:before="40"/>
              <w:rPr>
                <w:sz w:val="20"/>
              </w:rPr>
            </w:pPr>
            <w:r>
              <w:rPr>
                <w:spacing w:val="-5"/>
                <w:sz w:val="20"/>
              </w:rPr>
              <w:t>RTM</w:t>
            </w:r>
          </w:p>
        </w:tc>
        <w:tc>
          <w:tcPr>
            <w:tcW w:w="6266" w:type="dxa"/>
          </w:tcPr>
          <w:p>
            <w:pPr>
              <w:pStyle w:val="TableParagraph"/>
              <w:spacing w:before="39"/>
              <w:ind w:right="217"/>
              <w:rPr>
                <w:sz w:val="22"/>
              </w:rPr>
            </w:pPr>
            <w:r>
              <w:rPr>
                <w:sz w:val="22"/>
              </w:rPr>
              <w:t>Files</w:t>
            </w:r>
            <w:r>
              <w:rPr>
                <w:spacing w:val="-5"/>
                <w:sz w:val="22"/>
              </w:rPr>
              <w:t> </w:t>
            </w:r>
            <w:r>
              <w:rPr>
                <w:sz w:val="22"/>
              </w:rPr>
              <w:t>deliverables</w:t>
            </w:r>
            <w:r>
              <w:rPr>
                <w:spacing w:val="-5"/>
                <w:sz w:val="22"/>
              </w:rPr>
              <w:t> </w:t>
            </w:r>
            <w:r>
              <w:rPr>
                <w:sz w:val="22"/>
              </w:rPr>
              <w:t>as</w:t>
            </w:r>
            <w:r>
              <w:rPr>
                <w:spacing w:val="-5"/>
                <w:sz w:val="22"/>
              </w:rPr>
              <w:t> </w:t>
            </w:r>
            <w:r>
              <w:rPr>
                <w:sz w:val="22"/>
              </w:rPr>
              <w:t>agreed</w:t>
            </w:r>
            <w:r>
              <w:rPr>
                <w:spacing w:val="-5"/>
                <w:sz w:val="22"/>
              </w:rPr>
              <w:t> </w:t>
            </w:r>
            <w:r>
              <w:rPr>
                <w:sz w:val="22"/>
              </w:rPr>
              <w:t>with</w:t>
            </w:r>
            <w:r>
              <w:rPr>
                <w:spacing w:val="-5"/>
                <w:sz w:val="22"/>
              </w:rPr>
              <w:t> </w:t>
            </w:r>
            <w:r>
              <w:rPr>
                <w:sz w:val="22"/>
              </w:rPr>
              <w:t>the</w:t>
            </w:r>
            <w:r>
              <w:rPr>
                <w:spacing w:val="-5"/>
                <w:sz w:val="22"/>
              </w:rPr>
              <w:t> </w:t>
            </w:r>
            <w:r>
              <w:rPr>
                <w:sz w:val="22"/>
              </w:rPr>
              <w:t>customer,</w:t>
            </w:r>
            <w:r>
              <w:rPr>
                <w:spacing w:val="-5"/>
                <w:sz w:val="22"/>
              </w:rPr>
              <w:t> </w:t>
            </w:r>
            <w:r>
              <w:rPr>
                <w:sz w:val="22"/>
              </w:rPr>
              <w:t>e.g.</w:t>
            </w:r>
            <w:r>
              <w:rPr>
                <w:spacing w:val="-5"/>
                <w:sz w:val="22"/>
              </w:rPr>
              <w:t> </w:t>
            </w:r>
            <w:r>
              <w:rPr>
                <w:sz w:val="22"/>
              </w:rPr>
              <w:t>in IQVIA’s and/or the customer’s electronic document management systems.</w:t>
            </w:r>
          </w:p>
        </w:tc>
        <w:tc>
          <w:tcPr>
            <w:tcW w:w="1843" w:type="dxa"/>
          </w:tcPr>
          <w:p>
            <w:pPr>
              <w:pStyle w:val="TableParagraph"/>
              <w:spacing w:before="40"/>
              <w:ind w:left="108"/>
              <w:rPr>
                <w:sz w:val="20"/>
              </w:rPr>
            </w:pPr>
            <w:r>
              <w:rPr>
                <w:sz w:val="20"/>
              </w:rPr>
              <w:t>After</w:t>
            </w:r>
            <w:r>
              <w:rPr>
                <w:spacing w:val="-14"/>
                <w:sz w:val="20"/>
              </w:rPr>
              <w:t> </w:t>
            </w:r>
            <w:r>
              <w:rPr>
                <w:sz w:val="20"/>
              </w:rPr>
              <w:t>finalising</w:t>
            </w:r>
            <w:r>
              <w:rPr>
                <w:spacing w:val="-14"/>
                <w:sz w:val="20"/>
              </w:rPr>
              <w:t> </w:t>
            </w:r>
            <w:r>
              <w:rPr>
                <w:sz w:val="20"/>
              </w:rPr>
              <w:t>a </w:t>
            </w:r>
            <w:r>
              <w:rPr>
                <w:spacing w:val="-2"/>
                <w:sz w:val="20"/>
              </w:rPr>
              <w:t>deliverable</w:t>
            </w:r>
          </w:p>
        </w:tc>
      </w:tr>
      <w:tr>
        <w:trPr>
          <w:trHeight w:val="1107" w:hRule="atLeast"/>
        </w:trPr>
        <w:tc>
          <w:tcPr>
            <w:tcW w:w="797" w:type="dxa"/>
          </w:tcPr>
          <w:p>
            <w:pPr>
              <w:pStyle w:val="TableParagraph"/>
              <w:spacing w:before="41"/>
              <w:ind w:left="119"/>
              <w:rPr>
                <w:b/>
                <w:sz w:val="20"/>
              </w:rPr>
            </w:pPr>
            <w:r>
              <w:rPr>
                <w:b/>
                <w:spacing w:val="-2"/>
                <w:sz w:val="20"/>
              </w:rPr>
              <w:t>6.2.11</w:t>
            </w:r>
          </w:p>
        </w:tc>
        <w:tc>
          <w:tcPr>
            <w:tcW w:w="1159" w:type="dxa"/>
          </w:tcPr>
          <w:p>
            <w:pPr>
              <w:pStyle w:val="TableParagraph"/>
              <w:spacing w:before="41"/>
              <w:rPr>
                <w:sz w:val="20"/>
              </w:rPr>
            </w:pPr>
            <w:r>
              <w:rPr>
                <w:spacing w:val="-5"/>
                <w:sz w:val="20"/>
              </w:rPr>
              <w:t>RTM</w:t>
            </w:r>
          </w:p>
        </w:tc>
        <w:tc>
          <w:tcPr>
            <w:tcW w:w="6266" w:type="dxa"/>
          </w:tcPr>
          <w:p>
            <w:pPr>
              <w:pStyle w:val="TableParagraph"/>
              <w:spacing w:before="40"/>
              <w:rPr>
                <w:b/>
                <w:sz w:val="22"/>
              </w:rPr>
            </w:pPr>
            <w:r>
              <w:rPr>
                <w:b/>
                <w:spacing w:val="-2"/>
                <w:sz w:val="22"/>
              </w:rPr>
              <w:t>Post-submission</w:t>
            </w:r>
            <w:r>
              <w:rPr>
                <w:b/>
                <w:spacing w:val="19"/>
                <w:sz w:val="22"/>
              </w:rPr>
              <w:t> </w:t>
            </w:r>
            <w:r>
              <w:rPr>
                <w:b/>
                <w:spacing w:val="-2"/>
                <w:sz w:val="22"/>
              </w:rPr>
              <w:t>follow-</w:t>
            </w:r>
            <w:r>
              <w:rPr>
                <w:b/>
                <w:spacing w:val="-5"/>
                <w:sz w:val="22"/>
              </w:rPr>
              <w:t>up</w:t>
            </w:r>
          </w:p>
          <w:p>
            <w:pPr>
              <w:pStyle w:val="TableParagraph"/>
              <w:numPr>
                <w:ilvl w:val="0"/>
                <w:numId w:val="14"/>
              </w:numPr>
              <w:tabs>
                <w:tab w:pos="453" w:val="left" w:leader="none"/>
                <w:tab w:pos="454" w:val="left" w:leader="none"/>
              </w:tabs>
              <w:spacing w:line="254" w:lineRule="exact" w:before="32" w:after="0"/>
              <w:ind w:left="453" w:right="286" w:hanging="346"/>
              <w:jc w:val="left"/>
              <w:rPr>
                <w:sz w:val="22"/>
              </w:rPr>
            </w:pPr>
            <w:r>
              <w:rPr>
                <w:sz w:val="22"/>
              </w:rPr>
              <w:t>Follows up with the RA on the status of the submitted package</w:t>
            </w:r>
            <w:r>
              <w:rPr>
                <w:spacing w:val="-8"/>
                <w:sz w:val="22"/>
              </w:rPr>
              <w:t> </w:t>
            </w:r>
            <w:r>
              <w:rPr>
                <w:sz w:val="22"/>
              </w:rPr>
              <w:t>(review</w:t>
            </w:r>
            <w:r>
              <w:rPr>
                <w:spacing w:val="-8"/>
                <w:sz w:val="22"/>
              </w:rPr>
              <w:t> </w:t>
            </w:r>
            <w:r>
              <w:rPr>
                <w:sz w:val="22"/>
              </w:rPr>
              <w:t>ongoing,</w:t>
            </w:r>
            <w:r>
              <w:rPr>
                <w:spacing w:val="-8"/>
                <w:sz w:val="22"/>
              </w:rPr>
              <w:t> </w:t>
            </w:r>
            <w:r>
              <w:rPr>
                <w:sz w:val="22"/>
              </w:rPr>
              <w:t>questions,</w:t>
            </w:r>
            <w:r>
              <w:rPr>
                <w:spacing w:val="-8"/>
                <w:sz w:val="22"/>
              </w:rPr>
              <w:t> </w:t>
            </w:r>
            <w:r>
              <w:rPr>
                <w:sz w:val="22"/>
              </w:rPr>
              <w:t>approved,</w:t>
            </w:r>
            <w:r>
              <w:rPr>
                <w:spacing w:val="-9"/>
                <w:sz w:val="22"/>
              </w:rPr>
              <w:t> </w:t>
            </w:r>
            <w:r>
              <w:rPr>
                <w:sz w:val="22"/>
              </w:rPr>
              <w:t>rejected, etc.) and informs the customer accordingly.</w:t>
            </w:r>
          </w:p>
        </w:tc>
        <w:tc>
          <w:tcPr>
            <w:tcW w:w="1843" w:type="dxa"/>
          </w:tcPr>
          <w:p>
            <w:pPr>
              <w:pStyle w:val="TableParagraph"/>
              <w:spacing w:before="41"/>
              <w:ind w:left="108"/>
              <w:rPr>
                <w:sz w:val="20"/>
              </w:rPr>
            </w:pPr>
            <w:r>
              <w:rPr>
                <w:sz w:val="20"/>
              </w:rPr>
              <w:t>After MAT submission, if required</w:t>
            </w:r>
            <w:r>
              <w:rPr>
                <w:spacing w:val="-14"/>
                <w:sz w:val="20"/>
              </w:rPr>
              <w:t> </w:t>
            </w:r>
            <w:r>
              <w:rPr>
                <w:sz w:val="20"/>
              </w:rPr>
              <w:t>by</w:t>
            </w:r>
            <w:r>
              <w:rPr>
                <w:spacing w:val="-14"/>
                <w:sz w:val="20"/>
              </w:rPr>
              <w:t> </w:t>
            </w:r>
            <w:r>
              <w:rPr>
                <w:sz w:val="20"/>
              </w:rPr>
              <w:t>the </w:t>
            </w:r>
            <w:r>
              <w:rPr>
                <w:spacing w:val="-2"/>
                <w:sz w:val="20"/>
              </w:rPr>
              <w:t>customer</w:t>
            </w:r>
          </w:p>
        </w:tc>
      </w:tr>
    </w:tbl>
    <w:p>
      <w:pPr>
        <w:spacing w:after="0"/>
        <w:rPr>
          <w:sz w:val="20"/>
        </w:rPr>
        <w:sectPr>
          <w:pgSz w:w="12240" w:h="15840"/>
          <w:pgMar w:header="725" w:footer="757" w:top="2520" w:bottom="1060" w:left="900" w:right="740"/>
        </w:sectPr>
      </w:pPr>
    </w:p>
    <w:p>
      <w:pPr>
        <w:pStyle w:val="BodyText"/>
        <w:spacing w:before="5"/>
        <w:rPr>
          <w:b/>
          <w:sz w:val="22"/>
        </w:rPr>
      </w:pPr>
    </w:p>
    <w:tbl>
      <w:tblPr>
        <w:tblW w:w="0" w:type="auto"/>
        <w:jc w:val="left"/>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9"/>
        <w:gridCol w:w="6266"/>
        <w:gridCol w:w="1843"/>
      </w:tblGrid>
      <w:tr>
        <w:trPr>
          <w:trHeight w:val="310" w:hRule="atLeast"/>
        </w:trPr>
        <w:tc>
          <w:tcPr>
            <w:tcW w:w="797" w:type="dxa"/>
            <w:shd w:val="clear" w:color="auto" w:fill="D9D9D9"/>
          </w:tcPr>
          <w:p>
            <w:pPr>
              <w:pStyle w:val="TableParagraph"/>
              <w:spacing w:before="40"/>
              <w:rPr>
                <w:b/>
                <w:sz w:val="20"/>
              </w:rPr>
            </w:pPr>
            <w:r>
              <w:rPr>
                <w:b/>
                <w:spacing w:val="-5"/>
                <w:sz w:val="20"/>
              </w:rPr>
              <w:t>No:</w:t>
            </w:r>
          </w:p>
        </w:tc>
        <w:tc>
          <w:tcPr>
            <w:tcW w:w="1159" w:type="dxa"/>
            <w:shd w:val="clear" w:color="auto" w:fill="D9D9D9"/>
          </w:tcPr>
          <w:p>
            <w:pPr>
              <w:pStyle w:val="TableParagraph"/>
              <w:spacing w:before="40"/>
              <w:rPr>
                <w:b/>
                <w:sz w:val="20"/>
              </w:rPr>
            </w:pPr>
            <w:r>
              <w:rPr>
                <w:b/>
                <w:spacing w:val="-4"/>
                <w:sz w:val="20"/>
              </w:rPr>
              <w:t>Who:</w:t>
            </w:r>
          </w:p>
        </w:tc>
        <w:tc>
          <w:tcPr>
            <w:tcW w:w="6266" w:type="dxa"/>
            <w:shd w:val="clear" w:color="auto" w:fill="D9D9D9"/>
          </w:tcPr>
          <w:p>
            <w:pPr>
              <w:pStyle w:val="TableParagraph"/>
              <w:spacing w:before="40"/>
              <w:rPr>
                <w:b/>
                <w:sz w:val="20"/>
              </w:rPr>
            </w:pPr>
            <w:r>
              <w:rPr>
                <w:b/>
                <w:spacing w:val="-2"/>
                <w:sz w:val="20"/>
              </w:rPr>
              <w:t>Step:</w:t>
            </w:r>
          </w:p>
        </w:tc>
        <w:tc>
          <w:tcPr>
            <w:tcW w:w="1843" w:type="dxa"/>
            <w:shd w:val="clear" w:color="auto" w:fill="D9D9D9"/>
          </w:tcPr>
          <w:p>
            <w:pPr>
              <w:pStyle w:val="TableParagraph"/>
              <w:spacing w:before="40"/>
              <w:ind w:left="108"/>
              <w:rPr>
                <w:b/>
                <w:sz w:val="20"/>
              </w:rPr>
            </w:pPr>
            <w:r>
              <w:rPr>
                <w:b/>
                <w:spacing w:val="-2"/>
                <w:sz w:val="20"/>
              </w:rPr>
              <w:t>When:</w:t>
            </w:r>
          </w:p>
        </w:tc>
      </w:tr>
      <w:tr>
        <w:trPr>
          <w:trHeight w:val="1785" w:hRule="atLeast"/>
        </w:trPr>
        <w:tc>
          <w:tcPr>
            <w:tcW w:w="797" w:type="dxa"/>
          </w:tcPr>
          <w:p>
            <w:pPr>
              <w:pStyle w:val="TableParagraph"/>
              <w:ind w:left="0"/>
              <w:rPr>
                <w:rFonts w:ascii="Times New Roman"/>
                <w:sz w:val="20"/>
              </w:rPr>
            </w:pPr>
          </w:p>
        </w:tc>
        <w:tc>
          <w:tcPr>
            <w:tcW w:w="1159" w:type="dxa"/>
          </w:tcPr>
          <w:p>
            <w:pPr>
              <w:pStyle w:val="TableParagraph"/>
              <w:ind w:left="0"/>
              <w:rPr>
                <w:rFonts w:ascii="Times New Roman"/>
                <w:sz w:val="20"/>
              </w:rPr>
            </w:pPr>
          </w:p>
        </w:tc>
        <w:tc>
          <w:tcPr>
            <w:tcW w:w="6266" w:type="dxa"/>
          </w:tcPr>
          <w:p>
            <w:pPr>
              <w:pStyle w:val="TableParagraph"/>
              <w:numPr>
                <w:ilvl w:val="0"/>
                <w:numId w:val="15"/>
              </w:numPr>
              <w:tabs>
                <w:tab w:pos="453" w:val="left" w:leader="none"/>
                <w:tab w:pos="454" w:val="left" w:leader="none"/>
              </w:tabs>
              <w:spacing w:line="240" w:lineRule="auto" w:before="0" w:after="0"/>
              <w:ind w:left="453" w:right="125" w:hanging="346"/>
              <w:jc w:val="left"/>
              <w:rPr>
                <w:sz w:val="22"/>
              </w:rPr>
            </w:pPr>
            <w:r>
              <w:rPr>
                <w:sz w:val="22"/>
              </w:rPr>
              <w:t>Provides support with preparation of responses to questions/additional information requested by the RA.</w:t>
            </w:r>
            <w:r>
              <w:rPr>
                <w:spacing w:val="40"/>
                <w:sz w:val="22"/>
              </w:rPr>
              <w:t> </w:t>
            </w:r>
            <w:r>
              <w:rPr>
                <w:sz w:val="22"/>
              </w:rPr>
              <w:t>If responses to RA will be submitted by IQVIA then the preparation</w:t>
            </w:r>
            <w:r>
              <w:rPr>
                <w:spacing w:val="-5"/>
                <w:sz w:val="22"/>
              </w:rPr>
              <w:t> </w:t>
            </w:r>
            <w:r>
              <w:rPr>
                <w:sz w:val="22"/>
              </w:rPr>
              <w:t>of</w:t>
            </w:r>
            <w:r>
              <w:rPr>
                <w:spacing w:val="-4"/>
                <w:sz w:val="22"/>
              </w:rPr>
              <w:t> </w:t>
            </w:r>
            <w:r>
              <w:rPr>
                <w:sz w:val="22"/>
              </w:rPr>
              <w:t>responses</w:t>
            </w:r>
            <w:r>
              <w:rPr>
                <w:spacing w:val="-4"/>
                <w:sz w:val="22"/>
              </w:rPr>
              <w:t> </w:t>
            </w:r>
            <w:r>
              <w:rPr>
                <w:sz w:val="22"/>
              </w:rPr>
              <w:t>to</w:t>
            </w:r>
            <w:r>
              <w:rPr>
                <w:spacing w:val="-4"/>
                <w:sz w:val="22"/>
              </w:rPr>
              <w:t> </w:t>
            </w:r>
            <w:r>
              <w:rPr>
                <w:sz w:val="22"/>
              </w:rPr>
              <w:t>questions</w:t>
            </w:r>
            <w:r>
              <w:rPr>
                <w:spacing w:val="-4"/>
                <w:sz w:val="22"/>
              </w:rPr>
              <w:t> </w:t>
            </w:r>
            <w:r>
              <w:rPr>
                <w:sz w:val="22"/>
              </w:rPr>
              <w:t>needs</w:t>
            </w:r>
            <w:r>
              <w:rPr>
                <w:spacing w:val="-4"/>
                <w:sz w:val="22"/>
              </w:rPr>
              <w:t> </w:t>
            </w:r>
            <w:r>
              <w:rPr>
                <w:sz w:val="22"/>
              </w:rPr>
              <w:t>to</w:t>
            </w:r>
            <w:r>
              <w:rPr>
                <w:spacing w:val="-5"/>
                <w:sz w:val="22"/>
              </w:rPr>
              <w:t> </w:t>
            </w:r>
            <w:r>
              <w:rPr>
                <w:sz w:val="22"/>
              </w:rPr>
              <w:t>be</w:t>
            </w:r>
            <w:r>
              <w:rPr>
                <w:spacing w:val="-4"/>
                <w:sz w:val="22"/>
              </w:rPr>
              <w:t> </w:t>
            </w:r>
            <w:r>
              <w:rPr>
                <w:sz w:val="22"/>
              </w:rPr>
              <w:t>done</w:t>
            </w:r>
            <w:r>
              <w:rPr>
                <w:spacing w:val="-4"/>
                <w:sz w:val="22"/>
              </w:rPr>
              <w:t> </w:t>
            </w:r>
            <w:r>
              <w:rPr>
                <w:sz w:val="22"/>
              </w:rPr>
              <w:t>in alignment with CS_WI_RA010 Global Regulatory Affairs -</w:t>
            </w:r>
          </w:p>
          <w:p>
            <w:pPr>
              <w:pStyle w:val="TableParagraph"/>
              <w:spacing w:line="254" w:lineRule="exact"/>
              <w:ind w:left="453"/>
              <w:rPr>
                <w:sz w:val="22"/>
              </w:rPr>
            </w:pPr>
            <w:r>
              <w:rPr>
                <w:sz w:val="22"/>
              </w:rPr>
              <w:t>Conducting</w:t>
            </w:r>
            <w:r>
              <w:rPr>
                <w:spacing w:val="-12"/>
                <w:sz w:val="22"/>
              </w:rPr>
              <w:t> </w:t>
            </w:r>
            <w:r>
              <w:rPr>
                <w:sz w:val="22"/>
              </w:rPr>
              <w:t>and</w:t>
            </w:r>
            <w:r>
              <w:rPr>
                <w:spacing w:val="-11"/>
                <w:sz w:val="22"/>
              </w:rPr>
              <w:t> </w:t>
            </w:r>
            <w:r>
              <w:rPr>
                <w:sz w:val="22"/>
              </w:rPr>
              <w:t>Documenting</w:t>
            </w:r>
            <w:r>
              <w:rPr>
                <w:spacing w:val="-11"/>
                <w:sz w:val="22"/>
              </w:rPr>
              <w:t> </w:t>
            </w:r>
            <w:r>
              <w:rPr>
                <w:sz w:val="22"/>
              </w:rPr>
              <w:t>Communications</w:t>
            </w:r>
            <w:r>
              <w:rPr>
                <w:spacing w:val="-11"/>
                <w:sz w:val="22"/>
              </w:rPr>
              <w:t> </w:t>
            </w:r>
            <w:r>
              <w:rPr>
                <w:sz w:val="22"/>
              </w:rPr>
              <w:t>with Regulatory Authorities.</w:t>
            </w:r>
          </w:p>
        </w:tc>
        <w:tc>
          <w:tcPr>
            <w:tcW w:w="1843" w:type="dxa"/>
          </w:tcPr>
          <w:p>
            <w:pPr>
              <w:pStyle w:val="TableParagraph"/>
              <w:ind w:left="0"/>
              <w:rPr>
                <w:rFonts w:ascii="Times New Roman"/>
                <w:sz w:val="20"/>
              </w:rPr>
            </w:pPr>
          </w:p>
        </w:tc>
      </w:tr>
      <w:tr>
        <w:trPr>
          <w:trHeight w:val="1455" w:hRule="atLeast"/>
        </w:trPr>
        <w:tc>
          <w:tcPr>
            <w:tcW w:w="797" w:type="dxa"/>
          </w:tcPr>
          <w:p>
            <w:pPr>
              <w:pStyle w:val="TableParagraph"/>
              <w:spacing w:before="37"/>
              <w:ind w:left="119"/>
              <w:rPr>
                <w:b/>
                <w:sz w:val="20"/>
              </w:rPr>
            </w:pPr>
            <w:r>
              <w:rPr>
                <w:b/>
                <w:spacing w:val="-2"/>
                <w:sz w:val="20"/>
              </w:rPr>
              <w:t>6.2.12</w:t>
            </w:r>
          </w:p>
        </w:tc>
        <w:tc>
          <w:tcPr>
            <w:tcW w:w="1159" w:type="dxa"/>
          </w:tcPr>
          <w:p>
            <w:pPr>
              <w:pStyle w:val="TableParagraph"/>
              <w:spacing w:before="37"/>
              <w:ind w:right="358"/>
              <w:rPr>
                <w:sz w:val="20"/>
              </w:rPr>
            </w:pPr>
            <w:r>
              <w:rPr>
                <w:sz w:val="20"/>
              </w:rPr>
              <w:t>RPM</w:t>
            </w:r>
            <w:r>
              <w:rPr>
                <w:spacing w:val="-14"/>
                <w:sz w:val="20"/>
              </w:rPr>
              <w:t> </w:t>
            </w:r>
            <w:r>
              <w:rPr>
                <w:sz w:val="20"/>
              </w:rPr>
              <w:t>or </w:t>
            </w:r>
            <w:r>
              <w:rPr>
                <w:spacing w:val="-4"/>
                <w:sz w:val="20"/>
              </w:rPr>
              <w:t>RTM</w:t>
            </w:r>
          </w:p>
        </w:tc>
        <w:tc>
          <w:tcPr>
            <w:tcW w:w="6266" w:type="dxa"/>
          </w:tcPr>
          <w:p>
            <w:pPr>
              <w:pStyle w:val="TableParagraph"/>
              <w:spacing w:before="36"/>
              <w:rPr>
                <w:b/>
                <w:sz w:val="22"/>
              </w:rPr>
            </w:pPr>
            <w:r>
              <w:rPr>
                <w:b/>
                <w:spacing w:val="-2"/>
                <w:sz w:val="22"/>
              </w:rPr>
              <w:t>Approval</w:t>
            </w:r>
          </w:p>
          <w:p>
            <w:pPr>
              <w:pStyle w:val="TableParagraph"/>
              <w:spacing w:before="40"/>
              <w:rPr>
                <w:sz w:val="22"/>
              </w:rPr>
            </w:pPr>
            <w:r>
              <w:rPr>
                <w:sz w:val="22"/>
              </w:rPr>
              <w:t>Informs the customer and applicable stakeholders within 5 working</w:t>
            </w:r>
            <w:r>
              <w:rPr>
                <w:spacing w:val="-5"/>
                <w:sz w:val="22"/>
              </w:rPr>
              <w:t> </w:t>
            </w:r>
            <w:r>
              <w:rPr>
                <w:sz w:val="22"/>
              </w:rPr>
              <w:t>days</w:t>
            </w:r>
            <w:r>
              <w:rPr>
                <w:spacing w:val="-5"/>
                <w:sz w:val="22"/>
              </w:rPr>
              <w:t> </w:t>
            </w:r>
            <w:r>
              <w:rPr>
                <w:sz w:val="22"/>
              </w:rPr>
              <w:t>(or</w:t>
            </w:r>
            <w:r>
              <w:rPr>
                <w:spacing w:val="-5"/>
                <w:sz w:val="22"/>
              </w:rPr>
              <w:t> </w:t>
            </w:r>
            <w:r>
              <w:rPr>
                <w:sz w:val="22"/>
              </w:rPr>
              <w:t>as</w:t>
            </w:r>
            <w:r>
              <w:rPr>
                <w:spacing w:val="-5"/>
                <w:sz w:val="22"/>
              </w:rPr>
              <w:t> </w:t>
            </w:r>
            <w:r>
              <w:rPr>
                <w:sz w:val="22"/>
              </w:rPr>
              <w:t>indicated</w:t>
            </w:r>
            <w:r>
              <w:rPr>
                <w:spacing w:val="-5"/>
                <w:sz w:val="22"/>
              </w:rPr>
              <w:t> </w:t>
            </w:r>
            <w:r>
              <w:rPr>
                <w:sz w:val="22"/>
              </w:rPr>
              <w:t>by</w:t>
            </w:r>
            <w:r>
              <w:rPr>
                <w:spacing w:val="-5"/>
                <w:sz w:val="22"/>
              </w:rPr>
              <w:t> </w:t>
            </w:r>
            <w:r>
              <w:rPr>
                <w:sz w:val="22"/>
              </w:rPr>
              <w:t>the</w:t>
            </w:r>
            <w:r>
              <w:rPr>
                <w:spacing w:val="-6"/>
                <w:sz w:val="22"/>
              </w:rPr>
              <w:t> </w:t>
            </w:r>
            <w:r>
              <w:rPr>
                <w:sz w:val="22"/>
              </w:rPr>
              <w:t>customer)</w:t>
            </w:r>
            <w:r>
              <w:rPr>
                <w:spacing w:val="-5"/>
                <w:sz w:val="22"/>
              </w:rPr>
              <w:t> </w:t>
            </w:r>
            <w:r>
              <w:rPr>
                <w:sz w:val="22"/>
              </w:rPr>
              <w:t>after</w:t>
            </w:r>
            <w:r>
              <w:rPr>
                <w:spacing w:val="-5"/>
                <w:sz w:val="22"/>
              </w:rPr>
              <w:t> </w:t>
            </w:r>
            <w:r>
              <w:rPr>
                <w:sz w:val="22"/>
              </w:rPr>
              <w:t>approval communication from the RA is received when IQVIA is responsible for the MAT submission.</w:t>
            </w:r>
          </w:p>
        </w:tc>
        <w:tc>
          <w:tcPr>
            <w:tcW w:w="1843" w:type="dxa"/>
          </w:tcPr>
          <w:p>
            <w:pPr>
              <w:pStyle w:val="TableParagraph"/>
              <w:spacing w:before="37"/>
              <w:ind w:left="108" w:right="2"/>
              <w:rPr>
                <w:sz w:val="20"/>
              </w:rPr>
            </w:pPr>
            <w:r>
              <w:rPr>
                <w:sz w:val="20"/>
              </w:rPr>
              <w:t>After MAT submission, if IQVIA</w:t>
            </w:r>
            <w:r>
              <w:rPr>
                <w:spacing w:val="-12"/>
                <w:sz w:val="20"/>
              </w:rPr>
              <w:t> </w:t>
            </w:r>
            <w:r>
              <w:rPr>
                <w:sz w:val="20"/>
              </w:rPr>
              <w:t>is</w:t>
            </w:r>
            <w:r>
              <w:rPr>
                <w:spacing w:val="-12"/>
                <w:sz w:val="20"/>
              </w:rPr>
              <w:t> </w:t>
            </w:r>
            <w:r>
              <w:rPr>
                <w:sz w:val="20"/>
              </w:rPr>
              <w:t>in</w:t>
            </w:r>
            <w:r>
              <w:rPr>
                <w:spacing w:val="-12"/>
                <w:sz w:val="20"/>
              </w:rPr>
              <w:t> </w:t>
            </w:r>
            <w:r>
              <w:rPr>
                <w:sz w:val="20"/>
              </w:rPr>
              <w:t>charge of checking approval with the </w:t>
            </w:r>
            <w:r>
              <w:rPr>
                <w:spacing w:val="-6"/>
                <w:sz w:val="20"/>
              </w:rPr>
              <w:t>RA</w:t>
            </w:r>
          </w:p>
        </w:tc>
      </w:tr>
      <w:tr>
        <w:trPr>
          <w:trHeight w:val="920" w:hRule="atLeast"/>
        </w:trPr>
        <w:tc>
          <w:tcPr>
            <w:tcW w:w="797" w:type="dxa"/>
          </w:tcPr>
          <w:p>
            <w:pPr>
              <w:pStyle w:val="TableParagraph"/>
              <w:spacing w:before="40"/>
              <w:ind w:left="119"/>
              <w:rPr>
                <w:b/>
                <w:sz w:val="20"/>
              </w:rPr>
            </w:pPr>
            <w:r>
              <w:rPr>
                <w:b/>
                <w:spacing w:val="-2"/>
                <w:sz w:val="20"/>
              </w:rPr>
              <w:t>6.2.13</w:t>
            </w:r>
          </w:p>
        </w:tc>
        <w:tc>
          <w:tcPr>
            <w:tcW w:w="1159" w:type="dxa"/>
          </w:tcPr>
          <w:p>
            <w:pPr>
              <w:pStyle w:val="TableParagraph"/>
              <w:spacing w:before="40"/>
              <w:ind w:right="358"/>
              <w:rPr>
                <w:sz w:val="20"/>
              </w:rPr>
            </w:pPr>
            <w:r>
              <w:rPr>
                <w:sz w:val="20"/>
              </w:rPr>
              <w:t>RPM</w:t>
            </w:r>
            <w:r>
              <w:rPr>
                <w:spacing w:val="-14"/>
                <w:sz w:val="20"/>
              </w:rPr>
              <w:t> </w:t>
            </w:r>
            <w:r>
              <w:rPr>
                <w:sz w:val="20"/>
              </w:rPr>
              <w:t>or </w:t>
            </w:r>
            <w:r>
              <w:rPr>
                <w:spacing w:val="-4"/>
                <w:sz w:val="20"/>
              </w:rPr>
              <w:t>RTM</w:t>
            </w:r>
          </w:p>
        </w:tc>
        <w:tc>
          <w:tcPr>
            <w:tcW w:w="6266" w:type="dxa"/>
          </w:tcPr>
          <w:p>
            <w:pPr>
              <w:pStyle w:val="TableParagraph"/>
              <w:rPr>
                <w:sz w:val="22"/>
              </w:rPr>
            </w:pPr>
            <w:r>
              <w:rPr>
                <w:sz w:val="22"/>
              </w:rPr>
              <w:t>Archives and returns documentation as outlined in CS_WI_RA0273</w:t>
            </w:r>
            <w:r>
              <w:rPr>
                <w:spacing w:val="-8"/>
                <w:sz w:val="22"/>
              </w:rPr>
              <w:t> </w:t>
            </w:r>
            <w:r>
              <w:rPr>
                <w:sz w:val="22"/>
              </w:rPr>
              <w:t>(Global</w:t>
            </w:r>
            <w:r>
              <w:rPr>
                <w:spacing w:val="-8"/>
                <w:sz w:val="22"/>
              </w:rPr>
              <w:t> </w:t>
            </w:r>
            <w:r>
              <w:rPr>
                <w:sz w:val="22"/>
              </w:rPr>
              <w:t>Regulatory</w:t>
            </w:r>
            <w:r>
              <w:rPr>
                <w:spacing w:val="-8"/>
                <w:sz w:val="22"/>
              </w:rPr>
              <w:t> </w:t>
            </w:r>
            <w:r>
              <w:rPr>
                <w:sz w:val="22"/>
              </w:rPr>
              <w:t>Affairs</w:t>
            </w:r>
            <w:r>
              <w:rPr>
                <w:spacing w:val="-8"/>
                <w:sz w:val="22"/>
              </w:rPr>
              <w:t> </w:t>
            </w:r>
            <w:r>
              <w:rPr>
                <w:sz w:val="22"/>
              </w:rPr>
              <w:t>-</w:t>
            </w:r>
            <w:r>
              <w:rPr>
                <w:spacing w:val="-8"/>
                <w:sz w:val="22"/>
              </w:rPr>
              <w:t> </w:t>
            </w:r>
            <w:r>
              <w:rPr>
                <w:sz w:val="22"/>
              </w:rPr>
              <w:t>Project Management of Standalone Projects).</w:t>
            </w:r>
          </w:p>
        </w:tc>
        <w:tc>
          <w:tcPr>
            <w:tcW w:w="1843" w:type="dxa"/>
          </w:tcPr>
          <w:p>
            <w:pPr>
              <w:pStyle w:val="TableParagraph"/>
              <w:ind w:left="108"/>
              <w:rPr>
                <w:sz w:val="20"/>
              </w:rPr>
            </w:pPr>
            <w:r>
              <w:rPr>
                <w:sz w:val="20"/>
              </w:rPr>
              <w:t>After project completion</w:t>
            </w:r>
            <w:r>
              <w:rPr>
                <w:spacing w:val="-14"/>
                <w:sz w:val="20"/>
              </w:rPr>
              <w:t> </w:t>
            </w:r>
            <w:r>
              <w:rPr>
                <w:sz w:val="20"/>
              </w:rPr>
              <w:t>or</w:t>
            </w:r>
            <w:r>
              <w:rPr>
                <w:spacing w:val="-14"/>
                <w:sz w:val="20"/>
              </w:rPr>
              <w:t> </w:t>
            </w:r>
            <w:r>
              <w:rPr>
                <w:sz w:val="20"/>
              </w:rPr>
              <w:t>as agreed with the</w:t>
            </w:r>
          </w:p>
          <w:p>
            <w:pPr>
              <w:pStyle w:val="TableParagraph"/>
              <w:spacing w:line="209" w:lineRule="exact"/>
              <w:ind w:left="108"/>
              <w:rPr>
                <w:sz w:val="20"/>
              </w:rPr>
            </w:pPr>
            <w:r>
              <w:rPr>
                <w:spacing w:val="-2"/>
                <w:sz w:val="20"/>
              </w:rPr>
              <w:t>customer</w:t>
            </w:r>
          </w:p>
        </w:tc>
      </w:tr>
    </w:tbl>
    <w:p>
      <w:pPr>
        <w:pStyle w:val="BodyText"/>
        <w:spacing w:before="10"/>
        <w:rPr>
          <w:b/>
          <w:sz w:val="12"/>
        </w:rPr>
      </w:pPr>
    </w:p>
    <w:p>
      <w:pPr>
        <w:pStyle w:val="ListParagraph"/>
        <w:numPr>
          <w:ilvl w:val="0"/>
          <w:numId w:val="1"/>
        </w:numPr>
        <w:tabs>
          <w:tab w:pos="1259" w:val="left" w:leader="none"/>
          <w:tab w:pos="1260" w:val="left" w:leader="none"/>
        </w:tabs>
        <w:spacing w:line="240" w:lineRule="auto" w:before="93" w:after="0"/>
        <w:ind w:left="1259" w:right="0" w:hanging="720"/>
        <w:jc w:val="left"/>
        <w:rPr>
          <w:b/>
          <w:sz w:val="22"/>
        </w:rPr>
      </w:pPr>
      <w:r>
        <w:rPr>
          <w:b/>
          <w:sz w:val="22"/>
        </w:rPr>
        <w:t>SUPPORTING</w:t>
      </w:r>
      <w:r>
        <w:rPr>
          <w:b/>
          <w:spacing w:val="-15"/>
          <w:sz w:val="22"/>
        </w:rPr>
        <w:t> </w:t>
      </w:r>
      <w:r>
        <w:rPr>
          <w:b/>
          <w:spacing w:val="-2"/>
          <w:sz w:val="22"/>
        </w:rPr>
        <w:t>DOCUMENTATION</w:t>
      </w:r>
    </w:p>
    <w:tbl>
      <w:tblPr>
        <w:tblW w:w="0" w:type="auto"/>
        <w:jc w:val="left"/>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5"/>
        <w:gridCol w:w="6125"/>
      </w:tblGrid>
      <w:tr>
        <w:trPr>
          <w:trHeight w:val="320" w:hRule="atLeast"/>
        </w:trPr>
        <w:tc>
          <w:tcPr>
            <w:tcW w:w="3775" w:type="dxa"/>
            <w:shd w:val="clear" w:color="auto" w:fill="D9D9D9"/>
          </w:tcPr>
          <w:p>
            <w:pPr>
              <w:pStyle w:val="TableParagraph"/>
              <w:spacing w:before="27"/>
              <w:ind w:left="115"/>
              <w:rPr>
                <w:b/>
                <w:sz w:val="22"/>
              </w:rPr>
            </w:pPr>
            <w:r>
              <w:rPr>
                <w:b/>
                <w:spacing w:val="-2"/>
                <w:sz w:val="22"/>
              </w:rPr>
              <w:t>DOCUMENT</w:t>
            </w:r>
            <w:r>
              <w:rPr>
                <w:b/>
                <w:sz w:val="22"/>
              </w:rPr>
              <w:t> </w:t>
            </w:r>
            <w:r>
              <w:rPr>
                <w:b/>
                <w:spacing w:val="-2"/>
                <w:sz w:val="22"/>
              </w:rPr>
              <w:t>NUMBER</w:t>
            </w:r>
          </w:p>
        </w:tc>
        <w:tc>
          <w:tcPr>
            <w:tcW w:w="6125" w:type="dxa"/>
            <w:shd w:val="clear" w:color="auto" w:fill="D9D9D9"/>
          </w:tcPr>
          <w:p>
            <w:pPr>
              <w:pStyle w:val="TableParagraph"/>
              <w:spacing w:before="27"/>
              <w:ind w:left="115"/>
              <w:rPr>
                <w:b/>
                <w:sz w:val="22"/>
              </w:rPr>
            </w:pPr>
            <w:r>
              <w:rPr>
                <w:b/>
                <w:spacing w:val="-4"/>
                <w:sz w:val="22"/>
              </w:rPr>
              <w:t>TITLE</w:t>
            </w:r>
          </w:p>
        </w:tc>
      </w:tr>
      <w:tr>
        <w:trPr>
          <w:trHeight w:val="320" w:hRule="atLeast"/>
        </w:trPr>
        <w:tc>
          <w:tcPr>
            <w:tcW w:w="3775" w:type="dxa"/>
            <w:shd w:val="clear" w:color="auto" w:fill="D9D9D9"/>
          </w:tcPr>
          <w:p>
            <w:pPr>
              <w:pStyle w:val="TableParagraph"/>
              <w:spacing w:before="27"/>
              <w:ind w:left="115"/>
              <w:rPr>
                <w:b/>
                <w:sz w:val="22"/>
              </w:rPr>
            </w:pPr>
            <w:r>
              <w:rPr>
                <w:b/>
                <w:sz w:val="22"/>
              </w:rPr>
              <w:t>ESOP</w:t>
            </w:r>
            <w:r>
              <w:rPr>
                <w:b/>
                <w:spacing w:val="-6"/>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560" w:hRule="atLeast"/>
        </w:trPr>
        <w:tc>
          <w:tcPr>
            <w:tcW w:w="3775" w:type="dxa"/>
          </w:tcPr>
          <w:p>
            <w:pPr>
              <w:pStyle w:val="TableParagraph"/>
              <w:spacing w:before="2"/>
              <w:ind w:left="0"/>
              <w:rPr>
                <w:b/>
                <w:sz w:val="23"/>
              </w:rPr>
            </w:pPr>
          </w:p>
          <w:p>
            <w:pPr>
              <w:pStyle w:val="TableParagraph"/>
              <w:spacing w:before="1"/>
              <w:ind w:left="136"/>
              <w:rPr>
                <w:sz w:val="22"/>
              </w:rPr>
            </w:pPr>
            <w:r>
              <w:rPr>
                <w:b/>
                <w:sz w:val="22"/>
              </w:rPr>
              <w:t>7.1</w:t>
            </w:r>
            <w:r>
              <w:rPr>
                <w:b/>
                <w:spacing w:val="55"/>
                <w:sz w:val="22"/>
              </w:rPr>
              <w:t> </w:t>
            </w:r>
            <w:r>
              <w:rPr>
                <w:color w:val="0000FF"/>
                <w:spacing w:val="-2"/>
                <w:sz w:val="22"/>
                <w:u w:val="single" w:color="0000FF"/>
              </w:rPr>
              <w:t>CS_WI_RA0273</w:t>
            </w:r>
          </w:p>
        </w:tc>
        <w:tc>
          <w:tcPr>
            <w:tcW w:w="6125" w:type="dxa"/>
          </w:tcPr>
          <w:p>
            <w:pPr>
              <w:pStyle w:val="TableParagraph"/>
              <w:spacing w:line="228" w:lineRule="auto" w:before="36"/>
              <w:ind w:left="115"/>
              <w:rPr>
                <w:sz w:val="22"/>
              </w:rPr>
            </w:pPr>
            <w:r>
              <w:rPr>
                <w:sz w:val="22"/>
              </w:rPr>
              <w:t>Global</w:t>
            </w:r>
            <w:r>
              <w:rPr>
                <w:spacing w:val="-7"/>
                <w:sz w:val="22"/>
              </w:rPr>
              <w:t> </w:t>
            </w:r>
            <w:r>
              <w:rPr>
                <w:sz w:val="22"/>
              </w:rPr>
              <w:t>Regulatory</w:t>
            </w:r>
            <w:r>
              <w:rPr>
                <w:spacing w:val="-7"/>
                <w:sz w:val="22"/>
              </w:rPr>
              <w:t> </w:t>
            </w:r>
            <w:r>
              <w:rPr>
                <w:sz w:val="22"/>
              </w:rPr>
              <w:t>Affairs</w:t>
            </w:r>
            <w:r>
              <w:rPr>
                <w:spacing w:val="-7"/>
                <w:sz w:val="22"/>
              </w:rPr>
              <w:t> </w:t>
            </w:r>
            <w:r>
              <w:rPr>
                <w:sz w:val="22"/>
              </w:rPr>
              <w:t>–</w:t>
            </w:r>
            <w:r>
              <w:rPr>
                <w:spacing w:val="-7"/>
                <w:sz w:val="22"/>
              </w:rPr>
              <w:t> </w:t>
            </w:r>
            <w:r>
              <w:rPr>
                <w:sz w:val="22"/>
              </w:rPr>
              <w:t>Project</w:t>
            </w:r>
            <w:r>
              <w:rPr>
                <w:spacing w:val="-7"/>
                <w:sz w:val="22"/>
              </w:rPr>
              <w:t> </w:t>
            </w:r>
            <w:r>
              <w:rPr>
                <w:sz w:val="22"/>
              </w:rPr>
              <w:t>Management</w:t>
            </w:r>
            <w:r>
              <w:rPr>
                <w:spacing w:val="-7"/>
                <w:sz w:val="22"/>
              </w:rPr>
              <w:t> </w:t>
            </w:r>
            <w:r>
              <w:rPr>
                <w:sz w:val="22"/>
              </w:rPr>
              <w:t>of Standalone Projects</w:t>
            </w:r>
          </w:p>
        </w:tc>
      </w:tr>
      <w:tr>
        <w:trPr>
          <w:trHeight w:val="333" w:hRule="atLeast"/>
        </w:trPr>
        <w:tc>
          <w:tcPr>
            <w:tcW w:w="3775" w:type="dxa"/>
          </w:tcPr>
          <w:p>
            <w:pPr>
              <w:pStyle w:val="TableParagraph"/>
              <w:spacing w:before="40"/>
              <w:ind w:left="136"/>
              <w:rPr>
                <w:sz w:val="22"/>
              </w:rPr>
            </w:pPr>
            <w:r>
              <w:rPr>
                <w:b/>
                <w:sz w:val="22"/>
              </w:rPr>
              <w:t>7.2</w:t>
            </w:r>
            <w:r>
              <w:rPr>
                <w:b/>
                <w:spacing w:val="55"/>
                <w:sz w:val="22"/>
              </w:rPr>
              <w:t> </w:t>
            </w:r>
            <w:r>
              <w:rPr>
                <w:color w:val="0000FF"/>
                <w:spacing w:val="-2"/>
                <w:sz w:val="22"/>
                <w:u w:val="single" w:color="0000FF"/>
              </w:rPr>
              <w:t>CS_TP_PL0073</w:t>
            </w:r>
          </w:p>
        </w:tc>
        <w:tc>
          <w:tcPr>
            <w:tcW w:w="6125" w:type="dxa"/>
          </w:tcPr>
          <w:p>
            <w:pPr>
              <w:pStyle w:val="TableParagraph"/>
              <w:spacing w:before="33"/>
              <w:ind w:left="115"/>
              <w:rPr>
                <w:sz w:val="22"/>
              </w:rPr>
            </w:pPr>
            <w:r>
              <w:rPr>
                <w:sz w:val="22"/>
              </w:rPr>
              <w:t>Project</w:t>
            </w:r>
            <w:r>
              <w:rPr>
                <w:spacing w:val="-7"/>
                <w:sz w:val="22"/>
              </w:rPr>
              <w:t> </w:t>
            </w:r>
            <w:r>
              <w:rPr>
                <w:spacing w:val="-2"/>
                <w:sz w:val="22"/>
              </w:rPr>
              <w:t>Instruction</w:t>
            </w:r>
          </w:p>
        </w:tc>
      </w:tr>
      <w:tr>
        <w:trPr>
          <w:trHeight w:val="560" w:hRule="atLeast"/>
        </w:trPr>
        <w:tc>
          <w:tcPr>
            <w:tcW w:w="3775" w:type="dxa"/>
          </w:tcPr>
          <w:p>
            <w:pPr>
              <w:pStyle w:val="TableParagraph"/>
              <w:spacing w:before="2"/>
              <w:ind w:left="0"/>
              <w:rPr>
                <w:b/>
                <w:sz w:val="23"/>
              </w:rPr>
            </w:pPr>
          </w:p>
          <w:p>
            <w:pPr>
              <w:pStyle w:val="TableParagraph"/>
              <w:spacing w:before="1"/>
              <w:ind w:left="136"/>
              <w:rPr>
                <w:sz w:val="22"/>
              </w:rPr>
            </w:pPr>
            <w:r>
              <w:rPr>
                <w:b/>
                <w:sz w:val="22"/>
              </w:rPr>
              <w:t>7.3</w:t>
            </w:r>
            <w:r>
              <w:rPr>
                <w:b/>
                <w:spacing w:val="55"/>
                <w:sz w:val="22"/>
              </w:rPr>
              <w:t> </w:t>
            </w:r>
            <w:r>
              <w:rPr>
                <w:color w:val="0000FF"/>
                <w:spacing w:val="-2"/>
                <w:sz w:val="22"/>
                <w:u w:val="single" w:color="0000FF"/>
              </w:rPr>
              <w:t>CS_WI_RA032</w:t>
            </w:r>
          </w:p>
        </w:tc>
        <w:tc>
          <w:tcPr>
            <w:tcW w:w="6125" w:type="dxa"/>
          </w:tcPr>
          <w:p>
            <w:pPr>
              <w:pStyle w:val="TableParagraph"/>
              <w:spacing w:line="228" w:lineRule="auto" w:before="35"/>
              <w:ind w:left="115"/>
              <w:rPr>
                <w:sz w:val="22"/>
              </w:rPr>
            </w:pPr>
            <w:r>
              <w:rPr>
                <w:sz w:val="22"/>
              </w:rPr>
              <w:t>Global</w:t>
            </w:r>
            <w:r>
              <w:rPr>
                <w:spacing w:val="-6"/>
                <w:sz w:val="22"/>
              </w:rPr>
              <w:t> </w:t>
            </w:r>
            <w:r>
              <w:rPr>
                <w:sz w:val="22"/>
              </w:rPr>
              <w:t>Regulatory</w:t>
            </w:r>
            <w:r>
              <w:rPr>
                <w:spacing w:val="-6"/>
                <w:sz w:val="22"/>
              </w:rPr>
              <w:t> </w:t>
            </w:r>
            <w:r>
              <w:rPr>
                <w:sz w:val="22"/>
              </w:rPr>
              <w:t>Affairs</w:t>
            </w:r>
            <w:r>
              <w:rPr>
                <w:spacing w:val="-6"/>
                <w:sz w:val="22"/>
              </w:rPr>
              <w:t> </w:t>
            </w:r>
            <w:r>
              <w:rPr>
                <w:sz w:val="22"/>
              </w:rPr>
              <w:t>–</w:t>
            </w:r>
            <w:r>
              <w:rPr>
                <w:spacing w:val="-6"/>
                <w:sz w:val="22"/>
              </w:rPr>
              <w:t> </w:t>
            </w:r>
            <w:r>
              <w:rPr>
                <w:sz w:val="22"/>
              </w:rPr>
              <w:t>Preparation,</w:t>
            </w:r>
            <w:r>
              <w:rPr>
                <w:spacing w:val="-6"/>
                <w:sz w:val="22"/>
              </w:rPr>
              <w:t> </w:t>
            </w:r>
            <w:r>
              <w:rPr>
                <w:sz w:val="22"/>
              </w:rPr>
              <w:t>Quality</w:t>
            </w:r>
            <w:r>
              <w:rPr>
                <w:spacing w:val="-7"/>
                <w:sz w:val="22"/>
              </w:rPr>
              <w:t> </w:t>
            </w:r>
            <w:r>
              <w:rPr>
                <w:sz w:val="22"/>
              </w:rPr>
              <w:t>Control</w:t>
            </w:r>
            <w:r>
              <w:rPr>
                <w:spacing w:val="-6"/>
                <w:sz w:val="22"/>
              </w:rPr>
              <w:t> </w:t>
            </w:r>
            <w:r>
              <w:rPr>
                <w:sz w:val="22"/>
              </w:rPr>
              <w:t>and Provision of Regulatory Affairs Deliverables</w:t>
            </w:r>
          </w:p>
        </w:tc>
      </w:tr>
      <w:tr>
        <w:trPr>
          <w:trHeight w:val="560" w:hRule="atLeast"/>
        </w:trPr>
        <w:tc>
          <w:tcPr>
            <w:tcW w:w="3775" w:type="dxa"/>
          </w:tcPr>
          <w:p>
            <w:pPr>
              <w:pStyle w:val="TableParagraph"/>
              <w:spacing w:before="2"/>
              <w:ind w:left="0"/>
              <w:rPr>
                <w:b/>
                <w:sz w:val="23"/>
              </w:rPr>
            </w:pPr>
          </w:p>
          <w:p>
            <w:pPr>
              <w:pStyle w:val="TableParagraph"/>
              <w:spacing w:before="1"/>
              <w:ind w:left="136"/>
              <w:rPr>
                <w:sz w:val="22"/>
              </w:rPr>
            </w:pPr>
            <w:r>
              <w:rPr>
                <w:b/>
                <w:sz w:val="22"/>
              </w:rPr>
              <w:t>7.4</w:t>
            </w:r>
            <w:r>
              <w:rPr>
                <w:b/>
                <w:spacing w:val="55"/>
                <w:sz w:val="22"/>
              </w:rPr>
              <w:t> </w:t>
            </w:r>
            <w:r>
              <w:rPr>
                <w:color w:val="0000FF"/>
                <w:spacing w:val="-2"/>
                <w:sz w:val="22"/>
                <w:u w:val="single" w:color="0000FF"/>
              </w:rPr>
              <w:t>CS_TP_RA0294</w:t>
            </w:r>
          </w:p>
        </w:tc>
        <w:tc>
          <w:tcPr>
            <w:tcW w:w="6125" w:type="dxa"/>
          </w:tcPr>
          <w:p>
            <w:pPr>
              <w:pStyle w:val="TableParagraph"/>
              <w:spacing w:line="228" w:lineRule="auto" w:before="35"/>
              <w:ind w:left="115" w:right="217"/>
              <w:rPr>
                <w:sz w:val="22"/>
              </w:rPr>
            </w:pPr>
            <w:r>
              <w:rPr>
                <w:sz w:val="22"/>
              </w:rPr>
              <w:t>Global</w:t>
            </w:r>
            <w:r>
              <w:rPr>
                <w:spacing w:val="-6"/>
                <w:sz w:val="22"/>
              </w:rPr>
              <w:t> </w:t>
            </w:r>
            <w:r>
              <w:rPr>
                <w:sz w:val="22"/>
              </w:rPr>
              <w:t>Regulatory</w:t>
            </w:r>
            <w:r>
              <w:rPr>
                <w:spacing w:val="-6"/>
                <w:sz w:val="22"/>
              </w:rPr>
              <w:t> </w:t>
            </w:r>
            <w:r>
              <w:rPr>
                <w:sz w:val="22"/>
              </w:rPr>
              <w:t>Affairs</w:t>
            </w:r>
            <w:r>
              <w:rPr>
                <w:spacing w:val="-6"/>
                <w:sz w:val="22"/>
              </w:rPr>
              <w:t> </w:t>
            </w:r>
            <w:r>
              <w:rPr>
                <w:sz w:val="22"/>
              </w:rPr>
              <w:t>-</w:t>
            </w:r>
            <w:r>
              <w:rPr>
                <w:spacing w:val="-6"/>
                <w:sz w:val="22"/>
              </w:rPr>
              <w:t> </w:t>
            </w:r>
            <w:r>
              <w:rPr>
                <w:sz w:val="22"/>
              </w:rPr>
              <w:t>Quality</w:t>
            </w:r>
            <w:r>
              <w:rPr>
                <w:spacing w:val="-6"/>
                <w:sz w:val="22"/>
              </w:rPr>
              <w:t> </w:t>
            </w:r>
            <w:r>
              <w:rPr>
                <w:sz w:val="22"/>
              </w:rPr>
              <w:t>Control</w:t>
            </w:r>
            <w:r>
              <w:rPr>
                <w:spacing w:val="-6"/>
                <w:sz w:val="22"/>
              </w:rPr>
              <w:t> </w:t>
            </w:r>
            <w:r>
              <w:rPr>
                <w:sz w:val="22"/>
              </w:rPr>
              <w:t>(QC)</w:t>
            </w:r>
            <w:r>
              <w:rPr>
                <w:spacing w:val="-6"/>
                <w:sz w:val="22"/>
              </w:rPr>
              <w:t> </w:t>
            </w:r>
            <w:r>
              <w:rPr>
                <w:sz w:val="22"/>
              </w:rPr>
              <w:t>Checklist for a MAH Transfer Application</w:t>
            </w:r>
          </w:p>
        </w:tc>
      </w:tr>
      <w:tr>
        <w:trPr>
          <w:trHeight w:val="559" w:hRule="atLeast"/>
        </w:trPr>
        <w:tc>
          <w:tcPr>
            <w:tcW w:w="3775" w:type="dxa"/>
          </w:tcPr>
          <w:p>
            <w:pPr>
              <w:pStyle w:val="TableParagraph"/>
              <w:spacing w:before="153"/>
              <w:ind w:left="136"/>
              <w:rPr>
                <w:sz w:val="22"/>
              </w:rPr>
            </w:pPr>
            <w:r>
              <w:rPr>
                <w:b/>
                <w:sz w:val="22"/>
              </w:rPr>
              <w:t>7.5</w:t>
            </w:r>
            <w:r>
              <w:rPr>
                <w:b/>
                <w:spacing w:val="55"/>
                <w:sz w:val="22"/>
              </w:rPr>
              <w:t> </w:t>
            </w:r>
            <w:r>
              <w:rPr>
                <w:color w:val="0000FF"/>
                <w:spacing w:val="-2"/>
                <w:sz w:val="22"/>
                <w:u w:val="single" w:color="0000FF"/>
              </w:rPr>
              <w:t>CS_WI_RA010</w:t>
            </w:r>
          </w:p>
        </w:tc>
        <w:tc>
          <w:tcPr>
            <w:tcW w:w="6125" w:type="dxa"/>
          </w:tcPr>
          <w:p>
            <w:pPr>
              <w:pStyle w:val="TableParagraph"/>
              <w:spacing w:line="228" w:lineRule="auto" w:before="35"/>
              <w:ind w:left="115"/>
              <w:rPr>
                <w:sz w:val="22"/>
              </w:rPr>
            </w:pPr>
            <w:r>
              <w:rPr>
                <w:sz w:val="22"/>
              </w:rPr>
              <w:t>Global</w:t>
            </w:r>
            <w:r>
              <w:rPr>
                <w:spacing w:val="-7"/>
                <w:sz w:val="22"/>
              </w:rPr>
              <w:t> </w:t>
            </w:r>
            <w:r>
              <w:rPr>
                <w:sz w:val="22"/>
              </w:rPr>
              <w:t>Regulatory</w:t>
            </w:r>
            <w:r>
              <w:rPr>
                <w:spacing w:val="-7"/>
                <w:sz w:val="22"/>
              </w:rPr>
              <w:t> </w:t>
            </w:r>
            <w:r>
              <w:rPr>
                <w:sz w:val="22"/>
              </w:rPr>
              <w:t>Affairs</w:t>
            </w:r>
            <w:r>
              <w:rPr>
                <w:spacing w:val="-7"/>
                <w:sz w:val="22"/>
              </w:rPr>
              <w:t> </w:t>
            </w:r>
            <w:r>
              <w:rPr>
                <w:sz w:val="22"/>
              </w:rPr>
              <w:t>-</w:t>
            </w:r>
            <w:r>
              <w:rPr>
                <w:spacing w:val="-7"/>
                <w:sz w:val="22"/>
              </w:rPr>
              <w:t> </w:t>
            </w:r>
            <w:r>
              <w:rPr>
                <w:sz w:val="22"/>
              </w:rPr>
              <w:t>Conducting</w:t>
            </w:r>
            <w:r>
              <w:rPr>
                <w:spacing w:val="-7"/>
                <w:sz w:val="22"/>
              </w:rPr>
              <w:t> </w:t>
            </w:r>
            <w:r>
              <w:rPr>
                <w:sz w:val="22"/>
              </w:rPr>
              <w:t>and</w:t>
            </w:r>
            <w:r>
              <w:rPr>
                <w:spacing w:val="-7"/>
                <w:sz w:val="22"/>
              </w:rPr>
              <w:t> </w:t>
            </w:r>
            <w:r>
              <w:rPr>
                <w:sz w:val="22"/>
              </w:rPr>
              <w:t>Documenting Communications with Regulatory Authorities</w:t>
            </w:r>
          </w:p>
        </w:tc>
      </w:tr>
    </w:tbl>
    <w:p>
      <w:pPr>
        <w:pStyle w:val="BodyText"/>
        <w:spacing w:before="10"/>
        <w:rPr>
          <w:b/>
        </w:rPr>
      </w:pPr>
    </w:p>
    <w:p>
      <w:pPr>
        <w:pStyle w:val="ListParagraph"/>
        <w:numPr>
          <w:ilvl w:val="0"/>
          <w:numId w:val="1"/>
        </w:numPr>
        <w:tabs>
          <w:tab w:pos="1259" w:val="left" w:leader="none"/>
          <w:tab w:pos="1260" w:val="left" w:leader="none"/>
        </w:tabs>
        <w:spacing w:line="240" w:lineRule="auto" w:before="1" w:after="0"/>
        <w:ind w:left="1259" w:right="0" w:hanging="720"/>
        <w:jc w:val="left"/>
        <w:rPr>
          <w:b/>
          <w:sz w:val="22"/>
        </w:rPr>
      </w:pPr>
      <w:r>
        <w:rPr>
          <w:b/>
          <w:spacing w:val="-2"/>
          <w:sz w:val="22"/>
        </w:rPr>
        <w:t>SUPERSEDES</w:t>
      </w: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5"/>
        <w:gridCol w:w="3803"/>
        <w:gridCol w:w="2340"/>
      </w:tblGrid>
      <w:tr>
        <w:trPr>
          <w:trHeight w:val="287" w:hRule="atLeast"/>
        </w:trPr>
        <w:tc>
          <w:tcPr>
            <w:tcW w:w="3775" w:type="dxa"/>
            <w:shd w:val="clear" w:color="auto" w:fill="BFBFBF"/>
          </w:tcPr>
          <w:p>
            <w:pPr>
              <w:pStyle w:val="TableParagraph"/>
              <w:rPr>
                <w:b/>
                <w:sz w:val="22"/>
              </w:rPr>
            </w:pPr>
            <w:r>
              <w:rPr>
                <w:b/>
                <w:spacing w:val="-2"/>
                <w:sz w:val="22"/>
              </w:rPr>
              <w:t>DOCUMENT</w:t>
            </w:r>
            <w:r>
              <w:rPr>
                <w:b/>
                <w:sz w:val="22"/>
              </w:rPr>
              <w:t> </w:t>
            </w:r>
            <w:r>
              <w:rPr>
                <w:b/>
                <w:spacing w:val="-2"/>
                <w:sz w:val="22"/>
              </w:rPr>
              <w:t>NUMBER</w:t>
            </w:r>
          </w:p>
        </w:tc>
        <w:tc>
          <w:tcPr>
            <w:tcW w:w="3803" w:type="dxa"/>
            <w:shd w:val="clear" w:color="auto" w:fill="BFBFBF"/>
          </w:tcPr>
          <w:p>
            <w:pPr>
              <w:pStyle w:val="TableParagraph"/>
              <w:ind w:left="108"/>
              <w:rPr>
                <w:b/>
                <w:sz w:val="22"/>
              </w:rPr>
            </w:pPr>
            <w:r>
              <w:rPr>
                <w:b/>
                <w:spacing w:val="-4"/>
                <w:sz w:val="22"/>
              </w:rPr>
              <w:t>TITLE</w:t>
            </w:r>
          </w:p>
        </w:tc>
        <w:tc>
          <w:tcPr>
            <w:tcW w:w="2340" w:type="dxa"/>
            <w:shd w:val="clear" w:color="auto" w:fill="BFBFBF"/>
          </w:tcPr>
          <w:p>
            <w:pPr>
              <w:pStyle w:val="TableParagraph"/>
              <w:rPr>
                <w:b/>
                <w:sz w:val="22"/>
              </w:rPr>
            </w:pPr>
            <w:r>
              <w:rPr>
                <w:b/>
                <w:sz w:val="22"/>
              </w:rPr>
              <w:t>REVISION</w:t>
            </w:r>
            <w:r>
              <w:rPr>
                <w:b/>
                <w:spacing w:val="-14"/>
                <w:sz w:val="22"/>
              </w:rPr>
              <w:t> </w:t>
            </w:r>
            <w:r>
              <w:rPr>
                <w:b/>
                <w:spacing w:val="-2"/>
                <w:sz w:val="22"/>
              </w:rPr>
              <w:t>NUMBER</w:t>
            </w:r>
          </w:p>
        </w:tc>
      </w:tr>
      <w:tr>
        <w:trPr>
          <w:trHeight w:val="507" w:hRule="atLeast"/>
        </w:trPr>
        <w:tc>
          <w:tcPr>
            <w:tcW w:w="3775" w:type="dxa"/>
          </w:tcPr>
          <w:p>
            <w:pPr>
              <w:pStyle w:val="TableParagraph"/>
              <w:tabs>
                <w:tab w:pos="1547" w:val="left" w:leader="none"/>
              </w:tabs>
              <w:spacing w:before="40"/>
              <w:ind w:left="827"/>
              <w:rPr>
                <w:sz w:val="22"/>
              </w:rPr>
            </w:pPr>
            <w:r>
              <w:rPr>
                <w:b/>
                <w:spacing w:val="-5"/>
                <w:sz w:val="22"/>
              </w:rPr>
              <w:t>8.1</w:t>
            </w:r>
            <w:r>
              <w:rPr>
                <w:b/>
                <w:sz w:val="22"/>
              </w:rPr>
              <w:tab/>
            </w:r>
            <w:r>
              <w:rPr>
                <w:spacing w:val="-2"/>
                <w:sz w:val="22"/>
              </w:rPr>
              <w:t>CS_WI_RA0275</w:t>
            </w:r>
          </w:p>
        </w:tc>
        <w:tc>
          <w:tcPr>
            <w:tcW w:w="3803" w:type="dxa"/>
          </w:tcPr>
          <w:p>
            <w:pPr>
              <w:pStyle w:val="TableParagraph"/>
              <w:spacing w:line="252" w:lineRule="exact"/>
              <w:ind w:left="108" w:right="52"/>
              <w:rPr>
                <w:sz w:val="22"/>
              </w:rPr>
            </w:pPr>
            <w:r>
              <w:rPr>
                <w:sz w:val="22"/>
              </w:rPr>
              <w:t>Global</w:t>
            </w:r>
            <w:r>
              <w:rPr>
                <w:spacing w:val="-10"/>
                <w:sz w:val="22"/>
              </w:rPr>
              <w:t> </w:t>
            </w:r>
            <w:r>
              <w:rPr>
                <w:sz w:val="22"/>
              </w:rPr>
              <w:t>Regulatory</w:t>
            </w:r>
            <w:r>
              <w:rPr>
                <w:spacing w:val="-10"/>
                <w:sz w:val="22"/>
              </w:rPr>
              <w:t> </w:t>
            </w:r>
            <w:r>
              <w:rPr>
                <w:sz w:val="22"/>
              </w:rPr>
              <w:t>Affairs</w:t>
            </w:r>
            <w:r>
              <w:rPr>
                <w:spacing w:val="-10"/>
                <w:sz w:val="22"/>
              </w:rPr>
              <w:t> </w:t>
            </w:r>
            <w:r>
              <w:rPr>
                <w:sz w:val="22"/>
              </w:rPr>
              <w:t>–</w:t>
            </w:r>
            <w:r>
              <w:rPr>
                <w:spacing w:val="-10"/>
                <w:sz w:val="22"/>
              </w:rPr>
              <w:t> </w:t>
            </w:r>
            <w:r>
              <w:rPr>
                <w:sz w:val="22"/>
              </w:rPr>
              <w:t>Transfer of Marketing Authorisation</w:t>
            </w:r>
          </w:p>
        </w:tc>
        <w:tc>
          <w:tcPr>
            <w:tcW w:w="2340" w:type="dxa"/>
          </w:tcPr>
          <w:p>
            <w:pPr>
              <w:pStyle w:val="TableParagraph"/>
              <w:spacing w:before="1"/>
              <w:rPr>
                <w:sz w:val="22"/>
              </w:rPr>
            </w:pPr>
            <w:r>
              <w:rPr>
                <w:w w:val="99"/>
                <w:sz w:val="22"/>
              </w:rPr>
              <w:t>3</w:t>
            </w:r>
          </w:p>
        </w:tc>
      </w:tr>
    </w:tbl>
    <w:p>
      <w:pPr>
        <w:pStyle w:val="BodyText"/>
        <w:spacing w:before="10"/>
        <w:rPr>
          <w:b/>
        </w:rPr>
      </w:pPr>
    </w:p>
    <w:p>
      <w:pPr>
        <w:pStyle w:val="ListParagraph"/>
        <w:numPr>
          <w:ilvl w:val="0"/>
          <w:numId w:val="1"/>
        </w:numPr>
        <w:tabs>
          <w:tab w:pos="1259" w:val="left" w:leader="none"/>
          <w:tab w:pos="1260" w:val="left" w:leader="none"/>
        </w:tabs>
        <w:spacing w:line="240" w:lineRule="auto" w:before="0" w:after="0"/>
        <w:ind w:left="1259" w:right="0" w:hanging="720"/>
        <w:jc w:val="left"/>
        <w:rPr>
          <w:b/>
          <w:sz w:val="22"/>
        </w:rPr>
      </w:pPr>
      <w:r>
        <w:rPr>
          <w:b/>
          <w:sz w:val="22"/>
        </w:rPr>
        <w:t>MODIFICATION</w:t>
      </w:r>
      <w:r>
        <w:rPr>
          <w:b/>
          <w:spacing w:val="-11"/>
          <w:sz w:val="22"/>
        </w:rPr>
        <w:t> </w:t>
      </w:r>
      <w:r>
        <w:rPr>
          <w:b/>
          <w:sz w:val="22"/>
        </w:rPr>
        <w:t>FROM</w:t>
      </w:r>
      <w:r>
        <w:rPr>
          <w:b/>
          <w:spacing w:val="-11"/>
          <w:sz w:val="22"/>
        </w:rPr>
        <w:t> </w:t>
      </w:r>
      <w:r>
        <w:rPr>
          <w:b/>
          <w:sz w:val="22"/>
        </w:rPr>
        <w:t>PREVIOUS</w:t>
      </w:r>
      <w:r>
        <w:rPr>
          <w:b/>
          <w:spacing w:val="-9"/>
          <w:sz w:val="22"/>
        </w:rPr>
        <w:t> </w:t>
      </w:r>
      <w:r>
        <w:rPr>
          <w:b/>
          <w:spacing w:val="-2"/>
          <w:sz w:val="22"/>
        </w:rPr>
        <w:t>REVISION</w:t>
      </w:r>
    </w:p>
    <w:tbl>
      <w:tblPr>
        <w:tblW w:w="0" w:type="auto"/>
        <w:jc w:val="left"/>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9"/>
        <w:gridCol w:w="2793"/>
        <w:gridCol w:w="3805"/>
      </w:tblGrid>
      <w:tr>
        <w:trPr>
          <w:trHeight w:val="322" w:hRule="atLeast"/>
        </w:trPr>
        <w:tc>
          <w:tcPr>
            <w:tcW w:w="3299" w:type="dxa"/>
            <w:shd w:val="clear" w:color="auto" w:fill="BFBFBF"/>
          </w:tcPr>
          <w:p>
            <w:pPr>
              <w:pStyle w:val="TableParagraph"/>
              <w:spacing w:before="26"/>
              <w:rPr>
                <w:b/>
                <w:sz w:val="22"/>
              </w:rPr>
            </w:pPr>
            <w:r>
              <w:rPr>
                <w:b/>
                <w:spacing w:val="-2"/>
                <w:sz w:val="22"/>
              </w:rPr>
              <w:t>CHANGE</w:t>
            </w:r>
          </w:p>
        </w:tc>
        <w:tc>
          <w:tcPr>
            <w:tcW w:w="2793" w:type="dxa"/>
            <w:shd w:val="clear" w:color="auto" w:fill="BFBFBF"/>
          </w:tcPr>
          <w:p>
            <w:pPr>
              <w:pStyle w:val="TableParagraph"/>
              <w:spacing w:before="26"/>
              <w:ind w:left="106"/>
              <w:rPr>
                <w:b/>
                <w:sz w:val="22"/>
              </w:rPr>
            </w:pPr>
            <w:r>
              <w:rPr>
                <w:b/>
                <w:sz w:val="22"/>
              </w:rPr>
              <w:t>SECTION</w:t>
            </w:r>
            <w:r>
              <w:rPr>
                <w:b/>
                <w:spacing w:val="-13"/>
                <w:sz w:val="22"/>
              </w:rPr>
              <w:t> </w:t>
            </w:r>
            <w:r>
              <w:rPr>
                <w:b/>
                <w:spacing w:val="-2"/>
                <w:sz w:val="22"/>
              </w:rPr>
              <w:t>REFERENCE</w:t>
            </w:r>
          </w:p>
        </w:tc>
        <w:tc>
          <w:tcPr>
            <w:tcW w:w="3805" w:type="dxa"/>
            <w:shd w:val="clear" w:color="auto" w:fill="BFBFBF"/>
          </w:tcPr>
          <w:p>
            <w:pPr>
              <w:pStyle w:val="TableParagraph"/>
              <w:spacing w:before="26"/>
              <w:ind w:left="106"/>
              <w:rPr>
                <w:b/>
                <w:sz w:val="22"/>
              </w:rPr>
            </w:pPr>
            <w:r>
              <w:rPr>
                <w:b/>
                <w:spacing w:val="-2"/>
                <w:sz w:val="22"/>
              </w:rPr>
              <w:t>JUSTIFICATION</w:t>
            </w:r>
          </w:p>
        </w:tc>
      </w:tr>
      <w:tr>
        <w:trPr>
          <w:trHeight w:val="559" w:hRule="atLeast"/>
        </w:trPr>
        <w:tc>
          <w:tcPr>
            <w:tcW w:w="3299" w:type="dxa"/>
          </w:tcPr>
          <w:p>
            <w:pPr>
              <w:pStyle w:val="TableParagraph"/>
              <w:spacing w:before="26"/>
              <w:rPr>
                <w:sz w:val="22"/>
              </w:rPr>
            </w:pPr>
            <w:r>
              <w:rPr>
                <w:sz w:val="22"/>
              </w:rPr>
              <w:t>Updated</w:t>
            </w:r>
            <w:r>
              <w:rPr>
                <w:spacing w:val="-5"/>
                <w:sz w:val="22"/>
              </w:rPr>
              <w:t> </w:t>
            </w:r>
            <w:r>
              <w:rPr>
                <w:sz w:val="22"/>
              </w:rPr>
              <w:t>role</w:t>
            </w:r>
            <w:r>
              <w:rPr>
                <w:spacing w:val="-5"/>
                <w:sz w:val="22"/>
              </w:rPr>
              <w:t> </w:t>
            </w:r>
            <w:r>
              <w:rPr>
                <w:sz w:val="22"/>
              </w:rPr>
              <w:t>name</w:t>
            </w:r>
            <w:r>
              <w:rPr>
                <w:spacing w:val="-5"/>
                <w:sz w:val="22"/>
              </w:rPr>
              <w:t> </w:t>
            </w:r>
            <w:r>
              <w:rPr>
                <w:sz w:val="22"/>
              </w:rPr>
              <w:t>to</w:t>
            </w:r>
            <w:r>
              <w:rPr>
                <w:spacing w:val="-5"/>
                <w:sz w:val="22"/>
              </w:rPr>
              <w:t> RTM</w:t>
            </w:r>
          </w:p>
        </w:tc>
        <w:tc>
          <w:tcPr>
            <w:tcW w:w="2793" w:type="dxa"/>
          </w:tcPr>
          <w:p>
            <w:pPr>
              <w:pStyle w:val="TableParagraph"/>
              <w:spacing w:before="26"/>
              <w:ind w:left="105"/>
              <w:rPr>
                <w:sz w:val="22"/>
              </w:rPr>
            </w:pPr>
            <w:r>
              <w:rPr>
                <w:sz w:val="22"/>
              </w:rPr>
              <w:t>3.0</w:t>
            </w:r>
            <w:r>
              <w:rPr>
                <w:spacing w:val="-4"/>
                <w:sz w:val="22"/>
              </w:rPr>
              <w:t> </w:t>
            </w:r>
            <w:r>
              <w:rPr>
                <w:sz w:val="22"/>
              </w:rPr>
              <w:t>and</w:t>
            </w:r>
            <w:r>
              <w:rPr>
                <w:spacing w:val="-3"/>
                <w:sz w:val="22"/>
              </w:rPr>
              <w:t> </w:t>
            </w:r>
            <w:r>
              <w:rPr>
                <w:spacing w:val="-5"/>
                <w:sz w:val="22"/>
              </w:rPr>
              <w:t>6.2</w:t>
            </w:r>
          </w:p>
        </w:tc>
        <w:tc>
          <w:tcPr>
            <w:tcW w:w="3805" w:type="dxa"/>
          </w:tcPr>
          <w:p>
            <w:pPr>
              <w:pStyle w:val="TableParagraph"/>
              <w:spacing w:line="228" w:lineRule="auto" w:before="35"/>
              <w:ind w:left="135"/>
              <w:rPr>
                <w:sz w:val="22"/>
              </w:rPr>
            </w:pPr>
            <w:r>
              <w:rPr>
                <w:sz w:val="22"/>
              </w:rPr>
              <w:t>For</w:t>
            </w:r>
            <w:r>
              <w:rPr>
                <w:spacing w:val="-10"/>
                <w:sz w:val="22"/>
              </w:rPr>
              <w:t> </w:t>
            </w:r>
            <w:r>
              <w:rPr>
                <w:sz w:val="22"/>
              </w:rPr>
              <w:t>consistency</w:t>
            </w:r>
            <w:r>
              <w:rPr>
                <w:spacing w:val="-10"/>
                <w:sz w:val="22"/>
              </w:rPr>
              <w:t> </w:t>
            </w:r>
            <w:r>
              <w:rPr>
                <w:sz w:val="22"/>
              </w:rPr>
              <w:t>across</w:t>
            </w:r>
            <w:r>
              <w:rPr>
                <w:spacing w:val="-11"/>
                <w:sz w:val="22"/>
              </w:rPr>
              <w:t> </w:t>
            </w:r>
            <w:r>
              <w:rPr>
                <w:sz w:val="22"/>
              </w:rPr>
              <w:t>GRA</w:t>
            </w:r>
            <w:r>
              <w:rPr>
                <w:spacing w:val="-9"/>
                <w:sz w:val="22"/>
              </w:rPr>
              <w:t> </w:t>
            </w:r>
            <w:r>
              <w:rPr>
                <w:sz w:val="22"/>
              </w:rPr>
              <w:t>work </w:t>
            </w:r>
            <w:r>
              <w:rPr>
                <w:spacing w:val="-2"/>
                <w:sz w:val="22"/>
              </w:rPr>
              <w:t>instructions.</w:t>
            </w:r>
          </w:p>
        </w:tc>
      </w:tr>
      <w:tr>
        <w:trPr>
          <w:trHeight w:val="560" w:hRule="atLeast"/>
        </w:trPr>
        <w:tc>
          <w:tcPr>
            <w:tcW w:w="3299" w:type="dxa"/>
          </w:tcPr>
          <w:p>
            <w:pPr>
              <w:pStyle w:val="TableParagraph"/>
              <w:spacing w:line="228" w:lineRule="auto" w:before="35"/>
              <w:rPr>
                <w:sz w:val="22"/>
              </w:rPr>
            </w:pPr>
            <w:r>
              <w:rPr>
                <w:sz w:val="22"/>
              </w:rPr>
              <w:t>Removed</w:t>
            </w:r>
            <w:r>
              <w:rPr>
                <w:spacing w:val="-8"/>
                <w:sz w:val="22"/>
              </w:rPr>
              <w:t> </w:t>
            </w:r>
            <w:r>
              <w:rPr>
                <w:sz w:val="22"/>
              </w:rPr>
              <w:t>text</w:t>
            </w:r>
            <w:r>
              <w:rPr>
                <w:spacing w:val="-8"/>
                <w:sz w:val="22"/>
              </w:rPr>
              <w:t> </w:t>
            </w:r>
            <w:r>
              <w:rPr>
                <w:sz w:val="22"/>
              </w:rPr>
              <w:t>in</w:t>
            </w:r>
            <w:r>
              <w:rPr>
                <w:spacing w:val="-8"/>
                <w:sz w:val="22"/>
              </w:rPr>
              <w:t> </w:t>
            </w:r>
            <w:r>
              <w:rPr>
                <w:sz w:val="22"/>
              </w:rPr>
              <w:t>2</w:t>
            </w:r>
            <w:r>
              <w:rPr>
                <w:position w:val="7"/>
                <w:sz w:val="14"/>
              </w:rPr>
              <w:t>nd</w:t>
            </w:r>
            <w:r>
              <w:rPr>
                <w:spacing w:val="13"/>
                <w:position w:val="7"/>
                <w:sz w:val="14"/>
              </w:rPr>
              <w:t> </w:t>
            </w:r>
            <w:r>
              <w:rPr>
                <w:sz w:val="22"/>
              </w:rPr>
              <w:t>bullet</w:t>
            </w:r>
            <w:r>
              <w:rPr>
                <w:spacing w:val="-8"/>
                <w:sz w:val="22"/>
              </w:rPr>
              <w:t> </w:t>
            </w:r>
            <w:r>
              <w:rPr>
                <w:sz w:val="22"/>
              </w:rPr>
              <w:t>point “located in ELVIS”</w:t>
            </w:r>
          </w:p>
        </w:tc>
        <w:tc>
          <w:tcPr>
            <w:tcW w:w="2793" w:type="dxa"/>
          </w:tcPr>
          <w:p>
            <w:pPr>
              <w:pStyle w:val="TableParagraph"/>
              <w:spacing w:before="26"/>
              <w:ind w:left="106"/>
              <w:rPr>
                <w:sz w:val="22"/>
              </w:rPr>
            </w:pPr>
            <w:r>
              <w:rPr>
                <w:spacing w:val="-5"/>
                <w:sz w:val="22"/>
              </w:rPr>
              <w:t>6.1</w:t>
            </w:r>
          </w:p>
        </w:tc>
        <w:tc>
          <w:tcPr>
            <w:tcW w:w="3805" w:type="dxa"/>
          </w:tcPr>
          <w:p>
            <w:pPr>
              <w:pStyle w:val="TableParagraph"/>
              <w:spacing w:line="228" w:lineRule="auto" w:before="35"/>
              <w:ind w:left="135"/>
              <w:rPr>
                <w:sz w:val="22"/>
              </w:rPr>
            </w:pPr>
            <w:r>
              <w:rPr>
                <w:sz w:val="22"/>
              </w:rPr>
              <w:t>All</w:t>
            </w:r>
            <w:r>
              <w:rPr>
                <w:spacing w:val="-10"/>
                <w:sz w:val="22"/>
              </w:rPr>
              <w:t> </w:t>
            </w:r>
            <w:r>
              <w:rPr>
                <w:sz w:val="22"/>
              </w:rPr>
              <w:t>IQVIA</w:t>
            </w:r>
            <w:r>
              <w:rPr>
                <w:spacing w:val="-10"/>
                <w:sz w:val="22"/>
              </w:rPr>
              <w:t> </w:t>
            </w:r>
            <w:r>
              <w:rPr>
                <w:sz w:val="22"/>
              </w:rPr>
              <w:t>controlled</w:t>
            </w:r>
            <w:r>
              <w:rPr>
                <w:spacing w:val="-10"/>
                <w:sz w:val="22"/>
              </w:rPr>
              <w:t> </w:t>
            </w:r>
            <w:r>
              <w:rPr>
                <w:sz w:val="22"/>
              </w:rPr>
              <w:t>documents</w:t>
            </w:r>
            <w:r>
              <w:rPr>
                <w:spacing w:val="-10"/>
                <w:sz w:val="22"/>
              </w:rPr>
              <w:t> </w:t>
            </w:r>
            <w:r>
              <w:rPr>
                <w:sz w:val="22"/>
              </w:rPr>
              <w:t>are available in ELVIS</w:t>
            </w:r>
          </w:p>
        </w:tc>
      </w:tr>
    </w:tbl>
    <w:p>
      <w:pPr>
        <w:spacing w:after="0" w:line="228" w:lineRule="auto"/>
        <w:rPr>
          <w:sz w:val="22"/>
        </w:rPr>
        <w:sectPr>
          <w:pgSz w:w="12240" w:h="15840"/>
          <w:pgMar w:header="725" w:footer="757" w:top="2520" w:bottom="1060" w:left="900" w:right="740"/>
        </w:sectPr>
      </w:pPr>
    </w:p>
    <w:p>
      <w:pPr>
        <w:pStyle w:val="BodyText"/>
        <w:spacing w:before="5"/>
        <w:rPr>
          <w:b/>
          <w:sz w:val="22"/>
        </w:rPr>
      </w:pPr>
    </w:p>
    <w:tbl>
      <w:tblPr>
        <w:tblW w:w="0" w:type="auto"/>
        <w:jc w:val="left"/>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9"/>
        <w:gridCol w:w="2793"/>
        <w:gridCol w:w="3805"/>
      </w:tblGrid>
      <w:tr>
        <w:trPr>
          <w:trHeight w:val="323" w:hRule="atLeast"/>
        </w:trPr>
        <w:tc>
          <w:tcPr>
            <w:tcW w:w="3299" w:type="dxa"/>
            <w:shd w:val="clear" w:color="auto" w:fill="BFBFBF"/>
          </w:tcPr>
          <w:p>
            <w:pPr>
              <w:pStyle w:val="TableParagraph"/>
              <w:spacing w:before="26"/>
              <w:rPr>
                <w:b/>
                <w:sz w:val="22"/>
              </w:rPr>
            </w:pPr>
            <w:r>
              <w:rPr>
                <w:b/>
                <w:spacing w:val="-2"/>
                <w:sz w:val="22"/>
              </w:rPr>
              <w:t>CHANGE</w:t>
            </w:r>
          </w:p>
        </w:tc>
        <w:tc>
          <w:tcPr>
            <w:tcW w:w="2793" w:type="dxa"/>
            <w:shd w:val="clear" w:color="auto" w:fill="BFBFBF"/>
          </w:tcPr>
          <w:p>
            <w:pPr>
              <w:pStyle w:val="TableParagraph"/>
              <w:spacing w:before="26"/>
              <w:ind w:left="106"/>
              <w:rPr>
                <w:b/>
                <w:sz w:val="22"/>
              </w:rPr>
            </w:pPr>
            <w:r>
              <w:rPr>
                <w:b/>
                <w:sz w:val="22"/>
              </w:rPr>
              <w:t>SECTION</w:t>
            </w:r>
            <w:r>
              <w:rPr>
                <w:b/>
                <w:spacing w:val="-13"/>
                <w:sz w:val="22"/>
              </w:rPr>
              <w:t> </w:t>
            </w:r>
            <w:r>
              <w:rPr>
                <w:b/>
                <w:spacing w:val="-2"/>
                <w:sz w:val="22"/>
              </w:rPr>
              <w:t>REFERENCE</w:t>
            </w:r>
          </w:p>
        </w:tc>
        <w:tc>
          <w:tcPr>
            <w:tcW w:w="3805" w:type="dxa"/>
            <w:shd w:val="clear" w:color="auto" w:fill="BFBFBF"/>
          </w:tcPr>
          <w:p>
            <w:pPr>
              <w:pStyle w:val="TableParagraph"/>
              <w:spacing w:before="26"/>
              <w:ind w:left="106"/>
              <w:rPr>
                <w:b/>
                <w:sz w:val="22"/>
              </w:rPr>
            </w:pPr>
            <w:r>
              <w:rPr>
                <w:b/>
                <w:spacing w:val="-2"/>
                <w:sz w:val="22"/>
              </w:rPr>
              <w:t>JUSTIFICATION</w:t>
            </w:r>
          </w:p>
        </w:tc>
      </w:tr>
      <w:tr>
        <w:trPr>
          <w:trHeight w:val="800" w:hRule="atLeast"/>
        </w:trPr>
        <w:tc>
          <w:tcPr>
            <w:tcW w:w="3299" w:type="dxa"/>
          </w:tcPr>
          <w:p>
            <w:pPr>
              <w:pStyle w:val="TableParagraph"/>
              <w:spacing w:before="26"/>
              <w:rPr>
                <w:sz w:val="22"/>
              </w:rPr>
            </w:pPr>
            <w:r>
              <w:rPr>
                <w:sz w:val="22"/>
              </w:rPr>
              <w:t>Added</w:t>
            </w:r>
            <w:r>
              <w:rPr>
                <w:spacing w:val="-7"/>
                <w:sz w:val="22"/>
              </w:rPr>
              <w:t> </w:t>
            </w:r>
            <w:r>
              <w:rPr>
                <w:sz w:val="22"/>
              </w:rPr>
              <w:t>Project</w:t>
            </w:r>
            <w:r>
              <w:rPr>
                <w:spacing w:val="-7"/>
                <w:sz w:val="22"/>
              </w:rPr>
              <w:t> </w:t>
            </w:r>
            <w:r>
              <w:rPr>
                <w:spacing w:val="-2"/>
                <w:sz w:val="22"/>
              </w:rPr>
              <w:t>Instructions</w:t>
            </w:r>
          </w:p>
        </w:tc>
        <w:tc>
          <w:tcPr>
            <w:tcW w:w="2793" w:type="dxa"/>
          </w:tcPr>
          <w:p>
            <w:pPr>
              <w:pStyle w:val="TableParagraph"/>
              <w:spacing w:before="26"/>
              <w:ind w:left="106"/>
              <w:rPr>
                <w:sz w:val="22"/>
              </w:rPr>
            </w:pPr>
            <w:r>
              <w:rPr>
                <w:spacing w:val="-2"/>
                <w:sz w:val="22"/>
              </w:rPr>
              <w:t>6.1.3</w:t>
            </w:r>
          </w:p>
        </w:tc>
        <w:tc>
          <w:tcPr>
            <w:tcW w:w="3805" w:type="dxa"/>
          </w:tcPr>
          <w:p>
            <w:pPr>
              <w:pStyle w:val="TableParagraph"/>
              <w:spacing w:line="228" w:lineRule="auto" w:before="35"/>
              <w:ind w:left="135"/>
              <w:rPr>
                <w:sz w:val="22"/>
              </w:rPr>
            </w:pPr>
            <w:r>
              <w:rPr>
                <w:sz w:val="22"/>
              </w:rPr>
              <w:t>To</w:t>
            </w:r>
            <w:r>
              <w:rPr>
                <w:spacing w:val="-7"/>
                <w:sz w:val="22"/>
              </w:rPr>
              <w:t> </w:t>
            </w:r>
            <w:r>
              <w:rPr>
                <w:sz w:val="22"/>
              </w:rPr>
              <w:t>ensure</w:t>
            </w:r>
            <w:r>
              <w:rPr>
                <w:spacing w:val="-7"/>
                <w:sz w:val="22"/>
              </w:rPr>
              <w:t> </w:t>
            </w:r>
            <w:r>
              <w:rPr>
                <w:sz w:val="22"/>
              </w:rPr>
              <w:t>that</w:t>
            </w:r>
            <w:r>
              <w:rPr>
                <w:spacing w:val="-7"/>
                <w:sz w:val="22"/>
              </w:rPr>
              <w:t> </w:t>
            </w:r>
            <w:r>
              <w:rPr>
                <w:sz w:val="22"/>
              </w:rPr>
              <w:t>any</w:t>
            </w:r>
            <w:r>
              <w:rPr>
                <w:spacing w:val="-7"/>
                <w:sz w:val="22"/>
              </w:rPr>
              <w:t> </w:t>
            </w:r>
            <w:r>
              <w:rPr>
                <w:sz w:val="22"/>
              </w:rPr>
              <w:t>agreed</w:t>
            </w:r>
            <w:r>
              <w:rPr>
                <w:spacing w:val="-7"/>
                <w:sz w:val="22"/>
              </w:rPr>
              <w:t> </w:t>
            </w:r>
            <w:r>
              <w:rPr>
                <w:sz w:val="22"/>
              </w:rPr>
              <w:t>ways</w:t>
            </w:r>
            <w:r>
              <w:rPr>
                <w:spacing w:val="-7"/>
                <w:sz w:val="22"/>
              </w:rPr>
              <w:t> </w:t>
            </w:r>
            <w:r>
              <w:rPr>
                <w:sz w:val="22"/>
              </w:rPr>
              <w:t>of working with the customer is also captured</w:t>
            </w:r>
            <w:r>
              <w:rPr>
                <w:spacing w:val="-10"/>
                <w:sz w:val="22"/>
              </w:rPr>
              <w:t> </w:t>
            </w:r>
            <w:r>
              <w:rPr>
                <w:sz w:val="22"/>
              </w:rPr>
              <w:t>in</w:t>
            </w:r>
            <w:r>
              <w:rPr>
                <w:spacing w:val="-10"/>
                <w:sz w:val="22"/>
              </w:rPr>
              <w:t> </w:t>
            </w:r>
            <w:r>
              <w:rPr>
                <w:sz w:val="22"/>
              </w:rPr>
              <w:t>the</w:t>
            </w:r>
            <w:r>
              <w:rPr>
                <w:spacing w:val="-10"/>
                <w:sz w:val="22"/>
              </w:rPr>
              <w:t> </w:t>
            </w:r>
            <w:r>
              <w:rPr>
                <w:sz w:val="22"/>
              </w:rPr>
              <w:t>Project</w:t>
            </w:r>
            <w:r>
              <w:rPr>
                <w:spacing w:val="-10"/>
                <w:sz w:val="22"/>
              </w:rPr>
              <w:t> </w:t>
            </w:r>
            <w:r>
              <w:rPr>
                <w:sz w:val="22"/>
              </w:rPr>
              <w:t>Instructions</w:t>
            </w:r>
          </w:p>
        </w:tc>
      </w:tr>
      <w:tr>
        <w:trPr>
          <w:trHeight w:val="560" w:hRule="atLeast"/>
        </w:trPr>
        <w:tc>
          <w:tcPr>
            <w:tcW w:w="3299" w:type="dxa"/>
          </w:tcPr>
          <w:p>
            <w:pPr>
              <w:pStyle w:val="TableParagraph"/>
              <w:spacing w:line="228" w:lineRule="auto" w:before="35"/>
              <w:rPr>
                <w:sz w:val="22"/>
              </w:rPr>
            </w:pPr>
            <w:r>
              <w:rPr>
                <w:sz w:val="22"/>
              </w:rPr>
              <w:t>Various</w:t>
            </w:r>
            <w:r>
              <w:rPr>
                <w:spacing w:val="-9"/>
                <w:sz w:val="22"/>
              </w:rPr>
              <w:t> </w:t>
            </w:r>
            <w:r>
              <w:rPr>
                <w:sz w:val="22"/>
              </w:rPr>
              <w:t>bullet</w:t>
            </w:r>
            <w:r>
              <w:rPr>
                <w:spacing w:val="-9"/>
                <w:sz w:val="22"/>
              </w:rPr>
              <w:t> </w:t>
            </w:r>
            <w:r>
              <w:rPr>
                <w:sz w:val="22"/>
              </w:rPr>
              <w:t>points</w:t>
            </w:r>
            <w:r>
              <w:rPr>
                <w:spacing w:val="-9"/>
                <w:sz w:val="22"/>
              </w:rPr>
              <w:t> </w:t>
            </w:r>
            <w:r>
              <w:rPr>
                <w:sz w:val="22"/>
              </w:rPr>
              <w:t>moved</w:t>
            </w:r>
            <w:r>
              <w:rPr>
                <w:spacing w:val="-9"/>
                <w:sz w:val="22"/>
              </w:rPr>
              <w:t> </w:t>
            </w:r>
            <w:r>
              <w:rPr>
                <w:sz w:val="22"/>
              </w:rPr>
              <w:t>to separate rows</w:t>
            </w:r>
          </w:p>
        </w:tc>
        <w:tc>
          <w:tcPr>
            <w:tcW w:w="2793" w:type="dxa"/>
          </w:tcPr>
          <w:p>
            <w:pPr>
              <w:pStyle w:val="TableParagraph"/>
              <w:spacing w:before="26"/>
              <w:ind w:left="106"/>
              <w:rPr>
                <w:sz w:val="22"/>
              </w:rPr>
            </w:pPr>
            <w:r>
              <w:rPr>
                <w:spacing w:val="-5"/>
                <w:sz w:val="22"/>
              </w:rPr>
              <w:t>6.2</w:t>
            </w:r>
          </w:p>
        </w:tc>
        <w:tc>
          <w:tcPr>
            <w:tcW w:w="3805" w:type="dxa"/>
          </w:tcPr>
          <w:p>
            <w:pPr>
              <w:pStyle w:val="TableParagraph"/>
              <w:spacing w:line="228" w:lineRule="auto" w:before="35"/>
              <w:ind w:left="135"/>
              <w:rPr>
                <w:sz w:val="22"/>
              </w:rPr>
            </w:pPr>
            <w:r>
              <w:rPr>
                <w:sz w:val="22"/>
              </w:rPr>
              <w:t>To ensure clarity on responsibilities and</w:t>
            </w:r>
            <w:r>
              <w:rPr>
                <w:spacing w:val="-6"/>
                <w:sz w:val="22"/>
              </w:rPr>
              <w:t> </w:t>
            </w:r>
            <w:r>
              <w:rPr>
                <w:sz w:val="22"/>
              </w:rPr>
              <w:t>for</w:t>
            </w:r>
            <w:r>
              <w:rPr>
                <w:spacing w:val="-6"/>
                <w:sz w:val="22"/>
              </w:rPr>
              <w:t> </w:t>
            </w:r>
            <w:r>
              <w:rPr>
                <w:sz w:val="22"/>
              </w:rPr>
              <w:t>when</w:t>
            </w:r>
            <w:r>
              <w:rPr>
                <w:spacing w:val="-6"/>
                <w:sz w:val="22"/>
              </w:rPr>
              <w:t> </w:t>
            </w:r>
            <w:r>
              <w:rPr>
                <w:sz w:val="22"/>
              </w:rPr>
              <w:t>tasks</w:t>
            </w:r>
            <w:r>
              <w:rPr>
                <w:spacing w:val="-6"/>
                <w:sz w:val="22"/>
              </w:rPr>
              <w:t> </w:t>
            </w:r>
            <w:r>
              <w:rPr>
                <w:sz w:val="22"/>
              </w:rPr>
              <w:t>need</w:t>
            </w:r>
            <w:r>
              <w:rPr>
                <w:spacing w:val="-6"/>
                <w:sz w:val="22"/>
              </w:rPr>
              <w:t> </w:t>
            </w:r>
            <w:r>
              <w:rPr>
                <w:sz w:val="22"/>
              </w:rPr>
              <w:t>to</w:t>
            </w:r>
            <w:r>
              <w:rPr>
                <w:spacing w:val="-6"/>
                <w:sz w:val="22"/>
              </w:rPr>
              <w:t> </w:t>
            </w:r>
            <w:r>
              <w:rPr>
                <w:sz w:val="22"/>
              </w:rPr>
              <w:t>be</w:t>
            </w:r>
            <w:r>
              <w:rPr>
                <w:spacing w:val="-6"/>
                <w:sz w:val="22"/>
              </w:rPr>
              <w:t> </w:t>
            </w:r>
            <w:r>
              <w:rPr>
                <w:sz w:val="22"/>
              </w:rPr>
              <w:t>made</w:t>
            </w:r>
          </w:p>
        </w:tc>
      </w:tr>
      <w:tr>
        <w:trPr>
          <w:trHeight w:val="1280" w:hRule="atLeast"/>
        </w:trPr>
        <w:tc>
          <w:tcPr>
            <w:tcW w:w="3299" w:type="dxa"/>
          </w:tcPr>
          <w:p>
            <w:pPr>
              <w:pStyle w:val="TableParagraph"/>
              <w:spacing w:line="228" w:lineRule="auto" w:before="35"/>
              <w:ind w:right="438"/>
              <w:rPr>
                <w:sz w:val="22"/>
              </w:rPr>
            </w:pPr>
            <w:r>
              <w:rPr>
                <w:sz w:val="22"/>
              </w:rPr>
              <w:t>Addition of reference to “CS_WI_RA010</w:t>
            </w:r>
            <w:r>
              <w:rPr>
                <w:spacing w:val="-16"/>
                <w:sz w:val="22"/>
              </w:rPr>
              <w:t> </w:t>
            </w:r>
            <w:r>
              <w:rPr>
                <w:sz w:val="22"/>
              </w:rPr>
              <w:t>Conducting and Documenting Communications with Regulatory Authorities”</w:t>
            </w:r>
          </w:p>
        </w:tc>
        <w:tc>
          <w:tcPr>
            <w:tcW w:w="2793" w:type="dxa"/>
          </w:tcPr>
          <w:p>
            <w:pPr>
              <w:pStyle w:val="TableParagraph"/>
              <w:spacing w:before="26"/>
              <w:ind w:left="106"/>
              <w:rPr>
                <w:sz w:val="22"/>
              </w:rPr>
            </w:pPr>
            <w:r>
              <w:rPr>
                <w:spacing w:val="-2"/>
                <w:sz w:val="22"/>
              </w:rPr>
              <w:t>6.2.11</w:t>
            </w:r>
          </w:p>
        </w:tc>
        <w:tc>
          <w:tcPr>
            <w:tcW w:w="3805" w:type="dxa"/>
          </w:tcPr>
          <w:p>
            <w:pPr>
              <w:pStyle w:val="TableParagraph"/>
              <w:spacing w:line="228" w:lineRule="auto" w:before="35"/>
              <w:ind w:left="135" w:right="128"/>
              <w:rPr>
                <w:sz w:val="22"/>
              </w:rPr>
            </w:pPr>
            <w:r>
              <w:rPr>
                <w:sz w:val="22"/>
              </w:rPr>
              <w:t>To</w:t>
            </w:r>
            <w:r>
              <w:rPr>
                <w:spacing w:val="-6"/>
                <w:sz w:val="22"/>
              </w:rPr>
              <w:t> </w:t>
            </w:r>
            <w:r>
              <w:rPr>
                <w:sz w:val="22"/>
              </w:rPr>
              <w:t>ensure</w:t>
            </w:r>
            <w:r>
              <w:rPr>
                <w:spacing w:val="-6"/>
                <w:sz w:val="22"/>
              </w:rPr>
              <w:t> </w:t>
            </w:r>
            <w:r>
              <w:rPr>
                <w:sz w:val="22"/>
              </w:rPr>
              <w:t>that</w:t>
            </w:r>
            <w:r>
              <w:rPr>
                <w:spacing w:val="-6"/>
                <w:sz w:val="22"/>
              </w:rPr>
              <w:t> </w:t>
            </w:r>
            <w:r>
              <w:rPr>
                <w:sz w:val="22"/>
              </w:rPr>
              <w:t>if</w:t>
            </w:r>
            <w:r>
              <w:rPr>
                <w:spacing w:val="-6"/>
                <w:sz w:val="22"/>
              </w:rPr>
              <w:t> </w:t>
            </w:r>
            <w:r>
              <w:rPr>
                <w:sz w:val="22"/>
              </w:rPr>
              <w:t>the</w:t>
            </w:r>
            <w:r>
              <w:rPr>
                <w:spacing w:val="-6"/>
                <w:sz w:val="22"/>
              </w:rPr>
              <w:t> </w:t>
            </w:r>
            <w:r>
              <w:rPr>
                <w:sz w:val="22"/>
              </w:rPr>
              <w:t>IQVIA</w:t>
            </w:r>
            <w:r>
              <w:rPr>
                <w:spacing w:val="-6"/>
                <w:sz w:val="22"/>
              </w:rPr>
              <w:t> </w:t>
            </w:r>
            <w:r>
              <w:rPr>
                <w:sz w:val="22"/>
              </w:rPr>
              <w:t>team</w:t>
            </w:r>
            <w:r>
              <w:rPr>
                <w:spacing w:val="-6"/>
                <w:sz w:val="22"/>
              </w:rPr>
              <w:t> </w:t>
            </w:r>
            <w:r>
              <w:rPr>
                <w:sz w:val="22"/>
              </w:rPr>
              <w:t>are responsible for submitting responses to RA this is done in alignment with process as defined the SOP.</w:t>
            </w:r>
          </w:p>
        </w:tc>
      </w:tr>
      <w:tr>
        <w:trPr>
          <w:trHeight w:val="1280" w:hRule="atLeast"/>
        </w:trPr>
        <w:tc>
          <w:tcPr>
            <w:tcW w:w="3299" w:type="dxa"/>
          </w:tcPr>
          <w:p>
            <w:pPr>
              <w:pStyle w:val="TableParagraph"/>
              <w:spacing w:line="228" w:lineRule="auto" w:before="35"/>
              <w:ind w:right="438"/>
              <w:rPr>
                <w:sz w:val="22"/>
              </w:rPr>
            </w:pPr>
            <w:r>
              <w:rPr>
                <w:sz w:val="22"/>
              </w:rPr>
              <w:t>Addition of reference to “CS_WI_RA010</w:t>
            </w:r>
            <w:r>
              <w:rPr>
                <w:spacing w:val="-16"/>
                <w:sz w:val="22"/>
              </w:rPr>
              <w:t> </w:t>
            </w:r>
            <w:r>
              <w:rPr>
                <w:sz w:val="22"/>
              </w:rPr>
              <w:t>Conducting and Documenting Communications with Regulatory Authorities”</w:t>
            </w:r>
          </w:p>
        </w:tc>
        <w:tc>
          <w:tcPr>
            <w:tcW w:w="2793" w:type="dxa"/>
          </w:tcPr>
          <w:p>
            <w:pPr>
              <w:pStyle w:val="TableParagraph"/>
              <w:spacing w:before="26"/>
              <w:ind w:left="106"/>
              <w:rPr>
                <w:sz w:val="22"/>
              </w:rPr>
            </w:pPr>
            <w:r>
              <w:rPr>
                <w:w w:val="99"/>
                <w:sz w:val="22"/>
              </w:rPr>
              <w:t>7</w:t>
            </w:r>
          </w:p>
        </w:tc>
        <w:tc>
          <w:tcPr>
            <w:tcW w:w="3805" w:type="dxa"/>
          </w:tcPr>
          <w:p>
            <w:pPr>
              <w:pStyle w:val="TableParagraph"/>
              <w:spacing w:before="26"/>
              <w:ind w:left="135"/>
              <w:rPr>
                <w:sz w:val="22"/>
              </w:rPr>
            </w:pPr>
            <w:r>
              <w:rPr>
                <w:sz w:val="22"/>
              </w:rPr>
              <w:t>New</w:t>
            </w:r>
            <w:r>
              <w:rPr>
                <w:spacing w:val="-7"/>
                <w:sz w:val="22"/>
              </w:rPr>
              <w:t> </w:t>
            </w:r>
            <w:r>
              <w:rPr>
                <w:sz w:val="22"/>
              </w:rPr>
              <w:t>reference</w:t>
            </w:r>
            <w:r>
              <w:rPr>
                <w:spacing w:val="-6"/>
                <w:sz w:val="22"/>
              </w:rPr>
              <w:t> </w:t>
            </w:r>
            <w:r>
              <w:rPr>
                <w:spacing w:val="-2"/>
                <w:sz w:val="22"/>
              </w:rPr>
              <w:t>added</w:t>
            </w:r>
          </w:p>
        </w:tc>
      </w:tr>
    </w:tbl>
    <w:p>
      <w:pPr>
        <w:spacing w:after="0"/>
        <w:rPr>
          <w:sz w:val="22"/>
        </w:rPr>
        <w:sectPr>
          <w:pgSz w:w="12240" w:h="15840"/>
          <w:pgMar w:header="725" w:footer="757" w:top="2520" w:bottom="1060" w:left="900" w:right="740"/>
        </w:sectPr>
      </w:pPr>
    </w:p>
    <w:p>
      <w:pPr>
        <w:pStyle w:val="BodyText"/>
        <w:rPr>
          <w:b/>
        </w:rPr>
      </w:pPr>
    </w:p>
    <w:p>
      <w:pPr>
        <w:pStyle w:val="BodyText"/>
        <w:rPr>
          <w:b/>
        </w:rPr>
      </w:pPr>
    </w:p>
    <w:p>
      <w:pPr>
        <w:pStyle w:val="BodyText"/>
        <w:spacing w:before="3"/>
        <w:rPr>
          <w:b/>
          <w:sz w:val="17"/>
        </w:rPr>
      </w:pPr>
    </w:p>
    <w:p>
      <w:pPr>
        <w:pStyle w:val="ListParagraph"/>
        <w:numPr>
          <w:ilvl w:val="0"/>
          <w:numId w:val="1"/>
        </w:numPr>
        <w:tabs>
          <w:tab w:pos="1259" w:val="left" w:leader="none"/>
          <w:tab w:pos="1260" w:val="left" w:leader="none"/>
        </w:tabs>
        <w:spacing w:line="240" w:lineRule="auto" w:before="92" w:after="0"/>
        <w:ind w:left="1260" w:right="0" w:hanging="720"/>
        <w:jc w:val="left"/>
        <w:rPr>
          <w:b/>
          <w:sz w:val="22"/>
        </w:rPr>
      </w:pPr>
      <w:r>
        <w:rPr>
          <w:b/>
          <w:spacing w:val="-2"/>
          <w:sz w:val="22"/>
        </w:rPr>
        <w:t>APPENDICES</w:t>
      </w:r>
    </w:p>
    <w:p>
      <w:pPr>
        <w:pStyle w:val="BodyText"/>
        <w:spacing w:before="11"/>
        <w:rPr>
          <w:b/>
        </w:rPr>
      </w:pPr>
    </w:p>
    <w:p>
      <w:pPr>
        <w:pStyle w:val="ListParagraph"/>
        <w:numPr>
          <w:ilvl w:val="1"/>
          <w:numId w:val="1"/>
        </w:numPr>
        <w:tabs>
          <w:tab w:pos="1979" w:val="left" w:leader="none"/>
          <w:tab w:pos="1980" w:val="left" w:leader="none"/>
        </w:tabs>
        <w:spacing w:line="240" w:lineRule="auto" w:before="0" w:after="0"/>
        <w:ind w:left="1979" w:right="0" w:hanging="720"/>
        <w:jc w:val="left"/>
        <w:rPr>
          <w:b/>
          <w:sz w:val="22"/>
        </w:rPr>
      </w:pPr>
      <w:r>
        <w:rPr>
          <w:b/>
          <w:sz w:val="22"/>
        </w:rPr>
        <w:t>Appendix</w:t>
      </w:r>
      <w:r>
        <w:rPr>
          <w:b/>
          <w:spacing w:val="-8"/>
          <w:sz w:val="22"/>
        </w:rPr>
        <w:t> </w:t>
      </w:r>
      <w:r>
        <w:rPr>
          <w:b/>
          <w:sz w:val="22"/>
        </w:rPr>
        <w:t>A:</w:t>
      </w:r>
      <w:r>
        <w:rPr>
          <w:b/>
          <w:spacing w:val="45"/>
          <w:sz w:val="22"/>
        </w:rPr>
        <w:t> </w:t>
      </w:r>
      <w:r>
        <w:rPr>
          <w:b/>
          <w:sz w:val="22"/>
        </w:rPr>
        <w:t>Marketing</w:t>
      </w:r>
      <w:r>
        <w:rPr>
          <w:b/>
          <w:spacing w:val="-8"/>
          <w:sz w:val="22"/>
        </w:rPr>
        <w:t> </w:t>
      </w:r>
      <w:r>
        <w:rPr>
          <w:b/>
          <w:sz w:val="22"/>
        </w:rPr>
        <w:t>Authorisation</w:t>
      </w:r>
      <w:r>
        <w:rPr>
          <w:b/>
          <w:spacing w:val="-8"/>
          <w:sz w:val="22"/>
        </w:rPr>
        <w:t> </w:t>
      </w:r>
      <w:r>
        <w:rPr>
          <w:b/>
          <w:sz w:val="22"/>
        </w:rPr>
        <w:t>Transfer</w:t>
      </w:r>
      <w:r>
        <w:rPr>
          <w:b/>
          <w:spacing w:val="-8"/>
          <w:sz w:val="22"/>
        </w:rPr>
        <w:t> </w:t>
      </w:r>
      <w:r>
        <w:rPr>
          <w:b/>
          <w:spacing w:val="-2"/>
          <w:sz w:val="22"/>
        </w:rPr>
        <w:t>Workflow</w:t>
      </w:r>
    </w:p>
    <w:p>
      <w:pPr>
        <w:spacing w:after="0" w:line="240" w:lineRule="auto"/>
        <w:jc w:val="left"/>
        <w:rPr>
          <w:sz w:val="22"/>
        </w:rPr>
        <w:sectPr>
          <w:pgSz w:w="12240" w:h="15840"/>
          <w:pgMar w:header="725" w:footer="757" w:top="2520" w:bottom="1060" w:left="900" w:right="740"/>
        </w:sectPr>
      </w:pPr>
    </w:p>
    <w:p>
      <w:pPr>
        <w:pStyle w:val="BodyText"/>
        <w:spacing w:before="4"/>
        <w:rPr>
          <w:b/>
          <w:sz w:val="14"/>
        </w:rPr>
      </w:pPr>
    </w:p>
    <w:p>
      <w:pPr>
        <w:spacing w:before="93"/>
        <w:ind w:left="540" w:right="0" w:firstLine="0"/>
        <w:jc w:val="left"/>
        <w:rPr>
          <w:b/>
          <w:sz w:val="22"/>
        </w:rPr>
      </w:pPr>
      <w:r>
        <w:rPr>
          <w:b/>
          <w:sz w:val="22"/>
        </w:rPr>
        <w:t>Appendix</w:t>
      </w:r>
      <w:r>
        <w:rPr>
          <w:b/>
          <w:spacing w:val="-8"/>
          <w:sz w:val="22"/>
        </w:rPr>
        <w:t> </w:t>
      </w:r>
      <w:r>
        <w:rPr>
          <w:b/>
          <w:sz w:val="22"/>
        </w:rPr>
        <w:t>A:</w:t>
      </w:r>
      <w:r>
        <w:rPr>
          <w:b/>
          <w:spacing w:val="45"/>
          <w:sz w:val="22"/>
        </w:rPr>
        <w:t> </w:t>
      </w:r>
      <w:r>
        <w:rPr>
          <w:b/>
          <w:sz w:val="22"/>
        </w:rPr>
        <w:t>Marketing</w:t>
      </w:r>
      <w:r>
        <w:rPr>
          <w:b/>
          <w:spacing w:val="-8"/>
          <w:sz w:val="22"/>
        </w:rPr>
        <w:t> </w:t>
      </w:r>
      <w:r>
        <w:rPr>
          <w:b/>
          <w:sz w:val="22"/>
        </w:rPr>
        <w:t>Authorisation</w:t>
      </w:r>
      <w:r>
        <w:rPr>
          <w:b/>
          <w:spacing w:val="-8"/>
          <w:sz w:val="22"/>
        </w:rPr>
        <w:t> </w:t>
      </w:r>
      <w:r>
        <w:rPr>
          <w:b/>
          <w:sz w:val="22"/>
        </w:rPr>
        <w:t>Transfer</w:t>
      </w:r>
      <w:r>
        <w:rPr>
          <w:b/>
          <w:spacing w:val="-8"/>
          <w:sz w:val="22"/>
        </w:rPr>
        <w:t> </w:t>
      </w:r>
      <w:r>
        <w:rPr>
          <w:b/>
          <w:spacing w:val="-2"/>
          <w:sz w:val="22"/>
        </w:rPr>
        <w:t>Workflow</w:t>
      </w:r>
    </w:p>
    <w:p>
      <w:pPr>
        <w:pStyle w:val="BodyText"/>
        <w:rPr>
          <w:b/>
        </w:rPr>
      </w:pPr>
    </w:p>
    <w:p>
      <w:pPr>
        <w:pStyle w:val="BodyText"/>
        <w:spacing w:before="4"/>
        <w:rPr>
          <w:b/>
          <w:sz w:val="10"/>
        </w:rPr>
      </w:pPr>
      <w:r>
        <w:rPr/>
        <w:drawing>
          <wp:anchor distT="0" distB="0" distL="0" distR="0" allowOverlap="1" layoutInCell="1" locked="0" behindDoc="0" simplePos="0" relativeHeight="2">
            <wp:simplePos x="0" y="0"/>
            <wp:positionH relativeFrom="page">
              <wp:posOffset>643890</wp:posOffset>
            </wp:positionH>
            <wp:positionV relativeFrom="paragraph">
              <wp:posOffset>91094</wp:posOffset>
            </wp:positionV>
            <wp:extent cx="6529289" cy="4606290"/>
            <wp:effectExtent l="0" t="0" r="0" b="0"/>
            <wp:wrapTopAndBottom/>
            <wp:docPr id="7" name="image3.png"/>
            <wp:cNvGraphicFramePr>
              <a:graphicFrameLocks noChangeAspect="1"/>
            </wp:cNvGraphicFramePr>
            <a:graphic>
              <a:graphicData uri="http://schemas.openxmlformats.org/drawingml/2006/picture">
                <pic:pic>
                  <pic:nvPicPr>
                    <pic:cNvPr id="8" name="image3.png"/>
                    <pic:cNvPicPr/>
                  </pic:nvPicPr>
                  <pic:blipFill>
                    <a:blip r:embed="rId11" cstate="print"/>
                    <a:stretch>
                      <a:fillRect/>
                    </a:stretch>
                  </pic:blipFill>
                  <pic:spPr>
                    <a:xfrm>
                      <a:off x="0" y="0"/>
                      <a:ext cx="6529289" cy="460629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
        <w:rPr>
          <w:b/>
          <w:sz w:val="27"/>
        </w:rPr>
      </w:pPr>
      <w:r>
        <w:rPr/>
        <w:pict>
          <v:rect style="position:absolute;margin-left:70.5pt;margin-top:17.015594pt;width:471pt;height:.48001pt;mso-position-horizontal-relative:page;mso-position-vertical-relative:paragraph;z-index:-15727104;mso-wrap-distance-left:0;mso-wrap-distance-right:0" id="docshape8" filled="true" fillcolor="#000000" stroked="false">
            <v:fill type="solid"/>
            <w10:wrap type="topAndBottom"/>
          </v:rect>
        </w:pict>
      </w:r>
    </w:p>
    <w:p>
      <w:pPr>
        <w:spacing w:line="184" w:lineRule="exact" w:before="19"/>
        <w:ind w:left="4810" w:right="0" w:firstLine="0"/>
        <w:jc w:val="left"/>
        <w:rPr>
          <w:sz w:val="16"/>
        </w:rPr>
      </w:pPr>
      <w:r>
        <w:rPr>
          <w:sz w:val="16"/>
        </w:rPr>
        <w:t>Page</w:t>
      </w:r>
      <w:r>
        <w:rPr>
          <w:spacing w:val="-2"/>
          <w:sz w:val="16"/>
        </w:rPr>
        <w:t> </w:t>
      </w:r>
      <w:r>
        <w:rPr>
          <w:sz w:val="16"/>
        </w:rPr>
        <w:t>9</w:t>
      </w:r>
      <w:r>
        <w:rPr>
          <w:spacing w:val="-2"/>
          <w:sz w:val="16"/>
        </w:rPr>
        <w:t> </w:t>
      </w:r>
      <w:r>
        <w:rPr>
          <w:sz w:val="16"/>
        </w:rPr>
        <w:t>of</w:t>
      </w:r>
      <w:r>
        <w:rPr>
          <w:spacing w:val="-2"/>
          <w:sz w:val="16"/>
        </w:rPr>
        <w:t> </w:t>
      </w:r>
      <w:r>
        <w:rPr>
          <w:spacing w:val="-10"/>
          <w:sz w:val="16"/>
        </w:rPr>
        <w:t>9</w:t>
      </w:r>
    </w:p>
    <w:p>
      <w:pPr>
        <w:spacing w:before="0"/>
        <w:ind w:left="540" w:right="636" w:hanging="1"/>
        <w:jc w:val="left"/>
        <w:rPr>
          <w:sz w:val="16"/>
        </w:rPr>
      </w:pPr>
      <w:r>
        <w:rPr>
          <w:sz w:val="16"/>
        </w:rPr>
        <w:t>Copyright</w:t>
      </w:r>
      <w:r>
        <w:rPr>
          <w:spacing w:val="-2"/>
          <w:sz w:val="16"/>
        </w:rPr>
        <w:t> </w:t>
      </w:r>
      <w:r>
        <w:rPr>
          <w:sz w:val="16"/>
        </w:rPr>
        <w:t>©</w:t>
      </w:r>
      <w:r>
        <w:rPr>
          <w:spacing w:val="-2"/>
          <w:sz w:val="16"/>
        </w:rPr>
        <w:t> </w:t>
      </w:r>
      <w:r>
        <w:rPr>
          <w:sz w:val="16"/>
        </w:rPr>
        <w:t>2015,</w:t>
      </w:r>
      <w:r>
        <w:rPr>
          <w:spacing w:val="-2"/>
          <w:sz w:val="16"/>
        </w:rPr>
        <w:t> </w:t>
      </w:r>
      <w:r>
        <w:rPr>
          <w:sz w:val="16"/>
        </w:rPr>
        <w:t>2017,</w:t>
      </w:r>
      <w:r>
        <w:rPr>
          <w:spacing w:val="-2"/>
          <w:sz w:val="16"/>
        </w:rPr>
        <w:t> </w:t>
      </w:r>
      <w:r>
        <w:rPr>
          <w:sz w:val="16"/>
        </w:rPr>
        <w:t>2019,</w:t>
      </w:r>
      <w:r>
        <w:rPr>
          <w:spacing w:val="-2"/>
          <w:sz w:val="16"/>
        </w:rPr>
        <w:t> </w:t>
      </w:r>
      <w:r>
        <w:rPr>
          <w:sz w:val="16"/>
        </w:rPr>
        <w:t>2021</w:t>
      </w:r>
      <w:r>
        <w:rPr>
          <w:spacing w:val="-2"/>
          <w:sz w:val="16"/>
        </w:rPr>
        <w:t> </w:t>
      </w:r>
      <w:r>
        <w:rPr>
          <w:sz w:val="16"/>
        </w:rPr>
        <w:t>IQVIA.</w:t>
      </w:r>
      <w:r>
        <w:rPr>
          <w:spacing w:val="40"/>
          <w:sz w:val="16"/>
        </w:rPr>
        <w:t> </w:t>
      </w:r>
      <w:r>
        <w:rPr>
          <w:sz w:val="16"/>
        </w:rPr>
        <w:t>All</w:t>
      </w:r>
      <w:r>
        <w:rPr>
          <w:spacing w:val="-2"/>
          <w:sz w:val="16"/>
        </w:rPr>
        <w:t> </w:t>
      </w:r>
      <w:r>
        <w:rPr>
          <w:sz w:val="16"/>
        </w:rPr>
        <w:t>rights</w:t>
      </w:r>
      <w:r>
        <w:rPr>
          <w:spacing w:val="-2"/>
          <w:sz w:val="16"/>
        </w:rPr>
        <w:t> </w:t>
      </w:r>
      <w:r>
        <w:rPr>
          <w:sz w:val="16"/>
        </w:rPr>
        <w:t>reserved.</w:t>
      </w:r>
      <w:r>
        <w:rPr>
          <w:spacing w:val="40"/>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 IQVIA Holdings, Inc. and its subsidiaries.</w:t>
      </w:r>
      <w:r>
        <w:rPr>
          <w:spacing w:val="40"/>
          <w:sz w:val="16"/>
        </w:rPr>
        <w:t> </w:t>
      </w:r>
      <w:r>
        <w:rPr>
          <w:sz w:val="16"/>
        </w:rPr>
        <w:t>Unauthorized use, disclosure or reproduction is strictly prohibited.</w:t>
      </w:r>
    </w:p>
    <w:p>
      <w:pPr>
        <w:spacing w:after="0"/>
        <w:jc w:val="left"/>
        <w:rPr>
          <w:sz w:val="16"/>
        </w:rPr>
        <w:sectPr>
          <w:headerReference w:type="default" r:id="rId9"/>
          <w:footerReference w:type="default" r:id="rId10"/>
          <w:pgSz w:w="12240" w:h="15840"/>
          <w:pgMar w:header="725" w:footer="268" w:top="2520" w:bottom="460" w:left="900" w:right="7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6"/>
        </w:rPr>
      </w:pPr>
    </w:p>
    <w:p>
      <w:pPr>
        <w:pStyle w:val="BodyText"/>
        <w:spacing w:line="249" w:lineRule="auto" w:before="93"/>
        <w:ind w:left="740" w:right="5985"/>
      </w:pPr>
      <w:bookmarkStart w:name="256874518_3_0_sgTemplateFile.pdf" w:id="2"/>
      <w:bookmarkEnd w:id="2"/>
      <w:r>
        <w:rPr/>
      </w:r>
      <w:r>
        <w:rPr/>
        <w:t>UserName:</w:t>
      </w:r>
      <w:r>
        <w:rPr>
          <w:spacing w:val="-11"/>
        </w:rPr>
        <w:t> </w:t>
      </w:r>
      <w:r>
        <w:rPr/>
        <w:t>Lewicky,</w:t>
      </w:r>
      <w:r>
        <w:rPr>
          <w:spacing w:val="-11"/>
        </w:rPr>
        <w:t> </w:t>
      </w:r>
      <w:r>
        <w:rPr/>
        <w:t>Tamara</w:t>
      </w:r>
      <w:r>
        <w:rPr>
          <w:spacing w:val="37"/>
        </w:rPr>
        <w:t> </w:t>
      </w:r>
      <w:r>
        <w:rPr/>
        <w:t>(q730348) </w:t>
      </w:r>
      <w:r>
        <w:rPr>
          <w:spacing w:val="-2"/>
        </w:rPr>
        <w:t>Title:</w:t>
      </w:r>
    </w:p>
    <w:p>
      <w:pPr>
        <w:pStyle w:val="BodyText"/>
        <w:spacing w:line="249" w:lineRule="auto" w:before="2"/>
        <w:ind w:left="740" w:right="4184"/>
      </w:pPr>
      <w:r>
        <w:rPr/>
        <w:t>Date:</w:t>
      </w:r>
      <w:r>
        <w:rPr>
          <w:spacing w:val="-5"/>
        </w:rPr>
        <w:t> </w:t>
      </w:r>
      <w:r>
        <w:rPr/>
        <w:t>Wednesday,</w:t>
      </w:r>
      <w:r>
        <w:rPr>
          <w:spacing w:val="-4"/>
        </w:rPr>
        <w:t> </w:t>
      </w:r>
      <w:r>
        <w:rPr/>
        <w:t>14</w:t>
      </w:r>
      <w:r>
        <w:rPr>
          <w:spacing w:val="-5"/>
        </w:rPr>
        <w:t> </w:t>
      </w:r>
      <w:r>
        <w:rPr/>
        <w:t>July</w:t>
      </w:r>
      <w:r>
        <w:rPr>
          <w:spacing w:val="-4"/>
        </w:rPr>
        <w:t> </w:t>
      </w:r>
      <w:r>
        <w:rPr/>
        <w:t>2021,</w:t>
      </w:r>
      <w:r>
        <w:rPr>
          <w:spacing w:val="-5"/>
        </w:rPr>
        <w:t> </w:t>
      </w:r>
      <w:r>
        <w:rPr/>
        <w:t>08:50</w:t>
      </w:r>
      <w:r>
        <w:rPr>
          <w:spacing w:val="-5"/>
        </w:rPr>
        <w:t> </w:t>
      </w:r>
      <w:r>
        <w:rPr/>
        <w:t>AM</w:t>
      </w:r>
      <w:r>
        <w:rPr>
          <w:spacing w:val="80"/>
        </w:rPr>
        <w:t> </w:t>
      </w:r>
      <w:r>
        <w:rPr/>
        <w:t>Eastern</w:t>
      </w:r>
      <w:r>
        <w:rPr>
          <w:spacing w:val="-4"/>
        </w:rPr>
        <w:t> </w:t>
      </w:r>
      <w:r>
        <w:rPr/>
        <w:t>Time Meaning: Signing this Document Indicates My Approval</w:t>
      </w:r>
    </w:p>
    <w:p>
      <w:pPr>
        <w:spacing w:before="1"/>
        <w:ind w:left="795" w:right="0" w:firstLine="0"/>
        <w:jc w:val="left"/>
        <w:rPr>
          <w:sz w:val="20"/>
        </w:rPr>
      </w:pPr>
      <w:r>
        <w:rPr>
          <w:spacing w:val="-2"/>
          <w:sz w:val="20"/>
        </w:rPr>
        <w:t>================================================</w:t>
      </w:r>
    </w:p>
    <w:p>
      <w:pPr>
        <w:pStyle w:val="BodyText"/>
        <w:rPr>
          <w:sz w:val="22"/>
        </w:rPr>
      </w:pPr>
    </w:p>
    <w:p>
      <w:pPr>
        <w:pStyle w:val="BodyText"/>
        <w:rPr>
          <w:sz w:val="22"/>
        </w:rPr>
      </w:pPr>
    </w:p>
    <w:p>
      <w:pPr>
        <w:pStyle w:val="BodyText"/>
        <w:spacing w:before="8"/>
        <w:rPr>
          <w:sz w:val="31"/>
        </w:rPr>
      </w:pPr>
    </w:p>
    <w:p>
      <w:pPr>
        <w:pStyle w:val="BodyText"/>
        <w:spacing w:line="249" w:lineRule="auto"/>
        <w:ind w:left="740" w:right="6395"/>
      </w:pPr>
      <w:r>
        <w:rPr/>
        <w:t>UserName:</w:t>
      </w:r>
      <w:r>
        <w:rPr>
          <w:spacing w:val="-10"/>
        </w:rPr>
        <w:t> </w:t>
      </w:r>
      <w:r>
        <w:rPr/>
        <w:t>Lobo,</w:t>
      </w:r>
      <w:r>
        <w:rPr>
          <w:spacing w:val="-10"/>
        </w:rPr>
        <w:t> </w:t>
      </w:r>
      <w:r>
        <w:rPr/>
        <w:t>Zena</w:t>
      </w:r>
      <w:r>
        <w:rPr>
          <w:spacing w:val="37"/>
        </w:rPr>
        <w:t> </w:t>
      </w:r>
      <w:r>
        <w:rPr/>
        <w:t>(q833472) </w:t>
      </w:r>
      <w:r>
        <w:rPr>
          <w:spacing w:val="-2"/>
        </w:rPr>
        <w:t>Title:</w:t>
      </w:r>
    </w:p>
    <w:p>
      <w:pPr>
        <w:pStyle w:val="BodyText"/>
        <w:spacing w:line="249" w:lineRule="auto" w:before="2"/>
        <w:ind w:left="740" w:right="4184"/>
      </w:pPr>
      <w:r>
        <w:rPr/>
        <w:t>Date:</w:t>
      </w:r>
      <w:r>
        <w:rPr>
          <w:spacing w:val="-5"/>
        </w:rPr>
        <w:t> </w:t>
      </w:r>
      <w:r>
        <w:rPr/>
        <w:t>Wednesday,</w:t>
      </w:r>
      <w:r>
        <w:rPr>
          <w:spacing w:val="-4"/>
        </w:rPr>
        <w:t> </w:t>
      </w:r>
      <w:r>
        <w:rPr/>
        <w:t>14</w:t>
      </w:r>
      <w:r>
        <w:rPr>
          <w:spacing w:val="-5"/>
        </w:rPr>
        <w:t> </w:t>
      </w:r>
      <w:r>
        <w:rPr/>
        <w:t>July</w:t>
      </w:r>
      <w:r>
        <w:rPr>
          <w:spacing w:val="-4"/>
        </w:rPr>
        <w:t> </w:t>
      </w:r>
      <w:r>
        <w:rPr/>
        <w:t>2021,</w:t>
      </w:r>
      <w:r>
        <w:rPr>
          <w:spacing w:val="-5"/>
        </w:rPr>
        <w:t> </w:t>
      </w:r>
      <w:r>
        <w:rPr/>
        <w:t>09:07</w:t>
      </w:r>
      <w:r>
        <w:rPr>
          <w:spacing w:val="-5"/>
        </w:rPr>
        <w:t> </w:t>
      </w:r>
      <w:r>
        <w:rPr/>
        <w:t>AM</w:t>
      </w:r>
      <w:r>
        <w:rPr>
          <w:spacing w:val="80"/>
        </w:rPr>
        <w:t> </w:t>
      </w:r>
      <w:r>
        <w:rPr/>
        <w:t>Eastern</w:t>
      </w:r>
      <w:r>
        <w:rPr>
          <w:spacing w:val="-4"/>
        </w:rPr>
        <w:t> </w:t>
      </w:r>
      <w:r>
        <w:rPr/>
        <w:t>Time Meaning: Signing this Document Indicates My Approval</w:t>
      </w:r>
    </w:p>
    <w:p>
      <w:pPr>
        <w:spacing w:before="1"/>
        <w:ind w:left="795" w:right="0" w:firstLine="0"/>
        <w:jc w:val="left"/>
        <w:rPr>
          <w:sz w:val="20"/>
        </w:rPr>
      </w:pPr>
      <w:r>
        <w:rPr>
          <w:spacing w:val="-2"/>
          <w:sz w:val="20"/>
        </w:rPr>
        <w:t>================================================</w:t>
      </w:r>
    </w:p>
    <w:p>
      <w:pPr>
        <w:pStyle w:val="BodyText"/>
        <w:rPr>
          <w:sz w:val="22"/>
        </w:rPr>
      </w:pPr>
    </w:p>
    <w:p>
      <w:pPr>
        <w:pStyle w:val="BodyText"/>
        <w:rPr>
          <w:sz w:val="22"/>
        </w:rPr>
      </w:pPr>
    </w:p>
    <w:p>
      <w:pPr>
        <w:pStyle w:val="BodyText"/>
        <w:spacing w:before="8"/>
        <w:rPr>
          <w:sz w:val="31"/>
        </w:rPr>
      </w:pPr>
    </w:p>
    <w:p>
      <w:pPr>
        <w:pStyle w:val="BodyText"/>
        <w:spacing w:line="249" w:lineRule="auto"/>
        <w:ind w:left="740" w:right="5985"/>
      </w:pPr>
      <w:r>
        <w:rPr/>
        <w:t>UserName:</w:t>
      </w:r>
      <w:r>
        <w:rPr>
          <w:spacing w:val="-11"/>
        </w:rPr>
        <w:t> </w:t>
      </w:r>
      <w:r>
        <w:rPr/>
        <w:t>Galea,</w:t>
      </w:r>
      <w:r>
        <w:rPr>
          <w:spacing w:val="-10"/>
        </w:rPr>
        <w:t> </w:t>
      </w:r>
      <w:r>
        <w:rPr/>
        <w:t>Claudine</w:t>
      </w:r>
      <w:r>
        <w:rPr>
          <w:spacing w:val="36"/>
        </w:rPr>
        <w:t> </w:t>
      </w:r>
      <w:r>
        <w:rPr/>
        <w:t>(q769301) </w:t>
      </w:r>
      <w:r>
        <w:rPr>
          <w:spacing w:val="-2"/>
        </w:rPr>
        <w:t>Title:</w:t>
      </w:r>
    </w:p>
    <w:p>
      <w:pPr>
        <w:pStyle w:val="BodyText"/>
        <w:spacing w:line="249" w:lineRule="auto" w:before="2"/>
        <w:ind w:left="740" w:right="4184"/>
      </w:pPr>
      <w:r>
        <w:rPr/>
        <w:t>Date:</w:t>
      </w:r>
      <w:r>
        <w:rPr>
          <w:spacing w:val="-5"/>
        </w:rPr>
        <w:t> </w:t>
      </w:r>
      <w:r>
        <w:rPr/>
        <w:t>Wednesday,</w:t>
      </w:r>
      <w:r>
        <w:rPr>
          <w:spacing w:val="-4"/>
        </w:rPr>
        <w:t> </w:t>
      </w:r>
      <w:r>
        <w:rPr/>
        <w:t>14</w:t>
      </w:r>
      <w:r>
        <w:rPr>
          <w:spacing w:val="-5"/>
        </w:rPr>
        <w:t> </w:t>
      </w:r>
      <w:r>
        <w:rPr/>
        <w:t>July</w:t>
      </w:r>
      <w:r>
        <w:rPr>
          <w:spacing w:val="-4"/>
        </w:rPr>
        <w:t> </w:t>
      </w:r>
      <w:r>
        <w:rPr/>
        <w:t>2021,</w:t>
      </w:r>
      <w:r>
        <w:rPr>
          <w:spacing w:val="-5"/>
        </w:rPr>
        <w:t> </w:t>
      </w:r>
      <w:r>
        <w:rPr/>
        <w:t>09:10</w:t>
      </w:r>
      <w:r>
        <w:rPr>
          <w:spacing w:val="-5"/>
        </w:rPr>
        <w:t> </w:t>
      </w:r>
      <w:r>
        <w:rPr/>
        <w:t>AM</w:t>
      </w:r>
      <w:r>
        <w:rPr>
          <w:spacing w:val="80"/>
        </w:rPr>
        <w:t> </w:t>
      </w:r>
      <w:r>
        <w:rPr/>
        <w:t>Eastern</w:t>
      </w:r>
      <w:r>
        <w:rPr>
          <w:spacing w:val="-4"/>
        </w:rPr>
        <w:t> </w:t>
      </w:r>
      <w:r>
        <w:rPr/>
        <w:t>Time Meaning: Signing this Document Indicates My Approval</w:t>
      </w:r>
    </w:p>
    <w:p>
      <w:pPr>
        <w:spacing w:before="1"/>
        <w:ind w:left="795" w:right="0" w:firstLine="0"/>
        <w:jc w:val="left"/>
        <w:rPr>
          <w:sz w:val="20"/>
        </w:rPr>
      </w:pPr>
      <w:r>
        <w:rPr>
          <w:spacing w:val="-2"/>
          <w:sz w:val="20"/>
        </w:rPr>
        <w:t>================================================</w:t>
      </w:r>
    </w:p>
    <w:p>
      <w:pPr>
        <w:pStyle w:val="BodyText"/>
        <w:rPr>
          <w:sz w:val="22"/>
        </w:rPr>
      </w:pPr>
    </w:p>
    <w:p>
      <w:pPr>
        <w:pStyle w:val="BodyText"/>
        <w:rPr>
          <w:sz w:val="22"/>
        </w:rPr>
      </w:pPr>
    </w:p>
    <w:p>
      <w:pPr>
        <w:pStyle w:val="BodyText"/>
        <w:spacing w:before="8"/>
        <w:rPr>
          <w:sz w:val="31"/>
        </w:rPr>
      </w:pPr>
    </w:p>
    <w:p>
      <w:pPr>
        <w:pStyle w:val="BodyText"/>
        <w:spacing w:line="249" w:lineRule="auto"/>
        <w:ind w:left="740" w:right="6395"/>
      </w:pPr>
      <w:r>
        <w:rPr/>
        <w:t>UserName:</w:t>
      </w:r>
      <w:r>
        <w:rPr>
          <w:spacing w:val="-11"/>
        </w:rPr>
        <w:t> </w:t>
      </w:r>
      <w:r>
        <w:rPr/>
        <w:t>Kemp,</w:t>
      </w:r>
      <w:r>
        <w:rPr>
          <w:spacing w:val="-10"/>
        </w:rPr>
        <w:t> </w:t>
      </w:r>
      <w:r>
        <w:rPr/>
        <w:t>Jaco</w:t>
      </w:r>
      <w:r>
        <w:rPr>
          <w:spacing w:val="36"/>
        </w:rPr>
        <w:t> </w:t>
      </w:r>
      <w:r>
        <w:rPr/>
        <w:t>(q608126) </w:t>
      </w:r>
      <w:r>
        <w:rPr>
          <w:spacing w:val="-2"/>
        </w:rPr>
        <w:t>Title:</w:t>
      </w:r>
    </w:p>
    <w:p>
      <w:pPr>
        <w:pStyle w:val="BodyText"/>
        <w:spacing w:line="249" w:lineRule="auto" w:before="1"/>
        <w:ind w:left="740" w:right="4184"/>
      </w:pPr>
      <w:r>
        <w:rPr/>
        <w:t>Date:</w:t>
      </w:r>
      <w:r>
        <w:rPr>
          <w:spacing w:val="-5"/>
        </w:rPr>
        <w:t> </w:t>
      </w:r>
      <w:r>
        <w:rPr/>
        <w:t>Wednesday,</w:t>
      </w:r>
      <w:r>
        <w:rPr>
          <w:spacing w:val="-4"/>
        </w:rPr>
        <w:t> </w:t>
      </w:r>
      <w:r>
        <w:rPr/>
        <w:t>14</w:t>
      </w:r>
      <w:r>
        <w:rPr>
          <w:spacing w:val="-5"/>
        </w:rPr>
        <w:t> </w:t>
      </w:r>
      <w:r>
        <w:rPr/>
        <w:t>July</w:t>
      </w:r>
      <w:r>
        <w:rPr>
          <w:spacing w:val="-4"/>
        </w:rPr>
        <w:t> </w:t>
      </w:r>
      <w:r>
        <w:rPr/>
        <w:t>2021,</w:t>
      </w:r>
      <w:r>
        <w:rPr>
          <w:spacing w:val="-5"/>
        </w:rPr>
        <w:t> </w:t>
      </w:r>
      <w:r>
        <w:rPr/>
        <w:t>09:20</w:t>
      </w:r>
      <w:r>
        <w:rPr>
          <w:spacing w:val="-5"/>
        </w:rPr>
        <w:t> </w:t>
      </w:r>
      <w:r>
        <w:rPr/>
        <w:t>AM</w:t>
      </w:r>
      <w:r>
        <w:rPr>
          <w:spacing w:val="80"/>
        </w:rPr>
        <w:t> </w:t>
      </w:r>
      <w:r>
        <w:rPr/>
        <w:t>Eastern</w:t>
      </w:r>
      <w:r>
        <w:rPr>
          <w:spacing w:val="-4"/>
        </w:rPr>
        <w:t> </w:t>
      </w:r>
      <w:r>
        <w:rPr/>
        <w:t>Time Meaning: Signing this Document Indicates My Approval</w:t>
      </w:r>
    </w:p>
    <w:p>
      <w:pPr>
        <w:spacing w:before="2"/>
        <w:ind w:left="795" w:right="0" w:firstLine="0"/>
        <w:jc w:val="left"/>
        <w:rPr>
          <w:sz w:val="20"/>
        </w:rPr>
      </w:pPr>
      <w:r>
        <w:rPr>
          <w:spacing w:val="-2"/>
          <w:sz w:val="20"/>
        </w:rPr>
        <w:t>================================================</w:t>
      </w:r>
    </w:p>
    <w:p>
      <w:pPr>
        <w:pStyle w:val="BodyText"/>
        <w:rPr>
          <w:sz w:val="22"/>
        </w:rPr>
      </w:pPr>
    </w:p>
    <w:p>
      <w:pPr>
        <w:pStyle w:val="BodyText"/>
        <w:rPr>
          <w:sz w:val="22"/>
        </w:rPr>
      </w:pPr>
    </w:p>
    <w:p>
      <w:pPr>
        <w:pStyle w:val="BodyText"/>
        <w:spacing w:before="7"/>
        <w:rPr>
          <w:sz w:val="31"/>
        </w:rPr>
      </w:pPr>
    </w:p>
    <w:p>
      <w:pPr>
        <w:pStyle w:val="BodyText"/>
        <w:spacing w:line="249" w:lineRule="auto" w:before="1"/>
        <w:ind w:left="740" w:right="5985"/>
      </w:pPr>
      <w:r>
        <w:rPr/>
        <w:t>UserName:</w:t>
      </w:r>
      <w:r>
        <w:rPr>
          <w:spacing w:val="-10"/>
        </w:rPr>
        <w:t> </w:t>
      </w:r>
      <w:r>
        <w:rPr/>
        <w:t>Rahman,</w:t>
      </w:r>
      <w:r>
        <w:rPr>
          <w:spacing w:val="-10"/>
        </w:rPr>
        <w:t> </w:t>
      </w:r>
      <w:r>
        <w:rPr/>
        <w:t>Maggie</w:t>
      </w:r>
      <w:r>
        <w:rPr>
          <w:spacing w:val="37"/>
        </w:rPr>
        <w:t> </w:t>
      </w:r>
      <w:r>
        <w:rPr/>
        <w:t>(q1033930) </w:t>
      </w:r>
      <w:r>
        <w:rPr>
          <w:spacing w:val="-2"/>
        </w:rPr>
        <w:t>Title:</w:t>
      </w:r>
    </w:p>
    <w:p>
      <w:pPr>
        <w:pStyle w:val="BodyText"/>
        <w:spacing w:line="249" w:lineRule="auto" w:before="1"/>
        <w:ind w:left="740" w:right="4184"/>
      </w:pPr>
      <w:r>
        <w:rPr/>
        <w:t>Date:</w:t>
      </w:r>
      <w:r>
        <w:rPr>
          <w:spacing w:val="-5"/>
        </w:rPr>
        <w:t> </w:t>
      </w:r>
      <w:r>
        <w:rPr/>
        <w:t>Wednesday,</w:t>
      </w:r>
      <w:r>
        <w:rPr>
          <w:spacing w:val="-4"/>
        </w:rPr>
        <w:t> </w:t>
      </w:r>
      <w:r>
        <w:rPr/>
        <w:t>14</w:t>
      </w:r>
      <w:r>
        <w:rPr>
          <w:spacing w:val="-5"/>
        </w:rPr>
        <w:t> </w:t>
      </w:r>
      <w:r>
        <w:rPr/>
        <w:t>July</w:t>
      </w:r>
      <w:r>
        <w:rPr>
          <w:spacing w:val="-4"/>
        </w:rPr>
        <w:t> </w:t>
      </w:r>
      <w:r>
        <w:rPr/>
        <w:t>2021,</w:t>
      </w:r>
      <w:r>
        <w:rPr>
          <w:spacing w:val="-5"/>
        </w:rPr>
        <w:t> </w:t>
      </w:r>
      <w:r>
        <w:rPr/>
        <w:t>10:25</w:t>
      </w:r>
      <w:r>
        <w:rPr>
          <w:spacing w:val="-5"/>
        </w:rPr>
        <w:t> </w:t>
      </w:r>
      <w:r>
        <w:rPr/>
        <w:t>AM</w:t>
      </w:r>
      <w:r>
        <w:rPr>
          <w:spacing w:val="80"/>
        </w:rPr>
        <w:t> </w:t>
      </w:r>
      <w:r>
        <w:rPr/>
        <w:t>Eastern</w:t>
      </w:r>
      <w:r>
        <w:rPr>
          <w:spacing w:val="-4"/>
        </w:rPr>
        <w:t> </w:t>
      </w:r>
      <w:r>
        <w:rPr/>
        <w:t>Time Meaning: Signing this Document Indicates My Approval</w:t>
      </w:r>
    </w:p>
    <w:p>
      <w:pPr>
        <w:spacing w:before="2"/>
        <w:ind w:left="795" w:right="0" w:firstLine="0"/>
        <w:jc w:val="left"/>
        <w:rPr>
          <w:sz w:val="20"/>
        </w:rPr>
      </w:pPr>
      <w:r>
        <w:rPr>
          <w:spacing w:val="-2"/>
          <w:sz w:val="20"/>
        </w:rPr>
        <w:t>================================================</w:t>
      </w:r>
    </w:p>
    <w:p>
      <w:pPr>
        <w:spacing w:after="0"/>
        <w:jc w:val="left"/>
        <w:rPr>
          <w:sz w:val="20"/>
        </w:rPr>
        <w:sectPr>
          <w:headerReference w:type="default" r:id="rId12"/>
          <w:footerReference w:type="default" r:id="rId13"/>
          <w:pgSz w:w="12240" w:h="15840"/>
          <w:pgMar w:header="1448" w:footer="268" w:top="2840" w:bottom="460" w:left="900" w:right="7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6"/>
        </w:rPr>
      </w:pPr>
    </w:p>
    <w:p>
      <w:pPr>
        <w:pStyle w:val="BodyText"/>
        <w:spacing w:line="249" w:lineRule="auto" w:before="93"/>
        <w:ind w:left="740" w:right="5985"/>
      </w:pPr>
      <w:bookmarkStart w:name="256874518_5_5_sgTemplateFile.pdf" w:id="3"/>
      <w:bookmarkEnd w:id="3"/>
      <w:r>
        <w:rPr/>
      </w:r>
      <w:r>
        <w:rPr/>
        <w:t>UserName:</w:t>
      </w:r>
      <w:r>
        <w:rPr>
          <w:spacing w:val="-11"/>
        </w:rPr>
        <w:t> </w:t>
      </w:r>
      <w:r>
        <w:rPr/>
        <w:t>Glizer,</w:t>
      </w:r>
      <w:r>
        <w:rPr>
          <w:spacing w:val="-10"/>
        </w:rPr>
        <w:t> </w:t>
      </w:r>
      <w:r>
        <w:rPr/>
        <w:t>Veronica</w:t>
      </w:r>
      <w:r>
        <w:rPr>
          <w:spacing w:val="37"/>
        </w:rPr>
        <w:t> </w:t>
      </w:r>
      <w:r>
        <w:rPr/>
        <w:t>(q735279) </w:t>
      </w:r>
      <w:r>
        <w:rPr>
          <w:spacing w:val="-2"/>
        </w:rPr>
        <w:t>Title:</w:t>
      </w:r>
    </w:p>
    <w:p>
      <w:pPr>
        <w:pStyle w:val="BodyText"/>
        <w:spacing w:line="249" w:lineRule="auto" w:before="2"/>
        <w:ind w:left="740" w:right="4184"/>
      </w:pPr>
      <w:r>
        <w:rPr/>
        <w:t>Date:</w:t>
      </w:r>
      <w:r>
        <w:rPr>
          <w:spacing w:val="-5"/>
        </w:rPr>
        <w:t> </w:t>
      </w:r>
      <w:r>
        <w:rPr/>
        <w:t>Wednesday,</w:t>
      </w:r>
      <w:r>
        <w:rPr>
          <w:spacing w:val="-4"/>
        </w:rPr>
        <w:t> </w:t>
      </w:r>
      <w:r>
        <w:rPr/>
        <w:t>14</w:t>
      </w:r>
      <w:r>
        <w:rPr>
          <w:spacing w:val="-5"/>
        </w:rPr>
        <w:t> </w:t>
      </w:r>
      <w:r>
        <w:rPr/>
        <w:t>July</w:t>
      </w:r>
      <w:r>
        <w:rPr>
          <w:spacing w:val="-4"/>
        </w:rPr>
        <w:t> </w:t>
      </w:r>
      <w:r>
        <w:rPr/>
        <w:t>2021,</w:t>
      </w:r>
      <w:r>
        <w:rPr>
          <w:spacing w:val="-5"/>
        </w:rPr>
        <w:t> </w:t>
      </w:r>
      <w:r>
        <w:rPr/>
        <w:t>01:53</w:t>
      </w:r>
      <w:r>
        <w:rPr>
          <w:spacing w:val="-5"/>
        </w:rPr>
        <w:t> </w:t>
      </w:r>
      <w:r>
        <w:rPr/>
        <w:t>PM</w:t>
      </w:r>
      <w:r>
        <w:rPr>
          <w:spacing w:val="80"/>
        </w:rPr>
        <w:t> </w:t>
      </w:r>
      <w:r>
        <w:rPr/>
        <w:t>Eastern</w:t>
      </w:r>
      <w:r>
        <w:rPr>
          <w:spacing w:val="-4"/>
        </w:rPr>
        <w:t> </w:t>
      </w:r>
      <w:r>
        <w:rPr/>
        <w:t>Time Meaning: Signing this Document Indicates My Approval</w:t>
      </w:r>
    </w:p>
    <w:p>
      <w:pPr>
        <w:spacing w:before="1"/>
        <w:ind w:left="795" w:right="0" w:firstLine="0"/>
        <w:jc w:val="left"/>
        <w:rPr>
          <w:sz w:val="20"/>
        </w:rPr>
      </w:pPr>
      <w:r>
        <w:rPr>
          <w:spacing w:val="-2"/>
          <w:sz w:val="20"/>
        </w:rPr>
        <w:t>================================================</w:t>
      </w:r>
    </w:p>
    <w:p>
      <w:pPr>
        <w:pStyle w:val="BodyText"/>
        <w:rPr>
          <w:sz w:val="22"/>
        </w:rPr>
      </w:pPr>
    </w:p>
    <w:p>
      <w:pPr>
        <w:pStyle w:val="BodyText"/>
        <w:rPr>
          <w:sz w:val="22"/>
        </w:rPr>
      </w:pPr>
    </w:p>
    <w:p>
      <w:pPr>
        <w:pStyle w:val="BodyText"/>
        <w:spacing w:before="8"/>
        <w:rPr>
          <w:sz w:val="31"/>
        </w:rPr>
      </w:pPr>
    </w:p>
    <w:p>
      <w:pPr>
        <w:pStyle w:val="BodyText"/>
        <w:spacing w:line="249" w:lineRule="auto"/>
        <w:ind w:left="740" w:right="6395"/>
      </w:pPr>
      <w:r>
        <w:rPr/>
        <w:t>UserName:</w:t>
      </w:r>
      <w:r>
        <w:rPr>
          <w:spacing w:val="-11"/>
        </w:rPr>
        <w:t> </w:t>
      </w:r>
      <w:r>
        <w:rPr/>
        <w:t>Balani,</w:t>
      </w:r>
      <w:r>
        <w:rPr>
          <w:spacing w:val="-10"/>
        </w:rPr>
        <w:t> </w:t>
      </w:r>
      <w:r>
        <w:rPr/>
        <w:t>Tarun</w:t>
      </w:r>
      <w:r>
        <w:rPr>
          <w:spacing w:val="37"/>
        </w:rPr>
        <w:t> </w:t>
      </w:r>
      <w:r>
        <w:rPr/>
        <w:t>(q830700) </w:t>
      </w:r>
      <w:r>
        <w:rPr>
          <w:spacing w:val="-2"/>
        </w:rPr>
        <w:t>Title:</w:t>
      </w:r>
    </w:p>
    <w:p>
      <w:pPr>
        <w:pStyle w:val="BodyText"/>
        <w:spacing w:line="249" w:lineRule="auto" w:before="2"/>
        <w:ind w:left="740" w:right="4184"/>
      </w:pPr>
      <w:r>
        <w:rPr/>
        <w:t>Date:</w:t>
      </w:r>
      <w:r>
        <w:rPr>
          <w:spacing w:val="-5"/>
        </w:rPr>
        <w:t> </w:t>
      </w:r>
      <w:r>
        <w:rPr/>
        <w:t>Wednesday,</w:t>
      </w:r>
      <w:r>
        <w:rPr>
          <w:spacing w:val="-4"/>
        </w:rPr>
        <w:t> </w:t>
      </w:r>
      <w:r>
        <w:rPr/>
        <w:t>14</w:t>
      </w:r>
      <w:r>
        <w:rPr>
          <w:spacing w:val="-5"/>
        </w:rPr>
        <w:t> </w:t>
      </w:r>
      <w:r>
        <w:rPr/>
        <w:t>July</w:t>
      </w:r>
      <w:r>
        <w:rPr>
          <w:spacing w:val="-4"/>
        </w:rPr>
        <w:t> </w:t>
      </w:r>
      <w:r>
        <w:rPr/>
        <w:t>2021,</w:t>
      </w:r>
      <w:r>
        <w:rPr>
          <w:spacing w:val="-5"/>
        </w:rPr>
        <w:t> </w:t>
      </w:r>
      <w:r>
        <w:rPr/>
        <w:t>11:14</w:t>
      </w:r>
      <w:r>
        <w:rPr>
          <w:spacing w:val="-5"/>
        </w:rPr>
        <w:t> </w:t>
      </w:r>
      <w:r>
        <w:rPr/>
        <w:t>PM</w:t>
      </w:r>
      <w:r>
        <w:rPr>
          <w:spacing w:val="80"/>
        </w:rPr>
        <w:t> </w:t>
      </w:r>
      <w:r>
        <w:rPr/>
        <w:t>Eastern</w:t>
      </w:r>
      <w:r>
        <w:rPr>
          <w:spacing w:val="-4"/>
        </w:rPr>
        <w:t> </w:t>
      </w:r>
      <w:r>
        <w:rPr/>
        <w:t>Time Meaning: Signing this Document Indicates My Approval</w:t>
      </w:r>
    </w:p>
    <w:p>
      <w:pPr>
        <w:spacing w:before="1"/>
        <w:ind w:left="795" w:right="0" w:firstLine="0"/>
        <w:jc w:val="left"/>
        <w:rPr>
          <w:sz w:val="20"/>
        </w:rPr>
      </w:pPr>
      <w:r>
        <w:rPr>
          <w:spacing w:val="-2"/>
          <w:sz w:val="20"/>
        </w:rPr>
        <w:t>================================================</w:t>
      </w:r>
    </w:p>
    <w:p>
      <w:pPr>
        <w:pStyle w:val="BodyText"/>
        <w:rPr>
          <w:sz w:val="22"/>
        </w:rPr>
      </w:pPr>
    </w:p>
    <w:p>
      <w:pPr>
        <w:pStyle w:val="BodyText"/>
        <w:rPr>
          <w:sz w:val="22"/>
        </w:rPr>
      </w:pPr>
    </w:p>
    <w:p>
      <w:pPr>
        <w:pStyle w:val="BodyText"/>
        <w:spacing w:before="8"/>
        <w:rPr>
          <w:sz w:val="31"/>
        </w:rPr>
      </w:pPr>
    </w:p>
    <w:p>
      <w:pPr>
        <w:pStyle w:val="BodyText"/>
        <w:spacing w:line="249" w:lineRule="auto"/>
        <w:ind w:left="740" w:right="6395"/>
      </w:pPr>
      <w:r>
        <w:rPr/>
        <w:t>UserName:</w:t>
      </w:r>
      <w:r>
        <w:rPr>
          <w:spacing w:val="-11"/>
        </w:rPr>
        <w:t> </w:t>
      </w:r>
      <w:r>
        <w:rPr/>
        <w:t>Corley,</w:t>
      </w:r>
      <w:r>
        <w:rPr>
          <w:spacing w:val="-11"/>
        </w:rPr>
        <w:t> </w:t>
      </w:r>
      <w:r>
        <w:rPr/>
        <w:t>Helen</w:t>
      </w:r>
      <w:r>
        <w:rPr>
          <w:spacing w:val="37"/>
        </w:rPr>
        <w:t> </w:t>
      </w:r>
      <w:r>
        <w:rPr/>
        <w:t>(q730385) </w:t>
      </w:r>
      <w:r>
        <w:rPr>
          <w:spacing w:val="-2"/>
        </w:rPr>
        <w:t>Title:</w:t>
      </w:r>
    </w:p>
    <w:p>
      <w:pPr>
        <w:pStyle w:val="BodyText"/>
        <w:spacing w:line="249" w:lineRule="auto" w:before="2"/>
        <w:ind w:left="740" w:right="4184"/>
      </w:pPr>
      <w:r>
        <w:rPr/>
        <w:t>Date:</w:t>
      </w:r>
      <w:r>
        <w:rPr>
          <w:spacing w:val="-5"/>
        </w:rPr>
        <w:t> </w:t>
      </w:r>
      <w:r>
        <w:rPr/>
        <w:t>Thursday,</w:t>
      </w:r>
      <w:r>
        <w:rPr>
          <w:spacing w:val="-4"/>
        </w:rPr>
        <w:t> </w:t>
      </w:r>
      <w:r>
        <w:rPr/>
        <w:t>15</w:t>
      </w:r>
      <w:r>
        <w:rPr>
          <w:spacing w:val="-5"/>
        </w:rPr>
        <w:t> </w:t>
      </w:r>
      <w:r>
        <w:rPr/>
        <w:t>July</w:t>
      </w:r>
      <w:r>
        <w:rPr>
          <w:spacing w:val="-4"/>
        </w:rPr>
        <w:t> </w:t>
      </w:r>
      <w:r>
        <w:rPr/>
        <w:t>2021,</w:t>
      </w:r>
      <w:r>
        <w:rPr>
          <w:spacing w:val="-5"/>
        </w:rPr>
        <w:t> </w:t>
      </w:r>
      <w:r>
        <w:rPr/>
        <w:t>03:14</w:t>
      </w:r>
      <w:r>
        <w:rPr>
          <w:spacing w:val="-5"/>
        </w:rPr>
        <w:t> </w:t>
      </w:r>
      <w:r>
        <w:rPr/>
        <w:t>AM</w:t>
      </w:r>
      <w:r>
        <w:rPr>
          <w:spacing w:val="80"/>
        </w:rPr>
        <w:t> </w:t>
      </w:r>
      <w:r>
        <w:rPr/>
        <w:t>Eastern</w:t>
      </w:r>
      <w:r>
        <w:rPr>
          <w:spacing w:val="-4"/>
        </w:rPr>
        <w:t> </w:t>
      </w:r>
      <w:r>
        <w:rPr/>
        <w:t>Time Meaning:</w:t>
      </w:r>
      <w:r>
        <w:rPr>
          <w:spacing w:val="-2"/>
        </w:rPr>
        <w:t> </w:t>
      </w:r>
      <w:r>
        <w:rPr/>
        <w:t>Signing</w:t>
      </w:r>
      <w:r>
        <w:rPr>
          <w:spacing w:val="-1"/>
        </w:rPr>
        <w:t> </w:t>
      </w:r>
      <w:r>
        <w:rPr/>
        <w:t>this</w:t>
      </w:r>
      <w:r>
        <w:rPr>
          <w:spacing w:val="-1"/>
        </w:rPr>
        <w:t> </w:t>
      </w:r>
      <w:r>
        <w:rPr/>
        <w:t>Document</w:t>
      </w:r>
      <w:r>
        <w:rPr>
          <w:spacing w:val="-2"/>
        </w:rPr>
        <w:t> </w:t>
      </w:r>
      <w:r>
        <w:rPr/>
        <w:t>Indicates</w:t>
      </w:r>
      <w:r>
        <w:rPr>
          <w:spacing w:val="-1"/>
        </w:rPr>
        <w:t> </w:t>
      </w:r>
      <w:r>
        <w:rPr/>
        <w:t>My</w:t>
      </w:r>
      <w:r>
        <w:rPr>
          <w:spacing w:val="-1"/>
        </w:rPr>
        <w:t> </w:t>
      </w:r>
      <w:r>
        <w:rPr>
          <w:spacing w:val="-2"/>
        </w:rPr>
        <w:t>Approval</w:t>
      </w:r>
    </w:p>
    <w:p>
      <w:pPr>
        <w:spacing w:before="1"/>
        <w:ind w:left="795" w:right="0" w:firstLine="0"/>
        <w:jc w:val="left"/>
        <w:rPr>
          <w:sz w:val="20"/>
        </w:rPr>
      </w:pPr>
      <w:r>
        <w:rPr>
          <w:spacing w:val="-2"/>
          <w:sz w:val="20"/>
        </w:rPr>
        <w:t>================================================</w:t>
      </w:r>
    </w:p>
    <w:sectPr>
      <w:pgSz w:w="12240" w:h="15840"/>
      <w:pgMar w:header="1448" w:footer="268" w:top="2840" w:bottom="460" w:left="900" w:right="7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70.5pt;margin-top:734.159973pt;width:471pt;height:.48001pt;mso-position-horizontal-relative:page;mso-position-vertical-relative:page;z-index:-16145920"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4.875793pt;width:465.05pt;height:49.15pt;mso-position-horizontal-relative:page;mso-position-vertical-relative:page;z-index:-16145408" type="#_x0000_t202" id="docshape2" filled="false" stroked="false">
          <v:textbox inset="0,0,0,0">
            <w:txbxContent>
              <w:p>
                <w:pPr>
                  <w:spacing w:line="184" w:lineRule="exact" w:before="14"/>
                  <w:ind w:left="4290" w:right="0" w:firstLine="0"/>
                  <w:jc w:val="left"/>
                  <w:rPr>
                    <w:sz w:val="16"/>
                  </w:rPr>
                </w:pPr>
                <w:r>
                  <w:rPr>
                    <w:sz w:val="16"/>
                  </w:rPr>
                  <w:t>Page</w:t>
                </w:r>
                <w:r>
                  <w:rPr>
                    <w:spacing w:val="-2"/>
                    <w:sz w:val="16"/>
                  </w:rPr>
                  <w:t> </w:t>
                </w:r>
                <w:r>
                  <w:rPr>
                    <w:sz w:val="16"/>
                  </w:rPr>
                  <w:t>1</w:t>
                </w:r>
                <w:r>
                  <w:rPr>
                    <w:spacing w:val="-2"/>
                    <w:sz w:val="16"/>
                  </w:rPr>
                  <w:t> </w:t>
                </w:r>
                <w:r>
                  <w:rPr>
                    <w:sz w:val="16"/>
                  </w:rPr>
                  <w:t>of</w:t>
                </w:r>
                <w:r>
                  <w:rPr>
                    <w:spacing w:val="-2"/>
                    <w:sz w:val="16"/>
                  </w:rPr>
                  <w:t> </w:t>
                </w:r>
                <w:r>
                  <w:rPr>
                    <w:spacing w:val="-10"/>
                    <w:sz w:val="16"/>
                  </w:rPr>
                  <w:t>9</w:t>
                </w:r>
              </w:p>
              <w:p>
                <w:pPr>
                  <w:spacing w:before="0"/>
                  <w:ind w:left="20" w:right="0" w:firstLine="0"/>
                  <w:jc w:val="left"/>
                  <w:rPr>
                    <w:sz w:val="16"/>
                  </w:rPr>
                </w:pPr>
                <w:r>
                  <w:rPr>
                    <w:sz w:val="16"/>
                  </w:rPr>
                  <w:t>Copyright</w:t>
                </w:r>
                <w:r>
                  <w:rPr>
                    <w:spacing w:val="-2"/>
                    <w:sz w:val="16"/>
                  </w:rPr>
                  <w:t> </w:t>
                </w:r>
                <w:r>
                  <w:rPr>
                    <w:sz w:val="16"/>
                  </w:rPr>
                  <w:t>©</w:t>
                </w:r>
                <w:r>
                  <w:rPr>
                    <w:spacing w:val="-2"/>
                    <w:sz w:val="16"/>
                  </w:rPr>
                  <w:t> </w:t>
                </w:r>
                <w:r>
                  <w:rPr>
                    <w:sz w:val="16"/>
                  </w:rPr>
                  <w:t>2015,</w:t>
                </w:r>
                <w:r>
                  <w:rPr>
                    <w:spacing w:val="-2"/>
                    <w:sz w:val="16"/>
                  </w:rPr>
                  <w:t> </w:t>
                </w:r>
                <w:r>
                  <w:rPr>
                    <w:sz w:val="16"/>
                  </w:rPr>
                  <w:t>2017,</w:t>
                </w:r>
                <w:r>
                  <w:rPr>
                    <w:spacing w:val="-2"/>
                    <w:sz w:val="16"/>
                  </w:rPr>
                  <w:t> </w:t>
                </w:r>
                <w:r>
                  <w:rPr>
                    <w:sz w:val="16"/>
                  </w:rPr>
                  <w:t>2019,</w:t>
                </w:r>
                <w:r>
                  <w:rPr>
                    <w:spacing w:val="-2"/>
                    <w:sz w:val="16"/>
                  </w:rPr>
                  <w:t> </w:t>
                </w:r>
                <w:r>
                  <w:rPr>
                    <w:sz w:val="16"/>
                  </w:rPr>
                  <w:t>2021.</w:t>
                </w:r>
                <w:r>
                  <w:rPr>
                    <w:spacing w:val="40"/>
                    <w:sz w:val="16"/>
                  </w:rPr>
                  <w:t> </w:t>
                </w:r>
                <w:r>
                  <w:rPr>
                    <w:sz w:val="16"/>
                  </w:rPr>
                  <w:t>IQVIA.</w:t>
                </w:r>
                <w:r>
                  <w:rPr>
                    <w:spacing w:val="40"/>
                    <w:sz w:val="16"/>
                  </w:rPr>
                  <w:t> </w:t>
                </w:r>
                <w:r>
                  <w:rPr>
                    <w:sz w:val="16"/>
                  </w:rPr>
                  <w:t>All</w:t>
                </w:r>
                <w:r>
                  <w:rPr>
                    <w:spacing w:val="-1"/>
                    <w:sz w:val="16"/>
                  </w:rPr>
                  <w:t> </w:t>
                </w:r>
                <w:r>
                  <w:rPr>
                    <w:sz w:val="16"/>
                  </w:rPr>
                  <w:t>rights</w:t>
                </w:r>
                <w:r>
                  <w:rPr>
                    <w:spacing w:val="-2"/>
                    <w:sz w:val="16"/>
                  </w:rPr>
                  <w:t> </w:t>
                </w:r>
                <w:r>
                  <w:rPr>
                    <w:sz w:val="16"/>
                  </w:rPr>
                  <w:t>reserved.</w:t>
                </w:r>
                <w:r>
                  <w:rPr>
                    <w:spacing w:val="40"/>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1"/>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 IQVIA Holdings, Inc. and its subsidiaries.</w:t>
                </w:r>
                <w:r>
                  <w:rPr>
                    <w:spacing w:val="40"/>
                    <w:sz w:val="16"/>
                  </w:rPr>
                  <w:t> </w:t>
                </w:r>
                <w:r>
                  <w:rPr>
                    <w:sz w:val="16"/>
                  </w:rPr>
                  <w:t>Unauthorized use, disclosure or reproduction is strictly prohibited.</w:t>
                </w:r>
              </w:p>
              <w:p>
                <w:pPr>
                  <w:spacing w:before="111"/>
                  <w:ind w:left="817"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CS_WI_RA0275</w:t>
                </w:r>
                <w:r>
                  <w:rPr>
                    <w:rFonts w:ascii="Trebuchet MS"/>
                    <w:color w:val="191919"/>
                    <w:spacing w:val="-20"/>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4</w:t>
                </w:r>
                <w:r>
                  <w:rPr>
                    <w:rFonts w:ascii="Trebuchet MS"/>
                    <w:color w:val="191919"/>
                    <w:spacing w:val="-20"/>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70.5pt;margin-top:734.159973pt;width:471pt;height:.48001pt;mso-position-horizontal-relative:page;mso-position-vertical-relative:page;z-index:-16144384" id="docshape4" filled="true" fillcolor="#000000" stroked="false">
          <v:fill type="solid"/>
          <w10:wrap type="none"/>
        </v:rect>
      </w:pict>
    </w:r>
    <w:r>
      <w:rPr/>
      <w:pict>
        <v:shape style="position:absolute;margin-left:71pt;margin-top:734.875793pt;width:460.5pt;height:49.15pt;mso-position-horizontal-relative:page;mso-position-vertical-relative:page;z-index:-16143872" type="#_x0000_t202" id="docshape5" filled="false" stroked="false">
          <v:textbox inset="0,0,0,0">
            <w:txbxContent>
              <w:p>
                <w:pPr>
                  <w:spacing w:line="184" w:lineRule="exact" w:before="14"/>
                  <w:ind w:left="4290"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4</w:t>
                </w:r>
                <w:r>
                  <w:rPr>
                    <w:sz w:val="16"/>
                  </w:rPr>
                  <w:fldChar w:fldCharType="end"/>
                </w:r>
                <w:r>
                  <w:rPr>
                    <w:spacing w:val="-2"/>
                    <w:sz w:val="16"/>
                  </w:rPr>
                  <w:t> </w:t>
                </w:r>
                <w:r>
                  <w:rPr>
                    <w:sz w:val="16"/>
                  </w:rPr>
                  <w:t>of</w:t>
                </w:r>
                <w:r>
                  <w:rPr>
                    <w:spacing w:val="-2"/>
                    <w:sz w:val="16"/>
                  </w:rPr>
                  <w:t> </w:t>
                </w:r>
                <w:r>
                  <w:rPr>
                    <w:spacing w:val="-10"/>
                    <w:sz w:val="16"/>
                  </w:rPr>
                  <w:t>9</w:t>
                </w:r>
              </w:p>
              <w:p>
                <w:pPr>
                  <w:spacing w:before="0"/>
                  <w:ind w:left="20" w:right="0" w:hanging="1"/>
                  <w:jc w:val="left"/>
                  <w:rPr>
                    <w:sz w:val="16"/>
                  </w:rPr>
                </w:pPr>
                <w:r>
                  <w:rPr>
                    <w:sz w:val="16"/>
                  </w:rPr>
                  <w:t>Copyright</w:t>
                </w:r>
                <w:r>
                  <w:rPr>
                    <w:spacing w:val="-2"/>
                    <w:sz w:val="16"/>
                  </w:rPr>
                  <w:t> </w:t>
                </w:r>
                <w:r>
                  <w:rPr>
                    <w:sz w:val="16"/>
                  </w:rPr>
                  <w:t>©</w:t>
                </w:r>
                <w:r>
                  <w:rPr>
                    <w:spacing w:val="-2"/>
                    <w:sz w:val="16"/>
                  </w:rPr>
                  <w:t> </w:t>
                </w:r>
                <w:r>
                  <w:rPr>
                    <w:sz w:val="16"/>
                  </w:rPr>
                  <w:t>2015,</w:t>
                </w:r>
                <w:r>
                  <w:rPr>
                    <w:spacing w:val="-2"/>
                    <w:sz w:val="16"/>
                  </w:rPr>
                  <w:t> </w:t>
                </w:r>
                <w:r>
                  <w:rPr>
                    <w:sz w:val="16"/>
                  </w:rPr>
                  <w:t>2017,</w:t>
                </w:r>
                <w:r>
                  <w:rPr>
                    <w:spacing w:val="-2"/>
                    <w:sz w:val="16"/>
                  </w:rPr>
                  <w:t> </w:t>
                </w:r>
                <w:r>
                  <w:rPr>
                    <w:sz w:val="16"/>
                  </w:rPr>
                  <w:t>2019,</w:t>
                </w:r>
                <w:r>
                  <w:rPr>
                    <w:spacing w:val="-2"/>
                    <w:sz w:val="16"/>
                  </w:rPr>
                  <w:t> </w:t>
                </w:r>
                <w:r>
                  <w:rPr>
                    <w:sz w:val="16"/>
                  </w:rPr>
                  <w:t>2021</w:t>
                </w:r>
                <w:r>
                  <w:rPr>
                    <w:spacing w:val="-2"/>
                    <w:sz w:val="16"/>
                  </w:rPr>
                  <w:t> </w:t>
                </w:r>
                <w:r>
                  <w:rPr>
                    <w:sz w:val="16"/>
                  </w:rPr>
                  <w:t>IQVIA.</w:t>
                </w:r>
                <w:r>
                  <w:rPr>
                    <w:spacing w:val="40"/>
                    <w:sz w:val="16"/>
                  </w:rPr>
                  <w:t> </w:t>
                </w:r>
                <w:r>
                  <w:rPr>
                    <w:sz w:val="16"/>
                  </w:rPr>
                  <w:t>All</w:t>
                </w:r>
                <w:r>
                  <w:rPr>
                    <w:spacing w:val="-2"/>
                    <w:sz w:val="16"/>
                  </w:rPr>
                  <w:t> </w:t>
                </w:r>
                <w:r>
                  <w:rPr>
                    <w:sz w:val="16"/>
                  </w:rPr>
                  <w:t>rights</w:t>
                </w:r>
                <w:r>
                  <w:rPr>
                    <w:spacing w:val="-2"/>
                    <w:sz w:val="16"/>
                  </w:rPr>
                  <w:t> </w:t>
                </w:r>
                <w:r>
                  <w:rPr>
                    <w:sz w:val="16"/>
                  </w:rPr>
                  <w:t>reserved.</w:t>
                </w:r>
                <w:r>
                  <w:rPr>
                    <w:spacing w:val="40"/>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 IQVIA Holdings, Inc. and its subsidiaries.</w:t>
                </w:r>
                <w:r>
                  <w:rPr>
                    <w:spacing w:val="40"/>
                    <w:sz w:val="16"/>
                  </w:rPr>
                  <w:t> </w:t>
                </w:r>
                <w:r>
                  <w:rPr>
                    <w:sz w:val="16"/>
                  </w:rPr>
                  <w:t>Unauthorized use, disclosure or reproduction is strictly prohibited.</w:t>
                </w:r>
              </w:p>
              <w:p>
                <w:pPr>
                  <w:spacing w:before="111"/>
                  <w:ind w:left="817"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CS_WI_RA0275</w:t>
                </w:r>
                <w:r>
                  <w:rPr>
                    <w:rFonts w:ascii="Trebuchet MS"/>
                    <w:color w:val="191919"/>
                    <w:spacing w:val="-20"/>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4</w:t>
                </w:r>
                <w:r>
                  <w:rPr>
                    <w:rFonts w:ascii="Trebuchet MS"/>
                    <w:color w:val="191919"/>
                    <w:spacing w:val="-20"/>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10.888pt;margin-top:767.575989pt;width:390.25pt;height:16.45pt;mso-position-horizontal-relative:page;mso-position-vertical-relative:page;z-index:-16142848"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CS_WI_RA0275</w:t>
                </w:r>
                <w:r>
                  <w:rPr>
                    <w:rFonts w:ascii="Trebuchet MS"/>
                    <w:color w:val="191919"/>
                    <w:spacing w:val="-20"/>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4</w:t>
                </w:r>
                <w:r>
                  <w:rPr>
                    <w:rFonts w:ascii="Trebuchet MS"/>
                    <w:color w:val="191919"/>
                    <w:spacing w:val="-20"/>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110.888pt;margin-top:767.575989pt;width:390.25pt;height:16.45pt;mso-position-horizontal-relative:page;mso-position-vertical-relative:page;z-index:-16141312"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CS_WI_RA0275</w:t>
                </w:r>
                <w:r>
                  <w:rPr>
                    <w:rFonts w:ascii="Trebuchet MS"/>
                    <w:color w:val="191919"/>
                    <w:spacing w:val="-20"/>
                    <w:sz w:val="24"/>
                  </w:rPr>
                  <w:t> </w:t>
                </w:r>
                <w:r>
                  <w:rPr>
                    <w:rFonts w:ascii="Trebuchet MS"/>
                    <w:color w:val="191919"/>
                    <w:spacing w:val="-6"/>
                    <w:sz w:val="24"/>
                  </w:rPr>
                  <w:t>Revision</w:t>
                </w:r>
                <w:r>
                  <w:rPr>
                    <w:rFonts w:ascii="Trebuchet MS"/>
                    <w:color w:val="191919"/>
                    <w:spacing w:val="-19"/>
                    <w:sz w:val="24"/>
                  </w:rPr>
                  <w:t> </w:t>
                </w:r>
                <w:r>
                  <w:rPr>
                    <w:rFonts w:ascii="Trebuchet MS"/>
                    <w:color w:val="191919"/>
                    <w:spacing w:val="-6"/>
                    <w:sz w:val="24"/>
                  </w:rPr>
                  <w:t>4</w:t>
                </w:r>
                <w:r>
                  <w:rPr>
                    <w:rFonts w:ascii="Trebuchet MS"/>
                    <w:color w:val="191919"/>
                    <w:spacing w:val="-20"/>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119999pt;margin-top:36pt;width:509.85pt;height:90.4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87"/>
                  <w:gridCol w:w="5079"/>
                </w:tblGrid>
                <w:tr>
                  <w:trPr>
                    <w:trHeight w:val="952" w:hRule="atLeast"/>
                  </w:trPr>
                  <w:tc>
                    <w:tcPr>
                      <w:tcW w:w="4987" w:type="dxa"/>
                      <w:vMerge w:val="restart"/>
                    </w:tcPr>
                    <w:p>
                      <w:pPr>
                        <w:pStyle w:val="TableParagraph"/>
                        <w:ind w:left="0"/>
                        <w:rPr>
                          <w:rFonts w:ascii="Times New Roman"/>
                          <w:sz w:val="20"/>
                        </w:rPr>
                      </w:pPr>
                    </w:p>
                  </w:tc>
                  <w:tc>
                    <w:tcPr>
                      <w:tcW w:w="5079" w:type="dxa"/>
                    </w:tcPr>
                    <w:p>
                      <w:pPr>
                        <w:pStyle w:val="TableParagraph"/>
                        <w:spacing w:line="230" w:lineRule="exact" w:before="162"/>
                        <w:rPr>
                          <w:b/>
                          <w:sz w:val="20"/>
                        </w:rPr>
                      </w:pPr>
                      <w:r>
                        <w:rPr>
                          <w:b/>
                          <w:sz w:val="20"/>
                        </w:rPr>
                        <w:t>Document</w:t>
                      </w:r>
                      <w:r>
                        <w:rPr>
                          <w:b/>
                          <w:spacing w:val="-8"/>
                          <w:sz w:val="20"/>
                        </w:rPr>
                        <w:t> </w:t>
                      </w:r>
                      <w:r>
                        <w:rPr>
                          <w:b/>
                          <w:spacing w:val="-2"/>
                          <w:sz w:val="20"/>
                        </w:rPr>
                        <w:t>Title:</w:t>
                      </w:r>
                    </w:p>
                    <w:p>
                      <w:pPr>
                        <w:pStyle w:val="TableParagraph"/>
                        <w:ind w:right="1835"/>
                        <w:rPr>
                          <w:sz w:val="20"/>
                        </w:rPr>
                      </w:pPr>
                      <w:r>
                        <w:rPr>
                          <w:sz w:val="20"/>
                        </w:rPr>
                        <w:t>Global Regulatory Affairs – Transfer</w:t>
                      </w:r>
                      <w:r>
                        <w:rPr>
                          <w:spacing w:val="-12"/>
                          <w:sz w:val="20"/>
                        </w:rPr>
                        <w:t> </w:t>
                      </w:r>
                      <w:r>
                        <w:rPr>
                          <w:sz w:val="20"/>
                        </w:rPr>
                        <w:t>of</w:t>
                      </w:r>
                      <w:r>
                        <w:rPr>
                          <w:spacing w:val="-13"/>
                          <w:sz w:val="20"/>
                        </w:rPr>
                        <w:t> </w:t>
                      </w:r>
                      <w:r>
                        <w:rPr>
                          <w:sz w:val="20"/>
                        </w:rPr>
                        <w:t>Marketing</w:t>
                      </w:r>
                      <w:r>
                        <w:rPr>
                          <w:spacing w:val="-13"/>
                          <w:sz w:val="20"/>
                        </w:rPr>
                        <w:t> </w:t>
                      </w:r>
                      <w:r>
                        <w:rPr>
                          <w:sz w:val="20"/>
                        </w:rPr>
                        <w:t>Authorisation</w:t>
                      </w:r>
                    </w:p>
                  </w:tc>
                </w:tr>
                <w:tr>
                  <w:trPr>
                    <w:trHeight w:val="827" w:hRule="atLeast"/>
                  </w:trPr>
                  <w:tc>
                    <w:tcPr>
                      <w:tcW w:w="4987" w:type="dxa"/>
                      <w:vMerge/>
                      <w:tcBorders>
                        <w:top w:val="nil"/>
                      </w:tcBorders>
                    </w:tcPr>
                    <w:p>
                      <w:pPr>
                        <w:rPr>
                          <w:sz w:val="2"/>
                          <w:szCs w:val="2"/>
                        </w:rPr>
                      </w:pPr>
                    </w:p>
                  </w:tc>
                  <w:tc>
                    <w:tcPr>
                      <w:tcW w:w="5079" w:type="dxa"/>
                    </w:tcPr>
                    <w:p>
                      <w:pPr>
                        <w:pStyle w:val="TableParagraph"/>
                        <w:spacing w:before="185"/>
                        <w:rPr>
                          <w:b/>
                          <w:sz w:val="20"/>
                        </w:rPr>
                      </w:pPr>
                      <w:r>
                        <w:rPr>
                          <w:b/>
                          <w:sz w:val="20"/>
                        </w:rPr>
                        <w:t>Document</w:t>
                      </w:r>
                      <w:r>
                        <w:rPr>
                          <w:b/>
                          <w:spacing w:val="-7"/>
                          <w:sz w:val="20"/>
                        </w:rPr>
                        <w:t> </w:t>
                      </w:r>
                      <w:r>
                        <w:rPr>
                          <w:b/>
                          <w:sz w:val="20"/>
                        </w:rPr>
                        <w:t>Number</w:t>
                      </w:r>
                      <w:r>
                        <w:rPr>
                          <w:b/>
                          <w:spacing w:val="-4"/>
                          <w:sz w:val="20"/>
                        </w:rPr>
                        <w:t> </w:t>
                      </w:r>
                      <w:r>
                        <w:rPr>
                          <w:b/>
                          <w:sz w:val="20"/>
                        </w:rPr>
                        <w:t>and</w:t>
                      </w:r>
                      <w:r>
                        <w:rPr>
                          <w:b/>
                          <w:spacing w:val="-4"/>
                          <w:sz w:val="20"/>
                        </w:rPr>
                        <w:t> </w:t>
                      </w:r>
                      <w:r>
                        <w:rPr>
                          <w:b/>
                          <w:spacing w:val="-2"/>
                          <w:sz w:val="20"/>
                        </w:rPr>
                        <w:t>Revision:</w:t>
                      </w:r>
                    </w:p>
                    <w:p>
                      <w:pPr>
                        <w:pStyle w:val="TableParagraph"/>
                        <w:spacing w:before="59"/>
                        <w:rPr>
                          <w:sz w:val="20"/>
                        </w:rPr>
                      </w:pPr>
                      <w:r>
                        <w:rPr>
                          <w:sz w:val="20"/>
                        </w:rPr>
                        <w:t>CS_WI_RA0275</w:t>
                      </w:r>
                      <w:r>
                        <w:rPr>
                          <w:spacing w:val="-4"/>
                          <w:sz w:val="20"/>
                        </w:rPr>
                        <w:t> </w:t>
                      </w:r>
                      <w:r>
                        <w:rPr>
                          <w:sz w:val="20"/>
                        </w:rPr>
                        <w:t>Revision</w:t>
                      </w:r>
                      <w:r>
                        <w:rPr>
                          <w:spacing w:val="-4"/>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7171584">
          <wp:simplePos x="0" y="0"/>
          <wp:positionH relativeFrom="page">
            <wp:posOffset>1043686</wp:posOffset>
          </wp:positionH>
          <wp:positionV relativeFrom="page">
            <wp:posOffset>869192</wp:posOffset>
          </wp:positionV>
          <wp:extent cx="2051812" cy="484724"/>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1" cstate="print"/>
                  <a:stretch>
                    <a:fillRect/>
                  </a:stretch>
                </pic:blipFill>
                <pic:spPr>
                  <a:xfrm>
                    <a:off x="0" y="0"/>
                    <a:ext cx="2051812" cy="484724"/>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119999pt;margin-top:36pt;width:509.85pt;height:90.45pt;mso-position-horizontal-relative:page;mso-position-vertical-relative:page;z-index:1572915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87"/>
                  <w:gridCol w:w="5079"/>
                </w:tblGrid>
                <w:tr>
                  <w:trPr>
                    <w:trHeight w:val="952" w:hRule="atLeast"/>
                  </w:trPr>
                  <w:tc>
                    <w:tcPr>
                      <w:tcW w:w="4987" w:type="dxa"/>
                      <w:vMerge w:val="restart"/>
                    </w:tcPr>
                    <w:p>
                      <w:pPr>
                        <w:pStyle w:val="TableParagraph"/>
                        <w:ind w:left="0"/>
                        <w:rPr>
                          <w:rFonts w:ascii="Times New Roman"/>
                          <w:sz w:val="18"/>
                        </w:rPr>
                      </w:pPr>
                    </w:p>
                  </w:tc>
                  <w:tc>
                    <w:tcPr>
                      <w:tcW w:w="5079" w:type="dxa"/>
                    </w:tcPr>
                    <w:p>
                      <w:pPr>
                        <w:pStyle w:val="TableParagraph"/>
                        <w:spacing w:line="230" w:lineRule="exact" w:before="162"/>
                        <w:rPr>
                          <w:b/>
                          <w:sz w:val="20"/>
                        </w:rPr>
                      </w:pPr>
                      <w:r>
                        <w:rPr>
                          <w:b/>
                          <w:sz w:val="20"/>
                        </w:rPr>
                        <w:t>Document</w:t>
                      </w:r>
                      <w:r>
                        <w:rPr>
                          <w:b/>
                          <w:spacing w:val="-8"/>
                          <w:sz w:val="20"/>
                        </w:rPr>
                        <w:t> </w:t>
                      </w:r>
                      <w:r>
                        <w:rPr>
                          <w:b/>
                          <w:spacing w:val="-2"/>
                          <w:sz w:val="20"/>
                        </w:rPr>
                        <w:t>Title:</w:t>
                      </w:r>
                    </w:p>
                    <w:p>
                      <w:pPr>
                        <w:pStyle w:val="TableParagraph"/>
                        <w:ind w:right="1835"/>
                        <w:rPr>
                          <w:sz w:val="20"/>
                        </w:rPr>
                      </w:pPr>
                      <w:r>
                        <w:rPr>
                          <w:sz w:val="20"/>
                        </w:rPr>
                        <w:t>Global Regulatory Affairs – Transfer</w:t>
                      </w:r>
                      <w:r>
                        <w:rPr>
                          <w:spacing w:val="-12"/>
                          <w:sz w:val="20"/>
                        </w:rPr>
                        <w:t> </w:t>
                      </w:r>
                      <w:r>
                        <w:rPr>
                          <w:sz w:val="20"/>
                        </w:rPr>
                        <w:t>of</w:t>
                      </w:r>
                      <w:r>
                        <w:rPr>
                          <w:spacing w:val="-13"/>
                          <w:sz w:val="20"/>
                        </w:rPr>
                        <w:t> </w:t>
                      </w:r>
                      <w:r>
                        <w:rPr>
                          <w:sz w:val="20"/>
                        </w:rPr>
                        <w:t>Marketing</w:t>
                      </w:r>
                      <w:r>
                        <w:rPr>
                          <w:spacing w:val="-13"/>
                          <w:sz w:val="20"/>
                        </w:rPr>
                        <w:t> </w:t>
                      </w:r>
                      <w:r>
                        <w:rPr>
                          <w:sz w:val="20"/>
                        </w:rPr>
                        <w:t>Authorisation</w:t>
                      </w:r>
                    </w:p>
                  </w:tc>
                </w:tr>
                <w:tr>
                  <w:trPr>
                    <w:trHeight w:val="827" w:hRule="atLeast"/>
                  </w:trPr>
                  <w:tc>
                    <w:tcPr>
                      <w:tcW w:w="4987" w:type="dxa"/>
                      <w:vMerge/>
                      <w:tcBorders>
                        <w:top w:val="nil"/>
                      </w:tcBorders>
                    </w:tcPr>
                    <w:p>
                      <w:pPr>
                        <w:rPr>
                          <w:sz w:val="2"/>
                          <w:szCs w:val="2"/>
                        </w:rPr>
                      </w:pPr>
                    </w:p>
                  </w:tc>
                  <w:tc>
                    <w:tcPr>
                      <w:tcW w:w="5079" w:type="dxa"/>
                    </w:tcPr>
                    <w:p>
                      <w:pPr>
                        <w:pStyle w:val="TableParagraph"/>
                        <w:spacing w:before="185"/>
                        <w:rPr>
                          <w:b/>
                          <w:sz w:val="20"/>
                        </w:rPr>
                      </w:pPr>
                      <w:r>
                        <w:rPr>
                          <w:b/>
                          <w:sz w:val="20"/>
                        </w:rPr>
                        <w:t>Document</w:t>
                      </w:r>
                      <w:r>
                        <w:rPr>
                          <w:b/>
                          <w:spacing w:val="-7"/>
                          <w:sz w:val="20"/>
                        </w:rPr>
                        <w:t> </w:t>
                      </w:r>
                      <w:r>
                        <w:rPr>
                          <w:b/>
                          <w:sz w:val="20"/>
                        </w:rPr>
                        <w:t>Number</w:t>
                      </w:r>
                      <w:r>
                        <w:rPr>
                          <w:b/>
                          <w:spacing w:val="-4"/>
                          <w:sz w:val="20"/>
                        </w:rPr>
                        <w:t> </w:t>
                      </w:r>
                      <w:r>
                        <w:rPr>
                          <w:b/>
                          <w:sz w:val="20"/>
                        </w:rPr>
                        <w:t>and</w:t>
                      </w:r>
                      <w:r>
                        <w:rPr>
                          <w:b/>
                          <w:spacing w:val="-4"/>
                          <w:sz w:val="20"/>
                        </w:rPr>
                        <w:t> </w:t>
                      </w:r>
                      <w:r>
                        <w:rPr>
                          <w:b/>
                          <w:spacing w:val="-2"/>
                          <w:sz w:val="20"/>
                        </w:rPr>
                        <w:t>Revision:</w:t>
                      </w:r>
                    </w:p>
                    <w:p>
                      <w:pPr>
                        <w:pStyle w:val="TableParagraph"/>
                        <w:spacing w:before="59"/>
                        <w:rPr>
                          <w:sz w:val="20"/>
                        </w:rPr>
                      </w:pPr>
                      <w:r>
                        <w:rPr>
                          <w:sz w:val="20"/>
                        </w:rPr>
                        <w:t>CS_WI_RA0275</w:t>
                      </w:r>
                      <w:r>
                        <w:rPr>
                          <w:spacing w:val="-4"/>
                          <w:sz w:val="20"/>
                        </w:rPr>
                        <w:t> </w:t>
                      </w:r>
                      <w:r>
                        <w:rPr>
                          <w:sz w:val="20"/>
                        </w:rPr>
                        <w:t>Revision</w:t>
                      </w:r>
                      <w:r>
                        <w:rPr>
                          <w:spacing w:val="-4"/>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7173120">
          <wp:simplePos x="0" y="0"/>
          <wp:positionH relativeFrom="page">
            <wp:posOffset>1043686</wp:posOffset>
          </wp:positionH>
          <wp:positionV relativeFrom="page">
            <wp:posOffset>869192</wp:posOffset>
          </wp:positionV>
          <wp:extent cx="2051812" cy="484724"/>
          <wp:effectExtent l="0" t="0" r="0" b="0"/>
          <wp:wrapNone/>
          <wp:docPr id="5" name="image2.jpeg"/>
          <wp:cNvGraphicFramePr>
            <a:graphicFrameLocks noChangeAspect="1"/>
          </wp:cNvGraphicFramePr>
          <a:graphic>
            <a:graphicData uri="http://schemas.openxmlformats.org/drawingml/2006/picture">
              <pic:pic>
                <pic:nvPicPr>
                  <pic:cNvPr id="6" name="image2.jpeg"/>
                  <pic:cNvPicPr/>
                </pic:nvPicPr>
                <pic:blipFill>
                  <a:blip r:embed="rId1" cstate="print"/>
                  <a:stretch>
                    <a:fillRect/>
                  </a:stretch>
                </pic:blipFill>
                <pic:spPr>
                  <a:xfrm>
                    <a:off x="0" y="0"/>
                    <a:ext cx="2051812" cy="484724"/>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7174144">
          <wp:simplePos x="0" y="0"/>
          <wp:positionH relativeFrom="page">
            <wp:posOffset>1780794</wp:posOffset>
          </wp:positionH>
          <wp:positionV relativeFrom="page">
            <wp:posOffset>1070610</wp:posOffset>
          </wp:positionV>
          <wp:extent cx="19812" cy="9905"/>
          <wp:effectExtent l="0" t="0" r="0" b="0"/>
          <wp:wrapNone/>
          <wp:docPr id="9" name="image4.png"/>
          <wp:cNvGraphicFramePr>
            <a:graphicFrameLocks noChangeAspect="1"/>
          </wp:cNvGraphicFramePr>
          <a:graphic>
            <a:graphicData uri="http://schemas.openxmlformats.org/drawingml/2006/picture">
              <pic:pic>
                <pic:nvPicPr>
                  <pic:cNvPr id="10" name="image4.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141824" type="#_x0000_t202" id="docshape9"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spacing w:line="252" w:lineRule="exact" w:before="0"/>
                  <w:ind w:left="47" w:right="47" w:firstLine="0"/>
                  <w:jc w:val="center"/>
                  <w:rPr>
                    <w:sz w:val="22"/>
                  </w:rPr>
                </w:pPr>
                <w:r>
                  <w:rPr>
                    <w:sz w:val="22"/>
                  </w:rPr>
                  <w:t>This</w:t>
                </w:r>
                <w:r>
                  <w:rPr>
                    <w:spacing w:val="-6"/>
                    <w:sz w:val="22"/>
                  </w:rPr>
                  <w:t> </w:t>
                </w:r>
                <w:r>
                  <w:rPr>
                    <w:sz w:val="22"/>
                  </w:rPr>
                  <w:t>is</w:t>
                </w:r>
                <w:r>
                  <w:rPr>
                    <w:spacing w:val="-6"/>
                    <w:sz w:val="22"/>
                  </w:rPr>
                  <w:t> </w:t>
                </w:r>
                <w:r>
                  <w:rPr>
                    <w:sz w:val="22"/>
                  </w:rPr>
                  <w:t>a</w:t>
                </w:r>
                <w:r>
                  <w:rPr>
                    <w:spacing w:val="-7"/>
                    <w:sz w:val="22"/>
                  </w:rPr>
                  <w:t> </w:t>
                </w:r>
                <w:r>
                  <w:rPr>
                    <w:sz w:val="22"/>
                  </w:rPr>
                  <w:t>representation</w:t>
                </w:r>
                <w:r>
                  <w:rPr>
                    <w:spacing w:val="-7"/>
                    <w:sz w:val="22"/>
                  </w:rPr>
                  <w:t> </w:t>
                </w:r>
                <w:r>
                  <w:rPr>
                    <w:sz w:val="22"/>
                  </w:rPr>
                  <w:t>of</w:t>
                </w:r>
                <w:r>
                  <w:rPr>
                    <w:spacing w:val="-5"/>
                    <w:sz w:val="22"/>
                  </w:rPr>
                  <w:t> </w:t>
                </w:r>
                <w:r>
                  <w:rPr>
                    <w:sz w:val="22"/>
                  </w:rPr>
                  <w:t>an</w:t>
                </w:r>
                <w:r>
                  <w:rPr>
                    <w:spacing w:val="-6"/>
                    <w:sz w:val="22"/>
                  </w:rPr>
                  <w:t> </w:t>
                </w:r>
                <w:r>
                  <w:rPr>
                    <w:sz w:val="22"/>
                  </w:rPr>
                  <w:t>electronic</w:t>
                </w:r>
                <w:r>
                  <w:rPr>
                    <w:spacing w:val="-6"/>
                    <w:sz w:val="22"/>
                  </w:rPr>
                  <w:t> </w:t>
                </w:r>
                <w:r>
                  <w:rPr>
                    <w:sz w:val="22"/>
                  </w:rPr>
                  <w:t>record</w:t>
                </w:r>
                <w:r>
                  <w:rPr>
                    <w:spacing w:val="-6"/>
                    <w:sz w:val="22"/>
                  </w:rPr>
                  <w:t> </w:t>
                </w:r>
                <w:r>
                  <w:rPr>
                    <w:sz w:val="22"/>
                  </w:rPr>
                  <w:t>that</w:t>
                </w:r>
                <w:r>
                  <w:rPr>
                    <w:spacing w:val="-6"/>
                    <w:sz w:val="22"/>
                  </w:rPr>
                  <w:t> </w:t>
                </w:r>
                <w:r>
                  <w:rPr>
                    <w:sz w:val="22"/>
                  </w:rPr>
                  <w:t>was</w:t>
                </w:r>
                <w:r>
                  <w:rPr>
                    <w:spacing w:val="-5"/>
                    <w:sz w:val="22"/>
                  </w:rPr>
                  <w:t> </w:t>
                </w:r>
                <w:r>
                  <w:rPr>
                    <w:sz w:val="22"/>
                  </w:rPr>
                  <w:t>signed</w:t>
                </w:r>
                <w:r>
                  <w:rPr>
                    <w:spacing w:val="-6"/>
                    <w:sz w:val="22"/>
                  </w:rPr>
                  <w:t> </w:t>
                </w:r>
                <w:r>
                  <w:rPr>
                    <w:sz w:val="22"/>
                  </w:rPr>
                  <w:t>electronically</w:t>
                </w:r>
                <w:r>
                  <w:rPr>
                    <w:spacing w:val="-6"/>
                    <w:sz w:val="22"/>
                  </w:rPr>
                  <w:t> </w:t>
                </w:r>
                <w:r>
                  <w:rPr>
                    <w:sz w:val="22"/>
                  </w:rPr>
                  <w:t>in</w:t>
                </w:r>
                <w:r>
                  <w:rPr>
                    <w:spacing w:val="-6"/>
                    <w:sz w:val="22"/>
                  </w:rPr>
                  <w:t> </w:t>
                </w:r>
                <w:r>
                  <w:rPr>
                    <w:sz w:val="22"/>
                  </w:rPr>
                  <w:t>Content</w:t>
                </w:r>
                <w:r>
                  <w:rPr>
                    <w:spacing w:val="-6"/>
                    <w:sz w:val="22"/>
                  </w:rPr>
                  <w:t> </w:t>
                </w:r>
                <w:r>
                  <w:rPr>
                    <w:spacing w:val="-2"/>
                    <w:sz w:val="22"/>
                  </w:rPr>
                  <w:t>Server.</w:t>
                </w:r>
              </w:p>
              <w:p>
                <w:pPr>
                  <w:spacing w:line="276" w:lineRule="auto" w:before="0"/>
                  <w:ind w:left="47" w:right="42" w:firstLine="0"/>
                  <w:jc w:val="center"/>
                  <w:rPr>
                    <w:sz w:val="22"/>
                  </w:rPr>
                </w:pPr>
                <w:r>
                  <w:rPr>
                    <w:sz w:val="22"/>
                  </w:rPr>
                  <w:t>This</w:t>
                </w:r>
                <w:r>
                  <w:rPr>
                    <w:spacing w:val="-3"/>
                    <w:sz w:val="22"/>
                  </w:rPr>
                  <w:t> </w:t>
                </w:r>
                <w:r>
                  <w:rPr>
                    <w:sz w:val="22"/>
                  </w:rPr>
                  <w:t>page</w:t>
                </w:r>
                <w:r>
                  <w:rPr>
                    <w:spacing w:val="-3"/>
                    <w:sz w:val="22"/>
                  </w:rPr>
                  <w:t> </w:t>
                </w:r>
                <w:r>
                  <w:rPr>
                    <w:sz w:val="22"/>
                  </w:rPr>
                  <w:t>is</w:t>
                </w:r>
                <w:r>
                  <w:rPr>
                    <w:spacing w:val="-3"/>
                    <w:sz w:val="22"/>
                  </w:rPr>
                  <w:t> </w:t>
                </w:r>
                <w:r>
                  <w:rPr>
                    <w:sz w:val="22"/>
                  </w:rPr>
                  <w:t>the</w:t>
                </w:r>
                <w:r>
                  <w:rPr>
                    <w:spacing w:val="-3"/>
                    <w:sz w:val="22"/>
                  </w:rPr>
                  <w:t> </w:t>
                </w:r>
                <w:r>
                  <w:rPr>
                    <w:sz w:val="22"/>
                  </w:rPr>
                  <w:t>manifestation</w:t>
                </w:r>
                <w:r>
                  <w:rPr>
                    <w:spacing w:val="-3"/>
                    <w:sz w:val="22"/>
                  </w:rPr>
                  <w:t> </w:t>
                </w:r>
                <w:r>
                  <w:rPr>
                    <w:sz w:val="22"/>
                  </w:rPr>
                  <w:t>of</w:t>
                </w:r>
                <w:r>
                  <w:rPr>
                    <w:spacing w:val="-3"/>
                    <w:sz w:val="22"/>
                  </w:rPr>
                  <w:t> </w:t>
                </w:r>
                <w:r>
                  <w:rPr>
                    <w:sz w:val="22"/>
                  </w:rPr>
                  <w:t>the</w:t>
                </w:r>
                <w:r>
                  <w:rPr>
                    <w:spacing w:val="-4"/>
                    <w:sz w:val="22"/>
                  </w:rPr>
                  <w:t> </w:t>
                </w:r>
                <w:r>
                  <w:rPr>
                    <w:sz w:val="22"/>
                  </w:rPr>
                  <w:t>electronic</w:t>
                </w:r>
                <w:r>
                  <w:rPr>
                    <w:spacing w:val="-4"/>
                    <w:sz w:val="22"/>
                  </w:rPr>
                  <w:t> </w:t>
                </w:r>
                <w:r>
                  <w:rPr>
                    <w:sz w:val="22"/>
                  </w:rPr>
                  <w:t>signature(s)</w:t>
                </w:r>
                <w:r>
                  <w:rPr>
                    <w:spacing w:val="-3"/>
                    <w:sz w:val="22"/>
                  </w:rPr>
                  <w:t> </w:t>
                </w:r>
                <w:r>
                  <w:rPr>
                    <w:sz w:val="22"/>
                  </w:rPr>
                  <w:t>used</w:t>
                </w:r>
                <w:r>
                  <w:rPr>
                    <w:spacing w:val="-3"/>
                    <w:sz w:val="22"/>
                  </w:rPr>
                  <w:t> </w:t>
                </w:r>
                <w:r>
                  <w:rPr>
                    <w:sz w:val="22"/>
                  </w:rPr>
                  <w:t>in</w:t>
                </w:r>
                <w:r>
                  <w:rPr>
                    <w:spacing w:val="-3"/>
                    <w:sz w:val="22"/>
                  </w:rPr>
                  <w:t> </w:t>
                </w:r>
                <w:r>
                  <w:rPr>
                    <w:sz w:val="22"/>
                  </w:rPr>
                  <w:t>compliance</w:t>
                </w:r>
                <w:r>
                  <w:rPr>
                    <w:spacing w:val="-3"/>
                    <w:sz w:val="22"/>
                  </w:rPr>
                  <w:t> </w:t>
                </w:r>
                <w:r>
                  <w:rPr>
                    <w:sz w:val="22"/>
                  </w:rPr>
                  <w:t>with</w:t>
                </w:r>
                <w:r>
                  <w:rPr>
                    <w:spacing w:val="-3"/>
                    <w:sz w:val="22"/>
                  </w:rPr>
                  <w:t> </w:t>
                </w:r>
                <w:r>
                  <w:rPr>
                    <w:sz w:val="22"/>
                  </w:rPr>
                  <w:t>the organization’s electronic signature policies and procedures</w:t>
                </w:r>
              </w:p>
              <w:p>
                <w:pPr>
                  <w:spacing w:before="0"/>
                  <w:ind w:left="47" w:right="163" w:firstLine="0"/>
                  <w:jc w:val="center"/>
                  <w:rPr>
                    <w:sz w:val="22"/>
                  </w:rPr>
                </w:pPr>
                <w:r>
                  <w:rPr>
                    <w:sz w:val="22"/>
                  </w:rPr>
                  <w:t>Refer</w:t>
                </w:r>
                <w:r>
                  <w:rPr>
                    <w:spacing w:val="-6"/>
                    <w:sz w:val="22"/>
                  </w:rPr>
                  <w:t> </w:t>
                </w:r>
                <w:r>
                  <w:rPr>
                    <w:sz w:val="22"/>
                  </w:rPr>
                  <w:t>to</w:t>
                </w:r>
                <w:r>
                  <w:rPr>
                    <w:spacing w:val="-5"/>
                    <w:sz w:val="22"/>
                  </w:rPr>
                  <w:t> </w:t>
                </w:r>
                <w:r>
                  <w:rPr>
                    <w:sz w:val="22"/>
                  </w:rPr>
                  <w:t>Signatories</w:t>
                </w:r>
                <w:r>
                  <w:rPr>
                    <w:spacing w:val="-6"/>
                    <w:sz w:val="22"/>
                  </w:rPr>
                  <w:t> </w:t>
                </w:r>
                <w:r>
                  <w:rPr>
                    <w:sz w:val="22"/>
                  </w:rPr>
                  <w:t>CV</w:t>
                </w:r>
                <w:r>
                  <w:rPr>
                    <w:spacing w:val="-5"/>
                    <w:sz w:val="22"/>
                  </w:rPr>
                  <w:t> </w:t>
                </w:r>
                <w:r>
                  <w:rPr>
                    <w:sz w:val="22"/>
                  </w:rPr>
                  <w:t>for</w:t>
                </w:r>
                <w:r>
                  <w:rPr>
                    <w:spacing w:val="-6"/>
                    <w:sz w:val="22"/>
                  </w:rPr>
                  <w:t> </w:t>
                </w:r>
                <w:r>
                  <w:rPr>
                    <w:sz w:val="22"/>
                  </w:rPr>
                  <w:t>Business</w:t>
                </w:r>
                <w:r>
                  <w:rPr>
                    <w:spacing w:val="-5"/>
                    <w:sz w:val="22"/>
                  </w:rPr>
                  <w:t> </w:t>
                </w:r>
                <w:r>
                  <w:rPr>
                    <w:spacing w:val="-2"/>
                    <w:sz w:val="2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620" w:hanging="361"/>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2518" w:hanging="361"/>
      </w:pPr>
      <w:rPr>
        <w:rFonts w:hint="default"/>
        <w:lang w:val="en-US" w:eastAsia="en-US" w:bidi="ar-SA"/>
      </w:rPr>
    </w:lvl>
    <w:lvl w:ilvl="2">
      <w:start w:val="0"/>
      <w:numFmt w:val="bullet"/>
      <w:lvlText w:val="•"/>
      <w:lvlJc w:val="left"/>
      <w:pPr>
        <w:ind w:left="3416" w:hanging="361"/>
      </w:pPr>
      <w:rPr>
        <w:rFonts w:hint="default"/>
        <w:lang w:val="en-US" w:eastAsia="en-US" w:bidi="ar-SA"/>
      </w:rPr>
    </w:lvl>
    <w:lvl w:ilvl="3">
      <w:start w:val="0"/>
      <w:numFmt w:val="bullet"/>
      <w:lvlText w:val="•"/>
      <w:lvlJc w:val="left"/>
      <w:pPr>
        <w:ind w:left="4314" w:hanging="361"/>
      </w:pPr>
      <w:rPr>
        <w:rFonts w:hint="default"/>
        <w:lang w:val="en-US" w:eastAsia="en-US" w:bidi="ar-SA"/>
      </w:rPr>
    </w:lvl>
    <w:lvl w:ilvl="4">
      <w:start w:val="0"/>
      <w:numFmt w:val="bullet"/>
      <w:lvlText w:val="•"/>
      <w:lvlJc w:val="left"/>
      <w:pPr>
        <w:ind w:left="5212" w:hanging="361"/>
      </w:pPr>
      <w:rPr>
        <w:rFonts w:hint="default"/>
        <w:lang w:val="en-US" w:eastAsia="en-US" w:bidi="ar-SA"/>
      </w:rPr>
    </w:lvl>
    <w:lvl w:ilvl="5">
      <w:start w:val="0"/>
      <w:numFmt w:val="bullet"/>
      <w:lvlText w:val="•"/>
      <w:lvlJc w:val="left"/>
      <w:pPr>
        <w:ind w:left="6110" w:hanging="361"/>
      </w:pPr>
      <w:rPr>
        <w:rFonts w:hint="default"/>
        <w:lang w:val="en-US" w:eastAsia="en-US" w:bidi="ar-SA"/>
      </w:rPr>
    </w:lvl>
    <w:lvl w:ilvl="6">
      <w:start w:val="0"/>
      <w:numFmt w:val="bullet"/>
      <w:lvlText w:val="•"/>
      <w:lvlJc w:val="left"/>
      <w:pPr>
        <w:ind w:left="7008" w:hanging="361"/>
      </w:pPr>
      <w:rPr>
        <w:rFonts w:hint="default"/>
        <w:lang w:val="en-US" w:eastAsia="en-US" w:bidi="ar-SA"/>
      </w:rPr>
    </w:lvl>
    <w:lvl w:ilvl="7">
      <w:start w:val="0"/>
      <w:numFmt w:val="bullet"/>
      <w:lvlText w:val="•"/>
      <w:lvlJc w:val="left"/>
      <w:pPr>
        <w:ind w:left="7906" w:hanging="361"/>
      </w:pPr>
      <w:rPr>
        <w:rFonts w:hint="default"/>
        <w:lang w:val="en-US" w:eastAsia="en-US" w:bidi="ar-SA"/>
      </w:rPr>
    </w:lvl>
    <w:lvl w:ilvl="8">
      <w:start w:val="0"/>
      <w:numFmt w:val="bullet"/>
      <w:lvlText w:val="•"/>
      <w:lvlJc w:val="left"/>
      <w:pPr>
        <w:ind w:left="8804" w:hanging="361"/>
      </w:pPr>
      <w:rPr>
        <w:rFonts w:hint="default"/>
        <w:lang w:val="en-US" w:eastAsia="en-US" w:bidi="ar-SA"/>
      </w:rPr>
    </w:lvl>
  </w:abstractNum>
  <w:abstractNum w:abstractNumId="14">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13">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12">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11">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10">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9">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8">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7">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6">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5">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4">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o"/>
      <w:lvlJc w:val="left"/>
      <w:pPr>
        <w:ind w:left="733" w:hanging="285"/>
      </w:pPr>
      <w:rPr>
        <w:rFonts w:hint="default" w:ascii="Courier New" w:hAnsi="Courier New" w:eastAsia="Courier New" w:cs="Courier New"/>
        <w:b w:val="0"/>
        <w:bCs w:val="0"/>
        <w:i w:val="0"/>
        <w:iCs w:val="0"/>
        <w:w w:val="99"/>
        <w:sz w:val="22"/>
        <w:szCs w:val="22"/>
        <w:lang w:val="en-US" w:eastAsia="en-US" w:bidi="ar-SA"/>
      </w:rPr>
    </w:lvl>
    <w:lvl w:ilvl="2">
      <w:start w:val="0"/>
      <w:numFmt w:val="bullet"/>
      <w:lvlText w:val="•"/>
      <w:lvlJc w:val="left"/>
      <w:pPr>
        <w:ind w:left="1352" w:hanging="285"/>
      </w:pPr>
      <w:rPr>
        <w:rFonts w:hint="default"/>
        <w:lang w:val="en-US" w:eastAsia="en-US" w:bidi="ar-SA"/>
      </w:rPr>
    </w:lvl>
    <w:lvl w:ilvl="3">
      <w:start w:val="0"/>
      <w:numFmt w:val="bullet"/>
      <w:lvlText w:val="•"/>
      <w:lvlJc w:val="left"/>
      <w:pPr>
        <w:ind w:left="1965" w:hanging="285"/>
      </w:pPr>
      <w:rPr>
        <w:rFonts w:hint="default"/>
        <w:lang w:val="en-US" w:eastAsia="en-US" w:bidi="ar-SA"/>
      </w:rPr>
    </w:lvl>
    <w:lvl w:ilvl="4">
      <w:start w:val="0"/>
      <w:numFmt w:val="bullet"/>
      <w:lvlText w:val="•"/>
      <w:lvlJc w:val="left"/>
      <w:pPr>
        <w:ind w:left="2578" w:hanging="285"/>
      </w:pPr>
      <w:rPr>
        <w:rFonts w:hint="default"/>
        <w:lang w:val="en-US" w:eastAsia="en-US" w:bidi="ar-SA"/>
      </w:rPr>
    </w:lvl>
    <w:lvl w:ilvl="5">
      <w:start w:val="0"/>
      <w:numFmt w:val="bullet"/>
      <w:lvlText w:val="•"/>
      <w:lvlJc w:val="left"/>
      <w:pPr>
        <w:ind w:left="3191" w:hanging="285"/>
      </w:pPr>
      <w:rPr>
        <w:rFonts w:hint="default"/>
        <w:lang w:val="en-US" w:eastAsia="en-US" w:bidi="ar-SA"/>
      </w:rPr>
    </w:lvl>
    <w:lvl w:ilvl="6">
      <w:start w:val="0"/>
      <w:numFmt w:val="bullet"/>
      <w:lvlText w:val="•"/>
      <w:lvlJc w:val="left"/>
      <w:pPr>
        <w:ind w:left="3804" w:hanging="285"/>
      </w:pPr>
      <w:rPr>
        <w:rFonts w:hint="default"/>
        <w:lang w:val="en-US" w:eastAsia="en-US" w:bidi="ar-SA"/>
      </w:rPr>
    </w:lvl>
    <w:lvl w:ilvl="7">
      <w:start w:val="0"/>
      <w:numFmt w:val="bullet"/>
      <w:lvlText w:val="•"/>
      <w:lvlJc w:val="left"/>
      <w:pPr>
        <w:ind w:left="4417" w:hanging="285"/>
      </w:pPr>
      <w:rPr>
        <w:rFonts w:hint="default"/>
        <w:lang w:val="en-US" w:eastAsia="en-US" w:bidi="ar-SA"/>
      </w:rPr>
    </w:lvl>
    <w:lvl w:ilvl="8">
      <w:start w:val="0"/>
      <w:numFmt w:val="bullet"/>
      <w:lvlText w:val="•"/>
      <w:lvlJc w:val="left"/>
      <w:pPr>
        <w:ind w:left="5030" w:hanging="285"/>
      </w:pPr>
      <w:rPr>
        <w:rFonts w:hint="default"/>
        <w:lang w:val="en-US" w:eastAsia="en-US" w:bidi="ar-SA"/>
      </w:rPr>
    </w:lvl>
  </w:abstractNum>
  <w:abstractNum w:abstractNumId="3">
    <w:multiLevelType w:val="hybridMultilevel"/>
    <w:lvl w:ilvl="0">
      <w:start w:val="0"/>
      <w:numFmt w:val="bullet"/>
      <w:lvlText w:val=""/>
      <w:lvlJc w:val="left"/>
      <w:pPr>
        <w:ind w:left="453" w:hanging="346"/>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039" w:hanging="346"/>
      </w:pPr>
      <w:rPr>
        <w:rFonts w:hint="default"/>
        <w:lang w:val="en-US" w:eastAsia="en-US" w:bidi="ar-SA"/>
      </w:rPr>
    </w:lvl>
    <w:lvl w:ilvl="2">
      <w:start w:val="0"/>
      <w:numFmt w:val="bullet"/>
      <w:lvlText w:val="•"/>
      <w:lvlJc w:val="left"/>
      <w:pPr>
        <w:ind w:left="1619" w:hanging="346"/>
      </w:pPr>
      <w:rPr>
        <w:rFonts w:hint="default"/>
        <w:lang w:val="en-US" w:eastAsia="en-US" w:bidi="ar-SA"/>
      </w:rPr>
    </w:lvl>
    <w:lvl w:ilvl="3">
      <w:start w:val="0"/>
      <w:numFmt w:val="bullet"/>
      <w:lvlText w:val="•"/>
      <w:lvlJc w:val="left"/>
      <w:pPr>
        <w:ind w:left="2198" w:hanging="346"/>
      </w:pPr>
      <w:rPr>
        <w:rFonts w:hint="default"/>
        <w:lang w:val="en-US" w:eastAsia="en-US" w:bidi="ar-SA"/>
      </w:rPr>
    </w:lvl>
    <w:lvl w:ilvl="4">
      <w:start w:val="0"/>
      <w:numFmt w:val="bullet"/>
      <w:lvlText w:val="•"/>
      <w:lvlJc w:val="left"/>
      <w:pPr>
        <w:ind w:left="2778" w:hanging="346"/>
      </w:pPr>
      <w:rPr>
        <w:rFonts w:hint="default"/>
        <w:lang w:val="en-US" w:eastAsia="en-US" w:bidi="ar-SA"/>
      </w:rPr>
    </w:lvl>
    <w:lvl w:ilvl="5">
      <w:start w:val="0"/>
      <w:numFmt w:val="bullet"/>
      <w:lvlText w:val="•"/>
      <w:lvlJc w:val="left"/>
      <w:pPr>
        <w:ind w:left="3358" w:hanging="346"/>
      </w:pPr>
      <w:rPr>
        <w:rFonts w:hint="default"/>
        <w:lang w:val="en-US" w:eastAsia="en-US" w:bidi="ar-SA"/>
      </w:rPr>
    </w:lvl>
    <w:lvl w:ilvl="6">
      <w:start w:val="0"/>
      <w:numFmt w:val="bullet"/>
      <w:lvlText w:val="•"/>
      <w:lvlJc w:val="left"/>
      <w:pPr>
        <w:ind w:left="3937" w:hanging="346"/>
      </w:pPr>
      <w:rPr>
        <w:rFonts w:hint="default"/>
        <w:lang w:val="en-US" w:eastAsia="en-US" w:bidi="ar-SA"/>
      </w:rPr>
    </w:lvl>
    <w:lvl w:ilvl="7">
      <w:start w:val="0"/>
      <w:numFmt w:val="bullet"/>
      <w:lvlText w:val="•"/>
      <w:lvlJc w:val="left"/>
      <w:pPr>
        <w:ind w:left="4517" w:hanging="346"/>
      </w:pPr>
      <w:rPr>
        <w:rFonts w:hint="default"/>
        <w:lang w:val="en-US" w:eastAsia="en-US" w:bidi="ar-SA"/>
      </w:rPr>
    </w:lvl>
    <w:lvl w:ilvl="8">
      <w:start w:val="0"/>
      <w:numFmt w:val="bullet"/>
      <w:lvlText w:val="•"/>
      <w:lvlJc w:val="left"/>
      <w:pPr>
        <w:ind w:left="5096" w:hanging="346"/>
      </w:pPr>
      <w:rPr>
        <w:rFonts w:hint="default"/>
        <w:lang w:val="en-US" w:eastAsia="en-US" w:bidi="ar-SA"/>
      </w:rPr>
    </w:lvl>
  </w:abstractNum>
  <w:abstractNum w:abstractNumId="2">
    <w:multiLevelType w:val="hybridMultilevel"/>
    <w:lvl w:ilvl="0">
      <w:start w:val="6"/>
      <w:numFmt w:val="decimal"/>
      <w:lvlText w:val="%1"/>
      <w:lvlJc w:val="left"/>
      <w:pPr>
        <w:ind w:left="1979" w:hanging="720"/>
        <w:jc w:val="left"/>
      </w:pPr>
      <w:rPr>
        <w:rFonts w:hint="default"/>
        <w:lang w:val="en-US" w:eastAsia="en-US" w:bidi="ar-SA"/>
      </w:rPr>
    </w:lvl>
    <w:lvl w:ilvl="1">
      <w:start w:val="1"/>
      <w:numFmt w:val="decimal"/>
      <w:lvlText w:val="%1.%2"/>
      <w:lvlJc w:val="left"/>
      <w:pPr>
        <w:ind w:left="1979" w:hanging="720"/>
        <w:jc w:val="left"/>
      </w:pPr>
      <w:rPr>
        <w:rFonts w:hint="default" w:ascii="Arial" w:hAnsi="Arial" w:eastAsia="Arial" w:cs="Arial"/>
        <w:b/>
        <w:bCs/>
        <w:i w:val="0"/>
        <w:iCs w:val="0"/>
        <w:w w:val="99"/>
        <w:sz w:val="22"/>
        <w:szCs w:val="22"/>
        <w:lang w:val="en-US" w:eastAsia="en-US" w:bidi="ar-SA"/>
      </w:rPr>
    </w:lvl>
    <w:lvl w:ilvl="2">
      <w:start w:val="0"/>
      <w:numFmt w:val="bullet"/>
      <w:lvlText w:val="•"/>
      <w:lvlJc w:val="left"/>
      <w:pPr>
        <w:ind w:left="3704" w:hanging="720"/>
      </w:pPr>
      <w:rPr>
        <w:rFonts w:hint="default"/>
        <w:lang w:val="en-US" w:eastAsia="en-US" w:bidi="ar-SA"/>
      </w:rPr>
    </w:lvl>
    <w:lvl w:ilvl="3">
      <w:start w:val="0"/>
      <w:numFmt w:val="bullet"/>
      <w:lvlText w:val="•"/>
      <w:lvlJc w:val="left"/>
      <w:pPr>
        <w:ind w:left="4566" w:hanging="720"/>
      </w:pPr>
      <w:rPr>
        <w:rFonts w:hint="default"/>
        <w:lang w:val="en-US" w:eastAsia="en-US" w:bidi="ar-SA"/>
      </w:rPr>
    </w:lvl>
    <w:lvl w:ilvl="4">
      <w:start w:val="0"/>
      <w:numFmt w:val="bullet"/>
      <w:lvlText w:val="•"/>
      <w:lvlJc w:val="left"/>
      <w:pPr>
        <w:ind w:left="5428" w:hanging="720"/>
      </w:pPr>
      <w:rPr>
        <w:rFonts w:hint="default"/>
        <w:lang w:val="en-US" w:eastAsia="en-US" w:bidi="ar-SA"/>
      </w:rPr>
    </w:lvl>
    <w:lvl w:ilvl="5">
      <w:start w:val="0"/>
      <w:numFmt w:val="bullet"/>
      <w:lvlText w:val="•"/>
      <w:lvlJc w:val="left"/>
      <w:pPr>
        <w:ind w:left="6290" w:hanging="720"/>
      </w:pPr>
      <w:rPr>
        <w:rFonts w:hint="default"/>
        <w:lang w:val="en-US" w:eastAsia="en-US" w:bidi="ar-SA"/>
      </w:rPr>
    </w:lvl>
    <w:lvl w:ilvl="6">
      <w:start w:val="0"/>
      <w:numFmt w:val="bullet"/>
      <w:lvlText w:val="•"/>
      <w:lvlJc w:val="left"/>
      <w:pPr>
        <w:ind w:left="7152" w:hanging="720"/>
      </w:pPr>
      <w:rPr>
        <w:rFonts w:hint="default"/>
        <w:lang w:val="en-US" w:eastAsia="en-US" w:bidi="ar-SA"/>
      </w:rPr>
    </w:lvl>
    <w:lvl w:ilvl="7">
      <w:start w:val="0"/>
      <w:numFmt w:val="bullet"/>
      <w:lvlText w:val="•"/>
      <w:lvlJc w:val="left"/>
      <w:pPr>
        <w:ind w:left="8014" w:hanging="720"/>
      </w:pPr>
      <w:rPr>
        <w:rFonts w:hint="default"/>
        <w:lang w:val="en-US" w:eastAsia="en-US" w:bidi="ar-SA"/>
      </w:rPr>
    </w:lvl>
    <w:lvl w:ilvl="8">
      <w:start w:val="0"/>
      <w:numFmt w:val="bullet"/>
      <w:lvlText w:val="•"/>
      <w:lvlJc w:val="left"/>
      <w:pPr>
        <w:ind w:left="8876" w:hanging="720"/>
      </w:pPr>
      <w:rPr>
        <w:rFonts w:hint="default"/>
        <w:lang w:val="en-US" w:eastAsia="en-US" w:bidi="ar-SA"/>
      </w:rPr>
    </w:lvl>
  </w:abstractNum>
  <w:abstractNum w:abstractNumId="0">
    <w:multiLevelType w:val="hybridMultilevel"/>
    <w:lvl w:ilvl="0">
      <w:start w:val="1"/>
      <w:numFmt w:val="decimal"/>
      <w:lvlText w:val="%1.0"/>
      <w:lvlJc w:val="left"/>
      <w:pPr>
        <w:ind w:left="1259" w:hanging="720"/>
        <w:jc w:val="left"/>
      </w:pPr>
      <w:rPr>
        <w:rFonts w:hint="default" w:ascii="Arial" w:hAnsi="Arial" w:eastAsia="Arial" w:cs="Arial"/>
        <w:b/>
        <w:bCs/>
        <w:i w:val="0"/>
        <w:iCs w:val="0"/>
        <w:w w:val="99"/>
        <w:sz w:val="22"/>
        <w:szCs w:val="22"/>
        <w:lang w:val="en-US" w:eastAsia="en-US" w:bidi="ar-SA"/>
      </w:rPr>
    </w:lvl>
    <w:lvl w:ilvl="1">
      <w:start w:val="1"/>
      <w:numFmt w:val="decimal"/>
      <w:lvlText w:val="%1.%2"/>
      <w:lvlJc w:val="left"/>
      <w:pPr>
        <w:ind w:left="1979" w:hanging="720"/>
        <w:jc w:val="left"/>
      </w:pPr>
      <w:rPr>
        <w:rFonts w:hint="default" w:ascii="Arial" w:hAnsi="Arial" w:eastAsia="Arial" w:cs="Arial"/>
        <w:b/>
        <w:bCs/>
        <w:i w:val="0"/>
        <w:iCs w:val="0"/>
        <w:w w:val="99"/>
        <w:sz w:val="22"/>
        <w:szCs w:val="22"/>
        <w:lang w:val="en-US" w:eastAsia="en-US" w:bidi="ar-SA"/>
      </w:rPr>
    </w:lvl>
    <w:lvl w:ilvl="2">
      <w:start w:val="0"/>
      <w:numFmt w:val="bullet"/>
      <w:lvlText w:val="•"/>
      <w:lvlJc w:val="left"/>
      <w:pPr>
        <w:ind w:left="2937" w:hanging="720"/>
      </w:pPr>
      <w:rPr>
        <w:rFonts w:hint="default"/>
        <w:lang w:val="en-US" w:eastAsia="en-US" w:bidi="ar-SA"/>
      </w:rPr>
    </w:lvl>
    <w:lvl w:ilvl="3">
      <w:start w:val="0"/>
      <w:numFmt w:val="bullet"/>
      <w:lvlText w:val="•"/>
      <w:lvlJc w:val="left"/>
      <w:pPr>
        <w:ind w:left="3895" w:hanging="720"/>
      </w:pPr>
      <w:rPr>
        <w:rFonts w:hint="default"/>
        <w:lang w:val="en-US" w:eastAsia="en-US" w:bidi="ar-SA"/>
      </w:rPr>
    </w:lvl>
    <w:lvl w:ilvl="4">
      <w:start w:val="0"/>
      <w:numFmt w:val="bullet"/>
      <w:lvlText w:val="•"/>
      <w:lvlJc w:val="left"/>
      <w:pPr>
        <w:ind w:left="4853" w:hanging="720"/>
      </w:pPr>
      <w:rPr>
        <w:rFonts w:hint="default"/>
        <w:lang w:val="en-US" w:eastAsia="en-US" w:bidi="ar-SA"/>
      </w:rPr>
    </w:lvl>
    <w:lvl w:ilvl="5">
      <w:start w:val="0"/>
      <w:numFmt w:val="bullet"/>
      <w:lvlText w:val="•"/>
      <w:lvlJc w:val="left"/>
      <w:pPr>
        <w:ind w:left="5811"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26"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num w:numId="2">
    <w:abstractNumId w:val="1"/>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59"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59" w:hanging="720"/>
    </w:pPr>
    <w:rPr>
      <w:rFonts w:ascii="Arial" w:hAnsi="Arial" w:eastAsia="Arial" w:cs="Arial"/>
      <w:lang w:val="en-US" w:eastAsia="en-US" w:bidi="ar-SA"/>
    </w:rPr>
  </w:style>
  <w:style w:styleId="TableParagraph" w:type="paragraph">
    <w:name w:val="Table Paragraph"/>
    <w:basedOn w:val="Normal"/>
    <w:uiPriority w:val="1"/>
    <w:qFormat/>
    <w:pPr>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image" Target="media/image3.png"/><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256874518_3_0_sgMainFile.pdf</dc:title>
  <dcterms:created xsi:type="dcterms:W3CDTF">2023-04-11T12:16:33Z</dcterms:created>
  <dcterms:modified xsi:type="dcterms:W3CDTF">2023-04-11T12:16:33Z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2021-07-14T00:00:00Z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Acrobat Distiller 11.0 (Windows)</vt:lpwstr>
  </property>
</Properties>
</file>