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p>
      <w:pPr>
        <w:pStyle w:val="BodyText"/>
        <w:spacing w:before="3"/>
        <w:rPr>
          <w:rFonts w:ascii="Times New Roman"/>
          <w:sz w:val="2"/>
        </w:rPr>
      </w:pPr>
    </w:p>
    <w:tbl>
      <w:tblPr>
        <w:tblW w:w="0" w:type="auto"/>
        <w:jc w:val="left"/>
        <w:tblInd w:w="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98"/>
        <w:gridCol w:w="4416"/>
      </w:tblGrid>
      <w:tr>
        <w:trPr>
          <w:trHeight w:val="757" w:hRule="atLeast"/>
        </w:trPr>
        <w:tc>
          <w:tcPr>
            <w:tcW w:w="4598" w:type="dxa"/>
            <w:vMerge w:val="restart"/>
          </w:tcPr>
          <w:p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5"/>
              </w:rPr>
            </w:pPr>
          </w:p>
          <w:p>
            <w:pPr>
              <w:pStyle w:val="TableParagraph"/>
              <w:ind w:left="556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62912" cy="356616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2912" cy="3566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4416" w:type="dxa"/>
          </w:tcPr>
          <w:p>
            <w:pPr>
              <w:pStyle w:val="TableParagraph"/>
              <w:spacing w:line="237" w:lineRule="auto"/>
              <w:ind w:left="307" w:right="155" w:firstLine="595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Review</w:t>
            </w:r>
            <w:r>
              <w:rPr>
                <w:b/>
                <w:spacing w:val="-1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and</w:t>
            </w:r>
            <w:r>
              <w:rPr>
                <w:b/>
                <w:spacing w:val="-1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Coordination</w:t>
            </w:r>
            <w:r>
              <w:rPr>
                <w:b/>
                <w:spacing w:val="-10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of</w:t>
            </w:r>
            <w:r>
              <w:rPr>
                <w:b/>
                <w:spacing w:val="-9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Product</w:t>
            </w:r>
          </w:p>
          <w:p>
            <w:pPr>
              <w:pStyle w:val="TableParagraph"/>
              <w:spacing w:line="239" w:lineRule="exact"/>
              <w:ind w:left="1310"/>
              <w:rPr>
                <w:b/>
                <w:sz w:val="22"/>
              </w:rPr>
            </w:pPr>
            <w:r>
              <w:rPr>
                <w:b/>
                <w:sz w:val="22"/>
              </w:rPr>
              <w:t>Artwork</w:t>
            </w:r>
            <w:r>
              <w:rPr>
                <w:b/>
                <w:spacing w:val="-7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Labeling</w:t>
            </w:r>
          </w:p>
        </w:tc>
      </w:tr>
      <w:tr>
        <w:trPr>
          <w:trHeight w:val="542" w:hRule="atLeast"/>
        </w:trPr>
        <w:tc>
          <w:tcPr>
            <w:tcW w:w="4598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4416" w:type="dxa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line="211" w:lineRule="exact" w:before="43"/>
              <w:ind w:left="110"/>
              <w:rPr>
                <w:sz w:val="20"/>
              </w:rPr>
            </w:pPr>
            <w:r>
              <w:rPr>
                <w:sz w:val="20"/>
              </w:rPr>
              <w:t>CS_WI_RA0306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10"/>
                <w:sz w:val="20"/>
              </w:rPr>
              <w:t>1</w:t>
            </w:r>
          </w:p>
        </w:tc>
      </w:tr>
      <w:tr>
        <w:trPr>
          <w:trHeight w:val="460" w:hRule="atLeast"/>
        </w:trPr>
        <w:tc>
          <w:tcPr>
            <w:tcW w:w="4598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</w:t>
            </w:r>
          </w:p>
          <w:p>
            <w:pPr>
              <w:pStyle w:val="TableParagraph"/>
              <w:spacing w:line="211" w:lineRule="exact" w:before="5"/>
              <w:ind w:left="110"/>
              <w:rPr>
                <w:sz w:val="20"/>
              </w:rPr>
            </w:pPr>
            <w:r>
              <w:rPr>
                <w:sz w:val="20"/>
              </w:rPr>
              <w:t>Mariana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4"/>
                <w:sz w:val="20"/>
              </w:rPr>
              <w:t>Cupo</w:t>
            </w:r>
          </w:p>
        </w:tc>
        <w:tc>
          <w:tcPr>
            <w:tcW w:w="4416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1" w:lineRule="exact" w:before="5"/>
              <w:ind w:left="110"/>
              <w:rPr>
                <w:sz w:val="20"/>
              </w:rPr>
            </w:pPr>
            <w:r>
              <w:rPr>
                <w:sz w:val="20"/>
              </w:rPr>
              <w:t>Apparao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Chinnam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3"/>
        <w:rPr>
          <w:rFonts w:ascii="Times New Roman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0" w:after="0"/>
        <w:ind w:left="1060" w:right="0" w:hanging="720"/>
        <w:jc w:val="left"/>
        <w:rPr>
          <w:b/>
          <w:sz w:val="22"/>
        </w:rPr>
      </w:pPr>
      <w:bookmarkStart w:name="PURPOSE" w:id="1"/>
      <w:bookmarkEnd w:id="1"/>
      <w:r>
        <w:rPr>
          <w:b/>
          <w:spacing w:val="-2"/>
          <w:sz w:val="22"/>
        </w:rPr>
        <w:t>PURPOSE</w:t>
      </w:r>
    </w:p>
    <w:p>
      <w:pPr>
        <w:pStyle w:val="BodyText"/>
        <w:spacing w:before="126"/>
        <w:ind w:left="1059" w:right="286"/>
      </w:pPr>
      <w:r>
        <w:rPr/>
        <w:t>The</w:t>
      </w:r>
      <w:r>
        <w:rPr>
          <w:spacing w:val="-3"/>
        </w:rPr>
        <w:t> </w:t>
      </w:r>
      <w:r>
        <w:rPr/>
        <w:t>purpose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this</w:t>
      </w:r>
      <w:r>
        <w:rPr>
          <w:spacing w:val="-2"/>
        </w:rPr>
        <w:t> </w:t>
      </w:r>
      <w:r>
        <w:rPr/>
        <w:t>document</w:t>
      </w:r>
      <w:r>
        <w:rPr>
          <w:spacing w:val="-1"/>
        </w:rPr>
        <w:t> </w:t>
      </w:r>
      <w:r>
        <w:rPr/>
        <w:t>is</w:t>
      </w:r>
      <w:r>
        <w:rPr>
          <w:spacing w:val="-3"/>
        </w:rPr>
        <w:t> </w:t>
      </w:r>
      <w:r>
        <w:rPr/>
        <w:t>to</w:t>
      </w:r>
      <w:r>
        <w:rPr>
          <w:spacing w:val="-6"/>
        </w:rPr>
        <w:t> </w:t>
      </w:r>
      <w:r>
        <w:rPr/>
        <w:t>describe</w:t>
      </w:r>
      <w:r>
        <w:rPr>
          <w:spacing w:val="-3"/>
        </w:rPr>
        <w:t> </w:t>
      </w:r>
      <w:r>
        <w:rPr/>
        <w:t>the</w:t>
      </w:r>
      <w:r>
        <w:rPr>
          <w:spacing w:val="-1"/>
        </w:rPr>
        <w:t> </w:t>
      </w:r>
      <w:r>
        <w:rPr/>
        <w:t>process</w:t>
      </w:r>
      <w:r>
        <w:rPr>
          <w:spacing w:val="-11"/>
        </w:rPr>
        <w:t> </w:t>
      </w:r>
      <w:r>
        <w:rPr/>
        <w:t>for coordination</w:t>
      </w:r>
      <w:r>
        <w:rPr>
          <w:spacing w:val="-4"/>
        </w:rPr>
        <w:t> </w:t>
      </w:r>
      <w:r>
        <w:rPr/>
        <w:t>and regulatory review of healthcare product artwork.</w:t>
      </w:r>
    </w:p>
    <w:p>
      <w:pPr>
        <w:pStyle w:val="BodyText"/>
        <w:spacing w:before="3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0" w:after="0"/>
        <w:ind w:left="1060" w:right="0" w:hanging="720"/>
        <w:jc w:val="left"/>
        <w:rPr>
          <w:b/>
          <w:sz w:val="22"/>
        </w:rPr>
      </w:pPr>
      <w:bookmarkStart w:name="SCOPE" w:id="2"/>
      <w:bookmarkEnd w:id="2"/>
      <w:r>
        <w:rPr>
          <w:b/>
          <w:spacing w:val="-2"/>
          <w:sz w:val="22"/>
        </w:rPr>
        <w:t>SCOPE</w:t>
      </w:r>
    </w:p>
    <w:p>
      <w:pPr>
        <w:pStyle w:val="BodyText"/>
        <w:spacing w:before="127"/>
        <w:ind w:left="1059" w:right="286"/>
      </w:pPr>
      <w:r>
        <w:rPr/>
        <w:t>This global Work Instruction (WI) applies to all staff within Regulatory Affairs &amp; Drug Development</w:t>
      </w:r>
      <w:r>
        <w:rPr>
          <w:spacing w:val="-5"/>
        </w:rPr>
        <w:t> </w:t>
      </w:r>
      <w:r>
        <w:rPr/>
        <w:t>Solutions</w:t>
      </w:r>
      <w:r>
        <w:rPr>
          <w:spacing w:val="-3"/>
        </w:rPr>
        <w:t> </w:t>
      </w:r>
      <w:r>
        <w:rPr/>
        <w:t>(RADDS)</w:t>
      </w:r>
      <w:r>
        <w:rPr>
          <w:spacing w:val="-5"/>
        </w:rPr>
        <w:t> </w:t>
      </w:r>
      <w:r>
        <w:rPr/>
        <w:t>working</w:t>
      </w:r>
      <w:r>
        <w:rPr>
          <w:spacing w:val="-6"/>
        </w:rPr>
        <w:t> </w:t>
      </w:r>
      <w:r>
        <w:rPr/>
        <w:t>on</w:t>
      </w:r>
      <w:r>
        <w:rPr>
          <w:spacing w:val="-3"/>
        </w:rPr>
        <w:t> </w:t>
      </w:r>
      <w:r>
        <w:rPr/>
        <w:t>coordination</w:t>
      </w:r>
      <w:r>
        <w:rPr>
          <w:spacing w:val="-5"/>
        </w:rPr>
        <w:t> </w:t>
      </w:r>
      <w:r>
        <w:rPr/>
        <w:t>and/or</w:t>
      </w:r>
      <w:r>
        <w:rPr>
          <w:spacing w:val="-5"/>
        </w:rPr>
        <w:t> </w:t>
      </w:r>
      <w:r>
        <w:rPr/>
        <w:t>regulatory</w:t>
      </w:r>
      <w:r>
        <w:rPr>
          <w:spacing w:val="-4"/>
        </w:rPr>
        <w:t> </w:t>
      </w:r>
      <w:r>
        <w:rPr/>
        <w:t>review</w:t>
      </w:r>
      <w:r>
        <w:rPr>
          <w:spacing w:val="-8"/>
        </w:rPr>
        <w:t> </w:t>
      </w:r>
      <w:r>
        <w:rPr/>
        <w:t>of </w:t>
      </w:r>
      <w:r>
        <w:rPr>
          <w:spacing w:val="-2"/>
        </w:rPr>
        <w:t>artwork.</w:t>
      </w:r>
    </w:p>
    <w:p>
      <w:pPr>
        <w:pStyle w:val="BodyText"/>
        <w:spacing w:before="4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0" w:after="0"/>
        <w:ind w:left="1060" w:right="0" w:hanging="720"/>
        <w:jc w:val="left"/>
        <w:rPr>
          <w:b/>
          <w:sz w:val="22"/>
        </w:rPr>
      </w:pPr>
      <w:bookmarkStart w:name="ROLES AND RESPONSIBILITIES" w:id="3"/>
      <w:bookmarkEnd w:id="3"/>
      <w:r>
        <w:rPr>
          <w:b/>
          <w:sz w:val="22"/>
        </w:rPr>
        <w:t>ROLE</w:t>
      </w:r>
      <w:r>
        <w:rPr>
          <w:b/>
          <w:sz w:val="22"/>
        </w:rPr>
        <w:t>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RESPONSIBILITIES</w:t>
      </w:r>
    </w:p>
    <w:p>
      <w:pPr>
        <w:pStyle w:val="BodyText"/>
        <w:spacing w:before="8"/>
        <w:rPr>
          <w:b/>
        </w:rPr>
      </w:pPr>
    </w:p>
    <w:tbl>
      <w:tblPr>
        <w:tblW w:w="0" w:type="auto"/>
        <w:jc w:val="left"/>
        <w:tblInd w:w="8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006"/>
        <w:gridCol w:w="3465"/>
      </w:tblGrid>
      <w:tr>
        <w:trPr>
          <w:trHeight w:val="330" w:hRule="atLeast"/>
        </w:trPr>
        <w:tc>
          <w:tcPr>
            <w:tcW w:w="5006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465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5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4"/>
                <w:sz w:val="22"/>
              </w:rPr>
              <w:t>(RL)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  <w:tr>
        <w:trPr>
          <w:trHeight w:val="330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Team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Member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(PTM)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6.4</w:t>
            </w:r>
          </w:p>
        </w:tc>
      </w:tr>
      <w:tr>
        <w:trPr>
          <w:trHeight w:val="335" w:hRule="atLeast"/>
        </w:trPr>
        <w:tc>
          <w:tcPr>
            <w:tcW w:w="5006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Labeling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(GLL)</w:t>
            </w:r>
          </w:p>
        </w:tc>
        <w:tc>
          <w:tcPr>
            <w:tcW w:w="346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5"/>
                <w:sz w:val="22"/>
              </w:rPr>
              <w:t>6.2</w:t>
            </w:r>
          </w:p>
        </w:tc>
      </w:tr>
    </w:tbl>
    <w:p>
      <w:pPr>
        <w:pStyle w:val="BodyText"/>
        <w:spacing w:before="2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1" w:after="0"/>
        <w:ind w:left="1060" w:right="0" w:hanging="720"/>
        <w:jc w:val="left"/>
        <w:rPr>
          <w:b/>
          <w:sz w:val="22"/>
        </w:rPr>
      </w:pPr>
      <w:bookmarkStart w:name="DEFINITIONS" w:id="4"/>
      <w:bookmarkEnd w:id="4"/>
      <w:r>
        <w:rPr>
          <w:b/>
          <w:spacing w:val="-2"/>
          <w:sz w:val="22"/>
        </w:rPr>
        <w:t>DEFINITIONS</w:t>
      </w:r>
    </w:p>
    <w:p>
      <w:pPr>
        <w:pStyle w:val="BodyText"/>
        <w:spacing w:line="242" w:lineRule="auto" w:before="121"/>
        <w:ind w:left="1059" w:right="393"/>
      </w:pPr>
      <w:r>
        <w:rPr>
          <w:b/>
          <w:sz w:val="21"/>
        </w:rPr>
        <w:t>Draft Artwork</w:t>
      </w:r>
      <w:r>
        <w:rPr>
          <w:b/>
        </w:rPr>
        <w:t>: </w:t>
      </w:r>
      <w:r>
        <w:rPr/>
        <w:t>A representation of labeling that demonstrates how the layout and formatting of content will visually appear for a proposed labeling design. (Or) A rough, initial draft of how artwork should be laid out. This includes the initial draft text to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included</w:t>
      </w:r>
      <w:r>
        <w:rPr>
          <w:spacing w:val="-3"/>
        </w:rPr>
        <w:t> </w:t>
      </w:r>
      <w:r>
        <w:rPr/>
        <w:t>on</w:t>
      </w:r>
      <w:r>
        <w:rPr>
          <w:spacing w:val="-3"/>
        </w:rPr>
        <w:t> </w:t>
      </w:r>
      <w:r>
        <w:rPr/>
        <w:t>first</w:t>
      </w:r>
      <w:r>
        <w:rPr>
          <w:spacing w:val="-3"/>
        </w:rPr>
        <w:t> </w:t>
      </w:r>
      <w:r>
        <w:rPr/>
        <w:t>draft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artwork</w:t>
      </w:r>
      <w:r>
        <w:rPr>
          <w:spacing w:val="-6"/>
        </w:rPr>
        <w:t> </w:t>
      </w:r>
      <w:r>
        <w:rPr/>
        <w:t>and is</w:t>
      </w:r>
      <w:r>
        <w:rPr>
          <w:spacing w:val="-3"/>
        </w:rPr>
        <w:t> </w:t>
      </w:r>
      <w:r>
        <w:rPr/>
        <w:t>primarily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when</w:t>
      </w:r>
      <w:r>
        <w:rPr>
          <w:spacing w:val="-3"/>
        </w:rPr>
        <w:t> </w:t>
      </w:r>
      <w:r>
        <w:rPr/>
        <w:t>no</w:t>
      </w:r>
      <w:r>
        <w:rPr>
          <w:spacing w:val="-3"/>
        </w:rPr>
        <w:t> </w:t>
      </w:r>
      <w:r>
        <w:rPr/>
        <w:t>previous</w:t>
      </w:r>
      <w:r>
        <w:rPr>
          <w:spacing w:val="-3"/>
        </w:rPr>
        <w:t> </w:t>
      </w:r>
      <w:r>
        <w:rPr/>
        <w:t>version of product labeling has been created (e.g., for a new product, new acquisition product). It does not apply to artworks used in clinical trials.</w:t>
      </w:r>
    </w:p>
    <w:p>
      <w:pPr>
        <w:pStyle w:val="BodyText"/>
        <w:spacing w:before="109"/>
        <w:ind w:left="1060"/>
      </w:pPr>
      <w:r>
        <w:rPr>
          <w:b/>
          <w:sz w:val="21"/>
        </w:rPr>
        <w:t>Note:</w:t>
      </w:r>
      <w:r>
        <w:rPr>
          <w:b/>
          <w:spacing w:val="-5"/>
          <w:sz w:val="21"/>
        </w:rPr>
        <w:t> </w:t>
      </w:r>
      <w:r>
        <w:rPr/>
        <w:t>Artwork</w:t>
      </w:r>
      <w:r>
        <w:rPr>
          <w:spacing w:val="-4"/>
        </w:rPr>
        <w:t> </w:t>
      </w:r>
      <w:r>
        <w:rPr/>
        <w:t>mock-up</w:t>
      </w:r>
      <w:r>
        <w:rPr>
          <w:spacing w:val="-5"/>
        </w:rPr>
        <w:t> </w:t>
      </w:r>
      <w:r>
        <w:rPr/>
        <w:t>can</w:t>
      </w:r>
      <w:r>
        <w:rPr>
          <w:spacing w:val="-4"/>
        </w:rPr>
        <w:t> </w:t>
      </w:r>
      <w:r>
        <w:rPr/>
        <w:t>be</w:t>
      </w:r>
      <w:r>
        <w:rPr>
          <w:spacing w:val="-4"/>
        </w:rPr>
        <w:t> </w:t>
      </w:r>
      <w:r>
        <w:rPr/>
        <w:t>used</w:t>
      </w:r>
      <w:r>
        <w:rPr>
          <w:spacing w:val="-5"/>
        </w:rPr>
        <w:t> </w:t>
      </w:r>
      <w:r>
        <w:rPr/>
        <w:t>as</w:t>
      </w:r>
      <w:r>
        <w:rPr>
          <w:spacing w:val="-4"/>
        </w:rPr>
        <w:t> </w:t>
      </w:r>
      <w:r>
        <w:rPr/>
        <w:t>synonymous</w:t>
      </w:r>
      <w:r>
        <w:rPr>
          <w:spacing w:val="-5"/>
        </w:rPr>
        <w:t> </w:t>
      </w:r>
      <w:r>
        <w:rPr/>
        <w:t>to</w:t>
      </w:r>
      <w:r>
        <w:rPr>
          <w:spacing w:val="-4"/>
        </w:rPr>
        <w:t> </w:t>
      </w:r>
      <w:r>
        <w:rPr/>
        <w:t>draft</w:t>
      </w:r>
      <w:r>
        <w:rPr>
          <w:spacing w:val="-4"/>
        </w:rPr>
        <w:t> </w:t>
      </w:r>
      <w:r>
        <w:rPr>
          <w:spacing w:val="-2"/>
        </w:rPr>
        <w:t>Artwork</w:t>
      </w:r>
    </w:p>
    <w:p>
      <w:pPr>
        <w:pStyle w:val="BodyText"/>
        <w:spacing w:line="244" w:lineRule="auto" w:before="116"/>
        <w:ind w:left="1060" w:right="286"/>
      </w:pPr>
      <w:r>
        <w:rPr>
          <w:b/>
        </w:rPr>
        <w:t>Final Artwork: </w:t>
      </w:r>
      <w:r>
        <w:rPr/>
        <w:t>The image set layout and format of the overall representation of required</w:t>
      </w:r>
      <w:r>
        <w:rPr>
          <w:spacing w:val="-3"/>
        </w:rPr>
        <w:t> </w:t>
      </w:r>
      <w:r>
        <w:rPr/>
        <w:t>labeling</w:t>
      </w:r>
      <w:r>
        <w:rPr>
          <w:spacing w:val="-3"/>
        </w:rPr>
        <w:t> </w:t>
      </w:r>
      <w:r>
        <w:rPr/>
        <w:t>content,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frames,</w:t>
      </w:r>
      <w:r>
        <w:rPr>
          <w:spacing w:val="-3"/>
        </w:rPr>
        <w:t> </w:t>
      </w:r>
      <w:r>
        <w:rPr/>
        <w:t>borders,</w:t>
      </w:r>
      <w:r>
        <w:rPr>
          <w:spacing w:val="-3"/>
        </w:rPr>
        <w:t> </w:t>
      </w:r>
      <w:r>
        <w:rPr/>
        <w:t>crop</w:t>
      </w:r>
      <w:r>
        <w:rPr>
          <w:spacing w:val="-3"/>
        </w:rPr>
        <w:t> </w:t>
      </w:r>
      <w:r>
        <w:rPr/>
        <w:t>marks,</w:t>
      </w:r>
      <w:r>
        <w:rPr>
          <w:spacing w:val="-3"/>
        </w:rPr>
        <w:t> </w:t>
      </w:r>
      <w:r>
        <w:rPr/>
        <w:t>bleed</w:t>
      </w:r>
      <w:r>
        <w:rPr>
          <w:spacing w:val="-3"/>
        </w:rPr>
        <w:t> </w:t>
      </w:r>
      <w:r>
        <w:rPr/>
        <w:t>marks,</w:t>
      </w:r>
      <w:r>
        <w:rPr>
          <w:spacing w:val="-3"/>
        </w:rPr>
        <w:t> </w:t>
      </w:r>
      <w:r>
        <w:rPr/>
        <w:t>slug area, headers, and footers that are used to create labeling.</w:t>
      </w:r>
    </w:p>
    <w:p>
      <w:pPr>
        <w:pStyle w:val="BodyText"/>
        <w:spacing w:before="104"/>
        <w:ind w:left="1060"/>
      </w:pPr>
      <w:r>
        <w:rPr>
          <w:b/>
        </w:rPr>
        <w:t>Note:</w:t>
      </w:r>
      <w:r>
        <w:rPr>
          <w:b/>
          <w:spacing w:val="-4"/>
        </w:rPr>
        <w:t> </w:t>
      </w:r>
      <w:r>
        <w:rPr/>
        <w:t>Some</w:t>
      </w:r>
      <w:r>
        <w:rPr>
          <w:spacing w:val="-6"/>
        </w:rPr>
        <w:t> </w:t>
      </w:r>
      <w:r>
        <w:rPr/>
        <w:t>companies</w:t>
      </w:r>
      <w:r>
        <w:rPr>
          <w:spacing w:val="-6"/>
        </w:rPr>
        <w:t> </w:t>
      </w:r>
      <w:r>
        <w:rPr/>
        <w:t>use</w:t>
      </w:r>
      <w:r>
        <w:rPr>
          <w:spacing w:val="-6"/>
        </w:rPr>
        <w:t> </w:t>
      </w:r>
      <w:r>
        <w:rPr/>
        <w:t>the</w:t>
      </w:r>
      <w:r>
        <w:rPr>
          <w:spacing w:val="-5"/>
        </w:rPr>
        <w:t> </w:t>
      </w:r>
      <w:r>
        <w:rPr/>
        <w:t>term</w:t>
      </w:r>
      <w:r>
        <w:rPr>
          <w:spacing w:val="-6"/>
        </w:rPr>
        <w:t> </w:t>
      </w:r>
      <w:r>
        <w:rPr/>
        <w:t>“issued</w:t>
      </w:r>
      <w:r>
        <w:rPr>
          <w:spacing w:val="-6"/>
        </w:rPr>
        <w:t> </w:t>
      </w:r>
      <w:r>
        <w:rPr/>
        <w:t>labeling”</w:t>
      </w:r>
      <w:r>
        <w:rPr>
          <w:spacing w:val="-6"/>
        </w:rPr>
        <w:t> </w:t>
      </w:r>
      <w:r>
        <w:rPr/>
        <w:t>for</w:t>
      </w:r>
      <w:r>
        <w:rPr>
          <w:spacing w:val="-5"/>
        </w:rPr>
        <w:t> </w:t>
      </w:r>
      <w:r>
        <w:rPr/>
        <w:t>final</w:t>
      </w:r>
      <w:r>
        <w:rPr>
          <w:spacing w:val="-4"/>
        </w:rPr>
        <w:t> </w:t>
      </w:r>
      <w:r>
        <w:rPr>
          <w:spacing w:val="-2"/>
        </w:rPr>
        <w:t>Artwork.</w:t>
      </w:r>
    </w:p>
    <w:p>
      <w:pPr>
        <w:pStyle w:val="BodyText"/>
        <w:spacing w:line="244" w:lineRule="auto" w:before="122"/>
        <w:ind w:left="1060" w:right="286"/>
      </w:pPr>
      <w:r>
        <w:rPr>
          <w:b/>
        </w:rPr>
        <w:t>Redline/Markup: </w:t>
      </w:r>
      <w:r>
        <w:rPr/>
        <w:t>Clear written record of labeling content (derived from labeling requirements)</w:t>
      </w:r>
      <w:r>
        <w:rPr>
          <w:spacing w:val="-4"/>
        </w:rPr>
        <w:t> </w:t>
      </w:r>
      <w:r>
        <w:rPr/>
        <w:t>(e.g.,</w:t>
      </w:r>
      <w:r>
        <w:rPr>
          <w:spacing w:val="-4"/>
        </w:rPr>
        <w:t> </w:t>
      </w:r>
      <w:r>
        <w:rPr/>
        <w:t>text,</w:t>
      </w:r>
      <w:r>
        <w:rPr>
          <w:spacing w:val="-4"/>
        </w:rPr>
        <w:t> </w:t>
      </w:r>
      <w:r>
        <w:rPr/>
        <w:t>graphics,</w:t>
      </w:r>
      <w:r>
        <w:rPr>
          <w:spacing w:val="-4"/>
        </w:rPr>
        <w:t> </w:t>
      </w:r>
      <w:r>
        <w:rPr/>
        <w:t>images)</w:t>
      </w:r>
      <w:r>
        <w:rPr>
          <w:spacing w:val="-4"/>
        </w:rPr>
        <w:t> </w:t>
      </w:r>
      <w:r>
        <w:rPr/>
        <w:t>being</w:t>
      </w:r>
      <w:r>
        <w:rPr>
          <w:spacing w:val="-4"/>
        </w:rPr>
        <w:t> </w:t>
      </w:r>
      <w:r>
        <w:rPr/>
        <w:t>created,</w:t>
      </w:r>
      <w:r>
        <w:rPr>
          <w:spacing w:val="-4"/>
        </w:rPr>
        <w:t> </w:t>
      </w:r>
      <w:r>
        <w:rPr/>
        <w:t>added,</w:t>
      </w:r>
      <w:r>
        <w:rPr>
          <w:spacing w:val="-4"/>
        </w:rPr>
        <w:t> </w:t>
      </w:r>
      <w:r>
        <w:rPr/>
        <w:t>edited</w:t>
      </w:r>
      <w:r>
        <w:rPr>
          <w:spacing w:val="-4"/>
        </w:rPr>
        <w:t> </w:t>
      </w:r>
      <w:r>
        <w:rPr/>
        <w:t>or</w:t>
      </w:r>
      <w:r>
        <w:rPr>
          <w:spacing w:val="-4"/>
        </w:rPr>
        <w:t> </w:t>
      </w:r>
      <w:r>
        <w:rPr/>
        <w:t>deleted.</w:t>
      </w:r>
    </w:p>
    <w:p>
      <w:pPr>
        <w:pStyle w:val="BodyText"/>
        <w:spacing w:line="242" w:lineRule="auto" w:before="108"/>
        <w:ind w:left="1060" w:right="417"/>
      </w:pPr>
      <w:r>
        <w:rPr>
          <w:b/>
        </w:rPr>
        <w:t>Business-Owned Changes: </w:t>
      </w:r>
      <w:r>
        <w:rPr/>
        <w:t>Change to the artwork labels because of a larger business</w:t>
      </w:r>
      <w:r>
        <w:rPr>
          <w:spacing w:val="-4"/>
        </w:rPr>
        <w:t> </w:t>
      </w:r>
      <w:r>
        <w:rPr/>
        <w:t>change,</w:t>
      </w:r>
      <w:r>
        <w:rPr>
          <w:spacing w:val="-4"/>
        </w:rPr>
        <w:t> </w:t>
      </w:r>
      <w:r>
        <w:rPr/>
        <w:t>i.e.,</w:t>
      </w:r>
      <w:r>
        <w:rPr>
          <w:spacing w:val="-4"/>
        </w:rPr>
        <w:t> </w:t>
      </w:r>
      <w:r>
        <w:rPr/>
        <w:t>Manufacturing/packaging</w:t>
      </w:r>
      <w:r>
        <w:rPr>
          <w:spacing w:val="-5"/>
        </w:rPr>
        <w:t> </w:t>
      </w:r>
      <w:r>
        <w:rPr/>
        <w:t>plant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installing</w:t>
      </w:r>
      <w:r>
        <w:rPr>
          <w:spacing w:val="-4"/>
        </w:rPr>
        <w:t> </w:t>
      </w:r>
      <w:r>
        <w:rPr/>
        <w:t>new</w:t>
      </w:r>
      <w:r>
        <w:rPr>
          <w:spacing w:val="-4"/>
        </w:rPr>
        <w:t> </w:t>
      </w:r>
      <w:r>
        <w:rPr/>
        <w:t>equipment</w:t>
      </w:r>
      <w:r>
        <w:rPr>
          <w:spacing w:val="-4"/>
        </w:rPr>
        <w:t> </w:t>
      </w:r>
      <w:r>
        <w:rPr/>
        <w:t>or updating current equipment and the result is that those products produced on that line require changes to artwork layout and specification, Marketing wants to geographically</w:t>
      </w:r>
      <w:r>
        <w:rPr>
          <w:spacing w:val="-9"/>
        </w:rPr>
        <w:t> </w:t>
      </w:r>
      <w:r>
        <w:rPr/>
        <w:t>expand</w:t>
      </w:r>
      <w:r>
        <w:rPr>
          <w:spacing w:val="-7"/>
        </w:rPr>
        <w:t> </w:t>
      </w:r>
      <w:r>
        <w:rPr/>
        <w:t>an</w:t>
      </w:r>
      <w:r>
        <w:rPr>
          <w:spacing w:val="-7"/>
        </w:rPr>
        <w:t> </w:t>
      </w:r>
      <w:r>
        <w:rPr/>
        <w:t>existing</w:t>
      </w:r>
      <w:r>
        <w:rPr>
          <w:spacing w:val="-6"/>
        </w:rPr>
        <w:t> </w:t>
      </w:r>
      <w:r>
        <w:rPr/>
        <w:t>product</w:t>
      </w:r>
      <w:r>
        <w:rPr>
          <w:spacing w:val="-7"/>
        </w:rPr>
        <w:t> </w:t>
      </w:r>
      <w:r>
        <w:rPr/>
        <w:t>into</w:t>
      </w:r>
      <w:r>
        <w:rPr>
          <w:spacing w:val="-7"/>
        </w:rPr>
        <w:t> </w:t>
      </w:r>
      <w:r>
        <w:rPr/>
        <w:t>another</w:t>
      </w:r>
      <w:r>
        <w:rPr>
          <w:spacing w:val="-6"/>
        </w:rPr>
        <w:t> </w:t>
      </w:r>
      <w:r>
        <w:rPr/>
        <w:t>market,</w:t>
      </w:r>
      <w:r>
        <w:rPr>
          <w:spacing w:val="-7"/>
        </w:rPr>
        <w:t> </w:t>
      </w:r>
      <w:r>
        <w:rPr/>
        <w:t>region,</w:t>
      </w:r>
      <w:r>
        <w:rPr>
          <w:spacing w:val="-7"/>
        </w:rPr>
        <w:t> </w:t>
      </w:r>
      <w:r>
        <w:rPr/>
        <w:t>country,</w:t>
      </w:r>
      <w:r>
        <w:rPr>
          <w:spacing w:val="-6"/>
        </w:rPr>
        <w:t> </w:t>
      </w:r>
      <w:r>
        <w:rPr>
          <w:spacing w:val="-4"/>
        </w:rPr>
        <w:t>etc.</w:t>
      </w:r>
    </w:p>
    <w:p>
      <w:pPr>
        <w:spacing w:line="244" w:lineRule="auto" w:before="109"/>
        <w:ind w:left="1060" w:right="417" w:firstLine="0"/>
        <w:jc w:val="left"/>
        <w:rPr>
          <w:sz w:val="22"/>
        </w:rPr>
      </w:pPr>
      <w:r>
        <w:rPr>
          <w:b/>
          <w:sz w:val="22"/>
        </w:rPr>
        <w:t>Label-Only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Changes: </w:t>
      </w:r>
      <w:r>
        <w:rPr>
          <w:sz w:val="22"/>
        </w:rPr>
        <w:t>Change</w:t>
      </w:r>
      <w:r>
        <w:rPr>
          <w:spacing w:val="-3"/>
          <w:sz w:val="22"/>
        </w:rPr>
        <w:t> </w:t>
      </w:r>
      <w:r>
        <w:rPr>
          <w:sz w:val="22"/>
        </w:rPr>
        <w:t>to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label</w:t>
      </w:r>
      <w:r>
        <w:rPr>
          <w:spacing w:val="-3"/>
          <w:sz w:val="22"/>
        </w:rPr>
        <w:t> </w:t>
      </w:r>
      <w:r>
        <w:rPr>
          <w:sz w:val="22"/>
        </w:rPr>
        <w:t>where</w:t>
      </w:r>
      <w:r>
        <w:rPr>
          <w:spacing w:val="-3"/>
          <w:sz w:val="22"/>
        </w:rPr>
        <w:t> </w:t>
      </w:r>
      <w:r>
        <w:rPr>
          <w:sz w:val="22"/>
        </w:rPr>
        <w:t>label</w:t>
      </w:r>
      <w:r>
        <w:rPr>
          <w:spacing w:val="-3"/>
          <w:sz w:val="22"/>
        </w:rPr>
        <w:t> </w:t>
      </w:r>
      <w:r>
        <w:rPr>
          <w:sz w:val="22"/>
        </w:rPr>
        <w:t>content</w:t>
      </w:r>
      <w:r>
        <w:rPr>
          <w:spacing w:val="-3"/>
          <w:sz w:val="22"/>
        </w:rPr>
        <w:t> </w:t>
      </w:r>
      <w:r>
        <w:rPr>
          <w:sz w:val="22"/>
        </w:rPr>
        <w:t>is</w:t>
      </w:r>
      <w:r>
        <w:rPr>
          <w:spacing w:val="-3"/>
          <w:sz w:val="22"/>
        </w:rPr>
        <w:t> </w:t>
      </w:r>
      <w:r>
        <w:rPr>
          <w:sz w:val="22"/>
        </w:rPr>
        <w:t>the</w:t>
      </w:r>
      <w:r>
        <w:rPr>
          <w:spacing w:val="-3"/>
          <w:sz w:val="22"/>
        </w:rPr>
        <w:t> </w:t>
      </w:r>
      <w:r>
        <w:rPr>
          <w:sz w:val="22"/>
        </w:rPr>
        <w:t>primary</w:t>
      </w:r>
      <w:r>
        <w:rPr>
          <w:spacing w:val="-3"/>
          <w:sz w:val="22"/>
        </w:rPr>
        <w:t> </w:t>
      </w:r>
      <w:r>
        <w:rPr>
          <w:sz w:val="22"/>
        </w:rPr>
        <w:t>driver of the change.</w:t>
      </w:r>
    </w:p>
    <w:p>
      <w:pPr>
        <w:pStyle w:val="BodyText"/>
        <w:spacing w:line="244" w:lineRule="auto" w:before="108"/>
        <w:ind w:left="1060" w:right="417"/>
      </w:pPr>
      <w:r>
        <w:rPr>
          <w:b/>
        </w:rPr>
        <w:t>Labeling</w:t>
      </w:r>
      <w:r>
        <w:rPr>
          <w:b/>
          <w:spacing w:val="-3"/>
        </w:rPr>
        <w:t> </w:t>
      </w:r>
      <w:r>
        <w:rPr>
          <w:b/>
        </w:rPr>
        <w:t>Content: </w:t>
      </w:r>
      <w:r>
        <w:rPr/>
        <w:t>Content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labeling</w:t>
      </w:r>
      <w:r>
        <w:rPr>
          <w:spacing w:val="-3"/>
        </w:rPr>
        <w:t> </w:t>
      </w:r>
      <w:r>
        <w:rPr/>
        <w:t>consists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text,</w:t>
      </w:r>
      <w:r>
        <w:rPr>
          <w:spacing w:val="-3"/>
        </w:rPr>
        <w:t> </w:t>
      </w:r>
      <w:r>
        <w:rPr/>
        <w:t>tables,</w:t>
      </w:r>
      <w:r>
        <w:rPr>
          <w:spacing w:val="-3"/>
        </w:rPr>
        <w:t> </w:t>
      </w:r>
      <w:r>
        <w:rPr/>
        <w:t>and</w:t>
      </w:r>
      <w:r>
        <w:rPr>
          <w:spacing w:val="-3"/>
        </w:rPr>
        <w:t> </w:t>
      </w:r>
      <w:r>
        <w:rPr/>
        <w:t>figures</w:t>
      </w:r>
      <w:r>
        <w:rPr>
          <w:spacing w:val="-3"/>
        </w:rPr>
        <w:t> </w:t>
      </w:r>
      <w:r>
        <w:rPr/>
        <w:t>inclusive of graphics, images, illustrations, logos, photographs, charts, and symbols that convey information as it relates to the identity and safe and effective use of a</w:t>
      </w:r>
    </w:p>
    <w:p>
      <w:pPr>
        <w:spacing w:after="0" w:line="244" w:lineRule="auto"/>
        <w:sectPr>
          <w:footerReference w:type="default" r:id="rId5"/>
          <w:type w:val="continuous"/>
          <w:pgSz w:w="11910" w:h="16840"/>
          <w:pgMar w:footer="1562" w:header="0" w:top="680" w:bottom="1760" w:left="1100" w:right="1100"/>
          <w:pgNumType w:start="1"/>
        </w:sectPr>
      </w:pPr>
    </w:p>
    <w:p>
      <w:pPr>
        <w:pStyle w:val="BodyText"/>
        <w:spacing w:before="11"/>
        <w:rPr>
          <w:sz w:val="13"/>
        </w:rPr>
      </w:pPr>
    </w:p>
    <w:p>
      <w:pPr>
        <w:pStyle w:val="BodyText"/>
        <w:spacing w:before="94"/>
        <w:ind w:left="1059" w:right="286"/>
      </w:pPr>
      <w:r>
        <w:rPr/>
        <w:t>product.</w:t>
      </w:r>
      <w:r>
        <w:rPr>
          <w:spacing w:val="-3"/>
        </w:rPr>
        <w:t> </w:t>
      </w:r>
      <w:r>
        <w:rPr/>
        <w:t>This</w:t>
      </w:r>
      <w:r>
        <w:rPr>
          <w:spacing w:val="-3"/>
        </w:rPr>
        <w:t> </w:t>
      </w:r>
      <w:r>
        <w:rPr/>
        <w:t>information</w:t>
      </w:r>
      <w:r>
        <w:rPr>
          <w:spacing w:val="-3"/>
        </w:rPr>
        <w:t> </w:t>
      </w:r>
      <w:r>
        <w:rPr/>
        <w:t>may</w:t>
      </w:r>
      <w:r>
        <w:rPr>
          <w:spacing w:val="-3"/>
        </w:rPr>
        <w:t> </w:t>
      </w:r>
      <w:r>
        <w:rPr/>
        <w:t>be</w:t>
      </w:r>
      <w:r>
        <w:rPr>
          <w:spacing w:val="-3"/>
        </w:rPr>
        <w:t> </w:t>
      </w:r>
      <w:r>
        <w:rPr/>
        <w:t>provided</w:t>
      </w:r>
      <w:r>
        <w:rPr>
          <w:spacing w:val="-3"/>
        </w:rPr>
        <w:t> </w:t>
      </w:r>
      <w:r>
        <w:rPr/>
        <w:t>in</w:t>
      </w:r>
      <w:r>
        <w:rPr>
          <w:spacing w:val="-1"/>
        </w:rPr>
        <w:t> </w:t>
      </w:r>
      <w:r>
        <w:rPr/>
        <w:t>several</w:t>
      </w:r>
      <w:r>
        <w:rPr>
          <w:spacing w:val="-2"/>
        </w:rPr>
        <w:t> </w:t>
      </w:r>
      <w:r>
        <w:rPr/>
        <w:t>different</w:t>
      </w:r>
      <w:r>
        <w:rPr>
          <w:spacing w:val="-3"/>
        </w:rPr>
        <w:t> </w:t>
      </w:r>
      <w:r>
        <w:rPr/>
        <w:t>formats</w:t>
      </w:r>
      <w:r>
        <w:rPr>
          <w:spacing w:val="-3"/>
        </w:rPr>
        <w:t> </w:t>
      </w:r>
      <w:r>
        <w:rPr/>
        <w:t>depending</w:t>
      </w:r>
      <w:r>
        <w:rPr>
          <w:spacing w:val="-3"/>
        </w:rPr>
        <w:t> </w:t>
      </w:r>
      <w:r>
        <w:rPr/>
        <w:t>on the type of labeling and/or regulatory need.</w:t>
      </w:r>
    </w:p>
    <w:p>
      <w:pPr>
        <w:pStyle w:val="BodyText"/>
        <w:spacing w:line="242" w:lineRule="auto" w:before="118"/>
        <w:ind w:left="1059" w:right="417"/>
      </w:pPr>
      <w:r>
        <w:rPr>
          <w:b/>
        </w:rPr>
        <w:t>Packaging Component: </w:t>
      </w:r>
      <w:r>
        <w:rPr/>
        <w:t>Labeling material that the product is contained within during shipment and/or administration, including labels that are applied to the container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the</w:t>
      </w:r>
      <w:r>
        <w:rPr>
          <w:spacing w:val="-1"/>
        </w:rPr>
        <w:t> </w:t>
      </w:r>
      <w:r>
        <w:rPr/>
        <w:t>product.</w:t>
      </w:r>
      <w:r>
        <w:rPr>
          <w:spacing w:val="-1"/>
        </w:rPr>
        <w:t> </w:t>
      </w:r>
      <w:r>
        <w:rPr/>
        <w:t>Examples</w:t>
      </w:r>
      <w:r>
        <w:rPr>
          <w:spacing w:val="-1"/>
        </w:rPr>
        <w:t> </w:t>
      </w:r>
      <w:r>
        <w:rPr/>
        <w:t>of</w:t>
      </w:r>
      <w:r>
        <w:rPr>
          <w:spacing w:val="-1"/>
        </w:rPr>
        <w:t> </w:t>
      </w:r>
      <w:r>
        <w:rPr/>
        <w:t>a</w:t>
      </w:r>
      <w:r>
        <w:rPr>
          <w:spacing w:val="-1"/>
        </w:rPr>
        <w:t> </w:t>
      </w:r>
      <w:r>
        <w:rPr/>
        <w:t>packaging</w:t>
      </w:r>
      <w:r>
        <w:rPr>
          <w:spacing w:val="-1"/>
        </w:rPr>
        <w:t> </w:t>
      </w:r>
      <w:r>
        <w:rPr/>
        <w:t>component</w:t>
      </w:r>
      <w:r>
        <w:rPr>
          <w:spacing w:val="-1"/>
        </w:rPr>
        <w:t> </w:t>
      </w:r>
      <w:r>
        <w:rPr/>
        <w:t>include</w:t>
      </w:r>
      <w:r>
        <w:rPr>
          <w:spacing w:val="-1"/>
        </w:rPr>
        <w:t> </w:t>
      </w:r>
      <w:r>
        <w:rPr/>
        <w:t>but</w:t>
      </w:r>
      <w:r>
        <w:rPr>
          <w:spacing w:val="-1"/>
        </w:rPr>
        <w:t> </w:t>
      </w:r>
      <w:r>
        <w:rPr/>
        <w:t>are</w:t>
      </w:r>
      <w:r>
        <w:rPr>
          <w:spacing w:val="-1"/>
        </w:rPr>
        <w:t> </w:t>
      </w:r>
      <w:r>
        <w:rPr/>
        <w:t>not limited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vial</w:t>
      </w:r>
      <w:r>
        <w:rPr>
          <w:spacing w:val="-4"/>
        </w:rPr>
        <w:t> </w:t>
      </w:r>
      <w:r>
        <w:rPr/>
        <w:t>labels,</w:t>
      </w:r>
      <w:r>
        <w:rPr>
          <w:spacing w:val="-4"/>
        </w:rPr>
        <w:t> </w:t>
      </w:r>
      <w:r>
        <w:rPr/>
        <w:t>bottle</w:t>
      </w:r>
      <w:r>
        <w:rPr>
          <w:spacing w:val="-4"/>
        </w:rPr>
        <w:t> </w:t>
      </w:r>
      <w:r>
        <w:rPr/>
        <w:t>labels,</w:t>
      </w:r>
      <w:r>
        <w:rPr>
          <w:spacing w:val="-4"/>
        </w:rPr>
        <w:t> </w:t>
      </w:r>
      <w:r>
        <w:rPr/>
        <w:t>individual</w:t>
      </w:r>
      <w:r>
        <w:rPr>
          <w:spacing w:val="-4"/>
        </w:rPr>
        <w:t> </w:t>
      </w:r>
      <w:r>
        <w:rPr/>
        <w:t>cartons,</w:t>
      </w:r>
      <w:r>
        <w:rPr>
          <w:spacing w:val="-4"/>
        </w:rPr>
        <w:t> </w:t>
      </w:r>
      <w:r>
        <w:rPr/>
        <w:t>intermediate</w:t>
      </w:r>
      <w:r>
        <w:rPr>
          <w:spacing w:val="-4"/>
        </w:rPr>
        <w:t> </w:t>
      </w:r>
      <w:r>
        <w:rPr/>
        <w:t>cartons,</w:t>
      </w:r>
      <w:r>
        <w:rPr>
          <w:spacing w:val="-4"/>
        </w:rPr>
        <w:t> </w:t>
      </w:r>
      <w:r>
        <w:rPr/>
        <w:t>tertiary cartons, shipping labels.</w:t>
      </w:r>
    </w:p>
    <w:p>
      <w:pPr>
        <w:pStyle w:val="BodyText"/>
        <w:spacing w:line="242" w:lineRule="auto" w:before="105"/>
        <w:ind w:left="1059" w:right="286"/>
      </w:pPr>
      <w:r>
        <w:rPr>
          <w:b/>
        </w:rPr>
        <w:t>Package Leaflet: </w:t>
      </w:r>
      <w:r>
        <w:rPr/>
        <w:t>Document that contains instructions on the intended use, how to dose, warnings and precautions, adverse reactions, and other important product information.</w:t>
      </w:r>
      <w:r>
        <w:rPr>
          <w:spacing w:val="-4"/>
        </w:rPr>
        <w:t> </w:t>
      </w:r>
      <w:r>
        <w:rPr/>
        <w:t>This</w:t>
      </w:r>
      <w:r>
        <w:rPr>
          <w:spacing w:val="-4"/>
        </w:rPr>
        <w:t> </w:t>
      </w:r>
      <w:r>
        <w:rPr/>
        <w:t>document</w:t>
      </w:r>
      <w:r>
        <w:rPr>
          <w:spacing w:val="-4"/>
        </w:rPr>
        <w:t> </w:t>
      </w:r>
      <w:r>
        <w:rPr/>
        <w:t>is</w:t>
      </w:r>
      <w:r>
        <w:rPr>
          <w:spacing w:val="-4"/>
        </w:rPr>
        <w:t> </w:t>
      </w:r>
      <w:r>
        <w:rPr/>
        <w:t>generally</w:t>
      </w:r>
      <w:r>
        <w:rPr>
          <w:spacing w:val="-4"/>
        </w:rPr>
        <w:t> </w:t>
      </w:r>
      <w:r>
        <w:rPr/>
        <w:t>written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medical</w:t>
      </w:r>
      <w:r>
        <w:rPr>
          <w:spacing w:val="-4"/>
        </w:rPr>
        <w:t> </w:t>
      </w:r>
      <w:r>
        <w:rPr/>
        <w:t>professionals,</w:t>
      </w:r>
      <w:r>
        <w:rPr>
          <w:spacing w:val="-4"/>
        </w:rPr>
        <w:t> </w:t>
      </w:r>
      <w:r>
        <w:rPr/>
        <w:t>except</w:t>
      </w:r>
      <w:r>
        <w:rPr>
          <w:spacing w:val="-4"/>
        </w:rPr>
        <w:t> </w:t>
      </w:r>
      <w:r>
        <w:rPr/>
        <w:t>for the Patient Information Leaflet (PIL), which is written for patients. Examples of this package leaflet include but are not limited to: IFU, Directional Insert, Operator’s Manual, Product Monograph, Summary of Product Characteristics (SmPC), Patient Information Leaflet (PIL), etc.</w:t>
      </w:r>
    </w:p>
    <w:p>
      <w:pPr>
        <w:pStyle w:val="BodyText"/>
        <w:spacing w:before="4"/>
        <w:rPr>
          <w:sz w:val="19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0" w:after="0"/>
        <w:ind w:left="1060" w:right="0" w:hanging="720"/>
        <w:jc w:val="left"/>
        <w:rPr>
          <w:b/>
          <w:sz w:val="22"/>
        </w:rPr>
      </w:pPr>
      <w:bookmarkStart w:name="MATERIAL AND EQUIPMENT" w:id="5"/>
      <w:bookmarkEnd w:id="5"/>
      <w:r>
        <w:rPr>
          <w:b/>
          <w:sz w:val="22"/>
        </w:rPr>
        <w:t>MA</w:t>
      </w:r>
      <w:r>
        <w:rPr>
          <w:b/>
          <w:sz w:val="22"/>
        </w:rPr>
        <w:t>TERIAL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EQUIPMENT</w:t>
      </w:r>
    </w:p>
    <w:p>
      <w:pPr>
        <w:pStyle w:val="BodyText"/>
        <w:spacing w:before="126"/>
        <w:ind w:left="10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1" w:after="0"/>
        <w:ind w:left="1060" w:right="0" w:hanging="720"/>
        <w:jc w:val="left"/>
        <w:rPr>
          <w:b/>
          <w:sz w:val="22"/>
        </w:rPr>
      </w:pPr>
      <w:bookmarkStart w:name="PROCEDURE" w:id="6"/>
      <w:bookmarkEnd w:id="6"/>
      <w:r>
        <w:rPr>
          <w:b/>
          <w:spacing w:val="-2"/>
          <w:sz w:val="22"/>
        </w:rPr>
        <w:t>PROCEDURE</w:t>
      </w:r>
    </w:p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779" w:val="left" w:leader="none"/>
          <w:tab w:pos="1780" w:val="left" w:leader="none"/>
        </w:tabs>
        <w:spacing w:line="240" w:lineRule="auto" w:before="0" w:after="0"/>
        <w:ind w:left="1780" w:right="0" w:hanging="720"/>
        <w:jc w:val="left"/>
        <w:rPr>
          <w:b/>
          <w:sz w:val="22"/>
        </w:rPr>
      </w:pPr>
      <w:bookmarkStart w:name="Review and coordination: New Artwork" w:id="7"/>
      <w:bookmarkEnd w:id="7"/>
      <w:r>
        <w:rPr>
          <w:b/>
          <w:sz w:val="22"/>
        </w:rPr>
        <w:t>Revie</w:t>
      </w:r>
      <w:r>
        <w:rPr>
          <w:b/>
          <w:sz w:val="22"/>
        </w:rPr>
        <w:t>w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coordination: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New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Artwork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47"/>
        <w:gridCol w:w="1157"/>
        <w:gridCol w:w="4330"/>
        <w:gridCol w:w="2520"/>
      </w:tblGrid>
      <w:tr>
        <w:trPr>
          <w:trHeight w:val="311" w:hRule="atLeast"/>
        </w:trPr>
        <w:tc>
          <w:tcPr>
            <w:tcW w:w="1147" w:type="dxa"/>
            <w:shd w:val="clear" w:color="auto" w:fill="D9D9D9"/>
          </w:tcPr>
          <w:p>
            <w:pPr>
              <w:pStyle w:val="TableParagraph"/>
              <w:spacing w:before="42"/>
              <w:ind w:left="8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D9D9D9"/>
          </w:tcPr>
          <w:p>
            <w:pPr>
              <w:pStyle w:val="TableParagraph"/>
              <w:spacing w:before="42"/>
              <w:ind w:left="81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4330" w:type="dxa"/>
            <w:shd w:val="clear" w:color="auto" w:fill="D9D9D9"/>
          </w:tcPr>
          <w:p>
            <w:pPr>
              <w:pStyle w:val="TableParagraph"/>
              <w:spacing w:before="42"/>
              <w:ind w:left="8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520" w:type="dxa"/>
            <w:shd w:val="clear" w:color="auto" w:fill="D9D9D9"/>
          </w:tcPr>
          <w:p>
            <w:pPr>
              <w:pStyle w:val="TableParagraph"/>
              <w:spacing w:before="42"/>
              <w:ind w:left="8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69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RL</w:t>
            </w:r>
          </w:p>
        </w:tc>
        <w:tc>
          <w:tcPr>
            <w:tcW w:w="4330" w:type="dxa"/>
          </w:tcPr>
          <w:p>
            <w:pPr>
              <w:pStyle w:val="TableParagraph"/>
              <w:spacing w:line="230" w:lineRule="exact"/>
              <w:ind w:left="81" w:right="241"/>
              <w:jc w:val="both"/>
              <w:rPr>
                <w:sz w:val="20"/>
              </w:rPr>
            </w:pPr>
            <w:r>
              <w:rPr>
                <w:sz w:val="20"/>
              </w:rPr>
              <w:t>Generates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 system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PTM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 a new Artwork.</w:t>
            </w:r>
          </w:p>
        </w:tc>
        <w:tc>
          <w:tcPr>
            <w:tcW w:w="2520" w:type="dxa"/>
          </w:tcPr>
          <w:p>
            <w:pPr>
              <w:pStyle w:val="TableParagraph"/>
              <w:spacing w:line="230" w:lineRule="exact"/>
              <w:ind w:left="81" w:right="10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for new Artwork from </w:t>
            </w:r>
            <w:r>
              <w:rPr>
                <w:spacing w:val="-2"/>
                <w:sz w:val="20"/>
              </w:rPr>
              <w:t>customer</w:t>
            </w:r>
          </w:p>
        </w:tc>
      </w:tr>
      <w:tr>
        <w:trPr>
          <w:trHeight w:val="945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0" w:type="dxa"/>
          </w:tcPr>
          <w:p>
            <w:pPr>
              <w:pStyle w:val="TableParagraph"/>
              <w:numPr>
                <w:ilvl w:val="0"/>
                <w:numId w:val="2"/>
              </w:numPr>
              <w:tabs>
                <w:tab w:pos="207" w:val="left" w:leader="none"/>
              </w:tabs>
              <w:spacing w:line="240" w:lineRule="auto" w:before="0" w:after="0"/>
              <w:ind w:left="206" w:right="552" w:hanging="188"/>
              <w:jc w:val="left"/>
              <w:rPr>
                <w:sz w:val="20"/>
              </w:rPr>
            </w:pPr>
            <w:r>
              <w:rPr>
                <w:sz w:val="20"/>
              </w:rPr>
              <w:t>Requests input from customer cross- functional teams (e.g., CMC, Labeling, Medical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Safety)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text.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207" w:val="left" w:leader="none"/>
              </w:tabs>
              <w:spacing w:line="220" w:lineRule="exact" w:before="0" w:after="0"/>
              <w:ind w:left="206" w:right="0" w:hanging="189"/>
              <w:jc w:val="left"/>
              <w:rPr>
                <w:sz w:val="20"/>
              </w:rPr>
            </w:pPr>
            <w:r>
              <w:rPr>
                <w:sz w:val="20"/>
              </w:rPr>
              <w:t>Coordinates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deadlines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printing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site</w:t>
            </w:r>
          </w:p>
        </w:tc>
        <w:tc>
          <w:tcPr>
            <w:tcW w:w="2520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 new Artwork</w:t>
            </w:r>
          </w:p>
        </w:tc>
      </w:tr>
      <w:tr>
        <w:trPr>
          <w:trHeight w:val="921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0" w:type="dxa"/>
          </w:tcPr>
          <w:p>
            <w:pPr>
              <w:pStyle w:val="TableParagraph"/>
              <w:spacing w:line="230" w:lineRule="exact"/>
              <w:ind w:left="81" w:right="276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texts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inputs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received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from cross-functional SMEs to Artwork Designing and Creation Team for creation of new </w:t>
            </w:r>
            <w:r>
              <w:rPr>
                <w:spacing w:val="-2"/>
                <w:sz w:val="20"/>
              </w:rPr>
              <w:t>Artwork</w:t>
            </w:r>
          </w:p>
        </w:tc>
        <w:tc>
          <w:tcPr>
            <w:tcW w:w="2520" w:type="dxa"/>
          </w:tcPr>
          <w:p>
            <w:pPr>
              <w:pStyle w:val="TableParagraph"/>
              <w:ind w:left="81" w:right="10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inputs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from cross-functional SMEs</w:t>
            </w:r>
          </w:p>
        </w:tc>
      </w:tr>
      <w:tr>
        <w:trPr>
          <w:trHeight w:val="46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0" w:type="dxa"/>
          </w:tcPr>
          <w:p>
            <w:pPr>
              <w:pStyle w:val="TableParagraph"/>
              <w:spacing w:line="230" w:lineRule="exact"/>
              <w:ind w:left="81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Global Labeling Lead (GLL)</w:t>
            </w:r>
          </w:p>
        </w:tc>
        <w:tc>
          <w:tcPr>
            <w:tcW w:w="2520" w:type="dxa"/>
          </w:tcPr>
          <w:p>
            <w:pPr>
              <w:pStyle w:val="TableParagraph"/>
              <w:spacing w:line="230" w:lineRule="exact"/>
              <w:ind w:left="81" w:right="10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</w:t>
            </w:r>
            <w:r>
              <w:rPr>
                <w:spacing w:val="-2"/>
                <w:sz w:val="20"/>
              </w:rPr>
              <w:t>Artwork</w:t>
            </w:r>
          </w:p>
        </w:tc>
      </w:tr>
      <w:tr>
        <w:trPr>
          <w:trHeight w:val="945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GLL</w:t>
            </w:r>
          </w:p>
        </w:tc>
        <w:tc>
          <w:tcPr>
            <w:tcW w:w="4330" w:type="dxa"/>
          </w:tcPr>
          <w:p>
            <w:pPr>
              <w:pStyle w:val="TableParagraph"/>
              <w:numPr>
                <w:ilvl w:val="0"/>
                <w:numId w:val="3"/>
              </w:numPr>
              <w:tabs>
                <w:tab w:pos="207" w:val="left" w:leader="none"/>
              </w:tabs>
              <w:spacing w:line="240" w:lineRule="auto" w:before="0" w:after="0"/>
              <w:ind w:left="206" w:right="252" w:hanging="188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content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against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 agreed/ approved texts, formatting and country/ regional requirements.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207" w:val="left" w:leader="none"/>
              </w:tabs>
              <w:spacing w:line="220" w:lineRule="exact" w:before="0" w:after="0"/>
              <w:ind w:left="206" w:right="0" w:hanging="188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PTM.</w:t>
            </w:r>
          </w:p>
        </w:tc>
        <w:tc>
          <w:tcPr>
            <w:tcW w:w="2520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 Artwork for review</w:t>
            </w:r>
          </w:p>
        </w:tc>
      </w:tr>
      <w:tr>
        <w:trPr>
          <w:trHeight w:val="1866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0" w:type="dxa"/>
          </w:tcPr>
          <w:p>
            <w:pPr>
              <w:pStyle w:val="TableParagraph"/>
              <w:numPr>
                <w:ilvl w:val="0"/>
                <w:numId w:val="4"/>
              </w:numPr>
              <w:tabs>
                <w:tab w:pos="207" w:val="left" w:leader="none"/>
              </w:tabs>
              <w:spacing w:line="240" w:lineRule="auto" w:before="0" w:after="0"/>
              <w:ind w:left="206" w:right="300" w:hanging="188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needs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correcting,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sends the comments to Artwork Designing and Creation Team.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207" w:val="left" w:leader="none"/>
              </w:tabs>
              <w:spacing w:line="237" w:lineRule="auto" w:before="3" w:after="0"/>
              <w:ind w:left="206" w:right="162" w:hanging="188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correcting, sends the Artwork for approval to cross- functional SMEs or as per customer’s </w:t>
            </w:r>
            <w:r>
              <w:rPr>
                <w:spacing w:val="-2"/>
                <w:sz w:val="20"/>
              </w:rPr>
              <w:t>process.</w:t>
            </w:r>
          </w:p>
        </w:tc>
        <w:tc>
          <w:tcPr>
            <w:tcW w:w="2520" w:type="dxa"/>
          </w:tcPr>
          <w:p>
            <w:pPr>
              <w:pStyle w:val="TableParagraph"/>
              <w:ind w:left="8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feedback from GLL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1910" w:h="16840"/>
          <w:pgMar w:header="729" w:footer="1562" w:top="2520" w:bottom="1760" w:left="1100" w:right="110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47"/>
        <w:gridCol w:w="1157"/>
        <w:gridCol w:w="4330"/>
        <w:gridCol w:w="2520"/>
      </w:tblGrid>
      <w:tr>
        <w:trPr>
          <w:trHeight w:val="46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0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z w:val="20"/>
              </w:rPr>
              <w:t>Collects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cross-functional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SMEs</w:t>
            </w:r>
          </w:p>
        </w:tc>
        <w:tc>
          <w:tcPr>
            <w:tcW w:w="2520" w:type="dxa"/>
          </w:tcPr>
          <w:p>
            <w:pPr>
              <w:pStyle w:val="TableParagraph"/>
              <w:spacing w:line="230" w:lineRule="exact"/>
              <w:ind w:left="8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finalizing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Artwork </w:t>
            </w:r>
            <w:r>
              <w:rPr>
                <w:spacing w:val="-2"/>
                <w:sz w:val="20"/>
              </w:rPr>
              <w:t>content</w:t>
            </w:r>
          </w:p>
        </w:tc>
      </w:tr>
      <w:tr>
        <w:trPr>
          <w:trHeight w:val="46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8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57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pacing w:val="-5"/>
                <w:sz w:val="20"/>
              </w:rPr>
              <w:t>RL</w:t>
            </w:r>
          </w:p>
        </w:tc>
        <w:tc>
          <w:tcPr>
            <w:tcW w:w="4330" w:type="dxa"/>
          </w:tcPr>
          <w:p>
            <w:pPr>
              <w:pStyle w:val="TableParagraph"/>
              <w:spacing w:line="229" w:lineRule="exact"/>
              <w:ind w:left="81"/>
              <w:rPr>
                <w:sz w:val="20"/>
              </w:rPr>
            </w:pPr>
            <w:r>
              <w:rPr>
                <w:sz w:val="20"/>
              </w:rPr>
              <w:t>Closes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request</w:t>
            </w:r>
          </w:p>
        </w:tc>
        <w:tc>
          <w:tcPr>
            <w:tcW w:w="2520" w:type="dxa"/>
          </w:tcPr>
          <w:p>
            <w:pPr>
              <w:pStyle w:val="TableParagraph"/>
              <w:spacing w:line="230" w:lineRule="exact"/>
              <w:ind w:left="81" w:right="151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cross-functional SME approval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BodyText"/>
        <w:spacing w:before="2"/>
        <w:rPr>
          <w:b/>
        </w:rPr>
      </w:pPr>
    </w:p>
    <w:p>
      <w:pPr>
        <w:pStyle w:val="ListParagraph"/>
        <w:numPr>
          <w:ilvl w:val="1"/>
          <w:numId w:val="1"/>
        </w:numPr>
        <w:tabs>
          <w:tab w:pos="1779" w:val="left" w:leader="none"/>
          <w:tab w:pos="1780" w:val="left" w:leader="none"/>
        </w:tabs>
        <w:spacing w:line="240" w:lineRule="auto" w:before="0" w:after="0"/>
        <w:ind w:left="1780" w:right="0" w:hanging="720"/>
        <w:jc w:val="left"/>
        <w:rPr>
          <w:b/>
          <w:sz w:val="22"/>
        </w:rPr>
      </w:pPr>
      <w:bookmarkStart w:name="Review and coordination: Update to Artwo" w:id="8"/>
      <w:bookmarkEnd w:id="8"/>
      <w:r>
        <w:rPr>
          <w:b/>
          <w:sz w:val="22"/>
        </w:rPr>
        <w:t>Revie</w:t>
      </w:r>
      <w:r>
        <w:rPr>
          <w:b/>
          <w:sz w:val="22"/>
        </w:rPr>
        <w:t>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coordination: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Update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Artwork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3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47"/>
        <w:gridCol w:w="1152"/>
        <w:gridCol w:w="4339"/>
        <w:gridCol w:w="2529"/>
      </w:tblGrid>
      <w:tr>
        <w:trPr>
          <w:trHeight w:val="311" w:hRule="atLeast"/>
        </w:trPr>
        <w:tc>
          <w:tcPr>
            <w:tcW w:w="1147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2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433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529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When</w:t>
            </w:r>
          </w:p>
        </w:tc>
      </w:tr>
      <w:tr>
        <w:trPr>
          <w:trHeight w:val="69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RL</w:t>
            </w:r>
          </w:p>
        </w:tc>
        <w:tc>
          <w:tcPr>
            <w:tcW w:w="4339" w:type="dxa"/>
          </w:tcPr>
          <w:p>
            <w:pPr>
              <w:pStyle w:val="TableParagraph"/>
              <w:spacing w:line="230" w:lineRule="exact"/>
              <w:ind w:right="226"/>
              <w:jc w:val="both"/>
              <w:rPr>
                <w:sz w:val="20"/>
              </w:rPr>
            </w:pPr>
            <w:r>
              <w:rPr>
                <w:sz w:val="20"/>
              </w:rPr>
              <w:t>Generates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management system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sends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email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PTM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 a new Artwork.</w:t>
            </w:r>
          </w:p>
        </w:tc>
        <w:tc>
          <w:tcPr>
            <w:tcW w:w="2529" w:type="dxa"/>
          </w:tcPr>
          <w:p>
            <w:pPr>
              <w:pStyle w:val="TableParagraph"/>
              <w:spacing w:line="230" w:lineRule="exact"/>
              <w:ind w:right="136"/>
              <w:rPr>
                <w:sz w:val="20"/>
              </w:rPr>
            </w:pPr>
            <w:r>
              <w:rPr>
                <w:sz w:val="20"/>
              </w:rPr>
              <w:t>Upon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customer request for Artwork </w:t>
            </w:r>
            <w:r>
              <w:rPr>
                <w:spacing w:val="-2"/>
                <w:sz w:val="20"/>
              </w:rPr>
              <w:t>review.</w:t>
            </w:r>
          </w:p>
        </w:tc>
      </w:tr>
      <w:tr>
        <w:trPr>
          <w:trHeight w:val="685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9" w:type="dxa"/>
          </w:tcPr>
          <w:p>
            <w:pPr>
              <w:pStyle w:val="TableParagraph"/>
              <w:spacing w:line="235" w:lineRule="auto" w:before="3"/>
              <w:ind w:right="83"/>
              <w:rPr>
                <w:sz w:val="20"/>
              </w:rPr>
            </w:pPr>
            <w:r>
              <w:rPr>
                <w:sz w:val="20"/>
              </w:rPr>
              <w:t>Requests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provide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artworks or coordinate with the customer point of</w:t>
            </w:r>
          </w:p>
          <w:p>
            <w:pPr>
              <w:pStyle w:val="TableParagraph"/>
              <w:spacing w:line="211" w:lineRule="exact" w:before="1"/>
              <w:rPr>
                <w:sz w:val="20"/>
              </w:rPr>
            </w:pPr>
            <w:r>
              <w:rPr>
                <w:sz w:val="20"/>
              </w:rPr>
              <w:t>contact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artworks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review</w:t>
            </w:r>
          </w:p>
        </w:tc>
        <w:tc>
          <w:tcPr>
            <w:tcW w:w="2529" w:type="dxa"/>
          </w:tcPr>
          <w:p>
            <w:pPr>
              <w:pStyle w:val="TableParagraph"/>
              <w:spacing w:line="235" w:lineRule="auto" w:before="3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 Artwork review</w:t>
            </w:r>
          </w:p>
        </w:tc>
      </w:tr>
      <w:tr>
        <w:trPr>
          <w:trHeight w:val="46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6.2.3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9" w:type="dxa"/>
          </w:tcPr>
          <w:p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Global Labeling Lead (GLL)</w:t>
            </w:r>
          </w:p>
        </w:tc>
        <w:tc>
          <w:tcPr>
            <w:tcW w:w="2529" w:type="dxa"/>
          </w:tcPr>
          <w:p>
            <w:pPr>
              <w:pStyle w:val="TableParagraph"/>
              <w:spacing w:line="230" w:lineRule="exact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draft </w:t>
            </w:r>
            <w:r>
              <w:rPr>
                <w:spacing w:val="-2"/>
                <w:sz w:val="20"/>
              </w:rPr>
              <w:t>Artwork(s)</w:t>
            </w:r>
          </w:p>
        </w:tc>
      </w:tr>
      <w:tr>
        <w:trPr>
          <w:trHeight w:val="719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6.2.4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GLL</w:t>
            </w:r>
          </w:p>
        </w:tc>
        <w:tc>
          <w:tcPr>
            <w:tcW w:w="4339" w:type="dxa"/>
          </w:tcPr>
          <w:p>
            <w:pPr>
              <w:pStyle w:val="TableParagraph"/>
              <w:numPr>
                <w:ilvl w:val="0"/>
                <w:numId w:val="5"/>
              </w:numPr>
              <w:tabs>
                <w:tab w:pos="231" w:val="left" w:leader="none"/>
              </w:tabs>
              <w:spacing w:line="240" w:lineRule="auto" w:before="0" w:after="0"/>
              <w:ind w:left="230" w:right="269" w:hanging="188"/>
              <w:jc w:val="left"/>
              <w:rPr>
                <w:sz w:val="20"/>
              </w:rPr>
            </w:pPr>
            <w:r>
              <w:rPr>
                <w:sz w:val="20"/>
              </w:rPr>
              <w:t>Reviews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content,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formatting and country/ regional requirements.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231" w:val="left" w:leader="none"/>
              </w:tabs>
              <w:spacing w:line="224" w:lineRule="exact" w:before="0" w:after="0"/>
              <w:ind w:left="230" w:right="0" w:hanging="188"/>
              <w:jc w:val="left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feedback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PTM.</w:t>
            </w:r>
          </w:p>
        </w:tc>
        <w:tc>
          <w:tcPr>
            <w:tcW w:w="25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 Artwork for review</w:t>
            </w:r>
          </w:p>
        </w:tc>
      </w:tr>
      <w:tr>
        <w:trPr>
          <w:trHeight w:val="1866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6.2.5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9" w:type="dxa"/>
          </w:tcPr>
          <w:p>
            <w:pPr>
              <w:pStyle w:val="TableParagraph"/>
              <w:numPr>
                <w:ilvl w:val="0"/>
                <w:numId w:val="6"/>
              </w:numPr>
              <w:tabs>
                <w:tab w:pos="231" w:val="left" w:leader="none"/>
              </w:tabs>
              <w:spacing w:line="237" w:lineRule="auto" w:before="2" w:after="0"/>
              <w:ind w:left="230" w:right="285" w:hanging="188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needs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correction,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sends the comments to Artwork Designing and Creation Team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231" w:val="left" w:leader="none"/>
              </w:tabs>
              <w:spacing w:line="240" w:lineRule="auto" w:before="1" w:after="0"/>
              <w:ind w:left="230" w:right="147" w:hanging="188"/>
              <w:jc w:val="left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not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need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correcting, sends the Artwork for approval to cross- functional SMEs or as per customer’s </w:t>
            </w:r>
            <w:r>
              <w:rPr>
                <w:spacing w:val="-2"/>
                <w:sz w:val="20"/>
              </w:rPr>
              <w:t>process.</w:t>
            </w:r>
          </w:p>
        </w:tc>
        <w:tc>
          <w:tcPr>
            <w:tcW w:w="252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receiving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review feedback from GLL</w:t>
            </w:r>
          </w:p>
        </w:tc>
      </w:tr>
      <w:tr>
        <w:trPr>
          <w:trHeight w:val="46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6.2.6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9" w:type="dxa"/>
          </w:tcPr>
          <w:p>
            <w:pPr>
              <w:pStyle w:val="TableParagraph"/>
              <w:spacing w:line="229" w:lineRule="exact"/>
              <w:ind w:left="100"/>
              <w:rPr>
                <w:sz w:val="20"/>
              </w:rPr>
            </w:pPr>
            <w:r>
              <w:rPr>
                <w:sz w:val="20"/>
              </w:rPr>
              <w:t>Collects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cross-functional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4"/>
                <w:sz w:val="20"/>
              </w:rPr>
              <w:t>SMEs</w:t>
            </w:r>
          </w:p>
        </w:tc>
        <w:tc>
          <w:tcPr>
            <w:tcW w:w="2529" w:type="dxa"/>
          </w:tcPr>
          <w:p>
            <w:pPr>
              <w:pStyle w:val="TableParagraph"/>
              <w:spacing w:line="230" w:lineRule="exact"/>
              <w:ind w:right="19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finalizing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the Artwork content</w:t>
            </w:r>
          </w:p>
        </w:tc>
      </w:tr>
      <w:tr>
        <w:trPr>
          <w:trHeight w:val="460" w:hRule="atLeast"/>
        </w:trPr>
        <w:tc>
          <w:tcPr>
            <w:tcW w:w="1147" w:type="dxa"/>
          </w:tcPr>
          <w:p>
            <w:pPr>
              <w:pStyle w:val="TableParagraph"/>
              <w:spacing w:line="225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6.2.7</w:t>
            </w:r>
          </w:p>
        </w:tc>
        <w:tc>
          <w:tcPr>
            <w:tcW w:w="1152" w:type="dxa"/>
          </w:tcPr>
          <w:p>
            <w:pPr>
              <w:pStyle w:val="TableParagraph"/>
              <w:spacing w:line="229" w:lineRule="exact"/>
              <w:ind w:left="110"/>
              <w:rPr>
                <w:sz w:val="20"/>
              </w:rPr>
            </w:pPr>
            <w:r>
              <w:rPr>
                <w:spacing w:val="-5"/>
                <w:sz w:val="20"/>
              </w:rPr>
              <w:t>RL</w:t>
            </w:r>
          </w:p>
        </w:tc>
        <w:tc>
          <w:tcPr>
            <w:tcW w:w="4339" w:type="dxa"/>
          </w:tcPr>
          <w:p>
            <w:pPr>
              <w:pStyle w:val="TableParagraph"/>
              <w:spacing w:line="229" w:lineRule="exact"/>
              <w:rPr>
                <w:sz w:val="20"/>
              </w:rPr>
            </w:pPr>
            <w:r>
              <w:rPr>
                <w:sz w:val="20"/>
              </w:rPr>
              <w:t>Closes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Artwork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creation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request</w:t>
            </w:r>
          </w:p>
        </w:tc>
        <w:tc>
          <w:tcPr>
            <w:tcW w:w="2529" w:type="dxa"/>
          </w:tcPr>
          <w:p>
            <w:pPr>
              <w:pStyle w:val="TableParagraph"/>
              <w:spacing w:line="230" w:lineRule="exact"/>
              <w:ind w:right="13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cross-functional SME approval</w:t>
            </w:r>
          </w:p>
        </w:tc>
      </w:tr>
    </w:tbl>
    <w:p>
      <w:pPr>
        <w:pStyle w:val="BodyText"/>
        <w:spacing w:before="9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779" w:val="left" w:leader="none"/>
          <w:tab w:pos="1780" w:val="left" w:leader="none"/>
        </w:tabs>
        <w:spacing w:line="240" w:lineRule="auto" w:before="1" w:after="0"/>
        <w:ind w:left="1780" w:right="0" w:hanging="720"/>
        <w:jc w:val="left"/>
        <w:rPr>
          <w:b/>
          <w:sz w:val="22"/>
        </w:rPr>
      </w:pPr>
      <w:bookmarkStart w:name="Change Control Tracking" w:id="9"/>
      <w:bookmarkEnd w:id="9"/>
      <w:r>
        <w:rPr>
          <w:b/>
          <w:sz w:val="22"/>
        </w:rPr>
        <w:t>Chang</w:t>
      </w:r>
      <w:r>
        <w:rPr>
          <w:b/>
          <w:sz w:val="22"/>
        </w:rPr>
        <w:t>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12"/>
          <w:sz w:val="22"/>
        </w:rPr>
        <w:t> </w:t>
      </w:r>
      <w:r>
        <w:rPr>
          <w:b/>
          <w:spacing w:val="-2"/>
          <w:sz w:val="22"/>
        </w:rPr>
        <w:t>Tracking</w:t>
      </w:r>
    </w:p>
    <w:p>
      <w:pPr>
        <w:pStyle w:val="BodyText"/>
        <w:spacing w:before="121"/>
        <w:ind w:left="1060"/>
      </w:pPr>
      <w:r>
        <w:rPr/>
        <w:t>All</w:t>
      </w:r>
      <w:r>
        <w:rPr>
          <w:spacing w:val="-6"/>
        </w:rPr>
        <w:t> </w:t>
      </w:r>
      <w:r>
        <w:rPr/>
        <w:t>changes</w:t>
      </w:r>
      <w:r>
        <w:rPr>
          <w:spacing w:val="-6"/>
        </w:rPr>
        <w:t> </w:t>
      </w:r>
      <w:r>
        <w:rPr/>
        <w:t>to</w:t>
      </w:r>
      <w:r>
        <w:rPr>
          <w:spacing w:val="-6"/>
        </w:rPr>
        <w:t> </w:t>
      </w:r>
      <w:r>
        <w:rPr/>
        <w:t>labeling</w:t>
      </w:r>
      <w:r>
        <w:rPr>
          <w:spacing w:val="-5"/>
        </w:rPr>
        <w:t> </w:t>
      </w:r>
      <w:r>
        <w:rPr/>
        <w:t>require</w:t>
      </w:r>
      <w:r>
        <w:rPr>
          <w:spacing w:val="-6"/>
        </w:rPr>
        <w:t> </w:t>
      </w:r>
      <w:r>
        <w:rPr/>
        <w:t>Change</w:t>
      </w:r>
      <w:r>
        <w:rPr>
          <w:spacing w:val="-6"/>
        </w:rPr>
        <w:t> </w:t>
      </w:r>
      <w:r>
        <w:rPr/>
        <w:t>Control</w:t>
      </w:r>
      <w:r>
        <w:rPr>
          <w:spacing w:val="-5"/>
        </w:rPr>
        <w:t> </w:t>
      </w:r>
      <w:r>
        <w:rPr>
          <w:spacing w:val="-2"/>
        </w:rPr>
        <w:t>management.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4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52"/>
        <w:gridCol w:w="1157"/>
        <w:gridCol w:w="4330"/>
        <w:gridCol w:w="2511"/>
      </w:tblGrid>
      <w:tr>
        <w:trPr>
          <w:trHeight w:val="311" w:hRule="atLeast"/>
        </w:trPr>
        <w:tc>
          <w:tcPr>
            <w:tcW w:w="1152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57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4330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511" w:type="dxa"/>
            <w:shd w:val="clear" w:color="auto" w:fill="D9D9D9"/>
          </w:tcPr>
          <w:p>
            <w:pPr>
              <w:pStyle w:val="TableParagraph"/>
              <w:spacing w:before="38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67" w:hRule="atLeast"/>
        </w:trPr>
        <w:tc>
          <w:tcPr>
            <w:tcW w:w="1152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157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30" w:type="dxa"/>
          </w:tcPr>
          <w:p>
            <w:pPr>
              <w:pStyle w:val="TableParagraph"/>
              <w:spacing w:before="38"/>
              <w:ind w:left="110"/>
              <w:rPr>
                <w:sz w:val="20"/>
              </w:rPr>
            </w:pPr>
            <w:r>
              <w:rPr>
                <w:sz w:val="20"/>
              </w:rPr>
              <w:t>Initiates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record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database as per the project instructions</w:t>
            </w:r>
          </w:p>
        </w:tc>
        <w:tc>
          <w:tcPr>
            <w:tcW w:w="2511" w:type="dxa"/>
          </w:tcPr>
          <w:p>
            <w:pPr>
              <w:pStyle w:val="TableParagraph"/>
              <w:spacing w:before="38"/>
              <w:ind w:left="109" w:right="132"/>
              <w:rPr>
                <w:sz w:val="20"/>
              </w:rPr>
            </w:pPr>
            <w:r>
              <w:rPr>
                <w:sz w:val="20"/>
              </w:rPr>
              <w:t>When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new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is sent for creation or update to Artwork</w:t>
            </w:r>
          </w:p>
        </w:tc>
      </w:tr>
    </w:tbl>
    <w:p>
      <w:pPr>
        <w:pStyle w:val="BodyText"/>
        <w:spacing w:before="6"/>
        <w:rPr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779" w:val="left" w:leader="none"/>
          <w:tab w:pos="1780" w:val="left" w:leader="none"/>
        </w:tabs>
        <w:spacing w:line="240" w:lineRule="auto" w:before="0" w:after="0"/>
        <w:ind w:left="1780" w:right="462" w:hanging="720"/>
        <w:jc w:val="left"/>
        <w:rPr>
          <w:b/>
          <w:sz w:val="22"/>
        </w:rPr>
      </w:pPr>
      <w:bookmarkStart w:name="Communication and Submission of new/upda" w:id="10"/>
      <w:bookmarkEnd w:id="10"/>
      <w:r>
        <w:rPr>
          <w:b/>
          <w:sz w:val="22"/>
        </w:rPr>
        <w:t>Communicatio</w:t>
      </w:r>
      <w:r>
        <w:rPr>
          <w:b/>
          <w:sz w:val="22"/>
        </w:rPr>
        <w:t>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Submission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new/updated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local/regional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product </w:t>
      </w:r>
      <w:r>
        <w:rPr>
          <w:b/>
          <w:spacing w:val="-2"/>
          <w:sz w:val="22"/>
        </w:rPr>
        <w:t>labels</w:t>
      </w:r>
    </w:p>
    <w:p>
      <w:pPr>
        <w:pStyle w:val="BodyText"/>
        <w:spacing w:before="1"/>
        <w:rPr>
          <w:b/>
          <w:sz w:val="11"/>
        </w:rPr>
      </w:pPr>
    </w:p>
    <w:tbl>
      <w:tblPr>
        <w:tblW w:w="0" w:type="auto"/>
        <w:jc w:val="left"/>
        <w:tblInd w:w="4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28"/>
        <w:gridCol w:w="1171"/>
        <w:gridCol w:w="4353"/>
        <w:gridCol w:w="2486"/>
      </w:tblGrid>
      <w:tr>
        <w:trPr>
          <w:trHeight w:val="306" w:hRule="atLeast"/>
        </w:trPr>
        <w:tc>
          <w:tcPr>
            <w:tcW w:w="1128" w:type="dxa"/>
            <w:shd w:val="clear" w:color="auto" w:fill="D9D9D9"/>
          </w:tcPr>
          <w:p>
            <w:pPr>
              <w:pStyle w:val="TableParagraph"/>
              <w:spacing w:before="38"/>
              <w:ind w:left="110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71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4353" w:type="dxa"/>
            <w:shd w:val="clear" w:color="auto" w:fill="D9D9D9"/>
          </w:tcPr>
          <w:p>
            <w:pPr>
              <w:pStyle w:val="TableParagraph"/>
              <w:spacing w:before="3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2486" w:type="dxa"/>
            <w:shd w:val="clear" w:color="auto" w:fill="D9D9D9"/>
          </w:tcPr>
          <w:p>
            <w:pPr>
              <w:pStyle w:val="TableParagraph"/>
              <w:spacing w:before="38"/>
              <w:ind w:left="106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1128" w:type="dxa"/>
          </w:tcPr>
          <w:p>
            <w:pPr>
              <w:pStyle w:val="TableParagraph"/>
              <w:spacing w:before="42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171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PTM</w:t>
            </w:r>
          </w:p>
        </w:tc>
        <w:tc>
          <w:tcPr>
            <w:tcW w:w="4353" w:type="dxa"/>
          </w:tcPr>
          <w:p>
            <w:pPr>
              <w:pStyle w:val="TableParagraph"/>
              <w:spacing w:line="242" w:lineRule="auto" w:before="38"/>
              <w:rPr>
                <w:sz w:val="20"/>
              </w:rPr>
            </w:pPr>
            <w:r>
              <w:rPr>
                <w:sz w:val="20"/>
              </w:rPr>
              <w:t>Share the final artwork with the concerned stakeholders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(submission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team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customer </w:t>
            </w:r>
            <w:r>
              <w:rPr>
                <w:spacing w:val="-4"/>
                <w:sz w:val="20"/>
              </w:rPr>
              <w:t>POC)</w:t>
            </w:r>
          </w:p>
        </w:tc>
        <w:tc>
          <w:tcPr>
            <w:tcW w:w="2486" w:type="dxa"/>
          </w:tcPr>
          <w:p>
            <w:pPr>
              <w:pStyle w:val="TableParagraph"/>
              <w:spacing w:line="242" w:lineRule="auto" w:before="38"/>
              <w:ind w:left="10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approval from cross-functional </w:t>
            </w:r>
            <w:r>
              <w:rPr>
                <w:spacing w:val="-2"/>
                <w:sz w:val="20"/>
              </w:rPr>
              <w:t>SME’s</w:t>
            </w:r>
          </w:p>
        </w:tc>
      </w:tr>
    </w:tbl>
    <w:p>
      <w:pPr>
        <w:spacing w:after="0" w:line="242" w:lineRule="auto"/>
        <w:rPr>
          <w:sz w:val="20"/>
        </w:rPr>
        <w:sectPr>
          <w:pgSz w:w="11910" w:h="16840"/>
          <w:pgMar w:header="729" w:footer="1562" w:top="2520" w:bottom="1760" w:left="1100" w:right="110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94" w:after="6"/>
        <w:ind w:left="1060" w:right="0" w:hanging="720"/>
        <w:jc w:val="left"/>
        <w:rPr>
          <w:b/>
          <w:sz w:val="22"/>
        </w:rPr>
      </w:pPr>
      <w:bookmarkStart w:name="SUPPORTING DOCUMENTATION" w:id="11"/>
      <w:bookmarkEnd w:id="11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4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3"/>
        <w:gridCol w:w="5299"/>
      </w:tblGrid>
      <w:tr>
        <w:trPr>
          <w:trHeight w:val="321" w:hRule="atLeast"/>
        </w:trPr>
        <w:tc>
          <w:tcPr>
            <w:tcW w:w="3773" w:type="dxa"/>
            <w:shd w:val="clear" w:color="auto" w:fill="D9D9D9"/>
          </w:tcPr>
          <w:p>
            <w:pPr>
              <w:pStyle w:val="TableParagraph"/>
              <w:spacing w:before="33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5299" w:type="dxa"/>
            <w:shd w:val="clear" w:color="auto" w:fill="D9D9D9"/>
          </w:tcPr>
          <w:p>
            <w:pPr>
              <w:pStyle w:val="TableParagraph"/>
              <w:spacing w:before="33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35" w:hRule="atLeast"/>
        </w:trPr>
        <w:tc>
          <w:tcPr>
            <w:tcW w:w="3773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5299" w:type="dxa"/>
          </w:tcPr>
          <w:p>
            <w:pPr>
              <w:pStyle w:val="TableParagraph"/>
              <w:spacing w:before="28"/>
              <w:ind w:left="110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</w:tr>
    </w:tbl>
    <w:p>
      <w:pPr>
        <w:pStyle w:val="BodyText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1" w:after="6"/>
        <w:ind w:left="1060" w:right="0" w:hanging="720"/>
        <w:jc w:val="left"/>
        <w:rPr>
          <w:b/>
          <w:sz w:val="22"/>
        </w:rPr>
      </w:pPr>
      <w:bookmarkStart w:name="SUPERSEDES" w:id="12"/>
      <w:bookmarkEnd w:id="12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4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827"/>
        <w:gridCol w:w="3969"/>
        <w:gridCol w:w="2275"/>
      </w:tblGrid>
      <w:tr>
        <w:trPr>
          <w:trHeight w:val="508" w:hRule="atLeast"/>
        </w:trPr>
        <w:tc>
          <w:tcPr>
            <w:tcW w:w="2827" w:type="dxa"/>
            <w:shd w:val="clear" w:color="auto" w:fill="BFBFBF"/>
          </w:tcPr>
          <w:p>
            <w:pPr>
              <w:pStyle w:val="TableParagraph"/>
              <w:spacing w:line="248" w:lineRule="exact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6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969" w:type="dxa"/>
            <w:shd w:val="clear" w:color="auto" w:fill="BFBFBF"/>
          </w:tcPr>
          <w:p>
            <w:pPr>
              <w:pStyle w:val="TableParagraph"/>
              <w:spacing w:line="248" w:lineRule="exact"/>
              <w:ind w:left="11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275" w:type="dxa"/>
            <w:shd w:val="clear" w:color="auto" w:fill="BFBFBF"/>
          </w:tcPr>
          <w:p>
            <w:pPr>
              <w:pStyle w:val="TableParagraph"/>
              <w:spacing w:line="248" w:lineRule="exact"/>
              <w:ind w:left="11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REVISION</w:t>
            </w:r>
          </w:p>
          <w:p>
            <w:pPr>
              <w:pStyle w:val="TableParagraph"/>
              <w:spacing w:line="239" w:lineRule="exact" w:before="1"/>
              <w:ind w:left="111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335" w:hRule="atLeast"/>
        </w:trPr>
        <w:tc>
          <w:tcPr>
            <w:tcW w:w="2827" w:type="dxa"/>
          </w:tcPr>
          <w:p>
            <w:pPr>
              <w:pStyle w:val="TableParagraph"/>
              <w:spacing w:before="38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3969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2275" w:type="dxa"/>
          </w:tcPr>
          <w:p>
            <w:pPr>
              <w:pStyle w:val="TableParagraph"/>
              <w:spacing w:before="38"/>
              <w:ind w:left="110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0" w:after="6"/>
        <w:ind w:left="1060" w:right="0" w:hanging="720"/>
        <w:jc w:val="left"/>
        <w:rPr>
          <w:b/>
          <w:sz w:val="22"/>
        </w:rPr>
      </w:pPr>
      <w:bookmarkStart w:name="MODIFICATION FROM PREVIOUS REVISION" w:id="13"/>
      <w:bookmarkEnd w:id="13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4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024"/>
        <w:gridCol w:w="3024"/>
        <w:gridCol w:w="3024"/>
      </w:tblGrid>
      <w:tr>
        <w:trPr>
          <w:trHeight w:val="325" w:hRule="atLeast"/>
        </w:trPr>
        <w:tc>
          <w:tcPr>
            <w:tcW w:w="3024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3024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024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796" w:hRule="atLeast"/>
        </w:trPr>
        <w:tc>
          <w:tcPr>
            <w:tcW w:w="3024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This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2"/>
                <w:sz w:val="22"/>
              </w:rPr>
              <w:t> Document</w:t>
            </w:r>
          </w:p>
        </w:tc>
        <w:tc>
          <w:tcPr>
            <w:tcW w:w="3024" w:type="dxa"/>
          </w:tcPr>
          <w:p>
            <w:pPr>
              <w:pStyle w:val="TableParagraph"/>
              <w:spacing w:before="28"/>
              <w:rPr>
                <w:sz w:val="22"/>
              </w:rPr>
            </w:pPr>
            <w:r>
              <w:rPr>
                <w:sz w:val="22"/>
              </w:rPr>
              <w:t>Not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Applicable</w:t>
            </w:r>
          </w:p>
        </w:tc>
        <w:tc>
          <w:tcPr>
            <w:tcW w:w="3024" w:type="dxa"/>
          </w:tcPr>
          <w:p>
            <w:pPr>
              <w:pStyle w:val="TableParagraph"/>
              <w:spacing w:line="228" w:lineRule="auto" w:before="34"/>
              <w:ind w:right="190"/>
              <w:rPr>
                <w:sz w:val="22"/>
              </w:rPr>
            </w:pPr>
            <w:r>
              <w:rPr>
                <w:sz w:val="22"/>
              </w:rPr>
              <w:t>Process was not previously described for marketed products</w:t>
            </w:r>
            <w:r>
              <w:rPr>
                <w:spacing w:val="-16"/>
                <w:sz w:val="22"/>
              </w:rPr>
              <w:t> </w:t>
            </w:r>
            <w:r>
              <w:rPr>
                <w:sz w:val="22"/>
              </w:rPr>
              <w:t>(Post-registration).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059" w:val="left" w:leader="none"/>
          <w:tab w:pos="1060" w:val="left" w:leader="none"/>
        </w:tabs>
        <w:spacing w:line="240" w:lineRule="auto" w:before="0" w:after="0"/>
        <w:ind w:left="1060" w:right="0" w:hanging="720"/>
        <w:jc w:val="left"/>
        <w:rPr>
          <w:b/>
          <w:sz w:val="22"/>
        </w:rPr>
      </w:pPr>
      <w:bookmarkStart w:name="APPENDICES" w:id="14"/>
      <w:bookmarkEnd w:id="14"/>
      <w:r>
        <w:rPr>
          <w:b/>
          <w:spacing w:val="-2"/>
          <w:sz w:val="22"/>
        </w:rPr>
        <w:t>APPENDICES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779" w:val="left" w:leader="none"/>
          <w:tab w:pos="1780" w:val="left" w:leader="none"/>
        </w:tabs>
        <w:spacing w:line="240" w:lineRule="auto" w:before="0" w:after="0"/>
        <w:ind w:left="1780" w:right="0" w:hanging="720"/>
        <w:jc w:val="left"/>
        <w:rPr>
          <w:b/>
          <w:sz w:val="22"/>
        </w:rPr>
      </w:pPr>
      <w:bookmarkStart w:name="Appendix A: Process flow for Review and " w:id="15"/>
      <w:bookmarkEnd w:id="15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flow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coordination: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New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Artwork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779" w:val="left" w:leader="none"/>
          <w:tab w:pos="1780" w:val="left" w:leader="none"/>
        </w:tabs>
        <w:spacing w:line="240" w:lineRule="auto" w:before="0" w:after="0"/>
        <w:ind w:left="1780" w:right="984" w:hanging="720"/>
        <w:jc w:val="left"/>
        <w:rPr>
          <w:b/>
          <w:sz w:val="22"/>
        </w:rPr>
      </w:pPr>
      <w:bookmarkStart w:name="Appendix B:  Process flow for Review and" w:id="16"/>
      <w:bookmarkEnd w:id="16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40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flow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coordination: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Update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to </w:t>
      </w:r>
      <w:r>
        <w:rPr>
          <w:b/>
          <w:spacing w:val="-2"/>
          <w:sz w:val="22"/>
        </w:rPr>
        <w:t>Artwork</w:t>
      </w:r>
    </w:p>
    <w:p>
      <w:pPr>
        <w:spacing w:after="0" w:line="240" w:lineRule="auto"/>
        <w:jc w:val="left"/>
        <w:rPr>
          <w:sz w:val="22"/>
        </w:rPr>
        <w:sectPr>
          <w:pgSz w:w="11910" w:h="16840"/>
          <w:pgMar w:header="729" w:footer="1562" w:top="2520" w:bottom="1760" w:left="1100" w:right="11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7"/>
        </w:numPr>
        <w:tabs>
          <w:tab w:pos="1189" w:val="left" w:leader="none"/>
          <w:tab w:pos="1190" w:val="left" w:leader="none"/>
        </w:tabs>
        <w:spacing w:line="240" w:lineRule="auto" w:before="94" w:after="0"/>
        <w:ind w:left="1189" w:right="0" w:hanging="721"/>
        <w:jc w:val="left"/>
        <w:rPr>
          <w:b/>
          <w:sz w:val="22"/>
        </w:rPr>
      </w:pPr>
      <w:bookmarkStart w:name="Appendix A: Process flow for Review and " w:id="17"/>
      <w:bookmarkEnd w:id="17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A: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flow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coordination: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New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Artwork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3"/>
        <w:rPr>
          <w:b/>
          <w:sz w:val="12"/>
        </w:rPr>
      </w:pPr>
      <w:r>
        <w:rPr/>
        <w:drawing>
          <wp:anchor distT="0" distB="0" distL="0" distR="0" allowOverlap="1" layoutInCell="1" locked="0" behindDoc="0" simplePos="0" relativeHeight="1">
            <wp:simplePos x="0" y="0"/>
            <wp:positionH relativeFrom="page">
              <wp:posOffset>926591</wp:posOffset>
            </wp:positionH>
            <wp:positionV relativeFrom="paragraph">
              <wp:posOffset>104767</wp:posOffset>
            </wp:positionV>
            <wp:extent cx="5742431" cy="3209544"/>
            <wp:effectExtent l="0" t="0" r="0" b="0"/>
            <wp:wrapTopAndBottom/>
            <wp:docPr id="5" name="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3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2431" cy="32095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0"/>
        <w:rPr>
          <w:sz w:val="12"/>
        </w:rPr>
        <w:sectPr>
          <w:pgSz w:w="11910" w:h="16840"/>
          <w:pgMar w:header="729" w:footer="1562" w:top="2520" w:bottom="1760" w:left="1100" w:right="110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7"/>
        </w:numPr>
        <w:tabs>
          <w:tab w:pos="1050" w:val="left" w:leader="none"/>
          <w:tab w:pos="1051" w:val="left" w:leader="none"/>
        </w:tabs>
        <w:spacing w:line="240" w:lineRule="auto" w:before="94" w:after="0"/>
        <w:ind w:left="1050" w:right="0" w:hanging="721"/>
        <w:jc w:val="left"/>
        <w:rPr>
          <w:b/>
          <w:sz w:val="22"/>
        </w:rPr>
      </w:pPr>
      <w:bookmarkStart w:name="Appendix B: Process flow for Review and " w:id="18"/>
      <w:bookmarkEnd w:id="18"/>
      <w:r>
        <w:rPr>
          <w:b/>
          <w:sz w:val="22"/>
        </w:rPr>
        <w:t>Appendi</w:t>
      </w:r>
      <w:r>
        <w:rPr>
          <w:b/>
          <w:sz w:val="22"/>
        </w:rPr>
        <w:t>x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B: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Process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flow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Review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coordination: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Update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Artwork</w:t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3"/>
        <w:rPr>
          <w:b/>
          <w:sz w:val="12"/>
        </w:rPr>
      </w:pPr>
      <w:r>
        <w:rPr/>
        <w:drawing>
          <wp:anchor distT="0" distB="0" distL="0" distR="0" allowOverlap="1" layoutInCell="1" locked="0" behindDoc="0" simplePos="0" relativeHeight="3">
            <wp:simplePos x="0" y="0"/>
            <wp:positionH relativeFrom="page">
              <wp:posOffset>926591</wp:posOffset>
            </wp:positionH>
            <wp:positionV relativeFrom="paragraph">
              <wp:posOffset>105011</wp:posOffset>
            </wp:positionV>
            <wp:extent cx="5742432" cy="3240024"/>
            <wp:effectExtent l="0" t="0" r="0" b="0"/>
            <wp:wrapTopAndBottom/>
            <wp:docPr id="9" name="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image4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42432" cy="32400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rPr>
          <w:b/>
          <w:sz w:val="20"/>
        </w:rPr>
      </w:pPr>
    </w:p>
    <w:p>
      <w:pPr>
        <w:pStyle w:val="BodyText"/>
        <w:spacing w:before="9"/>
        <w:rPr>
          <w:b/>
          <w:sz w:val="26"/>
        </w:rPr>
      </w:pPr>
      <w:r>
        <w:rPr/>
        <w:pict>
          <v:rect style="position:absolute;margin-left:66pt;margin-top:16.625391pt;width:458.64001pt;height:.24pt;mso-position-horizontal-relative:page;mso-position-vertical-relative:paragraph;z-index:-15726592;mso-wrap-distance-left:0;mso-wrap-distance-right:0" id="docshape10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396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before="0"/>
        <w:ind w:left="248" w:right="417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3"/>
          <w:sz w:val="16"/>
        </w:rPr>
        <w:t> </w:t>
      </w:r>
      <w:r>
        <w:rPr>
          <w:sz w:val="16"/>
        </w:rPr>
        <w:t>©</w:t>
      </w:r>
      <w:r>
        <w:rPr>
          <w:spacing w:val="-3"/>
          <w:sz w:val="16"/>
        </w:rPr>
        <w:t> </w:t>
      </w:r>
      <w:r>
        <w:rPr>
          <w:sz w:val="16"/>
        </w:rPr>
        <w:t>2023</w:t>
      </w:r>
      <w:r>
        <w:rPr>
          <w:spacing w:val="-6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4"/>
          <w:sz w:val="16"/>
        </w:rPr>
        <w:t> </w:t>
      </w:r>
      <w:r>
        <w:rPr>
          <w:sz w:val="16"/>
        </w:rPr>
        <w:t>rights</w:t>
      </w:r>
      <w:r>
        <w:rPr>
          <w:spacing w:val="-2"/>
          <w:sz w:val="16"/>
        </w:rPr>
        <w:t> </w:t>
      </w:r>
      <w:r>
        <w:rPr>
          <w:sz w:val="16"/>
        </w:rPr>
        <w:t>reserved.</w:t>
      </w:r>
      <w:r>
        <w:rPr>
          <w:spacing w:val="-2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2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</w:t>
      </w:r>
      <w:r>
        <w:rPr>
          <w:spacing w:val="-3"/>
          <w:sz w:val="16"/>
        </w:rPr>
        <w:t> </w:t>
      </w:r>
      <w:r>
        <w:rPr>
          <w:sz w:val="16"/>
        </w:rPr>
        <w:t>are</w:t>
      </w:r>
      <w:r>
        <w:rPr>
          <w:spacing w:val="-3"/>
          <w:sz w:val="16"/>
        </w:rPr>
        <w:t> </w:t>
      </w:r>
      <w:r>
        <w:rPr>
          <w:sz w:val="16"/>
        </w:rPr>
        <w:t>confidential</w:t>
      </w:r>
      <w:r>
        <w:rPr>
          <w:spacing w:val="-2"/>
          <w:sz w:val="16"/>
        </w:rPr>
        <w:t> </w:t>
      </w:r>
      <w:r>
        <w:rPr>
          <w:sz w:val="16"/>
        </w:rPr>
        <w:t>and</w:t>
      </w:r>
      <w:r>
        <w:rPr>
          <w:spacing w:val="-3"/>
          <w:sz w:val="16"/>
        </w:rPr>
        <w:t> </w:t>
      </w:r>
      <w:r>
        <w:rPr>
          <w:sz w:val="16"/>
        </w:rPr>
        <w:t>proprietary</w:t>
      </w:r>
      <w:r>
        <w:rPr>
          <w:spacing w:val="-3"/>
          <w:sz w:val="16"/>
        </w:rPr>
        <w:t> </w:t>
      </w:r>
      <w:r>
        <w:rPr>
          <w:sz w:val="16"/>
        </w:rPr>
        <w:t>to</w:t>
      </w:r>
      <w:r>
        <w:rPr>
          <w:spacing w:val="-2"/>
          <w:sz w:val="16"/>
        </w:rPr>
        <w:t> </w:t>
      </w:r>
      <w:r>
        <w:rPr>
          <w:sz w:val="16"/>
        </w:rPr>
        <w:t>IQVIA</w:t>
      </w:r>
      <w:r>
        <w:rPr>
          <w:spacing w:val="-2"/>
          <w:sz w:val="16"/>
        </w:rPr>
        <w:t> </w:t>
      </w:r>
      <w:r>
        <w:rPr>
          <w:sz w:val="16"/>
        </w:rPr>
        <w:t>Holdings Inc. and its subsidiaries. Unauthorized use, disclosure or reproduction is strictly prohibited.</w:t>
      </w:r>
    </w:p>
    <w:p>
      <w:pPr>
        <w:spacing w:after="0"/>
        <w:jc w:val="left"/>
        <w:rPr>
          <w:sz w:val="16"/>
        </w:rPr>
        <w:sectPr>
          <w:headerReference w:type="default" r:id="rId10"/>
          <w:footerReference w:type="default" r:id="rId11"/>
          <w:pgSz w:w="11910" w:h="16840"/>
          <w:pgMar w:header="729" w:footer="268" w:top="2520" w:bottom="460" w:left="1100" w:right="1100"/>
        </w:sectPr>
      </w:pPr>
    </w:p>
    <w:p>
      <w:pPr>
        <w:spacing w:line="321" w:lineRule="exact" w:before="79"/>
        <w:ind w:left="146" w:right="96" w:firstLine="0"/>
        <w:jc w:val="center"/>
        <w:rPr>
          <w:sz w:val="28"/>
        </w:rPr>
      </w:pPr>
      <w:r>
        <w:rPr/>
        <w:drawing>
          <wp:anchor distT="0" distB="0" distL="0" distR="0" allowOverlap="1" layoutInCell="1" locked="0" behindDoc="0" simplePos="0" relativeHeight="15731200">
            <wp:simplePos x="0" y="0"/>
            <wp:positionH relativeFrom="page">
              <wp:posOffset>1780794</wp:posOffset>
            </wp:positionH>
            <wp:positionV relativeFrom="paragraph">
              <wp:posOffset>207033</wp:posOffset>
            </wp:positionV>
            <wp:extent cx="19812" cy="9905"/>
            <wp:effectExtent l="0" t="0" r="0" b="0"/>
            <wp:wrapNone/>
            <wp:docPr id="11" name="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image5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12" cy="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</w:rPr>
        <w:t>Standard</w:t>
      </w:r>
      <w:r>
        <w:rPr>
          <w:spacing w:val="-13"/>
          <w:sz w:val="28"/>
        </w:rPr>
        <w:t> </w:t>
      </w:r>
      <w:r>
        <w:rPr>
          <w:sz w:val="28"/>
        </w:rPr>
        <w:t>Operating</w:t>
      </w:r>
      <w:r>
        <w:rPr>
          <w:spacing w:val="-12"/>
          <w:sz w:val="28"/>
        </w:rPr>
        <w:t> </w:t>
      </w:r>
      <w:r>
        <w:rPr>
          <w:sz w:val="28"/>
        </w:rPr>
        <w:t>Procedure</w:t>
      </w:r>
      <w:r>
        <w:rPr>
          <w:spacing w:val="-12"/>
          <w:sz w:val="28"/>
        </w:rPr>
        <w:t> </w:t>
      </w:r>
      <w:r>
        <w:rPr>
          <w:sz w:val="28"/>
        </w:rPr>
        <w:t>Approval</w:t>
      </w:r>
      <w:r>
        <w:rPr>
          <w:spacing w:val="-12"/>
          <w:sz w:val="28"/>
        </w:rPr>
        <w:t> </w:t>
      </w:r>
      <w:r>
        <w:rPr>
          <w:spacing w:val="-2"/>
          <w:sz w:val="28"/>
        </w:rPr>
        <w:t>Signature(s)</w:t>
      </w:r>
    </w:p>
    <w:p>
      <w:pPr>
        <w:pStyle w:val="BodyText"/>
        <w:spacing w:line="252" w:lineRule="exact"/>
        <w:ind w:left="146" w:right="129"/>
        <w:jc w:val="center"/>
      </w:pPr>
      <w:r>
        <w:rPr/>
        <w:t>This</w:t>
      </w:r>
      <w:r>
        <w:rPr>
          <w:spacing w:val="-6"/>
        </w:rPr>
        <w:t> </w:t>
      </w:r>
      <w:r>
        <w:rPr/>
        <w:t>is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representation</w:t>
      </w:r>
      <w:r>
        <w:rPr>
          <w:spacing w:val="-7"/>
        </w:rPr>
        <w:t> </w:t>
      </w:r>
      <w:r>
        <w:rPr/>
        <w:t>of</w:t>
      </w:r>
      <w:r>
        <w:rPr>
          <w:spacing w:val="-5"/>
        </w:rPr>
        <w:t> </w:t>
      </w:r>
      <w:r>
        <w:rPr/>
        <w:t>an</w:t>
      </w:r>
      <w:r>
        <w:rPr>
          <w:spacing w:val="-6"/>
        </w:rPr>
        <w:t> </w:t>
      </w:r>
      <w:r>
        <w:rPr/>
        <w:t>electronic</w:t>
      </w:r>
      <w:r>
        <w:rPr>
          <w:spacing w:val="-6"/>
        </w:rPr>
        <w:t> </w:t>
      </w:r>
      <w:r>
        <w:rPr/>
        <w:t>record</w:t>
      </w:r>
      <w:r>
        <w:rPr>
          <w:spacing w:val="-6"/>
        </w:rPr>
        <w:t> </w:t>
      </w:r>
      <w:r>
        <w:rPr/>
        <w:t>that</w:t>
      </w:r>
      <w:r>
        <w:rPr>
          <w:spacing w:val="-6"/>
        </w:rPr>
        <w:t> </w:t>
      </w:r>
      <w:r>
        <w:rPr/>
        <w:t>was</w:t>
      </w:r>
      <w:r>
        <w:rPr>
          <w:spacing w:val="-5"/>
        </w:rPr>
        <w:t> </w:t>
      </w:r>
      <w:r>
        <w:rPr/>
        <w:t>signed</w:t>
      </w:r>
      <w:r>
        <w:rPr>
          <w:spacing w:val="-6"/>
        </w:rPr>
        <w:t> </w:t>
      </w:r>
      <w:r>
        <w:rPr/>
        <w:t>electronically</w:t>
      </w:r>
      <w:r>
        <w:rPr>
          <w:spacing w:val="-6"/>
        </w:rPr>
        <w:t> </w:t>
      </w:r>
      <w:r>
        <w:rPr/>
        <w:t>in</w:t>
      </w:r>
      <w:r>
        <w:rPr>
          <w:spacing w:val="-6"/>
        </w:rPr>
        <w:t> </w:t>
      </w:r>
      <w:r>
        <w:rPr/>
        <w:t>Content</w:t>
      </w:r>
      <w:r>
        <w:rPr>
          <w:spacing w:val="-6"/>
        </w:rPr>
        <w:t> </w:t>
      </w:r>
      <w:r>
        <w:rPr>
          <w:spacing w:val="-2"/>
        </w:rPr>
        <w:t>Server.</w:t>
      </w:r>
    </w:p>
    <w:p>
      <w:pPr>
        <w:pStyle w:val="BodyText"/>
        <w:spacing w:line="276" w:lineRule="auto"/>
        <w:ind w:left="146" w:right="125"/>
        <w:jc w:val="center"/>
      </w:pPr>
      <w:r>
        <w:rPr/>
        <w:t>This</w:t>
      </w:r>
      <w:r>
        <w:rPr>
          <w:spacing w:val="-3"/>
        </w:rPr>
        <w:t> </w:t>
      </w:r>
      <w:r>
        <w:rPr/>
        <w:t>page</w:t>
      </w:r>
      <w:r>
        <w:rPr>
          <w:spacing w:val="-3"/>
        </w:rPr>
        <w:t> </w:t>
      </w:r>
      <w:r>
        <w:rPr/>
        <w:t>is</w:t>
      </w:r>
      <w:r>
        <w:rPr>
          <w:spacing w:val="-3"/>
        </w:rPr>
        <w:t> </w:t>
      </w:r>
      <w:r>
        <w:rPr/>
        <w:t>the</w:t>
      </w:r>
      <w:r>
        <w:rPr>
          <w:spacing w:val="-3"/>
        </w:rPr>
        <w:t> </w:t>
      </w:r>
      <w:r>
        <w:rPr/>
        <w:t>manifestation</w:t>
      </w:r>
      <w:r>
        <w:rPr>
          <w:spacing w:val="-3"/>
        </w:rPr>
        <w:t> </w:t>
      </w:r>
      <w:r>
        <w:rPr/>
        <w:t>of</w:t>
      </w:r>
      <w:r>
        <w:rPr>
          <w:spacing w:val="-3"/>
        </w:rPr>
        <w:t> </w:t>
      </w:r>
      <w:r>
        <w:rPr/>
        <w:t>the</w:t>
      </w:r>
      <w:r>
        <w:rPr>
          <w:spacing w:val="-4"/>
        </w:rPr>
        <w:t> </w:t>
      </w:r>
      <w:r>
        <w:rPr/>
        <w:t>electronic</w:t>
      </w:r>
      <w:r>
        <w:rPr>
          <w:spacing w:val="-4"/>
        </w:rPr>
        <w:t> </w:t>
      </w:r>
      <w:r>
        <w:rPr/>
        <w:t>signature(s)</w:t>
      </w:r>
      <w:r>
        <w:rPr>
          <w:spacing w:val="-3"/>
        </w:rPr>
        <w:t> </w:t>
      </w:r>
      <w:r>
        <w:rPr/>
        <w:t>used</w:t>
      </w:r>
      <w:r>
        <w:rPr>
          <w:spacing w:val="-3"/>
        </w:rPr>
        <w:t> </w:t>
      </w:r>
      <w:r>
        <w:rPr/>
        <w:t>in</w:t>
      </w:r>
      <w:r>
        <w:rPr>
          <w:spacing w:val="-3"/>
        </w:rPr>
        <w:t> </w:t>
      </w:r>
      <w:r>
        <w:rPr/>
        <w:t>compliance</w:t>
      </w:r>
      <w:r>
        <w:rPr>
          <w:spacing w:val="-3"/>
        </w:rPr>
        <w:t> </w:t>
      </w:r>
      <w:r>
        <w:rPr/>
        <w:t>with</w:t>
      </w:r>
      <w:r>
        <w:rPr>
          <w:spacing w:val="-3"/>
        </w:rPr>
        <w:t> </w:t>
      </w:r>
      <w:r>
        <w:rPr/>
        <w:t>the organization’s electronic signature policies and procedures</w:t>
      </w:r>
    </w:p>
    <w:p>
      <w:pPr>
        <w:pStyle w:val="BodyText"/>
        <w:ind w:left="31" w:right="129"/>
        <w:jc w:val="center"/>
      </w:pPr>
      <w:r>
        <w:rPr/>
        <w:t>Refer</w:t>
      </w:r>
      <w:r>
        <w:rPr>
          <w:spacing w:val="-6"/>
        </w:rPr>
        <w:t> </w:t>
      </w:r>
      <w:r>
        <w:rPr/>
        <w:t>to</w:t>
      </w:r>
      <w:r>
        <w:rPr>
          <w:spacing w:val="-5"/>
        </w:rPr>
        <w:t> </w:t>
      </w:r>
      <w:r>
        <w:rPr/>
        <w:t>Signatories</w:t>
      </w:r>
      <w:r>
        <w:rPr>
          <w:spacing w:val="-6"/>
        </w:rPr>
        <w:t> </w:t>
      </w:r>
      <w:r>
        <w:rPr/>
        <w:t>CV</w:t>
      </w:r>
      <w:r>
        <w:rPr>
          <w:spacing w:val="-5"/>
        </w:rPr>
        <w:t> </w:t>
      </w:r>
      <w:r>
        <w:rPr/>
        <w:t>for</w:t>
      </w:r>
      <w:r>
        <w:rPr>
          <w:spacing w:val="-6"/>
        </w:rPr>
        <w:t> </w:t>
      </w:r>
      <w:r>
        <w:rPr/>
        <w:t>Business</w:t>
      </w:r>
      <w:r>
        <w:rPr>
          <w:spacing w:val="-5"/>
        </w:rPr>
        <w:t> </w:t>
      </w:r>
      <w:r>
        <w:rPr>
          <w:spacing w:val="-2"/>
        </w:rPr>
        <w:t>Title.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1"/>
        <w:rPr>
          <w:sz w:val="25"/>
        </w:rPr>
      </w:pPr>
    </w:p>
    <w:p>
      <w:pPr>
        <w:spacing w:line="249" w:lineRule="auto" w:before="0"/>
        <w:ind w:left="280" w:right="580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Singh,</w:t>
      </w:r>
      <w:r>
        <w:rPr>
          <w:spacing w:val="-10"/>
          <w:sz w:val="20"/>
        </w:rPr>
        <w:t> </w:t>
      </w:r>
      <w:r>
        <w:rPr>
          <w:sz w:val="20"/>
        </w:rPr>
        <w:t>Priti</w:t>
      </w:r>
      <w:r>
        <w:rPr>
          <w:spacing w:val="36"/>
          <w:sz w:val="20"/>
        </w:rPr>
        <w:t> </w:t>
      </w:r>
      <w:r>
        <w:rPr>
          <w:sz w:val="20"/>
        </w:rPr>
        <w:t>(q823374)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28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25</w:t>
      </w:r>
      <w:r>
        <w:rPr>
          <w:spacing w:val="-4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4"/>
          <w:sz w:val="20"/>
        </w:rPr>
        <w:t> </w:t>
      </w:r>
      <w:r>
        <w:rPr>
          <w:sz w:val="20"/>
        </w:rPr>
        <w:t>08:12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280" w:right="5802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NAJI,</w:t>
      </w:r>
      <w:r>
        <w:rPr>
          <w:spacing w:val="-11"/>
          <w:sz w:val="20"/>
        </w:rPr>
        <w:t> </w:t>
      </w:r>
      <w:r>
        <w:rPr>
          <w:sz w:val="20"/>
        </w:rPr>
        <w:t>Kenza</w:t>
      </w:r>
      <w:r>
        <w:rPr>
          <w:spacing w:val="36"/>
          <w:sz w:val="20"/>
        </w:rPr>
        <w:t> </w:t>
      </w:r>
      <w:r>
        <w:rPr>
          <w:sz w:val="20"/>
        </w:rPr>
        <w:t>(u1090913)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28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25</w:t>
      </w:r>
      <w:r>
        <w:rPr>
          <w:spacing w:val="-4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4"/>
          <w:sz w:val="20"/>
        </w:rPr>
        <w:t> </w:t>
      </w:r>
      <w:r>
        <w:rPr>
          <w:sz w:val="20"/>
        </w:rPr>
        <w:t>08:51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280" w:right="534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Schreiber,</w:t>
      </w:r>
      <w:r>
        <w:rPr>
          <w:spacing w:val="-10"/>
          <w:sz w:val="20"/>
        </w:rPr>
        <w:t> </w:t>
      </w:r>
      <w:r>
        <w:rPr>
          <w:sz w:val="20"/>
        </w:rPr>
        <w:t>Cindy</w:t>
      </w:r>
      <w:r>
        <w:rPr>
          <w:spacing w:val="36"/>
          <w:sz w:val="20"/>
        </w:rPr>
        <w:t> </w:t>
      </w:r>
      <w:r>
        <w:rPr>
          <w:sz w:val="20"/>
        </w:rPr>
        <w:t>(q831321)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28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25</w:t>
      </w:r>
      <w:r>
        <w:rPr>
          <w:spacing w:val="-4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4"/>
          <w:sz w:val="20"/>
        </w:rPr>
        <w:t> </w:t>
      </w:r>
      <w:r>
        <w:rPr>
          <w:sz w:val="20"/>
        </w:rPr>
        <w:t>10:45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280" w:right="534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Murphy,</w:t>
      </w:r>
      <w:r>
        <w:rPr>
          <w:spacing w:val="-10"/>
          <w:sz w:val="20"/>
        </w:rPr>
        <w:t> </w:t>
      </w:r>
      <w:r>
        <w:rPr>
          <w:sz w:val="20"/>
        </w:rPr>
        <w:t>Kendra</w:t>
      </w:r>
      <w:r>
        <w:rPr>
          <w:spacing w:val="36"/>
          <w:sz w:val="20"/>
        </w:rPr>
        <w:t> </w:t>
      </w:r>
      <w:r>
        <w:rPr>
          <w:sz w:val="20"/>
        </w:rPr>
        <w:t>(q847871)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28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Wednesday,</w:t>
      </w:r>
      <w:r>
        <w:rPr>
          <w:spacing w:val="-4"/>
          <w:sz w:val="20"/>
        </w:rPr>
        <w:t> </w:t>
      </w:r>
      <w:r>
        <w:rPr>
          <w:sz w:val="20"/>
        </w:rPr>
        <w:t>25</w:t>
      </w:r>
      <w:r>
        <w:rPr>
          <w:spacing w:val="-4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4"/>
          <w:sz w:val="20"/>
        </w:rPr>
        <w:t> </w:t>
      </w:r>
      <w:r>
        <w:rPr>
          <w:sz w:val="20"/>
        </w:rPr>
        <w:t>02:35</w:t>
      </w:r>
      <w:r>
        <w:rPr>
          <w:spacing w:val="-5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0"/>
        <w:ind w:left="280" w:right="5346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0"/>
          <w:sz w:val="20"/>
        </w:rPr>
        <w:t> </w:t>
      </w:r>
      <w:r>
        <w:rPr>
          <w:sz w:val="20"/>
        </w:rPr>
        <w:t>Caldas,</w:t>
      </w:r>
      <w:r>
        <w:rPr>
          <w:spacing w:val="-10"/>
          <w:sz w:val="20"/>
        </w:rPr>
        <w:t> </w:t>
      </w:r>
      <w:r>
        <w:rPr>
          <w:sz w:val="20"/>
        </w:rPr>
        <w:t>Guilherme</w:t>
      </w:r>
      <w:r>
        <w:rPr>
          <w:spacing w:val="37"/>
          <w:sz w:val="20"/>
        </w:rPr>
        <w:t> </w:t>
      </w:r>
      <w:r>
        <w:rPr>
          <w:sz w:val="20"/>
        </w:rPr>
        <w:t>(q806174)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280" w:right="2688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4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27</w:t>
      </w:r>
      <w:r>
        <w:rPr>
          <w:spacing w:val="-4"/>
          <w:sz w:val="20"/>
        </w:rPr>
        <w:t> </w:t>
      </w:r>
      <w:r>
        <w:rPr>
          <w:sz w:val="20"/>
        </w:rPr>
        <w:t>January</w:t>
      </w:r>
      <w:r>
        <w:rPr>
          <w:spacing w:val="-4"/>
          <w:sz w:val="20"/>
        </w:rPr>
        <w:t> </w:t>
      </w:r>
      <w:r>
        <w:rPr>
          <w:sz w:val="20"/>
        </w:rPr>
        <w:t>2023,</w:t>
      </w:r>
      <w:r>
        <w:rPr>
          <w:spacing w:val="-4"/>
          <w:sz w:val="20"/>
        </w:rPr>
        <w:t> </w:t>
      </w:r>
      <w:r>
        <w:rPr>
          <w:sz w:val="20"/>
        </w:rPr>
        <w:t>12:23</w:t>
      </w:r>
      <w:r>
        <w:rPr>
          <w:spacing w:val="-4"/>
          <w:sz w:val="20"/>
        </w:rPr>
        <w:t> </w:t>
      </w:r>
      <w:r>
        <w:rPr>
          <w:sz w:val="20"/>
        </w:rPr>
        <w:t>PM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Daylight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33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headerReference w:type="default" r:id="rId13"/>
      <w:footerReference w:type="default" r:id="rId14"/>
      <w:pgSz w:w="12240" w:h="15840"/>
      <w:pgMar w:header="0" w:footer="268" w:top="1360" w:bottom="460" w:left="1360" w:right="13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53.805969pt;width:458.64001pt;height:.24pt;mso-position-horizontal-relative:page;mso-position-vertical-relative:page;z-index:-16064000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66.440002pt;margin-top:754.515991pt;width:446.2pt;height:29.1pt;mso-position-horizontal-relative:page;mso-position-vertical-relative:page;z-index:-16063488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167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6</w:t>
                </w:r>
              </w:p>
              <w:p>
                <w:pPr>
                  <w:spacing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01.654503pt;margin-top:817.461975pt;width:392pt;height:16.45pt;mso-position-horizontal-relative:page;mso-position-vertical-relative:page;z-index:-16062976" type="#_x0000_t202" id="docshape3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CS_WI_RA0306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53.805969pt;width:458.64001pt;height:.24pt;mso-position-horizontal-relative:page;mso-position-vertical-relative:page;z-index:-16061952" id="docshape5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54.516235pt;width:446.2pt;height:29.1pt;mso-position-horizontal-relative:page;mso-position-vertical-relative:page;z-index:-16061440" type="#_x0000_t202" id="docshape6" filled="false" stroked="false">
          <v:textbox inset="0,0,0,0">
            <w:txbxContent>
              <w:p>
                <w:pPr>
                  <w:spacing w:line="183" w:lineRule="exact" w:before="13"/>
                  <w:ind w:left="4167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2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6</w:t>
                </w:r>
              </w:p>
              <w:p>
                <w:pPr>
                  <w:spacing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2023</w:t>
                </w:r>
                <w:r>
                  <w:rPr>
                    <w:spacing w:val="-6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are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confidential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and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proprietary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to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Holdings Inc. and its subsidiaries. Unauthorized use, disclosure or reproduction is strictly prohibited.</w:t>
                </w:r>
              </w:p>
            </w:txbxContent>
          </v:textbox>
          <w10:wrap type="none"/>
        </v:shape>
      </w:pict>
    </w:r>
    <w:r>
      <w:rPr/>
      <w:pict>
        <v:shape style="position:absolute;margin-left:101.654503pt;margin-top:817.461975pt;width:392pt;height:16.45pt;mso-position-horizontal-relative:page;mso-position-vertical-relative:page;z-index:-16060928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CS_WI_RA0306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01.654503pt;margin-top:817.461975pt;width:392pt;height:16.45pt;mso-position-horizontal-relative:page;mso-position-vertical-relative:page;z-index:-16059904" type="#_x0000_t202" id="docshape9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CS_WI_RA0306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01799pt;margin-top:767.575989pt;width:392pt;height:16.45pt;mso-position-horizontal-relative:page;mso-position-vertical-relative:page;z-index:-16059392" type="#_x0000_t202" id="docshape11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CS_WI_RA0306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</w:t>
                </w:r>
                <w:r>
                  <w:rPr>
                    <w:rFonts w:ascii="Trebuchet MS"/>
                    <w:color w:val="191919"/>
                    <w:spacing w:val="-17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18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01-Mar-2023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7.959999pt;margin-top:36.205997pt;width:479.3pt;height:90.45pt;mso-position-horizontal-relative:page;mso-position-vertical-relative:page;z-index:15728640" type="#_x0000_t202" id="docshape4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8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8"/>
                        <w:ind w:right="22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Review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and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Coordination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Product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Artwork </w:t>
                      </w:r>
                      <w:r>
                        <w:rPr>
                          <w:spacing w:val="-2"/>
                          <w:sz w:val="20"/>
                        </w:rPr>
                        <w:t>Labeling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CS_WI_RA0306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1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54016">
          <wp:simplePos x="0" y="0"/>
          <wp:positionH relativeFrom="page">
            <wp:posOffset>1155811</wp:posOffset>
          </wp:positionH>
          <wp:positionV relativeFrom="page">
            <wp:posOffset>911779</wp:posOffset>
          </wp:positionV>
          <wp:extent cx="2001261" cy="365291"/>
          <wp:effectExtent l="0" t="0" r="0" b="0"/>
          <wp:wrapNone/>
          <wp:docPr id="3" name="image2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7.959999pt;margin-top:36.205997pt;width:479.3pt;height:90.45pt;mso-position-horizontal-relative:page;mso-position-vertical-relative:page;z-index:15729664" type="#_x0000_t202" id="docshape8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502"/>
                  <w:gridCol w:w="4953"/>
                </w:tblGrid>
                <w:tr>
                  <w:trPr>
                    <w:trHeight w:val="954" w:hRule="atLeast"/>
                  </w:trPr>
                  <w:tc>
                    <w:tcPr>
                      <w:tcW w:w="4502" w:type="dxa"/>
                      <w:vMerge w:val="restart"/>
                    </w:tcPr>
                    <w:p>
                      <w:pPr>
                        <w:pStyle w:val="TableParagraph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58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line="235" w:lineRule="auto" w:before="8"/>
                        <w:ind w:right="221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Review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and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Coordination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Product</w:t>
                      </w:r>
                      <w:r>
                        <w:rPr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Artwork </w:t>
                      </w:r>
                      <w:r>
                        <w:rPr>
                          <w:spacing w:val="-2"/>
                          <w:sz w:val="20"/>
                        </w:rPr>
                        <w:t>Labeling</w:t>
                      </w:r>
                    </w:p>
                  </w:tc>
                </w:tr>
                <w:tr>
                  <w:trPr>
                    <w:trHeight w:val="825" w:hRule="atLeast"/>
                  </w:trPr>
                  <w:tc>
                    <w:tcPr>
                      <w:tcW w:w="4502" w:type="dxa"/>
                      <w:vMerge/>
                      <w:tcBorders>
                        <w:top w:val="nil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4953" w:type="dxa"/>
                    </w:tcPr>
                    <w:p>
                      <w:pPr>
                        <w:pStyle w:val="TableParagraph"/>
                        <w:spacing w:before="182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7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CS_WI_RA0306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pacing w:val="-10"/>
                          <w:sz w:val="20"/>
                        </w:rPr>
                        <w:t>1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256064">
          <wp:simplePos x="0" y="0"/>
          <wp:positionH relativeFrom="page">
            <wp:posOffset>1155811</wp:posOffset>
          </wp:positionH>
          <wp:positionV relativeFrom="page">
            <wp:posOffset>911779</wp:posOffset>
          </wp:positionV>
          <wp:extent cx="2001261" cy="365291"/>
          <wp:effectExtent l="0" t="0" r="0" b="0"/>
          <wp:wrapNone/>
          <wp:docPr id="7" name="image2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8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001261" cy="3652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"/>
      </w:rPr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6">
    <w:multiLevelType w:val="hybridMultilevel"/>
    <w:lvl w:ilvl="0">
      <w:start w:val="10"/>
      <w:numFmt w:val="decimal"/>
      <w:lvlText w:val="%1"/>
      <w:lvlJc w:val="left"/>
      <w:pPr>
        <w:ind w:left="1189" w:hanging="720"/>
        <w:jc w:val="left"/>
      </w:pPr>
      <w:rPr>
        <w:rFonts w:hint="default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189" w:hanging="720"/>
        <w:jc w:val="right"/>
      </w:pPr>
      <w:rPr>
        <w:rFonts w:hint="default" w:ascii="Arial" w:hAnsi="Arial" w:eastAsia="Arial" w:cs="Arial"/>
        <w:b/>
        <w:bCs/>
        <w:i w:val="0"/>
        <w:iCs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85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737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9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442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295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147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000" w:hanging="72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230" w:hanging="18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8" w:hanging="18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57" w:hanging="1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66" w:hanging="1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75" w:hanging="1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84" w:hanging="1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93" w:hanging="1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02" w:hanging="1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11" w:hanging="188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230" w:hanging="18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48" w:hanging="18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57" w:hanging="1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66" w:hanging="1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75" w:hanging="1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84" w:hanging="1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93" w:hanging="1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102" w:hanging="1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511" w:hanging="188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206" w:hanging="18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12" w:hanging="18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24" w:hanging="1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36" w:hanging="1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8" w:hanging="1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0" w:hanging="1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72" w:hanging="1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084" w:hanging="1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496" w:hanging="188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206" w:hanging="18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12" w:hanging="18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24" w:hanging="1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36" w:hanging="1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8" w:hanging="1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0" w:hanging="1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72" w:hanging="1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084" w:hanging="1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496" w:hanging="188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206" w:hanging="188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12" w:hanging="188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24" w:hanging="188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36" w:hanging="188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8" w:hanging="188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60" w:hanging="188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72" w:hanging="188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3084" w:hanging="188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496" w:hanging="188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0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7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660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41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421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302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83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63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44" w:hanging="720"/>
      </w:pPr>
      <w:rPr>
        <w:rFonts w:hint="default"/>
        <w:lang w:val="en-US" w:eastAsia="en-US" w:bidi="ar-SA"/>
      </w:rPr>
    </w:lvl>
  </w:abstract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0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ind w:left="105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image" Target="media/image3.png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image" Target="media/image4.png"/><Relationship Id="rId13" Type="http://schemas.openxmlformats.org/officeDocument/2006/relationships/header" Target="header3.xml"/><Relationship Id="rId14" Type="http://schemas.openxmlformats.org/officeDocument/2006/relationships/footer" Target="footer4.xml"/><Relationship Id="rId15" Type="http://schemas.openxmlformats.org/officeDocument/2006/relationships/image" Target="media/image5.png"/><Relationship Id="rId1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terms:created xsi:type="dcterms:W3CDTF">2023-04-11T12:21:14Z</dcterms:created>
  <dcterms:modified xsi:type="dcterms:W3CDTF">2023-04-11T12:21:14Z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7.0.1 Windows Nov 20 2020 Library APDFL15.0.4c</vt:lpwstr>
  </property>
  <property fmtid="{D5CDD505-2E9C-101B-9397-08002B2CF9AE}" pid="3" name="Created">
    <vt:filetime>2023-01-24T00:00:00Z</vt:filetime>
  </property>
  <property fmtid="{D5CDD505-2E9C-101B-9397-08002B2CF9AE}" pid="4" name="Creator">
    <vt:lpwstr>Appligent StampPDF Batch 7.0.1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