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ind w:left="0"/>
              <w:rPr>
                <w:rFonts w:ascii="Times New Roman"/>
                <w:sz w:val="20"/>
              </w:rPr>
            </w:pPr>
          </w:p>
          <w:p>
            <w:pPr>
              <w:pStyle w:val="TableParagraph"/>
              <w:spacing w:before="10"/>
              <w:ind w:left="0"/>
              <w:rPr>
                <w:rFonts w:ascii="Times New Roman"/>
                <w:sz w:val="12"/>
              </w:rPr>
            </w:pPr>
          </w:p>
          <w:p>
            <w:pPr>
              <w:pStyle w:val="TableParagraph"/>
              <w:ind w:left="548"/>
              <w:rPr>
                <w:rFonts w:ascii="Times New Roman"/>
                <w:sz w:val="20"/>
              </w:rPr>
            </w:pPr>
            <w:r>
              <w:rPr>
                <w:rFonts w:ascii="Times New Roman"/>
                <w:sz w:val="20"/>
              </w:rPr>
              <w:drawing>
                <wp:inline distT="0" distB="0" distL="0" distR="0">
                  <wp:extent cx="1978151"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78151" cy="347472"/>
                          </a:xfrm>
                          <a:prstGeom prst="rect">
                            <a:avLst/>
                          </a:prstGeom>
                        </pic:spPr>
                      </pic:pic>
                    </a:graphicData>
                  </a:graphic>
                </wp:inline>
              </w:drawing>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200"/>
              <w:ind w:left="1259"/>
              <w:rPr>
                <w:b/>
                <w:sz w:val="22"/>
              </w:rPr>
            </w:pPr>
            <w:r>
              <w:rPr>
                <w:b/>
                <w:sz w:val="22"/>
              </w:rPr>
              <w:t>IQVIA</w:t>
            </w:r>
            <w:r>
              <w:rPr>
                <w:b/>
                <w:sz w:val="22"/>
                <w:vertAlign w:val="superscript"/>
              </w:rPr>
              <w:t>TM</w:t>
            </w:r>
            <w:r>
              <w:rPr>
                <w:b/>
                <w:spacing w:val="-2"/>
                <w:sz w:val="22"/>
                <w:vertAlign w:val="baseline"/>
              </w:rPr>
              <w:t> </w:t>
            </w:r>
            <w:r>
              <w:rPr>
                <w:b/>
                <w:sz w:val="22"/>
                <w:vertAlign w:val="baseline"/>
              </w:rPr>
              <w:t>Work</w:t>
            </w:r>
            <w:r>
              <w:rPr>
                <w:b/>
                <w:spacing w:val="-9"/>
                <w:sz w:val="22"/>
                <w:vertAlign w:val="baseline"/>
              </w:rPr>
              <w:t> </w:t>
            </w:r>
            <w:r>
              <w:rPr>
                <w:b/>
                <w:spacing w:val="-2"/>
                <w:sz w:val="22"/>
                <w:vertAlign w:val="baseline"/>
              </w:rPr>
              <w:t>Instruction</w:t>
            </w:r>
          </w:p>
          <w:p>
            <w:pPr>
              <w:pStyle w:val="TableParagraph"/>
              <w:spacing w:before="64"/>
              <w:ind w:left="568" w:firstLine="120"/>
              <w:rPr>
                <w:b/>
                <w:sz w:val="22"/>
              </w:rPr>
            </w:pPr>
            <w:r>
              <w:rPr>
                <w:b/>
                <w:sz w:val="22"/>
              </w:rPr>
              <w:t>Creation, Conversion or Revision of Structured</w:t>
            </w:r>
            <w:r>
              <w:rPr>
                <w:b/>
                <w:spacing w:val="-9"/>
                <w:sz w:val="22"/>
              </w:rPr>
              <w:t> </w:t>
            </w:r>
            <w:r>
              <w:rPr>
                <w:b/>
                <w:sz w:val="22"/>
              </w:rPr>
              <w:t>Product</w:t>
            </w:r>
            <w:r>
              <w:rPr>
                <w:b/>
                <w:spacing w:val="-9"/>
                <w:sz w:val="22"/>
              </w:rPr>
              <w:t> </w:t>
            </w:r>
            <w:r>
              <w:rPr>
                <w:b/>
                <w:sz w:val="22"/>
              </w:rPr>
              <w:t>Labeling</w:t>
            </w:r>
            <w:r>
              <w:rPr>
                <w:b/>
                <w:spacing w:val="-9"/>
                <w:sz w:val="22"/>
              </w:rPr>
              <w:t> </w:t>
            </w:r>
            <w:r>
              <w:rPr>
                <w:b/>
                <w:sz w:val="22"/>
              </w:rPr>
              <w:t>in</w:t>
            </w:r>
            <w:r>
              <w:rPr>
                <w:b/>
                <w:spacing w:val="-10"/>
                <w:sz w:val="22"/>
              </w:rPr>
              <w:t> </w:t>
            </w:r>
            <w:r>
              <w:rPr>
                <w:b/>
                <w:sz w:val="22"/>
              </w:rPr>
              <w:t>the</w:t>
            </w:r>
            <w:r>
              <w:rPr>
                <w:b/>
                <w:spacing w:val="-10"/>
                <w:sz w:val="22"/>
              </w:rPr>
              <w:t> </w:t>
            </w:r>
            <w:r>
              <w:rPr>
                <w:b/>
                <w:sz w:val="22"/>
              </w:rPr>
              <w:t>US</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CS_WI_RA0307</w:t>
            </w:r>
            <w:r>
              <w:rPr>
                <w:spacing w:val="-13"/>
                <w:sz w:val="20"/>
              </w:rPr>
              <w:t> </w:t>
            </w:r>
            <w:r>
              <w:rPr>
                <w:sz w:val="20"/>
              </w:rPr>
              <w:t>Revision</w:t>
            </w:r>
            <w:r>
              <w:rPr>
                <w:spacing w:val="-12"/>
                <w:sz w:val="20"/>
              </w:rPr>
              <w:t> </w:t>
            </w:r>
            <w:r>
              <w:rPr>
                <w:spacing w:val="-10"/>
                <w:sz w:val="20"/>
              </w:rPr>
              <w:t>1</w:t>
            </w:r>
          </w:p>
        </w:tc>
      </w:tr>
      <w:tr>
        <w:trPr>
          <w:trHeight w:val="541"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line="215" w:lineRule="exact" w:before="39"/>
              <w:ind w:left="107"/>
              <w:rPr>
                <w:sz w:val="20"/>
              </w:rPr>
            </w:pPr>
            <w:r>
              <w:rPr>
                <w:sz w:val="20"/>
              </w:rPr>
              <w:t>Mariana</w:t>
            </w:r>
            <w:r>
              <w:rPr>
                <w:spacing w:val="-7"/>
                <w:sz w:val="20"/>
              </w:rPr>
              <w:t> </w:t>
            </w:r>
            <w:r>
              <w:rPr>
                <w:spacing w:val="-4"/>
                <w:sz w:val="20"/>
              </w:rPr>
              <w:t>Cupo</w:t>
            </w:r>
          </w:p>
        </w:tc>
        <w:tc>
          <w:tcPr>
            <w:tcW w:w="5095" w:type="dxa"/>
            <w:tcBorders>
              <w:top w:val="single" w:sz="8" w:space="0" w:color="000000"/>
              <w:left w:val="single" w:sz="8" w:space="0" w:color="000000"/>
            </w:tcBorders>
          </w:tcPr>
          <w:p>
            <w:pPr>
              <w:pStyle w:val="TableParagraph"/>
              <w:spacing w:before="33"/>
              <w:ind w:left="121"/>
              <w:rPr>
                <w:b/>
                <w:sz w:val="20"/>
              </w:rPr>
            </w:pPr>
            <w:r>
              <w:rPr>
                <w:b/>
                <w:spacing w:val="-2"/>
                <w:sz w:val="20"/>
              </w:rPr>
              <w:t>Author(s):</w:t>
            </w:r>
          </w:p>
          <w:p>
            <w:pPr>
              <w:pStyle w:val="TableParagraph"/>
              <w:spacing w:before="5"/>
              <w:ind w:left="121"/>
              <w:rPr>
                <w:sz w:val="20"/>
              </w:rPr>
            </w:pPr>
            <w:r>
              <w:rPr>
                <w:sz w:val="20"/>
              </w:rPr>
              <w:t>Sowjanya</w:t>
            </w:r>
            <w:r>
              <w:rPr>
                <w:spacing w:val="-8"/>
                <w:sz w:val="20"/>
              </w:rPr>
              <w:t> </w:t>
            </w:r>
            <w:r>
              <w:rPr>
                <w:spacing w:val="-2"/>
                <w:sz w:val="20"/>
              </w:rPr>
              <w:t>Chitturi</w:t>
            </w:r>
          </w:p>
        </w:tc>
      </w:tr>
    </w:tbl>
    <w:p>
      <w:pPr>
        <w:pStyle w:val="BodyText"/>
        <w:rPr>
          <w:rFonts w:ascii="Times New Roman"/>
          <w:sz w:val="20"/>
        </w:rPr>
      </w:pPr>
    </w:p>
    <w:p>
      <w:pPr>
        <w:pStyle w:val="BodyText"/>
        <w:spacing w:before="7"/>
        <w:rPr>
          <w:rFonts w:ascii="Times New Roman"/>
          <w:sz w:val="25"/>
        </w:rPr>
      </w:pPr>
    </w:p>
    <w:p>
      <w:pPr>
        <w:pStyle w:val="Heading1"/>
        <w:numPr>
          <w:ilvl w:val="0"/>
          <w:numId w:val="1"/>
        </w:numPr>
        <w:tabs>
          <w:tab w:pos="1259" w:val="left" w:leader="none"/>
          <w:tab w:pos="1260" w:val="left" w:leader="none"/>
        </w:tabs>
        <w:spacing w:line="240" w:lineRule="auto" w:before="94" w:after="0"/>
        <w:ind w:left="1260" w:right="0" w:hanging="720"/>
        <w:jc w:val="left"/>
      </w:pPr>
      <w:r>
        <w:rPr>
          <w:spacing w:val="-2"/>
        </w:rPr>
        <w:t>PURPOSE</w:t>
      </w:r>
    </w:p>
    <w:p>
      <w:pPr>
        <w:pStyle w:val="BodyText"/>
        <w:spacing w:before="126"/>
        <w:ind w:left="1260" w:right="504"/>
      </w:pPr>
      <w:r>
        <w:rPr/>
        <w:t>This Work Instruction (WI) describes the process for creation, conversion and /or</w:t>
      </w:r>
      <w:r>
        <w:rPr>
          <w:spacing w:val="40"/>
        </w:rPr>
        <w:t> </w:t>
      </w:r>
      <w:r>
        <w:rPr/>
        <w:t>revision</w:t>
      </w:r>
      <w:r>
        <w:rPr>
          <w:spacing w:val="-1"/>
        </w:rPr>
        <w:t> </w:t>
      </w:r>
      <w:r>
        <w:rPr/>
        <w:t>of</w:t>
      </w:r>
      <w:r>
        <w:rPr>
          <w:spacing w:val="-5"/>
        </w:rPr>
        <w:t> </w:t>
      </w:r>
      <w:r>
        <w:rPr/>
        <w:t>documents</w:t>
      </w:r>
      <w:r>
        <w:rPr>
          <w:spacing w:val="-2"/>
        </w:rPr>
        <w:t> </w:t>
      </w:r>
      <w:r>
        <w:rPr/>
        <w:t>in</w:t>
      </w:r>
      <w:r>
        <w:rPr>
          <w:spacing w:val="-5"/>
        </w:rPr>
        <w:t> </w:t>
      </w:r>
      <w:r>
        <w:rPr/>
        <w:t>Structured</w:t>
      </w:r>
      <w:r>
        <w:rPr>
          <w:spacing w:val="-2"/>
        </w:rPr>
        <w:t> </w:t>
      </w:r>
      <w:r>
        <w:rPr/>
        <w:t>Product</w:t>
      </w:r>
      <w:r>
        <w:rPr>
          <w:spacing w:val="-2"/>
        </w:rPr>
        <w:t> </w:t>
      </w:r>
      <w:r>
        <w:rPr/>
        <w:t>Labeling</w:t>
      </w:r>
      <w:r>
        <w:rPr>
          <w:spacing w:val="-2"/>
        </w:rPr>
        <w:t> </w:t>
      </w:r>
      <w:r>
        <w:rPr/>
        <w:t>(SPL)</w:t>
      </w:r>
      <w:r>
        <w:rPr>
          <w:spacing w:val="-7"/>
        </w:rPr>
        <w:t> </w:t>
      </w:r>
      <w:r>
        <w:rPr/>
        <w:t>format</w:t>
      </w:r>
      <w:r>
        <w:rPr>
          <w:spacing w:val="-4"/>
        </w:rPr>
        <w:t> </w:t>
      </w:r>
      <w:r>
        <w:rPr/>
        <w:t>prior</w:t>
      </w:r>
      <w:r>
        <w:rPr>
          <w:spacing w:val="-2"/>
        </w:rPr>
        <w:t> </w:t>
      </w:r>
      <w:r>
        <w:rPr/>
        <w:t>to</w:t>
      </w:r>
      <w:r>
        <w:rPr>
          <w:spacing w:val="-2"/>
        </w:rPr>
        <w:t> </w:t>
      </w:r>
      <w:r>
        <w:rPr/>
        <w:t>submission</w:t>
      </w:r>
      <w:r>
        <w:rPr>
          <w:spacing w:val="-2"/>
        </w:rPr>
        <w:t> </w:t>
      </w:r>
      <w:r>
        <w:rPr/>
        <w:t>to the United States (US) Food and Drug Administration (FDA).</w:t>
      </w:r>
    </w:p>
    <w:p>
      <w:pPr>
        <w:pStyle w:val="BodyText"/>
        <w:spacing w:before="9"/>
        <w:rPr>
          <w:sz w:val="30"/>
        </w:rPr>
      </w:pPr>
    </w:p>
    <w:p>
      <w:pPr>
        <w:pStyle w:val="Heading1"/>
        <w:numPr>
          <w:ilvl w:val="0"/>
          <w:numId w:val="1"/>
        </w:numPr>
        <w:tabs>
          <w:tab w:pos="1259" w:val="left" w:leader="none"/>
          <w:tab w:pos="1260" w:val="left" w:leader="none"/>
        </w:tabs>
        <w:spacing w:line="240" w:lineRule="auto" w:before="1" w:after="0"/>
        <w:ind w:left="1260" w:right="0" w:hanging="720"/>
        <w:jc w:val="left"/>
      </w:pPr>
      <w:r>
        <w:rPr>
          <w:spacing w:val="-2"/>
        </w:rPr>
        <w:t>SCOPE</w:t>
      </w:r>
    </w:p>
    <w:p>
      <w:pPr>
        <w:pStyle w:val="BodyText"/>
        <w:spacing w:before="126"/>
        <w:ind w:left="1260" w:right="547"/>
      </w:pPr>
      <w:r>
        <w:rPr/>
        <w:t>This</w:t>
      </w:r>
      <w:r>
        <w:rPr>
          <w:spacing w:val="-4"/>
        </w:rPr>
        <w:t> </w:t>
      </w:r>
      <w:r>
        <w:rPr/>
        <w:t>work</w:t>
      </w:r>
      <w:r>
        <w:rPr>
          <w:spacing w:val="-4"/>
        </w:rPr>
        <w:t> </w:t>
      </w:r>
      <w:r>
        <w:rPr/>
        <w:t>instruction</w:t>
      </w:r>
      <w:r>
        <w:rPr>
          <w:spacing w:val="-4"/>
        </w:rPr>
        <w:t> </w:t>
      </w:r>
      <w:r>
        <w:rPr/>
        <w:t>applies</w:t>
      </w:r>
      <w:r>
        <w:rPr>
          <w:spacing w:val="-4"/>
        </w:rPr>
        <w:t> </w:t>
      </w:r>
      <w:r>
        <w:rPr/>
        <w:t>to</w:t>
      </w:r>
      <w:r>
        <w:rPr>
          <w:spacing w:val="-4"/>
        </w:rPr>
        <w:t> </w:t>
      </w:r>
      <w:r>
        <w:rPr/>
        <w:t>all</w:t>
      </w:r>
      <w:r>
        <w:rPr>
          <w:spacing w:val="-4"/>
        </w:rPr>
        <w:t> </w:t>
      </w:r>
      <w:r>
        <w:rPr/>
        <w:t>staff</w:t>
      </w:r>
      <w:r>
        <w:rPr>
          <w:spacing w:val="-4"/>
        </w:rPr>
        <w:t> </w:t>
      </w:r>
      <w:r>
        <w:rPr/>
        <w:t>within</w:t>
      </w:r>
      <w:r>
        <w:rPr>
          <w:spacing w:val="-4"/>
        </w:rPr>
        <w:t> </w:t>
      </w:r>
      <w:r>
        <w:rPr/>
        <w:t>Regulatory</w:t>
      </w:r>
      <w:r>
        <w:rPr>
          <w:spacing w:val="-4"/>
        </w:rPr>
        <w:t> </w:t>
      </w:r>
      <w:r>
        <w:rPr/>
        <w:t>Affairs</w:t>
      </w:r>
      <w:r>
        <w:rPr>
          <w:spacing w:val="-4"/>
        </w:rPr>
        <w:t> </w:t>
      </w:r>
      <w:r>
        <w:rPr/>
        <w:t>&amp;</w:t>
      </w:r>
      <w:r>
        <w:rPr>
          <w:spacing w:val="-4"/>
        </w:rPr>
        <w:t> </w:t>
      </w:r>
      <w:r>
        <w:rPr/>
        <w:t>Drug</w:t>
      </w:r>
      <w:r>
        <w:rPr>
          <w:spacing w:val="-4"/>
        </w:rPr>
        <w:t> </w:t>
      </w:r>
      <w:r>
        <w:rPr/>
        <w:t>Development Solutions (RADDS) working on creation, conversion or revision of SPL.</w:t>
      </w:r>
    </w:p>
    <w:p>
      <w:pPr>
        <w:pStyle w:val="BodyText"/>
        <w:spacing w:before="118"/>
        <w:ind w:left="1260" w:right="547"/>
      </w:pPr>
      <w:r>
        <w:rPr/>
        <w:t>This</w:t>
      </w:r>
      <w:r>
        <w:rPr>
          <w:spacing w:val="-3"/>
        </w:rPr>
        <w:t> </w:t>
      </w:r>
      <w:r>
        <w:rPr/>
        <w:t>WI</w:t>
      </w:r>
      <w:r>
        <w:rPr>
          <w:spacing w:val="-3"/>
        </w:rPr>
        <w:t> </w:t>
      </w:r>
      <w:r>
        <w:rPr/>
        <w:t>is</w:t>
      </w:r>
      <w:r>
        <w:rPr>
          <w:spacing w:val="-4"/>
        </w:rPr>
        <w:t> </w:t>
      </w:r>
      <w:r>
        <w:rPr/>
        <w:t>applicable</w:t>
      </w:r>
      <w:r>
        <w:rPr>
          <w:spacing w:val="-2"/>
        </w:rPr>
        <w:t> </w:t>
      </w:r>
      <w:r>
        <w:rPr/>
        <w:t>to</w:t>
      </w:r>
      <w:r>
        <w:rPr>
          <w:spacing w:val="-3"/>
        </w:rPr>
        <w:t> </w:t>
      </w:r>
      <w:r>
        <w:rPr/>
        <w:t>Content</w:t>
      </w:r>
      <w:r>
        <w:rPr>
          <w:spacing w:val="-5"/>
        </w:rPr>
        <w:t> </w:t>
      </w:r>
      <w:r>
        <w:rPr/>
        <w:t>of</w:t>
      </w:r>
      <w:r>
        <w:rPr>
          <w:spacing w:val="-5"/>
        </w:rPr>
        <w:t> </w:t>
      </w:r>
      <w:r>
        <w:rPr/>
        <w:t>Labeling</w:t>
      </w:r>
      <w:r>
        <w:rPr>
          <w:spacing w:val="-5"/>
        </w:rPr>
        <w:t> </w:t>
      </w:r>
      <w:r>
        <w:rPr/>
        <w:t>(CoL),</w:t>
      </w:r>
      <w:r>
        <w:rPr>
          <w:spacing w:val="-2"/>
        </w:rPr>
        <w:t> </w:t>
      </w:r>
      <w:r>
        <w:rPr/>
        <w:t>Drug</w:t>
      </w:r>
      <w:r>
        <w:rPr>
          <w:spacing w:val="-4"/>
        </w:rPr>
        <w:t> </w:t>
      </w:r>
      <w:r>
        <w:rPr/>
        <w:t>Establishment</w:t>
      </w:r>
      <w:r>
        <w:rPr>
          <w:spacing w:val="-4"/>
        </w:rPr>
        <w:t> </w:t>
      </w:r>
      <w:r>
        <w:rPr/>
        <w:t>Registration (ER), GDUFA (Generic Drug User Fee Act), Self-Identification (SID), Labeler Code Request (LCR), Bulk Drug listing (Bulk DL), Product Drug listing (DL), and Lot Distribution Report (LDR).</w:t>
      </w:r>
    </w:p>
    <w:p>
      <w:pPr>
        <w:pStyle w:val="BodyText"/>
        <w:spacing w:before="121"/>
        <w:ind w:left="1260"/>
      </w:pPr>
      <w:r>
        <w:rPr/>
        <w:t>This</w:t>
      </w:r>
      <w:r>
        <w:rPr>
          <w:spacing w:val="-6"/>
        </w:rPr>
        <w:t> </w:t>
      </w:r>
      <w:r>
        <w:rPr/>
        <w:t>WI</w:t>
      </w:r>
      <w:r>
        <w:rPr>
          <w:spacing w:val="-4"/>
        </w:rPr>
        <w:t> </w:t>
      </w:r>
      <w:r>
        <w:rPr/>
        <w:t>does</w:t>
      </w:r>
      <w:r>
        <w:rPr>
          <w:spacing w:val="-4"/>
        </w:rPr>
        <w:t> </w:t>
      </w:r>
      <w:r>
        <w:rPr/>
        <w:t>not</w:t>
      </w:r>
      <w:r>
        <w:rPr>
          <w:spacing w:val="-3"/>
        </w:rPr>
        <w:t> </w:t>
      </w:r>
      <w:r>
        <w:rPr/>
        <w:t>apply</w:t>
      </w:r>
      <w:r>
        <w:rPr>
          <w:spacing w:val="-4"/>
        </w:rPr>
        <w:t> </w:t>
      </w:r>
      <w:r>
        <w:rPr/>
        <w:t>outside</w:t>
      </w:r>
      <w:r>
        <w:rPr>
          <w:spacing w:val="-4"/>
        </w:rPr>
        <w:t> </w:t>
      </w:r>
      <w:r>
        <w:rPr/>
        <w:t>of</w:t>
      </w:r>
      <w:r>
        <w:rPr>
          <w:spacing w:val="-3"/>
        </w:rPr>
        <w:t> </w:t>
      </w:r>
      <w:r>
        <w:rPr/>
        <w:t>the</w:t>
      </w:r>
      <w:r>
        <w:rPr>
          <w:spacing w:val="-4"/>
        </w:rPr>
        <w:t> </w:t>
      </w:r>
      <w:r>
        <w:rPr/>
        <w:t>US</w:t>
      </w:r>
      <w:r>
        <w:rPr>
          <w:spacing w:val="-4"/>
        </w:rPr>
        <w:t> </w:t>
      </w:r>
      <w:r>
        <w:rPr/>
        <w:t>or</w:t>
      </w:r>
      <w:r>
        <w:rPr>
          <w:spacing w:val="-4"/>
        </w:rPr>
        <w:t> </w:t>
      </w:r>
      <w:r>
        <w:rPr/>
        <w:t>to</w:t>
      </w:r>
      <w:r>
        <w:rPr>
          <w:spacing w:val="-3"/>
        </w:rPr>
        <w:t> </w:t>
      </w:r>
      <w:r>
        <w:rPr/>
        <w:t>other</w:t>
      </w:r>
      <w:r>
        <w:rPr>
          <w:spacing w:val="-4"/>
        </w:rPr>
        <w:t> </w:t>
      </w:r>
      <w:r>
        <w:rPr/>
        <w:t>SPL</w:t>
      </w:r>
      <w:r>
        <w:rPr>
          <w:spacing w:val="-4"/>
        </w:rPr>
        <w:t> </w:t>
      </w:r>
      <w:r>
        <w:rPr/>
        <w:t>document</w:t>
      </w:r>
      <w:r>
        <w:rPr>
          <w:spacing w:val="-3"/>
        </w:rPr>
        <w:t> </w:t>
      </w:r>
      <w:r>
        <w:rPr>
          <w:spacing w:val="-2"/>
        </w:rPr>
        <w:t>types.</w:t>
      </w:r>
    </w:p>
    <w:p>
      <w:pPr>
        <w:pStyle w:val="BodyText"/>
        <w:rPr>
          <w:sz w:val="31"/>
        </w:rPr>
      </w:pPr>
    </w:p>
    <w:p>
      <w:pPr>
        <w:pStyle w:val="Heading1"/>
        <w:numPr>
          <w:ilvl w:val="0"/>
          <w:numId w:val="1"/>
        </w:numPr>
        <w:tabs>
          <w:tab w:pos="1259" w:val="left" w:leader="none"/>
          <w:tab w:pos="1260" w:val="left" w:leader="none"/>
        </w:tabs>
        <w:spacing w:line="240" w:lineRule="auto" w:before="0" w:after="0"/>
        <w:ind w:left="1260" w:right="0" w:hanging="720"/>
        <w:jc w:val="left"/>
      </w:pPr>
      <w:r>
        <w:rPr/>
        <w:t>ROLES</w:t>
      </w:r>
      <w:r>
        <w:rPr>
          <w:spacing w:val="-5"/>
        </w:rPr>
        <w:t> </w:t>
      </w:r>
      <w:r>
        <w:rPr/>
        <w:t>AND</w:t>
      </w:r>
      <w:r>
        <w:rPr>
          <w:spacing w:val="-5"/>
        </w:rPr>
        <w:t> </w:t>
      </w:r>
      <w:r>
        <w:rPr>
          <w:spacing w:val="-2"/>
        </w:rPr>
        <w:t>RESPONSIBILITIES</w:t>
      </w:r>
    </w:p>
    <w:p>
      <w:pPr>
        <w:pStyle w:val="BodyText"/>
        <w:spacing w:before="126"/>
        <w:ind w:left="1260"/>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4"/>
        </w:rPr>
        <w:t> </w:t>
      </w:r>
      <w:r>
        <w:rPr>
          <w:spacing w:val="-5"/>
        </w:rPr>
        <w:t>WI:</w:t>
      </w:r>
    </w:p>
    <w:p>
      <w:pPr>
        <w:pStyle w:val="BodyText"/>
        <w:spacing w:before="2"/>
        <w:rPr>
          <w:sz w:val="10"/>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5" w:hRule="atLeast"/>
        </w:trPr>
        <w:tc>
          <w:tcPr>
            <w:tcW w:w="5213" w:type="dxa"/>
            <w:shd w:val="clear" w:color="auto" w:fill="D9D9D9"/>
          </w:tcPr>
          <w:p>
            <w:pPr>
              <w:pStyle w:val="TableParagraph"/>
              <w:spacing w:before="33"/>
              <w:ind w:left="105"/>
              <w:rPr>
                <w:b/>
                <w:sz w:val="22"/>
              </w:rPr>
            </w:pPr>
            <w:r>
              <w:rPr>
                <w:b/>
                <w:spacing w:val="-4"/>
                <w:sz w:val="22"/>
              </w:rPr>
              <w:t>Role</w:t>
            </w:r>
          </w:p>
        </w:tc>
        <w:tc>
          <w:tcPr>
            <w:tcW w:w="3595" w:type="dxa"/>
            <w:shd w:val="clear" w:color="auto" w:fill="D9D9D9"/>
          </w:tcPr>
          <w:p>
            <w:pPr>
              <w:pStyle w:val="TableParagraph"/>
              <w:spacing w:before="33"/>
              <w:ind w:left="105"/>
              <w:rPr>
                <w:b/>
                <w:sz w:val="22"/>
              </w:rPr>
            </w:pPr>
            <w:r>
              <w:rPr>
                <w:b/>
                <w:spacing w:val="-2"/>
                <w:sz w:val="22"/>
              </w:rPr>
              <w:t>Sections</w:t>
            </w:r>
          </w:p>
        </w:tc>
      </w:tr>
      <w:tr>
        <w:trPr>
          <w:trHeight w:val="585" w:hRule="atLeast"/>
        </w:trPr>
        <w:tc>
          <w:tcPr>
            <w:tcW w:w="5213" w:type="dxa"/>
          </w:tcPr>
          <w:p>
            <w:pPr>
              <w:pStyle w:val="TableParagraph"/>
              <w:spacing w:before="38"/>
              <w:ind w:left="105"/>
              <w:rPr>
                <w:sz w:val="22"/>
              </w:rPr>
            </w:pPr>
            <w:r>
              <w:rPr>
                <w:sz w:val="22"/>
              </w:rPr>
              <w:t>Project</w:t>
            </w:r>
            <w:r>
              <w:rPr>
                <w:spacing w:val="-6"/>
                <w:sz w:val="22"/>
              </w:rPr>
              <w:t> </w:t>
            </w:r>
            <w:r>
              <w:rPr>
                <w:sz w:val="22"/>
              </w:rPr>
              <w:t>Team</w:t>
            </w:r>
            <w:r>
              <w:rPr>
                <w:spacing w:val="-6"/>
                <w:sz w:val="22"/>
              </w:rPr>
              <w:t> </w:t>
            </w:r>
            <w:r>
              <w:rPr>
                <w:sz w:val="22"/>
              </w:rPr>
              <w:t>Member</w:t>
            </w:r>
            <w:r>
              <w:rPr>
                <w:spacing w:val="-5"/>
                <w:sz w:val="22"/>
              </w:rPr>
              <w:t> </w:t>
            </w:r>
            <w:r>
              <w:rPr>
                <w:spacing w:val="-2"/>
                <w:sz w:val="22"/>
              </w:rPr>
              <w:t>(PTM)</w:t>
            </w:r>
          </w:p>
        </w:tc>
        <w:tc>
          <w:tcPr>
            <w:tcW w:w="3595" w:type="dxa"/>
          </w:tcPr>
          <w:p>
            <w:pPr>
              <w:pStyle w:val="TableParagraph"/>
              <w:spacing w:before="38"/>
              <w:ind w:left="105"/>
              <w:rPr>
                <w:sz w:val="22"/>
              </w:rPr>
            </w:pPr>
            <w:r>
              <w:rPr>
                <w:sz w:val="22"/>
              </w:rPr>
              <w:t>6.1.4,</w:t>
            </w:r>
            <w:r>
              <w:rPr>
                <w:spacing w:val="-6"/>
                <w:sz w:val="22"/>
              </w:rPr>
              <w:t> </w:t>
            </w:r>
            <w:r>
              <w:rPr>
                <w:sz w:val="22"/>
              </w:rPr>
              <w:t>6.1.5,</w:t>
            </w:r>
            <w:r>
              <w:rPr>
                <w:spacing w:val="-5"/>
                <w:sz w:val="22"/>
              </w:rPr>
              <w:t> </w:t>
            </w:r>
            <w:r>
              <w:rPr>
                <w:sz w:val="22"/>
              </w:rPr>
              <w:t>6.1.6,</w:t>
            </w:r>
            <w:r>
              <w:rPr>
                <w:spacing w:val="-6"/>
                <w:sz w:val="22"/>
              </w:rPr>
              <w:t> </w:t>
            </w:r>
            <w:r>
              <w:rPr>
                <w:sz w:val="22"/>
              </w:rPr>
              <w:t>6.2.2,</w:t>
            </w:r>
            <w:r>
              <w:rPr>
                <w:spacing w:val="-5"/>
                <w:sz w:val="22"/>
              </w:rPr>
              <w:t> </w:t>
            </w:r>
            <w:r>
              <w:rPr>
                <w:spacing w:val="-2"/>
                <w:sz w:val="22"/>
              </w:rPr>
              <w:t>6.4.1,</w:t>
            </w:r>
          </w:p>
          <w:p>
            <w:pPr>
              <w:pStyle w:val="TableParagraph"/>
              <w:spacing w:before="1"/>
              <w:ind w:left="105"/>
              <w:rPr>
                <w:sz w:val="22"/>
              </w:rPr>
            </w:pPr>
            <w:r>
              <w:rPr>
                <w:sz w:val="22"/>
              </w:rPr>
              <w:t>6.5.1, </w:t>
            </w:r>
            <w:r>
              <w:rPr>
                <w:spacing w:val="-2"/>
                <w:sz w:val="22"/>
              </w:rPr>
              <w:t>6.8.1</w:t>
            </w:r>
          </w:p>
        </w:tc>
      </w:tr>
      <w:tr>
        <w:trPr>
          <w:trHeight w:val="585" w:hRule="atLeast"/>
        </w:trPr>
        <w:tc>
          <w:tcPr>
            <w:tcW w:w="5213" w:type="dxa"/>
          </w:tcPr>
          <w:p>
            <w:pPr>
              <w:pStyle w:val="TableParagraph"/>
              <w:spacing w:before="38"/>
              <w:ind w:left="105"/>
              <w:rPr>
                <w:sz w:val="22"/>
              </w:rPr>
            </w:pPr>
            <w:r>
              <w:rPr>
                <w:sz w:val="22"/>
              </w:rPr>
              <w:t>Global</w:t>
            </w:r>
            <w:r>
              <w:rPr>
                <w:spacing w:val="-6"/>
                <w:sz w:val="22"/>
              </w:rPr>
              <w:t> </w:t>
            </w:r>
            <w:r>
              <w:rPr>
                <w:sz w:val="22"/>
              </w:rPr>
              <w:t>Labeling</w:t>
            </w:r>
            <w:r>
              <w:rPr>
                <w:spacing w:val="-6"/>
                <w:sz w:val="22"/>
              </w:rPr>
              <w:t> </w:t>
            </w:r>
            <w:r>
              <w:rPr>
                <w:sz w:val="22"/>
              </w:rPr>
              <w:t>Lead</w:t>
            </w:r>
            <w:r>
              <w:rPr>
                <w:spacing w:val="-5"/>
                <w:sz w:val="22"/>
              </w:rPr>
              <w:t> </w:t>
            </w:r>
            <w:r>
              <w:rPr>
                <w:spacing w:val="-2"/>
                <w:sz w:val="22"/>
              </w:rPr>
              <w:t>(GLL)</w:t>
            </w:r>
          </w:p>
        </w:tc>
        <w:tc>
          <w:tcPr>
            <w:tcW w:w="3595" w:type="dxa"/>
          </w:tcPr>
          <w:p>
            <w:pPr>
              <w:pStyle w:val="TableParagraph"/>
              <w:spacing w:before="38"/>
              <w:ind w:left="105"/>
              <w:rPr>
                <w:sz w:val="22"/>
              </w:rPr>
            </w:pPr>
            <w:r>
              <w:rPr>
                <w:sz w:val="22"/>
              </w:rPr>
              <w:t>6.1.1,</w:t>
            </w:r>
            <w:r>
              <w:rPr>
                <w:spacing w:val="-5"/>
                <w:sz w:val="22"/>
              </w:rPr>
              <w:t> </w:t>
            </w:r>
            <w:r>
              <w:rPr>
                <w:sz w:val="22"/>
              </w:rPr>
              <w:t>6.1.2,</w:t>
            </w:r>
            <w:r>
              <w:rPr>
                <w:spacing w:val="-7"/>
                <w:sz w:val="22"/>
              </w:rPr>
              <w:t> </w:t>
            </w:r>
            <w:r>
              <w:rPr>
                <w:sz w:val="22"/>
              </w:rPr>
              <w:t>6.1.3,</w:t>
            </w:r>
            <w:r>
              <w:rPr>
                <w:spacing w:val="-5"/>
                <w:sz w:val="22"/>
              </w:rPr>
              <w:t> </w:t>
            </w:r>
            <w:r>
              <w:rPr>
                <w:sz w:val="22"/>
              </w:rPr>
              <w:t>6.2.1,</w:t>
            </w:r>
            <w:r>
              <w:rPr>
                <w:spacing w:val="-5"/>
                <w:sz w:val="22"/>
              </w:rPr>
              <w:t> </w:t>
            </w:r>
            <w:r>
              <w:rPr>
                <w:spacing w:val="-2"/>
                <w:sz w:val="22"/>
              </w:rPr>
              <w:t>6.4.1,</w:t>
            </w:r>
          </w:p>
          <w:p>
            <w:pPr>
              <w:pStyle w:val="TableParagraph"/>
              <w:spacing w:before="1"/>
              <w:ind w:left="105"/>
              <w:rPr>
                <w:sz w:val="22"/>
              </w:rPr>
            </w:pPr>
            <w:r>
              <w:rPr>
                <w:sz w:val="22"/>
              </w:rPr>
              <w:t>6.5.1,</w:t>
            </w:r>
            <w:r>
              <w:rPr>
                <w:spacing w:val="-6"/>
                <w:sz w:val="22"/>
              </w:rPr>
              <w:t> </w:t>
            </w:r>
            <w:r>
              <w:rPr>
                <w:spacing w:val="-2"/>
                <w:sz w:val="22"/>
              </w:rPr>
              <w:t>6.8.1</w:t>
            </w:r>
          </w:p>
        </w:tc>
      </w:tr>
      <w:tr>
        <w:trPr>
          <w:trHeight w:val="335" w:hRule="atLeast"/>
        </w:trPr>
        <w:tc>
          <w:tcPr>
            <w:tcW w:w="5213" w:type="dxa"/>
          </w:tcPr>
          <w:p>
            <w:pPr>
              <w:pStyle w:val="TableParagraph"/>
              <w:spacing w:before="38"/>
              <w:ind w:left="105"/>
              <w:rPr>
                <w:sz w:val="22"/>
              </w:rPr>
            </w:pPr>
            <w:r>
              <w:rPr>
                <w:sz w:val="22"/>
              </w:rPr>
              <w:t>SPL</w:t>
            </w:r>
            <w:r>
              <w:rPr>
                <w:spacing w:val="-3"/>
                <w:sz w:val="22"/>
              </w:rPr>
              <w:t> </w:t>
            </w:r>
            <w:r>
              <w:rPr>
                <w:spacing w:val="-2"/>
                <w:sz w:val="22"/>
              </w:rPr>
              <w:t>Specialist</w:t>
            </w:r>
          </w:p>
        </w:tc>
        <w:tc>
          <w:tcPr>
            <w:tcW w:w="3595" w:type="dxa"/>
          </w:tcPr>
          <w:p>
            <w:pPr>
              <w:pStyle w:val="TableParagraph"/>
              <w:spacing w:before="38"/>
              <w:ind w:left="105"/>
              <w:rPr>
                <w:sz w:val="22"/>
              </w:rPr>
            </w:pPr>
            <w:r>
              <w:rPr>
                <w:spacing w:val="-2"/>
                <w:sz w:val="22"/>
              </w:rPr>
              <w:t>6.3.1</w:t>
            </w:r>
          </w:p>
        </w:tc>
      </w:tr>
      <w:tr>
        <w:trPr>
          <w:trHeight w:val="585" w:hRule="atLeast"/>
        </w:trPr>
        <w:tc>
          <w:tcPr>
            <w:tcW w:w="5213" w:type="dxa"/>
          </w:tcPr>
          <w:p>
            <w:pPr>
              <w:pStyle w:val="TableParagraph"/>
              <w:spacing w:before="38"/>
              <w:ind w:left="105"/>
              <w:rPr>
                <w:sz w:val="22"/>
              </w:rPr>
            </w:pPr>
            <w:r>
              <w:rPr>
                <w:sz w:val="22"/>
              </w:rPr>
              <w:t>Regulatory</w:t>
            </w:r>
            <w:r>
              <w:rPr>
                <w:spacing w:val="-7"/>
                <w:sz w:val="22"/>
              </w:rPr>
              <w:t> </w:t>
            </w:r>
            <w:r>
              <w:rPr>
                <w:sz w:val="22"/>
              </w:rPr>
              <w:t>Lead</w:t>
            </w:r>
            <w:r>
              <w:rPr>
                <w:spacing w:val="-3"/>
                <w:sz w:val="22"/>
              </w:rPr>
              <w:t> </w:t>
            </w:r>
            <w:r>
              <w:rPr>
                <w:spacing w:val="-4"/>
                <w:sz w:val="22"/>
              </w:rPr>
              <w:t>(RL)</w:t>
            </w:r>
          </w:p>
        </w:tc>
        <w:tc>
          <w:tcPr>
            <w:tcW w:w="3595" w:type="dxa"/>
          </w:tcPr>
          <w:p>
            <w:pPr>
              <w:pStyle w:val="TableParagraph"/>
              <w:spacing w:before="38"/>
              <w:ind w:left="105"/>
              <w:rPr>
                <w:sz w:val="22"/>
              </w:rPr>
            </w:pPr>
            <w:r>
              <w:rPr>
                <w:sz w:val="22"/>
              </w:rPr>
              <w:t>6.1.7,</w:t>
            </w:r>
            <w:r>
              <w:rPr>
                <w:spacing w:val="-6"/>
                <w:sz w:val="22"/>
              </w:rPr>
              <w:t> </w:t>
            </w:r>
            <w:r>
              <w:rPr>
                <w:sz w:val="22"/>
              </w:rPr>
              <w:t>6.1.8,</w:t>
            </w:r>
            <w:r>
              <w:rPr>
                <w:spacing w:val="-6"/>
                <w:sz w:val="22"/>
              </w:rPr>
              <w:t> </w:t>
            </w:r>
            <w:r>
              <w:rPr>
                <w:sz w:val="22"/>
              </w:rPr>
              <w:t>6.3.1,</w:t>
            </w:r>
            <w:r>
              <w:rPr>
                <w:spacing w:val="-6"/>
                <w:sz w:val="22"/>
              </w:rPr>
              <w:t> </w:t>
            </w:r>
            <w:r>
              <w:rPr>
                <w:sz w:val="22"/>
              </w:rPr>
              <w:t>6.3.2,</w:t>
            </w:r>
            <w:r>
              <w:rPr>
                <w:spacing w:val="-6"/>
                <w:sz w:val="22"/>
              </w:rPr>
              <w:t> </w:t>
            </w:r>
            <w:r>
              <w:rPr>
                <w:spacing w:val="-2"/>
                <w:sz w:val="22"/>
              </w:rPr>
              <w:t>6.6.1,</w:t>
            </w:r>
          </w:p>
          <w:p>
            <w:pPr>
              <w:pStyle w:val="TableParagraph"/>
              <w:spacing w:before="1"/>
              <w:ind w:left="105"/>
              <w:rPr>
                <w:sz w:val="22"/>
              </w:rPr>
            </w:pPr>
            <w:r>
              <w:rPr>
                <w:spacing w:val="-2"/>
                <w:sz w:val="22"/>
              </w:rPr>
              <w:t>6.7.1,</w:t>
            </w:r>
          </w:p>
        </w:tc>
      </w:tr>
    </w:tbl>
    <w:p>
      <w:pPr>
        <w:pStyle w:val="BodyText"/>
        <w:rPr>
          <w:sz w:val="31"/>
        </w:rPr>
      </w:pPr>
    </w:p>
    <w:p>
      <w:pPr>
        <w:pStyle w:val="Heading1"/>
        <w:numPr>
          <w:ilvl w:val="0"/>
          <w:numId w:val="1"/>
        </w:numPr>
        <w:tabs>
          <w:tab w:pos="1259" w:val="left" w:leader="none"/>
          <w:tab w:pos="1260" w:val="left" w:leader="none"/>
        </w:tabs>
        <w:spacing w:line="240" w:lineRule="auto" w:before="0" w:after="0"/>
        <w:ind w:left="1260" w:right="0" w:hanging="720"/>
        <w:jc w:val="left"/>
      </w:pPr>
      <w:r>
        <w:rPr>
          <w:spacing w:val="-2"/>
        </w:rPr>
        <w:t>DEFINITIONS</w:t>
      </w:r>
    </w:p>
    <w:p>
      <w:pPr>
        <w:pStyle w:val="BodyText"/>
        <w:spacing w:line="242" w:lineRule="auto" w:before="116"/>
        <w:ind w:left="1260" w:right="477"/>
        <w:jc w:val="both"/>
      </w:pPr>
      <w:r>
        <w:rPr>
          <w:b/>
        </w:rPr>
        <w:t>Content of Labeling (CoL):</w:t>
      </w:r>
      <w:r>
        <w:rPr>
          <w:b/>
          <w:spacing w:val="40"/>
        </w:rPr>
        <w:t> </w:t>
      </w:r>
      <w:r>
        <w:rPr/>
        <w:t>The prescription drug labeling described in 21 CFR 201.100(d) which must contain the information as specified in §§201.56, 201.57, and 201.80, including all text, tables, and figures (commonly referred to as the US PLR or professional labeling)</w:t>
      </w:r>
      <w:r>
        <w:rPr>
          <w:spacing w:val="-3"/>
        </w:rPr>
        <w:t> </w:t>
      </w:r>
      <w:r>
        <w:rPr/>
        <w:t>and includes the</w:t>
      </w:r>
      <w:r>
        <w:rPr>
          <w:spacing w:val="-2"/>
        </w:rPr>
        <w:t> </w:t>
      </w:r>
      <w:r>
        <w:rPr/>
        <w:t>patient labeling, Medication Guide (if applicable), and Instructions for Use (if applicable). It does not include carton or container labels. Creation, conversion and/or revision requests with SPL Specialist require the IQVIA Labeling and Listing Form (IQVIA-LLF) (CS_FM_RA0310).</w:t>
      </w:r>
    </w:p>
    <w:p>
      <w:pPr>
        <w:spacing w:after="0" w:line="242" w:lineRule="auto"/>
        <w:jc w:val="both"/>
        <w:sectPr>
          <w:footerReference w:type="default" r:id="rId5"/>
          <w:type w:val="continuous"/>
          <w:pgSz w:w="12240" w:h="15840"/>
          <w:pgMar w:footer="952" w:header="0" w:top="960" w:bottom="1140" w:left="900" w:right="960"/>
          <w:pgNumType w:start="1"/>
        </w:sectPr>
      </w:pPr>
    </w:p>
    <w:p>
      <w:pPr>
        <w:pStyle w:val="BodyText"/>
        <w:spacing w:before="6"/>
        <w:rPr>
          <w:sz w:val="13"/>
        </w:rPr>
      </w:pPr>
    </w:p>
    <w:p>
      <w:pPr>
        <w:pStyle w:val="BodyText"/>
        <w:spacing w:line="242" w:lineRule="auto" w:before="94"/>
        <w:ind w:left="1259" w:right="477"/>
        <w:jc w:val="both"/>
      </w:pPr>
      <w:r>
        <w:rPr>
          <w:b/>
        </w:rPr>
        <w:t>Establishment Registration (ER):</w:t>
      </w:r>
      <w:r>
        <w:rPr>
          <w:b/>
          <w:spacing w:val="40"/>
        </w:rPr>
        <w:t> </w:t>
      </w:r>
      <w:r>
        <w:rPr/>
        <w:t>All registrants (see §207.1) must register each domestic establishment that manufactures, re-packs, re-labels or salvages a drug, and each foreign establishment that manufactures, re-packs, re-labels, or salvages a drug, that</w:t>
      </w:r>
      <w:r>
        <w:rPr>
          <w:spacing w:val="-7"/>
        </w:rPr>
        <w:t> </w:t>
      </w:r>
      <w:r>
        <w:rPr/>
        <w:t>is</w:t>
      </w:r>
      <w:r>
        <w:rPr>
          <w:spacing w:val="-8"/>
        </w:rPr>
        <w:t> </w:t>
      </w:r>
      <w:r>
        <w:rPr/>
        <w:t>imported</w:t>
      </w:r>
      <w:r>
        <w:rPr>
          <w:spacing w:val="-8"/>
        </w:rPr>
        <w:t> </w:t>
      </w:r>
      <w:r>
        <w:rPr/>
        <w:t>or</w:t>
      </w:r>
      <w:r>
        <w:rPr>
          <w:spacing w:val="-7"/>
        </w:rPr>
        <w:t> </w:t>
      </w:r>
      <w:r>
        <w:rPr/>
        <w:t>offered</w:t>
      </w:r>
      <w:r>
        <w:rPr>
          <w:spacing w:val="-7"/>
        </w:rPr>
        <w:t> </w:t>
      </w:r>
      <w:r>
        <w:rPr/>
        <w:t>for</w:t>
      </w:r>
      <w:r>
        <w:rPr>
          <w:spacing w:val="-7"/>
        </w:rPr>
        <w:t> </w:t>
      </w:r>
      <w:r>
        <w:rPr/>
        <w:t>import</w:t>
      </w:r>
      <w:r>
        <w:rPr>
          <w:spacing w:val="-8"/>
        </w:rPr>
        <w:t> </w:t>
      </w:r>
      <w:r>
        <w:rPr/>
        <w:t>into</w:t>
      </w:r>
      <w:r>
        <w:rPr>
          <w:spacing w:val="-8"/>
        </w:rPr>
        <w:t> </w:t>
      </w:r>
      <w:r>
        <w:rPr/>
        <w:t>the</w:t>
      </w:r>
      <w:r>
        <w:rPr>
          <w:spacing w:val="-7"/>
        </w:rPr>
        <w:t> </w:t>
      </w:r>
      <w:r>
        <w:rPr/>
        <w:t>US.</w:t>
      </w:r>
      <w:r>
        <w:rPr>
          <w:spacing w:val="-8"/>
        </w:rPr>
        <w:t> </w:t>
      </w:r>
      <w:r>
        <w:rPr/>
        <w:t>ERs</w:t>
      </w:r>
      <w:r>
        <w:rPr>
          <w:spacing w:val="-7"/>
        </w:rPr>
        <w:t> </w:t>
      </w:r>
      <w:r>
        <w:rPr/>
        <w:t>must</w:t>
      </w:r>
      <w:r>
        <w:rPr>
          <w:spacing w:val="-7"/>
        </w:rPr>
        <w:t> </w:t>
      </w:r>
      <w:r>
        <w:rPr/>
        <w:t>be</w:t>
      </w:r>
      <w:r>
        <w:rPr>
          <w:spacing w:val="-7"/>
        </w:rPr>
        <w:t> </w:t>
      </w:r>
      <w:r>
        <w:rPr/>
        <w:t>renewed</w:t>
      </w:r>
      <w:r>
        <w:rPr>
          <w:spacing w:val="-7"/>
        </w:rPr>
        <w:t> </w:t>
      </w:r>
      <w:r>
        <w:rPr/>
        <w:t>annually</w:t>
      </w:r>
      <w:r>
        <w:rPr>
          <w:spacing w:val="-7"/>
        </w:rPr>
        <w:t> </w:t>
      </w:r>
      <w:r>
        <w:rPr/>
        <w:t>between October 1 and December 31. Requires the IQVIA Establishment Registration Form (IQVIA-ERF) (CS_FM_RA0309).</w:t>
      </w:r>
    </w:p>
    <w:p>
      <w:pPr>
        <w:pStyle w:val="BodyText"/>
        <w:spacing w:line="242" w:lineRule="auto" w:before="104"/>
        <w:ind w:left="1260" w:right="471"/>
        <w:jc w:val="both"/>
      </w:pPr>
      <w:r>
        <w:rPr>
          <w:b/>
        </w:rPr>
        <w:t>Self-Identification:</w:t>
      </w:r>
      <w:r>
        <w:rPr>
          <w:b/>
          <w:spacing w:val="-10"/>
        </w:rPr>
        <w:t> </w:t>
      </w:r>
      <w:r>
        <w:rPr/>
        <w:t>All</w:t>
      </w:r>
      <w:r>
        <w:rPr>
          <w:spacing w:val="-5"/>
        </w:rPr>
        <w:t> </w:t>
      </w:r>
      <w:r>
        <w:rPr/>
        <w:t>registrants</w:t>
      </w:r>
      <w:r>
        <w:rPr>
          <w:spacing w:val="-5"/>
        </w:rPr>
        <w:t> </w:t>
      </w:r>
      <w:r>
        <w:rPr/>
        <w:t>(see</w:t>
      </w:r>
      <w:r>
        <w:rPr>
          <w:spacing w:val="-5"/>
        </w:rPr>
        <w:t> </w:t>
      </w:r>
      <w:r>
        <w:rPr/>
        <w:t>Public</w:t>
      </w:r>
      <w:r>
        <w:rPr>
          <w:spacing w:val="-5"/>
        </w:rPr>
        <w:t> </w:t>
      </w:r>
      <w:r>
        <w:rPr/>
        <w:t>19</w:t>
      </w:r>
      <w:r>
        <w:rPr>
          <w:spacing w:val="-5"/>
        </w:rPr>
        <w:t> </w:t>
      </w:r>
      <w:r>
        <w:rPr/>
        <w:t>Law</w:t>
      </w:r>
      <w:r>
        <w:rPr>
          <w:spacing w:val="-5"/>
        </w:rPr>
        <w:t> </w:t>
      </w:r>
      <w:r>
        <w:rPr/>
        <w:t>112-144,</w:t>
      </w:r>
      <w:r>
        <w:rPr>
          <w:spacing w:val="-6"/>
        </w:rPr>
        <w:t> </w:t>
      </w:r>
      <w:r>
        <w:rPr/>
        <w:t>Title</w:t>
      </w:r>
      <w:r>
        <w:rPr>
          <w:spacing w:val="-6"/>
        </w:rPr>
        <w:t> </w:t>
      </w:r>
      <w:r>
        <w:rPr/>
        <w:t>III)</w:t>
      </w:r>
      <w:r>
        <w:rPr>
          <w:spacing w:val="-6"/>
        </w:rPr>
        <w:t> </w:t>
      </w:r>
      <w:r>
        <w:rPr/>
        <w:t>must</w:t>
      </w:r>
      <w:r>
        <w:rPr>
          <w:spacing w:val="-6"/>
        </w:rPr>
        <w:t> </w:t>
      </w:r>
      <w:r>
        <w:rPr/>
        <w:t>self-identify the</w:t>
      </w:r>
      <w:r>
        <w:rPr>
          <w:spacing w:val="-4"/>
        </w:rPr>
        <w:t> </w:t>
      </w:r>
      <w:r>
        <w:rPr/>
        <w:t>facilities,</w:t>
      </w:r>
      <w:r>
        <w:rPr>
          <w:spacing w:val="-4"/>
        </w:rPr>
        <w:t> </w:t>
      </w:r>
      <w:r>
        <w:rPr/>
        <w:t>sites</w:t>
      </w:r>
      <w:r>
        <w:rPr>
          <w:spacing w:val="-4"/>
        </w:rPr>
        <w:t> </w:t>
      </w:r>
      <w:r>
        <w:rPr/>
        <w:t>and</w:t>
      </w:r>
      <w:r>
        <w:rPr>
          <w:spacing w:val="-4"/>
        </w:rPr>
        <w:t> </w:t>
      </w:r>
      <w:r>
        <w:rPr/>
        <w:t>organizations</w:t>
      </w:r>
      <w:r>
        <w:rPr>
          <w:spacing w:val="-4"/>
        </w:rPr>
        <w:t> </w:t>
      </w:r>
      <w:r>
        <w:rPr/>
        <w:t>related</w:t>
      </w:r>
      <w:r>
        <w:rPr>
          <w:spacing w:val="-4"/>
        </w:rPr>
        <w:t> </w:t>
      </w:r>
      <w:r>
        <w:rPr/>
        <w:t>to</w:t>
      </w:r>
      <w:r>
        <w:rPr>
          <w:spacing w:val="-4"/>
        </w:rPr>
        <w:t> </w:t>
      </w:r>
      <w:r>
        <w:rPr/>
        <w:t>a</w:t>
      </w:r>
      <w:r>
        <w:rPr>
          <w:spacing w:val="-4"/>
        </w:rPr>
        <w:t> </w:t>
      </w:r>
      <w:r>
        <w:rPr/>
        <w:t>generic</w:t>
      </w:r>
      <w:r>
        <w:rPr>
          <w:spacing w:val="-4"/>
        </w:rPr>
        <w:t> </w:t>
      </w:r>
      <w:r>
        <w:rPr/>
        <w:t>drug</w:t>
      </w:r>
      <w:r>
        <w:rPr>
          <w:spacing w:val="-4"/>
        </w:rPr>
        <w:t> </w:t>
      </w:r>
      <w:r>
        <w:rPr/>
        <w:t>submission</w:t>
      </w:r>
      <w:r>
        <w:rPr>
          <w:spacing w:val="-4"/>
        </w:rPr>
        <w:t> </w:t>
      </w:r>
      <w:r>
        <w:rPr/>
        <w:t>with</w:t>
      </w:r>
      <w:r>
        <w:rPr>
          <w:spacing w:val="-5"/>
        </w:rPr>
        <w:t> </w:t>
      </w:r>
      <w:r>
        <w:rPr/>
        <w:t>FDA.</w:t>
      </w:r>
      <w:r>
        <w:rPr>
          <w:spacing w:val="-6"/>
        </w:rPr>
        <w:t> </w:t>
      </w:r>
      <w:r>
        <w:rPr/>
        <w:t>Self- identification must take place</w:t>
      </w:r>
      <w:r>
        <w:rPr>
          <w:spacing w:val="-1"/>
        </w:rPr>
        <w:t> </w:t>
      </w:r>
      <w:r>
        <w:rPr/>
        <w:t>annually between May and June. Requires the IQVIA Self Identification Form (IQVIA-SIDF) (CS_FM_RA0312).</w:t>
      </w:r>
    </w:p>
    <w:p>
      <w:pPr>
        <w:pStyle w:val="BodyText"/>
        <w:spacing w:before="115"/>
        <w:ind w:left="1260"/>
        <w:jc w:val="both"/>
      </w:pPr>
      <w:r>
        <w:rPr>
          <w:b/>
        </w:rPr>
        <w:t>Initiator:</w:t>
      </w:r>
      <w:r>
        <w:rPr>
          <w:b/>
          <w:spacing w:val="-4"/>
        </w:rPr>
        <w:t> </w:t>
      </w:r>
      <w:r>
        <w:rPr/>
        <w:t>The</w:t>
      </w:r>
      <w:r>
        <w:rPr>
          <w:spacing w:val="-5"/>
        </w:rPr>
        <w:t> </w:t>
      </w:r>
      <w:r>
        <w:rPr/>
        <w:t>individual</w:t>
      </w:r>
      <w:r>
        <w:rPr>
          <w:spacing w:val="-6"/>
        </w:rPr>
        <w:t> </w:t>
      </w:r>
      <w:r>
        <w:rPr/>
        <w:t>listed</w:t>
      </w:r>
      <w:r>
        <w:rPr>
          <w:spacing w:val="-6"/>
        </w:rPr>
        <w:t> </w:t>
      </w:r>
      <w:r>
        <w:rPr/>
        <w:t>in</w:t>
      </w:r>
      <w:r>
        <w:rPr>
          <w:spacing w:val="-5"/>
        </w:rPr>
        <w:t> </w:t>
      </w:r>
      <w:r>
        <w:rPr/>
        <w:t>the</w:t>
      </w:r>
      <w:r>
        <w:rPr>
          <w:spacing w:val="-6"/>
        </w:rPr>
        <w:t> </w:t>
      </w:r>
      <w:r>
        <w:rPr/>
        <w:t>Contact</w:t>
      </w:r>
      <w:r>
        <w:rPr>
          <w:spacing w:val="-6"/>
        </w:rPr>
        <w:t> </w:t>
      </w:r>
      <w:r>
        <w:rPr/>
        <w:t>Information</w:t>
      </w:r>
      <w:r>
        <w:rPr>
          <w:spacing w:val="-5"/>
        </w:rPr>
        <w:t> </w:t>
      </w:r>
      <w:r>
        <w:rPr/>
        <w:t>section</w:t>
      </w:r>
      <w:r>
        <w:rPr>
          <w:spacing w:val="-6"/>
        </w:rPr>
        <w:t> </w:t>
      </w:r>
      <w:r>
        <w:rPr/>
        <w:t>of</w:t>
      </w:r>
      <w:r>
        <w:rPr>
          <w:spacing w:val="-6"/>
        </w:rPr>
        <w:t> </w:t>
      </w:r>
      <w:r>
        <w:rPr/>
        <w:t>the</w:t>
      </w:r>
      <w:r>
        <w:rPr>
          <w:spacing w:val="-5"/>
        </w:rPr>
        <w:t> </w:t>
      </w:r>
      <w:r>
        <w:rPr/>
        <w:t>SPL</w:t>
      </w:r>
      <w:r>
        <w:rPr>
          <w:spacing w:val="-6"/>
        </w:rPr>
        <w:t> </w:t>
      </w:r>
      <w:r>
        <w:rPr/>
        <w:t>request</w:t>
      </w:r>
      <w:r>
        <w:rPr>
          <w:spacing w:val="-9"/>
        </w:rPr>
        <w:t> </w:t>
      </w:r>
      <w:r>
        <w:rPr>
          <w:spacing w:val="-2"/>
        </w:rPr>
        <w:t>form.</w:t>
      </w:r>
    </w:p>
    <w:p>
      <w:pPr>
        <w:pStyle w:val="BodyText"/>
        <w:spacing w:line="244" w:lineRule="auto" w:before="117"/>
        <w:ind w:left="1260" w:right="477"/>
        <w:jc w:val="both"/>
      </w:pPr>
      <w:r>
        <w:rPr>
          <w:b/>
        </w:rPr>
        <w:t>Labeler Code Request (LCR): </w:t>
      </w:r>
      <w:r>
        <w:rPr/>
        <w:t>A submission to the FDA to obtain an initial labeler code or when information (see §207.33) relating to the labeler code changes. Requires the IQVIA-Labeler Code Request Form (IQVIA-LCRF) (CS_FM_RA0313).</w:t>
      </w:r>
    </w:p>
    <w:p>
      <w:pPr>
        <w:pStyle w:val="BodyText"/>
        <w:spacing w:line="242" w:lineRule="auto" w:before="104"/>
        <w:ind w:left="1260" w:right="477"/>
        <w:jc w:val="both"/>
      </w:pPr>
      <w:r>
        <w:rPr>
          <w:b/>
        </w:rPr>
        <w:t>Blanket No Change Certification: </w:t>
      </w:r>
      <w:r>
        <w:rPr/>
        <w:t>All registrants (see §207.29 (b)) should submit “blanket</w:t>
      </w:r>
      <w:r>
        <w:rPr>
          <w:spacing w:val="-16"/>
        </w:rPr>
        <w:t> </w:t>
      </w:r>
      <w:r>
        <w:rPr/>
        <w:t>no</w:t>
      </w:r>
      <w:r>
        <w:rPr>
          <w:spacing w:val="-15"/>
        </w:rPr>
        <w:t> </w:t>
      </w:r>
      <w:r>
        <w:rPr/>
        <w:t>change</w:t>
      </w:r>
      <w:r>
        <w:rPr>
          <w:spacing w:val="-15"/>
        </w:rPr>
        <w:t> </w:t>
      </w:r>
      <w:r>
        <w:rPr/>
        <w:t>certification”</w:t>
      </w:r>
      <w:r>
        <w:rPr>
          <w:spacing w:val="-16"/>
        </w:rPr>
        <w:t> </w:t>
      </w:r>
      <w:r>
        <w:rPr/>
        <w:t>for</w:t>
      </w:r>
      <w:r>
        <w:rPr>
          <w:spacing w:val="-15"/>
        </w:rPr>
        <w:t> </w:t>
      </w:r>
      <w:r>
        <w:rPr/>
        <w:t>all</w:t>
      </w:r>
      <w:r>
        <w:rPr>
          <w:spacing w:val="-15"/>
        </w:rPr>
        <w:t> </w:t>
      </w:r>
      <w:r>
        <w:rPr/>
        <w:t>drug</w:t>
      </w:r>
      <w:r>
        <w:rPr>
          <w:spacing w:val="-15"/>
        </w:rPr>
        <w:t> </w:t>
      </w:r>
      <w:r>
        <w:rPr/>
        <w:t>product</w:t>
      </w:r>
      <w:r>
        <w:rPr>
          <w:spacing w:val="-16"/>
        </w:rPr>
        <w:t> </w:t>
      </w:r>
      <w:r>
        <w:rPr/>
        <w:t>listings</w:t>
      </w:r>
      <w:r>
        <w:rPr>
          <w:spacing w:val="-15"/>
        </w:rPr>
        <w:t> </w:t>
      </w:r>
      <w:r>
        <w:rPr/>
        <w:t>that</w:t>
      </w:r>
      <w:r>
        <w:rPr>
          <w:spacing w:val="-15"/>
        </w:rPr>
        <w:t> </w:t>
      </w:r>
      <w:r>
        <w:rPr/>
        <w:t>required</w:t>
      </w:r>
      <w:r>
        <w:rPr>
          <w:spacing w:val="-16"/>
        </w:rPr>
        <w:t> </w:t>
      </w:r>
      <w:r>
        <w:rPr/>
        <w:t>no</w:t>
      </w:r>
      <w:r>
        <w:rPr>
          <w:spacing w:val="-15"/>
        </w:rPr>
        <w:t> </w:t>
      </w:r>
      <w:r>
        <w:rPr/>
        <w:t>updates</w:t>
      </w:r>
      <w:r>
        <w:rPr>
          <w:spacing w:val="-15"/>
        </w:rPr>
        <w:t> </w:t>
      </w:r>
      <w:r>
        <w:rPr/>
        <w:t>within the</w:t>
      </w:r>
      <w:r>
        <w:rPr>
          <w:spacing w:val="-5"/>
        </w:rPr>
        <w:t> </w:t>
      </w:r>
      <w:r>
        <w:rPr/>
        <w:t>year.</w:t>
      </w:r>
      <w:r>
        <w:rPr>
          <w:spacing w:val="-5"/>
        </w:rPr>
        <w:t> </w:t>
      </w:r>
      <w:r>
        <w:rPr/>
        <w:t>BNCC</w:t>
      </w:r>
      <w:r>
        <w:rPr>
          <w:spacing w:val="-5"/>
        </w:rPr>
        <w:t> </w:t>
      </w:r>
      <w:r>
        <w:rPr/>
        <w:t>must</w:t>
      </w:r>
      <w:r>
        <w:rPr>
          <w:spacing w:val="-5"/>
        </w:rPr>
        <w:t> </w:t>
      </w:r>
      <w:r>
        <w:rPr/>
        <w:t>be</w:t>
      </w:r>
      <w:r>
        <w:rPr>
          <w:spacing w:val="-5"/>
        </w:rPr>
        <w:t> </w:t>
      </w:r>
      <w:r>
        <w:rPr/>
        <w:t>submitted</w:t>
      </w:r>
      <w:r>
        <w:rPr>
          <w:spacing w:val="-5"/>
        </w:rPr>
        <w:t> </w:t>
      </w:r>
      <w:r>
        <w:rPr/>
        <w:t>annually</w:t>
      </w:r>
      <w:r>
        <w:rPr>
          <w:spacing w:val="-5"/>
        </w:rPr>
        <w:t> </w:t>
      </w:r>
      <w:r>
        <w:rPr/>
        <w:t>between</w:t>
      </w:r>
      <w:r>
        <w:rPr>
          <w:spacing w:val="-5"/>
        </w:rPr>
        <w:t> </w:t>
      </w:r>
      <w:r>
        <w:rPr/>
        <w:t>October</w:t>
      </w:r>
      <w:r>
        <w:rPr>
          <w:spacing w:val="-5"/>
        </w:rPr>
        <w:t> </w:t>
      </w:r>
      <w:r>
        <w:rPr/>
        <w:t>1</w:t>
      </w:r>
      <w:r>
        <w:rPr>
          <w:spacing w:val="-5"/>
        </w:rPr>
        <w:t> </w:t>
      </w:r>
      <w:r>
        <w:rPr/>
        <w:t>to</w:t>
      </w:r>
      <w:r>
        <w:rPr>
          <w:spacing w:val="-5"/>
        </w:rPr>
        <w:t> </w:t>
      </w:r>
      <w:r>
        <w:rPr/>
        <w:t>December</w:t>
      </w:r>
      <w:r>
        <w:rPr>
          <w:spacing w:val="-6"/>
        </w:rPr>
        <w:t> </w:t>
      </w:r>
      <w:r>
        <w:rPr/>
        <w:t>31</w:t>
      </w:r>
      <w:r>
        <w:rPr>
          <w:spacing w:val="-5"/>
        </w:rPr>
        <w:t> </w:t>
      </w:r>
      <w:r>
        <w:rPr/>
        <w:t>renewal period for products that do not require any updates. Requires the IQVIA Blanket No Change Certification Form (IQVIA-BNCCF) (CS_FM_RA0311).</w:t>
      </w:r>
    </w:p>
    <w:p>
      <w:pPr>
        <w:pStyle w:val="BodyText"/>
        <w:spacing w:before="110"/>
        <w:ind w:left="1260" w:right="477"/>
        <w:jc w:val="both"/>
      </w:pPr>
      <w:r>
        <w:rPr>
          <w:b/>
        </w:rPr>
        <w:t>Marketing End Date: </w:t>
      </w:r>
      <w:r>
        <w:rPr/>
        <w:t>The expiration date in YYYYMMDD format of the last product lot distributed.</w:t>
      </w:r>
      <w:r>
        <w:rPr>
          <w:spacing w:val="-4"/>
        </w:rPr>
        <w:t> </w:t>
      </w:r>
      <w:r>
        <w:rPr/>
        <w:t>Products</w:t>
      </w:r>
      <w:r>
        <w:rPr>
          <w:spacing w:val="-4"/>
        </w:rPr>
        <w:t> </w:t>
      </w:r>
      <w:r>
        <w:rPr/>
        <w:t>that</w:t>
      </w:r>
      <w:r>
        <w:rPr>
          <w:spacing w:val="-4"/>
        </w:rPr>
        <w:t> </w:t>
      </w:r>
      <w:r>
        <w:rPr/>
        <w:t>are</w:t>
      </w:r>
      <w:r>
        <w:rPr>
          <w:spacing w:val="-4"/>
        </w:rPr>
        <w:t> </w:t>
      </w:r>
      <w:r>
        <w:rPr/>
        <w:t>actively</w:t>
      </w:r>
      <w:r>
        <w:rPr>
          <w:spacing w:val="-4"/>
        </w:rPr>
        <w:t> </w:t>
      </w:r>
      <w:r>
        <w:rPr/>
        <w:t>being</w:t>
      </w:r>
      <w:r>
        <w:rPr>
          <w:spacing w:val="-4"/>
        </w:rPr>
        <w:t> </w:t>
      </w:r>
      <w:r>
        <w:rPr/>
        <w:t>marketed</w:t>
      </w:r>
      <w:r>
        <w:rPr>
          <w:spacing w:val="-4"/>
        </w:rPr>
        <w:t> </w:t>
      </w:r>
      <w:r>
        <w:rPr/>
        <w:t>will</w:t>
      </w:r>
      <w:r>
        <w:rPr>
          <w:spacing w:val="-4"/>
        </w:rPr>
        <w:t> </w:t>
      </w:r>
      <w:r>
        <w:rPr/>
        <w:t>not</w:t>
      </w:r>
      <w:r>
        <w:rPr>
          <w:spacing w:val="-4"/>
        </w:rPr>
        <w:t> </w:t>
      </w:r>
      <w:r>
        <w:rPr/>
        <w:t>have</w:t>
      </w:r>
      <w:r>
        <w:rPr>
          <w:spacing w:val="-4"/>
        </w:rPr>
        <w:t> </w:t>
      </w:r>
      <w:r>
        <w:rPr/>
        <w:t>a</w:t>
      </w:r>
      <w:r>
        <w:rPr>
          <w:spacing w:val="-4"/>
        </w:rPr>
        <w:t> </w:t>
      </w:r>
      <w:r>
        <w:rPr/>
        <w:t>marketing</w:t>
      </w:r>
      <w:r>
        <w:rPr>
          <w:spacing w:val="-4"/>
        </w:rPr>
        <w:t> </w:t>
      </w:r>
      <w:r>
        <w:rPr/>
        <w:t>end</w:t>
      </w:r>
      <w:r>
        <w:rPr>
          <w:spacing w:val="-4"/>
        </w:rPr>
        <w:t> </w:t>
      </w:r>
      <w:r>
        <w:rPr/>
        <w:t>date. Products that are no longer manufactured may have a future end marketing date for the expiration of the last lot distributed.</w:t>
      </w:r>
    </w:p>
    <w:p>
      <w:pPr>
        <w:pStyle w:val="BodyText"/>
        <w:spacing w:line="242" w:lineRule="auto" w:before="116"/>
        <w:ind w:left="1260" w:right="477"/>
        <w:jc w:val="both"/>
      </w:pPr>
      <w:r>
        <w:rPr>
          <w:b/>
        </w:rPr>
        <w:t>Principal Display Panels (PDPs): </w:t>
      </w:r>
      <w:r>
        <w:rPr/>
        <w:t>A requirement of drug listing. It consists of the outer product packaging that is most likely to be displayed in normal use. Created from the composed</w:t>
      </w:r>
      <w:r>
        <w:rPr>
          <w:spacing w:val="-8"/>
        </w:rPr>
        <w:t> </w:t>
      </w:r>
      <w:r>
        <w:rPr/>
        <w:t>artwork</w:t>
      </w:r>
      <w:r>
        <w:rPr>
          <w:spacing w:val="-8"/>
        </w:rPr>
        <w:t> </w:t>
      </w:r>
      <w:r>
        <w:rPr/>
        <w:t>file</w:t>
      </w:r>
      <w:r>
        <w:rPr>
          <w:spacing w:val="-8"/>
        </w:rPr>
        <w:t> </w:t>
      </w:r>
      <w:r>
        <w:rPr/>
        <w:t>of</w:t>
      </w:r>
      <w:r>
        <w:rPr>
          <w:spacing w:val="-8"/>
        </w:rPr>
        <w:t> </w:t>
      </w:r>
      <w:r>
        <w:rPr/>
        <w:t>outer</w:t>
      </w:r>
      <w:r>
        <w:rPr>
          <w:spacing w:val="-8"/>
        </w:rPr>
        <w:t> </w:t>
      </w:r>
      <w:r>
        <w:rPr/>
        <w:t>packaging</w:t>
      </w:r>
      <w:r>
        <w:rPr>
          <w:spacing w:val="-8"/>
        </w:rPr>
        <w:t> </w:t>
      </w:r>
      <w:r>
        <w:rPr/>
        <w:t>and</w:t>
      </w:r>
      <w:r>
        <w:rPr>
          <w:spacing w:val="-8"/>
        </w:rPr>
        <w:t> </w:t>
      </w:r>
      <w:r>
        <w:rPr/>
        <w:t>included</w:t>
      </w:r>
      <w:r>
        <w:rPr>
          <w:spacing w:val="-8"/>
        </w:rPr>
        <w:t> </w:t>
      </w:r>
      <w:r>
        <w:rPr/>
        <w:t>as</w:t>
      </w:r>
      <w:r>
        <w:rPr>
          <w:spacing w:val="-12"/>
        </w:rPr>
        <w:t> </w:t>
      </w:r>
      <w:r>
        <w:rPr/>
        <w:t>a</w:t>
      </w:r>
      <w:r>
        <w:rPr>
          <w:spacing w:val="-8"/>
        </w:rPr>
        <w:t> </w:t>
      </w:r>
      <w:r>
        <w:rPr/>
        <w:t>JPEG</w:t>
      </w:r>
      <w:r>
        <w:rPr>
          <w:spacing w:val="-8"/>
        </w:rPr>
        <w:t> </w:t>
      </w:r>
      <w:r>
        <w:rPr/>
        <w:t>file</w:t>
      </w:r>
      <w:r>
        <w:rPr>
          <w:spacing w:val="-8"/>
        </w:rPr>
        <w:t> </w:t>
      </w:r>
      <w:r>
        <w:rPr/>
        <w:t>in</w:t>
      </w:r>
      <w:r>
        <w:rPr>
          <w:spacing w:val="-8"/>
        </w:rPr>
        <w:t> </w:t>
      </w:r>
      <w:r>
        <w:rPr/>
        <w:t>Drug</w:t>
      </w:r>
      <w:r>
        <w:rPr>
          <w:spacing w:val="-8"/>
        </w:rPr>
        <w:t> </w:t>
      </w:r>
      <w:r>
        <w:rPr/>
        <w:t>Listing</w:t>
      </w:r>
      <w:r>
        <w:rPr>
          <w:spacing w:val="-8"/>
        </w:rPr>
        <w:t> </w:t>
      </w:r>
      <w:r>
        <w:rPr/>
        <w:t>SPL </w:t>
      </w:r>
      <w:r>
        <w:rPr>
          <w:spacing w:val="-2"/>
        </w:rPr>
        <w:t>files.</w:t>
      </w:r>
    </w:p>
    <w:p>
      <w:pPr>
        <w:pStyle w:val="BodyText"/>
        <w:spacing w:line="244" w:lineRule="auto" w:before="111"/>
        <w:ind w:left="1260" w:right="478"/>
        <w:jc w:val="both"/>
      </w:pPr>
      <w:r>
        <w:rPr>
          <w:b/>
        </w:rPr>
        <w:t>SPL</w:t>
      </w:r>
      <w:r>
        <w:rPr>
          <w:b/>
          <w:spacing w:val="-16"/>
        </w:rPr>
        <w:t> </w:t>
      </w:r>
      <w:r>
        <w:rPr>
          <w:b/>
        </w:rPr>
        <w:t>Specialist:</w:t>
      </w:r>
      <w:r>
        <w:rPr>
          <w:b/>
          <w:spacing w:val="-15"/>
        </w:rPr>
        <w:t> </w:t>
      </w:r>
      <w:r>
        <w:rPr/>
        <w:t>Person</w:t>
      </w:r>
      <w:r>
        <w:rPr>
          <w:spacing w:val="-15"/>
        </w:rPr>
        <w:t> </w:t>
      </w:r>
      <w:r>
        <w:rPr/>
        <w:t>who</w:t>
      </w:r>
      <w:r>
        <w:rPr>
          <w:spacing w:val="-16"/>
        </w:rPr>
        <w:t> </w:t>
      </w:r>
      <w:r>
        <w:rPr/>
        <w:t>performs</w:t>
      </w:r>
      <w:r>
        <w:rPr>
          <w:spacing w:val="-7"/>
        </w:rPr>
        <w:t> </w:t>
      </w:r>
      <w:r>
        <w:rPr/>
        <w:t>conversion</w:t>
      </w:r>
      <w:r>
        <w:rPr>
          <w:spacing w:val="-16"/>
        </w:rPr>
        <w:t> </w:t>
      </w:r>
      <w:r>
        <w:rPr/>
        <w:t>of</w:t>
      </w:r>
      <w:r>
        <w:rPr>
          <w:spacing w:val="-11"/>
        </w:rPr>
        <w:t> </w:t>
      </w:r>
      <w:r>
        <w:rPr/>
        <w:t>labeling</w:t>
      </w:r>
      <w:r>
        <w:rPr>
          <w:spacing w:val="-16"/>
        </w:rPr>
        <w:t> </w:t>
      </w:r>
      <w:r>
        <w:rPr/>
        <w:t>and</w:t>
      </w:r>
      <w:r>
        <w:rPr>
          <w:spacing w:val="-15"/>
        </w:rPr>
        <w:t> </w:t>
      </w:r>
      <w:r>
        <w:rPr/>
        <w:t>drug</w:t>
      </w:r>
      <w:r>
        <w:rPr>
          <w:spacing w:val="-8"/>
        </w:rPr>
        <w:t> </w:t>
      </w:r>
      <w:r>
        <w:rPr/>
        <w:t>related</w:t>
      </w:r>
      <w:r>
        <w:rPr>
          <w:spacing w:val="-8"/>
        </w:rPr>
        <w:t> </w:t>
      </w:r>
      <w:r>
        <w:rPr/>
        <w:t>information to SPL format.</w:t>
      </w:r>
    </w:p>
    <w:p>
      <w:pPr>
        <w:pStyle w:val="BodyText"/>
        <w:spacing w:before="112"/>
        <w:ind w:left="1260" w:right="478"/>
        <w:jc w:val="both"/>
      </w:pPr>
      <w:r>
        <w:rPr>
          <w:b/>
        </w:rPr>
        <w:t>Structured Product Labeling (SPL): </w:t>
      </w:r>
      <w:r>
        <w:rPr/>
        <w:t>Structured Product Labeling is a computer data standard that is used by FDA for the public exchange, internal review, and view product </w:t>
      </w:r>
      <w:r>
        <w:rPr>
          <w:spacing w:val="-2"/>
        </w:rPr>
        <w:t>information.</w:t>
      </w:r>
    </w:p>
    <w:p>
      <w:pPr>
        <w:pStyle w:val="BodyText"/>
        <w:spacing w:before="3"/>
        <w:rPr>
          <w:sz w:val="31"/>
        </w:rPr>
      </w:pPr>
    </w:p>
    <w:p>
      <w:pPr>
        <w:pStyle w:val="Heading1"/>
        <w:numPr>
          <w:ilvl w:val="0"/>
          <w:numId w:val="1"/>
        </w:numPr>
        <w:tabs>
          <w:tab w:pos="1259" w:val="left" w:leader="none"/>
          <w:tab w:pos="1260" w:val="left" w:leader="none"/>
        </w:tabs>
        <w:spacing w:line="240" w:lineRule="auto" w:before="0" w:after="0"/>
        <w:ind w:left="1260" w:right="0" w:hanging="720"/>
        <w:jc w:val="left"/>
      </w:pPr>
      <w:r>
        <w:rPr/>
        <w:t>MATERIAL</w:t>
      </w:r>
      <w:r>
        <w:rPr>
          <w:spacing w:val="-9"/>
        </w:rPr>
        <w:t> </w:t>
      </w:r>
      <w:r>
        <w:rPr/>
        <w:t>AND</w:t>
      </w:r>
      <w:r>
        <w:rPr>
          <w:spacing w:val="-9"/>
        </w:rPr>
        <w:t> </w:t>
      </w:r>
      <w:r>
        <w:rPr>
          <w:spacing w:val="-2"/>
        </w:rPr>
        <w:t>EQUIPMENT</w:t>
      </w:r>
    </w:p>
    <w:p>
      <w:pPr>
        <w:pStyle w:val="BodyText"/>
        <w:spacing w:before="127"/>
        <w:ind w:left="1260"/>
        <w:jc w:val="both"/>
      </w:pPr>
      <w:r>
        <w:rPr/>
        <w:t>Not</w:t>
      </w:r>
      <w:r>
        <w:rPr>
          <w:spacing w:val="-3"/>
        </w:rPr>
        <w:t> </w:t>
      </w:r>
      <w:r>
        <w:rPr>
          <w:spacing w:val="-2"/>
        </w:rPr>
        <w:t>Applicable</w:t>
      </w:r>
    </w:p>
    <w:p>
      <w:pPr>
        <w:spacing w:after="0"/>
        <w:jc w:val="both"/>
        <w:sectPr>
          <w:headerReference w:type="default" r:id="rId7"/>
          <w:footerReference w:type="default" r:id="rId8"/>
          <w:pgSz w:w="12240" w:h="15840"/>
          <w:pgMar w:header="979" w:footer="952" w:top="2760" w:bottom="1140" w:left="900" w:right="960"/>
        </w:sectPr>
      </w:pPr>
    </w:p>
    <w:p>
      <w:pPr>
        <w:pStyle w:val="BodyText"/>
        <w:spacing w:before="6"/>
        <w:rPr>
          <w:sz w:val="13"/>
        </w:rPr>
      </w:pPr>
    </w:p>
    <w:p>
      <w:pPr>
        <w:pStyle w:val="Heading1"/>
        <w:numPr>
          <w:ilvl w:val="0"/>
          <w:numId w:val="1"/>
        </w:numPr>
        <w:tabs>
          <w:tab w:pos="1259" w:val="left" w:leader="none"/>
          <w:tab w:pos="1260" w:val="left" w:leader="none"/>
        </w:tabs>
        <w:spacing w:line="240" w:lineRule="auto" w:before="94" w:after="0"/>
        <w:ind w:left="1260" w:right="0" w:hanging="720"/>
        <w:jc w:val="left"/>
      </w:pPr>
      <w:r>
        <w:rPr>
          <w:spacing w:val="-2"/>
        </w:rPr>
        <w:t>PROCEDURE</w:t>
      </w:r>
    </w:p>
    <w:p>
      <w:pPr>
        <w:pStyle w:val="BodyText"/>
        <w:rPr>
          <w:b/>
          <w:sz w:val="21"/>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r>
        <w:rPr>
          <w:b/>
          <w:sz w:val="22"/>
        </w:rPr>
        <w:t>Assessment</w:t>
      </w:r>
      <w:r>
        <w:rPr>
          <w:b/>
          <w:spacing w:val="-7"/>
          <w:sz w:val="22"/>
        </w:rPr>
        <w:t> </w:t>
      </w:r>
      <w:r>
        <w:rPr>
          <w:b/>
          <w:sz w:val="22"/>
        </w:rPr>
        <w:t>for</w:t>
      </w:r>
      <w:r>
        <w:rPr>
          <w:b/>
          <w:spacing w:val="-7"/>
          <w:sz w:val="22"/>
        </w:rPr>
        <w:t> </w:t>
      </w:r>
      <w:r>
        <w:rPr>
          <w:b/>
          <w:sz w:val="22"/>
        </w:rPr>
        <w:t>SPL</w:t>
      </w:r>
      <w:r>
        <w:rPr>
          <w:b/>
          <w:spacing w:val="-6"/>
          <w:sz w:val="22"/>
        </w:rPr>
        <w:t> </w:t>
      </w:r>
      <w:r>
        <w:rPr>
          <w:b/>
          <w:sz w:val="22"/>
        </w:rPr>
        <w:t>Creation</w:t>
      </w:r>
      <w:r>
        <w:rPr>
          <w:b/>
          <w:spacing w:val="-7"/>
          <w:sz w:val="22"/>
        </w:rPr>
        <w:t> </w:t>
      </w:r>
      <w:r>
        <w:rPr>
          <w:b/>
          <w:sz w:val="22"/>
        </w:rPr>
        <w:t>Conversion</w:t>
      </w:r>
      <w:r>
        <w:rPr>
          <w:b/>
          <w:spacing w:val="-7"/>
          <w:sz w:val="22"/>
        </w:rPr>
        <w:t> </w:t>
      </w:r>
      <w:r>
        <w:rPr>
          <w:b/>
          <w:sz w:val="22"/>
        </w:rPr>
        <w:t>and/or</w:t>
      </w:r>
      <w:r>
        <w:rPr>
          <w:b/>
          <w:spacing w:val="-6"/>
          <w:sz w:val="22"/>
        </w:rPr>
        <w:t> </w:t>
      </w:r>
      <w:r>
        <w:rPr>
          <w:b/>
          <w:spacing w:val="-2"/>
          <w:sz w:val="22"/>
        </w:rPr>
        <w:t>Revision</w:t>
      </w:r>
    </w:p>
    <w:p>
      <w:pPr>
        <w:pStyle w:val="BodyText"/>
        <w:spacing w:before="11"/>
        <w:rPr>
          <w:b/>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2226" w:hRule="atLeast"/>
        </w:trPr>
        <w:tc>
          <w:tcPr>
            <w:tcW w:w="797" w:type="dxa"/>
          </w:tcPr>
          <w:p>
            <w:pPr>
              <w:pStyle w:val="TableParagraph"/>
              <w:spacing w:before="42"/>
              <w:ind w:left="172"/>
              <w:rPr>
                <w:b/>
                <w:sz w:val="20"/>
              </w:rPr>
            </w:pPr>
            <w:r>
              <w:rPr>
                <w:b/>
                <w:spacing w:val="-2"/>
                <w:sz w:val="20"/>
              </w:rPr>
              <w:t>6.1.1</w:t>
            </w:r>
          </w:p>
        </w:tc>
        <w:tc>
          <w:tcPr>
            <w:tcW w:w="1162" w:type="dxa"/>
          </w:tcPr>
          <w:p>
            <w:pPr>
              <w:pStyle w:val="TableParagraph"/>
              <w:spacing w:before="42"/>
              <w:ind w:left="110"/>
              <w:rPr>
                <w:sz w:val="20"/>
              </w:rPr>
            </w:pPr>
            <w:r>
              <w:rPr>
                <w:spacing w:val="-5"/>
                <w:sz w:val="20"/>
              </w:rPr>
              <w:t>GLL</w:t>
            </w:r>
          </w:p>
        </w:tc>
        <w:tc>
          <w:tcPr>
            <w:tcW w:w="6264" w:type="dxa"/>
          </w:tcPr>
          <w:p>
            <w:pPr>
              <w:pStyle w:val="TableParagraph"/>
              <w:numPr>
                <w:ilvl w:val="0"/>
                <w:numId w:val="2"/>
              </w:numPr>
              <w:tabs>
                <w:tab w:pos="470" w:val="left" w:leader="none"/>
              </w:tabs>
              <w:spacing w:line="240" w:lineRule="auto" w:before="38" w:after="0"/>
              <w:ind w:left="469" w:right="554" w:hanging="360"/>
              <w:jc w:val="left"/>
              <w:rPr>
                <w:sz w:val="20"/>
              </w:rPr>
            </w:pPr>
            <w:r>
              <w:rPr>
                <w:sz w:val="20"/>
              </w:rPr>
              <w:t>Identifies</w:t>
            </w:r>
            <w:r>
              <w:rPr>
                <w:spacing w:val="-7"/>
                <w:sz w:val="20"/>
              </w:rPr>
              <w:t> </w:t>
            </w:r>
            <w:r>
              <w:rPr>
                <w:sz w:val="20"/>
              </w:rPr>
              <w:t>the</w:t>
            </w:r>
            <w:r>
              <w:rPr>
                <w:spacing w:val="-5"/>
                <w:sz w:val="20"/>
              </w:rPr>
              <w:t> </w:t>
            </w:r>
            <w:r>
              <w:rPr>
                <w:sz w:val="20"/>
              </w:rPr>
              <w:t>need</w:t>
            </w:r>
            <w:r>
              <w:rPr>
                <w:spacing w:val="-5"/>
                <w:sz w:val="20"/>
              </w:rPr>
              <w:t> </w:t>
            </w:r>
            <w:r>
              <w:rPr>
                <w:sz w:val="20"/>
              </w:rPr>
              <w:t>for</w:t>
            </w:r>
            <w:r>
              <w:rPr>
                <w:spacing w:val="-5"/>
                <w:sz w:val="20"/>
              </w:rPr>
              <w:t> </w:t>
            </w:r>
            <w:r>
              <w:rPr>
                <w:sz w:val="20"/>
              </w:rPr>
              <w:t>SPL</w:t>
            </w:r>
            <w:r>
              <w:rPr>
                <w:spacing w:val="-5"/>
                <w:sz w:val="20"/>
              </w:rPr>
              <w:t> </w:t>
            </w:r>
            <w:r>
              <w:rPr>
                <w:sz w:val="20"/>
              </w:rPr>
              <w:t>creation/revision</w:t>
            </w:r>
            <w:r>
              <w:rPr>
                <w:spacing w:val="-5"/>
                <w:sz w:val="20"/>
              </w:rPr>
              <w:t> </w:t>
            </w:r>
            <w:r>
              <w:rPr>
                <w:sz w:val="20"/>
              </w:rPr>
              <w:t>due</w:t>
            </w:r>
            <w:r>
              <w:rPr>
                <w:spacing w:val="-4"/>
                <w:sz w:val="20"/>
              </w:rPr>
              <w:t> </w:t>
            </w:r>
            <w:r>
              <w:rPr>
                <w:sz w:val="20"/>
              </w:rPr>
              <w:t>to</w:t>
            </w:r>
            <w:r>
              <w:rPr>
                <w:spacing w:val="-3"/>
                <w:sz w:val="20"/>
              </w:rPr>
              <w:t> </w:t>
            </w:r>
            <w:r>
              <w:rPr>
                <w:sz w:val="20"/>
              </w:rPr>
              <w:t>labeling content changes arising from, but not limited to:</w:t>
            </w:r>
          </w:p>
          <w:p>
            <w:pPr>
              <w:pStyle w:val="TableParagraph"/>
              <w:numPr>
                <w:ilvl w:val="1"/>
                <w:numId w:val="2"/>
              </w:numPr>
              <w:tabs>
                <w:tab w:pos="829" w:val="left" w:leader="none"/>
                <w:tab w:pos="830" w:val="left" w:leader="none"/>
              </w:tabs>
              <w:spacing w:line="232" w:lineRule="auto" w:before="7" w:after="0"/>
              <w:ind w:left="829" w:right="411" w:hanging="360"/>
              <w:jc w:val="left"/>
              <w:rPr>
                <w:sz w:val="20"/>
              </w:rPr>
            </w:pPr>
            <w:r>
              <w:rPr>
                <w:sz w:val="20"/>
              </w:rPr>
              <w:t>Labeling</w:t>
            </w:r>
            <w:r>
              <w:rPr>
                <w:spacing w:val="-6"/>
                <w:sz w:val="20"/>
              </w:rPr>
              <w:t> </w:t>
            </w:r>
            <w:r>
              <w:rPr>
                <w:sz w:val="20"/>
              </w:rPr>
              <w:t>development</w:t>
            </w:r>
            <w:r>
              <w:rPr>
                <w:spacing w:val="-6"/>
                <w:sz w:val="20"/>
              </w:rPr>
              <w:t> </w:t>
            </w:r>
            <w:r>
              <w:rPr>
                <w:sz w:val="20"/>
              </w:rPr>
              <w:t>for</w:t>
            </w:r>
            <w:r>
              <w:rPr>
                <w:spacing w:val="-5"/>
                <w:sz w:val="20"/>
              </w:rPr>
              <w:t> </w:t>
            </w:r>
            <w:r>
              <w:rPr>
                <w:sz w:val="20"/>
              </w:rPr>
              <w:t>a</w:t>
            </w:r>
            <w:r>
              <w:rPr>
                <w:spacing w:val="-6"/>
                <w:sz w:val="20"/>
              </w:rPr>
              <w:t> </w:t>
            </w:r>
            <w:r>
              <w:rPr>
                <w:sz w:val="20"/>
              </w:rPr>
              <w:t>new</w:t>
            </w:r>
            <w:r>
              <w:rPr>
                <w:spacing w:val="-6"/>
                <w:sz w:val="20"/>
              </w:rPr>
              <w:t> </w:t>
            </w:r>
            <w:r>
              <w:rPr>
                <w:sz w:val="20"/>
              </w:rPr>
              <w:t>product</w:t>
            </w:r>
            <w:r>
              <w:rPr>
                <w:spacing w:val="-6"/>
                <w:sz w:val="20"/>
              </w:rPr>
              <w:t> </w:t>
            </w:r>
            <w:r>
              <w:rPr>
                <w:sz w:val="20"/>
              </w:rPr>
              <w:t>(e.g.,</w:t>
            </w:r>
            <w:r>
              <w:rPr>
                <w:spacing w:val="-5"/>
                <w:sz w:val="20"/>
              </w:rPr>
              <w:t> </w:t>
            </w:r>
            <w:r>
              <w:rPr>
                <w:sz w:val="20"/>
              </w:rPr>
              <w:t>New</w:t>
            </w:r>
            <w:r>
              <w:rPr>
                <w:spacing w:val="-6"/>
                <w:sz w:val="20"/>
              </w:rPr>
              <w:t> </w:t>
            </w:r>
            <w:r>
              <w:rPr>
                <w:sz w:val="20"/>
              </w:rPr>
              <w:t>Drug Application [NDA], Biologic License Application [BLA]).</w:t>
            </w:r>
          </w:p>
          <w:p>
            <w:pPr>
              <w:pStyle w:val="TableParagraph"/>
              <w:numPr>
                <w:ilvl w:val="1"/>
                <w:numId w:val="2"/>
              </w:numPr>
              <w:tabs>
                <w:tab w:pos="829" w:val="left" w:leader="none"/>
                <w:tab w:pos="830" w:val="left" w:leader="none"/>
              </w:tabs>
              <w:spacing w:line="240" w:lineRule="auto" w:before="4" w:after="0"/>
              <w:ind w:left="829" w:right="774" w:hanging="360"/>
              <w:jc w:val="left"/>
              <w:rPr>
                <w:sz w:val="20"/>
              </w:rPr>
            </w:pPr>
            <w:r>
              <w:rPr>
                <w:sz w:val="20"/>
              </w:rPr>
              <w:t>Labeling updates/supplements (e.g., Prior Approval Supplement</w:t>
            </w:r>
            <w:r>
              <w:rPr>
                <w:spacing w:val="-5"/>
                <w:sz w:val="20"/>
              </w:rPr>
              <w:t> </w:t>
            </w:r>
            <w:r>
              <w:rPr>
                <w:sz w:val="20"/>
              </w:rPr>
              <w:t>(PAS),</w:t>
            </w:r>
            <w:r>
              <w:rPr>
                <w:spacing w:val="-9"/>
                <w:sz w:val="20"/>
              </w:rPr>
              <w:t> </w:t>
            </w:r>
            <w:r>
              <w:rPr>
                <w:sz w:val="20"/>
              </w:rPr>
              <w:t>Changes</w:t>
            </w:r>
            <w:r>
              <w:rPr>
                <w:spacing w:val="-10"/>
                <w:sz w:val="20"/>
              </w:rPr>
              <w:t> </w:t>
            </w:r>
            <w:r>
              <w:rPr>
                <w:sz w:val="20"/>
              </w:rPr>
              <w:t>Being</w:t>
            </w:r>
            <w:r>
              <w:rPr>
                <w:spacing w:val="-8"/>
                <w:sz w:val="20"/>
              </w:rPr>
              <w:t> </w:t>
            </w:r>
            <w:r>
              <w:rPr>
                <w:sz w:val="20"/>
              </w:rPr>
              <w:t>Effected</w:t>
            </w:r>
            <w:r>
              <w:rPr>
                <w:spacing w:val="-6"/>
                <w:sz w:val="20"/>
              </w:rPr>
              <w:t> </w:t>
            </w:r>
            <w:r>
              <w:rPr>
                <w:sz w:val="20"/>
              </w:rPr>
              <w:t>(CBE)).</w:t>
            </w:r>
          </w:p>
          <w:p>
            <w:pPr>
              <w:pStyle w:val="TableParagraph"/>
              <w:numPr>
                <w:ilvl w:val="1"/>
                <w:numId w:val="2"/>
              </w:numPr>
              <w:tabs>
                <w:tab w:pos="829" w:val="left" w:leader="none"/>
                <w:tab w:pos="830" w:val="left" w:leader="none"/>
              </w:tabs>
              <w:spacing w:line="240" w:lineRule="auto" w:before="0" w:after="0"/>
              <w:ind w:left="829" w:right="0" w:hanging="361"/>
              <w:jc w:val="left"/>
              <w:rPr>
                <w:sz w:val="20"/>
              </w:rPr>
            </w:pPr>
            <w:r>
              <w:rPr>
                <w:sz w:val="20"/>
              </w:rPr>
              <w:t>Annual</w:t>
            </w:r>
            <w:r>
              <w:rPr>
                <w:spacing w:val="-9"/>
                <w:sz w:val="20"/>
              </w:rPr>
              <w:t> </w:t>
            </w:r>
            <w:r>
              <w:rPr>
                <w:sz w:val="20"/>
              </w:rPr>
              <w:t>Reportable</w:t>
            </w:r>
            <w:r>
              <w:rPr>
                <w:spacing w:val="-9"/>
                <w:sz w:val="20"/>
              </w:rPr>
              <w:t> </w:t>
            </w:r>
            <w:r>
              <w:rPr>
                <w:sz w:val="20"/>
              </w:rPr>
              <w:t>Labeling</w:t>
            </w:r>
            <w:r>
              <w:rPr>
                <w:spacing w:val="-9"/>
                <w:sz w:val="20"/>
              </w:rPr>
              <w:t> </w:t>
            </w:r>
            <w:r>
              <w:rPr>
                <w:spacing w:val="-2"/>
                <w:sz w:val="20"/>
              </w:rPr>
              <w:t>changes.</w:t>
            </w:r>
          </w:p>
          <w:p>
            <w:pPr>
              <w:pStyle w:val="TableParagraph"/>
              <w:spacing w:line="244" w:lineRule="auto" w:before="33"/>
              <w:rPr>
                <w:sz w:val="20"/>
              </w:rPr>
            </w:pPr>
            <w:r>
              <w:rPr>
                <w:b/>
                <w:sz w:val="20"/>
              </w:rPr>
              <w:t>Note:</w:t>
            </w:r>
            <w:r>
              <w:rPr>
                <w:b/>
                <w:spacing w:val="-1"/>
                <w:sz w:val="20"/>
              </w:rPr>
              <w:t> </w:t>
            </w:r>
            <w:r>
              <w:rPr>
                <w:sz w:val="20"/>
              </w:rPr>
              <w:t>Submission</w:t>
            </w:r>
            <w:r>
              <w:rPr>
                <w:spacing w:val="-4"/>
                <w:sz w:val="20"/>
              </w:rPr>
              <w:t> </w:t>
            </w:r>
            <w:r>
              <w:rPr>
                <w:sz w:val="20"/>
              </w:rPr>
              <w:t>of</w:t>
            </w:r>
            <w:r>
              <w:rPr>
                <w:spacing w:val="-4"/>
                <w:sz w:val="20"/>
              </w:rPr>
              <w:t> </w:t>
            </w:r>
            <w:r>
              <w:rPr>
                <w:sz w:val="20"/>
              </w:rPr>
              <w:t>final</w:t>
            </w:r>
            <w:r>
              <w:rPr>
                <w:spacing w:val="-4"/>
                <w:sz w:val="20"/>
              </w:rPr>
              <w:t> </w:t>
            </w:r>
            <w:r>
              <w:rPr>
                <w:sz w:val="20"/>
              </w:rPr>
              <w:t>SPL</w:t>
            </w:r>
            <w:r>
              <w:rPr>
                <w:spacing w:val="-4"/>
                <w:sz w:val="20"/>
              </w:rPr>
              <w:t> </w:t>
            </w:r>
            <w:r>
              <w:rPr>
                <w:sz w:val="20"/>
              </w:rPr>
              <w:t>for</w:t>
            </w:r>
            <w:r>
              <w:rPr>
                <w:spacing w:val="-3"/>
                <w:sz w:val="20"/>
              </w:rPr>
              <w:t> </w:t>
            </w:r>
            <w:r>
              <w:rPr>
                <w:sz w:val="20"/>
              </w:rPr>
              <w:t>product</w:t>
            </w:r>
            <w:r>
              <w:rPr>
                <w:spacing w:val="-4"/>
                <w:sz w:val="20"/>
              </w:rPr>
              <w:t> </w:t>
            </w:r>
            <w:r>
              <w:rPr>
                <w:sz w:val="20"/>
              </w:rPr>
              <w:t>DL</w:t>
            </w:r>
            <w:r>
              <w:rPr>
                <w:spacing w:val="-4"/>
                <w:sz w:val="20"/>
              </w:rPr>
              <w:t> </w:t>
            </w:r>
            <w:r>
              <w:rPr>
                <w:sz w:val="20"/>
              </w:rPr>
              <w:t>due</w:t>
            </w:r>
            <w:r>
              <w:rPr>
                <w:spacing w:val="-5"/>
                <w:sz w:val="20"/>
              </w:rPr>
              <w:t> </w:t>
            </w:r>
            <w:r>
              <w:rPr>
                <w:sz w:val="20"/>
              </w:rPr>
              <w:t>to</w:t>
            </w:r>
            <w:r>
              <w:rPr>
                <w:spacing w:val="-4"/>
                <w:sz w:val="20"/>
              </w:rPr>
              <w:t> </w:t>
            </w:r>
            <w:r>
              <w:rPr>
                <w:sz w:val="20"/>
              </w:rPr>
              <w:t>a</w:t>
            </w:r>
            <w:r>
              <w:rPr>
                <w:spacing w:val="-4"/>
                <w:sz w:val="20"/>
              </w:rPr>
              <w:t> </w:t>
            </w:r>
            <w:r>
              <w:rPr>
                <w:sz w:val="20"/>
              </w:rPr>
              <w:t>CoL</w:t>
            </w:r>
            <w:r>
              <w:rPr>
                <w:spacing w:val="-3"/>
                <w:sz w:val="20"/>
              </w:rPr>
              <w:t> </w:t>
            </w:r>
            <w:r>
              <w:rPr>
                <w:sz w:val="20"/>
              </w:rPr>
              <w:t>changes will also constitute an update to the product DL (see Step 6.1.3).</w:t>
            </w:r>
          </w:p>
        </w:tc>
        <w:tc>
          <w:tcPr>
            <w:tcW w:w="1843" w:type="dxa"/>
          </w:tcPr>
          <w:p>
            <w:pPr>
              <w:pStyle w:val="TableParagraph"/>
              <w:spacing w:before="38"/>
              <w:rPr>
                <w:sz w:val="20"/>
              </w:rPr>
            </w:pPr>
            <w:r>
              <w:rPr>
                <w:sz w:val="20"/>
              </w:rPr>
              <w:t>Receipt</w:t>
            </w:r>
            <w:r>
              <w:rPr>
                <w:spacing w:val="-14"/>
                <w:sz w:val="20"/>
              </w:rPr>
              <w:t> </w:t>
            </w:r>
            <w:r>
              <w:rPr>
                <w:sz w:val="20"/>
              </w:rPr>
              <w:t>of</w:t>
            </w:r>
            <w:r>
              <w:rPr>
                <w:spacing w:val="-14"/>
                <w:sz w:val="20"/>
              </w:rPr>
              <w:t> </w:t>
            </w:r>
            <w:r>
              <w:rPr>
                <w:sz w:val="20"/>
              </w:rPr>
              <w:t>CoL </w:t>
            </w:r>
            <w:r>
              <w:rPr>
                <w:spacing w:val="-2"/>
                <w:sz w:val="20"/>
              </w:rPr>
              <w:t>request</w:t>
            </w:r>
          </w:p>
        </w:tc>
      </w:tr>
      <w:tr>
        <w:trPr>
          <w:trHeight w:val="1516" w:hRule="atLeast"/>
        </w:trPr>
        <w:tc>
          <w:tcPr>
            <w:tcW w:w="797" w:type="dxa"/>
          </w:tcPr>
          <w:p>
            <w:pPr>
              <w:pStyle w:val="TableParagraph"/>
              <w:spacing w:before="42"/>
              <w:ind w:left="172"/>
              <w:rPr>
                <w:b/>
                <w:sz w:val="20"/>
              </w:rPr>
            </w:pPr>
            <w:r>
              <w:rPr>
                <w:b/>
                <w:spacing w:val="-2"/>
                <w:sz w:val="20"/>
              </w:rPr>
              <w:t>6.1.2</w:t>
            </w:r>
          </w:p>
        </w:tc>
        <w:tc>
          <w:tcPr>
            <w:tcW w:w="1162" w:type="dxa"/>
          </w:tcPr>
          <w:p>
            <w:pPr>
              <w:pStyle w:val="TableParagraph"/>
              <w:spacing w:before="42"/>
              <w:ind w:left="110"/>
              <w:rPr>
                <w:sz w:val="20"/>
              </w:rPr>
            </w:pPr>
            <w:r>
              <w:rPr>
                <w:spacing w:val="-5"/>
                <w:sz w:val="20"/>
              </w:rPr>
              <w:t>GLL</w:t>
            </w:r>
          </w:p>
        </w:tc>
        <w:tc>
          <w:tcPr>
            <w:tcW w:w="6264" w:type="dxa"/>
          </w:tcPr>
          <w:p>
            <w:pPr>
              <w:pStyle w:val="TableParagraph"/>
              <w:numPr>
                <w:ilvl w:val="0"/>
                <w:numId w:val="3"/>
              </w:numPr>
              <w:tabs>
                <w:tab w:pos="470" w:val="left" w:leader="none"/>
              </w:tabs>
              <w:spacing w:line="244" w:lineRule="auto" w:before="38" w:after="0"/>
              <w:ind w:left="469" w:right="497" w:hanging="360"/>
              <w:jc w:val="left"/>
              <w:rPr>
                <w:sz w:val="20"/>
              </w:rPr>
            </w:pPr>
            <w:r>
              <w:rPr>
                <w:sz w:val="20"/>
              </w:rPr>
              <w:t>Identifies</w:t>
            </w:r>
            <w:r>
              <w:rPr>
                <w:spacing w:val="-8"/>
                <w:sz w:val="20"/>
              </w:rPr>
              <w:t> </w:t>
            </w:r>
            <w:r>
              <w:rPr>
                <w:sz w:val="20"/>
              </w:rPr>
              <w:t>the</w:t>
            </w:r>
            <w:r>
              <w:rPr>
                <w:spacing w:val="-6"/>
                <w:sz w:val="20"/>
              </w:rPr>
              <w:t> </w:t>
            </w:r>
            <w:r>
              <w:rPr>
                <w:sz w:val="20"/>
              </w:rPr>
              <w:t>need</w:t>
            </w:r>
            <w:r>
              <w:rPr>
                <w:spacing w:val="-6"/>
                <w:sz w:val="20"/>
              </w:rPr>
              <w:t> </w:t>
            </w:r>
            <w:r>
              <w:rPr>
                <w:sz w:val="20"/>
              </w:rPr>
              <w:t>for</w:t>
            </w:r>
            <w:r>
              <w:rPr>
                <w:spacing w:val="-6"/>
                <w:sz w:val="20"/>
              </w:rPr>
              <w:t> </w:t>
            </w:r>
            <w:r>
              <w:rPr>
                <w:sz w:val="20"/>
              </w:rPr>
              <w:t>SPL</w:t>
            </w:r>
            <w:r>
              <w:rPr>
                <w:spacing w:val="-6"/>
                <w:sz w:val="20"/>
              </w:rPr>
              <w:t> </w:t>
            </w:r>
            <w:r>
              <w:rPr>
                <w:sz w:val="20"/>
              </w:rPr>
              <w:t>creation/revision</w:t>
            </w:r>
            <w:r>
              <w:rPr>
                <w:spacing w:val="-6"/>
                <w:sz w:val="20"/>
              </w:rPr>
              <w:t> </w:t>
            </w:r>
            <w:r>
              <w:rPr>
                <w:sz w:val="20"/>
              </w:rPr>
              <w:t>due</w:t>
            </w:r>
            <w:r>
              <w:rPr>
                <w:spacing w:val="-6"/>
                <w:sz w:val="20"/>
              </w:rPr>
              <w:t> </w:t>
            </w:r>
            <w:r>
              <w:rPr>
                <w:sz w:val="20"/>
              </w:rPr>
              <w:t>to</w:t>
            </w:r>
            <w:r>
              <w:rPr>
                <w:spacing w:val="-6"/>
                <w:sz w:val="20"/>
              </w:rPr>
              <w:t> </w:t>
            </w:r>
            <w:r>
              <w:rPr>
                <w:sz w:val="20"/>
              </w:rPr>
              <w:t>changes arising from, but not limited to:</w:t>
            </w:r>
          </w:p>
          <w:p>
            <w:pPr>
              <w:pStyle w:val="TableParagraph"/>
              <w:numPr>
                <w:ilvl w:val="1"/>
                <w:numId w:val="3"/>
              </w:numPr>
              <w:tabs>
                <w:tab w:pos="829" w:val="left" w:leader="none"/>
                <w:tab w:pos="830" w:val="left" w:leader="none"/>
              </w:tabs>
              <w:spacing w:line="237" w:lineRule="exact" w:before="0" w:after="0"/>
              <w:ind w:left="829" w:right="0" w:hanging="361"/>
              <w:jc w:val="left"/>
              <w:rPr>
                <w:sz w:val="20"/>
              </w:rPr>
            </w:pPr>
            <w:r>
              <w:rPr>
                <w:sz w:val="20"/>
              </w:rPr>
              <w:t>Company</w:t>
            </w:r>
            <w:r>
              <w:rPr>
                <w:spacing w:val="-8"/>
                <w:sz w:val="20"/>
              </w:rPr>
              <w:t> </w:t>
            </w:r>
            <w:r>
              <w:rPr>
                <w:sz w:val="20"/>
              </w:rPr>
              <w:t>merger,</w:t>
            </w:r>
            <w:r>
              <w:rPr>
                <w:spacing w:val="-7"/>
                <w:sz w:val="20"/>
              </w:rPr>
              <w:t> </w:t>
            </w:r>
            <w:r>
              <w:rPr>
                <w:sz w:val="20"/>
              </w:rPr>
              <w:t>divestiture</w:t>
            </w:r>
            <w:r>
              <w:rPr>
                <w:spacing w:val="-8"/>
                <w:sz w:val="20"/>
              </w:rPr>
              <w:t> </w:t>
            </w:r>
            <w:r>
              <w:rPr>
                <w:sz w:val="20"/>
              </w:rPr>
              <w:t>or</w:t>
            </w:r>
            <w:r>
              <w:rPr>
                <w:spacing w:val="-7"/>
                <w:sz w:val="20"/>
              </w:rPr>
              <w:t> </w:t>
            </w:r>
            <w:r>
              <w:rPr>
                <w:spacing w:val="-2"/>
                <w:sz w:val="20"/>
              </w:rPr>
              <w:t>acquisition.</w:t>
            </w:r>
          </w:p>
          <w:p>
            <w:pPr>
              <w:pStyle w:val="TableParagraph"/>
              <w:numPr>
                <w:ilvl w:val="1"/>
                <w:numId w:val="3"/>
              </w:numPr>
              <w:tabs>
                <w:tab w:pos="829" w:val="left" w:leader="none"/>
                <w:tab w:pos="830" w:val="left" w:leader="none"/>
              </w:tabs>
              <w:spacing w:line="245" w:lineRule="exact" w:before="0" w:after="0"/>
              <w:ind w:left="829" w:right="0" w:hanging="361"/>
              <w:jc w:val="left"/>
              <w:rPr>
                <w:sz w:val="20"/>
              </w:rPr>
            </w:pPr>
            <w:r>
              <w:rPr>
                <w:sz w:val="20"/>
              </w:rPr>
              <w:t>Changes</w:t>
            </w:r>
            <w:r>
              <w:rPr>
                <w:spacing w:val="-6"/>
                <w:sz w:val="20"/>
              </w:rPr>
              <w:t> </w:t>
            </w:r>
            <w:r>
              <w:rPr>
                <w:sz w:val="20"/>
              </w:rPr>
              <w:t>in</w:t>
            </w:r>
            <w:r>
              <w:rPr>
                <w:spacing w:val="-5"/>
                <w:sz w:val="20"/>
              </w:rPr>
              <w:t> </w:t>
            </w:r>
            <w:r>
              <w:rPr>
                <w:sz w:val="20"/>
              </w:rPr>
              <w:t>company</w:t>
            </w:r>
            <w:r>
              <w:rPr>
                <w:spacing w:val="-5"/>
                <w:sz w:val="20"/>
              </w:rPr>
              <w:t> </w:t>
            </w:r>
            <w:r>
              <w:rPr>
                <w:sz w:val="20"/>
              </w:rPr>
              <w:t>legal</w:t>
            </w:r>
            <w:r>
              <w:rPr>
                <w:spacing w:val="-5"/>
                <w:sz w:val="20"/>
              </w:rPr>
              <w:t> </w:t>
            </w:r>
            <w:r>
              <w:rPr>
                <w:spacing w:val="-2"/>
                <w:sz w:val="20"/>
              </w:rPr>
              <w:t>entities.</w:t>
            </w:r>
          </w:p>
          <w:p>
            <w:pPr>
              <w:pStyle w:val="TableParagraph"/>
              <w:numPr>
                <w:ilvl w:val="1"/>
                <w:numId w:val="3"/>
              </w:numPr>
              <w:tabs>
                <w:tab w:pos="829" w:val="left" w:leader="none"/>
                <w:tab w:pos="830" w:val="left" w:leader="none"/>
              </w:tabs>
              <w:spacing w:line="245" w:lineRule="exact" w:before="0" w:after="0"/>
              <w:ind w:left="829" w:right="0" w:hanging="361"/>
              <w:jc w:val="left"/>
              <w:rPr>
                <w:sz w:val="20"/>
              </w:rPr>
            </w:pPr>
            <w:r>
              <w:rPr>
                <w:sz w:val="20"/>
              </w:rPr>
              <w:t>Changes</w:t>
            </w:r>
            <w:r>
              <w:rPr>
                <w:spacing w:val="-7"/>
                <w:sz w:val="20"/>
              </w:rPr>
              <w:t> </w:t>
            </w:r>
            <w:r>
              <w:rPr>
                <w:sz w:val="20"/>
              </w:rPr>
              <w:t>in</w:t>
            </w:r>
            <w:r>
              <w:rPr>
                <w:spacing w:val="-5"/>
                <w:sz w:val="20"/>
              </w:rPr>
              <w:t> </w:t>
            </w:r>
            <w:r>
              <w:rPr>
                <w:sz w:val="20"/>
              </w:rPr>
              <w:t>contact</w:t>
            </w:r>
            <w:r>
              <w:rPr>
                <w:spacing w:val="-5"/>
                <w:sz w:val="20"/>
              </w:rPr>
              <w:t> </w:t>
            </w:r>
            <w:r>
              <w:rPr>
                <w:sz w:val="20"/>
              </w:rPr>
              <w:t>or</w:t>
            </w:r>
            <w:r>
              <w:rPr>
                <w:spacing w:val="-5"/>
                <w:sz w:val="20"/>
              </w:rPr>
              <w:t> </w:t>
            </w:r>
            <w:r>
              <w:rPr>
                <w:sz w:val="20"/>
              </w:rPr>
              <w:t>other</w:t>
            </w:r>
            <w:r>
              <w:rPr>
                <w:spacing w:val="-5"/>
                <w:sz w:val="20"/>
              </w:rPr>
              <w:t> </w:t>
            </w:r>
            <w:r>
              <w:rPr>
                <w:sz w:val="20"/>
              </w:rPr>
              <w:t>information</w:t>
            </w:r>
            <w:r>
              <w:rPr>
                <w:spacing w:val="-7"/>
                <w:sz w:val="20"/>
              </w:rPr>
              <w:t> </w:t>
            </w:r>
            <w:r>
              <w:rPr>
                <w:sz w:val="20"/>
              </w:rPr>
              <w:t>in</w:t>
            </w:r>
            <w:r>
              <w:rPr>
                <w:spacing w:val="-5"/>
                <w:sz w:val="20"/>
              </w:rPr>
              <w:t> </w:t>
            </w:r>
            <w:r>
              <w:rPr>
                <w:sz w:val="20"/>
              </w:rPr>
              <w:t>LCR</w:t>
            </w:r>
            <w:r>
              <w:rPr>
                <w:spacing w:val="-4"/>
                <w:sz w:val="20"/>
              </w:rPr>
              <w:t> </w:t>
            </w:r>
            <w:r>
              <w:rPr>
                <w:spacing w:val="-2"/>
                <w:sz w:val="20"/>
              </w:rPr>
              <w:t>file.</w:t>
            </w:r>
          </w:p>
          <w:p>
            <w:pPr>
              <w:pStyle w:val="TableParagraph"/>
              <w:numPr>
                <w:ilvl w:val="1"/>
                <w:numId w:val="3"/>
              </w:numPr>
              <w:tabs>
                <w:tab w:pos="829" w:val="left" w:leader="none"/>
                <w:tab w:pos="830" w:val="left" w:leader="none"/>
              </w:tabs>
              <w:spacing w:line="240" w:lineRule="auto" w:before="0" w:after="0"/>
              <w:ind w:left="829" w:right="0" w:hanging="361"/>
              <w:jc w:val="left"/>
              <w:rPr>
                <w:sz w:val="20"/>
              </w:rPr>
            </w:pPr>
            <w:r>
              <w:rPr>
                <w:sz w:val="20"/>
              </w:rPr>
              <w:t>Discontinuation</w:t>
            </w:r>
            <w:r>
              <w:rPr>
                <w:spacing w:val="-9"/>
                <w:sz w:val="20"/>
              </w:rPr>
              <w:t> </w:t>
            </w:r>
            <w:r>
              <w:rPr>
                <w:sz w:val="20"/>
              </w:rPr>
              <w:t>of</w:t>
            </w:r>
            <w:r>
              <w:rPr>
                <w:spacing w:val="-8"/>
                <w:sz w:val="20"/>
              </w:rPr>
              <w:t> </w:t>
            </w:r>
            <w:r>
              <w:rPr>
                <w:spacing w:val="-2"/>
                <w:sz w:val="20"/>
              </w:rPr>
              <w:t>product</w:t>
            </w:r>
          </w:p>
        </w:tc>
        <w:tc>
          <w:tcPr>
            <w:tcW w:w="1843" w:type="dxa"/>
          </w:tcPr>
          <w:p>
            <w:pPr>
              <w:pStyle w:val="TableParagraph"/>
              <w:spacing w:line="244" w:lineRule="auto" w:before="38"/>
              <w:rPr>
                <w:sz w:val="20"/>
              </w:rPr>
            </w:pPr>
            <w:r>
              <w:rPr>
                <w:sz w:val="20"/>
              </w:rPr>
              <w:t>Receipt</w:t>
            </w:r>
            <w:r>
              <w:rPr>
                <w:spacing w:val="-14"/>
                <w:sz w:val="20"/>
              </w:rPr>
              <w:t> </w:t>
            </w:r>
            <w:r>
              <w:rPr>
                <w:sz w:val="20"/>
              </w:rPr>
              <w:t>of</w:t>
            </w:r>
            <w:r>
              <w:rPr>
                <w:spacing w:val="-14"/>
                <w:sz w:val="20"/>
              </w:rPr>
              <w:t> </w:t>
            </w:r>
            <w:r>
              <w:rPr>
                <w:sz w:val="20"/>
              </w:rPr>
              <w:t>LCR </w:t>
            </w:r>
            <w:r>
              <w:rPr>
                <w:spacing w:val="-2"/>
                <w:sz w:val="20"/>
              </w:rPr>
              <w:t>request</w:t>
            </w:r>
          </w:p>
        </w:tc>
      </w:tr>
      <w:tr>
        <w:trPr>
          <w:trHeight w:val="767" w:hRule="atLeast"/>
        </w:trPr>
        <w:tc>
          <w:tcPr>
            <w:tcW w:w="797" w:type="dxa"/>
          </w:tcPr>
          <w:p>
            <w:pPr>
              <w:pStyle w:val="TableParagraph"/>
              <w:spacing w:before="42"/>
              <w:ind w:left="172"/>
              <w:rPr>
                <w:b/>
                <w:sz w:val="20"/>
              </w:rPr>
            </w:pPr>
            <w:r>
              <w:rPr>
                <w:b/>
                <w:spacing w:val="-2"/>
                <w:sz w:val="20"/>
              </w:rPr>
              <w:t>6.1.3</w:t>
            </w:r>
          </w:p>
        </w:tc>
        <w:tc>
          <w:tcPr>
            <w:tcW w:w="1162" w:type="dxa"/>
          </w:tcPr>
          <w:p>
            <w:pPr>
              <w:pStyle w:val="TableParagraph"/>
              <w:spacing w:before="42"/>
              <w:ind w:left="110"/>
              <w:rPr>
                <w:sz w:val="20"/>
              </w:rPr>
            </w:pPr>
            <w:r>
              <w:rPr>
                <w:spacing w:val="-5"/>
                <w:sz w:val="20"/>
              </w:rPr>
              <w:t>GLL</w:t>
            </w:r>
          </w:p>
        </w:tc>
        <w:tc>
          <w:tcPr>
            <w:tcW w:w="6264" w:type="dxa"/>
          </w:tcPr>
          <w:p>
            <w:pPr>
              <w:pStyle w:val="TableParagraph"/>
              <w:spacing w:before="38"/>
              <w:ind w:left="469" w:right="147" w:hanging="360"/>
              <w:rPr>
                <w:sz w:val="20"/>
              </w:rPr>
            </w:pPr>
            <w:r>
              <w:rPr>
                <w:sz w:val="20"/>
              </w:rPr>
              <w:t>3.</w:t>
            </w:r>
            <w:r>
              <w:rPr>
                <w:spacing w:val="80"/>
                <w:w w:val="150"/>
                <w:sz w:val="20"/>
              </w:rPr>
              <w:t> </w:t>
            </w:r>
            <w:r>
              <w:rPr>
                <w:sz w:val="20"/>
              </w:rPr>
              <w:t>Identifies,</w:t>
            </w:r>
            <w:r>
              <w:rPr>
                <w:spacing w:val="-3"/>
                <w:sz w:val="20"/>
              </w:rPr>
              <w:t> </w:t>
            </w:r>
            <w:r>
              <w:rPr>
                <w:sz w:val="20"/>
              </w:rPr>
              <w:t>for</w:t>
            </w:r>
            <w:r>
              <w:rPr>
                <w:spacing w:val="-3"/>
                <w:sz w:val="20"/>
              </w:rPr>
              <w:t> </w:t>
            </w:r>
            <w:r>
              <w:rPr>
                <w:sz w:val="20"/>
              </w:rPr>
              <w:t>DL</w:t>
            </w:r>
            <w:r>
              <w:rPr>
                <w:spacing w:val="-3"/>
                <w:sz w:val="20"/>
              </w:rPr>
              <w:t> </w:t>
            </w:r>
            <w:r>
              <w:rPr>
                <w:sz w:val="20"/>
              </w:rPr>
              <w:t>request</w:t>
            </w:r>
            <w:r>
              <w:rPr>
                <w:spacing w:val="-3"/>
                <w:sz w:val="20"/>
              </w:rPr>
              <w:t> </w:t>
            </w:r>
            <w:r>
              <w:rPr>
                <w:sz w:val="20"/>
              </w:rPr>
              <w:t>types,</w:t>
            </w:r>
            <w:r>
              <w:rPr>
                <w:spacing w:val="-3"/>
                <w:sz w:val="20"/>
              </w:rPr>
              <w:t> </w:t>
            </w:r>
            <w:r>
              <w:rPr>
                <w:sz w:val="20"/>
              </w:rPr>
              <w:t>final</w:t>
            </w:r>
            <w:r>
              <w:rPr>
                <w:spacing w:val="-3"/>
                <w:sz w:val="20"/>
              </w:rPr>
              <w:t> </w:t>
            </w:r>
            <w:r>
              <w:rPr>
                <w:sz w:val="20"/>
              </w:rPr>
              <w:t>CoL</w:t>
            </w:r>
            <w:r>
              <w:rPr>
                <w:spacing w:val="-3"/>
                <w:sz w:val="20"/>
              </w:rPr>
              <w:t> </w:t>
            </w:r>
            <w:r>
              <w:rPr>
                <w:sz w:val="20"/>
              </w:rPr>
              <w:t>updates</w:t>
            </w:r>
            <w:r>
              <w:rPr>
                <w:spacing w:val="-3"/>
                <w:sz w:val="20"/>
              </w:rPr>
              <w:t> </w:t>
            </w:r>
            <w:r>
              <w:rPr>
                <w:sz w:val="20"/>
              </w:rPr>
              <w:t>(see</w:t>
            </w:r>
            <w:r>
              <w:rPr>
                <w:spacing w:val="-3"/>
                <w:sz w:val="20"/>
              </w:rPr>
              <w:t> </w:t>
            </w:r>
            <w:r>
              <w:rPr>
                <w:sz w:val="20"/>
              </w:rPr>
              <w:t>Step 6.1.1) and/or revision to packaging components.</w:t>
            </w:r>
          </w:p>
        </w:tc>
        <w:tc>
          <w:tcPr>
            <w:tcW w:w="1843" w:type="dxa"/>
          </w:tcPr>
          <w:p>
            <w:pPr>
              <w:pStyle w:val="TableParagraph"/>
              <w:spacing w:before="38"/>
              <w:ind w:right="739"/>
              <w:rPr>
                <w:sz w:val="20"/>
              </w:rPr>
            </w:pPr>
            <w:r>
              <w:rPr>
                <w:sz w:val="20"/>
              </w:rPr>
              <w:t>Receipt of product</w:t>
            </w:r>
            <w:r>
              <w:rPr>
                <w:spacing w:val="-14"/>
                <w:sz w:val="20"/>
              </w:rPr>
              <w:t> </w:t>
            </w:r>
            <w:r>
              <w:rPr>
                <w:sz w:val="20"/>
              </w:rPr>
              <w:t>DL </w:t>
            </w:r>
            <w:r>
              <w:rPr>
                <w:spacing w:val="-2"/>
                <w:sz w:val="20"/>
              </w:rPr>
              <w:t>request</w:t>
            </w:r>
          </w:p>
        </w:tc>
      </w:tr>
      <w:tr>
        <w:trPr>
          <w:trHeight w:val="3652" w:hRule="atLeast"/>
        </w:trPr>
        <w:tc>
          <w:tcPr>
            <w:tcW w:w="797" w:type="dxa"/>
          </w:tcPr>
          <w:p>
            <w:pPr>
              <w:pStyle w:val="TableParagraph"/>
              <w:spacing w:before="42"/>
              <w:ind w:left="172"/>
              <w:rPr>
                <w:b/>
                <w:sz w:val="20"/>
              </w:rPr>
            </w:pPr>
            <w:r>
              <w:rPr>
                <w:b/>
                <w:spacing w:val="-2"/>
                <w:sz w:val="20"/>
              </w:rPr>
              <w:t>6.1.4</w:t>
            </w:r>
          </w:p>
        </w:tc>
        <w:tc>
          <w:tcPr>
            <w:tcW w:w="1162" w:type="dxa"/>
          </w:tcPr>
          <w:p>
            <w:pPr>
              <w:pStyle w:val="TableParagraph"/>
              <w:spacing w:line="229" w:lineRule="exact"/>
              <w:ind w:left="110"/>
              <w:rPr>
                <w:sz w:val="20"/>
              </w:rPr>
            </w:pPr>
            <w:r>
              <w:rPr>
                <w:spacing w:val="-5"/>
                <w:sz w:val="20"/>
              </w:rPr>
              <w:t>PTM</w:t>
            </w:r>
          </w:p>
        </w:tc>
        <w:tc>
          <w:tcPr>
            <w:tcW w:w="6264" w:type="dxa"/>
          </w:tcPr>
          <w:p>
            <w:pPr>
              <w:pStyle w:val="TableParagraph"/>
              <w:numPr>
                <w:ilvl w:val="0"/>
                <w:numId w:val="4"/>
              </w:numPr>
              <w:tabs>
                <w:tab w:pos="470" w:val="left" w:leader="none"/>
              </w:tabs>
              <w:spacing w:line="229" w:lineRule="exact" w:before="0" w:after="0"/>
              <w:ind w:left="469" w:right="0" w:hanging="361"/>
              <w:jc w:val="left"/>
              <w:rPr>
                <w:sz w:val="20"/>
              </w:rPr>
            </w:pPr>
            <w:r>
              <w:rPr>
                <w:sz w:val="20"/>
              </w:rPr>
              <w:t>Identifies,</w:t>
            </w:r>
            <w:r>
              <w:rPr>
                <w:spacing w:val="-9"/>
                <w:sz w:val="20"/>
              </w:rPr>
              <w:t> </w:t>
            </w:r>
            <w:r>
              <w:rPr>
                <w:sz w:val="20"/>
              </w:rPr>
              <w:t>for</w:t>
            </w:r>
            <w:r>
              <w:rPr>
                <w:spacing w:val="-5"/>
                <w:sz w:val="20"/>
              </w:rPr>
              <w:t> </w:t>
            </w:r>
            <w:r>
              <w:rPr>
                <w:sz w:val="20"/>
              </w:rPr>
              <w:t>DL</w:t>
            </w:r>
            <w:r>
              <w:rPr>
                <w:spacing w:val="-5"/>
                <w:sz w:val="20"/>
              </w:rPr>
              <w:t> </w:t>
            </w:r>
            <w:r>
              <w:rPr>
                <w:sz w:val="20"/>
              </w:rPr>
              <w:t>request</w:t>
            </w:r>
            <w:r>
              <w:rPr>
                <w:spacing w:val="-6"/>
                <w:sz w:val="20"/>
              </w:rPr>
              <w:t> </w:t>
            </w:r>
            <w:r>
              <w:rPr>
                <w:sz w:val="20"/>
              </w:rPr>
              <w:t>types,</w:t>
            </w:r>
            <w:r>
              <w:rPr>
                <w:spacing w:val="-4"/>
                <w:sz w:val="20"/>
              </w:rPr>
              <w:t> </w:t>
            </w:r>
            <w:r>
              <w:rPr>
                <w:sz w:val="20"/>
              </w:rPr>
              <w:t>the</w:t>
            </w:r>
            <w:r>
              <w:rPr>
                <w:spacing w:val="-4"/>
                <w:sz w:val="20"/>
              </w:rPr>
              <w:t> </w:t>
            </w:r>
            <w:r>
              <w:rPr>
                <w:sz w:val="20"/>
              </w:rPr>
              <w:t>need</w:t>
            </w:r>
            <w:r>
              <w:rPr>
                <w:spacing w:val="-6"/>
                <w:sz w:val="20"/>
              </w:rPr>
              <w:t> </w:t>
            </w:r>
            <w:r>
              <w:rPr>
                <w:sz w:val="20"/>
              </w:rPr>
              <w:t>for</w:t>
            </w:r>
            <w:r>
              <w:rPr>
                <w:spacing w:val="-6"/>
                <w:sz w:val="20"/>
              </w:rPr>
              <w:t> </w:t>
            </w:r>
            <w:r>
              <w:rPr>
                <w:sz w:val="20"/>
              </w:rPr>
              <w:t>creation/</w:t>
            </w:r>
            <w:r>
              <w:rPr>
                <w:spacing w:val="-6"/>
                <w:sz w:val="20"/>
              </w:rPr>
              <w:t> </w:t>
            </w:r>
            <w:r>
              <w:rPr>
                <w:spacing w:val="-2"/>
                <w:sz w:val="20"/>
              </w:rPr>
              <w:t>revision.</w:t>
            </w:r>
          </w:p>
          <w:p>
            <w:pPr>
              <w:pStyle w:val="TableParagraph"/>
              <w:numPr>
                <w:ilvl w:val="1"/>
                <w:numId w:val="4"/>
              </w:numPr>
              <w:tabs>
                <w:tab w:pos="830" w:val="left" w:leader="none"/>
              </w:tabs>
              <w:spacing w:line="240" w:lineRule="auto" w:before="0" w:after="0"/>
              <w:ind w:left="829" w:right="650" w:hanging="360"/>
              <w:jc w:val="left"/>
              <w:rPr>
                <w:sz w:val="20"/>
              </w:rPr>
            </w:pPr>
            <w:r>
              <w:rPr>
                <w:sz w:val="20"/>
              </w:rPr>
              <w:t>Assesses</w:t>
            </w:r>
            <w:r>
              <w:rPr>
                <w:spacing w:val="-5"/>
                <w:sz w:val="20"/>
              </w:rPr>
              <w:t> </w:t>
            </w:r>
            <w:r>
              <w:rPr>
                <w:sz w:val="20"/>
              </w:rPr>
              <w:t>impact</w:t>
            </w:r>
            <w:r>
              <w:rPr>
                <w:spacing w:val="-5"/>
                <w:sz w:val="20"/>
              </w:rPr>
              <w:t> </w:t>
            </w:r>
            <w:r>
              <w:rPr>
                <w:sz w:val="20"/>
              </w:rPr>
              <w:t>to</w:t>
            </w:r>
            <w:r>
              <w:rPr>
                <w:spacing w:val="-5"/>
                <w:sz w:val="20"/>
              </w:rPr>
              <w:t> </w:t>
            </w:r>
            <w:r>
              <w:rPr>
                <w:sz w:val="20"/>
              </w:rPr>
              <w:t>the</w:t>
            </w:r>
            <w:r>
              <w:rPr>
                <w:spacing w:val="-5"/>
                <w:sz w:val="20"/>
              </w:rPr>
              <w:t> </w:t>
            </w:r>
            <w:r>
              <w:rPr>
                <w:sz w:val="20"/>
              </w:rPr>
              <w:t>Product</w:t>
            </w:r>
            <w:r>
              <w:rPr>
                <w:spacing w:val="-5"/>
                <w:sz w:val="20"/>
              </w:rPr>
              <w:t> </w:t>
            </w:r>
            <w:r>
              <w:rPr>
                <w:sz w:val="20"/>
              </w:rPr>
              <w:t>Data</w:t>
            </w:r>
            <w:r>
              <w:rPr>
                <w:spacing w:val="-5"/>
                <w:sz w:val="20"/>
              </w:rPr>
              <w:t> </w:t>
            </w:r>
            <w:r>
              <w:rPr>
                <w:sz w:val="20"/>
              </w:rPr>
              <w:t>Elements</w:t>
            </w:r>
            <w:r>
              <w:rPr>
                <w:spacing w:val="-5"/>
                <w:sz w:val="20"/>
              </w:rPr>
              <w:t> </w:t>
            </w:r>
            <w:r>
              <w:rPr>
                <w:sz w:val="20"/>
              </w:rPr>
              <w:t>(PDE) section of the SPL file arising from, but not limited to:</w:t>
            </w:r>
          </w:p>
          <w:p>
            <w:pPr>
              <w:pStyle w:val="TableParagraph"/>
              <w:numPr>
                <w:ilvl w:val="2"/>
                <w:numId w:val="4"/>
              </w:numPr>
              <w:tabs>
                <w:tab w:pos="829" w:val="left" w:leader="none"/>
                <w:tab w:pos="830" w:val="left" w:leader="none"/>
              </w:tabs>
              <w:spacing w:line="243" w:lineRule="exact" w:before="2" w:after="0"/>
              <w:ind w:left="829" w:right="0" w:hanging="361"/>
              <w:jc w:val="left"/>
              <w:rPr>
                <w:sz w:val="20"/>
              </w:rPr>
            </w:pPr>
            <w:r>
              <w:rPr>
                <w:sz w:val="20"/>
              </w:rPr>
              <w:t>Initial</w:t>
            </w:r>
            <w:r>
              <w:rPr>
                <w:spacing w:val="-4"/>
                <w:sz w:val="20"/>
              </w:rPr>
              <w:t> </w:t>
            </w:r>
            <w:r>
              <w:rPr>
                <w:sz w:val="20"/>
              </w:rPr>
              <w:t>DL</w:t>
            </w:r>
            <w:r>
              <w:rPr>
                <w:spacing w:val="-3"/>
                <w:sz w:val="20"/>
              </w:rPr>
              <w:t> </w:t>
            </w:r>
            <w:r>
              <w:rPr>
                <w:sz w:val="20"/>
              </w:rPr>
              <w:t>for</w:t>
            </w:r>
            <w:r>
              <w:rPr>
                <w:spacing w:val="-3"/>
                <w:sz w:val="20"/>
              </w:rPr>
              <w:t> </w:t>
            </w:r>
            <w:r>
              <w:rPr>
                <w:sz w:val="20"/>
              </w:rPr>
              <w:t>a</w:t>
            </w:r>
            <w:r>
              <w:rPr>
                <w:spacing w:val="-3"/>
                <w:sz w:val="20"/>
              </w:rPr>
              <w:t> </w:t>
            </w:r>
            <w:r>
              <w:rPr>
                <w:sz w:val="20"/>
              </w:rPr>
              <w:t>new</w:t>
            </w:r>
            <w:r>
              <w:rPr>
                <w:spacing w:val="-3"/>
                <w:sz w:val="20"/>
              </w:rPr>
              <w:t> </w:t>
            </w:r>
            <w:r>
              <w:rPr>
                <w:spacing w:val="-2"/>
                <w:sz w:val="20"/>
              </w:rPr>
              <w:t>product.</w:t>
            </w:r>
          </w:p>
          <w:p>
            <w:pPr>
              <w:pStyle w:val="TableParagraph"/>
              <w:numPr>
                <w:ilvl w:val="2"/>
                <w:numId w:val="4"/>
              </w:numPr>
              <w:tabs>
                <w:tab w:pos="829" w:val="left" w:leader="none"/>
                <w:tab w:pos="830" w:val="left" w:leader="none"/>
              </w:tabs>
              <w:spacing w:line="242" w:lineRule="exact" w:before="0" w:after="0"/>
              <w:ind w:left="829" w:right="0" w:hanging="361"/>
              <w:jc w:val="left"/>
              <w:rPr>
                <w:sz w:val="20"/>
              </w:rPr>
            </w:pPr>
            <w:r>
              <w:rPr>
                <w:sz w:val="20"/>
              </w:rPr>
              <w:t>Changes</w:t>
            </w:r>
            <w:r>
              <w:rPr>
                <w:spacing w:val="-7"/>
                <w:sz w:val="20"/>
              </w:rPr>
              <w:t> </w:t>
            </w:r>
            <w:r>
              <w:rPr>
                <w:sz w:val="20"/>
              </w:rPr>
              <w:t>to</w:t>
            </w:r>
            <w:r>
              <w:rPr>
                <w:spacing w:val="-5"/>
                <w:sz w:val="20"/>
              </w:rPr>
              <w:t> </w:t>
            </w:r>
            <w:r>
              <w:rPr>
                <w:sz w:val="20"/>
              </w:rPr>
              <w:t>active</w:t>
            </w:r>
            <w:r>
              <w:rPr>
                <w:spacing w:val="-6"/>
                <w:sz w:val="20"/>
              </w:rPr>
              <w:t> </w:t>
            </w:r>
            <w:r>
              <w:rPr>
                <w:sz w:val="20"/>
              </w:rPr>
              <w:t>or</w:t>
            </w:r>
            <w:r>
              <w:rPr>
                <w:spacing w:val="-6"/>
                <w:sz w:val="20"/>
              </w:rPr>
              <w:t> </w:t>
            </w:r>
            <w:r>
              <w:rPr>
                <w:sz w:val="20"/>
              </w:rPr>
              <w:t>inactive</w:t>
            </w:r>
            <w:r>
              <w:rPr>
                <w:spacing w:val="-6"/>
                <w:sz w:val="20"/>
              </w:rPr>
              <w:t> </w:t>
            </w:r>
            <w:r>
              <w:rPr>
                <w:sz w:val="20"/>
              </w:rPr>
              <w:t>ingredient</w:t>
            </w:r>
            <w:r>
              <w:rPr>
                <w:spacing w:val="-6"/>
                <w:sz w:val="20"/>
              </w:rPr>
              <w:t> </w:t>
            </w:r>
            <w:r>
              <w:rPr>
                <w:sz w:val="20"/>
              </w:rPr>
              <w:t>name</w:t>
            </w:r>
            <w:r>
              <w:rPr>
                <w:spacing w:val="-6"/>
                <w:sz w:val="20"/>
              </w:rPr>
              <w:t> </w:t>
            </w:r>
            <w:r>
              <w:rPr>
                <w:sz w:val="20"/>
              </w:rPr>
              <w:t>or</w:t>
            </w:r>
            <w:r>
              <w:rPr>
                <w:spacing w:val="-6"/>
                <w:sz w:val="20"/>
              </w:rPr>
              <w:t> </w:t>
            </w:r>
            <w:r>
              <w:rPr>
                <w:spacing w:val="-2"/>
                <w:sz w:val="20"/>
              </w:rPr>
              <w:t>strength.</w:t>
            </w:r>
          </w:p>
          <w:p>
            <w:pPr>
              <w:pStyle w:val="TableParagraph"/>
              <w:numPr>
                <w:ilvl w:val="2"/>
                <w:numId w:val="4"/>
              </w:numPr>
              <w:tabs>
                <w:tab w:pos="829" w:val="left" w:leader="none"/>
                <w:tab w:pos="830" w:val="left" w:leader="none"/>
              </w:tabs>
              <w:spacing w:line="240" w:lineRule="auto" w:before="0" w:after="0"/>
              <w:ind w:left="829" w:right="541" w:hanging="360"/>
              <w:jc w:val="left"/>
              <w:rPr>
                <w:sz w:val="20"/>
              </w:rPr>
            </w:pPr>
            <w:r>
              <w:rPr>
                <w:sz w:val="20"/>
              </w:rPr>
              <w:t>Changes</w:t>
            </w:r>
            <w:r>
              <w:rPr>
                <w:spacing w:val="-6"/>
                <w:sz w:val="20"/>
              </w:rPr>
              <w:t> </w:t>
            </w:r>
            <w:r>
              <w:rPr>
                <w:sz w:val="20"/>
              </w:rPr>
              <w:t>to</w:t>
            </w:r>
            <w:r>
              <w:rPr>
                <w:spacing w:val="-6"/>
                <w:sz w:val="20"/>
              </w:rPr>
              <w:t> </w:t>
            </w:r>
            <w:r>
              <w:rPr>
                <w:sz w:val="20"/>
              </w:rPr>
              <w:t>product</w:t>
            </w:r>
            <w:r>
              <w:rPr>
                <w:spacing w:val="-5"/>
                <w:sz w:val="20"/>
              </w:rPr>
              <w:t> </w:t>
            </w:r>
            <w:r>
              <w:rPr>
                <w:sz w:val="20"/>
              </w:rPr>
              <w:t>description,</w:t>
            </w:r>
            <w:r>
              <w:rPr>
                <w:spacing w:val="-7"/>
                <w:sz w:val="20"/>
              </w:rPr>
              <w:t> </w:t>
            </w:r>
            <w:r>
              <w:rPr>
                <w:sz w:val="20"/>
              </w:rPr>
              <w:t>strength,</w:t>
            </w:r>
            <w:r>
              <w:rPr>
                <w:spacing w:val="-7"/>
                <w:sz w:val="20"/>
              </w:rPr>
              <w:t> </w:t>
            </w:r>
            <w:r>
              <w:rPr>
                <w:sz w:val="20"/>
              </w:rPr>
              <w:t>dosage</w:t>
            </w:r>
            <w:r>
              <w:rPr>
                <w:spacing w:val="-7"/>
                <w:sz w:val="20"/>
              </w:rPr>
              <w:t> </w:t>
            </w:r>
            <w:r>
              <w:rPr>
                <w:sz w:val="20"/>
              </w:rPr>
              <w:t>form, route of administration.</w:t>
            </w:r>
          </w:p>
          <w:p>
            <w:pPr>
              <w:pStyle w:val="TableParagraph"/>
              <w:spacing w:line="224" w:lineRule="exact"/>
              <w:rPr>
                <w:sz w:val="20"/>
              </w:rPr>
            </w:pPr>
            <w:r>
              <w:rPr>
                <w:b/>
                <w:sz w:val="20"/>
              </w:rPr>
              <w:t>Note:</w:t>
            </w:r>
            <w:r>
              <w:rPr>
                <w:b/>
                <w:spacing w:val="-2"/>
                <w:sz w:val="20"/>
              </w:rPr>
              <w:t> </w:t>
            </w:r>
            <w:r>
              <w:rPr>
                <w:sz w:val="20"/>
              </w:rPr>
              <w:t>PDE</w:t>
            </w:r>
            <w:r>
              <w:rPr>
                <w:spacing w:val="-5"/>
                <w:sz w:val="20"/>
              </w:rPr>
              <w:t> </w:t>
            </w:r>
            <w:r>
              <w:rPr>
                <w:sz w:val="20"/>
              </w:rPr>
              <w:t>is</w:t>
            </w:r>
            <w:r>
              <w:rPr>
                <w:spacing w:val="-4"/>
                <w:sz w:val="20"/>
              </w:rPr>
              <w:t> </w:t>
            </w:r>
            <w:r>
              <w:rPr>
                <w:sz w:val="20"/>
              </w:rPr>
              <w:t>a</w:t>
            </w:r>
            <w:r>
              <w:rPr>
                <w:spacing w:val="-5"/>
                <w:sz w:val="20"/>
              </w:rPr>
              <w:t> </w:t>
            </w:r>
            <w:r>
              <w:rPr>
                <w:sz w:val="20"/>
              </w:rPr>
              <w:t>section</w:t>
            </w:r>
            <w:r>
              <w:rPr>
                <w:spacing w:val="-5"/>
                <w:sz w:val="20"/>
              </w:rPr>
              <w:t> </w:t>
            </w:r>
            <w:r>
              <w:rPr>
                <w:sz w:val="20"/>
              </w:rPr>
              <w:t>within</w:t>
            </w:r>
            <w:r>
              <w:rPr>
                <w:spacing w:val="-4"/>
                <w:sz w:val="20"/>
              </w:rPr>
              <w:t> </w:t>
            </w:r>
            <w:r>
              <w:rPr>
                <w:sz w:val="20"/>
              </w:rPr>
              <w:t>an</w:t>
            </w:r>
            <w:r>
              <w:rPr>
                <w:spacing w:val="-5"/>
                <w:sz w:val="20"/>
              </w:rPr>
              <w:t> </w:t>
            </w:r>
            <w:r>
              <w:rPr>
                <w:sz w:val="20"/>
              </w:rPr>
              <w:t>SPL</w:t>
            </w:r>
            <w:r>
              <w:rPr>
                <w:spacing w:val="-4"/>
                <w:sz w:val="20"/>
              </w:rPr>
              <w:t> </w:t>
            </w:r>
            <w:r>
              <w:rPr>
                <w:spacing w:val="-2"/>
                <w:sz w:val="20"/>
              </w:rPr>
              <w:t>document</w:t>
            </w:r>
          </w:p>
          <w:p>
            <w:pPr>
              <w:pStyle w:val="TableParagraph"/>
              <w:numPr>
                <w:ilvl w:val="0"/>
                <w:numId w:val="5"/>
              </w:numPr>
              <w:tabs>
                <w:tab w:pos="465" w:val="left" w:leader="none"/>
              </w:tabs>
              <w:spacing w:line="240" w:lineRule="auto" w:before="125" w:after="0"/>
              <w:ind w:left="464" w:right="481" w:hanging="356"/>
              <w:jc w:val="left"/>
              <w:rPr>
                <w:sz w:val="20"/>
              </w:rPr>
            </w:pPr>
            <w:r>
              <w:rPr>
                <w:sz w:val="20"/>
              </w:rPr>
              <w:t>Identifies,</w:t>
            </w:r>
            <w:r>
              <w:rPr>
                <w:spacing w:val="-5"/>
                <w:sz w:val="20"/>
              </w:rPr>
              <w:t> </w:t>
            </w:r>
            <w:r>
              <w:rPr>
                <w:sz w:val="20"/>
              </w:rPr>
              <w:t>for</w:t>
            </w:r>
            <w:r>
              <w:rPr>
                <w:spacing w:val="-5"/>
                <w:sz w:val="20"/>
              </w:rPr>
              <w:t> </w:t>
            </w:r>
            <w:r>
              <w:rPr>
                <w:sz w:val="20"/>
              </w:rPr>
              <w:t>DL</w:t>
            </w:r>
            <w:r>
              <w:rPr>
                <w:spacing w:val="-5"/>
                <w:sz w:val="20"/>
              </w:rPr>
              <w:t> </w:t>
            </w:r>
            <w:r>
              <w:rPr>
                <w:sz w:val="20"/>
              </w:rPr>
              <w:t>Import</w:t>
            </w:r>
            <w:r>
              <w:rPr>
                <w:spacing w:val="-5"/>
                <w:sz w:val="20"/>
              </w:rPr>
              <w:t> </w:t>
            </w:r>
            <w:r>
              <w:rPr>
                <w:sz w:val="20"/>
              </w:rPr>
              <w:t>or</w:t>
            </w:r>
            <w:r>
              <w:rPr>
                <w:spacing w:val="-5"/>
                <w:sz w:val="20"/>
              </w:rPr>
              <w:t> </w:t>
            </w:r>
            <w:r>
              <w:rPr>
                <w:sz w:val="20"/>
              </w:rPr>
              <w:t>Export,</w:t>
            </w:r>
            <w:r>
              <w:rPr>
                <w:spacing w:val="-5"/>
                <w:sz w:val="20"/>
              </w:rPr>
              <w:t> </w:t>
            </w:r>
            <w:r>
              <w:rPr>
                <w:sz w:val="20"/>
              </w:rPr>
              <w:t>SPL</w:t>
            </w:r>
            <w:r>
              <w:rPr>
                <w:spacing w:val="-5"/>
                <w:sz w:val="20"/>
              </w:rPr>
              <w:t> </w:t>
            </w:r>
            <w:r>
              <w:rPr>
                <w:sz w:val="20"/>
              </w:rPr>
              <w:t>creation/revision</w:t>
            </w:r>
            <w:r>
              <w:rPr>
                <w:spacing w:val="-5"/>
                <w:sz w:val="20"/>
              </w:rPr>
              <w:t> </w:t>
            </w:r>
            <w:r>
              <w:rPr>
                <w:sz w:val="20"/>
              </w:rPr>
              <w:t>(for Active Pharmaceutical Ingredient (API), bulk or finished product) arising from, but not limited to:</w:t>
            </w:r>
          </w:p>
          <w:p>
            <w:pPr>
              <w:pStyle w:val="TableParagraph"/>
              <w:numPr>
                <w:ilvl w:val="1"/>
                <w:numId w:val="5"/>
              </w:numPr>
              <w:tabs>
                <w:tab w:pos="829" w:val="left" w:leader="none"/>
                <w:tab w:pos="830" w:val="left" w:leader="none"/>
              </w:tabs>
              <w:spacing w:line="242" w:lineRule="exact" w:before="0" w:after="0"/>
              <w:ind w:left="829" w:right="0" w:hanging="361"/>
              <w:jc w:val="left"/>
              <w:rPr>
                <w:sz w:val="20"/>
              </w:rPr>
            </w:pPr>
            <w:r>
              <w:rPr>
                <w:sz w:val="20"/>
              </w:rPr>
              <w:t>Initial</w:t>
            </w:r>
            <w:r>
              <w:rPr>
                <w:spacing w:val="-4"/>
                <w:sz w:val="20"/>
              </w:rPr>
              <w:t> </w:t>
            </w:r>
            <w:r>
              <w:rPr>
                <w:sz w:val="20"/>
              </w:rPr>
              <w:t>DL</w:t>
            </w:r>
            <w:r>
              <w:rPr>
                <w:spacing w:val="-3"/>
                <w:sz w:val="20"/>
              </w:rPr>
              <w:t> </w:t>
            </w:r>
            <w:r>
              <w:rPr>
                <w:sz w:val="20"/>
              </w:rPr>
              <w:t>for</w:t>
            </w:r>
            <w:r>
              <w:rPr>
                <w:spacing w:val="-3"/>
                <w:sz w:val="20"/>
              </w:rPr>
              <w:t> </w:t>
            </w:r>
            <w:r>
              <w:rPr>
                <w:sz w:val="20"/>
              </w:rPr>
              <w:t>a</w:t>
            </w:r>
            <w:r>
              <w:rPr>
                <w:spacing w:val="-3"/>
                <w:sz w:val="20"/>
              </w:rPr>
              <w:t> </w:t>
            </w:r>
            <w:r>
              <w:rPr>
                <w:sz w:val="20"/>
              </w:rPr>
              <w:t>new</w:t>
            </w:r>
            <w:r>
              <w:rPr>
                <w:spacing w:val="-3"/>
                <w:sz w:val="20"/>
              </w:rPr>
              <w:t> </w:t>
            </w:r>
            <w:r>
              <w:rPr>
                <w:spacing w:val="-2"/>
                <w:sz w:val="20"/>
              </w:rPr>
              <w:t>product.</w:t>
            </w:r>
          </w:p>
          <w:p>
            <w:pPr>
              <w:pStyle w:val="TableParagraph"/>
              <w:numPr>
                <w:ilvl w:val="1"/>
                <w:numId w:val="5"/>
              </w:numPr>
              <w:tabs>
                <w:tab w:pos="829" w:val="left" w:leader="none"/>
                <w:tab w:pos="830" w:val="left" w:leader="none"/>
              </w:tabs>
              <w:spacing w:line="240" w:lineRule="auto" w:before="0" w:after="0"/>
              <w:ind w:left="829" w:right="238" w:hanging="360"/>
              <w:jc w:val="left"/>
              <w:rPr>
                <w:sz w:val="20"/>
              </w:rPr>
            </w:pPr>
            <w:r>
              <w:rPr>
                <w:sz w:val="20"/>
              </w:rPr>
              <w:t>Changes</w:t>
            </w:r>
            <w:r>
              <w:rPr>
                <w:spacing w:val="-7"/>
                <w:sz w:val="20"/>
              </w:rPr>
              <w:t> </w:t>
            </w:r>
            <w:r>
              <w:rPr>
                <w:sz w:val="20"/>
              </w:rPr>
              <w:t>to</w:t>
            </w:r>
            <w:r>
              <w:rPr>
                <w:spacing w:val="-5"/>
                <w:sz w:val="20"/>
              </w:rPr>
              <w:t> </w:t>
            </w:r>
            <w:r>
              <w:rPr>
                <w:sz w:val="20"/>
              </w:rPr>
              <w:t>drug</w:t>
            </w:r>
            <w:r>
              <w:rPr>
                <w:spacing w:val="-5"/>
                <w:sz w:val="20"/>
              </w:rPr>
              <w:t> </w:t>
            </w:r>
            <w:r>
              <w:rPr>
                <w:sz w:val="20"/>
              </w:rPr>
              <w:t>substance</w:t>
            </w:r>
            <w:r>
              <w:rPr>
                <w:spacing w:val="-5"/>
                <w:sz w:val="20"/>
              </w:rPr>
              <w:t> </w:t>
            </w:r>
            <w:r>
              <w:rPr>
                <w:sz w:val="20"/>
              </w:rPr>
              <w:t>or</w:t>
            </w:r>
            <w:r>
              <w:rPr>
                <w:spacing w:val="-5"/>
                <w:sz w:val="20"/>
              </w:rPr>
              <w:t> </w:t>
            </w:r>
            <w:r>
              <w:rPr>
                <w:sz w:val="20"/>
              </w:rPr>
              <w:t>drug</w:t>
            </w:r>
            <w:r>
              <w:rPr>
                <w:spacing w:val="-5"/>
                <w:sz w:val="20"/>
              </w:rPr>
              <w:t> </w:t>
            </w:r>
            <w:r>
              <w:rPr>
                <w:sz w:val="20"/>
              </w:rPr>
              <w:t>product</w:t>
            </w:r>
            <w:r>
              <w:rPr>
                <w:spacing w:val="-5"/>
                <w:sz w:val="20"/>
              </w:rPr>
              <w:t> </w:t>
            </w:r>
            <w:r>
              <w:rPr>
                <w:sz w:val="20"/>
              </w:rPr>
              <w:t>manufacturing site name or location.</w:t>
            </w:r>
          </w:p>
          <w:p>
            <w:pPr>
              <w:pStyle w:val="TableParagraph"/>
              <w:numPr>
                <w:ilvl w:val="1"/>
                <w:numId w:val="5"/>
              </w:numPr>
              <w:tabs>
                <w:tab w:pos="829" w:val="left" w:leader="none"/>
                <w:tab w:pos="830" w:val="left" w:leader="none"/>
              </w:tabs>
              <w:spacing w:line="224" w:lineRule="exact" w:before="0" w:after="0"/>
              <w:ind w:left="829" w:right="0" w:hanging="361"/>
              <w:jc w:val="left"/>
              <w:rPr>
                <w:sz w:val="20"/>
              </w:rPr>
            </w:pPr>
            <w:r>
              <w:rPr>
                <w:sz w:val="20"/>
              </w:rPr>
              <w:t>Changes</w:t>
            </w:r>
            <w:r>
              <w:rPr>
                <w:spacing w:val="-8"/>
                <w:sz w:val="20"/>
              </w:rPr>
              <w:t> </w:t>
            </w:r>
            <w:r>
              <w:rPr>
                <w:sz w:val="20"/>
              </w:rPr>
              <w:t>to</w:t>
            </w:r>
            <w:r>
              <w:rPr>
                <w:spacing w:val="-6"/>
                <w:sz w:val="20"/>
              </w:rPr>
              <w:t> </w:t>
            </w:r>
            <w:r>
              <w:rPr>
                <w:sz w:val="20"/>
              </w:rPr>
              <w:t>product</w:t>
            </w:r>
            <w:r>
              <w:rPr>
                <w:spacing w:val="-6"/>
                <w:sz w:val="20"/>
              </w:rPr>
              <w:t> </w:t>
            </w:r>
            <w:r>
              <w:rPr>
                <w:sz w:val="20"/>
              </w:rPr>
              <w:t>description</w:t>
            </w:r>
            <w:r>
              <w:rPr>
                <w:spacing w:val="-6"/>
                <w:sz w:val="20"/>
              </w:rPr>
              <w:t> </w:t>
            </w:r>
            <w:r>
              <w:rPr>
                <w:sz w:val="20"/>
              </w:rPr>
              <w:t>or</w:t>
            </w:r>
            <w:r>
              <w:rPr>
                <w:spacing w:val="-6"/>
                <w:sz w:val="20"/>
              </w:rPr>
              <w:t> </w:t>
            </w:r>
            <w:r>
              <w:rPr>
                <w:spacing w:val="-2"/>
                <w:sz w:val="20"/>
              </w:rPr>
              <w:t>amount.</w:t>
            </w:r>
          </w:p>
        </w:tc>
        <w:tc>
          <w:tcPr>
            <w:tcW w:w="1843" w:type="dxa"/>
          </w:tcPr>
          <w:p>
            <w:pPr>
              <w:pStyle w:val="TableParagraph"/>
              <w:spacing w:before="38"/>
              <w:ind w:right="473"/>
              <w:jc w:val="both"/>
              <w:rPr>
                <w:sz w:val="20"/>
              </w:rPr>
            </w:pPr>
            <w:r>
              <w:rPr>
                <w:sz w:val="20"/>
              </w:rPr>
              <w:t>Receipt</w:t>
            </w:r>
            <w:r>
              <w:rPr>
                <w:spacing w:val="-2"/>
                <w:sz w:val="20"/>
              </w:rPr>
              <w:t> </w:t>
            </w:r>
            <w:r>
              <w:rPr>
                <w:sz w:val="20"/>
              </w:rPr>
              <w:t>of DL </w:t>
            </w:r>
            <w:r>
              <w:rPr>
                <w:spacing w:val="-2"/>
                <w:sz w:val="20"/>
              </w:rPr>
              <w:t>(Bulk/product) request</w:t>
            </w:r>
          </w:p>
        </w:tc>
      </w:tr>
      <w:tr>
        <w:trPr>
          <w:trHeight w:val="1650" w:hRule="atLeast"/>
        </w:trPr>
        <w:tc>
          <w:tcPr>
            <w:tcW w:w="797" w:type="dxa"/>
          </w:tcPr>
          <w:p>
            <w:pPr>
              <w:pStyle w:val="TableParagraph"/>
              <w:spacing w:before="42"/>
              <w:ind w:left="172"/>
              <w:rPr>
                <w:b/>
                <w:sz w:val="20"/>
              </w:rPr>
            </w:pPr>
            <w:r>
              <w:rPr>
                <w:b/>
                <w:spacing w:val="-2"/>
                <w:sz w:val="20"/>
              </w:rPr>
              <w:t>6.1.5</w:t>
            </w:r>
          </w:p>
        </w:tc>
        <w:tc>
          <w:tcPr>
            <w:tcW w:w="1162" w:type="dxa"/>
          </w:tcPr>
          <w:p>
            <w:pPr>
              <w:pStyle w:val="TableParagraph"/>
              <w:spacing w:line="229" w:lineRule="exact"/>
              <w:ind w:left="110"/>
              <w:rPr>
                <w:sz w:val="20"/>
              </w:rPr>
            </w:pPr>
            <w:r>
              <w:rPr>
                <w:spacing w:val="-5"/>
                <w:sz w:val="20"/>
              </w:rPr>
              <w:t>PTM</w:t>
            </w:r>
          </w:p>
        </w:tc>
        <w:tc>
          <w:tcPr>
            <w:tcW w:w="6264" w:type="dxa"/>
          </w:tcPr>
          <w:p>
            <w:pPr>
              <w:pStyle w:val="TableParagraph"/>
              <w:numPr>
                <w:ilvl w:val="0"/>
                <w:numId w:val="6"/>
              </w:numPr>
              <w:tabs>
                <w:tab w:pos="470" w:val="left" w:leader="none"/>
              </w:tabs>
              <w:spacing w:line="240" w:lineRule="auto" w:before="0" w:after="0"/>
              <w:ind w:left="469" w:right="366" w:hanging="360"/>
              <w:jc w:val="left"/>
              <w:rPr>
                <w:sz w:val="20"/>
              </w:rPr>
            </w:pPr>
            <w:r>
              <w:rPr>
                <w:sz w:val="20"/>
              </w:rPr>
              <w:t>Identifies,</w:t>
            </w:r>
            <w:r>
              <w:rPr>
                <w:spacing w:val="-5"/>
                <w:sz w:val="20"/>
              </w:rPr>
              <w:t> </w:t>
            </w:r>
            <w:r>
              <w:rPr>
                <w:sz w:val="20"/>
              </w:rPr>
              <w:t>the</w:t>
            </w:r>
            <w:r>
              <w:rPr>
                <w:spacing w:val="-5"/>
                <w:sz w:val="20"/>
              </w:rPr>
              <w:t> </w:t>
            </w:r>
            <w:r>
              <w:rPr>
                <w:sz w:val="20"/>
              </w:rPr>
              <w:t>need</w:t>
            </w:r>
            <w:r>
              <w:rPr>
                <w:spacing w:val="-5"/>
                <w:sz w:val="20"/>
              </w:rPr>
              <w:t> </w:t>
            </w:r>
            <w:r>
              <w:rPr>
                <w:sz w:val="20"/>
              </w:rPr>
              <w:t>for</w:t>
            </w:r>
            <w:r>
              <w:rPr>
                <w:spacing w:val="-5"/>
                <w:sz w:val="20"/>
              </w:rPr>
              <w:t> </w:t>
            </w:r>
            <w:r>
              <w:rPr>
                <w:sz w:val="20"/>
              </w:rPr>
              <w:t>SPL</w:t>
            </w:r>
            <w:r>
              <w:rPr>
                <w:spacing w:val="-5"/>
                <w:sz w:val="20"/>
              </w:rPr>
              <w:t> </w:t>
            </w:r>
            <w:r>
              <w:rPr>
                <w:sz w:val="20"/>
              </w:rPr>
              <w:t>creation/revision</w:t>
            </w:r>
            <w:r>
              <w:rPr>
                <w:spacing w:val="-5"/>
                <w:sz w:val="20"/>
              </w:rPr>
              <w:t> </w:t>
            </w:r>
            <w:r>
              <w:rPr>
                <w:sz w:val="20"/>
              </w:rPr>
              <w:t>arising</w:t>
            </w:r>
            <w:r>
              <w:rPr>
                <w:spacing w:val="-5"/>
                <w:sz w:val="20"/>
              </w:rPr>
              <w:t> </w:t>
            </w:r>
            <w:r>
              <w:rPr>
                <w:sz w:val="20"/>
              </w:rPr>
              <w:t>from,</w:t>
            </w:r>
            <w:r>
              <w:rPr>
                <w:spacing w:val="-5"/>
                <w:sz w:val="20"/>
              </w:rPr>
              <w:t> </w:t>
            </w:r>
            <w:r>
              <w:rPr>
                <w:sz w:val="20"/>
              </w:rPr>
              <w:t>but not limited to:</w:t>
            </w:r>
          </w:p>
          <w:p>
            <w:pPr>
              <w:pStyle w:val="TableParagraph"/>
              <w:numPr>
                <w:ilvl w:val="1"/>
                <w:numId w:val="6"/>
              </w:numPr>
              <w:tabs>
                <w:tab w:pos="829" w:val="left" w:leader="none"/>
                <w:tab w:pos="830" w:val="left" w:leader="none"/>
              </w:tabs>
              <w:spacing w:line="242" w:lineRule="exact" w:before="0" w:after="0"/>
              <w:ind w:left="829" w:right="0" w:hanging="361"/>
              <w:jc w:val="left"/>
              <w:rPr>
                <w:sz w:val="20"/>
              </w:rPr>
            </w:pPr>
            <w:r>
              <w:rPr>
                <w:sz w:val="20"/>
              </w:rPr>
              <w:t>Change</w:t>
            </w:r>
            <w:r>
              <w:rPr>
                <w:spacing w:val="-6"/>
                <w:sz w:val="20"/>
              </w:rPr>
              <w:t> </w:t>
            </w:r>
            <w:r>
              <w:rPr>
                <w:sz w:val="20"/>
              </w:rPr>
              <w:t>in</w:t>
            </w:r>
            <w:r>
              <w:rPr>
                <w:spacing w:val="-5"/>
                <w:sz w:val="20"/>
              </w:rPr>
              <w:t> </w:t>
            </w:r>
            <w:r>
              <w:rPr>
                <w:sz w:val="20"/>
              </w:rPr>
              <w:t>manufacturing</w:t>
            </w:r>
            <w:r>
              <w:rPr>
                <w:spacing w:val="-5"/>
                <w:sz w:val="20"/>
              </w:rPr>
              <w:t> </w:t>
            </w:r>
            <w:r>
              <w:rPr>
                <w:sz w:val="20"/>
              </w:rPr>
              <w:t>site</w:t>
            </w:r>
            <w:r>
              <w:rPr>
                <w:spacing w:val="-5"/>
                <w:sz w:val="20"/>
              </w:rPr>
              <w:t> </w:t>
            </w:r>
            <w:r>
              <w:rPr>
                <w:sz w:val="20"/>
              </w:rPr>
              <w:t>name</w:t>
            </w:r>
            <w:r>
              <w:rPr>
                <w:spacing w:val="-5"/>
                <w:sz w:val="20"/>
              </w:rPr>
              <w:t> </w:t>
            </w:r>
            <w:r>
              <w:rPr>
                <w:sz w:val="20"/>
              </w:rPr>
              <w:t>or</w:t>
            </w:r>
            <w:r>
              <w:rPr>
                <w:spacing w:val="-5"/>
                <w:sz w:val="20"/>
              </w:rPr>
              <w:t> </w:t>
            </w:r>
            <w:r>
              <w:rPr>
                <w:spacing w:val="-2"/>
                <w:sz w:val="20"/>
              </w:rPr>
              <w:t>location.</w:t>
            </w:r>
          </w:p>
          <w:p>
            <w:pPr>
              <w:pStyle w:val="TableParagraph"/>
              <w:numPr>
                <w:ilvl w:val="1"/>
                <w:numId w:val="6"/>
              </w:numPr>
              <w:tabs>
                <w:tab w:pos="829" w:val="left" w:leader="none"/>
                <w:tab w:pos="830" w:val="left" w:leader="none"/>
              </w:tabs>
              <w:spacing w:line="240" w:lineRule="auto" w:before="0" w:after="0"/>
              <w:ind w:left="829" w:right="432" w:hanging="360"/>
              <w:jc w:val="left"/>
              <w:rPr>
                <w:sz w:val="20"/>
              </w:rPr>
            </w:pPr>
            <w:r>
              <w:rPr>
                <w:sz w:val="20"/>
              </w:rPr>
              <w:t>Change</w:t>
            </w:r>
            <w:r>
              <w:rPr>
                <w:spacing w:val="-5"/>
                <w:sz w:val="20"/>
              </w:rPr>
              <w:t> </w:t>
            </w:r>
            <w:r>
              <w:rPr>
                <w:sz w:val="20"/>
              </w:rPr>
              <w:t>in</w:t>
            </w:r>
            <w:r>
              <w:rPr>
                <w:spacing w:val="-5"/>
                <w:sz w:val="20"/>
              </w:rPr>
              <w:t> </w:t>
            </w:r>
            <w:r>
              <w:rPr>
                <w:sz w:val="20"/>
              </w:rPr>
              <w:t>ER</w:t>
            </w:r>
            <w:r>
              <w:rPr>
                <w:spacing w:val="-5"/>
                <w:sz w:val="20"/>
              </w:rPr>
              <w:t> </w:t>
            </w:r>
            <w:r>
              <w:rPr>
                <w:sz w:val="20"/>
              </w:rPr>
              <w:t>contact</w:t>
            </w:r>
            <w:r>
              <w:rPr>
                <w:spacing w:val="-5"/>
                <w:sz w:val="20"/>
              </w:rPr>
              <w:t> </w:t>
            </w:r>
            <w:r>
              <w:rPr>
                <w:sz w:val="20"/>
              </w:rPr>
              <w:t>information</w:t>
            </w:r>
            <w:r>
              <w:rPr>
                <w:spacing w:val="-5"/>
                <w:sz w:val="20"/>
              </w:rPr>
              <w:t> </w:t>
            </w:r>
            <w:r>
              <w:rPr>
                <w:sz w:val="20"/>
              </w:rPr>
              <w:t>or</w:t>
            </w:r>
            <w:r>
              <w:rPr>
                <w:spacing w:val="-5"/>
                <w:sz w:val="20"/>
              </w:rPr>
              <w:t> </w:t>
            </w:r>
            <w:r>
              <w:rPr>
                <w:sz w:val="20"/>
              </w:rPr>
              <w:t>other</w:t>
            </w:r>
            <w:r>
              <w:rPr>
                <w:spacing w:val="-5"/>
                <w:sz w:val="20"/>
              </w:rPr>
              <w:t> </w:t>
            </w:r>
            <w:r>
              <w:rPr>
                <w:sz w:val="20"/>
              </w:rPr>
              <w:t>information</w:t>
            </w:r>
            <w:r>
              <w:rPr>
                <w:spacing w:val="-5"/>
                <w:sz w:val="20"/>
              </w:rPr>
              <w:t> </w:t>
            </w:r>
            <w:r>
              <w:rPr>
                <w:sz w:val="20"/>
              </w:rPr>
              <w:t>in the file.</w:t>
            </w:r>
          </w:p>
          <w:p>
            <w:pPr>
              <w:pStyle w:val="TableParagraph"/>
              <w:numPr>
                <w:ilvl w:val="1"/>
                <w:numId w:val="6"/>
              </w:numPr>
              <w:tabs>
                <w:tab w:pos="829" w:val="left" w:leader="none"/>
                <w:tab w:pos="830" w:val="left" w:leader="none"/>
              </w:tabs>
              <w:spacing w:line="242" w:lineRule="exact" w:before="0" w:after="0"/>
              <w:ind w:left="829" w:right="0" w:hanging="361"/>
              <w:jc w:val="left"/>
              <w:rPr>
                <w:sz w:val="20"/>
              </w:rPr>
            </w:pPr>
            <w:r>
              <w:rPr>
                <w:sz w:val="20"/>
              </w:rPr>
              <w:t>Change</w:t>
            </w:r>
            <w:r>
              <w:rPr>
                <w:spacing w:val="-5"/>
                <w:sz w:val="20"/>
              </w:rPr>
              <w:t> </w:t>
            </w:r>
            <w:r>
              <w:rPr>
                <w:sz w:val="20"/>
              </w:rPr>
              <w:t>in</w:t>
            </w:r>
            <w:r>
              <w:rPr>
                <w:spacing w:val="-5"/>
                <w:sz w:val="20"/>
              </w:rPr>
              <w:t> </w:t>
            </w:r>
            <w:r>
              <w:rPr>
                <w:sz w:val="20"/>
              </w:rPr>
              <w:t>US</w:t>
            </w:r>
            <w:r>
              <w:rPr>
                <w:spacing w:val="-5"/>
                <w:sz w:val="20"/>
              </w:rPr>
              <w:t> </w:t>
            </w:r>
            <w:r>
              <w:rPr>
                <w:sz w:val="20"/>
              </w:rPr>
              <w:t>agent</w:t>
            </w:r>
            <w:r>
              <w:rPr>
                <w:spacing w:val="-4"/>
                <w:sz w:val="20"/>
              </w:rPr>
              <w:t> </w:t>
            </w:r>
            <w:r>
              <w:rPr>
                <w:spacing w:val="-2"/>
                <w:sz w:val="20"/>
              </w:rPr>
              <w:t>details.</w:t>
            </w:r>
          </w:p>
          <w:p>
            <w:pPr>
              <w:pStyle w:val="TableParagraph"/>
              <w:spacing w:line="212" w:lineRule="exact"/>
              <w:rPr>
                <w:sz w:val="20"/>
              </w:rPr>
            </w:pPr>
            <w:r>
              <w:rPr>
                <w:b/>
                <w:sz w:val="20"/>
              </w:rPr>
              <w:t>Note:</w:t>
            </w:r>
            <w:r>
              <w:rPr>
                <w:b/>
                <w:spacing w:val="-8"/>
                <w:sz w:val="20"/>
              </w:rPr>
              <w:t> </w:t>
            </w:r>
            <w:r>
              <w:rPr>
                <w:sz w:val="20"/>
              </w:rPr>
              <w:t>These</w:t>
            </w:r>
            <w:r>
              <w:rPr>
                <w:spacing w:val="-6"/>
                <w:sz w:val="20"/>
              </w:rPr>
              <w:t> </w:t>
            </w:r>
            <w:r>
              <w:rPr>
                <w:sz w:val="20"/>
              </w:rPr>
              <w:t>changes</w:t>
            </w:r>
            <w:r>
              <w:rPr>
                <w:spacing w:val="-7"/>
                <w:sz w:val="20"/>
              </w:rPr>
              <w:t> </w:t>
            </w:r>
            <w:r>
              <w:rPr>
                <w:sz w:val="20"/>
              </w:rPr>
              <w:t>should</w:t>
            </w:r>
            <w:r>
              <w:rPr>
                <w:spacing w:val="-6"/>
                <w:sz w:val="20"/>
              </w:rPr>
              <w:t> </w:t>
            </w:r>
            <w:r>
              <w:rPr>
                <w:sz w:val="20"/>
              </w:rPr>
              <w:t>be</w:t>
            </w:r>
            <w:r>
              <w:rPr>
                <w:spacing w:val="-5"/>
                <w:sz w:val="20"/>
              </w:rPr>
              <w:t> </w:t>
            </w:r>
            <w:r>
              <w:rPr>
                <w:sz w:val="20"/>
              </w:rPr>
              <w:t>identified</w:t>
            </w:r>
            <w:r>
              <w:rPr>
                <w:spacing w:val="-6"/>
                <w:sz w:val="20"/>
              </w:rPr>
              <w:t> </w:t>
            </w:r>
            <w:r>
              <w:rPr>
                <w:sz w:val="20"/>
              </w:rPr>
              <w:t>as</w:t>
            </w:r>
            <w:r>
              <w:rPr>
                <w:spacing w:val="-7"/>
                <w:sz w:val="20"/>
              </w:rPr>
              <w:t> </w:t>
            </w:r>
            <w:r>
              <w:rPr>
                <w:sz w:val="20"/>
              </w:rPr>
              <w:t>needed</w:t>
            </w:r>
            <w:r>
              <w:rPr>
                <w:spacing w:val="-6"/>
                <w:sz w:val="20"/>
              </w:rPr>
              <w:t> </w:t>
            </w:r>
            <w:r>
              <w:rPr>
                <w:sz w:val="20"/>
              </w:rPr>
              <w:t>during</w:t>
            </w:r>
            <w:r>
              <w:rPr>
                <w:spacing w:val="-6"/>
                <w:sz w:val="20"/>
              </w:rPr>
              <w:t> </w:t>
            </w:r>
            <w:r>
              <w:rPr>
                <w:spacing w:val="-2"/>
                <w:sz w:val="20"/>
              </w:rPr>
              <w:t>change</w:t>
            </w:r>
          </w:p>
        </w:tc>
        <w:tc>
          <w:tcPr>
            <w:tcW w:w="1843" w:type="dxa"/>
          </w:tcPr>
          <w:p>
            <w:pPr>
              <w:pStyle w:val="TableParagraph"/>
              <w:spacing w:before="38"/>
              <w:rPr>
                <w:sz w:val="20"/>
              </w:rPr>
            </w:pPr>
            <w:r>
              <w:rPr>
                <w:sz w:val="20"/>
              </w:rPr>
              <w:t>Receipt</w:t>
            </w:r>
            <w:r>
              <w:rPr>
                <w:spacing w:val="-14"/>
                <w:sz w:val="20"/>
              </w:rPr>
              <w:t> </w:t>
            </w:r>
            <w:r>
              <w:rPr>
                <w:sz w:val="20"/>
              </w:rPr>
              <w:t>of</w:t>
            </w:r>
            <w:r>
              <w:rPr>
                <w:spacing w:val="-14"/>
                <w:sz w:val="20"/>
              </w:rPr>
              <w:t> </w:t>
            </w:r>
            <w:r>
              <w:rPr>
                <w:sz w:val="20"/>
              </w:rPr>
              <w:t>ER </w:t>
            </w:r>
            <w:r>
              <w:rPr>
                <w:spacing w:val="-2"/>
                <w:sz w:val="20"/>
              </w:rPr>
              <w:t>request</w:t>
            </w:r>
          </w:p>
        </w:tc>
      </w:tr>
    </w:tbl>
    <w:p>
      <w:pPr>
        <w:spacing w:after="0"/>
        <w:rPr>
          <w:sz w:val="20"/>
        </w:rPr>
        <w:sectPr>
          <w:pgSz w:w="12240" w:h="15840"/>
          <w:pgMar w:header="979" w:footer="952" w:top="2760" w:bottom="1140" w:left="900" w:right="960"/>
        </w:sectPr>
      </w:pPr>
    </w:p>
    <w:p>
      <w:pPr>
        <w:pStyle w:val="BodyText"/>
        <w:spacing w:before="1"/>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15"/>
              <w:rPr>
                <w:b/>
                <w:sz w:val="20"/>
              </w:rPr>
            </w:pPr>
            <w:r>
              <w:rPr>
                <w:b/>
                <w:spacing w:val="-5"/>
                <w:sz w:val="20"/>
              </w:rPr>
              <w:t>No:</w:t>
            </w:r>
          </w:p>
        </w:tc>
        <w:tc>
          <w:tcPr>
            <w:tcW w:w="1162" w:type="dxa"/>
            <w:shd w:val="clear" w:color="auto" w:fill="D9D9D9"/>
          </w:tcPr>
          <w:p>
            <w:pPr>
              <w:pStyle w:val="TableParagraph"/>
              <w:spacing w:before="42"/>
              <w:ind w:left="110"/>
              <w:rPr>
                <w:b/>
                <w:sz w:val="20"/>
              </w:rPr>
            </w:pPr>
            <w:r>
              <w:rPr>
                <w:b/>
                <w:spacing w:val="-4"/>
                <w:sz w:val="20"/>
              </w:rPr>
              <w:t>Who:</w:t>
            </w:r>
          </w:p>
        </w:tc>
        <w:tc>
          <w:tcPr>
            <w:tcW w:w="6264" w:type="dxa"/>
            <w:shd w:val="clear" w:color="auto" w:fill="D9D9D9"/>
          </w:tcPr>
          <w:p>
            <w:pPr>
              <w:pStyle w:val="TableParagraph"/>
              <w:spacing w:before="42"/>
              <w:rPr>
                <w:b/>
                <w:sz w:val="20"/>
              </w:rPr>
            </w:pPr>
            <w:r>
              <w:rPr>
                <w:b/>
                <w:spacing w:val="-2"/>
                <w:sz w:val="20"/>
              </w:rPr>
              <w:t>Step:</w:t>
            </w:r>
          </w:p>
        </w:tc>
        <w:tc>
          <w:tcPr>
            <w:tcW w:w="1843" w:type="dxa"/>
            <w:shd w:val="clear" w:color="auto" w:fill="D9D9D9"/>
          </w:tcPr>
          <w:p>
            <w:pPr>
              <w:pStyle w:val="TableParagraph"/>
              <w:spacing w:before="42"/>
              <w:rPr>
                <w:b/>
                <w:sz w:val="20"/>
              </w:rPr>
            </w:pPr>
            <w:r>
              <w:rPr>
                <w:b/>
                <w:spacing w:val="-2"/>
                <w:sz w:val="20"/>
              </w:rPr>
              <w:t>When:</w:t>
            </w:r>
          </w:p>
        </w:tc>
      </w:tr>
      <w:tr>
        <w:trPr>
          <w:trHeight w:val="460" w:hRule="atLeast"/>
        </w:trPr>
        <w:tc>
          <w:tcPr>
            <w:tcW w:w="797" w:type="dxa"/>
          </w:tcPr>
          <w:p>
            <w:pPr>
              <w:pStyle w:val="TableParagraph"/>
              <w:ind w:left="0"/>
              <w:rPr>
                <w:rFonts w:ascii="Times New Roman"/>
                <w:sz w:val="18"/>
              </w:rPr>
            </w:pPr>
          </w:p>
        </w:tc>
        <w:tc>
          <w:tcPr>
            <w:tcW w:w="1162" w:type="dxa"/>
          </w:tcPr>
          <w:p>
            <w:pPr>
              <w:pStyle w:val="TableParagraph"/>
              <w:ind w:left="0"/>
              <w:rPr>
                <w:rFonts w:ascii="Times New Roman"/>
                <w:sz w:val="18"/>
              </w:rPr>
            </w:pPr>
          </w:p>
        </w:tc>
        <w:tc>
          <w:tcPr>
            <w:tcW w:w="6264" w:type="dxa"/>
          </w:tcPr>
          <w:p>
            <w:pPr>
              <w:pStyle w:val="TableParagraph"/>
              <w:spacing w:line="230" w:lineRule="exact"/>
              <w:ind w:right="147"/>
              <w:rPr>
                <w:sz w:val="20"/>
              </w:rPr>
            </w:pPr>
            <w:r>
              <w:rPr>
                <w:sz w:val="20"/>
              </w:rPr>
              <w:t>control</w:t>
            </w:r>
            <w:r>
              <w:rPr>
                <w:spacing w:val="-5"/>
                <w:sz w:val="20"/>
              </w:rPr>
              <w:t> </w:t>
            </w:r>
            <w:r>
              <w:rPr>
                <w:sz w:val="20"/>
              </w:rPr>
              <w:t>review</w:t>
            </w:r>
            <w:r>
              <w:rPr>
                <w:spacing w:val="-5"/>
                <w:sz w:val="20"/>
              </w:rPr>
              <w:t> </w:t>
            </w:r>
            <w:r>
              <w:rPr>
                <w:sz w:val="20"/>
              </w:rPr>
              <w:t>or</w:t>
            </w:r>
            <w:r>
              <w:rPr>
                <w:spacing w:val="-5"/>
                <w:sz w:val="20"/>
              </w:rPr>
              <w:t> </w:t>
            </w:r>
            <w:r>
              <w:rPr>
                <w:sz w:val="20"/>
              </w:rPr>
              <w:t>review</w:t>
            </w:r>
            <w:r>
              <w:rPr>
                <w:spacing w:val="-5"/>
                <w:sz w:val="20"/>
              </w:rPr>
              <w:t> </w:t>
            </w:r>
            <w:r>
              <w:rPr>
                <w:sz w:val="20"/>
              </w:rPr>
              <w:t>of</w:t>
            </w:r>
            <w:r>
              <w:rPr>
                <w:spacing w:val="-5"/>
                <w:sz w:val="20"/>
              </w:rPr>
              <w:t> </w:t>
            </w:r>
            <w:r>
              <w:rPr>
                <w:sz w:val="20"/>
              </w:rPr>
              <w:t>submission</w:t>
            </w:r>
            <w:r>
              <w:rPr>
                <w:spacing w:val="-5"/>
                <w:sz w:val="20"/>
              </w:rPr>
              <w:t> </w:t>
            </w:r>
            <w:r>
              <w:rPr>
                <w:sz w:val="20"/>
              </w:rPr>
              <w:t>approval</w:t>
            </w:r>
            <w:r>
              <w:rPr>
                <w:spacing w:val="-1"/>
                <w:sz w:val="20"/>
              </w:rPr>
              <w:t> </w:t>
            </w:r>
            <w:r>
              <w:rPr>
                <w:sz w:val="20"/>
              </w:rPr>
              <w:t>notices,</w:t>
            </w:r>
            <w:r>
              <w:rPr>
                <w:spacing w:val="-4"/>
                <w:sz w:val="20"/>
              </w:rPr>
              <w:t> </w:t>
            </w:r>
            <w:r>
              <w:rPr>
                <w:sz w:val="20"/>
              </w:rPr>
              <w:t>but minimally during annual review.</w:t>
            </w:r>
          </w:p>
        </w:tc>
        <w:tc>
          <w:tcPr>
            <w:tcW w:w="1843" w:type="dxa"/>
          </w:tcPr>
          <w:p>
            <w:pPr>
              <w:pStyle w:val="TableParagraph"/>
              <w:ind w:left="0"/>
              <w:rPr>
                <w:rFonts w:ascii="Times New Roman"/>
                <w:sz w:val="18"/>
              </w:rPr>
            </w:pPr>
          </w:p>
        </w:tc>
      </w:tr>
      <w:tr>
        <w:trPr>
          <w:trHeight w:val="1190" w:hRule="atLeast"/>
        </w:trPr>
        <w:tc>
          <w:tcPr>
            <w:tcW w:w="797" w:type="dxa"/>
          </w:tcPr>
          <w:p>
            <w:pPr>
              <w:pStyle w:val="TableParagraph"/>
              <w:spacing w:before="42"/>
              <w:ind w:left="172"/>
              <w:rPr>
                <w:b/>
                <w:sz w:val="20"/>
              </w:rPr>
            </w:pPr>
            <w:r>
              <w:rPr>
                <w:b/>
                <w:spacing w:val="-2"/>
                <w:sz w:val="20"/>
              </w:rPr>
              <w:t>6.1.6</w:t>
            </w:r>
          </w:p>
        </w:tc>
        <w:tc>
          <w:tcPr>
            <w:tcW w:w="1162" w:type="dxa"/>
          </w:tcPr>
          <w:p>
            <w:pPr>
              <w:pStyle w:val="TableParagraph"/>
              <w:spacing w:line="229" w:lineRule="exact"/>
              <w:ind w:left="110"/>
              <w:rPr>
                <w:sz w:val="20"/>
              </w:rPr>
            </w:pPr>
            <w:r>
              <w:rPr>
                <w:spacing w:val="-5"/>
                <w:sz w:val="20"/>
              </w:rPr>
              <w:t>PTM</w:t>
            </w:r>
          </w:p>
        </w:tc>
        <w:tc>
          <w:tcPr>
            <w:tcW w:w="6264" w:type="dxa"/>
          </w:tcPr>
          <w:p>
            <w:pPr>
              <w:pStyle w:val="TableParagraph"/>
              <w:numPr>
                <w:ilvl w:val="0"/>
                <w:numId w:val="7"/>
              </w:numPr>
              <w:tabs>
                <w:tab w:pos="470" w:val="left" w:leader="none"/>
              </w:tabs>
              <w:spacing w:line="240" w:lineRule="auto" w:before="0" w:after="0"/>
              <w:ind w:left="469" w:right="366" w:hanging="360"/>
              <w:jc w:val="left"/>
              <w:rPr>
                <w:sz w:val="20"/>
              </w:rPr>
            </w:pPr>
            <w:r>
              <w:rPr>
                <w:sz w:val="20"/>
              </w:rPr>
              <w:t>Identifies,</w:t>
            </w:r>
            <w:r>
              <w:rPr>
                <w:spacing w:val="-5"/>
                <w:sz w:val="20"/>
              </w:rPr>
              <w:t> </w:t>
            </w:r>
            <w:r>
              <w:rPr>
                <w:sz w:val="20"/>
              </w:rPr>
              <w:t>the</w:t>
            </w:r>
            <w:r>
              <w:rPr>
                <w:spacing w:val="-5"/>
                <w:sz w:val="20"/>
              </w:rPr>
              <w:t> </w:t>
            </w:r>
            <w:r>
              <w:rPr>
                <w:sz w:val="20"/>
              </w:rPr>
              <w:t>need</w:t>
            </w:r>
            <w:r>
              <w:rPr>
                <w:spacing w:val="-5"/>
                <w:sz w:val="20"/>
              </w:rPr>
              <w:t> </w:t>
            </w:r>
            <w:r>
              <w:rPr>
                <w:sz w:val="20"/>
              </w:rPr>
              <w:t>for</w:t>
            </w:r>
            <w:r>
              <w:rPr>
                <w:spacing w:val="-5"/>
                <w:sz w:val="20"/>
              </w:rPr>
              <w:t> </w:t>
            </w:r>
            <w:r>
              <w:rPr>
                <w:sz w:val="20"/>
              </w:rPr>
              <w:t>SPL</w:t>
            </w:r>
            <w:r>
              <w:rPr>
                <w:spacing w:val="-5"/>
                <w:sz w:val="20"/>
              </w:rPr>
              <w:t> </w:t>
            </w:r>
            <w:r>
              <w:rPr>
                <w:sz w:val="20"/>
              </w:rPr>
              <w:t>creation/revision</w:t>
            </w:r>
            <w:r>
              <w:rPr>
                <w:spacing w:val="-5"/>
                <w:sz w:val="20"/>
              </w:rPr>
              <w:t> </w:t>
            </w:r>
            <w:r>
              <w:rPr>
                <w:sz w:val="20"/>
              </w:rPr>
              <w:t>arising</w:t>
            </w:r>
            <w:r>
              <w:rPr>
                <w:spacing w:val="-5"/>
                <w:sz w:val="20"/>
              </w:rPr>
              <w:t> </w:t>
            </w:r>
            <w:r>
              <w:rPr>
                <w:sz w:val="20"/>
              </w:rPr>
              <w:t>from,</w:t>
            </w:r>
            <w:r>
              <w:rPr>
                <w:spacing w:val="-5"/>
                <w:sz w:val="20"/>
              </w:rPr>
              <w:t> </w:t>
            </w:r>
            <w:r>
              <w:rPr>
                <w:sz w:val="20"/>
              </w:rPr>
              <w:t>but not limited to:</w:t>
            </w:r>
          </w:p>
          <w:p>
            <w:pPr>
              <w:pStyle w:val="TableParagraph"/>
              <w:numPr>
                <w:ilvl w:val="1"/>
                <w:numId w:val="7"/>
              </w:numPr>
              <w:tabs>
                <w:tab w:pos="829" w:val="left" w:leader="none"/>
                <w:tab w:pos="830" w:val="left" w:leader="none"/>
              </w:tabs>
              <w:spacing w:line="243" w:lineRule="exact" w:before="1" w:after="0"/>
              <w:ind w:left="829" w:right="0" w:hanging="361"/>
              <w:jc w:val="left"/>
              <w:rPr>
                <w:sz w:val="20"/>
              </w:rPr>
            </w:pPr>
            <w:r>
              <w:rPr>
                <w:sz w:val="20"/>
              </w:rPr>
              <w:t>For</w:t>
            </w:r>
            <w:r>
              <w:rPr>
                <w:spacing w:val="-3"/>
                <w:sz w:val="20"/>
              </w:rPr>
              <w:t> </w:t>
            </w:r>
            <w:r>
              <w:rPr>
                <w:sz w:val="20"/>
              </w:rPr>
              <w:t>a</w:t>
            </w:r>
            <w:r>
              <w:rPr>
                <w:spacing w:val="-2"/>
                <w:sz w:val="20"/>
              </w:rPr>
              <w:t> </w:t>
            </w:r>
            <w:r>
              <w:rPr>
                <w:sz w:val="20"/>
              </w:rPr>
              <w:t>new</w:t>
            </w:r>
            <w:r>
              <w:rPr>
                <w:spacing w:val="-2"/>
                <w:sz w:val="20"/>
              </w:rPr>
              <w:t> facility</w:t>
            </w:r>
          </w:p>
          <w:p>
            <w:pPr>
              <w:pStyle w:val="TableParagraph"/>
              <w:numPr>
                <w:ilvl w:val="1"/>
                <w:numId w:val="7"/>
              </w:numPr>
              <w:tabs>
                <w:tab w:pos="829" w:val="left" w:leader="none"/>
                <w:tab w:pos="830" w:val="left" w:leader="none"/>
              </w:tabs>
              <w:spacing w:line="242" w:lineRule="exact" w:before="0" w:after="0"/>
              <w:ind w:left="829" w:right="0" w:hanging="361"/>
              <w:jc w:val="left"/>
              <w:rPr>
                <w:sz w:val="20"/>
              </w:rPr>
            </w:pPr>
            <w:r>
              <w:rPr>
                <w:sz w:val="20"/>
              </w:rPr>
              <w:t>Change</w:t>
            </w:r>
            <w:r>
              <w:rPr>
                <w:spacing w:val="-6"/>
                <w:sz w:val="20"/>
              </w:rPr>
              <w:t> </w:t>
            </w:r>
            <w:r>
              <w:rPr>
                <w:sz w:val="20"/>
              </w:rPr>
              <w:t>in</w:t>
            </w:r>
            <w:r>
              <w:rPr>
                <w:spacing w:val="-6"/>
                <w:sz w:val="20"/>
              </w:rPr>
              <w:t> </w:t>
            </w:r>
            <w:r>
              <w:rPr>
                <w:sz w:val="20"/>
              </w:rPr>
              <w:t>registrant</w:t>
            </w:r>
            <w:r>
              <w:rPr>
                <w:spacing w:val="-6"/>
                <w:sz w:val="20"/>
              </w:rPr>
              <w:t> </w:t>
            </w:r>
            <w:r>
              <w:rPr>
                <w:spacing w:val="-2"/>
                <w:sz w:val="20"/>
              </w:rPr>
              <w:t>details</w:t>
            </w:r>
          </w:p>
          <w:p>
            <w:pPr>
              <w:pStyle w:val="TableParagraph"/>
              <w:numPr>
                <w:ilvl w:val="1"/>
                <w:numId w:val="7"/>
              </w:numPr>
              <w:tabs>
                <w:tab w:pos="829" w:val="left" w:leader="none"/>
                <w:tab w:pos="830" w:val="left" w:leader="none"/>
              </w:tabs>
              <w:spacing w:line="224" w:lineRule="exact" w:before="0" w:after="0"/>
              <w:ind w:left="829" w:right="0" w:hanging="361"/>
              <w:jc w:val="left"/>
              <w:rPr>
                <w:sz w:val="20"/>
              </w:rPr>
            </w:pPr>
            <w:r>
              <w:rPr>
                <w:sz w:val="20"/>
              </w:rPr>
              <w:t>Change</w:t>
            </w:r>
            <w:r>
              <w:rPr>
                <w:spacing w:val="-6"/>
                <w:sz w:val="20"/>
              </w:rPr>
              <w:t> </w:t>
            </w:r>
            <w:r>
              <w:rPr>
                <w:sz w:val="20"/>
              </w:rPr>
              <w:t>in</w:t>
            </w:r>
            <w:r>
              <w:rPr>
                <w:spacing w:val="-5"/>
                <w:sz w:val="20"/>
              </w:rPr>
              <w:t> </w:t>
            </w:r>
            <w:r>
              <w:rPr>
                <w:sz w:val="20"/>
              </w:rPr>
              <w:t>facility</w:t>
            </w:r>
            <w:r>
              <w:rPr>
                <w:spacing w:val="-5"/>
                <w:sz w:val="20"/>
              </w:rPr>
              <w:t> </w:t>
            </w:r>
            <w:r>
              <w:rPr>
                <w:spacing w:val="-2"/>
                <w:sz w:val="20"/>
              </w:rPr>
              <w:t>information</w:t>
            </w:r>
          </w:p>
        </w:tc>
        <w:tc>
          <w:tcPr>
            <w:tcW w:w="1843" w:type="dxa"/>
          </w:tcPr>
          <w:p>
            <w:pPr>
              <w:pStyle w:val="TableParagraph"/>
              <w:spacing w:before="38"/>
              <w:rPr>
                <w:sz w:val="20"/>
              </w:rPr>
            </w:pPr>
            <w:r>
              <w:rPr>
                <w:sz w:val="20"/>
              </w:rPr>
              <w:t>Receipt</w:t>
            </w:r>
            <w:r>
              <w:rPr>
                <w:spacing w:val="-14"/>
                <w:sz w:val="20"/>
              </w:rPr>
              <w:t> </w:t>
            </w:r>
            <w:r>
              <w:rPr>
                <w:sz w:val="20"/>
              </w:rPr>
              <w:t>of</w:t>
            </w:r>
            <w:r>
              <w:rPr>
                <w:spacing w:val="-14"/>
                <w:sz w:val="20"/>
              </w:rPr>
              <w:t> </w:t>
            </w:r>
            <w:r>
              <w:rPr>
                <w:sz w:val="20"/>
              </w:rPr>
              <w:t>SID </w:t>
            </w:r>
            <w:r>
              <w:rPr>
                <w:spacing w:val="-2"/>
                <w:sz w:val="20"/>
              </w:rPr>
              <w:t>request</w:t>
            </w:r>
          </w:p>
        </w:tc>
      </w:tr>
      <w:tr>
        <w:trPr>
          <w:trHeight w:val="2591" w:hRule="atLeast"/>
        </w:trPr>
        <w:tc>
          <w:tcPr>
            <w:tcW w:w="797" w:type="dxa"/>
          </w:tcPr>
          <w:p>
            <w:pPr>
              <w:pStyle w:val="TableParagraph"/>
              <w:spacing w:before="42"/>
              <w:ind w:left="172"/>
              <w:rPr>
                <w:b/>
                <w:sz w:val="20"/>
              </w:rPr>
            </w:pPr>
            <w:r>
              <w:rPr>
                <w:b/>
                <w:spacing w:val="-2"/>
                <w:sz w:val="20"/>
              </w:rPr>
              <w:t>6.1.7</w:t>
            </w:r>
          </w:p>
        </w:tc>
        <w:tc>
          <w:tcPr>
            <w:tcW w:w="1162" w:type="dxa"/>
          </w:tcPr>
          <w:p>
            <w:pPr>
              <w:pStyle w:val="TableParagraph"/>
              <w:spacing w:line="229" w:lineRule="exact"/>
              <w:ind w:left="110"/>
              <w:rPr>
                <w:sz w:val="20"/>
              </w:rPr>
            </w:pPr>
            <w:r>
              <w:rPr>
                <w:spacing w:val="-5"/>
                <w:sz w:val="20"/>
              </w:rPr>
              <w:t>RL</w:t>
            </w:r>
          </w:p>
        </w:tc>
        <w:tc>
          <w:tcPr>
            <w:tcW w:w="6264" w:type="dxa"/>
          </w:tcPr>
          <w:p>
            <w:pPr>
              <w:pStyle w:val="TableParagraph"/>
              <w:numPr>
                <w:ilvl w:val="0"/>
                <w:numId w:val="8"/>
              </w:numPr>
              <w:tabs>
                <w:tab w:pos="470" w:val="left" w:leader="none"/>
              </w:tabs>
              <w:spacing w:line="240" w:lineRule="auto" w:before="0" w:after="0"/>
              <w:ind w:left="469" w:right="550" w:hanging="360"/>
              <w:jc w:val="left"/>
              <w:rPr>
                <w:sz w:val="20"/>
              </w:rPr>
            </w:pPr>
            <w:r>
              <w:rPr>
                <w:sz w:val="20"/>
              </w:rPr>
              <w:t>Monitors</w:t>
            </w:r>
            <w:r>
              <w:rPr>
                <w:spacing w:val="-7"/>
                <w:sz w:val="20"/>
              </w:rPr>
              <w:t> </w:t>
            </w:r>
            <w:r>
              <w:rPr>
                <w:sz w:val="20"/>
              </w:rPr>
              <w:t>submission</w:t>
            </w:r>
            <w:r>
              <w:rPr>
                <w:spacing w:val="-7"/>
                <w:sz w:val="20"/>
              </w:rPr>
              <w:t> </w:t>
            </w:r>
            <w:r>
              <w:rPr>
                <w:sz w:val="20"/>
              </w:rPr>
              <w:t>calendar</w:t>
            </w:r>
            <w:r>
              <w:rPr>
                <w:spacing w:val="-7"/>
                <w:sz w:val="20"/>
              </w:rPr>
              <w:t> </w:t>
            </w:r>
            <w:r>
              <w:rPr>
                <w:sz w:val="20"/>
              </w:rPr>
              <w:t>for</w:t>
            </w:r>
            <w:r>
              <w:rPr>
                <w:spacing w:val="-7"/>
                <w:sz w:val="20"/>
              </w:rPr>
              <w:t> </w:t>
            </w:r>
            <w:r>
              <w:rPr>
                <w:sz w:val="20"/>
              </w:rPr>
              <w:t>upcoming,</w:t>
            </w:r>
            <w:r>
              <w:rPr>
                <w:spacing w:val="-7"/>
                <w:sz w:val="20"/>
              </w:rPr>
              <w:t> </w:t>
            </w:r>
            <w:r>
              <w:rPr>
                <w:sz w:val="20"/>
              </w:rPr>
              <w:t>biannual,</w:t>
            </w:r>
            <w:r>
              <w:rPr>
                <w:spacing w:val="-7"/>
                <w:sz w:val="20"/>
              </w:rPr>
              <w:t> </w:t>
            </w:r>
            <w:r>
              <w:rPr>
                <w:sz w:val="20"/>
              </w:rPr>
              <w:t>LDR </w:t>
            </w:r>
            <w:r>
              <w:rPr>
                <w:spacing w:val="-2"/>
                <w:sz w:val="20"/>
              </w:rPr>
              <w:t>submissions.</w:t>
            </w:r>
          </w:p>
          <w:p>
            <w:pPr>
              <w:pStyle w:val="TableParagraph"/>
              <w:numPr>
                <w:ilvl w:val="1"/>
                <w:numId w:val="8"/>
              </w:numPr>
              <w:tabs>
                <w:tab w:pos="829" w:val="left" w:leader="none"/>
                <w:tab w:pos="830" w:val="left" w:leader="none"/>
              </w:tabs>
              <w:spacing w:line="240" w:lineRule="auto" w:before="1" w:after="0"/>
              <w:ind w:left="829" w:right="253" w:hanging="360"/>
              <w:jc w:val="left"/>
              <w:rPr>
                <w:sz w:val="20"/>
              </w:rPr>
            </w:pPr>
            <w:r>
              <w:rPr>
                <w:sz w:val="20"/>
              </w:rPr>
              <w:t>30</w:t>
            </w:r>
            <w:r>
              <w:rPr>
                <w:spacing w:val="-4"/>
                <w:sz w:val="20"/>
              </w:rPr>
              <w:t> </w:t>
            </w:r>
            <w:r>
              <w:rPr>
                <w:sz w:val="20"/>
              </w:rPr>
              <w:t>days</w:t>
            </w:r>
            <w:r>
              <w:rPr>
                <w:spacing w:val="-4"/>
                <w:sz w:val="20"/>
              </w:rPr>
              <w:t> </w:t>
            </w:r>
            <w:r>
              <w:rPr>
                <w:sz w:val="20"/>
              </w:rPr>
              <w:t>prior</w:t>
            </w:r>
            <w:r>
              <w:rPr>
                <w:spacing w:val="-4"/>
                <w:sz w:val="20"/>
              </w:rPr>
              <w:t> </w:t>
            </w:r>
            <w:r>
              <w:rPr>
                <w:sz w:val="20"/>
              </w:rPr>
              <w:t>to</w:t>
            </w:r>
            <w:r>
              <w:rPr>
                <w:spacing w:val="-4"/>
                <w:sz w:val="20"/>
              </w:rPr>
              <w:t> </w:t>
            </w:r>
            <w:r>
              <w:rPr>
                <w:sz w:val="20"/>
              </w:rPr>
              <w:t>report</w:t>
            </w:r>
            <w:r>
              <w:rPr>
                <w:spacing w:val="-4"/>
                <w:sz w:val="20"/>
              </w:rPr>
              <w:t> </w:t>
            </w:r>
            <w:r>
              <w:rPr>
                <w:sz w:val="20"/>
              </w:rPr>
              <w:t>due</w:t>
            </w:r>
            <w:r>
              <w:rPr>
                <w:spacing w:val="-4"/>
                <w:sz w:val="20"/>
              </w:rPr>
              <w:t> </w:t>
            </w:r>
            <w:r>
              <w:rPr>
                <w:sz w:val="20"/>
              </w:rPr>
              <w:t>date,</w:t>
            </w:r>
            <w:r>
              <w:rPr>
                <w:spacing w:val="-4"/>
                <w:sz w:val="20"/>
              </w:rPr>
              <w:t> </w:t>
            </w:r>
            <w:r>
              <w:rPr>
                <w:sz w:val="20"/>
              </w:rPr>
              <w:t>sends</w:t>
            </w:r>
            <w:r>
              <w:rPr>
                <w:spacing w:val="-4"/>
                <w:sz w:val="20"/>
              </w:rPr>
              <w:t> </w:t>
            </w:r>
            <w:r>
              <w:rPr>
                <w:sz w:val="20"/>
              </w:rPr>
              <w:t>a</w:t>
            </w:r>
            <w:r>
              <w:rPr>
                <w:spacing w:val="-4"/>
                <w:sz w:val="20"/>
              </w:rPr>
              <w:t> </w:t>
            </w:r>
            <w:r>
              <w:rPr>
                <w:sz w:val="20"/>
              </w:rPr>
              <w:t>notification</w:t>
            </w:r>
            <w:r>
              <w:rPr>
                <w:spacing w:val="-4"/>
                <w:sz w:val="20"/>
              </w:rPr>
              <w:t> </w:t>
            </w:r>
            <w:r>
              <w:rPr>
                <w:sz w:val="20"/>
              </w:rPr>
              <w:t>to</w:t>
            </w:r>
            <w:r>
              <w:rPr>
                <w:spacing w:val="-4"/>
                <w:sz w:val="20"/>
              </w:rPr>
              <w:t> </w:t>
            </w:r>
            <w:r>
              <w:rPr>
                <w:sz w:val="20"/>
              </w:rPr>
              <w:t>the </w:t>
            </w:r>
            <w:r>
              <w:rPr>
                <w:spacing w:val="-4"/>
                <w:sz w:val="20"/>
              </w:rPr>
              <w:t>PTM.</w:t>
            </w:r>
          </w:p>
          <w:p>
            <w:pPr>
              <w:pStyle w:val="TableParagraph"/>
              <w:numPr>
                <w:ilvl w:val="1"/>
                <w:numId w:val="8"/>
              </w:numPr>
              <w:tabs>
                <w:tab w:pos="829" w:val="left" w:leader="none"/>
                <w:tab w:pos="830" w:val="left" w:leader="none"/>
              </w:tabs>
              <w:spacing w:line="240" w:lineRule="auto" w:before="0" w:after="0"/>
              <w:ind w:left="829" w:right="152" w:hanging="360"/>
              <w:jc w:val="left"/>
              <w:rPr>
                <w:sz w:val="20"/>
              </w:rPr>
            </w:pPr>
            <w:r>
              <w:rPr>
                <w:sz w:val="20"/>
              </w:rPr>
              <w:t>Includes timelines for completion, and the location of the IQVIA-Lot Distribution Report Form (RT-LDRF) (</w:t>
            </w:r>
            <w:r>
              <w:rPr>
                <w:sz w:val="22"/>
              </w:rPr>
              <w:t>CS_FM_RA0308)</w:t>
            </w:r>
            <w:r>
              <w:rPr>
                <w:spacing w:val="-6"/>
                <w:sz w:val="22"/>
              </w:rPr>
              <w:t> </w:t>
            </w:r>
            <w:r>
              <w:rPr>
                <w:sz w:val="20"/>
              </w:rPr>
              <w:t>in</w:t>
            </w:r>
            <w:r>
              <w:rPr>
                <w:spacing w:val="-11"/>
                <w:sz w:val="20"/>
              </w:rPr>
              <w:t> </w:t>
            </w:r>
            <w:r>
              <w:rPr>
                <w:sz w:val="20"/>
              </w:rPr>
              <w:t>the</w:t>
            </w:r>
            <w:r>
              <w:rPr>
                <w:spacing w:val="-6"/>
                <w:sz w:val="20"/>
              </w:rPr>
              <w:t> </w:t>
            </w:r>
            <w:r>
              <w:rPr>
                <w:sz w:val="20"/>
              </w:rPr>
              <w:t>Document</w:t>
            </w:r>
            <w:r>
              <w:rPr>
                <w:spacing w:val="-7"/>
                <w:sz w:val="20"/>
              </w:rPr>
              <w:t> </w:t>
            </w:r>
            <w:r>
              <w:rPr>
                <w:sz w:val="20"/>
              </w:rPr>
              <w:t>Management</w:t>
            </w:r>
            <w:r>
              <w:rPr>
                <w:spacing w:val="-6"/>
                <w:sz w:val="20"/>
              </w:rPr>
              <w:t> </w:t>
            </w:r>
            <w:r>
              <w:rPr>
                <w:sz w:val="20"/>
              </w:rPr>
              <w:t>System (DMS) for completion.</w:t>
            </w:r>
          </w:p>
          <w:p>
            <w:pPr>
              <w:pStyle w:val="TableParagraph"/>
              <w:numPr>
                <w:ilvl w:val="1"/>
                <w:numId w:val="8"/>
              </w:numPr>
              <w:tabs>
                <w:tab w:pos="829" w:val="left" w:leader="none"/>
                <w:tab w:pos="830" w:val="left" w:leader="none"/>
              </w:tabs>
              <w:spacing w:line="244" w:lineRule="exact" w:before="0" w:after="0"/>
              <w:ind w:left="829" w:right="0" w:hanging="361"/>
              <w:jc w:val="left"/>
              <w:rPr>
                <w:sz w:val="20"/>
              </w:rPr>
            </w:pPr>
            <w:r>
              <w:rPr>
                <w:sz w:val="20"/>
              </w:rPr>
              <w:t>Approximately</w:t>
            </w:r>
            <w:r>
              <w:rPr>
                <w:spacing w:val="-6"/>
                <w:sz w:val="20"/>
              </w:rPr>
              <w:t> </w:t>
            </w:r>
            <w:r>
              <w:rPr>
                <w:sz w:val="20"/>
              </w:rPr>
              <w:t>15</w:t>
            </w:r>
            <w:r>
              <w:rPr>
                <w:spacing w:val="-6"/>
                <w:sz w:val="20"/>
              </w:rPr>
              <w:t> </w:t>
            </w:r>
            <w:r>
              <w:rPr>
                <w:sz w:val="20"/>
              </w:rPr>
              <w:t>days</w:t>
            </w:r>
            <w:r>
              <w:rPr>
                <w:spacing w:val="-6"/>
                <w:sz w:val="20"/>
              </w:rPr>
              <w:t> </w:t>
            </w:r>
            <w:r>
              <w:rPr>
                <w:sz w:val="20"/>
              </w:rPr>
              <w:t>prior</w:t>
            </w:r>
            <w:r>
              <w:rPr>
                <w:spacing w:val="-6"/>
                <w:sz w:val="20"/>
              </w:rPr>
              <w:t> </w:t>
            </w:r>
            <w:r>
              <w:rPr>
                <w:sz w:val="20"/>
              </w:rPr>
              <w:t>to</w:t>
            </w:r>
            <w:r>
              <w:rPr>
                <w:spacing w:val="-5"/>
                <w:sz w:val="20"/>
              </w:rPr>
              <w:t> </w:t>
            </w:r>
            <w:r>
              <w:rPr>
                <w:sz w:val="20"/>
              </w:rPr>
              <w:t>a</w:t>
            </w:r>
            <w:r>
              <w:rPr>
                <w:spacing w:val="-6"/>
                <w:sz w:val="20"/>
              </w:rPr>
              <w:t> </w:t>
            </w:r>
            <w:r>
              <w:rPr>
                <w:sz w:val="20"/>
              </w:rPr>
              <w:t>report</w:t>
            </w:r>
            <w:r>
              <w:rPr>
                <w:spacing w:val="-6"/>
                <w:sz w:val="20"/>
              </w:rPr>
              <w:t> </w:t>
            </w:r>
            <w:r>
              <w:rPr>
                <w:sz w:val="20"/>
              </w:rPr>
              <w:t>due</w:t>
            </w:r>
            <w:r>
              <w:rPr>
                <w:spacing w:val="-6"/>
                <w:sz w:val="20"/>
              </w:rPr>
              <w:t> </w:t>
            </w:r>
            <w:r>
              <w:rPr>
                <w:sz w:val="20"/>
              </w:rPr>
              <w:t>date,</w:t>
            </w:r>
            <w:r>
              <w:rPr>
                <w:spacing w:val="-6"/>
                <w:sz w:val="20"/>
              </w:rPr>
              <w:t> </w:t>
            </w:r>
            <w:r>
              <w:rPr>
                <w:sz w:val="20"/>
              </w:rPr>
              <w:t>creates</w:t>
            </w:r>
            <w:r>
              <w:rPr>
                <w:spacing w:val="-5"/>
                <w:sz w:val="20"/>
              </w:rPr>
              <w:t> </w:t>
            </w:r>
            <w:r>
              <w:rPr>
                <w:spacing w:val="-10"/>
                <w:sz w:val="20"/>
              </w:rPr>
              <w:t>a</w:t>
            </w:r>
          </w:p>
          <w:p>
            <w:pPr>
              <w:pStyle w:val="TableParagraph"/>
              <w:spacing w:line="226" w:lineRule="exact"/>
              <w:ind w:left="829" w:right="147"/>
              <w:rPr>
                <w:sz w:val="20"/>
              </w:rPr>
            </w:pPr>
            <w:r>
              <w:rPr>
                <w:sz w:val="20"/>
              </w:rPr>
              <w:t>submission</w:t>
            </w:r>
            <w:r>
              <w:rPr>
                <w:spacing w:val="-4"/>
                <w:sz w:val="20"/>
              </w:rPr>
              <w:t> </w:t>
            </w:r>
            <w:r>
              <w:rPr>
                <w:sz w:val="20"/>
              </w:rPr>
              <w:t>folder</w:t>
            </w:r>
            <w:r>
              <w:rPr>
                <w:spacing w:val="-4"/>
                <w:sz w:val="20"/>
              </w:rPr>
              <w:t> </w:t>
            </w:r>
            <w:r>
              <w:rPr>
                <w:sz w:val="20"/>
              </w:rPr>
              <w:t>in</w:t>
            </w:r>
            <w:r>
              <w:rPr>
                <w:spacing w:val="-8"/>
                <w:sz w:val="20"/>
              </w:rPr>
              <w:t> </w:t>
            </w:r>
            <w:r>
              <w:rPr>
                <w:sz w:val="20"/>
              </w:rPr>
              <w:t>the</w:t>
            </w:r>
            <w:r>
              <w:rPr>
                <w:spacing w:val="-5"/>
                <w:sz w:val="20"/>
              </w:rPr>
              <w:t> </w:t>
            </w:r>
            <w:r>
              <w:rPr>
                <w:sz w:val="20"/>
              </w:rPr>
              <w:t>DMS</w:t>
            </w:r>
            <w:r>
              <w:rPr>
                <w:spacing w:val="-5"/>
                <w:sz w:val="20"/>
              </w:rPr>
              <w:t> </w:t>
            </w:r>
            <w:r>
              <w:rPr>
                <w:sz w:val="20"/>
              </w:rPr>
              <w:t>containing</w:t>
            </w:r>
            <w:r>
              <w:rPr>
                <w:spacing w:val="-5"/>
                <w:sz w:val="20"/>
              </w:rPr>
              <w:t> </w:t>
            </w:r>
            <w:r>
              <w:rPr>
                <w:sz w:val="20"/>
              </w:rPr>
              <w:t>Form</w:t>
            </w:r>
            <w:r>
              <w:rPr>
                <w:spacing w:val="-5"/>
                <w:sz w:val="20"/>
              </w:rPr>
              <w:t> </w:t>
            </w:r>
            <w:r>
              <w:rPr>
                <w:sz w:val="20"/>
              </w:rPr>
              <w:t>FDA</w:t>
            </w:r>
            <w:r>
              <w:rPr>
                <w:spacing w:val="-5"/>
                <w:sz w:val="20"/>
              </w:rPr>
              <w:t> </w:t>
            </w:r>
            <w:r>
              <w:rPr>
                <w:sz w:val="20"/>
              </w:rPr>
              <w:t>356h, and then uploads the SPL when ready.</w:t>
            </w:r>
          </w:p>
        </w:tc>
        <w:tc>
          <w:tcPr>
            <w:tcW w:w="1843" w:type="dxa"/>
          </w:tcPr>
          <w:p>
            <w:pPr>
              <w:pStyle w:val="TableParagraph"/>
              <w:spacing w:before="42"/>
              <w:rPr>
                <w:sz w:val="20"/>
              </w:rPr>
            </w:pPr>
            <w:r>
              <w:rPr>
                <w:spacing w:val="-2"/>
                <w:sz w:val="20"/>
              </w:rPr>
              <w:t>Biannually</w:t>
            </w:r>
          </w:p>
        </w:tc>
      </w:tr>
      <w:tr>
        <w:trPr>
          <w:trHeight w:val="4156" w:hRule="atLeast"/>
        </w:trPr>
        <w:tc>
          <w:tcPr>
            <w:tcW w:w="797" w:type="dxa"/>
          </w:tcPr>
          <w:p>
            <w:pPr>
              <w:pStyle w:val="TableParagraph"/>
              <w:spacing w:before="47"/>
              <w:ind w:left="172"/>
              <w:rPr>
                <w:b/>
                <w:sz w:val="20"/>
              </w:rPr>
            </w:pPr>
            <w:r>
              <w:rPr>
                <w:b/>
                <w:spacing w:val="-2"/>
                <w:sz w:val="20"/>
              </w:rPr>
              <w:t>6.1.8</w:t>
            </w:r>
          </w:p>
        </w:tc>
        <w:tc>
          <w:tcPr>
            <w:tcW w:w="1162" w:type="dxa"/>
          </w:tcPr>
          <w:p>
            <w:pPr>
              <w:pStyle w:val="TableParagraph"/>
              <w:spacing w:line="229" w:lineRule="exact"/>
              <w:ind w:left="110"/>
              <w:rPr>
                <w:sz w:val="20"/>
              </w:rPr>
            </w:pPr>
            <w:r>
              <w:rPr>
                <w:spacing w:val="-5"/>
                <w:sz w:val="20"/>
              </w:rPr>
              <w:t>RL</w:t>
            </w:r>
          </w:p>
        </w:tc>
        <w:tc>
          <w:tcPr>
            <w:tcW w:w="6264" w:type="dxa"/>
          </w:tcPr>
          <w:p>
            <w:pPr>
              <w:pStyle w:val="TableParagraph"/>
              <w:numPr>
                <w:ilvl w:val="0"/>
                <w:numId w:val="9"/>
              </w:numPr>
              <w:tabs>
                <w:tab w:pos="470" w:val="left" w:leader="none"/>
              </w:tabs>
              <w:spacing w:line="229" w:lineRule="exact" w:before="0" w:after="0"/>
              <w:ind w:left="469" w:right="0" w:hanging="361"/>
              <w:jc w:val="left"/>
              <w:rPr>
                <w:sz w:val="20"/>
              </w:rPr>
            </w:pPr>
            <w:r>
              <w:rPr>
                <w:sz w:val="20"/>
              </w:rPr>
              <w:t>Annual</w:t>
            </w:r>
            <w:r>
              <w:rPr>
                <w:spacing w:val="-7"/>
                <w:sz w:val="20"/>
              </w:rPr>
              <w:t> </w:t>
            </w:r>
            <w:r>
              <w:rPr>
                <w:spacing w:val="-2"/>
                <w:sz w:val="20"/>
              </w:rPr>
              <w:t>Notifications:</w:t>
            </w:r>
          </w:p>
          <w:p>
            <w:pPr>
              <w:pStyle w:val="TableParagraph"/>
              <w:numPr>
                <w:ilvl w:val="1"/>
                <w:numId w:val="9"/>
              </w:numPr>
              <w:tabs>
                <w:tab w:pos="830" w:val="left" w:leader="none"/>
              </w:tabs>
              <w:spacing w:line="240" w:lineRule="auto" w:before="0" w:after="0"/>
              <w:ind w:left="829" w:right="185" w:hanging="360"/>
              <w:jc w:val="left"/>
              <w:rPr>
                <w:sz w:val="20"/>
              </w:rPr>
            </w:pPr>
            <w:r>
              <w:rPr>
                <w:sz w:val="20"/>
              </w:rPr>
              <w:t>Monitors</w:t>
            </w:r>
            <w:r>
              <w:rPr>
                <w:spacing w:val="-5"/>
                <w:sz w:val="20"/>
              </w:rPr>
              <w:t> </w:t>
            </w:r>
            <w:r>
              <w:rPr>
                <w:sz w:val="20"/>
              </w:rPr>
              <w:t>the</w:t>
            </w:r>
            <w:r>
              <w:rPr>
                <w:spacing w:val="-5"/>
                <w:sz w:val="20"/>
              </w:rPr>
              <w:t> </w:t>
            </w:r>
            <w:r>
              <w:rPr>
                <w:sz w:val="20"/>
              </w:rPr>
              <w:t>submission</w:t>
            </w:r>
            <w:r>
              <w:rPr>
                <w:spacing w:val="-5"/>
                <w:sz w:val="20"/>
              </w:rPr>
              <w:t> </w:t>
            </w:r>
            <w:r>
              <w:rPr>
                <w:sz w:val="20"/>
              </w:rPr>
              <w:t>calendar</w:t>
            </w:r>
            <w:r>
              <w:rPr>
                <w:spacing w:val="-5"/>
                <w:sz w:val="20"/>
              </w:rPr>
              <w:t> </w:t>
            </w:r>
            <w:r>
              <w:rPr>
                <w:sz w:val="20"/>
              </w:rPr>
              <w:t>for</w:t>
            </w:r>
            <w:r>
              <w:rPr>
                <w:spacing w:val="-5"/>
                <w:sz w:val="20"/>
              </w:rPr>
              <w:t> </w:t>
            </w:r>
            <w:r>
              <w:rPr>
                <w:sz w:val="20"/>
              </w:rPr>
              <w:t>upcoming</w:t>
            </w:r>
            <w:r>
              <w:rPr>
                <w:spacing w:val="-6"/>
                <w:sz w:val="20"/>
              </w:rPr>
              <w:t> </w:t>
            </w:r>
            <w:r>
              <w:rPr>
                <w:sz w:val="20"/>
              </w:rPr>
              <w:t>annual</w:t>
            </w:r>
            <w:r>
              <w:rPr>
                <w:spacing w:val="-6"/>
                <w:sz w:val="20"/>
              </w:rPr>
              <w:t> </w:t>
            </w:r>
            <w:r>
              <w:rPr>
                <w:sz w:val="20"/>
              </w:rPr>
              <w:t>ER, SID and drug listing re-certification submissions.</w:t>
            </w:r>
          </w:p>
          <w:p>
            <w:pPr>
              <w:pStyle w:val="TableParagraph"/>
              <w:numPr>
                <w:ilvl w:val="1"/>
                <w:numId w:val="9"/>
              </w:numPr>
              <w:tabs>
                <w:tab w:pos="830" w:val="left" w:leader="none"/>
              </w:tabs>
              <w:spacing w:line="240" w:lineRule="auto" w:before="1" w:after="0"/>
              <w:ind w:left="829" w:right="228" w:hanging="360"/>
              <w:jc w:val="left"/>
              <w:rPr>
                <w:sz w:val="20"/>
              </w:rPr>
            </w:pPr>
            <w:r>
              <w:rPr>
                <w:sz w:val="20"/>
              </w:rPr>
              <w:t>Sends a notification during the beginning of May for SID and</w:t>
            </w:r>
            <w:r>
              <w:rPr>
                <w:spacing w:val="-4"/>
                <w:sz w:val="20"/>
              </w:rPr>
              <w:t> </w:t>
            </w:r>
            <w:r>
              <w:rPr>
                <w:sz w:val="20"/>
              </w:rPr>
              <w:t>October</w:t>
            </w:r>
            <w:r>
              <w:rPr>
                <w:spacing w:val="-4"/>
                <w:sz w:val="20"/>
              </w:rPr>
              <w:t> </w:t>
            </w:r>
            <w:r>
              <w:rPr>
                <w:sz w:val="20"/>
              </w:rPr>
              <w:t>for</w:t>
            </w:r>
            <w:r>
              <w:rPr>
                <w:spacing w:val="-4"/>
                <w:sz w:val="20"/>
              </w:rPr>
              <w:t> </w:t>
            </w:r>
            <w:r>
              <w:rPr>
                <w:sz w:val="20"/>
              </w:rPr>
              <w:t>ER/DL</w:t>
            </w:r>
            <w:r>
              <w:rPr>
                <w:spacing w:val="-4"/>
                <w:sz w:val="20"/>
              </w:rPr>
              <w:t> </w:t>
            </w:r>
            <w:r>
              <w:rPr>
                <w:sz w:val="20"/>
              </w:rPr>
              <w:t>to</w:t>
            </w:r>
            <w:r>
              <w:rPr>
                <w:spacing w:val="-7"/>
                <w:sz w:val="20"/>
              </w:rPr>
              <w:t> </w:t>
            </w:r>
            <w:r>
              <w:rPr>
                <w:sz w:val="20"/>
              </w:rPr>
              <w:t>PTM/GLL</w:t>
            </w:r>
            <w:r>
              <w:rPr>
                <w:spacing w:val="-4"/>
                <w:sz w:val="20"/>
              </w:rPr>
              <w:t> </w:t>
            </w:r>
            <w:r>
              <w:rPr>
                <w:sz w:val="20"/>
              </w:rPr>
              <w:t>to</w:t>
            </w:r>
            <w:r>
              <w:rPr>
                <w:spacing w:val="-4"/>
                <w:sz w:val="20"/>
              </w:rPr>
              <w:t> </w:t>
            </w:r>
            <w:r>
              <w:rPr>
                <w:sz w:val="20"/>
              </w:rPr>
              <w:t>assess</w:t>
            </w:r>
            <w:r>
              <w:rPr>
                <w:spacing w:val="-4"/>
                <w:sz w:val="20"/>
              </w:rPr>
              <w:t> </w:t>
            </w:r>
            <w:r>
              <w:rPr>
                <w:sz w:val="20"/>
              </w:rPr>
              <w:t>the</w:t>
            </w:r>
            <w:r>
              <w:rPr>
                <w:spacing w:val="-4"/>
                <w:sz w:val="20"/>
              </w:rPr>
              <w:t> </w:t>
            </w:r>
            <w:r>
              <w:rPr>
                <w:sz w:val="20"/>
              </w:rPr>
              <w:t>need</w:t>
            </w:r>
            <w:r>
              <w:rPr>
                <w:spacing w:val="-4"/>
                <w:sz w:val="20"/>
              </w:rPr>
              <w:t> </w:t>
            </w:r>
            <w:r>
              <w:rPr>
                <w:sz w:val="20"/>
              </w:rPr>
              <w:t>for updates or annual notifications.</w:t>
            </w:r>
          </w:p>
          <w:p>
            <w:pPr>
              <w:pStyle w:val="TableParagraph"/>
              <w:numPr>
                <w:ilvl w:val="0"/>
                <w:numId w:val="9"/>
              </w:numPr>
              <w:tabs>
                <w:tab w:pos="470" w:val="left" w:leader="none"/>
              </w:tabs>
              <w:spacing w:line="240" w:lineRule="auto" w:before="1" w:after="0"/>
              <w:ind w:left="469" w:right="0" w:hanging="361"/>
              <w:jc w:val="left"/>
              <w:rPr>
                <w:sz w:val="20"/>
              </w:rPr>
            </w:pPr>
            <w:r>
              <w:rPr>
                <w:sz w:val="20"/>
              </w:rPr>
              <w:t>Sends</w:t>
            </w:r>
            <w:r>
              <w:rPr>
                <w:spacing w:val="-4"/>
                <w:sz w:val="20"/>
              </w:rPr>
              <w:t> </w:t>
            </w:r>
            <w:r>
              <w:rPr>
                <w:sz w:val="20"/>
              </w:rPr>
              <w:t>all</w:t>
            </w:r>
            <w:r>
              <w:rPr>
                <w:spacing w:val="-3"/>
                <w:sz w:val="20"/>
              </w:rPr>
              <w:t> </w:t>
            </w:r>
            <w:r>
              <w:rPr>
                <w:sz w:val="20"/>
              </w:rPr>
              <w:t>ER,</w:t>
            </w:r>
            <w:r>
              <w:rPr>
                <w:spacing w:val="-4"/>
                <w:sz w:val="20"/>
              </w:rPr>
              <w:t> </w:t>
            </w:r>
            <w:r>
              <w:rPr>
                <w:sz w:val="20"/>
              </w:rPr>
              <w:t>SID</w:t>
            </w:r>
            <w:r>
              <w:rPr>
                <w:spacing w:val="-3"/>
                <w:sz w:val="20"/>
              </w:rPr>
              <w:t> </w:t>
            </w:r>
            <w:r>
              <w:rPr>
                <w:sz w:val="20"/>
              </w:rPr>
              <w:t>SPL</w:t>
            </w:r>
            <w:r>
              <w:rPr>
                <w:spacing w:val="-4"/>
                <w:sz w:val="20"/>
              </w:rPr>
              <w:t> </w:t>
            </w:r>
            <w:r>
              <w:rPr>
                <w:sz w:val="20"/>
              </w:rPr>
              <w:t>files</w:t>
            </w:r>
            <w:r>
              <w:rPr>
                <w:spacing w:val="-3"/>
                <w:sz w:val="20"/>
              </w:rPr>
              <w:t> </w:t>
            </w:r>
            <w:r>
              <w:rPr>
                <w:sz w:val="20"/>
              </w:rPr>
              <w:t>to</w:t>
            </w:r>
            <w:r>
              <w:rPr>
                <w:spacing w:val="-3"/>
                <w:sz w:val="20"/>
              </w:rPr>
              <w:t> </w:t>
            </w:r>
            <w:r>
              <w:rPr>
                <w:sz w:val="20"/>
              </w:rPr>
              <w:t>PTM</w:t>
            </w:r>
            <w:r>
              <w:rPr>
                <w:spacing w:val="-5"/>
                <w:sz w:val="20"/>
              </w:rPr>
              <w:t> </w:t>
            </w:r>
            <w:r>
              <w:rPr>
                <w:sz w:val="20"/>
              </w:rPr>
              <w:t>for</w:t>
            </w:r>
            <w:r>
              <w:rPr>
                <w:spacing w:val="-4"/>
                <w:sz w:val="20"/>
              </w:rPr>
              <w:t> </w:t>
            </w:r>
            <w:r>
              <w:rPr>
                <w:spacing w:val="-2"/>
                <w:sz w:val="20"/>
              </w:rPr>
              <w:t>review.</w:t>
            </w:r>
          </w:p>
          <w:p>
            <w:pPr>
              <w:pStyle w:val="TableParagraph"/>
              <w:numPr>
                <w:ilvl w:val="0"/>
                <w:numId w:val="9"/>
              </w:numPr>
              <w:tabs>
                <w:tab w:pos="470" w:val="left" w:leader="none"/>
              </w:tabs>
              <w:spacing w:line="240" w:lineRule="auto" w:before="1" w:after="0"/>
              <w:ind w:left="469" w:right="0" w:hanging="361"/>
              <w:jc w:val="left"/>
              <w:rPr>
                <w:sz w:val="20"/>
              </w:rPr>
            </w:pPr>
            <w:r>
              <w:rPr>
                <w:sz w:val="20"/>
              </w:rPr>
              <w:t>Sends</w:t>
            </w:r>
            <w:r>
              <w:rPr>
                <w:spacing w:val="-4"/>
                <w:sz w:val="20"/>
              </w:rPr>
              <w:t> </w:t>
            </w:r>
            <w:r>
              <w:rPr>
                <w:sz w:val="20"/>
              </w:rPr>
              <w:t>a</w:t>
            </w:r>
            <w:r>
              <w:rPr>
                <w:spacing w:val="-3"/>
                <w:sz w:val="20"/>
              </w:rPr>
              <w:t> </w:t>
            </w:r>
            <w:r>
              <w:rPr>
                <w:sz w:val="20"/>
              </w:rPr>
              <w:t>list</w:t>
            </w:r>
            <w:r>
              <w:rPr>
                <w:spacing w:val="-3"/>
                <w:sz w:val="20"/>
              </w:rPr>
              <w:t> </w:t>
            </w:r>
            <w:r>
              <w:rPr>
                <w:sz w:val="20"/>
              </w:rPr>
              <w:t>of</w:t>
            </w:r>
            <w:r>
              <w:rPr>
                <w:spacing w:val="-3"/>
                <w:sz w:val="20"/>
              </w:rPr>
              <w:t> </w:t>
            </w:r>
            <w:r>
              <w:rPr>
                <w:sz w:val="20"/>
              </w:rPr>
              <w:t>all</w:t>
            </w:r>
            <w:r>
              <w:rPr>
                <w:spacing w:val="-3"/>
                <w:sz w:val="20"/>
              </w:rPr>
              <w:t> </w:t>
            </w:r>
            <w:r>
              <w:rPr>
                <w:sz w:val="20"/>
              </w:rPr>
              <w:t>DL</w:t>
            </w:r>
            <w:r>
              <w:rPr>
                <w:spacing w:val="-4"/>
                <w:sz w:val="20"/>
              </w:rPr>
              <w:t> </w:t>
            </w:r>
            <w:r>
              <w:rPr>
                <w:sz w:val="20"/>
              </w:rPr>
              <w:t>SPL</w:t>
            </w:r>
            <w:r>
              <w:rPr>
                <w:spacing w:val="-3"/>
                <w:sz w:val="20"/>
              </w:rPr>
              <w:t> </w:t>
            </w:r>
            <w:r>
              <w:rPr>
                <w:sz w:val="20"/>
              </w:rPr>
              <w:t>files</w:t>
            </w:r>
            <w:r>
              <w:rPr>
                <w:spacing w:val="-3"/>
                <w:sz w:val="20"/>
              </w:rPr>
              <w:t> </w:t>
            </w:r>
            <w:r>
              <w:rPr>
                <w:sz w:val="20"/>
              </w:rPr>
              <w:t>to</w:t>
            </w:r>
            <w:r>
              <w:rPr>
                <w:spacing w:val="-6"/>
                <w:sz w:val="20"/>
              </w:rPr>
              <w:t> </w:t>
            </w:r>
            <w:r>
              <w:rPr>
                <w:sz w:val="20"/>
              </w:rPr>
              <w:t>PTM</w:t>
            </w:r>
            <w:r>
              <w:rPr>
                <w:spacing w:val="-5"/>
                <w:sz w:val="20"/>
              </w:rPr>
              <w:t> </w:t>
            </w:r>
            <w:r>
              <w:rPr>
                <w:sz w:val="20"/>
              </w:rPr>
              <w:t>and</w:t>
            </w:r>
            <w:r>
              <w:rPr>
                <w:spacing w:val="-5"/>
                <w:sz w:val="20"/>
              </w:rPr>
              <w:t> </w:t>
            </w:r>
            <w:r>
              <w:rPr>
                <w:sz w:val="20"/>
              </w:rPr>
              <w:t>GLL</w:t>
            </w:r>
            <w:r>
              <w:rPr>
                <w:spacing w:val="-5"/>
                <w:sz w:val="20"/>
              </w:rPr>
              <w:t> </w:t>
            </w:r>
            <w:r>
              <w:rPr>
                <w:sz w:val="20"/>
              </w:rPr>
              <w:t>to</w:t>
            </w:r>
            <w:r>
              <w:rPr>
                <w:spacing w:val="-5"/>
                <w:sz w:val="20"/>
              </w:rPr>
              <w:t> </w:t>
            </w:r>
            <w:r>
              <w:rPr>
                <w:spacing w:val="-2"/>
                <w:sz w:val="20"/>
              </w:rPr>
              <w:t>review.</w:t>
            </w:r>
          </w:p>
          <w:p>
            <w:pPr>
              <w:pStyle w:val="TableParagraph"/>
              <w:numPr>
                <w:ilvl w:val="0"/>
                <w:numId w:val="9"/>
              </w:numPr>
              <w:tabs>
                <w:tab w:pos="470" w:val="left" w:leader="none"/>
              </w:tabs>
              <w:spacing w:line="240" w:lineRule="auto" w:before="0" w:after="0"/>
              <w:ind w:left="469" w:right="238" w:hanging="360"/>
              <w:jc w:val="left"/>
              <w:rPr>
                <w:sz w:val="20"/>
              </w:rPr>
            </w:pPr>
            <w:r>
              <w:rPr>
                <w:sz w:val="20"/>
              </w:rPr>
              <w:t>Submits</w:t>
            </w:r>
            <w:r>
              <w:rPr>
                <w:spacing w:val="-5"/>
                <w:sz w:val="20"/>
              </w:rPr>
              <w:t> </w:t>
            </w:r>
            <w:r>
              <w:rPr>
                <w:sz w:val="20"/>
              </w:rPr>
              <w:t>a</w:t>
            </w:r>
            <w:r>
              <w:rPr>
                <w:spacing w:val="-5"/>
                <w:sz w:val="20"/>
              </w:rPr>
              <w:t> </w:t>
            </w:r>
            <w:r>
              <w:rPr>
                <w:sz w:val="20"/>
              </w:rPr>
              <w:t>No</w:t>
            </w:r>
            <w:r>
              <w:rPr>
                <w:spacing w:val="-5"/>
                <w:sz w:val="20"/>
              </w:rPr>
              <w:t> </w:t>
            </w:r>
            <w:r>
              <w:rPr>
                <w:sz w:val="20"/>
              </w:rPr>
              <w:t>Change</w:t>
            </w:r>
            <w:r>
              <w:rPr>
                <w:spacing w:val="-5"/>
                <w:sz w:val="20"/>
              </w:rPr>
              <w:t> </w:t>
            </w:r>
            <w:r>
              <w:rPr>
                <w:sz w:val="20"/>
              </w:rPr>
              <w:t>Notification</w:t>
            </w:r>
            <w:r>
              <w:rPr>
                <w:spacing w:val="-5"/>
                <w:sz w:val="20"/>
              </w:rPr>
              <w:t> </w:t>
            </w:r>
            <w:r>
              <w:rPr>
                <w:sz w:val="20"/>
              </w:rPr>
              <w:t>SPL</w:t>
            </w:r>
            <w:r>
              <w:rPr>
                <w:spacing w:val="-5"/>
                <w:sz w:val="20"/>
              </w:rPr>
              <w:t> </w:t>
            </w:r>
            <w:r>
              <w:rPr>
                <w:sz w:val="20"/>
              </w:rPr>
              <w:t>file</w:t>
            </w:r>
            <w:r>
              <w:rPr>
                <w:spacing w:val="-5"/>
                <w:sz w:val="20"/>
              </w:rPr>
              <w:t> </w:t>
            </w:r>
            <w:r>
              <w:rPr>
                <w:sz w:val="20"/>
              </w:rPr>
              <w:t>when</w:t>
            </w:r>
            <w:r>
              <w:rPr>
                <w:spacing w:val="-5"/>
                <w:sz w:val="20"/>
              </w:rPr>
              <w:t> </w:t>
            </w:r>
            <w:r>
              <w:rPr>
                <w:sz w:val="20"/>
              </w:rPr>
              <w:t>no</w:t>
            </w:r>
            <w:r>
              <w:rPr>
                <w:spacing w:val="-5"/>
                <w:sz w:val="20"/>
              </w:rPr>
              <w:t> </w:t>
            </w:r>
            <w:r>
              <w:rPr>
                <w:sz w:val="20"/>
              </w:rPr>
              <w:t>updates</w:t>
            </w:r>
            <w:r>
              <w:rPr>
                <w:spacing w:val="-1"/>
                <w:sz w:val="20"/>
              </w:rPr>
              <w:t> </w:t>
            </w:r>
            <w:r>
              <w:rPr>
                <w:sz w:val="20"/>
              </w:rPr>
              <w:t>to ER are necessary.</w:t>
            </w:r>
          </w:p>
          <w:p>
            <w:pPr>
              <w:pStyle w:val="TableParagraph"/>
              <w:numPr>
                <w:ilvl w:val="0"/>
                <w:numId w:val="9"/>
              </w:numPr>
              <w:tabs>
                <w:tab w:pos="470" w:val="left" w:leader="none"/>
              </w:tabs>
              <w:spacing w:line="240" w:lineRule="auto" w:before="1" w:after="0"/>
              <w:ind w:left="469" w:right="647" w:hanging="360"/>
              <w:jc w:val="left"/>
              <w:rPr>
                <w:sz w:val="20"/>
              </w:rPr>
            </w:pPr>
            <w:r>
              <w:rPr>
                <w:sz w:val="20"/>
              </w:rPr>
              <w:t>Reviews</w:t>
            </w:r>
            <w:r>
              <w:rPr>
                <w:spacing w:val="-4"/>
                <w:sz w:val="20"/>
              </w:rPr>
              <w:t> </w:t>
            </w:r>
            <w:r>
              <w:rPr>
                <w:sz w:val="20"/>
              </w:rPr>
              <w:t>Section</w:t>
            </w:r>
            <w:r>
              <w:rPr>
                <w:spacing w:val="-4"/>
                <w:sz w:val="20"/>
              </w:rPr>
              <w:t> </w:t>
            </w:r>
            <w:r>
              <w:rPr>
                <w:sz w:val="20"/>
              </w:rPr>
              <w:t>6.2.2</w:t>
            </w:r>
            <w:r>
              <w:rPr>
                <w:spacing w:val="-8"/>
                <w:sz w:val="20"/>
              </w:rPr>
              <w:t> </w:t>
            </w:r>
            <w:r>
              <w:rPr>
                <w:sz w:val="20"/>
              </w:rPr>
              <w:t>in</w:t>
            </w:r>
            <w:r>
              <w:rPr>
                <w:spacing w:val="-5"/>
                <w:sz w:val="20"/>
              </w:rPr>
              <w:t> </w:t>
            </w:r>
            <w:r>
              <w:rPr>
                <w:sz w:val="20"/>
              </w:rPr>
              <w:t>this</w:t>
            </w:r>
            <w:r>
              <w:rPr>
                <w:spacing w:val="-5"/>
                <w:sz w:val="20"/>
              </w:rPr>
              <w:t> </w:t>
            </w:r>
            <w:r>
              <w:rPr>
                <w:sz w:val="20"/>
              </w:rPr>
              <w:t>document</w:t>
            </w:r>
            <w:r>
              <w:rPr>
                <w:spacing w:val="-5"/>
                <w:sz w:val="20"/>
              </w:rPr>
              <w:t> </w:t>
            </w:r>
            <w:r>
              <w:rPr>
                <w:sz w:val="20"/>
              </w:rPr>
              <w:t>when</w:t>
            </w:r>
            <w:r>
              <w:rPr>
                <w:spacing w:val="-5"/>
                <w:sz w:val="20"/>
              </w:rPr>
              <w:t> </w:t>
            </w:r>
            <w:r>
              <w:rPr>
                <w:sz w:val="20"/>
              </w:rPr>
              <w:t>updates</w:t>
            </w:r>
            <w:r>
              <w:rPr>
                <w:spacing w:val="-5"/>
                <w:sz w:val="20"/>
              </w:rPr>
              <w:t> </w:t>
            </w:r>
            <w:r>
              <w:rPr>
                <w:sz w:val="20"/>
              </w:rPr>
              <w:t>are </w:t>
            </w:r>
            <w:r>
              <w:rPr>
                <w:spacing w:val="-2"/>
                <w:sz w:val="20"/>
              </w:rPr>
              <w:t>necessary.</w:t>
            </w:r>
          </w:p>
          <w:p>
            <w:pPr>
              <w:pStyle w:val="TableParagraph"/>
              <w:numPr>
                <w:ilvl w:val="0"/>
                <w:numId w:val="10"/>
              </w:numPr>
              <w:tabs>
                <w:tab w:pos="829" w:val="left" w:leader="none"/>
                <w:tab w:pos="830" w:val="left" w:leader="none"/>
              </w:tabs>
              <w:spacing w:line="240" w:lineRule="auto" w:before="0" w:after="0"/>
              <w:ind w:left="829" w:right="431" w:hanging="360"/>
              <w:jc w:val="left"/>
              <w:rPr>
                <w:sz w:val="20"/>
              </w:rPr>
            </w:pPr>
            <w:r>
              <w:rPr>
                <w:sz w:val="20"/>
              </w:rPr>
              <w:t>Submits</w:t>
            </w:r>
            <w:r>
              <w:rPr>
                <w:spacing w:val="-5"/>
                <w:sz w:val="20"/>
              </w:rPr>
              <w:t> </w:t>
            </w:r>
            <w:r>
              <w:rPr>
                <w:sz w:val="20"/>
              </w:rPr>
              <w:t>a</w:t>
            </w:r>
            <w:r>
              <w:rPr>
                <w:spacing w:val="-5"/>
                <w:sz w:val="20"/>
              </w:rPr>
              <w:t> </w:t>
            </w:r>
            <w:r>
              <w:rPr>
                <w:sz w:val="20"/>
              </w:rPr>
              <w:t>Blanket</w:t>
            </w:r>
            <w:r>
              <w:rPr>
                <w:spacing w:val="-5"/>
                <w:sz w:val="20"/>
              </w:rPr>
              <w:t> </w:t>
            </w:r>
            <w:r>
              <w:rPr>
                <w:sz w:val="20"/>
              </w:rPr>
              <w:t>No</w:t>
            </w:r>
            <w:r>
              <w:rPr>
                <w:spacing w:val="-5"/>
                <w:sz w:val="20"/>
              </w:rPr>
              <w:t> </w:t>
            </w:r>
            <w:r>
              <w:rPr>
                <w:sz w:val="20"/>
              </w:rPr>
              <w:t>Change</w:t>
            </w:r>
            <w:r>
              <w:rPr>
                <w:spacing w:val="-5"/>
                <w:sz w:val="20"/>
              </w:rPr>
              <w:t> </w:t>
            </w:r>
            <w:r>
              <w:rPr>
                <w:sz w:val="20"/>
              </w:rPr>
              <w:t>Notification</w:t>
            </w:r>
            <w:r>
              <w:rPr>
                <w:spacing w:val="-5"/>
                <w:sz w:val="20"/>
              </w:rPr>
              <w:t> </w:t>
            </w:r>
            <w:r>
              <w:rPr>
                <w:sz w:val="20"/>
              </w:rPr>
              <w:t>request</w:t>
            </w:r>
            <w:r>
              <w:rPr>
                <w:spacing w:val="-5"/>
                <w:sz w:val="20"/>
              </w:rPr>
              <w:t> </w:t>
            </w:r>
            <w:r>
              <w:rPr>
                <w:sz w:val="20"/>
              </w:rPr>
              <w:t>for</w:t>
            </w:r>
            <w:r>
              <w:rPr>
                <w:spacing w:val="-5"/>
                <w:sz w:val="20"/>
              </w:rPr>
              <w:t> </w:t>
            </w:r>
            <w:r>
              <w:rPr>
                <w:sz w:val="20"/>
              </w:rPr>
              <w:t>all active DL SPL files which have not been updated in the calendar year and require no changes.</w:t>
            </w:r>
          </w:p>
          <w:p>
            <w:pPr>
              <w:pStyle w:val="TableParagraph"/>
              <w:spacing w:line="230" w:lineRule="exact"/>
              <w:ind w:left="469" w:hanging="360"/>
              <w:rPr>
                <w:sz w:val="20"/>
              </w:rPr>
            </w:pPr>
            <w:r>
              <w:rPr>
                <w:sz w:val="20"/>
              </w:rPr>
              <w:t>14.</w:t>
            </w:r>
            <w:r>
              <w:rPr>
                <w:spacing w:val="33"/>
                <w:sz w:val="20"/>
              </w:rPr>
              <w:t> </w:t>
            </w:r>
            <w:r>
              <w:rPr>
                <w:sz w:val="20"/>
              </w:rPr>
              <w:t>Reviews DL Procedures, in Steps 6.1 .3 and 6.1.4 of this document,</w:t>
            </w:r>
            <w:r>
              <w:rPr>
                <w:spacing w:val="-5"/>
                <w:sz w:val="20"/>
              </w:rPr>
              <w:t> </w:t>
            </w:r>
            <w:r>
              <w:rPr>
                <w:sz w:val="20"/>
              </w:rPr>
              <w:t>if</w:t>
            </w:r>
            <w:r>
              <w:rPr>
                <w:spacing w:val="-5"/>
                <w:sz w:val="20"/>
              </w:rPr>
              <w:t> </w:t>
            </w:r>
            <w:r>
              <w:rPr>
                <w:sz w:val="20"/>
              </w:rPr>
              <w:t>it</w:t>
            </w:r>
            <w:r>
              <w:rPr>
                <w:spacing w:val="-5"/>
                <w:sz w:val="20"/>
              </w:rPr>
              <w:t> </w:t>
            </w:r>
            <w:r>
              <w:rPr>
                <w:sz w:val="20"/>
              </w:rPr>
              <w:t>is</w:t>
            </w:r>
            <w:r>
              <w:rPr>
                <w:spacing w:val="-5"/>
                <w:sz w:val="20"/>
              </w:rPr>
              <w:t> </w:t>
            </w:r>
            <w:r>
              <w:rPr>
                <w:sz w:val="20"/>
              </w:rPr>
              <w:t>determined</w:t>
            </w:r>
            <w:r>
              <w:rPr>
                <w:spacing w:val="-5"/>
                <w:sz w:val="20"/>
              </w:rPr>
              <w:t> </w:t>
            </w:r>
            <w:r>
              <w:rPr>
                <w:sz w:val="20"/>
              </w:rPr>
              <w:t>after</w:t>
            </w:r>
            <w:r>
              <w:rPr>
                <w:spacing w:val="-5"/>
                <w:sz w:val="20"/>
              </w:rPr>
              <w:t> </w:t>
            </w:r>
            <w:r>
              <w:rPr>
                <w:sz w:val="20"/>
              </w:rPr>
              <w:t>review</w:t>
            </w:r>
            <w:r>
              <w:rPr>
                <w:spacing w:val="-5"/>
                <w:sz w:val="20"/>
              </w:rPr>
              <w:t> </w:t>
            </w:r>
            <w:r>
              <w:rPr>
                <w:sz w:val="20"/>
              </w:rPr>
              <w:t>that</w:t>
            </w:r>
            <w:r>
              <w:rPr>
                <w:spacing w:val="-5"/>
                <w:sz w:val="20"/>
              </w:rPr>
              <w:t> </w:t>
            </w:r>
            <w:r>
              <w:rPr>
                <w:sz w:val="20"/>
              </w:rPr>
              <w:t>updates</w:t>
            </w:r>
            <w:r>
              <w:rPr>
                <w:spacing w:val="-5"/>
                <w:sz w:val="20"/>
              </w:rPr>
              <w:t> </w:t>
            </w:r>
            <w:r>
              <w:rPr>
                <w:sz w:val="20"/>
              </w:rPr>
              <w:t>are </w:t>
            </w:r>
            <w:r>
              <w:rPr>
                <w:spacing w:val="-2"/>
                <w:sz w:val="20"/>
              </w:rPr>
              <w:t>required.</w:t>
            </w:r>
          </w:p>
        </w:tc>
        <w:tc>
          <w:tcPr>
            <w:tcW w:w="1843" w:type="dxa"/>
          </w:tcPr>
          <w:p>
            <w:pPr>
              <w:pStyle w:val="TableParagraph"/>
              <w:spacing w:before="42"/>
              <w:rPr>
                <w:sz w:val="20"/>
              </w:rPr>
            </w:pPr>
            <w:r>
              <w:rPr>
                <w:sz w:val="20"/>
              </w:rPr>
              <w:t>Annual renewal (May/01</w:t>
            </w:r>
            <w:r>
              <w:rPr>
                <w:spacing w:val="-14"/>
                <w:sz w:val="20"/>
              </w:rPr>
              <w:t> </w:t>
            </w:r>
            <w:r>
              <w:rPr>
                <w:sz w:val="20"/>
              </w:rPr>
              <w:t>October- </w:t>
            </w:r>
            <w:r>
              <w:rPr>
                <w:spacing w:val="-2"/>
                <w:sz w:val="20"/>
              </w:rPr>
              <w:t>31December)</w:t>
            </w:r>
          </w:p>
        </w:tc>
      </w:tr>
    </w:tbl>
    <w:p>
      <w:pPr>
        <w:pStyle w:val="BodyText"/>
        <w:spacing w:before="5"/>
        <w:rPr>
          <w:b/>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r>
        <w:rPr>
          <w:b/>
          <w:sz w:val="22"/>
        </w:rPr>
        <w:t>Request</w:t>
      </w:r>
      <w:r>
        <w:rPr>
          <w:b/>
          <w:spacing w:val="-10"/>
          <w:sz w:val="22"/>
        </w:rPr>
        <w:t> </w:t>
      </w:r>
      <w:r>
        <w:rPr>
          <w:b/>
          <w:sz w:val="22"/>
        </w:rPr>
        <w:t>to</w:t>
      </w:r>
      <w:r>
        <w:rPr>
          <w:b/>
          <w:spacing w:val="-5"/>
          <w:sz w:val="22"/>
        </w:rPr>
        <w:t> </w:t>
      </w:r>
      <w:r>
        <w:rPr>
          <w:b/>
          <w:sz w:val="22"/>
        </w:rPr>
        <w:t>RL</w:t>
      </w:r>
      <w:r>
        <w:rPr>
          <w:b/>
          <w:spacing w:val="-6"/>
          <w:sz w:val="22"/>
        </w:rPr>
        <w:t> </w:t>
      </w:r>
      <w:r>
        <w:rPr>
          <w:b/>
          <w:sz w:val="22"/>
        </w:rPr>
        <w:t>for</w:t>
      </w:r>
      <w:r>
        <w:rPr>
          <w:b/>
          <w:spacing w:val="-7"/>
          <w:sz w:val="22"/>
        </w:rPr>
        <w:t> </w:t>
      </w:r>
      <w:r>
        <w:rPr>
          <w:b/>
          <w:sz w:val="22"/>
        </w:rPr>
        <w:t>SPL</w:t>
      </w:r>
      <w:r>
        <w:rPr>
          <w:b/>
          <w:spacing w:val="-7"/>
          <w:sz w:val="22"/>
        </w:rPr>
        <w:t> </w:t>
      </w:r>
      <w:r>
        <w:rPr>
          <w:b/>
          <w:sz w:val="22"/>
        </w:rPr>
        <w:t>Creation,</w:t>
      </w:r>
      <w:r>
        <w:rPr>
          <w:b/>
          <w:spacing w:val="-4"/>
          <w:sz w:val="22"/>
        </w:rPr>
        <w:t> </w:t>
      </w:r>
      <w:r>
        <w:rPr>
          <w:b/>
          <w:sz w:val="22"/>
        </w:rPr>
        <w:t>Conversion,</w:t>
      </w:r>
      <w:r>
        <w:rPr>
          <w:b/>
          <w:spacing w:val="-5"/>
          <w:sz w:val="22"/>
        </w:rPr>
        <w:t> </w:t>
      </w:r>
      <w:r>
        <w:rPr>
          <w:b/>
          <w:sz w:val="22"/>
        </w:rPr>
        <w:t>and/or</w:t>
      </w:r>
      <w:r>
        <w:rPr>
          <w:b/>
          <w:spacing w:val="-7"/>
          <w:sz w:val="22"/>
        </w:rPr>
        <w:t> </w:t>
      </w:r>
      <w:r>
        <w:rPr>
          <w:b/>
          <w:spacing w:val="-2"/>
          <w:sz w:val="22"/>
        </w:rPr>
        <w:t>Revision</w:t>
      </w:r>
    </w:p>
    <w:p>
      <w:pPr>
        <w:pStyle w:val="BodyText"/>
        <w:spacing w:before="11"/>
        <w:rPr>
          <w:b/>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52"/>
              <w:rPr>
                <w:b/>
                <w:sz w:val="20"/>
              </w:rPr>
            </w:pPr>
            <w:r>
              <w:rPr>
                <w:b/>
                <w:spacing w:val="-5"/>
                <w:sz w:val="20"/>
              </w:rPr>
              <w:t>No:</w:t>
            </w:r>
          </w:p>
        </w:tc>
        <w:tc>
          <w:tcPr>
            <w:tcW w:w="1162" w:type="dxa"/>
            <w:shd w:val="clear" w:color="auto" w:fill="D9D9D9"/>
          </w:tcPr>
          <w:p>
            <w:pPr>
              <w:pStyle w:val="TableParagraph"/>
              <w:spacing w:before="38"/>
              <w:ind w:left="52"/>
              <w:rPr>
                <w:b/>
                <w:sz w:val="20"/>
              </w:rPr>
            </w:pPr>
            <w:r>
              <w:rPr>
                <w:b/>
                <w:spacing w:val="-4"/>
                <w:sz w:val="20"/>
              </w:rPr>
              <w:t>Who:</w:t>
            </w:r>
          </w:p>
        </w:tc>
        <w:tc>
          <w:tcPr>
            <w:tcW w:w="6264" w:type="dxa"/>
            <w:shd w:val="clear" w:color="auto" w:fill="D9D9D9"/>
          </w:tcPr>
          <w:p>
            <w:pPr>
              <w:pStyle w:val="TableParagraph"/>
              <w:spacing w:before="38"/>
              <w:ind w:left="51"/>
              <w:rPr>
                <w:b/>
                <w:sz w:val="20"/>
              </w:rPr>
            </w:pPr>
            <w:r>
              <w:rPr>
                <w:b/>
                <w:spacing w:val="-2"/>
                <w:sz w:val="20"/>
              </w:rPr>
              <w:t>Step:</w:t>
            </w:r>
          </w:p>
        </w:tc>
        <w:tc>
          <w:tcPr>
            <w:tcW w:w="1843" w:type="dxa"/>
            <w:shd w:val="clear" w:color="auto" w:fill="D9D9D9"/>
          </w:tcPr>
          <w:p>
            <w:pPr>
              <w:pStyle w:val="TableParagraph"/>
              <w:spacing w:before="38"/>
              <w:ind w:left="52"/>
              <w:rPr>
                <w:b/>
                <w:sz w:val="20"/>
              </w:rPr>
            </w:pPr>
            <w:r>
              <w:rPr>
                <w:b/>
                <w:spacing w:val="-2"/>
                <w:sz w:val="20"/>
              </w:rPr>
              <w:t>When:</w:t>
            </w:r>
          </w:p>
        </w:tc>
      </w:tr>
      <w:tr>
        <w:trPr>
          <w:trHeight w:val="1463" w:hRule="atLeast"/>
        </w:trPr>
        <w:tc>
          <w:tcPr>
            <w:tcW w:w="797" w:type="dxa"/>
          </w:tcPr>
          <w:p>
            <w:pPr>
              <w:pStyle w:val="TableParagraph"/>
              <w:spacing w:before="42"/>
              <w:ind w:left="167"/>
              <w:rPr>
                <w:b/>
                <w:sz w:val="20"/>
              </w:rPr>
            </w:pPr>
            <w:r>
              <w:rPr>
                <w:b/>
                <w:spacing w:val="-2"/>
                <w:sz w:val="20"/>
              </w:rPr>
              <w:t>6.2.1</w:t>
            </w:r>
          </w:p>
        </w:tc>
        <w:tc>
          <w:tcPr>
            <w:tcW w:w="1162" w:type="dxa"/>
          </w:tcPr>
          <w:p>
            <w:pPr>
              <w:pStyle w:val="TableParagraph"/>
              <w:spacing w:before="42"/>
              <w:ind w:left="52"/>
              <w:rPr>
                <w:sz w:val="20"/>
              </w:rPr>
            </w:pPr>
            <w:r>
              <w:rPr>
                <w:spacing w:val="-5"/>
                <w:sz w:val="20"/>
              </w:rPr>
              <w:t>GLL</w:t>
            </w:r>
          </w:p>
        </w:tc>
        <w:tc>
          <w:tcPr>
            <w:tcW w:w="6264" w:type="dxa"/>
          </w:tcPr>
          <w:p>
            <w:pPr>
              <w:pStyle w:val="TableParagraph"/>
              <w:numPr>
                <w:ilvl w:val="0"/>
                <w:numId w:val="11"/>
              </w:numPr>
              <w:tabs>
                <w:tab w:pos="412" w:val="left" w:leader="none"/>
              </w:tabs>
              <w:spacing w:line="240" w:lineRule="auto" w:before="0" w:after="0"/>
              <w:ind w:left="412" w:right="257" w:hanging="360"/>
              <w:jc w:val="left"/>
              <w:rPr>
                <w:sz w:val="20"/>
              </w:rPr>
            </w:pPr>
            <w:r>
              <w:rPr>
                <w:sz w:val="20"/>
              </w:rPr>
              <w:t>Sends</w:t>
            </w:r>
            <w:r>
              <w:rPr>
                <w:spacing w:val="-5"/>
                <w:sz w:val="20"/>
              </w:rPr>
              <w:t> </w:t>
            </w:r>
            <w:r>
              <w:rPr>
                <w:sz w:val="20"/>
              </w:rPr>
              <w:t>email</w:t>
            </w:r>
            <w:r>
              <w:rPr>
                <w:spacing w:val="-5"/>
                <w:sz w:val="20"/>
              </w:rPr>
              <w:t> </w:t>
            </w:r>
            <w:r>
              <w:rPr>
                <w:sz w:val="20"/>
              </w:rPr>
              <w:t>to</w:t>
            </w:r>
            <w:r>
              <w:rPr>
                <w:spacing w:val="-3"/>
                <w:sz w:val="20"/>
              </w:rPr>
              <w:t> </w:t>
            </w:r>
            <w:r>
              <w:rPr>
                <w:sz w:val="20"/>
              </w:rPr>
              <w:t>RL,</w:t>
            </w:r>
            <w:r>
              <w:rPr>
                <w:spacing w:val="-6"/>
                <w:sz w:val="20"/>
              </w:rPr>
              <w:t> </w:t>
            </w:r>
            <w:r>
              <w:rPr>
                <w:sz w:val="20"/>
              </w:rPr>
              <w:t>requesting</w:t>
            </w:r>
            <w:r>
              <w:rPr>
                <w:spacing w:val="-5"/>
                <w:sz w:val="20"/>
              </w:rPr>
              <w:t> </w:t>
            </w:r>
            <w:r>
              <w:rPr>
                <w:sz w:val="20"/>
              </w:rPr>
              <w:t>an</w:t>
            </w:r>
            <w:r>
              <w:rPr>
                <w:spacing w:val="-6"/>
                <w:sz w:val="20"/>
              </w:rPr>
              <w:t> </w:t>
            </w:r>
            <w:r>
              <w:rPr>
                <w:sz w:val="20"/>
              </w:rPr>
              <w:t>SPL</w:t>
            </w:r>
            <w:r>
              <w:rPr>
                <w:spacing w:val="-3"/>
                <w:sz w:val="20"/>
              </w:rPr>
              <w:t> </w:t>
            </w:r>
            <w:r>
              <w:rPr>
                <w:sz w:val="20"/>
              </w:rPr>
              <w:t>creation,</w:t>
            </w:r>
            <w:r>
              <w:rPr>
                <w:spacing w:val="-4"/>
                <w:sz w:val="20"/>
              </w:rPr>
              <w:t> </w:t>
            </w:r>
            <w:r>
              <w:rPr>
                <w:sz w:val="20"/>
              </w:rPr>
              <w:t>conversion,</w:t>
            </w:r>
            <w:r>
              <w:rPr>
                <w:spacing w:val="-6"/>
                <w:sz w:val="20"/>
              </w:rPr>
              <w:t> </w:t>
            </w:r>
            <w:r>
              <w:rPr>
                <w:sz w:val="20"/>
              </w:rPr>
              <w:t>for CoL or DL containing the following:</w:t>
            </w:r>
          </w:p>
          <w:p>
            <w:pPr>
              <w:pStyle w:val="TableParagraph"/>
              <w:numPr>
                <w:ilvl w:val="1"/>
                <w:numId w:val="11"/>
              </w:numPr>
              <w:tabs>
                <w:tab w:pos="829" w:val="left" w:leader="none"/>
                <w:tab w:pos="830" w:val="left" w:leader="none"/>
              </w:tabs>
              <w:spacing w:line="240" w:lineRule="auto" w:before="1" w:after="0"/>
              <w:ind w:left="829" w:right="95" w:hanging="360"/>
              <w:jc w:val="left"/>
              <w:rPr>
                <w:sz w:val="20"/>
              </w:rPr>
            </w:pPr>
            <w:r>
              <w:rPr>
                <w:sz w:val="20"/>
              </w:rPr>
              <w:t>Track</w:t>
            </w:r>
            <w:r>
              <w:rPr>
                <w:spacing w:val="-5"/>
                <w:sz w:val="20"/>
              </w:rPr>
              <w:t> </w:t>
            </w:r>
            <w:r>
              <w:rPr>
                <w:sz w:val="20"/>
              </w:rPr>
              <w:t>changes</w:t>
            </w:r>
            <w:r>
              <w:rPr>
                <w:spacing w:val="-5"/>
                <w:sz w:val="20"/>
              </w:rPr>
              <w:t> </w:t>
            </w:r>
            <w:r>
              <w:rPr>
                <w:sz w:val="20"/>
              </w:rPr>
              <w:t>version</w:t>
            </w:r>
            <w:r>
              <w:rPr>
                <w:spacing w:val="-5"/>
                <w:sz w:val="20"/>
              </w:rPr>
              <w:t> </w:t>
            </w:r>
            <w:r>
              <w:rPr>
                <w:sz w:val="20"/>
              </w:rPr>
              <w:t>of</w:t>
            </w:r>
            <w:r>
              <w:rPr>
                <w:spacing w:val="-5"/>
                <w:sz w:val="20"/>
              </w:rPr>
              <w:t> </w:t>
            </w:r>
            <w:r>
              <w:rPr>
                <w:sz w:val="20"/>
              </w:rPr>
              <w:t>CoL</w:t>
            </w:r>
            <w:r>
              <w:rPr>
                <w:spacing w:val="-5"/>
                <w:sz w:val="20"/>
              </w:rPr>
              <w:t> </w:t>
            </w:r>
            <w:r>
              <w:rPr>
                <w:sz w:val="20"/>
              </w:rPr>
              <w:t>in</w:t>
            </w:r>
            <w:r>
              <w:rPr>
                <w:spacing w:val="-5"/>
                <w:sz w:val="20"/>
              </w:rPr>
              <w:t> </w:t>
            </w:r>
            <w:r>
              <w:rPr>
                <w:sz w:val="20"/>
              </w:rPr>
              <w:t>Word</w:t>
            </w:r>
            <w:r>
              <w:rPr>
                <w:spacing w:val="-5"/>
                <w:sz w:val="20"/>
              </w:rPr>
              <w:t> </w:t>
            </w:r>
            <w:r>
              <w:rPr>
                <w:sz w:val="20"/>
              </w:rPr>
              <w:t>format</w:t>
            </w:r>
            <w:r>
              <w:rPr>
                <w:spacing w:val="-5"/>
                <w:sz w:val="20"/>
              </w:rPr>
              <w:t> </w:t>
            </w:r>
            <w:r>
              <w:rPr>
                <w:sz w:val="20"/>
              </w:rPr>
              <w:t>(if</w:t>
            </w:r>
            <w:r>
              <w:rPr>
                <w:spacing w:val="-3"/>
                <w:sz w:val="20"/>
              </w:rPr>
              <w:t> </w:t>
            </w:r>
            <w:r>
              <w:rPr>
                <w:sz w:val="20"/>
              </w:rPr>
              <w:t>applicable), or clean when the SPL is being generated for the first time.</w:t>
            </w:r>
          </w:p>
        </w:tc>
        <w:tc>
          <w:tcPr>
            <w:tcW w:w="1843" w:type="dxa"/>
          </w:tcPr>
          <w:p>
            <w:pPr>
              <w:pStyle w:val="TableParagraph"/>
              <w:spacing w:before="38"/>
              <w:ind w:left="52" w:right="67"/>
              <w:rPr>
                <w:sz w:val="20"/>
              </w:rPr>
            </w:pPr>
            <w:r>
              <w:rPr>
                <w:sz w:val="20"/>
              </w:rPr>
              <w:t>Once GLL</w:t>
            </w:r>
            <w:r>
              <w:rPr>
                <w:spacing w:val="40"/>
                <w:sz w:val="20"/>
              </w:rPr>
              <w:t> </w:t>
            </w:r>
            <w:r>
              <w:rPr>
                <w:sz w:val="20"/>
              </w:rPr>
              <w:t>identifies the need for DL (CoL change), LCR SPL </w:t>
            </w:r>
            <w:r>
              <w:rPr>
                <w:spacing w:val="-2"/>
                <w:sz w:val="20"/>
              </w:rPr>
              <w:t>creation, conversion/revision</w:t>
            </w:r>
          </w:p>
        </w:tc>
      </w:tr>
    </w:tbl>
    <w:p>
      <w:pPr>
        <w:spacing w:after="0"/>
        <w:rPr>
          <w:sz w:val="20"/>
        </w:rPr>
        <w:sectPr>
          <w:pgSz w:w="12240" w:h="15840"/>
          <w:pgMar w:header="979" w:footer="952" w:top="2760" w:bottom="1140" w:left="900" w:right="960"/>
        </w:sectPr>
      </w:pPr>
    </w:p>
    <w:p>
      <w:pPr>
        <w:pStyle w:val="BodyText"/>
        <w:spacing w:before="1"/>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52"/>
              <w:rPr>
                <w:b/>
                <w:sz w:val="20"/>
              </w:rPr>
            </w:pPr>
            <w:r>
              <w:rPr>
                <w:b/>
                <w:spacing w:val="-5"/>
                <w:sz w:val="20"/>
              </w:rPr>
              <w:t>No:</w:t>
            </w:r>
          </w:p>
        </w:tc>
        <w:tc>
          <w:tcPr>
            <w:tcW w:w="1162" w:type="dxa"/>
            <w:shd w:val="clear" w:color="auto" w:fill="D9D9D9"/>
          </w:tcPr>
          <w:p>
            <w:pPr>
              <w:pStyle w:val="TableParagraph"/>
              <w:spacing w:before="42"/>
              <w:ind w:left="52"/>
              <w:rPr>
                <w:b/>
                <w:sz w:val="20"/>
              </w:rPr>
            </w:pPr>
            <w:r>
              <w:rPr>
                <w:b/>
                <w:spacing w:val="-4"/>
                <w:sz w:val="20"/>
              </w:rPr>
              <w:t>Who:</w:t>
            </w:r>
          </w:p>
        </w:tc>
        <w:tc>
          <w:tcPr>
            <w:tcW w:w="6264" w:type="dxa"/>
            <w:shd w:val="clear" w:color="auto" w:fill="D9D9D9"/>
          </w:tcPr>
          <w:p>
            <w:pPr>
              <w:pStyle w:val="TableParagraph"/>
              <w:spacing w:before="42"/>
              <w:ind w:left="51"/>
              <w:rPr>
                <w:b/>
                <w:sz w:val="20"/>
              </w:rPr>
            </w:pPr>
            <w:r>
              <w:rPr>
                <w:b/>
                <w:spacing w:val="-2"/>
                <w:sz w:val="20"/>
              </w:rPr>
              <w:t>Step:</w:t>
            </w:r>
          </w:p>
        </w:tc>
        <w:tc>
          <w:tcPr>
            <w:tcW w:w="1843" w:type="dxa"/>
            <w:shd w:val="clear" w:color="auto" w:fill="D9D9D9"/>
          </w:tcPr>
          <w:p>
            <w:pPr>
              <w:pStyle w:val="TableParagraph"/>
              <w:spacing w:before="42"/>
              <w:ind w:left="52"/>
              <w:rPr>
                <w:b/>
                <w:sz w:val="20"/>
              </w:rPr>
            </w:pPr>
            <w:r>
              <w:rPr>
                <w:b/>
                <w:spacing w:val="-2"/>
                <w:sz w:val="20"/>
              </w:rPr>
              <w:t>When:</w:t>
            </w:r>
          </w:p>
        </w:tc>
      </w:tr>
      <w:tr>
        <w:trPr>
          <w:trHeight w:val="3225" w:hRule="atLeast"/>
        </w:trPr>
        <w:tc>
          <w:tcPr>
            <w:tcW w:w="797" w:type="dxa"/>
          </w:tcPr>
          <w:p>
            <w:pPr>
              <w:pStyle w:val="TableParagraph"/>
              <w:ind w:left="0"/>
              <w:rPr>
                <w:rFonts w:ascii="Times New Roman"/>
                <w:sz w:val="20"/>
              </w:rPr>
            </w:pPr>
          </w:p>
        </w:tc>
        <w:tc>
          <w:tcPr>
            <w:tcW w:w="1162" w:type="dxa"/>
          </w:tcPr>
          <w:p>
            <w:pPr>
              <w:pStyle w:val="TableParagraph"/>
              <w:ind w:left="0"/>
              <w:rPr>
                <w:rFonts w:ascii="Times New Roman"/>
                <w:sz w:val="20"/>
              </w:rPr>
            </w:pPr>
          </w:p>
        </w:tc>
        <w:tc>
          <w:tcPr>
            <w:tcW w:w="6264" w:type="dxa"/>
          </w:tcPr>
          <w:p>
            <w:pPr>
              <w:pStyle w:val="TableParagraph"/>
              <w:numPr>
                <w:ilvl w:val="0"/>
                <w:numId w:val="12"/>
              </w:numPr>
              <w:tabs>
                <w:tab w:pos="830" w:val="left" w:leader="none"/>
              </w:tabs>
              <w:spacing w:line="240" w:lineRule="auto" w:before="0" w:after="0"/>
              <w:ind w:left="829" w:right="65" w:hanging="360"/>
              <w:jc w:val="both"/>
              <w:rPr>
                <w:sz w:val="20"/>
              </w:rPr>
            </w:pPr>
            <w:r>
              <w:rPr>
                <w:sz w:val="20"/>
              </w:rPr>
              <w:t>Updated</w:t>
            </w:r>
            <w:r>
              <w:rPr>
                <w:spacing w:val="-1"/>
                <w:sz w:val="20"/>
              </w:rPr>
              <w:t> </w:t>
            </w:r>
            <w:r>
              <w:rPr>
                <w:sz w:val="20"/>
              </w:rPr>
              <w:t>IQVIA-LLF</w:t>
            </w:r>
            <w:r>
              <w:rPr>
                <w:spacing w:val="-2"/>
                <w:sz w:val="20"/>
              </w:rPr>
              <w:t> </w:t>
            </w:r>
            <w:r>
              <w:rPr>
                <w:sz w:val="20"/>
              </w:rPr>
              <w:t>(</w:t>
            </w:r>
            <w:r>
              <w:rPr>
                <w:sz w:val="22"/>
              </w:rPr>
              <w:t>CS_FM_RA0310)</w:t>
            </w:r>
            <w:r>
              <w:rPr>
                <w:spacing w:val="-3"/>
                <w:sz w:val="22"/>
              </w:rPr>
              <w:t> </w:t>
            </w:r>
            <w:r>
              <w:rPr>
                <w:sz w:val="20"/>
              </w:rPr>
              <w:t>with</w:t>
            </w:r>
            <w:r>
              <w:rPr>
                <w:spacing w:val="-5"/>
                <w:sz w:val="20"/>
              </w:rPr>
              <w:t> </w:t>
            </w:r>
            <w:r>
              <w:rPr>
                <w:sz w:val="20"/>
              </w:rPr>
              <w:t>track</w:t>
            </w:r>
            <w:r>
              <w:rPr>
                <w:spacing w:val="-5"/>
                <w:sz w:val="20"/>
              </w:rPr>
              <w:t> </w:t>
            </w:r>
            <w:r>
              <w:rPr>
                <w:sz w:val="20"/>
              </w:rPr>
              <w:t>changes (if</w:t>
            </w:r>
            <w:r>
              <w:rPr>
                <w:spacing w:val="-5"/>
                <w:sz w:val="20"/>
              </w:rPr>
              <w:t> </w:t>
            </w:r>
            <w:r>
              <w:rPr>
                <w:sz w:val="20"/>
              </w:rPr>
              <w:t>applicable).</w:t>
            </w:r>
            <w:r>
              <w:rPr>
                <w:spacing w:val="-1"/>
                <w:sz w:val="20"/>
              </w:rPr>
              <w:t> </w:t>
            </w:r>
            <w:r>
              <w:rPr>
                <w:sz w:val="20"/>
              </w:rPr>
              <w:t>Changes</w:t>
            </w:r>
            <w:r>
              <w:rPr>
                <w:spacing w:val="-7"/>
                <w:sz w:val="20"/>
              </w:rPr>
              <w:t> </w:t>
            </w:r>
            <w:r>
              <w:rPr>
                <w:sz w:val="20"/>
              </w:rPr>
              <w:t>are</w:t>
            </w:r>
            <w:r>
              <w:rPr>
                <w:spacing w:val="-4"/>
                <w:sz w:val="20"/>
              </w:rPr>
              <w:t> </w:t>
            </w:r>
            <w:r>
              <w:rPr>
                <w:sz w:val="20"/>
              </w:rPr>
              <w:t>manually</w:t>
            </w:r>
            <w:r>
              <w:rPr>
                <w:spacing w:val="-6"/>
                <w:sz w:val="20"/>
              </w:rPr>
              <w:t> </w:t>
            </w:r>
            <w:r>
              <w:rPr>
                <w:sz w:val="20"/>
              </w:rPr>
              <w:t>marked</w:t>
            </w:r>
            <w:r>
              <w:rPr>
                <w:spacing w:val="-6"/>
                <w:sz w:val="20"/>
              </w:rPr>
              <w:t> </w:t>
            </w:r>
            <w:r>
              <w:rPr>
                <w:sz w:val="20"/>
              </w:rPr>
              <w:t>in</w:t>
            </w:r>
            <w:r>
              <w:rPr>
                <w:spacing w:val="-6"/>
                <w:sz w:val="20"/>
              </w:rPr>
              <w:t> </w:t>
            </w:r>
            <w:r>
              <w:rPr>
                <w:sz w:val="20"/>
              </w:rPr>
              <w:t>red</w:t>
            </w:r>
            <w:r>
              <w:rPr>
                <w:spacing w:val="-6"/>
                <w:sz w:val="20"/>
              </w:rPr>
              <w:t> </w:t>
            </w:r>
            <w:r>
              <w:rPr>
                <w:sz w:val="20"/>
              </w:rPr>
              <w:t>font</w:t>
            </w:r>
            <w:r>
              <w:rPr>
                <w:spacing w:val="-5"/>
                <w:sz w:val="20"/>
              </w:rPr>
              <w:t> </w:t>
            </w:r>
            <w:r>
              <w:rPr>
                <w:sz w:val="20"/>
              </w:rPr>
              <w:t>and highlighted. Deletions are marked in strike-through</w:t>
            </w:r>
          </w:p>
          <w:p>
            <w:pPr>
              <w:pStyle w:val="TableParagraph"/>
              <w:numPr>
                <w:ilvl w:val="0"/>
                <w:numId w:val="12"/>
              </w:numPr>
              <w:tabs>
                <w:tab w:pos="829" w:val="left" w:leader="none"/>
                <w:tab w:pos="830" w:val="left" w:leader="none"/>
              </w:tabs>
              <w:spacing w:line="240" w:lineRule="auto" w:before="0" w:after="0"/>
              <w:ind w:left="829" w:right="186" w:hanging="360"/>
              <w:jc w:val="left"/>
              <w:rPr>
                <w:sz w:val="20"/>
              </w:rPr>
            </w:pPr>
            <w:r>
              <w:rPr>
                <w:sz w:val="20"/>
              </w:rPr>
              <w:t>Any</w:t>
            </w:r>
            <w:r>
              <w:rPr>
                <w:spacing w:val="-5"/>
                <w:sz w:val="20"/>
              </w:rPr>
              <w:t> </w:t>
            </w:r>
            <w:r>
              <w:rPr>
                <w:sz w:val="20"/>
              </w:rPr>
              <w:t>updated</w:t>
            </w:r>
            <w:r>
              <w:rPr>
                <w:spacing w:val="-5"/>
                <w:sz w:val="20"/>
              </w:rPr>
              <w:t> </w:t>
            </w:r>
            <w:r>
              <w:rPr>
                <w:sz w:val="20"/>
              </w:rPr>
              <w:t>artwork</w:t>
            </w:r>
            <w:r>
              <w:rPr>
                <w:spacing w:val="-5"/>
                <w:sz w:val="20"/>
              </w:rPr>
              <w:t> </w:t>
            </w:r>
            <w:r>
              <w:rPr>
                <w:sz w:val="20"/>
              </w:rPr>
              <w:t>of</w:t>
            </w:r>
            <w:r>
              <w:rPr>
                <w:spacing w:val="-5"/>
                <w:sz w:val="20"/>
              </w:rPr>
              <w:t> </w:t>
            </w:r>
            <w:r>
              <w:rPr>
                <w:sz w:val="20"/>
              </w:rPr>
              <w:t>representative</w:t>
            </w:r>
            <w:r>
              <w:rPr>
                <w:spacing w:val="-5"/>
                <w:sz w:val="20"/>
              </w:rPr>
              <w:t> </w:t>
            </w:r>
            <w:r>
              <w:rPr>
                <w:sz w:val="20"/>
              </w:rPr>
              <w:t>packaging</w:t>
            </w:r>
            <w:r>
              <w:rPr>
                <w:spacing w:val="-5"/>
                <w:sz w:val="20"/>
              </w:rPr>
              <w:t> </w:t>
            </w:r>
            <w:r>
              <w:rPr>
                <w:sz w:val="20"/>
              </w:rPr>
              <w:t>in</w:t>
            </w:r>
            <w:r>
              <w:rPr>
                <w:spacing w:val="-5"/>
                <w:sz w:val="20"/>
              </w:rPr>
              <w:t> </w:t>
            </w:r>
            <w:r>
              <w:rPr>
                <w:sz w:val="20"/>
              </w:rPr>
              <w:t>.pdf</w:t>
            </w:r>
            <w:r>
              <w:rPr>
                <w:spacing w:val="-5"/>
                <w:sz w:val="20"/>
              </w:rPr>
              <w:t> </w:t>
            </w:r>
            <w:r>
              <w:rPr>
                <w:sz w:val="20"/>
              </w:rPr>
              <w:t>for PDP (if applicable)</w:t>
            </w:r>
          </w:p>
          <w:p>
            <w:pPr>
              <w:pStyle w:val="TableParagraph"/>
              <w:numPr>
                <w:ilvl w:val="0"/>
                <w:numId w:val="12"/>
              </w:numPr>
              <w:tabs>
                <w:tab w:pos="829" w:val="left" w:leader="none"/>
                <w:tab w:pos="830" w:val="left" w:leader="none"/>
              </w:tabs>
              <w:spacing w:line="240" w:lineRule="auto" w:before="0" w:after="0"/>
              <w:ind w:left="829" w:right="324" w:hanging="360"/>
              <w:jc w:val="left"/>
              <w:rPr>
                <w:sz w:val="20"/>
              </w:rPr>
            </w:pPr>
            <w:r>
              <w:rPr>
                <w:sz w:val="20"/>
              </w:rPr>
              <w:t>When</w:t>
            </w:r>
            <w:r>
              <w:rPr>
                <w:spacing w:val="-5"/>
                <w:sz w:val="20"/>
              </w:rPr>
              <w:t> </w:t>
            </w:r>
            <w:r>
              <w:rPr>
                <w:sz w:val="20"/>
              </w:rPr>
              <w:t>applicable,</w:t>
            </w:r>
            <w:r>
              <w:rPr>
                <w:spacing w:val="-5"/>
                <w:sz w:val="20"/>
              </w:rPr>
              <w:t> </w:t>
            </w:r>
            <w:r>
              <w:rPr>
                <w:sz w:val="20"/>
              </w:rPr>
              <w:t>current</w:t>
            </w:r>
            <w:r>
              <w:rPr>
                <w:spacing w:val="-5"/>
                <w:sz w:val="20"/>
              </w:rPr>
              <w:t> </w:t>
            </w:r>
            <w:r>
              <w:rPr>
                <w:sz w:val="20"/>
              </w:rPr>
              <w:t>approved</w:t>
            </w:r>
            <w:r>
              <w:rPr>
                <w:spacing w:val="-5"/>
                <w:sz w:val="20"/>
              </w:rPr>
              <w:t> </w:t>
            </w:r>
            <w:r>
              <w:rPr>
                <w:sz w:val="20"/>
              </w:rPr>
              <w:t>SPL</w:t>
            </w:r>
            <w:r>
              <w:rPr>
                <w:spacing w:val="-5"/>
                <w:sz w:val="20"/>
              </w:rPr>
              <w:t> </w:t>
            </w:r>
            <w:r>
              <w:rPr>
                <w:sz w:val="20"/>
              </w:rPr>
              <w:t>file</w:t>
            </w:r>
            <w:r>
              <w:rPr>
                <w:spacing w:val="-5"/>
                <w:sz w:val="20"/>
              </w:rPr>
              <w:t> </w:t>
            </w:r>
            <w:r>
              <w:rPr>
                <w:sz w:val="20"/>
              </w:rPr>
              <w:t>to</w:t>
            </w:r>
            <w:r>
              <w:rPr>
                <w:spacing w:val="-5"/>
                <w:sz w:val="20"/>
              </w:rPr>
              <w:t> </w:t>
            </w:r>
            <w:r>
              <w:rPr>
                <w:sz w:val="20"/>
              </w:rPr>
              <w:t>be</w:t>
            </w:r>
            <w:r>
              <w:rPr>
                <w:spacing w:val="-5"/>
                <w:sz w:val="20"/>
              </w:rPr>
              <w:t> </w:t>
            </w:r>
            <w:r>
              <w:rPr>
                <w:sz w:val="20"/>
              </w:rPr>
              <w:t>used</w:t>
            </w:r>
            <w:r>
              <w:rPr>
                <w:spacing w:val="-5"/>
                <w:sz w:val="20"/>
              </w:rPr>
              <w:t> </w:t>
            </w:r>
            <w:r>
              <w:rPr>
                <w:sz w:val="20"/>
              </w:rPr>
              <w:t>as the starting document to build the revised SPL.</w:t>
            </w:r>
          </w:p>
          <w:p>
            <w:pPr>
              <w:pStyle w:val="TableParagraph"/>
              <w:spacing w:before="50"/>
              <w:ind w:left="51"/>
              <w:rPr>
                <w:sz w:val="20"/>
              </w:rPr>
            </w:pPr>
            <w:r>
              <w:rPr>
                <w:b/>
                <w:sz w:val="20"/>
              </w:rPr>
              <w:t>Note: </w:t>
            </w:r>
            <w:r>
              <w:rPr>
                <w:sz w:val="20"/>
              </w:rPr>
              <w:t>In the case of request for final CoL SPL, the request for conversion should occur within 3 days of label approval to accommodate</w:t>
            </w:r>
            <w:r>
              <w:rPr>
                <w:spacing w:val="-5"/>
                <w:sz w:val="20"/>
              </w:rPr>
              <w:t> </w:t>
            </w:r>
            <w:r>
              <w:rPr>
                <w:sz w:val="20"/>
              </w:rPr>
              <w:t>conversion</w:t>
            </w:r>
            <w:r>
              <w:rPr>
                <w:spacing w:val="-5"/>
                <w:sz w:val="20"/>
              </w:rPr>
              <w:t> </w:t>
            </w:r>
            <w:r>
              <w:rPr>
                <w:sz w:val="20"/>
              </w:rPr>
              <w:t>and</w:t>
            </w:r>
            <w:r>
              <w:rPr>
                <w:spacing w:val="-2"/>
                <w:sz w:val="20"/>
              </w:rPr>
              <w:t> </w:t>
            </w:r>
            <w:r>
              <w:rPr>
                <w:sz w:val="20"/>
              </w:rPr>
              <w:t>Quality</w:t>
            </w:r>
            <w:r>
              <w:rPr>
                <w:spacing w:val="-4"/>
                <w:sz w:val="20"/>
              </w:rPr>
              <w:t> </w:t>
            </w:r>
            <w:r>
              <w:rPr>
                <w:sz w:val="20"/>
              </w:rPr>
              <w:t>Check</w:t>
            </w:r>
            <w:r>
              <w:rPr>
                <w:spacing w:val="-4"/>
                <w:sz w:val="20"/>
              </w:rPr>
              <w:t> </w:t>
            </w:r>
            <w:r>
              <w:rPr>
                <w:sz w:val="20"/>
              </w:rPr>
              <w:t>activities</w:t>
            </w:r>
            <w:r>
              <w:rPr>
                <w:spacing w:val="-4"/>
                <w:sz w:val="20"/>
              </w:rPr>
              <w:t> </w:t>
            </w:r>
            <w:r>
              <w:rPr>
                <w:sz w:val="20"/>
              </w:rPr>
              <w:t>within</w:t>
            </w:r>
            <w:r>
              <w:rPr>
                <w:spacing w:val="-4"/>
                <w:sz w:val="20"/>
              </w:rPr>
              <w:t> </w:t>
            </w:r>
            <w:r>
              <w:rPr>
                <w:sz w:val="20"/>
              </w:rPr>
              <w:t>the</w:t>
            </w:r>
            <w:r>
              <w:rPr>
                <w:spacing w:val="-3"/>
                <w:sz w:val="20"/>
              </w:rPr>
              <w:t> </w:t>
            </w:r>
            <w:r>
              <w:rPr>
                <w:sz w:val="20"/>
              </w:rPr>
              <w:t>14- day lime period for submission specified by FDA.</w:t>
            </w:r>
          </w:p>
          <w:p>
            <w:pPr>
              <w:pStyle w:val="TableParagraph"/>
              <w:spacing w:before="64"/>
              <w:ind w:left="411" w:right="147" w:hanging="360"/>
              <w:rPr>
                <w:sz w:val="20"/>
              </w:rPr>
            </w:pPr>
            <w:r>
              <w:rPr>
                <w:sz w:val="20"/>
              </w:rPr>
              <w:t>2.</w:t>
            </w:r>
            <w:r>
              <w:rPr>
                <w:spacing w:val="80"/>
                <w:w w:val="150"/>
                <w:sz w:val="20"/>
              </w:rPr>
              <w:t> </w:t>
            </w:r>
            <w:r>
              <w:rPr>
                <w:sz w:val="20"/>
              </w:rPr>
              <w:t>Emails,</w:t>
            </w:r>
            <w:r>
              <w:rPr>
                <w:spacing w:val="-5"/>
                <w:sz w:val="20"/>
              </w:rPr>
              <w:t> </w:t>
            </w:r>
            <w:r>
              <w:rPr>
                <w:sz w:val="20"/>
              </w:rPr>
              <w:t>for</w:t>
            </w:r>
            <w:r>
              <w:rPr>
                <w:spacing w:val="-5"/>
                <w:sz w:val="20"/>
              </w:rPr>
              <w:t> </w:t>
            </w:r>
            <w:r>
              <w:rPr>
                <w:sz w:val="20"/>
              </w:rPr>
              <w:t>LCR,</w:t>
            </w:r>
            <w:r>
              <w:rPr>
                <w:spacing w:val="-5"/>
                <w:sz w:val="20"/>
              </w:rPr>
              <w:t> </w:t>
            </w:r>
            <w:r>
              <w:rPr>
                <w:sz w:val="20"/>
              </w:rPr>
              <w:t>updated</w:t>
            </w:r>
            <w:r>
              <w:rPr>
                <w:spacing w:val="-3"/>
                <w:sz w:val="20"/>
              </w:rPr>
              <w:t> </w:t>
            </w:r>
            <w:r>
              <w:rPr>
                <w:sz w:val="20"/>
              </w:rPr>
              <w:t>IQVIA-LCRF</w:t>
            </w:r>
            <w:r>
              <w:rPr>
                <w:spacing w:val="-4"/>
                <w:sz w:val="20"/>
              </w:rPr>
              <w:t> </w:t>
            </w:r>
            <w:r>
              <w:rPr>
                <w:sz w:val="20"/>
              </w:rPr>
              <w:t>(</w:t>
            </w:r>
            <w:r>
              <w:rPr>
                <w:sz w:val="22"/>
              </w:rPr>
              <w:t>CS_FM_RA0313)</w:t>
            </w:r>
            <w:r>
              <w:rPr>
                <w:spacing w:val="-5"/>
                <w:sz w:val="22"/>
              </w:rPr>
              <w:t> </w:t>
            </w:r>
            <w:r>
              <w:rPr>
                <w:sz w:val="20"/>
              </w:rPr>
              <w:t>to </w:t>
            </w:r>
            <w:r>
              <w:rPr>
                <w:spacing w:val="-4"/>
                <w:sz w:val="20"/>
              </w:rPr>
              <w:t>RL.</w:t>
            </w:r>
          </w:p>
        </w:tc>
        <w:tc>
          <w:tcPr>
            <w:tcW w:w="1843" w:type="dxa"/>
          </w:tcPr>
          <w:p>
            <w:pPr>
              <w:pStyle w:val="TableParagraph"/>
              <w:ind w:left="0"/>
              <w:rPr>
                <w:rFonts w:ascii="Times New Roman"/>
                <w:sz w:val="20"/>
              </w:rPr>
            </w:pPr>
          </w:p>
        </w:tc>
      </w:tr>
      <w:tr>
        <w:trPr>
          <w:trHeight w:val="1511" w:hRule="atLeast"/>
        </w:trPr>
        <w:tc>
          <w:tcPr>
            <w:tcW w:w="797" w:type="dxa"/>
          </w:tcPr>
          <w:p>
            <w:pPr>
              <w:pStyle w:val="TableParagraph"/>
              <w:spacing w:before="42"/>
              <w:ind w:left="167"/>
              <w:rPr>
                <w:b/>
                <w:sz w:val="20"/>
              </w:rPr>
            </w:pPr>
            <w:r>
              <w:rPr>
                <w:b/>
                <w:spacing w:val="-2"/>
                <w:sz w:val="20"/>
              </w:rPr>
              <w:t>6.2.2</w:t>
            </w:r>
          </w:p>
        </w:tc>
        <w:tc>
          <w:tcPr>
            <w:tcW w:w="1162" w:type="dxa"/>
          </w:tcPr>
          <w:p>
            <w:pPr>
              <w:pStyle w:val="TableParagraph"/>
              <w:spacing w:before="42"/>
              <w:ind w:left="52"/>
              <w:rPr>
                <w:sz w:val="20"/>
              </w:rPr>
            </w:pPr>
            <w:r>
              <w:rPr>
                <w:spacing w:val="-5"/>
                <w:sz w:val="20"/>
              </w:rPr>
              <w:t>PTM</w:t>
            </w:r>
          </w:p>
        </w:tc>
        <w:tc>
          <w:tcPr>
            <w:tcW w:w="6264" w:type="dxa"/>
          </w:tcPr>
          <w:p>
            <w:pPr>
              <w:pStyle w:val="TableParagraph"/>
              <w:numPr>
                <w:ilvl w:val="0"/>
                <w:numId w:val="13"/>
              </w:numPr>
              <w:tabs>
                <w:tab w:pos="412" w:val="left" w:leader="none"/>
              </w:tabs>
              <w:spacing w:line="227" w:lineRule="exact" w:before="0" w:after="0"/>
              <w:ind w:left="412" w:right="0" w:hanging="360"/>
              <w:jc w:val="left"/>
              <w:rPr>
                <w:sz w:val="20"/>
              </w:rPr>
            </w:pPr>
            <w:r>
              <w:rPr>
                <w:sz w:val="20"/>
              </w:rPr>
              <w:t>Emails,</w:t>
            </w:r>
            <w:r>
              <w:rPr>
                <w:spacing w:val="-9"/>
                <w:sz w:val="20"/>
              </w:rPr>
              <w:t> </w:t>
            </w:r>
            <w:r>
              <w:rPr>
                <w:sz w:val="20"/>
              </w:rPr>
              <w:t>for</w:t>
            </w:r>
            <w:r>
              <w:rPr>
                <w:spacing w:val="-8"/>
                <w:sz w:val="20"/>
              </w:rPr>
              <w:t> </w:t>
            </w:r>
            <w:r>
              <w:rPr>
                <w:sz w:val="20"/>
              </w:rPr>
              <w:t>DL,</w:t>
            </w:r>
            <w:r>
              <w:rPr>
                <w:spacing w:val="-8"/>
                <w:sz w:val="20"/>
              </w:rPr>
              <w:t> </w:t>
            </w:r>
            <w:r>
              <w:rPr>
                <w:sz w:val="20"/>
              </w:rPr>
              <w:t>updated</w:t>
            </w:r>
            <w:r>
              <w:rPr>
                <w:spacing w:val="-8"/>
                <w:sz w:val="20"/>
              </w:rPr>
              <w:t> </w:t>
            </w:r>
            <w:r>
              <w:rPr>
                <w:sz w:val="20"/>
              </w:rPr>
              <w:t>IQVIA-BNCC</w:t>
            </w:r>
            <w:r>
              <w:rPr>
                <w:spacing w:val="-11"/>
                <w:sz w:val="20"/>
              </w:rPr>
              <w:t> </w:t>
            </w:r>
            <w:r>
              <w:rPr>
                <w:sz w:val="20"/>
              </w:rPr>
              <w:t>(CS_FM_RA0311)</w:t>
            </w:r>
            <w:r>
              <w:rPr>
                <w:spacing w:val="-5"/>
                <w:sz w:val="20"/>
              </w:rPr>
              <w:t> </w:t>
            </w:r>
            <w:r>
              <w:rPr>
                <w:sz w:val="20"/>
              </w:rPr>
              <w:t>to</w:t>
            </w:r>
            <w:r>
              <w:rPr>
                <w:spacing w:val="-8"/>
                <w:sz w:val="20"/>
              </w:rPr>
              <w:t> </w:t>
            </w:r>
            <w:r>
              <w:rPr>
                <w:spacing w:val="-5"/>
                <w:sz w:val="20"/>
              </w:rPr>
              <w:t>RL.</w:t>
            </w:r>
          </w:p>
          <w:p>
            <w:pPr>
              <w:pStyle w:val="TableParagraph"/>
              <w:numPr>
                <w:ilvl w:val="0"/>
                <w:numId w:val="13"/>
              </w:numPr>
              <w:tabs>
                <w:tab w:pos="412" w:val="left" w:leader="none"/>
              </w:tabs>
              <w:spacing w:line="251" w:lineRule="exact" w:before="0" w:after="0"/>
              <w:ind w:left="412" w:right="0" w:hanging="360"/>
              <w:jc w:val="left"/>
              <w:rPr>
                <w:sz w:val="20"/>
              </w:rPr>
            </w:pPr>
            <w:r>
              <w:rPr>
                <w:sz w:val="20"/>
              </w:rPr>
              <w:t>Emails,</w:t>
            </w:r>
            <w:r>
              <w:rPr>
                <w:spacing w:val="-7"/>
                <w:sz w:val="20"/>
              </w:rPr>
              <w:t> </w:t>
            </w:r>
            <w:r>
              <w:rPr>
                <w:sz w:val="20"/>
              </w:rPr>
              <w:t>for</w:t>
            </w:r>
            <w:r>
              <w:rPr>
                <w:spacing w:val="-6"/>
                <w:sz w:val="20"/>
              </w:rPr>
              <w:t> </w:t>
            </w:r>
            <w:r>
              <w:rPr>
                <w:sz w:val="20"/>
              </w:rPr>
              <w:t>DL,</w:t>
            </w:r>
            <w:r>
              <w:rPr>
                <w:spacing w:val="-6"/>
                <w:sz w:val="20"/>
              </w:rPr>
              <w:t> </w:t>
            </w:r>
            <w:r>
              <w:rPr>
                <w:sz w:val="20"/>
              </w:rPr>
              <w:t>updated</w:t>
            </w:r>
            <w:r>
              <w:rPr>
                <w:spacing w:val="-8"/>
                <w:sz w:val="20"/>
              </w:rPr>
              <w:t> </w:t>
            </w:r>
            <w:r>
              <w:rPr>
                <w:sz w:val="20"/>
              </w:rPr>
              <w:t>IQVIA-LLF</w:t>
            </w:r>
            <w:r>
              <w:rPr>
                <w:spacing w:val="-5"/>
                <w:sz w:val="20"/>
              </w:rPr>
              <w:t> </w:t>
            </w:r>
            <w:r>
              <w:rPr>
                <w:sz w:val="20"/>
              </w:rPr>
              <w:t>(</w:t>
            </w:r>
            <w:r>
              <w:rPr>
                <w:sz w:val="22"/>
              </w:rPr>
              <w:t>CS_FM_RA0310)</w:t>
            </w:r>
            <w:r>
              <w:rPr>
                <w:spacing w:val="-6"/>
                <w:sz w:val="22"/>
              </w:rPr>
              <w:t> </w:t>
            </w:r>
            <w:r>
              <w:rPr>
                <w:sz w:val="20"/>
              </w:rPr>
              <w:t>to</w:t>
            </w:r>
            <w:r>
              <w:rPr>
                <w:spacing w:val="-4"/>
                <w:sz w:val="20"/>
              </w:rPr>
              <w:t> </w:t>
            </w:r>
            <w:r>
              <w:rPr>
                <w:spacing w:val="-5"/>
                <w:sz w:val="20"/>
              </w:rPr>
              <w:t>RL.</w:t>
            </w:r>
          </w:p>
          <w:p>
            <w:pPr>
              <w:pStyle w:val="TableParagraph"/>
              <w:numPr>
                <w:ilvl w:val="0"/>
                <w:numId w:val="13"/>
              </w:numPr>
              <w:tabs>
                <w:tab w:pos="412" w:val="left" w:leader="none"/>
              </w:tabs>
              <w:spacing w:line="240" w:lineRule="auto" w:before="1" w:after="0"/>
              <w:ind w:left="412" w:right="0" w:hanging="360"/>
              <w:jc w:val="left"/>
              <w:rPr>
                <w:sz w:val="20"/>
              </w:rPr>
            </w:pPr>
            <w:r>
              <w:rPr>
                <w:sz w:val="20"/>
              </w:rPr>
              <w:t>Emails,</w:t>
            </w:r>
            <w:r>
              <w:rPr>
                <w:spacing w:val="-9"/>
                <w:sz w:val="20"/>
              </w:rPr>
              <w:t> </w:t>
            </w:r>
            <w:r>
              <w:rPr>
                <w:sz w:val="20"/>
              </w:rPr>
              <w:t>for</w:t>
            </w:r>
            <w:r>
              <w:rPr>
                <w:spacing w:val="-7"/>
                <w:sz w:val="20"/>
              </w:rPr>
              <w:t> </w:t>
            </w:r>
            <w:r>
              <w:rPr>
                <w:sz w:val="20"/>
              </w:rPr>
              <w:t>ER,</w:t>
            </w:r>
            <w:r>
              <w:rPr>
                <w:spacing w:val="-6"/>
                <w:sz w:val="20"/>
              </w:rPr>
              <w:t> </w:t>
            </w:r>
            <w:r>
              <w:rPr>
                <w:sz w:val="20"/>
              </w:rPr>
              <w:t>updated</w:t>
            </w:r>
            <w:r>
              <w:rPr>
                <w:spacing w:val="-4"/>
                <w:sz w:val="20"/>
              </w:rPr>
              <w:t> </w:t>
            </w:r>
            <w:r>
              <w:rPr>
                <w:sz w:val="20"/>
              </w:rPr>
              <w:t>IQVIA-ERF</w:t>
            </w:r>
            <w:r>
              <w:rPr>
                <w:spacing w:val="-7"/>
                <w:sz w:val="20"/>
              </w:rPr>
              <w:t> </w:t>
            </w:r>
            <w:r>
              <w:rPr>
                <w:sz w:val="20"/>
              </w:rPr>
              <w:t>(</w:t>
            </w:r>
            <w:r>
              <w:rPr>
                <w:sz w:val="22"/>
              </w:rPr>
              <w:t>CS_FM_RA0309)</w:t>
            </w:r>
            <w:r>
              <w:rPr>
                <w:spacing w:val="-7"/>
                <w:sz w:val="22"/>
              </w:rPr>
              <w:t> </w:t>
            </w:r>
            <w:r>
              <w:rPr>
                <w:sz w:val="20"/>
              </w:rPr>
              <w:t>to</w:t>
            </w:r>
            <w:r>
              <w:rPr>
                <w:spacing w:val="-3"/>
                <w:sz w:val="20"/>
              </w:rPr>
              <w:t> </w:t>
            </w:r>
            <w:r>
              <w:rPr>
                <w:spacing w:val="-5"/>
                <w:sz w:val="20"/>
              </w:rPr>
              <w:t>RL.</w:t>
            </w:r>
          </w:p>
          <w:p>
            <w:pPr>
              <w:pStyle w:val="TableParagraph"/>
              <w:numPr>
                <w:ilvl w:val="0"/>
                <w:numId w:val="13"/>
              </w:numPr>
              <w:tabs>
                <w:tab w:pos="412" w:val="left" w:leader="none"/>
              </w:tabs>
              <w:spacing w:line="251" w:lineRule="exact" w:before="2" w:after="0"/>
              <w:ind w:left="412" w:right="0" w:hanging="360"/>
              <w:jc w:val="left"/>
              <w:rPr>
                <w:sz w:val="20"/>
              </w:rPr>
            </w:pPr>
            <w:r>
              <w:rPr>
                <w:sz w:val="20"/>
              </w:rPr>
              <w:t>Emails,</w:t>
            </w:r>
            <w:r>
              <w:rPr>
                <w:spacing w:val="-10"/>
                <w:sz w:val="20"/>
              </w:rPr>
              <w:t> </w:t>
            </w:r>
            <w:r>
              <w:rPr>
                <w:sz w:val="20"/>
              </w:rPr>
              <w:t>for</w:t>
            </w:r>
            <w:r>
              <w:rPr>
                <w:spacing w:val="-7"/>
                <w:sz w:val="20"/>
              </w:rPr>
              <w:t> </w:t>
            </w:r>
            <w:r>
              <w:rPr>
                <w:sz w:val="20"/>
              </w:rPr>
              <w:t>SID,</w:t>
            </w:r>
            <w:r>
              <w:rPr>
                <w:spacing w:val="-3"/>
                <w:sz w:val="20"/>
              </w:rPr>
              <w:t> </w:t>
            </w:r>
            <w:r>
              <w:rPr>
                <w:sz w:val="20"/>
              </w:rPr>
              <w:t>updated</w:t>
            </w:r>
            <w:r>
              <w:rPr>
                <w:spacing w:val="-7"/>
                <w:sz w:val="20"/>
              </w:rPr>
              <w:t> </w:t>
            </w:r>
            <w:r>
              <w:rPr>
                <w:sz w:val="20"/>
              </w:rPr>
              <w:t>IQVIA-SIDF</w:t>
            </w:r>
            <w:r>
              <w:rPr>
                <w:spacing w:val="-10"/>
                <w:sz w:val="20"/>
              </w:rPr>
              <w:t> </w:t>
            </w:r>
            <w:r>
              <w:rPr>
                <w:sz w:val="20"/>
              </w:rPr>
              <w:t>(</w:t>
            </w:r>
            <w:r>
              <w:rPr>
                <w:sz w:val="22"/>
              </w:rPr>
              <w:t>CS_FM_RA0312)</w:t>
            </w:r>
            <w:r>
              <w:rPr>
                <w:spacing w:val="-7"/>
                <w:sz w:val="22"/>
              </w:rPr>
              <w:t> </w:t>
            </w:r>
            <w:r>
              <w:rPr>
                <w:sz w:val="20"/>
              </w:rPr>
              <w:t>to</w:t>
            </w:r>
            <w:r>
              <w:rPr>
                <w:spacing w:val="-6"/>
                <w:sz w:val="20"/>
              </w:rPr>
              <w:t> </w:t>
            </w:r>
            <w:r>
              <w:rPr>
                <w:spacing w:val="-5"/>
                <w:sz w:val="20"/>
              </w:rPr>
              <w:t>RL.</w:t>
            </w:r>
          </w:p>
          <w:p>
            <w:pPr>
              <w:pStyle w:val="TableParagraph"/>
              <w:numPr>
                <w:ilvl w:val="0"/>
                <w:numId w:val="13"/>
              </w:numPr>
              <w:tabs>
                <w:tab w:pos="412" w:val="left" w:leader="none"/>
              </w:tabs>
              <w:spacing w:line="240" w:lineRule="auto" w:before="0" w:after="0"/>
              <w:ind w:left="412" w:right="339" w:hanging="360"/>
              <w:jc w:val="left"/>
              <w:rPr>
                <w:sz w:val="20"/>
              </w:rPr>
            </w:pPr>
            <w:r>
              <w:rPr>
                <w:sz w:val="20"/>
              </w:rPr>
              <w:t>Emails,</w:t>
            </w:r>
            <w:r>
              <w:rPr>
                <w:spacing w:val="-9"/>
                <w:sz w:val="20"/>
              </w:rPr>
              <w:t> </w:t>
            </w:r>
            <w:r>
              <w:rPr>
                <w:sz w:val="20"/>
              </w:rPr>
              <w:t>for</w:t>
            </w:r>
            <w:r>
              <w:rPr>
                <w:spacing w:val="-8"/>
                <w:sz w:val="20"/>
              </w:rPr>
              <w:t> </w:t>
            </w:r>
            <w:r>
              <w:rPr>
                <w:sz w:val="20"/>
              </w:rPr>
              <w:t>LDR,</w:t>
            </w:r>
            <w:r>
              <w:rPr>
                <w:spacing w:val="-6"/>
                <w:sz w:val="20"/>
              </w:rPr>
              <w:t> </w:t>
            </w:r>
            <w:r>
              <w:rPr>
                <w:sz w:val="20"/>
              </w:rPr>
              <w:t>updated</w:t>
            </w:r>
            <w:r>
              <w:rPr>
                <w:spacing w:val="-4"/>
                <w:sz w:val="20"/>
              </w:rPr>
              <w:t> </w:t>
            </w:r>
            <w:r>
              <w:rPr>
                <w:sz w:val="20"/>
              </w:rPr>
              <w:t>IQVIA-LDRF</w:t>
            </w:r>
            <w:r>
              <w:rPr>
                <w:spacing w:val="-5"/>
                <w:sz w:val="20"/>
              </w:rPr>
              <w:t> </w:t>
            </w:r>
            <w:r>
              <w:rPr>
                <w:sz w:val="20"/>
              </w:rPr>
              <w:t>(</w:t>
            </w:r>
            <w:r>
              <w:rPr>
                <w:sz w:val="22"/>
              </w:rPr>
              <w:t>CS_FM_RA0308)</w:t>
            </w:r>
            <w:r>
              <w:rPr>
                <w:spacing w:val="-7"/>
                <w:sz w:val="22"/>
              </w:rPr>
              <w:t> </w:t>
            </w:r>
            <w:r>
              <w:rPr>
                <w:sz w:val="20"/>
              </w:rPr>
              <w:t>to </w:t>
            </w:r>
            <w:r>
              <w:rPr>
                <w:spacing w:val="-4"/>
                <w:sz w:val="20"/>
              </w:rPr>
              <w:t>RL.</w:t>
            </w:r>
          </w:p>
        </w:tc>
        <w:tc>
          <w:tcPr>
            <w:tcW w:w="1843" w:type="dxa"/>
          </w:tcPr>
          <w:p>
            <w:pPr>
              <w:pStyle w:val="TableParagraph"/>
              <w:spacing w:before="38"/>
              <w:ind w:left="52" w:right="128"/>
              <w:rPr>
                <w:sz w:val="20"/>
              </w:rPr>
            </w:pPr>
            <w:r>
              <w:rPr>
                <w:sz w:val="20"/>
              </w:rPr>
              <w:t>Once PTM identifies</w:t>
            </w:r>
            <w:r>
              <w:rPr>
                <w:spacing w:val="-14"/>
                <w:sz w:val="20"/>
              </w:rPr>
              <w:t> </w:t>
            </w:r>
            <w:r>
              <w:rPr>
                <w:sz w:val="20"/>
              </w:rPr>
              <w:t>the</w:t>
            </w:r>
            <w:r>
              <w:rPr>
                <w:spacing w:val="-14"/>
                <w:sz w:val="20"/>
              </w:rPr>
              <w:t> </w:t>
            </w:r>
            <w:r>
              <w:rPr>
                <w:sz w:val="20"/>
              </w:rPr>
              <w:t>need for DL, ER, SID, LDR SPL</w:t>
            </w:r>
          </w:p>
          <w:p>
            <w:pPr>
              <w:pStyle w:val="TableParagraph"/>
              <w:spacing w:before="1"/>
              <w:ind w:left="52"/>
              <w:rPr>
                <w:sz w:val="20"/>
              </w:rPr>
            </w:pPr>
            <w:r>
              <w:rPr>
                <w:spacing w:val="-2"/>
                <w:sz w:val="20"/>
              </w:rPr>
              <w:t>creation/revision</w:t>
            </w:r>
          </w:p>
        </w:tc>
      </w:tr>
    </w:tbl>
    <w:p>
      <w:pPr>
        <w:pStyle w:val="BodyText"/>
        <w:spacing w:before="4"/>
        <w:rPr>
          <w:b/>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r>
        <w:rPr>
          <w:b/>
          <w:sz w:val="22"/>
        </w:rPr>
        <w:t>Request</w:t>
      </w:r>
      <w:r>
        <w:rPr>
          <w:b/>
          <w:spacing w:val="-6"/>
          <w:sz w:val="22"/>
        </w:rPr>
        <w:t> </w:t>
      </w:r>
      <w:r>
        <w:rPr>
          <w:b/>
          <w:sz w:val="22"/>
        </w:rPr>
        <w:t>to</w:t>
      </w:r>
      <w:r>
        <w:rPr>
          <w:b/>
          <w:spacing w:val="-4"/>
          <w:sz w:val="22"/>
        </w:rPr>
        <w:t> </w:t>
      </w:r>
      <w:r>
        <w:rPr>
          <w:b/>
          <w:sz w:val="22"/>
        </w:rPr>
        <w:t>SPL</w:t>
      </w:r>
      <w:r>
        <w:rPr>
          <w:b/>
          <w:spacing w:val="-6"/>
          <w:sz w:val="22"/>
        </w:rPr>
        <w:t> </w:t>
      </w:r>
      <w:r>
        <w:rPr>
          <w:b/>
          <w:sz w:val="22"/>
        </w:rPr>
        <w:t>Specialist</w:t>
      </w:r>
      <w:r>
        <w:rPr>
          <w:b/>
          <w:spacing w:val="-6"/>
          <w:sz w:val="22"/>
        </w:rPr>
        <w:t> </w:t>
      </w:r>
      <w:r>
        <w:rPr>
          <w:b/>
          <w:sz w:val="22"/>
        </w:rPr>
        <w:t>for</w:t>
      </w:r>
      <w:r>
        <w:rPr>
          <w:b/>
          <w:spacing w:val="-5"/>
          <w:sz w:val="22"/>
        </w:rPr>
        <w:t> </w:t>
      </w:r>
      <w:r>
        <w:rPr>
          <w:b/>
          <w:sz w:val="22"/>
        </w:rPr>
        <w:t>SPL</w:t>
      </w:r>
      <w:r>
        <w:rPr>
          <w:b/>
          <w:spacing w:val="-4"/>
          <w:sz w:val="22"/>
        </w:rPr>
        <w:t> </w:t>
      </w:r>
      <w:r>
        <w:rPr>
          <w:b/>
          <w:sz w:val="22"/>
        </w:rPr>
        <w:t>Creation,</w:t>
      </w:r>
      <w:r>
        <w:rPr>
          <w:b/>
          <w:spacing w:val="-3"/>
          <w:sz w:val="22"/>
        </w:rPr>
        <w:t> </w:t>
      </w:r>
      <w:r>
        <w:rPr>
          <w:b/>
          <w:sz w:val="22"/>
        </w:rPr>
        <w:t>Conversion</w:t>
      </w:r>
      <w:r>
        <w:rPr>
          <w:b/>
          <w:spacing w:val="-5"/>
          <w:sz w:val="22"/>
        </w:rPr>
        <w:t> </w:t>
      </w:r>
      <w:r>
        <w:rPr>
          <w:b/>
          <w:sz w:val="22"/>
        </w:rPr>
        <w:t>and/or</w:t>
      </w:r>
      <w:r>
        <w:rPr>
          <w:b/>
          <w:spacing w:val="-5"/>
          <w:sz w:val="22"/>
        </w:rPr>
        <w:t> </w:t>
      </w:r>
      <w:r>
        <w:rPr>
          <w:b/>
          <w:spacing w:val="-2"/>
          <w:sz w:val="22"/>
        </w:rPr>
        <w:t>Revision</w:t>
      </w:r>
    </w:p>
    <w:p>
      <w:pPr>
        <w:pStyle w:val="BodyText"/>
        <w:spacing w:before="6"/>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162" w:type="dxa"/>
            <w:shd w:val="clear" w:color="auto" w:fill="D9D9D9"/>
          </w:tcPr>
          <w:p>
            <w:pPr>
              <w:pStyle w:val="TableParagraph"/>
              <w:spacing w:before="42"/>
              <w:ind w:left="110"/>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rPr>
                <w:b/>
                <w:sz w:val="20"/>
              </w:rPr>
            </w:pPr>
            <w:r>
              <w:rPr>
                <w:b/>
                <w:spacing w:val="-2"/>
                <w:sz w:val="20"/>
              </w:rPr>
              <w:t>When:</w:t>
            </w:r>
          </w:p>
        </w:tc>
      </w:tr>
      <w:tr>
        <w:trPr>
          <w:trHeight w:val="2591" w:hRule="atLeast"/>
        </w:trPr>
        <w:tc>
          <w:tcPr>
            <w:tcW w:w="797" w:type="dxa"/>
          </w:tcPr>
          <w:p>
            <w:pPr>
              <w:pStyle w:val="TableParagraph"/>
              <w:spacing w:before="42"/>
              <w:ind w:left="110"/>
              <w:rPr>
                <w:b/>
                <w:sz w:val="20"/>
              </w:rPr>
            </w:pPr>
            <w:r>
              <w:rPr>
                <w:b/>
                <w:spacing w:val="-2"/>
                <w:sz w:val="20"/>
              </w:rPr>
              <w:t>6.3.1</w:t>
            </w:r>
          </w:p>
        </w:tc>
        <w:tc>
          <w:tcPr>
            <w:tcW w:w="1162" w:type="dxa"/>
          </w:tcPr>
          <w:p>
            <w:pPr>
              <w:pStyle w:val="TableParagraph"/>
              <w:spacing w:before="38"/>
              <w:ind w:left="110"/>
              <w:rPr>
                <w:sz w:val="20"/>
              </w:rPr>
            </w:pPr>
            <w:r>
              <w:rPr>
                <w:spacing w:val="-2"/>
                <w:sz w:val="20"/>
              </w:rPr>
              <w:t>RL/SPL</w:t>
            </w:r>
          </w:p>
          <w:p>
            <w:pPr>
              <w:pStyle w:val="TableParagraph"/>
              <w:ind w:left="110"/>
              <w:rPr>
                <w:sz w:val="20"/>
              </w:rPr>
            </w:pPr>
            <w:r>
              <w:rPr>
                <w:spacing w:val="-2"/>
                <w:sz w:val="20"/>
              </w:rPr>
              <w:t>Specialist</w:t>
            </w:r>
          </w:p>
        </w:tc>
        <w:tc>
          <w:tcPr>
            <w:tcW w:w="6264" w:type="dxa"/>
          </w:tcPr>
          <w:p>
            <w:pPr>
              <w:pStyle w:val="TableParagraph"/>
              <w:numPr>
                <w:ilvl w:val="0"/>
                <w:numId w:val="14"/>
              </w:numPr>
              <w:tabs>
                <w:tab w:pos="465" w:val="left" w:leader="none"/>
              </w:tabs>
              <w:spacing w:line="229" w:lineRule="exact" w:before="0" w:after="0"/>
              <w:ind w:left="464" w:right="0" w:hanging="361"/>
              <w:jc w:val="left"/>
              <w:rPr>
                <w:sz w:val="20"/>
              </w:rPr>
            </w:pPr>
            <w:r>
              <w:rPr>
                <w:sz w:val="20"/>
              </w:rPr>
              <w:t>Coordinates</w:t>
            </w:r>
            <w:r>
              <w:rPr>
                <w:spacing w:val="-9"/>
                <w:sz w:val="20"/>
              </w:rPr>
              <w:t> </w:t>
            </w:r>
            <w:r>
              <w:rPr>
                <w:sz w:val="20"/>
              </w:rPr>
              <w:t>data</w:t>
            </w:r>
            <w:r>
              <w:rPr>
                <w:spacing w:val="-9"/>
                <w:sz w:val="20"/>
              </w:rPr>
              <w:t> </w:t>
            </w:r>
            <w:r>
              <w:rPr>
                <w:sz w:val="20"/>
              </w:rPr>
              <w:t>conversion</w:t>
            </w:r>
            <w:r>
              <w:rPr>
                <w:spacing w:val="-9"/>
                <w:sz w:val="20"/>
              </w:rPr>
              <w:t> </w:t>
            </w:r>
            <w:r>
              <w:rPr>
                <w:sz w:val="20"/>
              </w:rPr>
              <w:t>with</w:t>
            </w:r>
            <w:r>
              <w:rPr>
                <w:spacing w:val="-9"/>
                <w:sz w:val="20"/>
              </w:rPr>
              <w:t> </w:t>
            </w:r>
            <w:r>
              <w:rPr>
                <w:sz w:val="20"/>
              </w:rPr>
              <w:t>the</w:t>
            </w:r>
            <w:r>
              <w:rPr>
                <w:spacing w:val="-9"/>
                <w:sz w:val="20"/>
              </w:rPr>
              <w:t> </w:t>
            </w:r>
            <w:r>
              <w:rPr>
                <w:sz w:val="20"/>
              </w:rPr>
              <w:t>SPL</w:t>
            </w:r>
            <w:r>
              <w:rPr>
                <w:spacing w:val="-6"/>
                <w:sz w:val="20"/>
              </w:rPr>
              <w:t> </w:t>
            </w:r>
            <w:r>
              <w:rPr>
                <w:spacing w:val="-2"/>
                <w:sz w:val="20"/>
              </w:rPr>
              <w:t>Specialist.</w:t>
            </w:r>
          </w:p>
          <w:p>
            <w:pPr>
              <w:pStyle w:val="TableParagraph"/>
              <w:numPr>
                <w:ilvl w:val="0"/>
                <w:numId w:val="14"/>
              </w:numPr>
              <w:tabs>
                <w:tab w:pos="465" w:val="left" w:leader="none"/>
              </w:tabs>
              <w:spacing w:line="240" w:lineRule="auto" w:before="0" w:after="0"/>
              <w:ind w:left="464" w:right="372" w:hanging="360"/>
              <w:jc w:val="left"/>
              <w:rPr>
                <w:sz w:val="20"/>
              </w:rPr>
            </w:pPr>
            <w:r>
              <w:rPr>
                <w:sz w:val="20"/>
              </w:rPr>
              <w:t>Prepares</w:t>
            </w:r>
            <w:r>
              <w:rPr>
                <w:spacing w:val="-5"/>
                <w:sz w:val="20"/>
              </w:rPr>
              <w:t> </w:t>
            </w:r>
            <w:r>
              <w:rPr>
                <w:sz w:val="20"/>
              </w:rPr>
              <w:t>zip</w:t>
            </w:r>
            <w:r>
              <w:rPr>
                <w:spacing w:val="-5"/>
                <w:sz w:val="20"/>
              </w:rPr>
              <w:t> </w:t>
            </w:r>
            <w:r>
              <w:rPr>
                <w:sz w:val="20"/>
              </w:rPr>
              <w:t>file</w:t>
            </w:r>
            <w:r>
              <w:rPr>
                <w:spacing w:val="-5"/>
                <w:sz w:val="20"/>
              </w:rPr>
              <w:t> </w:t>
            </w:r>
            <w:r>
              <w:rPr>
                <w:sz w:val="20"/>
              </w:rPr>
              <w:t>of</w:t>
            </w:r>
            <w:r>
              <w:rPr>
                <w:spacing w:val="-5"/>
                <w:sz w:val="20"/>
              </w:rPr>
              <w:t> </w:t>
            </w:r>
            <w:r>
              <w:rPr>
                <w:sz w:val="20"/>
              </w:rPr>
              <w:t>necessary</w:t>
            </w:r>
            <w:r>
              <w:rPr>
                <w:spacing w:val="-5"/>
                <w:sz w:val="20"/>
              </w:rPr>
              <w:t> </w:t>
            </w:r>
            <w:r>
              <w:rPr>
                <w:sz w:val="20"/>
              </w:rPr>
              <w:t>information</w:t>
            </w:r>
            <w:r>
              <w:rPr>
                <w:spacing w:val="-5"/>
                <w:sz w:val="20"/>
              </w:rPr>
              <w:t> </w:t>
            </w:r>
            <w:r>
              <w:rPr>
                <w:sz w:val="20"/>
              </w:rPr>
              <w:t>(e.g.,</w:t>
            </w:r>
            <w:r>
              <w:rPr>
                <w:spacing w:val="-2"/>
                <w:sz w:val="20"/>
              </w:rPr>
              <w:t> </w:t>
            </w:r>
            <w:r>
              <w:rPr>
                <w:sz w:val="20"/>
              </w:rPr>
              <w:t>request</w:t>
            </w:r>
            <w:r>
              <w:rPr>
                <w:spacing w:val="-6"/>
                <w:sz w:val="20"/>
              </w:rPr>
              <w:t> </w:t>
            </w:r>
            <w:r>
              <w:rPr>
                <w:sz w:val="20"/>
              </w:rPr>
              <w:t>form, updated United States Package Insert (US PLR), PDPs).</w:t>
            </w:r>
          </w:p>
          <w:p>
            <w:pPr>
              <w:pStyle w:val="TableParagraph"/>
              <w:numPr>
                <w:ilvl w:val="0"/>
                <w:numId w:val="14"/>
              </w:numPr>
              <w:tabs>
                <w:tab w:pos="465" w:val="left" w:leader="none"/>
              </w:tabs>
              <w:spacing w:line="240" w:lineRule="auto" w:before="1" w:after="0"/>
              <w:ind w:left="464" w:right="147" w:hanging="360"/>
              <w:jc w:val="left"/>
              <w:rPr>
                <w:sz w:val="20"/>
              </w:rPr>
            </w:pPr>
            <w:r>
              <w:rPr>
                <w:sz w:val="20"/>
              </w:rPr>
              <w:t>Uploads</w:t>
            </w:r>
            <w:r>
              <w:rPr>
                <w:spacing w:val="-5"/>
                <w:sz w:val="20"/>
              </w:rPr>
              <w:t> </w:t>
            </w:r>
            <w:r>
              <w:rPr>
                <w:sz w:val="20"/>
              </w:rPr>
              <w:t>to</w:t>
            </w:r>
            <w:r>
              <w:rPr>
                <w:spacing w:val="-3"/>
                <w:sz w:val="20"/>
              </w:rPr>
              <w:t> </w:t>
            </w:r>
            <w:r>
              <w:rPr>
                <w:sz w:val="20"/>
              </w:rPr>
              <w:t>SPL</w:t>
            </w:r>
            <w:r>
              <w:rPr>
                <w:spacing w:val="-3"/>
                <w:sz w:val="20"/>
              </w:rPr>
              <w:t> </w:t>
            </w:r>
            <w:r>
              <w:rPr>
                <w:sz w:val="20"/>
              </w:rPr>
              <w:t>specialist</w:t>
            </w:r>
            <w:r>
              <w:rPr>
                <w:spacing w:val="-1"/>
                <w:sz w:val="20"/>
              </w:rPr>
              <w:t> </w:t>
            </w:r>
            <w:r>
              <w:rPr>
                <w:sz w:val="20"/>
              </w:rPr>
              <w:t>portal</w:t>
            </w:r>
            <w:r>
              <w:rPr>
                <w:spacing w:val="-5"/>
                <w:sz w:val="20"/>
              </w:rPr>
              <w:t> </w:t>
            </w:r>
            <w:r>
              <w:rPr>
                <w:sz w:val="20"/>
              </w:rPr>
              <w:t>and</w:t>
            </w:r>
            <w:r>
              <w:rPr>
                <w:spacing w:val="-5"/>
                <w:sz w:val="20"/>
              </w:rPr>
              <w:t> </w:t>
            </w:r>
            <w:r>
              <w:rPr>
                <w:sz w:val="20"/>
              </w:rPr>
              <w:t>emails</w:t>
            </w:r>
            <w:r>
              <w:rPr>
                <w:spacing w:val="-5"/>
                <w:sz w:val="20"/>
              </w:rPr>
              <w:t> </w:t>
            </w:r>
            <w:r>
              <w:rPr>
                <w:sz w:val="20"/>
              </w:rPr>
              <w:t>the</w:t>
            </w:r>
            <w:r>
              <w:rPr>
                <w:spacing w:val="-5"/>
                <w:sz w:val="20"/>
              </w:rPr>
              <w:t> </w:t>
            </w:r>
            <w:r>
              <w:rPr>
                <w:sz w:val="20"/>
              </w:rPr>
              <w:t>SPL</w:t>
            </w:r>
            <w:r>
              <w:rPr>
                <w:spacing w:val="-5"/>
                <w:sz w:val="20"/>
              </w:rPr>
              <w:t> </w:t>
            </w:r>
            <w:r>
              <w:rPr>
                <w:sz w:val="20"/>
              </w:rPr>
              <w:t>conversion request to the SPL specialist.</w:t>
            </w:r>
          </w:p>
          <w:p>
            <w:pPr>
              <w:pStyle w:val="TableParagraph"/>
              <w:numPr>
                <w:ilvl w:val="0"/>
                <w:numId w:val="14"/>
              </w:numPr>
              <w:tabs>
                <w:tab w:pos="465" w:val="left" w:leader="none"/>
              </w:tabs>
              <w:spacing w:line="240" w:lineRule="auto" w:before="1" w:after="0"/>
              <w:ind w:left="464" w:right="0" w:hanging="361"/>
              <w:jc w:val="left"/>
              <w:rPr>
                <w:sz w:val="20"/>
              </w:rPr>
            </w:pPr>
            <w:r>
              <w:rPr>
                <w:sz w:val="20"/>
              </w:rPr>
              <w:t>Acts</w:t>
            </w:r>
            <w:r>
              <w:rPr>
                <w:spacing w:val="-7"/>
                <w:sz w:val="20"/>
              </w:rPr>
              <w:t> </w:t>
            </w:r>
            <w:r>
              <w:rPr>
                <w:sz w:val="20"/>
              </w:rPr>
              <w:t>as</w:t>
            </w:r>
            <w:r>
              <w:rPr>
                <w:spacing w:val="-7"/>
                <w:sz w:val="20"/>
              </w:rPr>
              <w:t> </w:t>
            </w:r>
            <w:r>
              <w:rPr>
                <w:sz w:val="20"/>
              </w:rPr>
              <w:t>liaison</w:t>
            </w:r>
            <w:r>
              <w:rPr>
                <w:spacing w:val="-7"/>
                <w:sz w:val="20"/>
              </w:rPr>
              <w:t> </w:t>
            </w:r>
            <w:r>
              <w:rPr>
                <w:sz w:val="20"/>
              </w:rPr>
              <w:t>between</w:t>
            </w:r>
            <w:r>
              <w:rPr>
                <w:spacing w:val="-4"/>
                <w:sz w:val="20"/>
              </w:rPr>
              <w:t> </w:t>
            </w:r>
            <w:r>
              <w:rPr>
                <w:sz w:val="20"/>
              </w:rPr>
              <w:t>GLL/PTM</w:t>
            </w:r>
            <w:r>
              <w:rPr>
                <w:spacing w:val="-4"/>
                <w:sz w:val="20"/>
              </w:rPr>
              <w:t> </w:t>
            </w:r>
            <w:r>
              <w:rPr>
                <w:sz w:val="20"/>
              </w:rPr>
              <w:t>and</w:t>
            </w:r>
            <w:r>
              <w:rPr>
                <w:spacing w:val="-7"/>
                <w:sz w:val="20"/>
              </w:rPr>
              <w:t> </w:t>
            </w:r>
            <w:r>
              <w:rPr>
                <w:sz w:val="20"/>
              </w:rPr>
              <w:t>the</w:t>
            </w:r>
            <w:r>
              <w:rPr>
                <w:spacing w:val="-6"/>
                <w:sz w:val="20"/>
              </w:rPr>
              <w:t> </w:t>
            </w:r>
            <w:r>
              <w:rPr>
                <w:sz w:val="20"/>
              </w:rPr>
              <w:t>SPL</w:t>
            </w:r>
            <w:r>
              <w:rPr>
                <w:spacing w:val="-5"/>
                <w:sz w:val="20"/>
              </w:rPr>
              <w:t> </w:t>
            </w:r>
            <w:r>
              <w:rPr>
                <w:spacing w:val="-2"/>
                <w:sz w:val="20"/>
              </w:rPr>
              <w:t>specialist.</w:t>
            </w:r>
          </w:p>
          <w:p>
            <w:pPr>
              <w:pStyle w:val="TableParagraph"/>
              <w:numPr>
                <w:ilvl w:val="0"/>
                <w:numId w:val="14"/>
              </w:numPr>
              <w:tabs>
                <w:tab w:pos="465" w:val="left" w:leader="none"/>
              </w:tabs>
              <w:spacing w:line="240" w:lineRule="auto" w:before="0" w:after="0"/>
              <w:ind w:left="464" w:right="0" w:hanging="361"/>
              <w:jc w:val="left"/>
              <w:rPr>
                <w:sz w:val="20"/>
              </w:rPr>
            </w:pPr>
            <w:r>
              <w:rPr>
                <w:sz w:val="20"/>
              </w:rPr>
              <w:t>Notifies</w:t>
            </w:r>
            <w:r>
              <w:rPr>
                <w:spacing w:val="-8"/>
                <w:sz w:val="20"/>
              </w:rPr>
              <w:t> </w:t>
            </w:r>
            <w:r>
              <w:rPr>
                <w:sz w:val="20"/>
              </w:rPr>
              <w:t>initiator</w:t>
            </w:r>
            <w:r>
              <w:rPr>
                <w:spacing w:val="-4"/>
                <w:sz w:val="20"/>
              </w:rPr>
              <w:t> </w:t>
            </w:r>
            <w:r>
              <w:rPr>
                <w:sz w:val="20"/>
              </w:rPr>
              <w:t>(SPL</w:t>
            </w:r>
            <w:r>
              <w:rPr>
                <w:spacing w:val="-9"/>
                <w:sz w:val="20"/>
              </w:rPr>
              <w:t> </w:t>
            </w:r>
            <w:r>
              <w:rPr>
                <w:sz w:val="20"/>
              </w:rPr>
              <w:t>specialist)</w:t>
            </w:r>
            <w:r>
              <w:rPr>
                <w:spacing w:val="-5"/>
                <w:sz w:val="20"/>
              </w:rPr>
              <w:t> </w:t>
            </w:r>
            <w:r>
              <w:rPr>
                <w:sz w:val="20"/>
              </w:rPr>
              <w:t>of</w:t>
            </w:r>
            <w:r>
              <w:rPr>
                <w:spacing w:val="-2"/>
                <w:sz w:val="20"/>
              </w:rPr>
              <w:t> </w:t>
            </w:r>
            <w:r>
              <w:rPr>
                <w:sz w:val="20"/>
              </w:rPr>
              <w:t>timelines</w:t>
            </w:r>
            <w:r>
              <w:rPr>
                <w:spacing w:val="-8"/>
                <w:sz w:val="20"/>
              </w:rPr>
              <w:t> </w:t>
            </w:r>
            <w:r>
              <w:rPr>
                <w:sz w:val="20"/>
              </w:rPr>
              <w:t>for</w:t>
            </w:r>
            <w:r>
              <w:rPr>
                <w:spacing w:val="-8"/>
                <w:sz w:val="20"/>
              </w:rPr>
              <w:t> </w:t>
            </w:r>
            <w:r>
              <w:rPr>
                <w:spacing w:val="-2"/>
                <w:sz w:val="20"/>
              </w:rPr>
              <w:t>conversion.</w:t>
            </w:r>
          </w:p>
          <w:p>
            <w:pPr>
              <w:pStyle w:val="TableParagraph"/>
              <w:spacing w:line="242" w:lineRule="auto" w:before="53"/>
              <w:ind w:left="104" w:right="147"/>
              <w:rPr>
                <w:sz w:val="20"/>
              </w:rPr>
            </w:pPr>
            <w:r>
              <w:rPr>
                <w:b/>
                <w:sz w:val="20"/>
              </w:rPr>
              <w:t>Note: </w:t>
            </w:r>
            <w:r>
              <w:rPr>
                <w:sz w:val="20"/>
              </w:rPr>
              <w:t>Expected turnaround is 3-5 business days, depending on request</w:t>
            </w:r>
            <w:r>
              <w:rPr>
                <w:spacing w:val="-6"/>
                <w:sz w:val="20"/>
              </w:rPr>
              <w:t> </w:t>
            </w:r>
            <w:r>
              <w:rPr>
                <w:sz w:val="20"/>
              </w:rPr>
              <w:t>type.</w:t>
            </w:r>
            <w:r>
              <w:rPr>
                <w:spacing w:val="-6"/>
                <w:sz w:val="20"/>
              </w:rPr>
              <w:t> </w:t>
            </w:r>
            <w:r>
              <w:rPr>
                <w:sz w:val="20"/>
              </w:rPr>
              <w:t>Expedited</w:t>
            </w:r>
            <w:r>
              <w:rPr>
                <w:spacing w:val="-6"/>
                <w:sz w:val="20"/>
              </w:rPr>
              <w:t> </w:t>
            </w:r>
            <w:r>
              <w:rPr>
                <w:sz w:val="20"/>
              </w:rPr>
              <w:t>requests</w:t>
            </w:r>
            <w:r>
              <w:rPr>
                <w:spacing w:val="-6"/>
                <w:sz w:val="20"/>
              </w:rPr>
              <w:t> </w:t>
            </w:r>
            <w:r>
              <w:rPr>
                <w:sz w:val="20"/>
              </w:rPr>
              <w:t>(turnaround</w:t>
            </w:r>
            <w:r>
              <w:rPr>
                <w:spacing w:val="-6"/>
                <w:sz w:val="20"/>
              </w:rPr>
              <w:t> </w:t>
            </w:r>
            <w:r>
              <w:rPr>
                <w:sz w:val="20"/>
              </w:rPr>
              <w:t>of</w:t>
            </w:r>
            <w:r>
              <w:rPr>
                <w:spacing w:val="-6"/>
                <w:sz w:val="20"/>
              </w:rPr>
              <w:t> </w:t>
            </w:r>
            <w:r>
              <w:rPr>
                <w:sz w:val="20"/>
              </w:rPr>
              <w:t>1</w:t>
            </w:r>
            <w:r>
              <w:rPr>
                <w:spacing w:val="-6"/>
                <w:sz w:val="20"/>
              </w:rPr>
              <w:t> </w:t>
            </w:r>
            <w:r>
              <w:rPr>
                <w:sz w:val="20"/>
              </w:rPr>
              <w:t>business</w:t>
            </w:r>
            <w:r>
              <w:rPr>
                <w:spacing w:val="-6"/>
                <w:sz w:val="20"/>
              </w:rPr>
              <w:t> </w:t>
            </w:r>
            <w:r>
              <w:rPr>
                <w:sz w:val="20"/>
              </w:rPr>
              <w:t>day) may</w:t>
            </w:r>
            <w:r>
              <w:rPr>
                <w:spacing w:val="-6"/>
                <w:sz w:val="20"/>
              </w:rPr>
              <w:t> </w:t>
            </w:r>
            <w:r>
              <w:rPr>
                <w:sz w:val="20"/>
              </w:rPr>
              <w:t>only</w:t>
            </w:r>
            <w:r>
              <w:rPr>
                <w:spacing w:val="-6"/>
                <w:sz w:val="20"/>
              </w:rPr>
              <w:t> </w:t>
            </w:r>
            <w:r>
              <w:rPr>
                <w:sz w:val="20"/>
              </w:rPr>
              <w:t>be</w:t>
            </w:r>
            <w:r>
              <w:rPr>
                <w:spacing w:val="-6"/>
                <w:sz w:val="20"/>
              </w:rPr>
              <w:t> </w:t>
            </w:r>
            <w:r>
              <w:rPr>
                <w:sz w:val="20"/>
              </w:rPr>
              <w:t>requested</w:t>
            </w:r>
            <w:r>
              <w:rPr>
                <w:spacing w:val="-6"/>
                <w:sz w:val="20"/>
              </w:rPr>
              <w:t> </w:t>
            </w:r>
            <w:r>
              <w:rPr>
                <w:sz w:val="20"/>
              </w:rPr>
              <w:t>in</w:t>
            </w:r>
            <w:r>
              <w:rPr>
                <w:spacing w:val="-5"/>
                <w:sz w:val="20"/>
              </w:rPr>
              <w:t> </w:t>
            </w:r>
            <w:r>
              <w:rPr>
                <w:sz w:val="20"/>
              </w:rPr>
              <w:t>emergencies</w:t>
            </w:r>
            <w:r>
              <w:rPr>
                <w:spacing w:val="-6"/>
                <w:sz w:val="20"/>
              </w:rPr>
              <w:t> </w:t>
            </w:r>
            <w:r>
              <w:rPr>
                <w:sz w:val="20"/>
              </w:rPr>
              <w:t>and</w:t>
            </w:r>
            <w:r>
              <w:rPr>
                <w:spacing w:val="-6"/>
                <w:sz w:val="20"/>
              </w:rPr>
              <w:t> </w:t>
            </w:r>
            <w:r>
              <w:rPr>
                <w:sz w:val="20"/>
              </w:rPr>
              <w:t>will</w:t>
            </w:r>
            <w:r>
              <w:rPr>
                <w:spacing w:val="-6"/>
                <w:sz w:val="20"/>
              </w:rPr>
              <w:t> </w:t>
            </w:r>
            <w:r>
              <w:rPr>
                <w:sz w:val="20"/>
              </w:rPr>
              <w:t>be</w:t>
            </w:r>
            <w:r>
              <w:rPr>
                <w:spacing w:val="-6"/>
                <w:sz w:val="20"/>
              </w:rPr>
              <w:t> </w:t>
            </w:r>
            <w:r>
              <w:rPr>
                <w:sz w:val="20"/>
              </w:rPr>
              <w:t>reviewed</w:t>
            </w:r>
            <w:r>
              <w:rPr>
                <w:spacing w:val="-5"/>
                <w:sz w:val="20"/>
              </w:rPr>
              <w:t> and</w:t>
            </w:r>
          </w:p>
          <w:p>
            <w:pPr>
              <w:pStyle w:val="TableParagraph"/>
              <w:spacing w:line="210" w:lineRule="exact"/>
              <w:ind w:left="104"/>
              <w:rPr>
                <w:sz w:val="20"/>
              </w:rPr>
            </w:pPr>
            <w:r>
              <w:rPr>
                <w:sz w:val="20"/>
              </w:rPr>
              <w:t>pre-approved</w:t>
            </w:r>
            <w:r>
              <w:rPr>
                <w:spacing w:val="-7"/>
                <w:sz w:val="20"/>
              </w:rPr>
              <w:t> </w:t>
            </w:r>
            <w:r>
              <w:rPr>
                <w:sz w:val="20"/>
              </w:rPr>
              <w:t>by</w:t>
            </w:r>
            <w:r>
              <w:rPr>
                <w:spacing w:val="-5"/>
                <w:sz w:val="20"/>
              </w:rPr>
              <w:t> RL.</w:t>
            </w:r>
          </w:p>
        </w:tc>
        <w:tc>
          <w:tcPr>
            <w:tcW w:w="1843" w:type="dxa"/>
          </w:tcPr>
          <w:p>
            <w:pPr>
              <w:pStyle w:val="TableParagraph"/>
              <w:spacing w:before="38"/>
              <w:rPr>
                <w:sz w:val="20"/>
              </w:rPr>
            </w:pPr>
            <w:r>
              <w:rPr>
                <w:sz w:val="20"/>
              </w:rPr>
              <w:t>After receiving email</w:t>
            </w:r>
            <w:r>
              <w:rPr>
                <w:spacing w:val="-14"/>
                <w:sz w:val="20"/>
              </w:rPr>
              <w:t> </w:t>
            </w:r>
            <w:r>
              <w:rPr>
                <w:sz w:val="20"/>
              </w:rPr>
              <w:t>requests</w:t>
            </w:r>
            <w:r>
              <w:rPr>
                <w:spacing w:val="-14"/>
                <w:sz w:val="20"/>
              </w:rPr>
              <w:t> </w:t>
            </w:r>
            <w:r>
              <w:rPr>
                <w:sz w:val="20"/>
              </w:rPr>
              <w:t>for </w:t>
            </w:r>
            <w:r>
              <w:rPr>
                <w:spacing w:val="-4"/>
                <w:sz w:val="20"/>
              </w:rPr>
              <w:t>SPL</w:t>
            </w:r>
          </w:p>
          <w:p>
            <w:pPr>
              <w:pStyle w:val="TableParagraph"/>
              <w:spacing w:before="1"/>
              <w:rPr>
                <w:sz w:val="20"/>
              </w:rPr>
            </w:pPr>
            <w:r>
              <w:rPr>
                <w:spacing w:val="-2"/>
                <w:sz w:val="20"/>
              </w:rPr>
              <w:t>creation/revision </w:t>
            </w:r>
            <w:r>
              <w:rPr>
                <w:sz w:val="20"/>
              </w:rPr>
              <w:t>from GLL/PTM</w:t>
            </w:r>
          </w:p>
        </w:tc>
      </w:tr>
      <w:tr>
        <w:trPr>
          <w:trHeight w:val="1905" w:hRule="atLeast"/>
        </w:trPr>
        <w:tc>
          <w:tcPr>
            <w:tcW w:w="797" w:type="dxa"/>
          </w:tcPr>
          <w:p>
            <w:pPr>
              <w:pStyle w:val="TableParagraph"/>
              <w:spacing w:before="42"/>
              <w:ind w:left="110"/>
              <w:rPr>
                <w:b/>
                <w:sz w:val="20"/>
              </w:rPr>
            </w:pPr>
            <w:r>
              <w:rPr>
                <w:b/>
                <w:spacing w:val="-2"/>
                <w:sz w:val="20"/>
              </w:rPr>
              <w:t>6.3.2</w:t>
            </w:r>
          </w:p>
        </w:tc>
        <w:tc>
          <w:tcPr>
            <w:tcW w:w="1162" w:type="dxa"/>
          </w:tcPr>
          <w:p>
            <w:pPr>
              <w:pStyle w:val="TableParagraph"/>
              <w:spacing w:before="42"/>
              <w:ind w:left="110"/>
              <w:rPr>
                <w:sz w:val="20"/>
              </w:rPr>
            </w:pPr>
            <w:r>
              <w:rPr>
                <w:spacing w:val="-5"/>
                <w:sz w:val="20"/>
              </w:rPr>
              <w:t>RL</w:t>
            </w:r>
          </w:p>
        </w:tc>
        <w:tc>
          <w:tcPr>
            <w:tcW w:w="6264" w:type="dxa"/>
          </w:tcPr>
          <w:p>
            <w:pPr>
              <w:pStyle w:val="TableParagraph"/>
              <w:numPr>
                <w:ilvl w:val="0"/>
                <w:numId w:val="15"/>
              </w:numPr>
              <w:tabs>
                <w:tab w:pos="465" w:val="left" w:leader="none"/>
              </w:tabs>
              <w:spacing w:line="240" w:lineRule="auto" w:before="0" w:after="0"/>
              <w:ind w:left="464" w:right="507" w:hanging="360"/>
              <w:jc w:val="left"/>
              <w:rPr>
                <w:sz w:val="20"/>
              </w:rPr>
            </w:pPr>
            <w:r>
              <w:rPr>
                <w:sz w:val="20"/>
              </w:rPr>
              <w:t>Receives</w:t>
            </w:r>
            <w:r>
              <w:rPr>
                <w:spacing w:val="-6"/>
                <w:sz w:val="20"/>
              </w:rPr>
              <w:t> </w:t>
            </w:r>
            <w:r>
              <w:rPr>
                <w:sz w:val="20"/>
              </w:rPr>
              <w:t>completed</w:t>
            </w:r>
            <w:r>
              <w:rPr>
                <w:spacing w:val="-6"/>
                <w:sz w:val="20"/>
              </w:rPr>
              <w:t> </w:t>
            </w:r>
            <w:r>
              <w:rPr>
                <w:sz w:val="20"/>
              </w:rPr>
              <w:t>package</w:t>
            </w:r>
            <w:r>
              <w:rPr>
                <w:spacing w:val="-6"/>
                <w:sz w:val="20"/>
              </w:rPr>
              <w:t> </w:t>
            </w:r>
            <w:r>
              <w:rPr>
                <w:sz w:val="20"/>
              </w:rPr>
              <w:t>from</w:t>
            </w:r>
            <w:r>
              <w:rPr>
                <w:spacing w:val="-6"/>
                <w:sz w:val="20"/>
              </w:rPr>
              <w:t> </w:t>
            </w:r>
            <w:r>
              <w:rPr>
                <w:sz w:val="20"/>
              </w:rPr>
              <w:t>the</w:t>
            </w:r>
            <w:r>
              <w:rPr>
                <w:spacing w:val="-6"/>
                <w:sz w:val="20"/>
              </w:rPr>
              <w:t> </w:t>
            </w:r>
            <w:r>
              <w:rPr>
                <w:sz w:val="20"/>
              </w:rPr>
              <w:t>SPL</w:t>
            </w:r>
            <w:r>
              <w:rPr>
                <w:spacing w:val="-4"/>
                <w:sz w:val="20"/>
              </w:rPr>
              <w:t> </w:t>
            </w:r>
            <w:r>
              <w:rPr>
                <w:sz w:val="20"/>
              </w:rPr>
              <w:t>specialist</w:t>
            </w:r>
            <w:r>
              <w:rPr>
                <w:spacing w:val="-5"/>
                <w:sz w:val="20"/>
              </w:rPr>
              <w:t> </w:t>
            </w:r>
            <w:r>
              <w:rPr>
                <w:sz w:val="20"/>
              </w:rPr>
              <w:t>which </w:t>
            </w:r>
            <w:r>
              <w:rPr>
                <w:spacing w:val="-2"/>
                <w:sz w:val="20"/>
              </w:rPr>
              <w:t>contains:</w:t>
            </w:r>
          </w:p>
          <w:p>
            <w:pPr>
              <w:pStyle w:val="TableParagraph"/>
              <w:numPr>
                <w:ilvl w:val="1"/>
                <w:numId w:val="15"/>
              </w:numPr>
              <w:tabs>
                <w:tab w:pos="824" w:val="left" w:leader="none"/>
                <w:tab w:pos="825" w:val="left" w:leader="none"/>
              </w:tabs>
              <w:spacing w:line="242" w:lineRule="exact" w:before="0" w:after="0"/>
              <w:ind w:left="824" w:right="0" w:hanging="361"/>
              <w:jc w:val="left"/>
              <w:rPr>
                <w:sz w:val="20"/>
              </w:rPr>
            </w:pPr>
            <w:r>
              <w:rPr>
                <w:sz w:val="20"/>
              </w:rPr>
              <w:t>All</w:t>
            </w:r>
            <w:r>
              <w:rPr>
                <w:spacing w:val="-6"/>
                <w:sz w:val="20"/>
              </w:rPr>
              <w:t> </w:t>
            </w:r>
            <w:r>
              <w:rPr>
                <w:sz w:val="20"/>
              </w:rPr>
              <w:t>materials</w:t>
            </w:r>
            <w:r>
              <w:rPr>
                <w:spacing w:val="-5"/>
                <w:sz w:val="20"/>
              </w:rPr>
              <w:t> </w:t>
            </w:r>
            <w:r>
              <w:rPr>
                <w:sz w:val="20"/>
              </w:rPr>
              <w:t>sent</w:t>
            </w:r>
            <w:r>
              <w:rPr>
                <w:spacing w:val="-5"/>
                <w:sz w:val="20"/>
              </w:rPr>
              <w:t> </w:t>
            </w:r>
            <w:r>
              <w:rPr>
                <w:sz w:val="20"/>
              </w:rPr>
              <w:t>to</w:t>
            </w:r>
            <w:r>
              <w:rPr>
                <w:spacing w:val="-5"/>
                <w:sz w:val="20"/>
              </w:rPr>
              <w:t> </w:t>
            </w:r>
            <w:r>
              <w:rPr>
                <w:sz w:val="20"/>
              </w:rPr>
              <w:t>the</w:t>
            </w:r>
            <w:r>
              <w:rPr>
                <w:spacing w:val="-5"/>
                <w:sz w:val="20"/>
              </w:rPr>
              <w:t> </w:t>
            </w:r>
            <w:r>
              <w:rPr>
                <w:sz w:val="20"/>
              </w:rPr>
              <w:t>SPL</w:t>
            </w:r>
            <w:r>
              <w:rPr>
                <w:spacing w:val="-4"/>
                <w:sz w:val="20"/>
              </w:rPr>
              <w:t> </w:t>
            </w:r>
            <w:r>
              <w:rPr>
                <w:sz w:val="20"/>
              </w:rPr>
              <w:t>specialist</w:t>
            </w:r>
            <w:r>
              <w:rPr>
                <w:spacing w:val="-5"/>
                <w:sz w:val="20"/>
              </w:rPr>
              <w:t> </w:t>
            </w:r>
            <w:r>
              <w:rPr>
                <w:sz w:val="20"/>
              </w:rPr>
              <w:t>for</w:t>
            </w:r>
            <w:r>
              <w:rPr>
                <w:spacing w:val="-5"/>
                <w:sz w:val="20"/>
              </w:rPr>
              <w:t> </w:t>
            </w:r>
            <w:r>
              <w:rPr>
                <w:spacing w:val="-2"/>
                <w:sz w:val="20"/>
              </w:rPr>
              <w:t>conversion.</w:t>
            </w:r>
          </w:p>
          <w:p>
            <w:pPr>
              <w:pStyle w:val="TableParagraph"/>
              <w:numPr>
                <w:ilvl w:val="1"/>
                <w:numId w:val="15"/>
              </w:numPr>
              <w:tabs>
                <w:tab w:pos="824" w:val="left" w:leader="none"/>
                <w:tab w:pos="825" w:val="left" w:leader="none"/>
              </w:tabs>
              <w:spacing w:line="244" w:lineRule="exact" w:before="0" w:after="0"/>
              <w:ind w:left="824" w:right="0" w:hanging="361"/>
              <w:jc w:val="left"/>
              <w:rPr>
                <w:sz w:val="20"/>
              </w:rPr>
            </w:pPr>
            <w:r>
              <w:rPr>
                <w:sz w:val="20"/>
              </w:rPr>
              <w:t>Created/converted/revised</w:t>
            </w:r>
            <w:r>
              <w:rPr>
                <w:spacing w:val="-10"/>
                <w:sz w:val="20"/>
              </w:rPr>
              <w:t> </w:t>
            </w:r>
            <w:r>
              <w:rPr>
                <w:sz w:val="20"/>
              </w:rPr>
              <w:t>SPL</w:t>
            </w:r>
            <w:r>
              <w:rPr>
                <w:spacing w:val="-10"/>
                <w:sz w:val="20"/>
              </w:rPr>
              <w:t> </w:t>
            </w:r>
            <w:r>
              <w:rPr>
                <w:sz w:val="20"/>
              </w:rPr>
              <w:t>and</w:t>
            </w:r>
            <w:r>
              <w:rPr>
                <w:spacing w:val="-11"/>
                <w:sz w:val="20"/>
              </w:rPr>
              <w:t> </w:t>
            </w:r>
            <w:r>
              <w:rPr>
                <w:sz w:val="20"/>
              </w:rPr>
              <w:t>SPL</w:t>
            </w:r>
            <w:r>
              <w:rPr>
                <w:spacing w:val="-9"/>
                <w:sz w:val="20"/>
              </w:rPr>
              <w:t> </w:t>
            </w:r>
            <w:r>
              <w:rPr>
                <w:sz w:val="20"/>
              </w:rPr>
              <w:t>specialist</w:t>
            </w:r>
            <w:r>
              <w:rPr>
                <w:spacing w:val="-9"/>
                <w:sz w:val="20"/>
              </w:rPr>
              <w:t> </w:t>
            </w:r>
            <w:r>
              <w:rPr>
                <w:spacing w:val="-2"/>
                <w:sz w:val="20"/>
              </w:rPr>
              <w:t>report.</w:t>
            </w:r>
          </w:p>
          <w:p>
            <w:pPr>
              <w:pStyle w:val="TableParagraph"/>
              <w:numPr>
                <w:ilvl w:val="0"/>
                <w:numId w:val="15"/>
              </w:numPr>
              <w:tabs>
                <w:tab w:pos="465" w:val="left" w:leader="none"/>
              </w:tabs>
              <w:spacing w:line="229" w:lineRule="exact" w:before="0" w:after="0"/>
              <w:ind w:left="464" w:right="0" w:hanging="361"/>
              <w:jc w:val="left"/>
              <w:rPr>
                <w:sz w:val="20"/>
              </w:rPr>
            </w:pPr>
            <w:r>
              <w:rPr>
                <w:sz w:val="20"/>
              </w:rPr>
              <w:t>Confirms</w:t>
            </w:r>
            <w:r>
              <w:rPr>
                <w:spacing w:val="-6"/>
                <w:sz w:val="20"/>
              </w:rPr>
              <w:t> </w:t>
            </w:r>
            <w:r>
              <w:rPr>
                <w:sz w:val="20"/>
              </w:rPr>
              <w:t>zip</w:t>
            </w:r>
            <w:r>
              <w:rPr>
                <w:spacing w:val="-6"/>
                <w:sz w:val="20"/>
              </w:rPr>
              <w:t> </w:t>
            </w:r>
            <w:r>
              <w:rPr>
                <w:sz w:val="20"/>
              </w:rPr>
              <w:t>file</w:t>
            </w:r>
            <w:r>
              <w:rPr>
                <w:spacing w:val="-6"/>
                <w:sz w:val="20"/>
              </w:rPr>
              <w:t> </w:t>
            </w:r>
            <w:r>
              <w:rPr>
                <w:sz w:val="20"/>
              </w:rPr>
              <w:t>contains</w:t>
            </w:r>
            <w:r>
              <w:rPr>
                <w:spacing w:val="-6"/>
                <w:sz w:val="20"/>
              </w:rPr>
              <w:t> </w:t>
            </w:r>
            <w:r>
              <w:rPr>
                <w:sz w:val="20"/>
              </w:rPr>
              <w:t>all</w:t>
            </w:r>
            <w:r>
              <w:rPr>
                <w:spacing w:val="-6"/>
                <w:sz w:val="20"/>
              </w:rPr>
              <w:t> </w:t>
            </w:r>
            <w:r>
              <w:rPr>
                <w:sz w:val="20"/>
              </w:rPr>
              <w:t>components</w:t>
            </w:r>
            <w:r>
              <w:rPr>
                <w:spacing w:val="-6"/>
                <w:sz w:val="20"/>
              </w:rPr>
              <w:t> </w:t>
            </w:r>
            <w:r>
              <w:rPr>
                <w:sz w:val="20"/>
              </w:rPr>
              <w:t>(i.e.,</w:t>
            </w:r>
            <w:r>
              <w:rPr>
                <w:spacing w:val="-6"/>
                <w:sz w:val="20"/>
              </w:rPr>
              <w:t> </w:t>
            </w:r>
            <w:r>
              <w:rPr>
                <w:spacing w:val="-2"/>
                <w:sz w:val="20"/>
              </w:rPr>
              <w:t>jpeg).</w:t>
            </w:r>
          </w:p>
          <w:p>
            <w:pPr>
              <w:pStyle w:val="TableParagraph"/>
              <w:spacing w:before="33"/>
              <w:ind w:left="104"/>
              <w:rPr>
                <w:sz w:val="20"/>
              </w:rPr>
            </w:pPr>
            <w:r>
              <w:rPr>
                <w:b/>
                <w:sz w:val="20"/>
              </w:rPr>
              <w:t>Note:</w:t>
            </w:r>
            <w:r>
              <w:rPr>
                <w:b/>
                <w:spacing w:val="-2"/>
                <w:sz w:val="20"/>
              </w:rPr>
              <w:t> </w:t>
            </w:r>
            <w:r>
              <w:rPr>
                <w:sz w:val="20"/>
              </w:rPr>
              <w:t>A</w:t>
            </w:r>
            <w:r>
              <w:rPr>
                <w:spacing w:val="-5"/>
                <w:sz w:val="20"/>
              </w:rPr>
              <w:t> </w:t>
            </w:r>
            <w:r>
              <w:rPr>
                <w:sz w:val="20"/>
              </w:rPr>
              <w:t>QC</w:t>
            </w:r>
            <w:r>
              <w:rPr>
                <w:spacing w:val="-4"/>
                <w:sz w:val="20"/>
              </w:rPr>
              <w:t> </w:t>
            </w:r>
            <w:r>
              <w:rPr>
                <w:sz w:val="20"/>
              </w:rPr>
              <w:t>is</w:t>
            </w:r>
            <w:r>
              <w:rPr>
                <w:spacing w:val="-5"/>
                <w:sz w:val="20"/>
              </w:rPr>
              <w:t> </w:t>
            </w:r>
            <w:r>
              <w:rPr>
                <w:sz w:val="20"/>
              </w:rPr>
              <w:t>not</w:t>
            </w:r>
            <w:r>
              <w:rPr>
                <w:spacing w:val="-4"/>
                <w:sz w:val="20"/>
              </w:rPr>
              <w:t> </w:t>
            </w:r>
            <w:r>
              <w:rPr>
                <w:sz w:val="20"/>
              </w:rPr>
              <w:t>completed</w:t>
            </w:r>
            <w:r>
              <w:rPr>
                <w:spacing w:val="-5"/>
                <w:sz w:val="20"/>
              </w:rPr>
              <w:t> </w:t>
            </w:r>
            <w:r>
              <w:rPr>
                <w:sz w:val="20"/>
              </w:rPr>
              <w:t>at</w:t>
            </w:r>
            <w:r>
              <w:rPr>
                <w:spacing w:val="-4"/>
                <w:sz w:val="20"/>
              </w:rPr>
              <w:t> </w:t>
            </w:r>
            <w:r>
              <w:rPr>
                <w:sz w:val="20"/>
              </w:rPr>
              <w:t>this</w:t>
            </w:r>
            <w:r>
              <w:rPr>
                <w:spacing w:val="-4"/>
                <w:sz w:val="20"/>
              </w:rPr>
              <w:t> </w:t>
            </w:r>
            <w:r>
              <w:rPr>
                <w:spacing w:val="-2"/>
                <w:sz w:val="20"/>
              </w:rPr>
              <w:t>stage.</w:t>
            </w:r>
          </w:p>
          <w:p>
            <w:pPr>
              <w:pStyle w:val="TableParagraph"/>
              <w:numPr>
                <w:ilvl w:val="0"/>
                <w:numId w:val="15"/>
              </w:numPr>
              <w:tabs>
                <w:tab w:pos="465" w:val="left" w:leader="none"/>
              </w:tabs>
              <w:spacing w:line="230" w:lineRule="atLeast" w:before="0" w:after="0"/>
              <w:ind w:left="464" w:right="381" w:hanging="360"/>
              <w:jc w:val="left"/>
              <w:rPr>
                <w:sz w:val="20"/>
              </w:rPr>
            </w:pPr>
            <w:r>
              <w:rPr>
                <w:sz w:val="20"/>
              </w:rPr>
              <w:t>Emails</w:t>
            </w:r>
            <w:r>
              <w:rPr>
                <w:spacing w:val="-5"/>
                <w:sz w:val="20"/>
              </w:rPr>
              <w:t> </w:t>
            </w:r>
            <w:r>
              <w:rPr>
                <w:sz w:val="20"/>
              </w:rPr>
              <w:t>SPL</w:t>
            </w:r>
            <w:r>
              <w:rPr>
                <w:spacing w:val="-4"/>
                <w:sz w:val="20"/>
              </w:rPr>
              <w:t> </w:t>
            </w:r>
            <w:r>
              <w:rPr>
                <w:sz w:val="20"/>
              </w:rPr>
              <w:t>package</w:t>
            </w:r>
            <w:r>
              <w:rPr>
                <w:spacing w:val="-5"/>
                <w:sz w:val="20"/>
              </w:rPr>
              <w:t> </w:t>
            </w:r>
            <w:r>
              <w:rPr>
                <w:sz w:val="20"/>
              </w:rPr>
              <w:t>to</w:t>
            </w:r>
            <w:r>
              <w:rPr>
                <w:spacing w:val="-4"/>
                <w:sz w:val="20"/>
              </w:rPr>
              <w:t> </w:t>
            </w:r>
            <w:r>
              <w:rPr>
                <w:sz w:val="20"/>
              </w:rPr>
              <w:t>functions</w:t>
            </w:r>
            <w:r>
              <w:rPr>
                <w:spacing w:val="-4"/>
                <w:sz w:val="20"/>
              </w:rPr>
              <w:t> </w:t>
            </w:r>
            <w:r>
              <w:rPr>
                <w:sz w:val="20"/>
              </w:rPr>
              <w:t>responsible</w:t>
            </w:r>
            <w:r>
              <w:rPr>
                <w:spacing w:val="-9"/>
                <w:sz w:val="20"/>
              </w:rPr>
              <w:t> </w:t>
            </w:r>
            <w:r>
              <w:rPr>
                <w:sz w:val="20"/>
              </w:rPr>
              <w:t>for</w:t>
            </w:r>
            <w:r>
              <w:rPr>
                <w:spacing w:val="-4"/>
                <w:sz w:val="20"/>
              </w:rPr>
              <w:t> </w:t>
            </w:r>
            <w:r>
              <w:rPr>
                <w:sz w:val="20"/>
              </w:rPr>
              <w:t>SPL</w:t>
            </w:r>
            <w:r>
              <w:rPr>
                <w:spacing w:val="-4"/>
                <w:sz w:val="20"/>
              </w:rPr>
              <w:t> </w:t>
            </w:r>
            <w:r>
              <w:rPr>
                <w:sz w:val="20"/>
              </w:rPr>
              <w:t>Quality </w:t>
            </w:r>
            <w:r>
              <w:rPr>
                <w:spacing w:val="-2"/>
                <w:sz w:val="20"/>
              </w:rPr>
              <w:t>Check.</w:t>
            </w:r>
          </w:p>
        </w:tc>
        <w:tc>
          <w:tcPr>
            <w:tcW w:w="1843" w:type="dxa"/>
          </w:tcPr>
          <w:p>
            <w:pPr>
              <w:pStyle w:val="TableParagraph"/>
              <w:spacing w:before="38"/>
              <w:ind w:right="128"/>
              <w:rPr>
                <w:sz w:val="20"/>
              </w:rPr>
            </w:pPr>
            <w:r>
              <w:rPr>
                <w:sz w:val="20"/>
              </w:rPr>
              <w:t>Once SPL specialist</w:t>
            </w:r>
            <w:r>
              <w:rPr>
                <w:spacing w:val="-14"/>
                <w:sz w:val="20"/>
              </w:rPr>
              <w:t> </w:t>
            </w:r>
            <w:r>
              <w:rPr>
                <w:sz w:val="20"/>
              </w:rPr>
              <w:t>creates, </w:t>
            </w:r>
            <w:r>
              <w:rPr>
                <w:spacing w:val="-2"/>
                <w:sz w:val="20"/>
              </w:rPr>
              <w:t>converts/revises </w:t>
            </w:r>
            <w:r>
              <w:rPr>
                <w:sz w:val="20"/>
              </w:rPr>
              <w:t>the SPL</w:t>
            </w:r>
          </w:p>
        </w:tc>
      </w:tr>
    </w:tbl>
    <w:p>
      <w:pPr>
        <w:spacing w:after="0"/>
        <w:rPr>
          <w:sz w:val="20"/>
        </w:rPr>
        <w:sectPr>
          <w:pgSz w:w="12240" w:h="15840"/>
          <w:pgMar w:header="979" w:footer="952" w:top="2760" w:bottom="1140" w:left="900" w:right="960"/>
        </w:sectPr>
      </w:pPr>
    </w:p>
    <w:p>
      <w:pPr>
        <w:pStyle w:val="BodyText"/>
        <w:spacing w:before="6"/>
        <w:rPr>
          <w:b/>
          <w:sz w:val="13"/>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r>
        <w:rPr>
          <w:b/>
          <w:sz w:val="22"/>
        </w:rPr>
        <w:t>Quality</w:t>
      </w:r>
      <w:r>
        <w:rPr>
          <w:b/>
          <w:spacing w:val="-7"/>
          <w:sz w:val="22"/>
        </w:rPr>
        <w:t> </w:t>
      </w:r>
      <w:r>
        <w:rPr>
          <w:b/>
          <w:sz w:val="22"/>
        </w:rPr>
        <w:t>Check</w:t>
      </w:r>
      <w:r>
        <w:rPr>
          <w:b/>
          <w:spacing w:val="-7"/>
          <w:sz w:val="22"/>
        </w:rPr>
        <w:t> </w:t>
      </w:r>
      <w:r>
        <w:rPr>
          <w:b/>
          <w:sz w:val="22"/>
        </w:rPr>
        <w:t>of</w:t>
      </w:r>
      <w:r>
        <w:rPr>
          <w:b/>
          <w:spacing w:val="-7"/>
          <w:sz w:val="22"/>
        </w:rPr>
        <w:t> </w:t>
      </w:r>
      <w:r>
        <w:rPr>
          <w:b/>
          <w:sz w:val="22"/>
        </w:rPr>
        <w:t>SPL</w:t>
      </w:r>
      <w:r>
        <w:rPr>
          <w:b/>
          <w:spacing w:val="-7"/>
          <w:sz w:val="22"/>
        </w:rPr>
        <w:t> </w:t>
      </w:r>
      <w:r>
        <w:rPr>
          <w:b/>
          <w:sz w:val="22"/>
        </w:rPr>
        <w:t>Creation,</w:t>
      </w:r>
      <w:r>
        <w:rPr>
          <w:b/>
          <w:spacing w:val="-5"/>
          <w:sz w:val="22"/>
        </w:rPr>
        <w:t> </w:t>
      </w:r>
      <w:r>
        <w:rPr>
          <w:b/>
          <w:sz w:val="22"/>
        </w:rPr>
        <w:t>Conversion</w:t>
      </w:r>
      <w:r>
        <w:rPr>
          <w:b/>
          <w:spacing w:val="-6"/>
          <w:sz w:val="22"/>
        </w:rPr>
        <w:t> </w:t>
      </w:r>
      <w:r>
        <w:rPr>
          <w:b/>
          <w:sz w:val="22"/>
        </w:rPr>
        <w:t>and/or</w:t>
      </w:r>
      <w:r>
        <w:rPr>
          <w:b/>
          <w:spacing w:val="-7"/>
          <w:sz w:val="22"/>
        </w:rPr>
        <w:t> </w:t>
      </w:r>
      <w:r>
        <w:rPr>
          <w:b/>
          <w:spacing w:val="-2"/>
          <w:sz w:val="22"/>
        </w:rPr>
        <w:t>Revision</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4463" w:hRule="atLeast"/>
        </w:trPr>
        <w:tc>
          <w:tcPr>
            <w:tcW w:w="797" w:type="dxa"/>
          </w:tcPr>
          <w:p>
            <w:pPr>
              <w:pStyle w:val="TableParagraph"/>
              <w:spacing w:before="42"/>
              <w:ind w:left="110"/>
              <w:rPr>
                <w:b/>
                <w:sz w:val="20"/>
              </w:rPr>
            </w:pPr>
            <w:r>
              <w:rPr>
                <w:b/>
                <w:spacing w:val="-2"/>
                <w:sz w:val="20"/>
              </w:rPr>
              <w:t>6.4.1</w:t>
            </w:r>
          </w:p>
        </w:tc>
        <w:tc>
          <w:tcPr>
            <w:tcW w:w="1162" w:type="dxa"/>
          </w:tcPr>
          <w:p>
            <w:pPr>
              <w:pStyle w:val="TableParagraph"/>
              <w:spacing w:before="38"/>
              <w:ind w:left="110" w:right="268"/>
              <w:rPr>
                <w:sz w:val="20"/>
              </w:rPr>
            </w:pPr>
            <w:r>
              <w:rPr>
                <w:sz w:val="20"/>
              </w:rPr>
              <w:t>GLL</w:t>
            </w:r>
            <w:r>
              <w:rPr>
                <w:spacing w:val="-14"/>
                <w:sz w:val="20"/>
              </w:rPr>
              <w:t> </w:t>
            </w:r>
            <w:r>
              <w:rPr>
                <w:sz w:val="20"/>
              </w:rPr>
              <w:t>and </w:t>
            </w:r>
            <w:r>
              <w:rPr>
                <w:spacing w:val="-4"/>
                <w:sz w:val="20"/>
              </w:rPr>
              <w:t>PTM</w:t>
            </w:r>
          </w:p>
        </w:tc>
        <w:tc>
          <w:tcPr>
            <w:tcW w:w="6264" w:type="dxa"/>
          </w:tcPr>
          <w:p>
            <w:pPr>
              <w:pStyle w:val="TableParagraph"/>
              <w:numPr>
                <w:ilvl w:val="0"/>
                <w:numId w:val="16"/>
              </w:numPr>
              <w:tabs>
                <w:tab w:pos="465" w:val="left" w:leader="none"/>
              </w:tabs>
              <w:spacing w:line="240" w:lineRule="auto" w:before="0" w:after="0"/>
              <w:ind w:left="464" w:right="1131" w:hanging="360"/>
              <w:jc w:val="left"/>
              <w:rPr>
                <w:sz w:val="20"/>
              </w:rPr>
            </w:pPr>
            <w:r>
              <w:rPr>
                <w:sz w:val="20"/>
              </w:rPr>
              <w:t>Performs</w:t>
            </w:r>
            <w:r>
              <w:rPr>
                <w:spacing w:val="-5"/>
                <w:sz w:val="20"/>
              </w:rPr>
              <w:t> </w:t>
            </w:r>
            <w:r>
              <w:rPr>
                <w:sz w:val="20"/>
              </w:rPr>
              <w:t>a</w:t>
            </w:r>
            <w:r>
              <w:rPr>
                <w:spacing w:val="-5"/>
                <w:sz w:val="20"/>
              </w:rPr>
              <w:t> </w:t>
            </w:r>
            <w:r>
              <w:rPr>
                <w:sz w:val="20"/>
              </w:rPr>
              <w:t>Quality</w:t>
            </w:r>
            <w:r>
              <w:rPr>
                <w:spacing w:val="-5"/>
                <w:sz w:val="20"/>
              </w:rPr>
              <w:t> </w:t>
            </w:r>
            <w:r>
              <w:rPr>
                <w:sz w:val="20"/>
              </w:rPr>
              <w:t>Check</w:t>
            </w:r>
            <w:r>
              <w:rPr>
                <w:spacing w:val="-5"/>
                <w:sz w:val="20"/>
              </w:rPr>
              <w:t> </w:t>
            </w:r>
            <w:r>
              <w:rPr>
                <w:sz w:val="20"/>
              </w:rPr>
              <w:t>of</w:t>
            </w:r>
            <w:r>
              <w:rPr>
                <w:spacing w:val="-5"/>
                <w:sz w:val="20"/>
              </w:rPr>
              <w:t> </w:t>
            </w:r>
            <w:r>
              <w:rPr>
                <w:sz w:val="20"/>
              </w:rPr>
              <w:t>the</w:t>
            </w:r>
            <w:r>
              <w:rPr>
                <w:spacing w:val="-5"/>
                <w:sz w:val="20"/>
              </w:rPr>
              <w:t> </w:t>
            </w:r>
            <w:r>
              <w:rPr>
                <w:sz w:val="20"/>
              </w:rPr>
              <w:t>new</w:t>
            </w:r>
            <w:r>
              <w:rPr>
                <w:spacing w:val="-5"/>
                <w:sz w:val="20"/>
              </w:rPr>
              <w:t> </w:t>
            </w:r>
            <w:r>
              <w:rPr>
                <w:sz w:val="20"/>
              </w:rPr>
              <w:t>SPL</w:t>
            </w:r>
            <w:r>
              <w:rPr>
                <w:spacing w:val="-5"/>
                <w:sz w:val="20"/>
              </w:rPr>
              <w:t> </w:t>
            </w:r>
            <w:r>
              <w:rPr>
                <w:sz w:val="20"/>
              </w:rPr>
              <w:t>vs.</w:t>
            </w:r>
            <w:r>
              <w:rPr>
                <w:spacing w:val="-7"/>
                <w:sz w:val="20"/>
              </w:rPr>
              <w:t> </w:t>
            </w:r>
            <w:r>
              <w:rPr>
                <w:sz w:val="20"/>
              </w:rPr>
              <w:t>source documents sent to RL, as described below.</w:t>
            </w:r>
          </w:p>
          <w:p>
            <w:pPr>
              <w:pStyle w:val="TableParagraph"/>
              <w:numPr>
                <w:ilvl w:val="0"/>
                <w:numId w:val="16"/>
              </w:numPr>
              <w:tabs>
                <w:tab w:pos="465" w:val="left" w:leader="none"/>
              </w:tabs>
              <w:spacing w:line="240" w:lineRule="auto" w:before="0" w:after="0"/>
              <w:ind w:left="464" w:right="472" w:hanging="360"/>
              <w:jc w:val="left"/>
              <w:rPr>
                <w:sz w:val="20"/>
              </w:rPr>
            </w:pPr>
            <w:r>
              <w:rPr>
                <w:sz w:val="20"/>
              </w:rPr>
              <w:t>Performs</w:t>
            </w:r>
            <w:r>
              <w:rPr>
                <w:spacing w:val="-4"/>
                <w:sz w:val="20"/>
              </w:rPr>
              <w:t> </w:t>
            </w:r>
            <w:r>
              <w:rPr>
                <w:sz w:val="20"/>
              </w:rPr>
              <w:t>Quality</w:t>
            </w:r>
            <w:r>
              <w:rPr>
                <w:spacing w:val="-4"/>
                <w:sz w:val="20"/>
              </w:rPr>
              <w:t> </w:t>
            </w:r>
            <w:r>
              <w:rPr>
                <w:sz w:val="20"/>
              </w:rPr>
              <w:t>Check</w:t>
            </w:r>
            <w:r>
              <w:rPr>
                <w:spacing w:val="-4"/>
                <w:sz w:val="20"/>
              </w:rPr>
              <w:t> </w:t>
            </w:r>
            <w:r>
              <w:rPr>
                <w:sz w:val="20"/>
              </w:rPr>
              <w:t>and</w:t>
            </w:r>
            <w:r>
              <w:rPr>
                <w:spacing w:val="-4"/>
                <w:sz w:val="20"/>
              </w:rPr>
              <w:t> </w:t>
            </w:r>
            <w:r>
              <w:rPr>
                <w:sz w:val="20"/>
              </w:rPr>
              <w:t>informs</w:t>
            </w:r>
            <w:r>
              <w:rPr>
                <w:spacing w:val="-2"/>
                <w:sz w:val="20"/>
              </w:rPr>
              <w:t> </w:t>
            </w:r>
            <w:r>
              <w:rPr>
                <w:sz w:val="20"/>
              </w:rPr>
              <w:t>RL</w:t>
            </w:r>
            <w:r>
              <w:rPr>
                <w:spacing w:val="-3"/>
                <w:sz w:val="20"/>
              </w:rPr>
              <w:t> </w:t>
            </w:r>
            <w:r>
              <w:rPr>
                <w:sz w:val="20"/>
              </w:rPr>
              <w:t>of</w:t>
            </w:r>
            <w:r>
              <w:rPr>
                <w:spacing w:val="-5"/>
                <w:sz w:val="20"/>
              </w:rPr>
              <w:t> </w:t>
            </w:r>
            <w:r>
              <w:rPr>
                <w:sz w:val="20"/>
              </w:rPr>
              <w:t>any</w:t>
            </w:r>
            <w:r>
              <w:rPr>
                <w:spacing w:val="-5"/>
                <w:sz w:val="20"/>
              </w:rPr>
              <w:t> </w:t>
            </w:r>
            <w:r>
              <w:rPr>
                <w:sz w:val="20"/>
              </w:rPr>
              <w:t>changes</w:t>
            </w:r>
            <w:r>
              <w:rPr>
                <w:spacing w:val="-5"/>
                <w:sz w:val="20"/>
              </w:rPr>
              <w:t> </w:t>
            </w:r>
            <w:r>
              <w:rPr>
                <w:sz w:val="20"/>
              </w:rPr>
              <w:t>in</w:t>
            </w:r>
            <w:r>
              <w:rPr>
                <w:spacing w:val="-5"/>
                <w:sz w:val="20"/>
              </w:rPr>
              <w:t> </w:t>
            </w:r>
            <w:r>
              <w:rPr>
                <w:sz w:val="20"/>
              </w:rPr>
              <w:t>a timely manner to facilitate re-work with SPL specialist.</w:t>
            </w:r>
          </w:p>
          <w:p>
            <w:pPr>
              <w:pStyle w:val="TableParagraph"/>
              <w:numPr>
                <w:ilvl w:val="0"/>
                <w:numId w:val="16"/>
              </w:numPr>
              <w:tabs>
                <w:tab w:pos="465" w:val="left" w:leader="none"/>
              </w:tabs>
              <w:spacing w:line="237" w:lineRule="auto" w:before="3" w:after="0"/>
              <w:ind w:left="464" w:right="399" w:hanging="360"/>
              <w:jc w:val="left"/>
              <w:rPr>
                <w:sz w:val="20"/>
              </w:rPr>
            </w:pPr>
            <w:r>
              <w:rPr>
                <w:sz w:val="20"/>
              </w:rPr>
              <w:t>Compares, for CoL and DL, the SPL version of the labeling against the FDA-approved labeling/packaging or against the draft</w:t>
            </w:r>
            <w:r>
              <w:rPr>
                <w:spacing w:val="-5"/>
                <w:sz w:val="20"/>
              </w:rPr>
              <w:t> </w:t>
            </w:r>
            <w:r>
              <w:rPr>
                <w:sz w:val="20"/>
              </w:rPr>
              <w:t>labeling</w:t>
            </w:r>
            <w:r>
              <w:rPr>
                <w:spacing w:val="-6"/>
                <w:sz w:val="20"/>
              </w:rPr>
              <w:t> </w:t>
            </w:r>
            <w:r>
              <w:rPr>
                <w:sz w:val="20"/>
              </w:rPr>
              <w:t>(if</w:t>
            </w:r>
            <w:r>
              <w:rPr>
                <w:spacing w:val="-1"/>
                <w:sz w:val="20"/>
              </w:rPr>
              <w:t> </w:t>
            </w:r>
            <w:r>
              <w:rPr>
                <w:sz w:val="20"/>
              </w:rPr>
              <w:t>prepared</w:t>
            </w:r>
            <w:r>
              <w:rPr>
                <w:spacing w:val="-6"/>
                <w:sz w:val="20"/>
              </w:rPr>
              <w:t> </w:t>
            </w:r>
            <w:r>
              <w:rPr>
                <w:sz w:val="20"/>
              </w:rPr>
              <w:t>for</w:t>
            </w:r>
            <w:r>
              <w:rPr>
                <w:spacing w:val="-6"/>
                <w:sz w:val="20"/>
              </w:rPr>
              <w:t> </w:t>
            </w:r>
            <w:r>
              <w:rPr>
                <w:sz w:val="20"/>
              </w:rPr>
              <w:t>use</w:t>
            </w:r>
            <w:r>
              <w:rPr>
                <w:spacing w:val="-6"/>
                <w:sz w:val="20"/>
              </w:rPr>
              <w:t> </w:t>
            </w:r>
            <w:r>
              <w:rPr>
                <w:sz w:val="20"/>
              </w:rPr>
              <w:t>in</w:t>
            </w:r>
            <w:r>
              <w:rPr>
                <w:spacing w:val="-6"/>
                <w:sz w:val="20"/>
              </w:rPr>
              <w:t> </w:t>
            </w:r>
            <w:r>
              <w:rPr>
                <w:sz w:val="20"/>
              </w:rPr>
              <w:t>a</w:t>
            </w:r>
            <w:r>
              <w:rPr>
                <w:spacing w:val="-6"/>
                <w:sz w:val="20"/>
              </w:rPr>
              <w:t> </w:t>
            </w:r>
            <w:r>
              <w:rPr>
                <w:sz w:val="20"/>
              </w:rPr>
              <w:t>regulatory</w:t>
            </w:r>
            <w:r>
              <w:rPr>
                <w:spacing w:val="-6"/>
                <w:sz w:val="20"/>
              </w:rPr>
              <w:t> </w:t>
            </w:r>
            <w:r>
              <w:rPr>
                <w:sz w:val="20"/>
              </w:rPr>
              <w:t>submission).</w:t>
            </w:r>
          </w:p>
          <w:p>
            <w:pPr>
              <w:pStyle w:val="TableParagraph"/>
              <w:numPr>
                <w:ilvl w:val="0"/>
                <w:numId w:val="16"/>
              </w:numPr>
              <w:tabs>
                <w:tab w:pos="465" w:val="left" w:leader="none"/>
              </w:tabs>
              <w:spacing w:line="240" w:lineRule="auto" w:before="1" w:after="0"/>
              <w:ind w:left="464" w:right="0" w:hanging="361"/>
              <w:jc w:val="left"/>
              <w:rPr>
                <w:sz w:val="20"/>
              </w:rPr>
            </w:pPr>
            <w:r>
              <w:rPr>
                <w:sz w:val="20"/>
              </w:rPr>
              <w:t>Addresses</w:t>
            </w:r>
            <w:r>
              <w:rPr>
                <w:spacing w:val="-6"/>
                <w:sz w:val="20"/>
              </w:rPr>
              <w:t> </w:t>
            </w:r>
            <w:r>
              <w:rPr>
                <w:sz w:val="20"/>
              </w:rPr>
              <w:t>comments</w:t>
            </w:r>
            <w:r>
              <w:rPr>
                <w:spacing w:val="-6"/>
                <w:sz w:val="20"/>
              </w:rPr>
              <w:t> </w:t>
            </w:r>
            <w:r>
              <w:rPr>
                <w:sz w:val="20"/>
              </w:rPr>
              <w:t>in</w:t>
            </w:r>
            <w:r>
              <w:rPr>
                <w:spacing w:val="-4"/>
                <w:sz w:val="20"/>
              </w:rPr>
              <w:t> </w:t>
            </w:r>
            <w:r>
              <w:rPr>
                <w:sz w:val="20"/>
              </w:rPr>
              <w:t>SPL</w:t>
            </w:r>
            <w:r>
              <w:rPr>
                <w:spacing w:val="-7"/>
                <w:sz w:val="20"/>
              </w:rPr>
              <w:t> </w:t>
            </w:r>
            <w:r>
              <w:rPr>
                <w:sz w:val="20"/>
              </w:rPr>
              <w:t>specialist</w:t>
            </w:r>
            <w:r>
              <w:rPr>
                <w:spacing w:val="-4"/>
                <w:sz w:val="20"/>
              </w:rPr>
              <w:t> </w:t>
            </w:r>
            <w:r>
              <w:rPr>
                <w:sz w:val="20"/>
              </w:rPr>
              <w:t>report,</w:t>
            </w:r>
            <w:r>
              <w:rPr>
                <w:spacing w:val="-6"/>
                <w:sz w:val="20"/>
              </w:rPr>
              <w:t> </w:t>
            </w:r>
            <w:r>
              <w:rPr>
                <w:sz w:val="20"/>
              </w:rPr>
              <w:t>if</w:t>
            </w:r>
            <w:r>
              <w:rPr>
                <w:spacing w:val="-5"/>
                <w:sz w:val="20"/>
              </w:rPr>
              <w:t> </w:t>
            </w:r>
            <w:r>
              <w:rPr>
                <w:spacing w:val="-2"/>
                <w:sz w:val="20"/>
              </w:rPr>
              <w:t>applicable.</w:t>
            </w:r>
          </w:p>
          <w:p>
            <w:pPr>
              <w:pStyle w:val="TableParagraph"/>
              <w:numPr>
                <w:ilvl w:val="0"/>
                <w:numId w:val="16"/>
              </w:numPr>
              <w:tabs>
                <w:tab w:pos="465" w:val="left" w:leader="none"/>
              </w:tabs>
              <w:spacing w:line="240" w:lineRule="auto" w:before="1" w:after="0"/>
              <w:ind w:left="464" w:right="0" w:hanging="361"/>
              <w:jc w:val="left"/>
              <w:rPr>
                <w:sz w:val="20"/>
              </w:rPr>
            </w:pPr>
            <w:r>
              <w:rPr>
                <w:sz w:val="20"/>
              </w:rPr>
              <w:t>Performs</w:t>
            </w:r>
            <w:r>
              <w:rPr>
                <w:spacing w:val="-8"/>
                <w:sz w:val="20"/>
              </w:rPr>
              <w:t> </w:t>
            </w:r>
            <w:r>
              <w:rPr>
                <w:sz w:val="20"/>
              </w:rPr>
              <w:t>proofreading,</w:t>
            </w:r>
            <w:r>
              <w:rPr>
                <w:spacing w:val="-8"/>
                <w:sz w:val="20"/>
              </w:rPr>
              <w:t> </w:t>
            </w:r>
            <w:r>
              <w:rPr>
                <w:sz w:val="20"/>
              </w:rPr>
              <w:t>as</w:t>
            </w:r>
            <w:r>
              <w:rPr>
                <w:spacing w:val="-7"/>
                <w:sz w:val="20"/>
              </w:rPr>
              <w:t> </w:t>
            </w:r>
            <w:r>
              <w:rPr>
                <w:spacing w:val="-2"/>
                <w:sz w:val="20"/>
              </w:rPr>
              <w:t>appropriate.</w:t>
            </w:r>
          </w:p>
          <w:p>
            <w:pPr>
              <w:pStyle w:val="TableParagraph"/>
              <w:numPr>
                <w:ilvl w:val="0"/>
                <w:numId w:val="16"/>
              </w:numPr>
              <w:tabs>
                <w:tab w:pos="465" w:val="left" w:leader="none"/>
              </w:tabs>
              <w:spacing w:line="240" w:lineRule="auto" w:before="0" w:after="0"/>
              <w:ind w:left="464" w:right="492" w:hanging="360"/>
              <w:jc w:val="left"/>
              <w:rPr>
                <w:sz w:val="20"/>
              </w:rPr>
            </w:pPr>
            <w:r>
              <w:rPr>
                <w:sz w:val="20"/>
              </w:rPr>
              <w:t>Reviews,</w:t>
            </w:r>
            <w:r>
              <w:rPr>
                <w:spacing w:val="-5"/>
                <w:sz w:val="20"/>
              </w:rPr>
              <w:t> </w:t>
            </w:r>
            <w:r>
              <w:rPr>
                <w:sz w:val="20"/>
              </w:rPr>
              <w:t>for</w:t>
            </w:r>
            <w:r>
              <w:rPr>
                <w:spacing w:val="-5"/>
                <w:sz w:val="20"/>
              </w:rPr>
              <w:t> </w:t>
            </w:r>
            <w:r>
              <w:rPr>
                <w:sz w:val="20"/>
              </w:rPr>
              <w:t>LCR,</w:t>
            </w:r>
            <w:r>
              <w:rPr>
                <w:spacing w:val="-5"/>
                <w:sz w:val="20"/>
              </w:rPr>
              <w:t> </w:t>
            </w:r>
            <w:r>
              <w:rPr>
                <w:sz w:val="20"/>
              </w:rPr>
              <w:t>current</w:t>
            </w:r>
            <w:r>
              <w:rPr>
                <w:spacing w:val="-5"/>
                <w:sz w:val="20"/>
              </w:rPr>
              <w:t> </w:t>
            </w:r>
            <w:r>
              <w:rPr>
                <w:sz w:val="20"/>
              </w:rPr>
              <w:t>vs</w:t>
            </w:r>
            <w:r>
              <w:rPr>
                <w:spacing w:val="-5"/>
                <w:sz w:val="20"/>
              </w:rPr>
              <w:t> </w:t>
            </w:r>
            <w:r>
              <w:rPr>
                <w:sz w:val="20"/>
              </w:rPr>
              <w:t>prior</w:t>
            </w:r>
            <w:r>
              <w:rPr>
                <w:spacing w:val="-5"/>
                <w:sz w:val="20"/>
              </w:rPr>
              <w:t> </w:t>
            </w:r>
            <w:r>
              <w:rPr>
                <w:sz w:val="20"/>
              </w:rPr>
              <w:t>SPL</w:t>
            </w:r>
            <w:r>
              <w:rPr>
                <w:spacing w:val="-5"/>
                <w:sz w:val="20"/>
              </w:rPr>
              <w:t> </w:t>
            </w:r>
            <w:r>
              <w:rPr>
                <w:sz w:val="20"/>
              </w:rPr>
              <w:t>package</w:t>
            </w:r>
            <w:r>
              <w:rPr>
                <w:spacing w:val="-5"/>
                <w:sz w:val="20"/>
              </w:rPr>
              <w:t> </w:t>
            </w:r>
            <w:r>
              <w:rPr>
                <w:sz w:val="20"/>
              </w:rPr>
              <w:t>and</w:t>
            </w:r>
            <w:r>
              <w:rPr>
                <w:spacing w:val="-2"/>
                <w:sz w:val="20"/>
              </w:rPr>
              <w:t> </w:t>
            </w:r>
            <w:r>
              <w:rPr>
                <w:sz w:val="20"/>
              </w:rPr>
              <w:t>IQVIA- LCRF document (</w:t>
            </w:r>
            <w:r>
              <w:rPr>
                <w:sz w:val="22"/>
              </w:rPr>
              <w:t>CS_FM_RA0313)</w:t>
            </w:r>
            <w:r>
              <w:rPr>
                <w:sz w:val="20"/>
              </w:rPr>
              <w:t>.</w:t>
            </w:r>
          </w:p>
          <w:p>
            <w:pPr>
              <w:pStyle w:val="TableParagraph"/>
              <w:numPr>
                <w:ilvl w:val="0"/>
                <w:numId w:val="16"/>
              </w:numPr>
              <w:tabs>
                <w:tab w:pos="465" w:val="left" w:leader="none"/>
              </w:tabs>
              <w:spacing w:line="237" w:lineRule="auto" w:before="4" w:after="0"/>
              <w:ind w:left="464" w:right="176" w:hanging="360"/>
              <w:jc w:val="left"/>
              <w:rPr>
                <w:sz w:val="20"/>
              </w:rPr>
            </w:pPr>
            <w:r>
              <w:rPr>
                <w:sz w:val="20"/>
              </w:rPr>
              <w:t>Reviews, for DL (for import), current vs prior SPL package and IQVIA-LLF</w:t>
            </w:r>
            <w:r>
              <w:rPr>
                <w:spacing w:val="-5"/>
                <w:sz w:val="20"/>
              </w:rPr>
              <w:t> </w:t>
            </w:r>
            <w:r>
              <w:rPr>
                <w:sz w:val="20"/>
              </w:rPr>
              <w:t>(</w:t>
            </w:r>
            <w:r>
              <w:rPr>
                <w:sz w:val="22"/>
              </w:rPr>
              <w:t>CS_FM_RA0310)</w:t>
            </w:r>
            <w:r>
              <w:rPr>
                <w:spacing w:val="-7"/>
                <w:sz w:val="22"/>
              </w:rPr>
              <w:t> </w:t>
            </w:r>
            <w:r>
              <w:rPr>
                <w:sz w:val="20"/>
              </w:rPr>
              <w:t>and</w:t>
            </w:r>
            <w:r>
              <w:rPr>
                <w:spacing w:val="-7"/>
                <w:sz w:val="20"/>
              </w:rPr>
              <w:t> </w:t>
            </w:r>
            <w:r>
              <w:rPr>
                <w:sz w:val="20"/>
              </w:rPr>
              <w:t>corresponding,</w:t>
            </w:r>
            <w:r>
              <w:rPr>
                <w:spacing w:val="-7"/>
                <w:sz w:val="20"/>
              </w:rPr>
              <w:t> </w:t>
            </w:r>
            <w:r>
              <w:rPr>
                <w:sz w:val="20"/>
              </w:rPr>
              <w:t>bulk</w:t>
            </w:r>
            <w:r>
              <w:rPr>
                <w:spacing w:val="-7"/>
                <w:sz w:val="20"/>
              </w:rPr>
              <w:t> </w:t>
            </w:r>
            <w:r>
              <w:rPr>
                <w:sz w:val="20"/>
              </w:rPr>
              <w:t>or</w:t>
            </w:r>
            <w:r>
              <w:rPr>
                <w:spacing w:val="-7"/>
                <w:sz w:val="20"/>
              </w:rPr>
              <w:t> </w:t>
            </w:r>
            <w:r>
              <w:rPr>
                <w:sz w:val="20"/>
              </w:rPr>
              <w:t>API </w:t>
            </w:r>
            <w:r>
              <w:rPr>
                <w:spacing w:val="-2"/>
                <w:sz w:val="20"/>
              </w:rPr>
              <w:t>labeling.</w:t>
            </w:r>
          </w:p>
          <w:p>
            <w:pPr>
              <w:pStyle w:val="TableParagraph"/>
              <w:numPr>
                <w:ilvl w:val="0"/>
                <w:numId w:val="16"/>
              </w:numPr>
              <w:tabs>
                <w:tab w:pos="465" w:val="left" w:leader="none"/>
              </w:tabs>
              <w:spacing w:line="244" w:lineRule="auto" w:before="0" w:after="0"/>
              <w:ind w:left="464" w:right="216" w:hanging="360"/>
              <w:jc w:val="left"/>
              <w:rPr>
                <w:sz w:val="20"/>
              </w:rPr>
            </w:pPr>
            <w:r>
              <w:rPr>
                <w:sz w:val="20"/>
              </w:rPr>
              <w:t>Reviews,</w:t>
            </w:r>
            <w:r>
              <w:rPr>
                <w:spacing w:val="-4"/>
                <w:sz w:val="20"/>
              </w:rPr>
              <w:t> </w:t>
            </w:r>
            <w:r>
              <w:rPr>
                <w:sz w:val="20"/>
              </w:rPr>
              <w:t>for</w:t>
            </w:r>
            <w:r>
              <w:rPr>
                <w:spacing w:val="-4"/>
                <w:sz w:val="20"/>
              </w:rPr>
              <w:t> </w:t>
            </w:r>
            <w:r>
              <w:rPr>
                <w:sz w:val="20"/>
              </w:rPr>
              <w:t>ER,</w:t>
            </w:r>
            <w:r>
              <w:rPr>
                <w:spacing w:val="-4"/>
                <w:sz w:val="20"/>
              </w:rPr>
              <w:t> </w:t>
            </w:r>
            <w:r>
              <w:rPr>
                <w:sz w:val="20"/>
              </w:rPr>
              <w:t>current</w:t>
            </w:r>
            <w:r>
              <w:rPr>
                <w:spacing w:val="-3"/>
                <w:sz w:val="20"/>
              </w:rPr>
              <w:t> </w:t>
            </w:r>
            <w:r>
              <w:rPr>
                <w:i/>
                <w:sz w:val="20"/>
              </w:rPr>
              <w:t>vs</w:t>
            </w:r>
            <w:r>
              <w:rPr>
                <w:i/>
                <w:spacing w:val="-4"/>
                <w:sz w:val="20"/>
              </w:rPr>
              <w:t> </w:t>
            </w:r>
            <w:r>
              <w:rPr>
                <w:sz w:val="20"/>
              </w:rPr>
              <w:t>prior</w:t>
            </w:r>
            <w:r>
              <w:rPr>
                <w:spacing w:val="-5"/>
                <w:sz w:val="20"/>
              </w:rPr>
              <w:t> </w:t>
            </w:r>
            <w:r>
              <w:rPr>
                <w:sz w:val="20"/>
              </w:rPr>
              <w:t>SPL</w:t>
            </w:r>
            <w:r>
              <w:rPr>
                <w:spacing w:val="-5"/>
                <w:sz w:val="20"/>
              </w:rPr>
              <w:t> </w:t>
            </w:r>
            <w:r>
              <w:rPr>
                <w:sz w:val="20"/>
              </w:rPr>
              <w:t>package</w:t>
            </w:r>
            <w:r>
              <w:rPr>
                <w:spacing w:val="-5"/>
                <w:sz w:val="20"/>
              </w:rPr>
              <w:t> </w:t>
            </w:r>
            <w:r>
              <w:rPr>
                <w:sz w:val="20"/>
              </w:rPr>
              <w:t>and</w:t>
            </w:r>
            <w:r>
              <w:rPr>
                <w:spacing w:val="-3"/>
                <w:sz w:val="20"/>
              </w:rPr>
              <w:t> </w:t>
            </w:r>
            <w:r>
              <w:rPr>
                <w:sz w:val="20"/>
              </w:rPr>
              <w:t>IQVIA-ERF </w:t>
            </w:r>
            <w:r>
              <w:rPr>
                <w:spacing w:val="-2"/>
                <w:sz w:val="20"/>
              </w:rPr>
              <w:t>(</w:t>
            </w:r>
            <w:r>
              <w:rPr>
                <w:spacing w:val="-2"/>
                <w:sz w:val="22"/>
              </w:rPr>
              <w:t>CS_FM_RA0309)</w:t>
            </w:r>
            <w:r>
              <w:rPr>
                <w:spacing w:val="-2"/>
                <w:sz w:val="20"/>
              </w:rPr>
              <w:t>.</w:t>
            </w:r>
          </w:p>
          <w:p>
            <w:pPr>
              <w:pStyle w:val="TableParagraph"/>
              <w:numPr>
                <w:ilvl w:val="0"/>
                <w:numId w:val="16"/>
              </w:numPr>
              <w:tabs>
                <w:tab w:pos="465" w:val="left" w:leader="none"/>
              </w:tabs>
              <w:spacing w:line="240" w:lineRule="auto" w:before="0" w:after="0"/>
              <w:ind w:left="464" w:right="560" w:hanging="360"/>
              <w:jc w:val="left"/>
              <w:rPr>
                <w:sz w:val="22"/>
              </w:rPr>
            </w:pPr>
            <w:r>
              <w:rPr>
                <w:sz w:val="20"/>
              </w:rPr>
              <w:t>Reviews,</w:t>
            </w:r>
            <w:r>
              <w:rPr>
                <w:spacing w:val="-5"/>
                <w:sz w:val="20"/>
              </w:rPr>
              <w:t> </w:t>
            </w:r>
            <w:r>
              <w:rPr>
                <w:sz w:val="20"/>
              </w:rPr>
              <w:t>for</w:t>
            </w:r>
            <w:r>
              <w:rPr>
                <w:spacing w:val="-5"/>
                <w:sz w:val="20"/>
              </w:rPr>
              <w:t> </w:t>
            </w:r>
            <w:r>
              <w:rPr>
                <w:sz w:val="20"/>
              </w:rPr>
              <w:t>SID,</w:t>
            </w:r>
            <w:r>
              <w:rPr>
                <w:spacing w:val="-5"/>
                <w:sz w:val="20"/>
              </w:rPr>
              <w:t> </w:t>
            </w:r>
            <w:r>
              <w:rPr>
                <w:sz w:val="20"/>
              </w:rPr>
              <w:t>current</w:t>
            </w:r>
            <w:r>
              <w:rPr>
                <w:spacing w:val="-5"/>
                <w:sz w:val="20"/>
              </w:rPr>
              <w:t> </w:t>
            </w:r>
            <w:r>
              <w:rPr>
                <w:sz w:val="20"/>
              </w:rPr>
              <w:t>vs</w:t>
            </w:r>
            <w:r>
              <w:rPr>
                <w:spacing w:val="-5"/>
                <w:sz w:val="20"/>
              </w:rPr>
              <w:t> </w:t>
            </w:r>
            <w:r>
              <w:rPr>
                <w:sz w:val="20"/>
              </w:rPr>
              <w:t>prior</w:t>
            </w:r>
            <w:r>
              <w:rPr>
                <w:spacing w:val="-5"/>
                <w:sz w:val="20"/>
              </w:rPr>
              <w:t> </w:t>
            </w:r>
            <w:r>
              <w:rPr>
                <w:sz w:val="20"/>
              </w:rPr>
              <w:t>SPL</w:t>
            </w:r>
            <w:r>
              <w:rPr>
                <w:spacing w:val="-5"/>
                <w:sz w:val="20"/>
              </w:rPr>
              <w:t> </w:t>
            </w:r>
            <w:r>
              <w:rPr>
                <w:sz w:val="20"/>
              </w:rPr>
              <w:t>package</w:t>
            </w:r>
            <w:r>
              <w:rPr>
                <w:spacing w:val="-5"/>
                <w:sz w:val="20"/>
              </w:rPr>
              <w:t> </w:t>
            </w:r>
            <w:r>
              <w:rPr>
                <w:sz w:val="20"/>
              </w:rPr>
              <w:t>and</w:t>
            </w:r>
            <w:r>
              <w:rPr>
                <w:spacing w:val="-2"/>
                <w:sz w:val="20"/>
              </w:rPr>
              <w:t> </w:t>
            </w:r>
            <w:r>
              <w:rPr>
                <w:sz w:val="20"/>
              </w:rPr>
              <w:t>IQVIA- </w:t>
            </w:r>
            <w:r>
              <w:rPr>
                <w:spacing w:val="-2"/>
                <w:sz w:val="20"/>
              </w:rPr>
              <w:t>SIDF(</w:t>
            </w:r>
            <w:r>
              <w:rPr>
                <w:spacing w:val="-2"/>
                <w:sz w:val="22"/>
              </w:rPr>
              <w:t>CS_FM_RA0312).</w:t>
            </w:r>
          </w:p>
          <w:p>
            <w:pPr>
              <w:pStyle w:val="TableParagraph"/>
              <w:numPr>
                <w:ilvl w:val="0"/>
                <w:numId w:val="16"/>
              </w:numPr>
              <w:tabs>
                <w:tab w:pos="465" w:val="left" w:leader="none"/>
              </w:tabs>
              <w:spacing w:line="212" w:lineRule="exact" w:before="0" w:after="0"/>
              <w:ind w:left="464" w:right="0" w:hanging="361"/>
              <w:jc w:val="left"/>
              <w:rPr>
                <w:sz w:val="20"/>
              </w:rPr>
            </w:pPr>
            <w:r>
              <w:rPr>
                <w:sz w:val="20"/>
              </w:rPr>
              <w:t>Reviews</w:t>
            </w:r>
            <w:r>
              <w:rPr>
                <w:spacing w:val="-10"/>
                <w:sz w:val="20"/>
              </w:rPr>
              <w:t> </w:t>
            </w:r>
            <w:r>
              <w:rPr>
                <w:sz w:val="20"/>
              </w:rPr>
              <w:t>LDR</w:t>
            </w:r>
            <w:r>
              <w:rPr>
                <w:spacing w:val="-10"/>
                <w:sz w:val="20"/>
              </w:rPr>
              <w:t> </w:t>
            </w:r>
            <w:r>
              <w:rPr>
                <w:spacing w:val="-2"/>
                <w:sz w:val="20"/>
              </w:rPr>
              <w:t>content.</w:t>
            </w:r>
          </w:p>
        </w:tc>
        <w:tc>
          <w:tcPr>
            <w:tcW w:w="1843" w:type="dxa"/>
          </w:tcPr>
          <w:p>
            <w:pPr>
              <w:pStyle w:val="TableParagraph"/>
              <w:spacing w:before="38"/>
              <w:ind w:right="328"/>
              <w:rPr>
                <w:sz w:val="20"/>
              </w:rPr>
            </w:pPr>
            <w:r>
              <w:rPr>
                <w:sz w:val="20"/>
              </w:rPr>
              <w:t>After</w:t>
            </w:r>
            <w:r>
              <w:rPr>
                <w:spacing w:val="-14"/>
                <w:sz w:val="20"/>
              </w:rPr>
              <w:t> </w:t>
            </w:r>
            <w:r>
              <w:rPr>
                <w:sz w:val="20"/>
              </w:rPr>
              <w:t>receiving SPL package from RL</w:t>
            </w:r>
          </w:p>
        </w:tc>
      </w:tr>
    </w:tbl>
    <w:p>
      <w:pPr>
        <w:pStyle w:val="BodyText"/>
        <w:spacing w:before="6"/>
        <w:rPr>
          <w:b/>
          <w:sz w:val="20"/>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r>
        <w:rPr>
          <w:b/>
          <w:sz w:val="22"/>
        </w:rPr>
        <w:t>Finalize</w:t>
      </w:r>
      <w:r>
        <w:rPr>
          <w:b/>
          <w:spacing w:val="-6"/>
          <w:sz w:val="22"/>
        </w:rPr>
        <w:t> </w:t>
      </w:r>
      <w:r>
        <w:rPr>
          <w:b/>
          <w:spacing w:val="-5"/>
          <w:sz w:val="22"/>
        </w:rPr>
        <w:t>SPL</w:t>
      </w:r>
    </w:p>
    <w:p>
      <w:pPr>
        <w:pStyle w:val="BodyText"/>
        <w:spacing w:before="6"/>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3863" w:hRule="atLeast"/>
        </w:trPr>
        <w:tc>
          <w:tcPr>
            <w:tcW w:w="797" w:type="dxa"/>
          </w:tcPr>
          <w:p>
            <w:pPr>
              <w:pStyle w:val="TableParagraph"/>
              <w:spacing w:before="42"/>
              <w:ind w:left="177"/>
              <w:rPr>
                <w:b/>
                <w:sz w:val="20"/>
              </w:rPr>
            </w:pPr>
            <w:r>
              <w:rPr>
                <w:b/>
                <w:spacing w:val="-2"/>
                <w:sz w:val="20"/>
              </w:rPr>
              <w:t>6.5.1</w:t>
            </w:r>
          </w:p>
        </w:tc>
        <w:tc>
          <w:tcPr>
            <w:tcW w:w="1162" w:type="dxa"/>
          </w:tcPr>
          <w:p>
            <w:pPr>
              <w:pStyle w:val="TableParagraph"/>
              <w:spacing w:before="38"/>
              <w:ind w:left="110" w:right="268"/>
              <w:rPr>
                <w:sz w:val="20"/>
              </w:rPr>
            </w:pPr>
            <w:r>
              <w:rPr>
                <w:sz w:val="20"/>
              </w:rPr>
              <w:t>GLL</w:t>
            </w:r>
            <w:r>
              <w:rPr>
                <w:spacing w:val="-14"/>
                <w:sz w:val="20"/>
              </w:rPr>
              <w:t> </w:t>
            </w:r>
            <w:r>
              <w:rPr>
                <w:sz w:val="20"/>
              </w:rPr>
              <w:t>and </w:t>
            </w:r>
            <w:r>
              <w:rPr>
                <w:spacing w:val="-4"/>
                <w:sz w:val="20"/>
              </w:rPr>
              <w:t>PTM</w:t>
            </w:r>
          </w:p>
        </w:tc>
        <w:tc>
          <w:tcPr>
            <w:tcW w:w="6264" w:type="dxa"/>
          </w:tcPr>
          <w:p>
            <w:pPr>
              <w:pStyle w:val="TableParagraph"/>
              <w:numPr>
                <w:ilvl w:val="0"/>
                <w:numId w:val="17"/>
              </w:numPr>
              <w:tabs>
                <w:tab w:pos="465" w:val="left" w:leader="none"/>
              </w:tabs>
              <w:spacing w:line="229" w:lineRule="exact" w:before="0" w:after="0"/>
              <w:ind w:left="464" w:right="0" w:hanging="361"/>
              <w:jc w:val="left"/>
              <w:rPr>
                <w:sz w:val="20"/>
              </w:rPr>
            </w:pPr>
            <w:r>
              <w:rPr>
                <w:sz w:val="20"/>
              </w:rPr>
              <w:t>Informs</w:t>
            </w:r>
            <w:r>
              <w:rPr>
                <w:spacing w:val="-8"/>
                <w:sz w:val="20"/>
              </w:rPr>
              <w:t> </w:t>
            </w:r>
            <w:r>
              <w:rPr>
                <w:sz w:val="20"/>
              </w:rPr>
              <w:t>initiator</w:t>
            </w:r>
            <w:r>
              <w:rPr>
                <w:spacing w:val="-5"/>
                <w:sz w:val="20"/>
              </w:rPr>
              <w:t> </w:t>
            </w:r>
            <w:r>
              <w:rPr>
                <w:sz w:val="20"/>
              </w:rPr>
              <w:t>(SPL</w:t>
            </w:r>
            <w:r>
              <w:rPr>
                <w:spacing w:val="-8"/>
                <w:sz w:val="20"/>
              </w:rPr>
              <w:t> </w:t>
            </w:r>
            <w:r>
              <w:rPr>
                <w:sz w:val="20"/>
              </w:rPr>
              <w:t>specialist)</w:t>
            </w:r>
            <w:r>
              <w:rPr>
                <w:spacing w:val="-6"/>
                <w:sz w:val="20"/>
              </w:rPr>
              <w:t> </w:t>
            </w:r>
            <w:r>
              <w:rPr>
                <w:sz w:val="20"/>
              </w:rPr>
              <w:t>of</w:t>
            </w:r>
            <w:r>
              <w:rPr>
                <w:spacing w:val="-2"/>
                <w:sz w:val="20"/>
              </w:rPr>
              <w:t> </w:t>
            </w:r>
            <w:r>
              <w:rPr>
                <w:sz w:val="20"/>
              </w:rPr>
              <w:t>any</w:t>
            </w:r>
            <w:r>
              <w:rPr>
                <w:spacing w:val="-8"/>
                <w:sz w:val="20"/>
              </w:rPr>
              <w:t> </w:t>
            </w:r>
            <w:r>
              <w:rPr>
                <w:spacing w:val="-2"/>
                <w:sz w:val="20"/>
              </w:rPr>
              <w:t>changes.</w:t>
            </w:r>
          </w:p>
          <w:p>
            <w:pPr>
              <w:pStyle w:val="TableParagraph"/>
              <w:numPr>
                <w:ilvl w:val="0"/>
                <w:numId w:val="17"/>
              </w:numPr>
              <w:tabs>
                <w:tab w:pos="465" w:val="left" w:leader="none"/>
              </w:tabs>
              <w:spacing w:line="237" w:lineRule="auto" w:before="2" w:after="0"/>
              <w:ind w:left="464" w:right="526" w:hanging="360"/>
              <w:jc w:val="left"/>
              <w:rPr>
                <w:sz w:val="20"/>
              </w:rPr>
            </w:pPr>
            <w:r>
              <w:rPr>
                <w:sz w:val="20"/>
              </w:rPr>
              <w:t>Collates comments incorporated in the appropriate source document</w:t>
            </w:r>
            <w:r>
              <w:rPr>
                <w:spacing w:val="-9"/>
                <w:sz w:val="20"/>
              </w:rPr>
              <w:t> </w:t>
            </w:r>
            <w:r>
              <w:rPr>
                <w:sz w:val="20"/>
              </w:rPr>
              <w:t>(IQVIA-LLF</w:t>
            </w:r>
            <w:r>
              <w:rPr>
                <w:spacing w:val="-4"/>
                <w:sz w:val="20"/>
              </w:rPr>
              <w:t> </w:t>
            </w:r>
            <w:r>
              <w:rPr>
                <w:sz w:val="20"/>
              </w:rPr>
              <w:t>(</w:t>
            </w:r>
            <w:r>
              <w:rPr>
                <w:sz w:val="22"/>
              </w:rPr>
              <w:t>CS_FM_RA0310)</w:t>
            </w:r>
            <w:r>
              <w:rPr>
                <w:sz w:val="20"/>
              </w:rPr>
              <w:t>,</w:t>
            </w:r>
            <w:r>
              <w:rPr>
                <w:spacing w:val="-9"/>
                <w:sz w:val="20"/>
              </w:rPr>
              <w:t> </w:t>
            </w:r>
            <w:r>
              <w:rPr>
                <w:sz w:val="20"/>
              </w:rPr>
              <w:t>US</w:t>
            </w:r>
            <w:r>
              <w:rPr>
                <w:spacing w:val="-9"/>
                <w:sz w:val="20"/>
              </w:rPr>
              <w:t> </w:t>
            </w:r>
            <w:r>
              <w:rPr>
                <w:sz w:val="20"/>
              </w:rPr>
              <w:t>PLR</w:t>
            </w:r>
            <w:r>
              <w:rPr>
                <w:spacing w:val="-9"/>
                <w:sz w:val="20"/>
              </w:rPr>
              <w:t> </w:t>
            </w:r>
            <w:r>
              <w:rPr>
                <w:sz w:val="20"/>
              </w:rPr>
              <w:t>and/or PDPs), and provides to RL.</w:t>
            </w:r>
          </w:p>
          <w:p>
            <w:pPr>
              <w:pStyle w:val="TableParagraph"/>
              <w:spacing w:line="249" w:lineRule="auto" w:before="56"/>
              <w:ind w:left="104"/>
              <w:rPr>
                <w:sz w:val="20"/>
              </w:rPr>
            </w:pPr>
            <w:r>
              <w:rPr>
                <w:b/>
                <w:sz w:val="20"/>
              </w:rPr>
              <w:t>Note:</w:t>
            </w:r>
            <w:r>
              <w:rPr>
                <w:b/>
                <w:spacing w:val="-2"/>
                <w:sz w:val="20"/>
              </w:rPr>
              <w:t> </w:t>
            </w:r>
            <w:r>
              <w:rPr>
                <w:sz w:val="20"/>
              </w:rPr>
              <w:t>If</w:t>
            </w:r>
            <w:r>
              <w:rPr>
                <w:spacing w:val="-5"/>
                <w:sz w:val="20"/>
              </w:rPr>
              <w:t> </w:t>
            </w:r>
            <w:r>
              <w:rPr>
                <w:sz w:val="20"/>
              </w:rPr>
              <w:t>modifications</w:t>
            </w:r>
            <w:r>
              <w:rPr>
                <w:spacing w:val="-5"/>
                <w:sz w:val="20"/>
              </w:rPr>
              <w:t> </w:t>
            </w:r>
            <w:r>
              <w:rPr>
                <w:sz w:val="20"/>
              </w:rPr>
              <w:t>are</w:t>
            </w:r>
            <w:r>
              <w:rPr>
                <w:spacing w:val="-5"/>
                <w:sz w:val="20"/>
              </w:rPr>
              <w:t> </w:t>
            </w:r>
            <w:r>
              <w:rPr>
                <w:sz w:val="20"/>
              </w:rPr>
              <w:t>needed,</w:t>
            </w:r>
            <w:r>
              <w:rPr>
                <w:spacing w:val="-5"/>
                <w:sz w:val="20"/>
              </w:rPr>
              <w:t> </w:t>
            </w:r>
            <w:r>
              <w:rPr>
                <w:sz w:val="20"/>
              </w:rPr>
              <w:t>the</w:t>
            </w:r>
            <w:r>
              <w:rPr>
                <w:spacing w:val="-5"/>
                <w:sz w:val="20"/>
              </w:rPr>
              <w:t> </w:t>
            </w:r>
            <w:r>
              <w:rPr>
                <w:sz w:val="20"/>
              </w:rPr>
              <w:t>process</w:t>
            </w:r>
            <w:r>
              <w:rPr>
                <w:spacing w:val="-5"/>
                <w:sz w:val="20"/>
              </w:rPr>
              <w:t> </w:t>
            </w:r>
            <w:r>
              <w:rPr>
                <w:sz w:val="20"/>
              </w:rPr>
              <w:t>starts</w:t>
            </w:r>
            <w:r>
              <w:rPr>
                <w:spacing w:val="-5"/>
                <w:sz w:val="20"/>
              </w:rPr>
              <w:t> </w:t>
            </w:r>
            <w:r>
              <w:rPr>
                <w:sz w:val="20"/>
              </w:rPr>
              <w:t>again</w:t>
            </w:r>
            <w:r>
              <w:rPr>
                <w:spacing w:val="-5"/>
                <w:sz w:val="20"/>
              </w:rPr>
              <w:t> </w:t>
            </w:r>
            <w:r>
              <w:rPr>
                <w:sz w:val="20"/>
              </w:rPr>
              <w:t>as described in Section 6.2 of this document.</w:t>
            </w:r>
          </w:p>
          <w:p>
            <w:pPr>
              <w:pStyle w:val="TableParagraph"/>
              <w:spacing w:line="217" w:lineRule="exact"/>
              <w:ind w:left="104"/>
              <w:rPr>
                <w:sz w:val="20"/>
              </w:rPr>
            </w:pPr>
            <w:r>
              <w:rPr>
                <w:b/>
                <w:sz w:val="20"/>
              </w:rPr>
              <w:t>Note:</w:t>
            </w:r>
            <w:r>
              <w:rPr>
                <w:b/>
                <w:spacing w:val="-4"/>
                <w:sz w:val="20"/>
              </w:rPr>
              <w:t> </w:t>
            </w:r>
            <w:r>
              <w:rPr>
                <w:sz w:val="20"/>
              </w:rPr>
              <w:t>In</w:t>
            </w:r>
            <w:r>
              <w:rPr>
                <w:spacing w:val="-6"/>
                <w:sz w:val="20"/>
              </w:rPr>
              <w:t> </w:t>
            </w:r>
            <w:r>
              <w:rPr>
                <w:sz w:val="20"/>
              </w:rPr>
              <w:t>some</w:t>
            </w:r>
            <w:r>
              <w:rPr>
                <w:spacing w:val="-6"/>
                <w:sz w:val="20"/>
              </w:rPr>
              <w:t> </w:t>
            </w:r>
            <w:r>
              <w:rPr>
                <w:sz w:val="20"/>
              </w:rPr>
              <w:t>cases,</w:t>
            </w:r>
            <w:r>
              <w:rPr>
                <w:spacing w:val="-6"/>
                <w:sz w:val="20"/>
              </w:rPr>
              <w:t> </w:t>
            </w:r>
            <w:r>
              <w:rPr>
                <w:sz w:val="20"/>
              </w:rPr>
              <w:t>only</w:t>
            </w:r>
            <w:r>
              <w:rPr>
                <w:spacing w:val="-6"/>
                <w:sz w:val="20"/>
              </w:rPr>
              <w:t> </w:t>
            </w:r>
            <w:r>
              <w:rPr>
                <w:sz w:val="20"/>
              </w:rPr>
              <w:t>the</w:t>
            </w:r>
            <w:r>
              <w:rPr>
                <w:spacing w:val="-6"/>
                <w:sz w:val="20"/>
              </w:rPr>
              <w:t> </w:t>
            </w:r>
            <w:r>
              <w:rPr>
                <w:sz w:val="20"/>
              </w:rPr>
              <w:t>report</w:t>
            </w:r>
            <w:r>
              <w:rPr>
                <w:spacing w:val="-6"/>
                <w:sz w:val="20"/>
              </w:rPr>
              <w:t> </w:t>
            </w:r>
            <w:r>
              <w:rPr>
                <w:sz w:val="20"/>
              </w:rPr>
              <w:t>or</w:t>
            </w:r>
            <w:r>
              <w:rPr>
                <w:spacing w:val="-6"/>
                <w:sz w:val="20"/>
              </w:rPr>
              <w:t> </w:t>
            </w:r>
            <w:r>
              <w:rPr>
                <w:sz w:val="20"/>
              </w:rPr>
              <w:t>email</w:t>
            </w:r>
            <w:r>
              <w:rPr>
                <w:spacing w:val="-6"/>
                <w:sz w:val="20"/>
              </w:rPr>
              <w:t> </w:t>
            </w:r>
            <w:r>
              <w:rPr>
                <w:sz w:val="20"/>
              </w:rPr>
              <w:t>communication</w:t>
            </w:r>
            <w:r>
              <w:rPr>
                <w:spacing w:val="-5"/>
                <w:sz w:val="20"/>
              </w:rPr>
              <w:t> is</w:t>
            </w:r>
          </w:p>
          <w:p>
            <w:pPr>
              <w:pStyle w:val="TableParagraph"/>
              <w:spacing w:line="235" w:lineRule="auto" w:before="8"/>
              <w:ind w:left="104" w:right="147"/>
              <w:rPr>
                <w:sz w:val="20"/>
              </w:rPr>
            </w:pPr>
            <w:r>
              <w:rPr>
                <w:sz w:val="20"/>
              </w:rPr>
              <w:t>needed, and</w:t>
            </w:r>
            <w:r>
              <w:rPr>
                <w:spacing w:val="-5"/>
                <w:sz w:val="20"/>
              </w:rPr>
              <w:t> </w:t>
            </w:r>
            <w:r>
              <w:rPr>
                <w:sz w:val="20"/>
              </w:rPr>
              <w:t>no</w:t>
            </w:r>
            <w:r>
              <w:rPr>
                <w:spacing w:val="-2"/>
                <w:sz w:val="20"/>
              </w:rPr>
              <w:t> </w:t>
            </w:r>
            <w:r>
              <w:rPr>
                <w:sz w:val="20"/>
              </w:rPr>
              <w:t>source</w:t>
            </w:r>
            <w:r>
              <w:rPr>
                <w:spacing w:val="-5"/>
                <w:sz w:val="20"/>
              </w:rPr>
              <w:t> </w:t>
            </w:r>
            <w:r>
              <w:rPr>
                <w:sz w:val="20"/>
              </w:rPr>
              <w:t>documents</w:t>
            </w:r>
            <w:r>
              <w:rPr>
                <w:spacing w:val="-5"/>
                <w:sz w:val="20"/>
              </w:rPr>
              <w:t> </w:t>
            </w:r>
            <w:r>
              <w:rPr>
                <w:sz w:val="20"/>
              </w:rPr>
              <w:t>will</w:t>
            </w:r>
            <w:r>
              <w:rPr>
                <w:spacing w:val="-5"/>
                <w:sz w:val="20"/>
              </w:rPr>
              <w:t> </w:t>
            </w:r>
            <w:r>
              <w:rPr>
                <w:sz w:val="20"/>
              </w:rPr>
              <w:t>be</w:t>
            </w:r>
            <w:r>
              <w:rPr>
                <w:spacing w:val="-5"/>
                <w:sz w:val="20"/>
              </w:rPr>
              <w:t> </w:t>
            </w:r>
            <w:r>
              <w:rPr>
                <w:sz w:val="20"/>
              </w:rPr>
              <w:t>required</w:t>
            </w:r>
            <w:r>
              <w:rPr>
                <w:spacing w:val="-5"/>
                <w:sz w:val="20"/>
              </w:rPr>
              <w:t> </w:t>
            </w:r>
            <w:r>
              <w:rPr>
                <w:sz w:val="20"/>
              </w:rPr>
              <w:t>to</w:t>
            </w:r>
            <w:r>
              <w:rPr>
                <w:spacing w:val="-5"/>
                <w:sz w:val="20"/>
              </w:rPr>
              <w:t> </w:t>
            </w:r>
            <w:r>
              <w:rPr>
                <w:sz w:val="20"/>
              </w:rPr>
              <w:t>be</w:t>
            </w:r>
            <w:r>
              <w:rPr>
                <w:spacing w:val="-5"/>
                <w:sz w:val="20"/>
              </w:rPr>
              <w:t> </w:t>
            </w:r>
            <w:r>
              <w:rPr>
                <w:sz w:val="20"/>
              </w:rPr>
              <w:t>sent</w:t>
            </w:r>
            <w:r>
              <w:rPr>
                <w:spacing w:val="-5"/>
                <w:sz w:val="20"/>
              </w:rPr>
              <w:t> </w:t>
            </w:r>
            <w:r>
              <w:rPr>
                <w:sz w:val="20"/>
              </w:rPr>
              <w:t>back for re-work with the SPL specialist.</w:t>
            </w:r>
          </w:p>
          <w:p>
            <w:pPr>
              <w:pStyle w:val="TableParagraph"/>
              <w:numPr>
                <w:ilvl w:val="0"/>
                <w:numId w:val="17"/>
              </w:numPr>
              <w:tabs>
                <w:tab w:pos="465" w:val="left" w:leader="none"/>
              </w:tabs>
              <w:spacing w:line="240" w:lineRule="auto" w:before="64" w:after="0"/>
              <w:ind w:left="464" w:right="852" w:hanging="360"/>
              <w:jc w:val="left"/>
              <w:rPr>
                <w:sz w:val="20"/>
              </w:rPr>
            </w:pPr>
            <w:r>
              <w:rPr>
                <w:sz w:val="20"/>
              </w:rPr>
              <w:t>Notifies</w:t>
            </w:r>
            <w:r>
              <w:rPr>
                <w:spacing w:val="-3"/>
                <w:sz w:val="20"/>
              </w:rPr>
              <w:t> </w:t>
            </w:r>
            <w:r>
              <w:rPr>
                <w:sz w:val="20"/>
              </w:rPr>
              <w:t>RL,</w:t>
            </w:r>
            <w:r>
              <w:rPr>
                <w:spacing w:val="-6"/>
                <w:sz w:val="20"/>
              </w:rPr>
              <w:t> </w:t>
            </w:r>
            <w:r>
              <w:rPr>
                <w:sz w:val="20"/>
              </w:rPr>
              <w:t>where</w:t>
            </w:r>
            <w:r>
              <w:rPr>
                <w:spacing w:val="-6"/>
                <w:sz w:val="20"/>
              </w:rPr>
              <w:t> </w:t>
            </w:r>
            <w:r>
              <w:rPr>
                <w:sz w:val="20"/>
              </w:rPr>
              <w:t>no</w:t>
            </w:r>
            <w:r>
              <w:rPr>
                <w:spacing w:val="-6"/>
                <w:sz w:val="20"/>
              </w:rPr>
              <w:t> </w:t>
            </w:r>
            <w:r>
              <w:rPr>
                <w:sz w:val="20"/>
              </w:rPr>
              <w:t>further</w:t>
            </w:r>
            <w:r>
              <w:rPr>
                <w:spacing w:val="-6"/>
                <w:sz w:val="20"/>
              </w:rPr>
              <w:t> </w:t>
            </w:r>
            <w:r>
              <w:rPr>
                <w:sz w:val="20"/>
              </w:rPr>
              <w:t>changes</w:t>
            </w:r>
            <w:r>
              <w:rPr>
                <w:spacing w:val="-6"/>
                <w:sz w:val="20"/>
              </w:rPr>
              <w:t> </w:t>
            </w:r>
            <w:r>
              <w:rPr>
                <w:sz w:val="20"/>
              </w:rPr>
              <w:t>are</w:t>
            </w:r>
            <w:r>
              <w:rPr>
                <w:spacing w:val="-6"/>
                <w:sz w:val="20"/>
              </w:rPr>
              <w:t> </w:t>
            </w:r>
            <w:r>
              <w:rPr>
                <w:sz w:val="20"/>
              </w:rPr>
              <w:t>required,</w:t>
            </w:r>
            <w:r>
              <w:rPr>
                <w:spacing w:val="-6"/>
                <w:sz w:val="20"/>
              </w:rPr>
              <w:t> </w:t>
            </w:r>
            <w:r>
              <w:rPr>
                <w:sz w:val="20"/>
              </w:rPr>
              <w:t>and provides instructions to:</w:t>
            </w:r>
          </w:p>
          <w:p>
            <w:pPr>
              <w:pStyle w:val="TableParagraph"/>
              <w:numPr>
                <w:ilvl w:val="1"/>
                <w:numId w:val="17"/>
              </w:numPr>
              <w:tabs>
                <w:tab w:pos="824" w:val="left" w:leader="none"/>
                <w:tab w:pos="825" w:val="left" w:leader="none"/>
              </w:tabs>
              <w:spacing w:line="243" w:lineRule="exact" w:before="2" w:after="0"/>
              <w:ind w:left="824" w:right="0" w:hanging="361"/>
              <w:jc w:val="left"/>
              <w:rPr>
                <w:sz w:val="20"/>
              </w:rPr>
            </w:pPr>
            <w:r>
              <w:rPr>
                <w:sz w:val="20"/>
              </w:rPr>
              <w:t>Include</w:t>
            </w:r>
            <w:r>
              <w:rPr>
                <w:spacing w:val="-7"/>
                <w:sz w:val="20"/>
              </w:rPr>
              <w:t> </w:t>
            </w:r>
            <w:r>
              <w:rPr>
                <w:sz w:val="20"/>
              </w:rPr>
              <w:t>SPL</w:t>
            </w:r>
            <w:r>
              <w:rPr>
                <w:spacing w:val="-8"/>
                <w:sz w:val="20"/>
              </w:rPr>
              <w:t> </w:t>
            </w:r>
            <w:r>
              <w:rPr>
                <w:sz w:val="20"/>
              </w:rPr>
              <w:t>as</w:t>
            </w:r>
            <w:r>
              <w:rPr>
                <w:spacing w:val="-7"/>
                <w:sz w:val="20"/>
              </w:rPr>
              <w:t> </w:t>
            </w:r>
            <w:r>
              <w:rPr>
                <w:sz w:val="20"/>
              </w:rPr>
              <w:t>application</w:t>
            </w:r>
            <w:r>
              <w:rPr>
                <w:spacing w:val="-8"/>
                <w:sz w:val="20"/>
              </w:rPr>
              <w:t> </w:t>
            </w:r>
            <w:r>
              <w:rPr>
                <w:sz w:val="20"/>
              </w:rPr>
              <w:t>submission</w:t>
            </w:r>
            <w:r>
              <w:rPr>
                <w:spacing w:val="-8"/>
                <w:sz w:val="20"/>
              </w:rPr>
              <w:t> </w:t>
            </w:r>
            <w:r>
              <w:rPr>
                <w:sz w:val="20"/>
              </w:rPr>
              <w:t>component</w:t>
            </w:r>
            <w:r>
              <w:rPr>
                <w:spacing w:val="-5"/>
                <w:sz w:val="20"/>
              </w:rPr>
              <w:t> </w:t>
            </w:r>
            <w:r>
              <w:rPr>
                <w:spacing w:val="-2"/>
                <w:sz w:val="20"/>
              </w:rPr>
              <w:t>only.</w:t>
            </w:r>
          </w:p>
          <w:p>
            <w:pPr>
              <w:pStyle w:val="TableParagraph"/>
              <w:numPr>
                <w:ilvl w:val="1"/>
                <w:numId w:val="17"/>
              </w:numPr>
              <w:tabs>
                <w:tab w:pos="824" w:val="left" w:leader="none"/>
                <w:tab w:pos="825" w:val="left" w:leader="none"/>
              </w:tabs>
              <w:spacing w:line="240" w:lineRule="auto" w:before="0" w:after="0"/>
              <w:ind w:left="824" w:right="156" w:hanging="360"/>
              <w:jc w:val="left"/>
              <w:rPr>
                <w:sz w:val="20"/>
              </w:rPr>
            </w:pPr>
            <w:r>
              <w:rPr>
                <w:sz w:val="20"/>
              </w:rPr>
              <w:t>Submit</w:t>
            </w:r>
            <w:r>
              <w:rPr>
                <w:spacing w:val="-2"/>
                <w:sz w:val="20"/>
              </w:rPr>
              <w:t> </w:t>
            </w:r>
            <w:r>
              <w:rPr>
                <w:sz w:val="20"/>
              </w:rPr>
              <w:t>Office</w:t>
            </w:r>
            <w:r>
              <w:rPr>
                <w:spacing w:val="-4"/>
                <w:sz w:val="20"/>
              </w:rPr>
              <w:t> </w:t>
            </w:r>
            <w:r>
              <w:rPr>
                <w:sz w:val="20"/>
              </w:rPr>
              <w:t>Of</w:t>
            </w:r>
            <w:r>
              <w:rPr>
                <w:spacing w:val="-4"/>
                <w:sz w:val="20"/>
              </w:rPr>
              <w:t> </w:t>
            </w:r>
            <w:r>
              <w:rPr>
                <w:sz w:val="20"/>
              </w:rPr>
              <w:t>Compliance</w:t>
            </w:r>
            <w:r>
              <w:rPr>
                <w:spacing w:val="-4"/>
                <w:sz w:val="20"/>
              </w:rPr>
              <w:t> </w:t>
            </w:r>
            <w:r>
              <w:rPr>
                <w:sz w:val="20"/>
              </w:rPr>
              <w:t>(OC</w:t>
            </w:r>
            <w:r>
              <w:rPr>
                <w:spacing w:val="-4"/>
                <w:sz w:val="20"/>
              </w:rPr>
              <w:t> </w:t>
            </w:r>
            <w:r>
              <w:rPr>
                <w:sz w:val="20"/>
              </w:rPr>
              <w:t>for</w:t>
            </w:r>
            <w:r>
              <w:rPr>
                <w:spacing w:val="-2"/>
                <w:sz w:val="20"/>
              </w:rPr>
              <w:t> </w:t>
            </w:r>
            <w:r>
              <w:rPr>
                <w:sz w:val="20"/>
              </w:rPr>
              <w:t>DL),</w:t>
            </w:r>
            <w:r>
              <w:rPr>
                <w:spacing w:val="-5"/>
                <w:sz w:val="20"/>
              </w:rPr>
              <w:t> </w:t>
            </w:r>
            <w:r>
              <w:rPr>
                <w:sz w:val="20"/>
              </w:rPr>
              <w:t>only,</w:t>
            </w:r>
            <w:r>
              <w:rPr>
                <w:spacing w:val="-5"/>
                <w:sz w:val="20"/>
              </w:rPr>
              <w:t> </w:t>
            </w:r>
            <w:r>
              <w:rPr>
                <w:sz w:val="20"/>
              </w:rPr>
              <w:t>to</w:t>
            </w:r>
            <w:r>
              <w:rPr>
                <w:spacing w:val="-5"/>
                <w:sz w:val="20"/>
              </w:rPr>
              <w:t> </w:t>
            </w:r>
            <w:r>
              <w:rPr>
                <w:sz w:val="20"/>
              </w:rPr>
              <w:t>the</w:t>
            </w:r>
            <w:r>
              <w:rPr>
                <w:spacing w:val="-5"/>
                <w:sz w:val="20"/>
              </w:rPr>
              <w:t> </w:t>
            </w:r>
            <w:r>
              <w:rPr>
                <w:sz w:val="20"/>
              </w:rPr>
              <w:t>FDA; </w:t>
            </w:r>
            <w:r>
              <w:rPr>
                <w:spacing w:val="-6"/>
                <w:sz w:val="20"/>
              </w:rPr>
              <w:t>or</w:t>
            </w:r>
          </w:p>
          <w:p>
            <w:pPr>
              <w:pStyle w:val="TableParagraph"/>
              <w:numPr>
                <w:ilvl w:val="1"/>
                <w:numId w:val="17"/>
              </w:numPr>
              <w:tabs>
                <w:tab w:pos="824" w:val="left" w:leader="none"/>
                <w:tab w:pos="825" w:val="left" w:leader="none"/>
              </w:tabs>
              <w:spacing w:line="230" w:lineRule="exact" w:before="0" w:after="0"/>
              <w:ind w:left="824" w:right="580" w:hanging="360"/>
              <w:jc w:val="left"/>
              <w:rPr>
                <w:sz w:val="20"/>
              </w:rPr>
            </w:pPr>
            <w:r>
              <w:rPr>
                <w:sz w:val="20"/>
              </w:rPr>
              <w:t>Include</w:t>
            </w:r>
            <w:r>
              <w:rPr>
                <w:spacing w:val="-5"/>
                <w:sz w:val="20"/>
              </w:rPr>
              <w:t> </w:t>
            </w:r>
            <w:r>
              <w:rPr>
                <w:sz w:val="20"/>
              </w:rPr>
              <w:t>SPL</w:t>
            </w:r>
            <w:r>
              <w:rPr>
                <w:spacing w:val="-7"/>
                <w:sz w:val="20"/>
              </w:rPr>
              <w:t> </w:t>
            </w:r>
            <w:r>
              <w:rPr>
                <w:sz w:val="20"/>
              </w:rPr>
              <w:t>as</w:t>
            </w:r>
            <w:r>
              <w:rPr>
                <w:spacing w:val="-7"/>
                <w:sz w:val="20"/>
              </w:rPr>
              <w:t> </w:t>
            </w:r>
            <w:r>
              <w:rPr>
                <w:sz w:val="20"/>
              </w:rPr>
              <w:t>application</w:t>
            </w:r>
            <w:r>
              <w:rPr>
                <w:spacing w:val="-7"/>
                <w:sz w:val="20"/>
              </w:rPr>
              <w:t> </w:t>
            </w:r>
            <w:r>
              <w:rPr>
                <w:sz w:val="20"/>
              </w:rPr>
              <w:t>submission</w:t>
            </w:r>
            <w:r>
              <w:rPr>
                <w:spacing w:val="-7"/>
                <w:sz w:val="20"/>
              </w:rPr>
              <w:t> </w:t>
            </w:r>
            <w:r>
              <w:rPr>
                <w:sz w:val="20"/>
              </w:rPr>
              <w:t>component</w:t>
            </w:r>
            <w:r>
              <w:rPr>
                <w:spacing w:val="-7"/>
                <w:sz w:val="20"/>
              </w:rPr>
              <w:t> </w:t>
            </w:r>
            <w:r>
              <w:rPr>
                <w:sz w:val="20"/>
              </w:rPr>
              <w:t>and submit OC for DL to the FDA.</w:t>
            </w:r>
          </w:p>
        </w:tc>
        <w:tc>
          <w:tcPr>
            <w:tcW w:w="1843" w:type="dxa"/>
          </w:tcPr>
          <w:p>
            <w:pPr>
              <w:pStyle w:val="TableParagraph"/>
              <w:spacing w:before="38"/>
              <w:ind w:right="328"/>
              <w:rPr>
                <w:sz w:val="20"/>
              </w:rPr>
            </w:pPr>
            <w:r>
              <w:rPr>
                <w:sz w:val="20"/>
              </w:rPr>
              <w:t>Once</w:t>
            </w:r>
            <w:r>
              <w:rPr>
                <w:spacing w:val="-14"/>
                <w:sz w:val="20"/>
              </w:rPr>
              <w:t> </w:t>
            </w:r>
            <w:r>
              <w:rPr>
                <w:sz w:val="20"/>
              </w:rPr>
              <w:t>GLL/PTM completes the </w:t>
            </w:r>
            <w:r>
              <w:rPr>
                <w:spacing w:val="-2"/>
                <w:sz w:val="20"/>
              </w:rPr>
              <w:t>review</w:t>
            </w:r>
          </w:p>
        </w:tc>
      </w:tr>
    </w:tbl>
    <w:p>
      <w:pPr>
        <w:spacing w:after="0"/>
        <w:rPr>
          <w:sz w:val="20"/>
        </w:rPr>
        <w:sectPr>
          <w:pgSz w:w="12240" w:h="15840"/>
          <w:pgMar w:header="979" w:footer="952" w:top="2760" w:bottom="1140" w:left="900" w:right="960"/>
        </w:sectPr>
      </w:pPr>
    </w:p>
    <w:p>
      <w:pPr>
        <w:pStyle w:val="BodyText"/>
        <w:spacing w:before="6"/>
        <w:rPr>
          <w:b/>
          <w:sz w:val="13"/>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r>
        <w:rPr>
          <w:b/>
          <w:sz w:val="22"/>
        </w:rPr>
        <w:t>SPL</w:t>
      </w:r>
      <w:r>
        <w:rPr>
          <w:b/>
          <w:spacing w:val="-5"/>
          <w:sz w:val="22"/>
        </w:rPr>
        <w:t> </w:t>
      </w:r>
      <w:r>
        <w:rPr>
          <w:b/>
          <w:sz w:val="22"/>
        </w:rPr>
        <w:t>Submission</w:t>
      </w:r>
      <w:r>
        <w:rPr>
          <w:b/>
          <w:spacing w:val="-5"/>
          <w:sz w:val="22"/>
        </w:rPr>
        <w:t> </w:t>
      </w:r>
      <w:r>
        <w:rPr>
          <w:b/>
          <w:sz w:val="22"/>
        </w:rPr>
        <w:t>to</w:t>
      </w:r>
      <w:r>
        <w:rPr>
          <w:b/>
          <w:spacing w:val="-5"/>
          <w:sz w:val="22"/>
        </w:rPr>
        <w:t> FDA</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8591" w:hRule="atLeast"/>
        </w:trPr>
        <w:tc>
          <w:tcPr>
            <w:tcW w:w="797" w:type="dxa"/>
          </w:tcPr>
          <w:p>
            <w:pPr>
              <w:pStyle w:val="TableParagraph"/>
              <w:spacing w:before="42"/>
              <w:ind w:left="110"/>
              <w:rPr>
                <w:b/>
                <w:sz w:val="20"/>
              </w:rPr>
            </w:pPr>
            <w:r>
              <w:rPr>
                <w:b/>
                <w:spacing w:val="-2"/>
                <w:sz w:val="20"/>
              </w:rPr>
              <w:t>6.6.1</w:t>
            </w:r>
          </w:p>
        </w:tc>
        <w:tc>
          <w:tcPr>
            <w:tcW w:w="1162" w:type="dxa"/>
          </w:tcPr>
          <w:p>
            <w:pPr>
              <w:pStyle w:val="TableParagraph"/>
              <w:spacing w:before="42"/>
              <w:ind w:left="110"/>
              <w:rPr>
                <w:sz w:val="20"/>
              </w:rPr>
            </w:pPr>
            <w:r>
              <w:rPr>
                <w:spacing w:val="-5"/>
                <w:sz w:val="20"/>
              </w:rPr>
              <w:t>RL</w:t>
            </w:r>
          </w:p>
        </w:tc>
        <w:tc>
          <w:tcPr>
            <w:tcW w:w="6264" w:type="dxa"/>
          </w:tcPr>
          <w:p>
            <w:pPr>
              <w:pStyle w:val="TableParagraph"/>
              <w:numPr>
                <w:ilvl w:val="0"/>
                <w:numId w:val="18"/>
              </w:numPr>
              <w:tabs>
                <w:tab w:pos="465" w:val="left" w:leader="none"/>
              </w:tabs>
              <w:spacing w:line="229" w:lineRule="exact" w:before="0" w:after="0"/>
              <w:ind w:left="464" w:right="0" w:hanging="361"/>
              <w:jc w:val="left"/>
              <w:rPr>
                <w:sz w:val="20"/>
              </w:rPr>
            </w:pPr>
            <w:r>
              <w:rPr>
                <w:sz w:val="20"/>
              </w:rPr>
              <w:t>Submits</w:t>
            </w:r>
            <w:r>
              <w:rPr>
                <w:spacing w:val="-5"/>
                <w:sz w:val="20"/>
              </w:rPr>
              <w:t> </w:t>
            </w:r>
            <w:r>
              <w:rPr>
                <w:sz w:val="20"/>
              </w:rPr>
              <w:t>files</w:t>
            </w:r>
            <w:r>
              <w:rPr>
                <w:spacing w:val="-5"/>
                <w:sz w:val="20"/>
              </w:rPr>
              <w:t> </w:t>
            </w:r>
            <w:r>
              <w:rPr>
                <w:sz w:val="20"/>
              </w:rPr>
              <w:t>to</w:t>
            </w:r>
            <w:r>
              <w:rPr>
                <w:spacing w:val="-4"/>
                <w:sz w:val="20"/>
              </w:rPr>
              <w:t> FDA.</w:t>
            </w:r>
          </w:p>
          <w:p>
            <w:pPr>
              <w:pStyle w:val="TableParagraph"/>
              <w:numPr>
                <w:ilvl w:val="0"/>
                <w:numId w:val="18"/>
              </w:numPr>
              <w:tabs>
                <w:tab w:pos="465" w:val="left" w:leader="none"/>
              </w:tabs>
              <w:spacing w:line="228" w:lineRule="exact" w:before="0" w:after="0"/>
              <w:ind w:left="464" w:right="0" w:hanging="361"/>
              <w:jc w:val="left"/>
              <w:rPr>
                <w:sz w:val="20"/>
              </w:rPr>
            </w:pPr>
            <w:r>
              <w:rPr>
                <w:sz w:val="20"/>
              </w:rPr>
              <w:t>Follows</w:t>
            </w:r>
            <w:r>
              <w:rPr>
                <w:spacing w:val="-6"/>
                <w:sz w:val="20"/>
              </w:rPr>
              <w:t> </w:t>
            </w:r>
            <w:r>
              <w:rPr>
                <w:sz w:val="20"/>
              </w:rPr>
              <w:t>the</w:t>
            </w:r>
            <w:r>
              <w:rPr>
                <w:spacing w:val="-5"/>
                <w:sz w:val="20"/>
              </w:rPr>
              <w:t> </w:t>
            </w:r>
            <w:r>
              <w:rPr>
                <w:sz w:val="20"/>
              </w:rPr>
              <w:t>procedure</w:t>
            </w:r>
            <w:r>
              <w:rPr>
                <w:spacing w:val="-6"/>
                <w:sz w:val="20"/>
              </w:rPr>
              <w:t> </w:t>
            </w:r>
            <w:r>
              <w:rPr>
                <w:sz w:val="20"/>
              </w:rPr>
              <w:t>for</w:t>
            </w:r>
            <w:r>
              <w:rPr>
                <w:spacing w:val="-5"/>
                <w:sz w:val="20"/>
              </w:rPr>
              <w:t> </w:t>
            </w:r>
            <w:r>
              <w:rPr>
                <w:spacing w:val="-4"/>
                <w:sz w:val="20"/>
              </w:rPr>
              <w:t>CoL:</w:t>
            </w:r>
          </w:p>
          <w:p>
            <w:pPr>
              <w:pStyle w:val="TableParagraph"/>
              <w:numPr>
                <w:ilvl w:val="1"/>
                <w:numId w:val="18"/>
              </w:numPr>
              <w:tabs>
                <w:tab w:pos="824" w:val="left" w:leader="none"/>
                <w:tab w:pos="825" w:val="left" w:leader="none"/>
              </w:tabs>
              <w:spacing w:line="240" w:lineRule="auto" w:before="0" w:after="0"/>
              <w:ind w:left="824" w:right="689" w:hanging="360"/>
              <w:jc w:val="left"/>
              <w:rPr>
                <w:sz w:val="20"/>
              </w:rPr>
            </w:pPr>
            <w:r>
              <w:rPr>
                <w:sz w:val="20"/>
              </w:rPr>
              <w:t>Notifies</w:t>
            </w:r>
            <w:r>
              <w:rPr>
                <w:spacing w:val="-6"/>
                <w:sz w:val="20"/>
              </w:rPr>
              <w:t> </w:t>
            </w:r>
            <w:r>
              <w:rPr>
                <w:sz w:val="20"/>
              </w:rPr>
              <w:t>the</w:t>
            </w:r>
            <w:r>
              <w:rPr>
                <w:spacing w:val="-6"/>
                <w:sz w:val="20"/>
              </w:rPr>
              <w:t> </w:t>
            </w:r>
            <w:r>
              <w:rPr>
                <w:sz w:val="20"/>
              </w:rPr>
              <w:t>product</w:t>
            </w:r>
            <w:r>
              <w:rPr>
                <w:spacing w:val="-6"/>
                <w:sz w:val="20"/>
              </w:rPr>
              <w:t> </w:t>
            </w:r>
            <w:r>
              <w:rPr>
                <w:sz w:val="20"/>
              </w:rPr>
              <w:t>specific</w:t>
            </w:r>
            <w:r>
              <w:rPr>
                <w:spacing w:val="-6"/>
                <w:sz w:val="20"/>
              </w:rPr>
              <w:t> </w:t>
            </w:r>
            <w:r>
              <w:rPr>
                <w:sz w:val="20"/>
              </w:rPr>
              <w:t>submission</w:t>
            </w:r>
            <w:r>
              <w:rPr>
                <w:spacing w:val="-6"/>
                <w:sz w:val="20"/>
              </w:rPr>
              <w:t> </w:t>
            </w:r>
            <w:r>
              <w:rPr>
                <w:sz w:val="20"/>
              </w:rPr>
              <w:t>manager</w:t>
            </w:r>
            <w:r>
              <w:rPr>
                <w:spacing w:val="-6"/>
                <w:sz w:val="20"/>
              </w:rPr>
              <w:t> </w:t>
            </w:r>
            <w:r>
              <w:rPr>
                <w:sz w:val="20"/>
              </w:rPr>
              <w:t>and uploads the draft SPL package to the DMS.</w:t>
            </w:r>
          </w:p>
          <w:p>
            <w:pPr>
              <w:pStyle w:val="TableParagraph"/>
              <w:numPr>
                <w:ilvl w:val="1"/>
                <w:numId w:val="18"/>
              </w:numPr>
              <w:tabs>
                <w:tab w:pos="824" w:val="left" w:leader="none"/>
                <w:tab w:pos="825" w:val="left" w:leader="none"/>
              </w:tabs>
              <w:spacing w:line="240" w:lineRule="auto" w:before="0" w:after="0"/>
              <w:ind w:left="824" w:right="281" w:hanging="360"/>
              <w:jc w:val="left"/>
              <w:rPr>
                <w:sz w:val="20"/>
              </w:rPr>
            </w:pPr>
            <w:r>
              <w:rPr>
                <w:sz w:val="20"/>
              </w:rPr>
              <w:t>Includes</w:t>
            </w:r>
            <w:r>
              <w:rPr>
                <w:spacing w:val="-6"/>
                <w:sz w:val="20"/>
              </w:rPr>
              <w:t> </w:t>
            </w:r>
            <w:r>
              <w:rPr>
                <w:sz w:val="20"/>
              </w:rPr>
              <w:t>draft</w:t>
            </w:r>
            <w:r>
              <w:rPr>
                <w:spacing w:val="-4"/>
                <w:sz w:val="20"/>
              </w:rPr>
              <w:t> </w:t>
            </w:r>
            <w:r>
              <w:rPr>
                <w:sz w:val="20"/>
              </w:rPr>
              <w:t>SPLs</w:t>
            </w:r>
            <w:r>
              <w:rPr>
                <w:spacing w:val="-4"/>
                <w:sz w:val="20"/>
              </w:rPr>
              <w:t> </w:t>
            </w:r>
            <w:r>
              <w:rPr>
                <w:sz w:val="20"/>
              </w:rPr>
              <w:t>in</w:t>
            </w:r>
            <w:r>
              <w:rPr>
                <w:spacing w:val="-4"/>
                <w:sz w:val="20"/>
              </w:rPr>
              <w:t> </w:t>
            </w:r>
            <w:r>
              <w:rPr>
                <w:sz w:val="20"/>
              </w:rPr>
              <w:t>the</w:t>
            </w:r>
            <w:r>
              <w:rPr>
                <w:spacing w:val="-4"/>
                <w:sz w:val="20"/>
              </w:rPr>
              <w:t> </w:t>
            </w:r>
            <w:r>
              <w:rPr>
                <w:sz w:val="20"/>
              </w:rPr>
              <w:t>regulatory</w:t>
            </w:r>
            <w:r>
              <w:rPr>
                <w:spacing w:val="-4"/>
                <w:sz w:val="20"/>
              </w:rPr>
              <w:t> </w:t>
            </w:r>
            <w:r>
              <w:rPr>
                <w:sz w:val="20"/>
              </w:rPr>
              <w:t>eCTD</w:t>
            </w:r>
            <w:r>
              <w:rPr>
                <w:spacing w:val="-8"/>
                <w:sz w:val="20"/>
              </w:rPr>
              <w:t> </w:t>
            </w:r>
            <w:r>
              <w:rPr>
                <w:sz w:val="20"/>
              </w:rPr>
              <w:t>filing</w:t>
            </w:r>
            <w:r>
              <w:rPr>
                <w:spacing w:val="-5"/>
                <w:sz w:val="20"/>
              </w:rPr>
              <w:t> </w:t>
            </w:r>
            <w:r>
              <w:rPr>
                <w:sz w:val="20"/>
              </w:rPr>
              <w:t>to</w:t>
            </w:r>
            <w:r>
              <w:rPr>
                <w:spacing w:val="-5"/>
                <w:sz w:val="20"/>
              </w:rPr>
              <w:t> </w:t>
            </w:r>
            <w:r>
              <w:rPr>
                <w:sz w:val="20"/>
              </w:rPr>
              <w:t>Center for</w:t>
            </w:r>
            <w:r>
              <w:rPr>
                <w:spacing w:val="-4"/>
                <w:sz w:val="20"/>
              </w:rPr>
              <w:t> </w:t>
            </w:r>
            <w:r>
              <w:rPr>
                <w:sz w:val="20"/>
              </w:rPr>
              <w:t>Biologics</w:t>
            </w:r>
            <w:r>
              <w:rPr>
                <w:spacing w:val="-3"/>
                <w:sz w:val="20"/>
              </w:rPr>
              <w:t> </w:t>
            </w:r>
            <w:r>
              <w:rPr>
                <w:sz w:val="20"/>
              </w:rPr>
              <w:t>Evaluation</w:t>
            </w:r>
            <w:r>
              <w:rPr>
                <w:spacing w:val="-3"/>
                <w:sz w:val="20"/>
              </w:rPr>
              <w:t> </w:t>
            </w:r>
            <w:r>
              <w:rPr>
                <w:sz w:val="20"/>
              </w:rPr>
              <w:t>and</w:t>
            </w:r>
            <w:r>
              <w:rPr>
                <w:spacing w:val="-3"/>
                <w:sz w:val="20"/>
              </w:rPr>
              <w:t> </w:t>
            </w:r>
            <w:r>
              <w:rPr>
                <w:sz w:val="20"/>
              </w:rPr>
              <w:t>Research</w:t>
            </w:r>
            <w:r>
              <w:rPr>
                <w:spacing w:val="-3"/>
                <w:sz w:val="20"/>
              </w:rPr>
              <w:t> </w:t>
            </w:r>
            <w:r>
              <w:rPr>
                <w:sz w:val="20"/>
              </w:rPr>
              <w:t>(CBER),</w:t>
            </w:r>
            <w:r>
              <w:rPr>
                <w:spacing w:val="-3"/>
                <w:sz w:val="20"/>
              </w:rPr>
              <w:t> </w:t>
            </w:r>
            <w:r>
              <w:rPr>
                <w:sz w:val="20"/>
              </w:rPr>
              <w:t>Center</w:t>
            </w:r>
            <w:r>
              <w:rPr>
                <w:spacing w:val="-3"/>
                <w:sz w:val="20"/>
              </w:rPr>
              <w:t> </w:t>
            </w:r>
            <w:r>
              <w:rPr>
                <w:sz w:val="20"/>
              </w:rPr>
              <w:t>for Drugs Evaluation and Research (CDER), or final SPL submitted to CBER.</w:t>
            </w:r>
          </w:p>
          <w:p>
            <w:pPr>
              <w:pStyle w:val="TableParagraph"/>
              <w:numPr>
                <w:ilvl w:val="0"/>
                <w:numId w:val="18"/>
              </w:numPr>
              <w:tabs>
                <w:tab w:pos="465" w:val="left" w:leader="none"/>
              </w:tabs>
              <w:spacing w:line="240" w:lineRule="auto" w:before="0" w:after="0"/>
              <w:ind w:left="464" w:right="127" w:hanging="360"/>
              <w:jc w:val="left"/>
              <w:rPr>
                <w:sz w:val="20"/>
              </w:rPr>
            </w:pPr>
            <w:r>
              <w:rPr>
                <w:sz w:val="20"/>
              </w:rPr>
              <w:t>Prepares</w:t>
            </w:r>
            <w:r>
              <w:rPr>
                <w:spacing w:val="-4"/>
                <w:sz w:val="20"/>
              </w:rPr>
              <w:t> </w:t>
            </w:r>
            <w:r>
              <w:rPr>
                <w:sz w:val="20"/>
              </w:rPr>
              <w:t>and</w:t>
            </w:r>
            <w:r>
              <w:rPr>
                <w:spacing w:val="-4"/>
                <w:sz w:val="20"/>
              </w:rPr>
              <w:t> </w:t>
            </w:r>
            <w:r>
              <w:rPr>
                <w:sz w:val="20"/>
              </w:rPr>
              <w:t>submits,</w:t>
            </w:r>
            <w:r>
              <w:rPr>
                <w:spacing w:val="-4"/>
                <w:sz w:val="20"/>
              </w:rPr>
              <w:t> </w:t>
            </w:r>
            <w:r>
              <w:rPr>
                <w:sz w:val="20"/>
              </w:rPr>
              <w:t>for</w:t>
            </w:r>
            <w:r>
              <w:rPr>
                <w:spacing w:val="-4"/>
                <w:sz w:val="20"/>
              </w:rPr>
              <w:t> </w:t>
            </w:r>
            <w:r>
              <w:rPr>
                <w:sz w:val="20"/>
              </w:rPr>
              <w:t>LDR</w:t>
            </w:r>
            <w:r>
              <w:rPr>
                <w:spacing w:val="-8"/>
                <w:sz w:val="20"/>
              </w:rPr>
              <w:t> </w:t>
            </w:r>
            <w:r>
              <w:rPr>
                <w:sz w:val="20"/>
              </w:rPr>
              <w:t>submission</w:t>
            </w:r>
            <w:r>
              <w:rPr>
                <w:spacing w:val="-4"/>
                <w:sz w:val="20"/>
              </w:rPr>
              <w:t> </w:t>
            </w:r>
            <w:r>
              <w:rPr>
                <w:sz w:val="20"/>
              </w:rPr>
              <w:t>in</w:t>
            </w:r>
            <w:r>
              <w:rPr>
                <w:spacing w:val="-4"/>
                <w:sz w:val="20"/>
              </w:rPr>
              <w:t> </w:t>
            </w:r>
            <w:r>
              <w:rPr>
                <w:sz w:val="20"/>
              </w:rPr>
              <w:t>the</w:t>
            </w:r>
            <w:r>
              <w:rPr>
                <w:spacing w:val="-4"/>
                <w:sz w:val="20"/>
              </w:rPr>
              <w:t> </w:t>
            </w:r>
            <w:r>
              <w:rPr>
                <w:sz w:val="20"/>
              </w:rPr>
              <w:t>eCTD</w:t>
            </w:r>
            <w:r>
              <w:rPr>
                <w:spacing w:val="-3"/>
                <w:sz w:val="20"/>
              </w:rPr>
              <w:t> </w:t>
            </w:r>
            <w:r>
              <w:rPr>
                <w:sz w:val="20"/>
              </w:rPr>
              <w:t>through Electronic Submissions Gateway (ESG) gateway.</w:t>
            </w:r>
          </w:p>
          <w:p>
            <w:pPr>
              <w:pStyle w:val="TableParagraph"/>
              <w:numPr>
                <w:ilvl w:val="0"/>
                <w:numId w:val="18"/>
              </w:numPr>
              <w:tabs>
                <w:tab w:pos="465" w:val="left" w:leader="none"/>
              </w:tabs>
              <w:spacing w:line="240" w:lineRule="auto" w:before="0" w:after="0"/>
              <w:ind w:left="464" w:right="420" w:hanging="360"/>
              <w:jc w:val="left"/>
              <w:rPr>
                <w:sz w:val="20"/>
              </w:rPr>
            </w:pPr>
            <w:r>
              <w:rPr>
                <w:sz w:val="20"/>
              </w:rPr>
              <w:t>Submits,</w:t>
            </w:r>
            <w:r>
              <w:rPr>
                <w:spacing w:val="-4"/>
                <w:sz w:val="20"/>
              </w:rPr>
              <w:t> </w:t>
            </w:r>
            <w:r>
              <w:rPr>
                <w:sz w:val="20"/>
              </w:rPr>
              <w:t>for</w:t>
            </w:r>
            <w:r>
              <w:rPr>
                <w:spacing w:val="-7"/>
                <w:sz w:val="20"/>
              </w:rPr>
              <w:t> </w:t>
            </w:r>
            <w:r>
              <w:rPr>
                <w:sz w:val="20"/>
              </w:rPr>
              <w:t>final</w:t>
            </w:r>
            <w:r>
              <w:rPr>
                <w:spacing w:val="-5"/>
                <w:sz w:val="20"/>
              </w:rPr>
              <w:t> </w:t>
            </w:r>
            <w:r>
              <w:rPr>
                <w:sz w:val="20"/>
              </w:rPr>
              <w:t>DL,</w:t>
            </w:r>
            <w:r>
              <w:rPr>
                <w:spacing w:val="-2"/>
                <w:sz w:val="20"/>
              </w:rPr>
              <w:t> </w:t>
            </w:r>
            <w:r>
              <w:rPr>
                <w:sz w:val="20"/>
              </w:rPr>
              <w:t>LCR,</w:t>
            </w:r>
            <w:r>
              <w:rPr>
                <w:spacing w:val="-5"/>
                <w:sz w:val="20"/>
              </w:rPr>
              <w:t> </w:t>
            </w:r>
            <w:r>
              <w:rPr>
                <w:sz w:val="20"/>
              </w:rPr>
              <w:t>ER</w:t>
            </w:r>
            <w:r>
              <w:rPr>
                <w:spacing w:val="-5"/>
                <w:sz w:val="20"/>
              </w:rPr>
              <w:t> </w:t>
            </w:r>
            <w:r>
              <w:rPr>
                <w:sz w:val="20"/>
              </w:rPr>
              <w:t>and</w:t>
            </w:r>
            <w:r>
              <w:rPr>
                <w:spacing w:val="-5"/>
                <w:sz w:val="20"/>
              </w:rPr>
              <w:t> </w:t>
            </w:r>
            <w:r>
              <w:rPr>
                <w:sz w:val="20"/>
              </w:rPr>
              <w:t>SID</w:t>
            </w:r>
            <w:r>
              <w:rPr>
                <w:spacing w:val="-2"/>
                <w:sz w:val="20"/>
              </w:rPr>
              <w:t> </w:t>
            </w:r>
            <w:r>
              <w:rPr>
                <w:sz w:val="20"/>
              </w:rPr>
              <w:t>SPL</w:t>
            </w:r>
            <w:r>
              <w:rPr>
                <w:spacing w:val="-5"/>
                <w:sz w:val="20"/>
              </w:rPr>
              <w:t> </w:t>
            </w:r>
            <w:r>
              <w:rPr>
                <w:sz w:val="20"/>
              </w:rPr>
              <w:t>via</w:t>
            </w:r>
            <w:r>
              <w:rPr>
                <w:spacing w:val="-5"/>
                <w:sz w:val="20"/>
              </w:rPr>
              <w:t> </w:t>
            </w:r>
            <w:r>
              <w:rPr>
                <w:sz w:val="20"/>
              </w:rPr>
              <w:t>elist through CDER portal/SPL Xforms to OC.</w:t>
            </w:r>
          </w:p>
          <w:p>
            <w:pPr>
              <w:pStyle w:val="TableParagraph"/>
              <w:spacing w:line="242" w:lineRule="auto"/>
              <w:ind w:left="104" w:right="147"/>
              <w:rPr>
                <w:sz w:val="20"/>
              </w:rPr>
            </w:pPr>
            <w:r>
              <w:rPr>
                <w:b/>
                <w:sz w:val="20"/>
              </w:rPr>
              <w:t>Note: </w:t>
            </w:r>
            <w:r>
              <w:rPr>
                <w:sz w:val="20"/>
              </w:rPr>
              <w:t>The FDA recommends that updates to DL data be made immediately. However, updated DLs are required to be made no later</w:t>
            </w:r>
            <w:r>
              <w:rPr>
                <w:spacing w:val="-5"/>
                <w:sz w:val="20"/>
              </w:rPr>
              <w:t> </w:t>
            </w:r>
            <w:r>
              <w:rPr>
                <w:sz w:val="20"/>
              </w:rPr>
              <w:t>than</w:t>
            </w:r>
            <w:r>
              <w:rPr>
                <w:spacing w:val="-3"/>
                <w:sz w:val="20"/>
              </w:rPr>
              <w:t> </w:t>
            </w:r>
            <w:r>
              <w:rPr>
                <w:sz w:val="20"/>
              </w:rPr>
              <w:t>June</w:t>
            </w:r>
            <w:r>
              <w:rPr>
                <w:spacing w:val="-3"/>
                <w:sz w:val="20"/>
              </w:rPr>
              <w:t> </w:t>
            </w:r>
            <w:r>
              <w:rPr>
                <w:sz w:val="20"/>
              </w:rPr>
              <w:t>or</w:t>
            </w:r>
            <w:r>
              <w:rPr>
                <w:spacing w:val="-4"/>
                <w:sz w:val="20"/>
              </w:rPr>
              <w:t> </w:t>
            </w:r>
            <w:r>
              <w:rPr>
                <w:sz w:val="20"/>
              </w:rPr>
              <w:t>December</w:t>
            </w:r>
            <w:r>
              <w:rPr>
                <w:spacing w:val="-4"/>
                <w:sz w:val="20"/>
              </w:rPr>
              <w:t> </w:t>
            </w:r>
            <w:r>
              <w:rPr>
                <w:sz w:val="20"/>
              </w:rPr>
              <w:t>following</w:t>
            </w:r>
            <w:r>
              <w:rPr>
                <w:spacing w:val="-3"/>
                <w:sz w:val="20"/>
              </w:rPr>
              <w:t> </w:t>
            </w:r>
            <w:r>
              <w:rPr>
                <w:sz w:val="20"/>
              </w:rPr>
              <w:t>a</w:t>
            </w:r>
            <w:r>
              <w:rPr>
                <w:spacing w:val="-2"/>
                <w:sz w:val="20"/>
              </w:rPr>
              <w:t> </w:t>
            </w:r>
            <w:r>
              <w:rPr>
                <w:sz w:val="20"/>
              </w:rPr>
              <w:t>change</w:t>
            </w:r>
            <w:r>
              <w:rPr>
                <w:spacing w:val="-7"/>
                <w:sz w:val="20"/>
              </w:rPr>
              <w:t> </w:t>
            </w:r>
            <w:r>
              <w:rPr>
                <w:sz w:val="20"/>
              </w:rPr>
              <w:t>in</w:t>
            </w:r>
            <w:r>
              <w:rPr>
                <w:spacing w:val="-3"/>
                <w:sz w:val="20"/>
              </w:rPr>
              <w:t> </w:t>
            </w:r>
            <w:r>
              <w:rPr>
                <w:sz w:val="20"/>
              </w:rPr>
              <w:t>the</w:t>
            </w:r>
            <w:r>
              <w:rPr>
                <w:spacing w:val="-3"/>
                <w:sz w:val="20"/>
              </w:rPr>
              <w:t> </w:t>
            </w:r>
            <w:r>
              <w:rPr>
                <w:sz w:val="20"/>
              </w:rPr>
              <w:t>information. For products which do not require any updates during a calendar year, a company may submit a single "blanket' no changes certification once a year during the October 1 to December 31 renewal period.</w:t>
            </w:r>
          </w:p>
          <w:p>
            <w:pPr>
              <w:pStyle w:val="TableParagraph"/>
              <w:numPr>
                <w:ilvl w:val="1"/>
                <w:numId w:val="18"/>
              </w:numPr>
              <w:tabs>
                <w:tab w:pos="824" w:val="left" w:leader="none"/>
                <w:tab w:pos="825" w:val="left" w:leader="none"/>
              </w:tabs>
              <w:spacing w:line="235" w:lineRule="exact" w:before="0" w:after="0"/>
              <w:ind w:left="824" w:right="0" w:hanging="361"/>
              <w:jc w:val="left"/>
              <w:rPr>
                <w:sz w:val="20"/>
              </w:rPr>
            </w:pPr>
            <w:r>
              <w:rPr>
                <w:sz w:val="20"/>
              </w:rPr>
              <w:t>Uploads</w:t>
            </w:r>
            <w:r>
              <w:rPr>
                <w:spacing w:val="-8"/>
                <w:sz w:val="20"/>
              </w:rPr>
              <w:t> </w:t>
            </w:r>
            <w:r>
              <w:rPr>
                <w:sz w:val="20"/>
              </w:rPr>
              <w:t>the</w:t>
            </w:r>
            <w:r>
              <w:rPr>
                <w:spacing w:val="-4"/>
                <w:sz w:val="20"/>
              </w:rPr>
              <w:t> </w:t>
            </w:r>
            <w:r>
              <w:rPr>
                <w:sz w:val="20"/>
              </w:rPr>
              <w:t>final</w:t>
            </w:r>
            <w:r>
              <w:rPr>
                <w:spacing w:val="-4"/>
                <w:sz w:val="20"/>
              </w:rPr>
              <w:t> </w:t>
            </w:r>
            <w:r>
              <w:rPr>
                <w:sz w:val="20"/>
              </w:rPr>
              <w:t>SPL</w:t>
            </w:r>
            <w:r>
              <w:rPr>
                <w:spacing w:val="-4"/>
                <w:sz w:val="20"/>
              </w:rPr>
              <w:t> </w:t>
            </w:r>
            <w:r>
              <w:rPr>
                <w:sz w:val="20"/>
              </w:rPr>
              <w:t>submitted</w:t>
            </w:r>
            <w:r>
              <w:rPr>
                <w:spacing w:val="-5"/>
                <w:sz w:val="20"/>
              </w:rPr>
              <w:t> </w:t>
            </w:r>
            <w:r>
              <w:rPr>
                <w:sz w:val="20"/>
              </w:rPr>
              <w:t>to</w:t>
            </w:r>
            <w:r>
              <w:rPr>
                <w:spacing w:val="-4"/>
                <w:sz w:val="20"/>
              </w:rPr>
              <w:t> </w:t>
            </w:r>
            <w:r>
              <w:rPr>
                <w:sz w:val="20"/>
              </w:rPr>
              <w:t>OC</w:t>
            </w:r>
            <w:r>
              <w:rPr>
                <w:spacing w:val="-4"/>
                <w:sz w:val="20"/>
              </w:rPr>
              <w:t> </w:t>
            </w:r>
            <w:r>
              <w:rPr>
                <w:sz w:val="20"/>
              </w:rPr>
              <w:t>into</w:t>
            </w:r>
            <w:r>
              <w:rPr>
                <w:spacing w:val="-5"/>
                <w:sz w:val="20"/>
              </w:rPr>
              <w:t> </w:t>
            </w:r>
            <w:r>
              <w:rPr>
                <w:sz w:val="20"/>
              </w:rPr>
              <w:t>the</w:t>
            </w:r>
            <w:r>
              <w:rPr>
                <w:spacing w:val="-4"/>
                <w:sz w:val="20"/>
              </w:rPr>
              <w:t> DMS.</w:t>
            </w:r>
          </w:p>
          <w:p>
            <w:pPr>
              <w:pStyle w:val="TableParagraph"/>
              <w:ind w:left="104"/>
              <w:rPr>
                <w:sz w:val="20"/>
              </w:rPr>
            </w:pPr>
            <w:r>
              <w:rPr>
                <w:b/>
                <w:sz w:val="20"/>
              </w:rPr>
              <w:t>Note:</w:t>
            </w:r>
            <w:r>
              <w:rPr>
                <w:b/>
                <w:spacing w:val="-6"/>
                <w:sz w:val="20"/>
              </w:rPr>
              <w:t> </w:t>
            </w:r>
            <w:r>
              <w:rPr>
                <w:sz w:val="20"/>
              </w:rPr>
              <w:t>The</w:t>
            </w:r>
            <w:r>
              <w:rPr>
                <w:spacing w:val="-2"/>
                <w:sz w:val="20"/>
              </w:rPr>
              <w:t> </w:t>
            </w:r>
            <w:r>
              <w:rPr>
                <w:sz w:val="20"/>
              </w:rPr>
              <w:t>SPL</w:t>
            </w:r>
            <w:r>
              <w:rPr>
                <w:spacing w:val="-5"/>
                <w:sz w:val="20"/>
              </w:rPr>
              <w:t> </w:t>
            </w:r>
            <w:r>
              <w:rPr>
                <w:sz w:val="20"/>
              </w:rPr>
              <w:t>specialist</w:t>
            </w:r>
            <w:r>
              <w:rPr>
                <w:spacing w:val="-5"/>
                <w:sz w:val="20"/>
              </w:rPr>
              <w:t> </w:t>
            </w:r>
            <w:r>
              <w:rPr>
                <w:sz w:val="20"/>
              </w:rPr>
              <w:t>can</w:t>
            </w:r>
            <w:r>
              <w:rPr>
                <w:spacing w:val="-4"/>
                <w:sz w:val="20"/>
              </w:rPr>
              <w:t> </w:t>
            </w:r>
            <w:r>
              <w:rPr>
                <w:sz w:val="20"/>
              </w:rPr>
              <w:t>take</w:t>
            </w:r>
            <w:r>
              <w:rPr>
                <w:spacing w:val="-4"/>
                <w:sz w:val="20"/>
              </w:rPr>
              <w:t> </w:t>
            </w:r>
            <w:r>
              <w:rPr>
                <w:sz w:val="20"/>
              </w:rPr>
              <w:t>the</w:t>
            </w:r>
            <w:r>
              <w:rPr>
                <w:spacing w:val="-4"/>
                <w:sz w:val="20"/>
              </w:rPr>
              <w:t> </w:t>
            </w:r>
            <w:r>
              <w:rPr>
                <w:sz w:val="20"/>
              </w:rPr>
              <w:t>responsibility</w:t>
            </w:r>
            <w:r>
              <w:rPr>
                <w:spacing w:val="-4"/>
                <w:sz w:val="20"/>
              </w:rPr>
              <w:t> </w:t>
            </w:r>
            <w:r>
              <w:rPr>
                <w:sz w:val="20"/>
              </w:rPr>
              <w:t>of</w:t>
            </w:r>
            <w:r>
              <w:rPr>
                <w:spacing w:val="-4"/>
                <w:sz w:val="20"/>
              </w:rPr>
              <w:t> </w:t>
            </w:r>
            <w:r>
              <w:rPr>
                <w:sz w:val="20"/>
              </w:rPr>
              <w:t>submitting</w:t>
            </w:r>
            <w:r>
              <w:rPr>
                <w:spacing w:val="-4"/>
                <w:sz w:val="20"/>
              </w:rPr>
              <w:t> </w:t>
            </w:r>
            <w:r>
              <w:rPr>
                <w:sz w:val="20"/>
              </w:rPr>
              <w:t>to FDA only with approval by RL.</w:t>
            </w:r>
          </w:p>
          <w:p>
            <w:pPr>
              <w:pStyle w:val="TableParagraph"/>
              <w:numPr>
                <w:ilvl w:val="1"/>
                <w:numId w:val="18"/>
              </w:numPr>
              <w:tabs>
                <w:tab w:pos="824" w:val="left" w:leader="none"/>
                <w:tab w:pos="825" w:val="left" w:leader="none"/>
              </w:tabs>
              <w:spacing w:line="240" w:lineRule="auto" w:before="0" w:after="0"/>
              <w:ind w:left="824" w:right="823" w:hanging="360"/>
              <w:jc w:val="left"/>
              <w:rPr>
                <w:sz w:val="20"/>
              </w:rPr>
            </w:pPr>
            <w:r>
              <w:rPr>
                <w:sz w:val="20"/>
              </w:rPr>
              <w:t>Checks</w:t>
            </w:r>
            <w:r>
              <w:rPr>
                <w:spacing w:val="-4"/>
                <w:sz w:val="20"/>
              </w:rPr>
              <w:t> </w:t>
            </w:r>
            <w:r>
              <w:rPr>
                <w:sz w:val="20"/>
              </w:rPr>
              <w:t>for</w:t>
            </w:r>
            <w:r>
              <w:rPr>
                <w:spacing w:val="-4"/>
                <w:sz w:val="20"/>
              </w:rPr>
              <w:t> </w:t>
            </w:r>
            <w:r>
              <w:rPr>
                <w:sz w:val="20"/>
              </w:rPr>
              <w:t>acceptance</w:t>
            </w:r>
            <w:r>
              <w:rPr>
                <w:spacing w:val="-4"/>
                <w:sz w:val="20"/>
              </w:rPr>
              <w:t> </w:t>
            </w:r>
            <w:r>
              <w:rPr>
                <w:sz w:val="20"/>
              </w:rPr>
              <w:t>of</w:t>
            </w:r>
            <w:r>
              <w:rPr>
                <w:spacing w:val="-4"/>
                <w:sz w:val="20"/>
              </w:rPr>
              <w:t> </w:t>
            </w:r>
            <w:r>
              <w:rPr>
                <w:sz w:val="20"/>
              </w:rPr>
              <w:t>SPL</w:t>
            </w:r>
            <w:r>
              <w:rPr>
                <w:spacing w:val="-4"/>
                <w:sz w:val="20"/>
              </w:rPr>
              <w:t> </w:t>
            </w:r>
            <w:r>
              <w:rPr>
                <w:sz w:val="20"/>
              </w:rPr>
              <w:t>files</w:t>
            </w:r>
            <w:r>
              <w:rPr>
                <w:spacing w:val="-4"/>
                <w:sz w:val="20"/>
              </w:rPr>
              <w:t> </w:t>
            </w:r>
            <w:r>
              <w:rPr>
                <w:sz w:val="20"/>
              </w:rPr>
              <w:t>by</w:t>
            </w:r>
            <w:r>
              <w:rPr>
                <w:spacing w:val="-4"/>
                <w:sz w:val="20"/>
              </w:rPr>
              <w:t> </w:t>
            </w:r>
            <w:r>
              <w:rPr>
                <w:sz w:val="20"/>
              </w:rPr>
              <w:t>FDA,</w:t>
            </w:r>
            <w:r>
              <w:rPr>
                <w:spacing w:val="-4"/>
                <w:sz w:val="20"/>
              </w:rPr>
              <w:t> </w:t>
            </w:r>
            <w:r>
              <w:rPr>
                <w:sz w:val="20"/>
              </w:rPr>
              <w:t>for</w:t>
            </w:r>
            <w:r>
              <w:rPr>
                <w:spacing w:val="-4"/>
                <w:sz w:val="20"/>
              </w:rPr>
              <w:t> </w:t>
            </w:r>
            <w:r>
              <w:rPr>
                <w:sz w:val="20"/>
              </w:rPr>
              <w:t>SPL Submissions of LCR, ER, SID, DL and LDR.</w:t>
            </w:r>
          </w:p>
          <w:p>
            <w:pPr>
              <w:pStyle w:val="TableParagraph"/>
              <w:numPr>
                <w:ilvl w:val="1"/>
                <w:numId w:val="18"/>
              </w:numPr>
              <w:tabs>
                <w:tab w:pos="824" w:val="left" w:leader="none"/>
                <w:tab w:pos="825" w:val="left" w:leader="none"/>
              </w:tabs>
              <w:spacing w:line="245" w:lineRule="exact" w:before="0" w:after="0"/>
              <w:ind w:left="824" w:right="0" w:hanging="361"/>
              <w:jc w:val="left"/>
              <w:rPr>
                <w:sz w:val="20"/>
              </w:rPr>
            </w:pPr>
            <w:r>
              <w:rPr>
                <w:sz w:val="20"/>
              </w:rPr>
              <w:t>Informs</w:t>
            </w:r>
            <w:r>
              <w:rPr>
                <w:spacing w:val="-7"/>
                <w:sz w:val="20"/>
              </w:rPr>
              <w:t> </w:t>
            </w:r>
            <w:r>
              <w:rPr>
                <w:sz w:val="20"/>
              </w:rPr>
              <w:t>SPL</w:t>
            </w:r>
            <w:r>
              <w:rPr>
                <w:spacing w:val="-7"/>
                <w:sz w:val="20"/>
              </w:rPr>
              <w:t> </w:t>
            </w:r>
            <w:r>
              <w:rPr>
                <w:sz w:val="20"/>
              </w:rPr>
              <w:t>initiator</w:t>
            </w:r>
            <w:r>
              <w:rPr>
                <w:spacing w:val="-7"/>
                <w:sz w:val="20"/>
              </w:rPr>
              <w:t> </w:t>
            </w:r>
            <w:r>
              <w:rPr>
                <w:sz w:val="20"/>
              </w:rPr>
              <w:t>if</w:t>
            </w:r>
            <w:r>
              <w:rPr>
                <w:spacing w:val="-6"/>
                <w:sz w:val="20"/>
              </w:rPr>
              <w:t> </w:t>
            </w:r>
            <w:r>
              <w:rPr>
                <w:sz w:val="20"/>
              </w:rPr>
              <w:t>submission</w:t>
            </w:r>
            <w:r>
              <w:rPr>
                <w:spacing w:val="-7"/>
                <w:sz w:val="20"/>
              </w:rPr>
              <w:t> </w:t>
            </w:r>
            <w:r>
              <w:rPr>
                <w:sz w:val="20"/>
              </w:rPr>
              <w:t>has</w:t>
            </w:r>
            <w:r>
              <w:rPr>
                <w:spacing w:val="-7"/>
                <w:sz w:val="20"/>
              </w:rPr>
              <w:t> </w:t>
            </w:r>
            <w:r>
              <w:rPr>
                <w:sz w:val="20"/>
              </w:rPr>
              <w:t>passed</w:t>
            </w:r>
            <w:r>
              <w:rPr>
                <w:spacing w:val="-6"/>
                <w:sz w:val="20"/>
              </w:rPr>
              <w:t> </w:t>
            </w:r>
            <w:r>
              <w:rPr>
                <w:spacing w:val="-2"/>
                <w:sz w:val="20"/>
              </w:rPr>
              <w:t>validation.</w:t>
            </w:r>
          </w:p>
          <w:p>
            <w:pPr>
              <w:pStyle w:val="TableParagraph"/>
              <w:numPr>
                <w:ilvl w:val="1"/>
                <w:numId w:val="18"/>
              </w:numPr>
              <w:tabs>
                <w:tab w:pos="824" w:val="left" w:leader="none"/>
                <w:tab w:pos="825" w:val="left" w:leader="none"/>
              </w:tabs>
              <w:spacing w:line="237" w:lineRule="auto" w:before="0" w:after="0"/>
              <w:ind w:left="824" w:right="229" w:hanging="360"/>
              <w:jc w:val="left"/>
              <w:rPr>
                <w:sz w:val="20"/>
              </w:rPr>
            </w:pPr>
            <w:r>
              <w:rPr>
                <w:sz w:val="20"/>
              </w:rPr>
              <w:t>Contacts</w:t>
            </w:r>
            <w:r>
              <w:rPr>
                <w:spacing w:val="-6"/>
                <w:sz w:val="20"/>
              </w:rPr>
              <w:t> </w:t>
            </w:r>
            <w:r>
              <w:rPr>
                <w:sz w:val="20"/>
              </w:rPr>
              <w:t>the</w:t>
            </w:r>
            <w:r>
              <w:rPr>
                <w:spacing w:val="-6"/>
                <w:sz w:val="20"/>
              </w:rPr>
              <w:t> </w:t>
            </w:r>
            <w:r>
              <w:rPr>
                <w:sz w:val="20"/>
              </w:rPr>
              <w:t>SPL</w:t>
            </w:r>
            <w:r>
              <w:rPr>
                <w:spacing w:val="-6"/>
                <w:sz w:val="20"/>
              </w:rPr>
              <w:t> </w:t>
            </w:r>
            <w:r>
              <w:rPr>
                <w:sz w:val="20"/>
              </w:rPr>
              <w:t>initiator,</w:t>
            </w:r>
            <w:r>
              <w:rPr>
                <w:spacing w:val="-6"/>
                <w:sz w:val="20"/>
              </w:rPr>
              <w:t> </w:t>
            </w:r>
            <w:r>
              <w:rPr>
                <w:sz w:val="20"/>
              </w:rPr>
              <w:t>where</w:t>
            </w:r>
            <w:r>
              <w:rPr>
                <w:spacing w:val="-6"/>
                <w:sz w:val="20"/>
              </w:rPr>
              <w:t> </w:t>
            </w:r>
            <w:r>
              <w:rPr>
                <w:sz w:val="20"/>
              </w:rPr>
              <w:t>a</w:t>
            </w:r>
            <w:r>
              <w:rPr>
                <w:spacing w:val="-6"/>
                <w:sz w:val="20"/>
              </w:rPr>
              <w:t> </w:t>
            </w:r>
            <w:r>
              <w:rPr>
                <w:sz w:val="20"/>
              </w:rPr>
              <w:t>validation</w:t>
            </w:r>
            <w:r>
              <w:rPr>
                <w:spacing w:val="-6"/>
                <w:sz w:val="20"/>
              </w:rPr>
              <w:t> </w:t>
            </w:r>
            <w:r>
              <w:rPr>
                <w:sz w:val="20"/>
              </w:rPr>
              <w:t>issue</w:t>
            </w:r>
            <w:r>
              <w:rPr>
                <w:spacing w:val="-6"/>
                <w:sz w:val="20"/>
              </w:rPr>
              <w:t> </w:t>
            </w:r>
            <w:r>
              <w:rPr>
                <w:sz w:val="20"/>
              </w:rPr>
              <w:t>occurs, for resolution and coordinates with GLL and /or PTM regarding the validation error report.</w:t>
            </w:r>
          </w:p>
          <w:p>
            <w:pPr>
              <w:pStyle w:val="TableParagraph"/>
              <w:numPr>
                <w:ilvl w:val="2"/>
                <w:numId w:val="18"/>
              </w:numPr>
              <w:tabs>
                <w:tab w:pos="1185" w:val="left" w:leader="none"/>
              </w:tabs>
              <w:spacing w:line="223" w:lineRule="auto" w:before="4" w:after="0"/>
              <w:ind w:left="1184" w:right="238" w:hanging="360"/>
              <w:jc w:val="left"/>
              <w:rPr>
                <w:sz w:val="20"/>
              </w:rPr>
            </w:pPr>
            <w:r>
              <w:rPr>
                <w:sz w:val="20"/>
              </w:rPr>
              <w:t>Where</w:t>
            </w:r>
            <w:r>
              <w:rPr>
                <w:spacing w:val="-5"/>
                <w:sz w:val="20"/>
              </w:rPr>
              <w:t> </w:t>
            </w:r>
            <w:r>
              <w:rPr>
                <w:sz w:val="20"/>
              </w:rPr>
              <w:t>reconversion</w:t>
            </w:r>
            <w:r>
              <w:rPr>
                <w:spacing w:val="-5"/>
                <w:sz w:val="20"/>
              </w:rPr>
              <w:t> </w:t>
            </w:r>
            <w:r>
              <w:rPr>
                <w:sz w:val="20"/>
              </w:rPr>
              <w:t>is</w:t>
            </w:r>
            <w:r>
              <w:rPr>
                <w:spacing w:val="-5"/>
                <w:sz w:val="20"/>
              </w:rPr>
              <w:t> </w:t>
            </w:r>
            <w:r>
              <w:rPr>
                <w:sz w:val="20"/>
              </w:rPr>
              <w:t>needed,</w:t>
            </w:r>
            <w:r>
              <w:rPr>
                <w:spacing w:val="-5"/>
                <w:sz w:val="20"/>
              </w:rPr>
              <w:t> </w:t>
            </w:r>
            <w:r>
              <w:rPr>
                <w:sz w:val="20"/>
              </w:rPr>
              <w:t>sends</w:t>
            </w:r>
            <w:r>
              <w:rPr>
                <w:spacing w:val="-5"/>
                <w:sz w:val="20"/>
              </w:rPr>
              <w:t> </w:t>
            </w:r>
            <w:r>
              <w:rPr>
                <w:sz w:val="20"/>
              </w:rPr>
              <w:t>SPL</w:t>
            </w:r>
            <w:r>
              <w:rPr>
                <w:spacing w:val="-5"/>
                <w:sz w:val="20"/>
              </w:rPr>
              <w:t> </w:t>
            </w:r>
            <w:r>
              <w:rPr>
                <w:sz w:val="20"/>
              </w:rPr>
              <w:t>back</w:t>
            </w:r>
            <w:r>
              <w:rPr>
                <w:spacing w:val="-5"/>
                <w:sz w:val="20"/>
              </w:rPr>
              <w:t> </w:t>
            </w:r>
            <w:r>
              <w:rPr>
                <w:sz w:val="20"/>
              </w:rPr>
              <w:t>to</w:t>
            </w:r>
            <w:r>
              <w:rPr>
                <w:spacing w:val="-5"/>
                <w:sz w:val="20"/>
              </w:rPr>
              <w:t> </w:t>
            </w:r>
            <w:r>
              <w:rPr>
                <w:sz w:val="20"/>
              </w:rPr>
              <w:t>the SPL specialist.</w:t>
            </w:r>
          </w:p>
          <w:p>
            <w:pPr>
              <w:pStyle w:val="TableParagraph"/>
              <w:numPr>
                <w:ilvl w:val="2"/>
                <w:numId w:val="18"/>
              </w:numPr>
              <w:tabs>
                <w:tab w:pos="1185" w:val="left" w:leader="none"/>
              </w:tabs>
              <w:spacing w:line="223" w:lineRule="auto" w:before="15" w:after="0"/>
              <w:ind w:left="1184" w:right="650" w:hanging="360"/>
              <w:jc w:val="left"/>
              <w:rPr>
                <w:sz w:val="20"/>
              </w:rPr>
            </w:pPr>
            <w:r>
              <w:rPr>
                <w:sz w:val="20"/>
              </w:rPr>
              <w:t>Collaborates</w:t>
            </w:r>
            <w:r>
              <w:rPr>
                <w:spacing w:val="-4"/>
                <w:sz w:val="20"/>
              </w:rPr>
              <w:t> </w:t>
            </w:r>
            <w:r>
              <w:rPr>
                <w:sz w:val="20"/>
              </w:rPr>
              <w:t>with</w:t>
            </w:r>
            <w:r>
              <w:rPr>
                <w:spacing w:val="-4"/>
                <w:sz w:val="20"/>
              </w:rPr>
              <w:t> </w:t>
            </w:r>
            <w:r>
              <w:rPr>
                <w:sz w:val="20"/>
              </w:rPr>
              <w:t>the</w:t>
            </w:r>
            <w:r>
              <w:rPr>
                <w:spacing w:val="-4"/>
                <w:sz w:val="20"/>
              </w:rPr>
              <w:t> </w:t>
            </w:r>
            <w:r>
              <w:rPr>
                <w:sz w:val="20"/>
              </w:rPr>
              <w:t>FDA</w:t>
            </w:r>
            <w:r>
              <w:rPr>
                <w:spacing w:val="-4"/>
                <w:sz w:val="20"/>
              </w:rPr>
              <w:t> </w:t>
            </w:r>
            <w:r>
              <w:rPr>
                <w:sz w:val="20"/>
              </w:rPr>
              <w:t>SPL</w:t>
            </w:r>
            <w:r>
              <w:rPr>
                <w:spacing w:val="-4"/>
                <w:sz w:val="20"/>
              </w:rPr>
              <w:t> </w:t>
            </w:r>
            <w:r>
              <w:rPr>
                <w:sz w:val="20"/>
              </w:rPr>
              <w:t>team</w:t>
            </w:r>
            <w:r>
              <w:rPr>
                <w:spacing w:val="-4"/>
                <w:sz w:val="20"/>
              </w:rPr>
              <w:t> </w:t>
            </w:r>
            <w:r>
              <w:rPr>
                <w:sz w:val="20"/>
              </w:rPr>
              <w:t>and</w:t>
            </w:r>
            <w:r>
              <w:rPr>
                <w:spacing w:val="-5"/>
                <w:sz w:val="20"/>
              </w:rPr>
              <w:t> </w:t>
            </w:r>
            <w:r>
              <w:rPr>
                <w:sz w:val="20"/>
              </w:rPr>
              <w:t>the</w:t>
            </w:r>
            <w:r>
              <w:rPr>
                <w:spacing w:val="-5"/>
                <w:sz w:val="20"/>
              </w:rPr>
              <w:t> </w:t>
            </w:r>
            <w:r>
              <w:rPr>
                <w:sz w:val="20"/>
              </w:rPr>
              <w:t>SPL initiator(s), to resolve validation issues.</w:t>
            </w:r>
          </w:p>
          <w:p>
            <w:pPr>
              <w:pStyle w:val="TableParagraph"/>
              <w:spacing w:line="242" w:lineRule="auto"/>
              <w:ind w:left="104" w:right="295"/>
              <w:rPr>
                <w:sz w:val="20"/>
              </w:rPr>
            </w:pPr>
            <w:r>
              <w:rPr>
                <w:b/>
                <w:sz w:val="20"/>
              </w:rPr>
              <w:t>Note: </w:t>
            </w:r>
            <w:r>
              <w:rPr>
                <w:sz w:val="20"/>
              </w:rPr>
              <w:t>Depending on the type of validation issue and resolution required,</w:t>
            </w:r>
            <w:r>
              <w:rPr>
                <w:spacing w:val="-4"/>
                <w:sz w:val="20"/>
              </w:rPr>
              <w:t> </w:t>
            </w:r>
            <w:r>
              <w:rPr>
                <w:sz w:val="20"/>
              </w:rPr>
              <w:t>Sections</w:t>
            </w:r>
            <w:r>
              <w:rPr>
                <w:spacing w:val="-4"/>
                <w:sz w:val="20"/>
              </w:rPr>
              <w:t> </w:t>
            </w:r>
            <w:r>
              <w:rPr>
                <w:sz w:val="20"/>
              </w:rPr>
              <w:t>6.2</w:t>
            </w:r>
            <w:r>
              <w:rPr>
                <w:spacing w:val="-4"/>
                <w:sz w:val="20"/>
              </w:rPr>
              <w:t> </w:t>
            </w:r>
            <w:r>
              <w:rPr>
                <w:sz w:val="20"/>
              </w:rPr>
              <w:t>through</w:t>
            </w:r>
            <w:r>
              <w:rPr>
                <w:spacing w:val="-4"/>
                <w:sz w:val="20"/>
              </w:rPr>
              <w:t> </w:t>
            </w:r>
            <w:r>
              <w:rPr>
                <w:sz w:val="20"/>
              </w:rPr>
              <w:t>6.7</w:t>
            </w:r>
            <w:r>
              <w:rPr>
                <w:spacing w:val="-4"/>
                <w:sz w:val="20"/>
              </w:rPr>
              <w:t> </w:t>
            </w:r>
            <w:r>
              <w:rPr>
                <w:sz w:val="20"/>
              </w:rPr>
              <w:t>of</w:t>
            </w:r>
            <w:r>
              <w:rPr>
                <w:spacing w:val="-4"/>
                <w:sz w:val="20"/>
              </w:rPr>
              <w:t> </w:t>
            </w:r>
            <w:r>
              <w:rPr>
                <w:sz w:val="20"/>
              </w:rPr>
              <w:t>this</w:t>
            </w:r>
            <w:r>
              <w:rPr>
                <w:spacing w:val="-4"/>
                <w:sz w:val="20"/>
              </w:rPr>
              <w:t> </w:t>
            </w:r>
            <w:r>
              <w:rPr>
                <w:sz w:val="20"/>
              </w:rPr>
              <w:t>document</w:t>
            </w:r>
            <w:r>
              <w:rPr>
                <w:spacing w:val="-4"/>
                <w:sz w:val="20"/>
              </w:rPr>
              <w:t> </w:t>
            </w:r>
            <w:r>
              <w:rPr>
                <w:sz w:val="20"/>
              </w:rPr>
              <w:t>may</w:t>
            </w:r>
            <w:r>
              <w:rPr>
                <w:spacing w:val="-4"/>
                <w:sz w:val="20"/>
              </w:rPr>
              <w:t> </w:t>
            </w:r>
            <w:r>
              <w:rPr>
                <w:sz w:val="20"/>
              </w:rPr>
              <w:t>need</w:t>
            </w:r>
            <w:r>
              <w:rPr>
                <w:spacing w:val="-4"/>
                <w:sz w:val="20"/>
              </w:rPr>
              <w:t> </w:t>
            </w:r>
            <w:r>
              <w:rPr>
                <w:sz w:val="20"/>
              </w:rPr>
              <w:t>to be repeated.</w:t>
            </w:r>
          </w:p>
          <w:p>
            <w:pPr>
              <w:pStyle w:val="TableParagraph"/>
              <w:spacing w:line="224" w:lineRule="exact"/>
              <w:ind w:left="104"/>
              <w:rPr>
                <w:sz w:val="20"/>
              </w:rPr>
            </w:pPr>
            <w:r>
              <w:rPr>
                <w:b/>
                <w:sz w:val="20"/>
              </w:rPr>
              <w:t>Note:</w:t>
            </w:r>
            <w:r>
              <w:rPr>
                <w:b/>
                <w:spacing w:val="-3"/>
                <w:sz w:val="20"/>
              </w:rPr>
              <w:t> </w:t>
            </w:r>
            <w:r>
              <w:rPr>
                <w:sz w:val="20"/>
              </w:rPr>
              <w:t>CoL</w:t>
            </w:r>
            <w:r>
              <w:rPr>
                <w:spacing w:val="-6"/>
                <w:sz w:val="20"/>
              </w:rPr>
              <w:t> </w:t>
            </w:r>
            <w:r>
              <w:rPr>
                <w:sz w:val="20"/>
              </w:rPr>
              <w:t>draft</w:t>
            </w:r>
            <w:r>
              <w:rPr>
                <w:spacing w:val="-5"/>
                <w:sz w:val="20"/>
              </w:rPr>
              <w:t> </w:t>
            </w:r>
            <w:r>
              <w:rPr>
                <w:sz w:val="20"/>
              </w:rPr>
              <w:t>SPL</w:t>
            </w:r>
            <w:r>
              <w:rPr>
                <w:spacing w:val="-5"/>
                <w:sz w:val="20"/>
              </w:rPr>
              <w:t> </w:t>
            </w:r>
            <w:r>
              <w:rPr>
                <w:sz w:val="20"/>
              </w:rPr>
              <w:t>files</w:t>
            </w:r>
            <w:r>
              <w:rPr>
                <w:spacing w:val="-5"/>
                <w:sz w:val="20"/>
              </w:rPr>
              <w:t> </w:t>
            </w:r>
            <w:r>
              <w:rPr>
                <w:sz w:val="20"/>
              </w:rPr>
              <w:t>are</w:t>
            </w:r>
            <w:r>
              <w:rPr>
                <w:spacing w:val="-5"/>
                <w:sz w:val="20"/>
              </w:rPr>
              <w:t> </w:t>
            </w:r>
            <w:r>
              <w:rPr>
                <w:sz w:val="20"/>
              </w:rPr>
              <w:t>not</w:t>
            </w:r>
            <w:r>
              <w:rPr>
                <w:spacing w:val="-6"/>
                <w:sz w:val="20"/>
              </w:rPr>
              <w:t> </w:t>
            </w:r>
            <w:r>
              <w:rPr>
                <w:sz w:val="20"/>
              </w:rPr>
              <w:t>validated</w:t>
            </w:r>
            <w:r>
              <w:rPr>
                <w:spacing w:val="-4"/>
                <w:sz w:val="20"/>
              </w:rPr>
              <w:t> </w:t>
            </w:r>
            <w:r>
              <w:rPr>
                <w:sz w:val="20"/>
              </w:rPr>
              <w:t>against</w:t>
            </w:r>
            <w:r>
              <w:rPr>
                <w:spacing w:val="-6"/>
                <w:sz w:val="20"/>
              </w:rPr>
              <w:t> </w:t>
            </w:r>
            <w:r>
              <w:rPr>
                <w:sz w:val="20"/>
              </w:rPr>
              <w:t>FDA</w:t>
            </w:r>
            <w:r>
              <w:rPr>
                <w:spacing w:val="-4"/>
                <w:sz w:val="20"/>
              </w:rPr>
              <w:t> </w:t>
            </w:r>
            <w:r>
              <w:rPr>
                <w:spacing w:val="-5"/>
                <w:sz w:val="20"/>
              </w:rPr>
              <w:t>SPL</w:t>
            </w:r>
          </w:p>
          <w:p>
            <w:pPr>
              <w:pStyle w:val="TableParagraph"/>
              <w:spacing w:line="211" w:lineRule="exact" w:before="4"/>
              <w:ind w:left="104"/>
              <w:rPr>
                <w:sz w:val="20"/>
              </w:rPr>
            </w:pPr>
            <w:r>
              <w:rPr>
                <w:sz w:val="20"/>
              </w:rPr>
              <w:t>validation</w:t>
            </w:r>
            <w:r>
              <w:rPr>
                <w:spacing w:val="-8"/>
                <w:sz w:val="20"/>
              </w:rPr>
              <w:t> </w:t>
            </w:r>
            <w:r>
              <w:rPr>
                <w:spacing w:val="-2"/>
                <w:sz w:val="20"/>
              </w:rPr>
              <w:t>guidelines.</w:t>
            </w:r>
          </w:p>
        </w:tc>
        <w:tc>
          <w:tcPr>
            <w:tcW w:w="1843" w:type="dxa"/>
          </w:tcPr>
          <w:p>
            <w:pPr>
              <w:pStyle w:val="TableParagraph"/>
              <w:spacing w:before="38"/>
              <w:rPr>
                <w:sz w:val="20"/>
              </w:rPr>
            </w:pPr>
            <w:r>
              <w:rPr>
                <w:sz w:val="20"/>
              </w:rPr>
              <w:t>Once GLL/PTM finalizes</w:t>
            </w:r>
            <w:r>
              <w:rPr>
                <w:spacing w:val="-14"/>
                <w:sz w:val="20"/>
              </w:rPr>
              <w:t> </w:t>
            </w:r>
            <w:r>
              <w:rPr>
                <w:sz w:val="20"/>
              </w:rPr>
              <w:t>the</w:t>
            </w:r>
            <w:r>
              <w:rPr>
                <w:spacing w:val="-14"/>
                <w:sz w:val="20"/>
              </w:rPr>
              <w:t> </w:t>
            </w:r>
            <w:r>
              <w:rPr>
                <w:sz w:val="20"/>
              </w:rPr>
              <w:t>SPL</w:t>
            </w:r>
          </w:p>
        </w:tc>
      </w:tr>
    </w:tbl>
    <w:p>
      <w:pPr>
        <w:pStyle w:val="BodyText"/>
        <w:spacing w:before="6"/>
        <w:rPr>
          <w:b/>
          <w:sz w:val="20"/>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r>
        <w:rPr>
          <w:b/>
          <w:sz w:val="22"/>
        </w:rPr>
        <w:t>Completion</w:t>
      </w:r>
      <w:r>
        <w:rPr>
          <w:b/>
          <w:spacing w:val="-5"/>
          <w:sz w:val="22"/>
        </w:rPr>
        <w:t> </w:t>
      </w:r>
      <w:r>
        <w:rPr>
          <w:b/>
          <w:sz w:val="22"/>
        </w:rPr>
        <w:t>of</w:t>
      </w:r>
      <w:r>
        <w:rPr>
          <w:b/>
          <w:spacing w:val="-5"/>
          <w:sz w:val="22"/>
        </w:rPr>
        <w:t> </w:t>
      </w:r>
      <w:r>
        <w:rPr>
          <w:b/>
          <w:sz w:val="22"/>
        </w:rPr>
        <w:t>SPL</w:t>
      </w:r>
      <w:r>
        <w:rPr>
          <w:b/>
          <w:spacing w:val="-5"/>
          <w:sz w:val="22"/>
        </w:rPr>
        <w:t> </w:t>
      </w:r>
      <w:r>
        <w:rPr>
          <w:b/>
          <w:sz w:val="22"/>
        </w:rPr>
        <w:t>Updates</w:t>
      </w:r>
      <w:r>
        <w:rPr>
          <w:b/>
          <w:spacing w:val="-5"/>
          <w:sz w:val="22"/>
        </w:rPr>
        <w:t> </w:t>
      </w:r>
      <w:r>
        <w:rPr>
          <w:b/>
          <w:sz w:val="22"/>
        </w:rPr>
        <w:t>and</w:t>
      </w:r>
      <w:r>
        <w:rPr>
          <w:b/>
          <w:spacing w:val="-5"/>
          <w:sz w:val="22"/>
        </w:rPr>
        <w:t> </w:t>
      </w:r>
      <w:r>
        <w:rPr>
          <w:b/>
          <w:spacing w:val="-2"/>
          <w:sz w:val="22"/>
        </w:rPr>
        <w:t>Tracking</w:t>
      </w:r>
    </w:p>
    <w:p>
      <w:pPr>
        <w:pStyle w:val="BodyText"/>
        <w:spacing w:before="6"/>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921" w:hRule="atLeast"/>
        </w:trPr>
        <w:tc>
          <w:tcPr>
            <w:tcW w:w="797" w:type="dxa"/>
          </w:tcPr>
          <w:p>
            <w:pPr>
              <w:pStyle w:val="TableParagraph"/>
              <w:spacing w:before="42"/>
              <w:ind w:left="110"/>
              <w:rPr>
                <w:b/>
                <w:sz w:val="20"/>
              </w:rPr>
            </w:pPr>
            <w:r>
              <w:rPr>
                <w:b/>
                <w:spacing w:val="-2"/>
                <w:sz w:val="20"/>
              </w:rPr>
              <w:t>6.7.1</w:t>
            </w:r>
          </w:p>
        </w:tc>
        <w:tc>
          <w:tcPr>
            <w:tcW w:w="1162" w:type="dxa"/>
          </w:tcPr>
          <w:p>
            <w:pPr>
              <w:pStyle w:val="TableParagraph"/>
              <w:spacing w:before="42"/>
              <w:ind w:left="110"/>
              <w:rPr>
                <w:sz w:val="20"/>
              </w:rPr>
            </w:pPr>
            <w:r>
              <w:rPr>
                <w:spacing w:val="-5"/>
                <w:sz w:val="20"/>
              </w:rPr>
              <w:t>RL</w:t>
            </w:r>
          </w:p>
        </w:tc>
        <w:tc>
          <w:tcPr>
            <w:tcW w:w="6264" w:type="dxa"/>
          </w:tcPr>
          <w:p>
            <w:pPr>
              <w:pStyle w:val="TableParagraph"/>
              <w:numPr>
                <w:ilvl w:val="0"/>
                <w:numId w:val="19"/>
              </w:numPr>
              <w:tabs>
                <w:tab w:pos="465" w:val="left" w:leader="none"/>
              </w:tabs>
              <w:spacing w:line="240" w:lineRule="auto" w:before="0" w:after="0"/>
              <w:ind w:left="464" w:right="190" w:hanging="360"/>
              <w:jc w:val="left"/>
              <w:rPr>
                <w:sz w:val="20"/>
              </w:rPr>
            </w:pPr>
            <w:r>
              <w:rPr>
                <w:sz w:val="20"/>
              </w:rPr>
              <w:t>Updates</w:t>
            </w:r>
            <w:r>
              <w:rPr>
                <w:spacing w:val="-4"/>
                <w:sz w:val="20"/>
              </w:rPr>
              <w:t> </w:t>
            </w:r>
            <w:r>
              <w:rPr>
                <w:sz w:val="20"/>
              </w:rPr>
              <w:t>the</w:t>
            </w:r>
            <w:r>
              <w:rPr>
                <w:spacing w:val="-4"/>
                <w:sz w:val="20"/>
              </w:rPr>
              <w:t> </w:t>
            </w:r>
            <w:r>
              <w:rPr>
                <w:sz w:val="20"/>
              </w:rPr>
              <w:t>submission</w:t>
            </w:r>
            <w:r>
              <w:rPr>
                <w:spacing w:val="-4"/>
                <w:sz w:val="20"/>
              </w:rPr>
              <w:t> </w:t>
            </w:r>
            <w:r>
              <w:rPr>
                <w:sz w:val="20"/>
              </w:rPr>
              <w:t>calendar</w:t>
            </w:r>
            <w:r>
              <w:rPr>
                <w:spacing w:val="-4"/>
                <w:sz w:val="20"/>
              </w:rPr>
              <w:t> </w:t>
            </w:r>
            <w:r>
              <w:rPr>
                <w:sz w:val="20"/>
              </w:rPr>
              <w:t>with</w:t>
            </w:r>
            <w:r>
              <w:rPr>
                <w:spacing w:val="-4"/>
                <w:sz w:val="20"/>
              </w:rPr>
              <w:t> </w:t>
            </w:r>
            <w:r>
              <w:rPr>
                <w:sz w:val="20"/>
              </w:rPr>
              <w:t>the</w:t>
            </w:r>
            <w:r>
              <w:rPr>
                <w:spacing w:val="-4"/>
                <w:sz w:val="20"/>
              </w:rPr>
              <w:t> </w:t>
            </w:r>
            <w:r>
              <w:rPr>
                <w:sz w:val="20"/>
              </w:rPr>
              <w:t>due</w:t>
            </w:r>
            <w:r>
              <w:rPr>
                <w:spacing w:val="-4"/>
                <w:sz w:val="20"/>
              </w:rPr>
              <w:t> </w:t>
            </w:r>
            <w:r>
              <w:rPr>
                <w:sz w:val="20"/>
              </w:rPr>
              <w:t>date</w:t>
            </w:r>
            <w:r>
              <w:rPr>
                <w:spacing w:val="-4"/>
                <w:sz w:val="20"/>
              </w:rPr>
              <w:t> </w:t>
            </w:r>
            <w:r>
              <w:rPr>
                <w:sz w:val="20"/>
              </w:rPr>
              <w:t>for</w:t>
            </w:r>
            <w:r>
              <w:rPr>
                <w:spacing w:val="-4"/>
                <w:sz w:val="20"/>
              </w:rPr>
              <w:t> </w:t>
            </w:r>
            <w:r>
              <w:rPr>
                <w:sz w:val="20"/>
              </w:rPr>
              <w:t>the</w:t>
            </w:r>
            <w:r>
              <w:rPr>
                <w:spacing w:val="-4"/>
                <w:sz w:val="20"/>
              </w:rPr>
              <w:t> </w:t>
            </w:r>
            <w:r>
              <w:rPr>
                <w:sz w:val="20"/>
              </w:rPr>
              <w:t>next LDR, annual ER, SID and annual DL certification.</w:t>
            </w:r>
          </w:p>
          <w:p>
            <w:pPr>
              <w:pStyle w:val="TableParagraph"/>
              <w:numPr>
                <w:ilvl w:val="0"/>
                <w:numId w:val="19"/>
              </w:numPr>
              <w:tabs>
                <w:tab w:pos="465" w:val="left" w:leader="none"/>
              </w:tabs>
              <w:spacing w:line="230" w:lineRule="atLeast" w:before="0" w:after="0"/>
              <w:ind w:left="464" w:right="843" w:hanging="360"/>
              <w:jc w:val="left"/>
              <w:rPr>
                <w:sz w:val="20"/>
              </w:rPr>
            </w:pPr>
            <w:r>
              <w:rPr>
                <w:sz w:val="20"/>
              </w:rPr>
              <w:t>Confirms</w:t>
            </w:r>
            <w:r>
              <w:rPr>
                <w:spacing w:val="-5"/>
                <w:sz w:val="20"/>
              </w:rPr>
              <w:t> </w:t>
            </w:r>
            <w:r>
              <w:rPr>
                <w:sz w:val="20"/>
              </w:rPr>
              <w:t>the</w:t>
            </w:r>
            <w:r>
              <w:rPr>
                <w:spacing w:val="-5"/>
                <w:sz w:val="20"/>
              </w:rPr>
              <w:t> </w:t>
            </w:r>
            <w:r>
              <w:rPr>
                <w:sz w:val="20"/>
              </w:rPr>
              <w:t>SPL</w:t>
            </w:r>
            <w:r>
              <w:rPr>
                <w:spacing w:val="-5"/>
                <w:sz w:val="20"/>
              </w:rPr>
              <w:t> </w:t>
            </w:r>
            <w:r>
              <w:rPr>
                <w:sz w:val="20"/>
              </w:rPr>
              <w:t>has</w:t>
            </w:r>
            <w:r>
              <w:rPr>
                <w:spacing w:val="-2"/>
                <w:sz w:val="20"/>
              </w:rPr>
              <w:t> </w:t>
            </w:r>
            <w:r>
              <w:rPr>
                <w:sz w:val="20"/>
              </w:rPr>
              <w:t>posted</w:t>
            </w:r>
            <w:r>
              <w:rPr>
                <w:spacing w:val="-5"/>
                <w:sz w:val="20"/>
              </w:rPr>
              <w:t> </w:t>
            </w:r>
            <w:r>
              <w:rPr>
                <w:sz w:val="20"/>
              </w:rPr>
              <w:t>on</w:t>
            </w:r>
            <w:r>
              <w:rPr>
                <w:spacing w:val="-5"/>
                <w:sz w:val="20"/>
              </w:rPr>
              <w:t> </w:t>
            </w:r>
            <w:r>
              <w:rPr>
                <w:sz w:val="20"/>
              </w:rPr>
              <w:t>the</w:t>
            </w:r>
            <w:r>
              <w:rPr>
                <w:spacing w:val="-5"/>
                <w:sz w:val="20"/>
              </w:rPr>
              <w:t> </w:t>
            </w:r>
            <w:r>
              <w:rPr>
                <w:sz w:val="20"/>
              </w:rPr>
              <w:t>FDA</w:t>
            </w:r>
            <w:r>
              <w:rPr>
                <w:spacing w:val="-5"/>
                <w:sz w:val="20"/>
              </w:rPr>
              <w:t> </w:t>
            </w:r>
            <w:r>
              <w:rPr>
                <w:sz w:val="20"/>
              </w:rPr>
              <w:t>and</w:t>
            </w:r>
            <w:r>
              <w:rPr>
                <w:spacing w:val="-5"/>
                <w:sz w:val="20"/>
              </w:rPr>
              <w:t> </w:t>
            </w:r>
            <w:r>
              <w:rPr>
                <w:sz w:val="20"/>
              </w:rPr>
              <w:t>DailyMed websites (as applicable) and informs the SPL Initiator.</w:t>
            </w:r>
          </w:p>
        </w:tc>
        <w:tc>
          <w:tcPr>
            <w:tcW w:w="1843" w:type="dxa"/>
          </w:tcPr>
          <w:p>
            <w:pPr>
              <w:pStyle w:val="TableParagraph"/>
              <w:spacing w:before="38"/>
              <w:rPr>
                <w:sz w:val="20"/>
              </w:rPr>
            </w:pPr>
            <w:r>
              <w:rPr>
                <w:sz w:val="20"/>
              </w:rPr>
              <w:t>Once</w:t>
            </w:r>
            <w:r>
              <w:rPr>
                <w:spacing w:val="-14"/>
                <w:sz w:val="20"/>
              </w:rPr>
              <w:t> </w:t>
            </w:r>
            <w:r>
              <w:rPr>
                <w:sz w:val="20"/>
              </w:rPr>
              <w:t>RL</w:t>
            </w:r>
            <w:r>
              <w:rPr>
                <w:spacing w:val="-14"/>
                <w:sz w:val="20"/>
              </w:rPr>
              <w:t> </w:t>
            </w:r>
            <w:r>
              <w:rPr>
                <w:sz w:val="20"/>
              </w:rPr>
              <w:t>submits the SPL to FDA</w:t>
            </w:r>
          </w:p>
        </w:tc>
      </w:tr>
    </w:tbl>
    <w:p>
      <w:pPr>
        <w:spacing w:after="0"/>
        <w:rPr>
          <w:sz w:val="20"/>
        </w:rPr>
        <w:sectPr>
          <w:pgSz w:w="12240" w:h="15840"/>
          <w:pgMar w:header="979" w:footer="952" w:top="2760" w:bottom="1140" w:left="900" w:right="960"/>
        </w:sectPr>
      </w:pPr>
    </w:p>
    <w:p>
      <w:pPr>
        <w:pStyle w:val="BodyText"/>
        <w:spacing w:before="1"/>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162" w:type="dxa"/>
            <w:shd w:val="clear" w:color="auto" w:fill="D9D9D9"/>
          </w:tcPr>
          <w:p>
            <w:pPr>
              <w:pStyle w:val="TableParagraph"/>
              <w:spacing w:before="42"/>
              <w:ind w:left="110"/>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rPr>
                <w:b/>
                <w:sz w:val="20"/>
              </w:rPr>
            </w:pPr>
            <w:r>
              <w:rPr>
                <w:b/>
                <w:spacing w:val="-2"/>
                <w:sz w:val="20"/>
              </w:rPr>
              <w:t>When:</w:t>
            </w:r>
          </w:p>
        </w:tc>
      </w:tr>
      <w:tr>
        <w:trPr>
          <w:trHeight w:val="273" w:hRule="atLeast"/>
        </w:trPr>
        <w:tc>
          <w:tcPr>
            <w:tcW w:w="797" w:type="dxa"/>
          </w:tcPr>
          <w:p>
            <w:pPr>
              <w:pStyle w:val="TableParagraph"/>
              <w:ind w:left="0"/>
              <w:rPr>
                <w:rFonts w:ascii="Times New Roman"/>
                <w:sz w:val="20"/>
              </w:rPr>
            </w:pPr>
          </w:p>
        </w:tc>
        <w:tc>
          <w:tcPr>
            <w:tcW w:w="1162" w:type="dxa"/>
          </w:tcPr>
          <w:p>
            <w:pPr>
              <w:pStyle w:val="TableParagraph"/>
              <w:ind w:left="0"/>
              <w:rPr>
                <w:rFonts w:ascii="Times New Roman"/>
                <w:sz w:val="20"/>
              </w:rPr>
            </w:pPr>
          </w:p>
        </w:tc>
        <w:tc>
          <w:tcPr>
            <w:tcW w:w="6264" w:type="dxa"/>
          </w:tcPr>
          <w:p>
            <w:pPr>
              <w:pStyle w:val="TableParagraph"/>
              <w:spacing w:line="229" w:lineRule="exact"/>
              <w:ind w:left="104"/>
              <w:rPr>
                <w:sz w:val="20"/>
              </w:rPr>
            </w:pPr>
            <w:r>
              <w:rPr>
                <w:sz w:val="20"/>
              </w:rPr>
              <w:t>3.</w:t>
            </w:r>
            <w:r>
              <w:rPr>
                <w:spacing w:val="34"/>
                <w:sz w:val="20"/>
              </w:rPr>
              <w:t>  </w:t>
            </w:r>
            <w:r>
              <w:rPr>
                <w:sz w:val="20"/>
              </w:rPr>
              <w:t>Updates</w:t>
            </w:r>
            <w:r>
              <w:rPr>
                <w:spacing w:val="-4"/>
                <w:sz w:val="20"/>
              </w:rPr>
              <w:t> </w:t>
            </w:r>
            <w:r>
              <w:rPr>
                <w:sz w:val="20"/>
              </w:rPr>
              <w:t>SPL</w:t>
            </w:r>
            <w:r>
              <w:rPr>
                <w:spacing w:val="-4"/>
                <w:sz w:val="20"/>
              </w:rPr>
              <w:t> </w:t>
            </w:r>
            <w:r>
              <w:rPr>
                <w:sz w:val="20"/>
              </w:rPr>
              <w:t>submission</w:t>
            </w:r>
            <w:r>
              <w:rPr>
                <w:spacing w:val="-5"/>
                <w:sz w:val="20"/>
              </w:rPr>
              <w:t> </w:t>
            </w:r>
            <w:r>
              <w:rPr>
                <w:sz w:val="20"/>
              </w:rPr>
              <w:t>tracking</w:t>
            </w:r>
            <w:r>
              <w:rPr>
                <w:spacing w:val="-4"/>
                <w:sz w:val="20"/>
              </w:rPr>
              <w:t> </w:t>
            </w:r>
            <w:r>
              <w:rPr>
                <w:spacing w:val="-2"/>
                <w:sz w:val="20"/>
              </w:rPr>
              <w:t>file.</w:t>
            </w:r>
          </w:p>
        </w:tc>
        <w:tc>
          <w:tcPr>
            <w:tcW w:w="1843" w:type="dxa"/>
          </w:tcPr>
          <w:p>
            <w:pPr>
              <w:pStyle w:val="TableParagraph"/>
              <w:ind w:left="0"/>
              <w:rPr>
                <w:rFonts w:ascii="Times New Roman"/>
                <w:sz w:val="20"/>
              </w:rPr>
            </w:pPr>
          </w:p>
        </w:tc>
      </w:tr>
    </w:tbl>
    <w:p>
      <w:pPr>
        <w:pStyle w:val="BodyText"/>
        <w:spacing w:before="4"/>
        <w:rPr>
          <w:b/>
          <w:sz w:val="12"/>
        </w:rPr>
      </w:pPr>
    </w:p>
    <w:p>
      <w:pPr>
        <w:pStyle w:val="ListParagraph"/>
        <w:numPr>
          <w:ilvl w:val="1"/>
          <w:numId w:val="1"/>
        </w:numPr>
        <w:tabs>
          <w:tab w:pos="1979" w:val="left" w:leader="none"/>
          <w:tab w:pos="1980" w:val="left" w:leader="none"/>
        </w:tabs>
        <w:spacing w:line="240" w:lineRule="auto" w:before="93" w:after="0"/>
        <w:ind w:left="1980" w:right="0" w:hanging="720"/>
        <w:jc w:val="left"/>
        <w:rPr>
          <w:b/>
          <w:sz w:val="22"/>
        </w:rPr>
      </w:pPr>
      <w:r>
        <w:rPr>
          <w:b/>
          <w:sz w:val="22"/>
        </w:rPr>
        <w:t>Drug</w:t>
      </w:r>
      <w:r>
        <w:rPr>
          <w:b/>
          <w:spacing w:val="-5"/>
          <w:sz w:val="22"/>
        </w:rPr>
        <w:t> </w:t>
      </w:r>
      <w:r>
        <w:rPr>
          <w:b/>
          <w:sz w:val="22"/>
        </w:rPr>
        <w:t>De-Listing</w:t>
      </w:r>
      <w:r>
        <w:rPr>
          <w:b/>
          <w:spacing w:val="-5"/>
          <w:sz w:val="22"/>
        </w:rPr>
        <w:t> </w:t>
      </w:r>
      <w:r>
        <w:rPr>
          <w:b/>
          <w:sz w:val="22"/>
        </w:rPr>
        <w:t>(for</w:t>
      </w:r>
      <w:r>
        <w:rPr>
          <w:b/>
          <w:spacing w:val="-4"/>
          <w:sz w:val="22"/>
        </w:rPr>
        <w:t> </w:t>
      </w:r>
      <w:r>
        <w:rPr>
          <w:b/>
          <w:sz w:val="22"/>
        </w:rPr>
        <w:t>DL</w:t>
      </w:r>
      <w:r>
        <w:rPr>
          <w:b/>
          <w:spacing w:val="-6"/>
          <w:sz w:val="22"/>
        </w:rPr>
        <w:t> </w:t>
      </w:r>
      <w:r>
        <w:rPr>
          <w:b/>
          <w:sz w:val="22"/>
        </w:rPr>
        <w:t>files</w:t>
      </w:r>
      <w:r>
        <w:rPr>
          <w:b/>
          <w:spacing w:val="-4"/>
          <w:sz w:val="22"/>
        </w:rPr>
        <w:t> </w:t>
      </w:r>
      <w:r>
        <w:rPr>
          <w:b/>
          <w:spacing w:val="-2"/>
          <w:sz w:val="22"/>
        </w:rPr>
        <w:t>only)</w:t>
      </w:r>
    </w:p>
    <w:p>
      <w:pPr>
        <w:pStyle w:val="BodyText"/>
        <w:spacing w:before="7"/>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1693" w:hRule="atLeast"/>
        </w:trPr>
        <w:tc>
          <w:tcPr>
            <w:tcW w:w="797" w:type="dxa"/>
          </w:tcPr>
          <w:p>
            <w:pPr>
              <w:pStyle w:val="TableParagraph"/>
              <w:spacing w:before="42"/>
              <w:ind w:left="177"/>
              <w:rPr>
                <w:b/>
                <w:sz w:val="20"/>
              </w:rPr>
            </w:pPr>
            <w:r>
              <w:rPr>
                <w:b/>
                <w:spacing w:val="-2"/>
                <w:sz w:val="20"/>
              </w:rPr>
              <w:t>6.8.1</w:t>
            </w:r>
          </w:p>
        </w:tc>
        <w:tc>
          <w:tcPr>
            <w:tcW w:w="1162" w:type="dxa"/>
          </w:tcPr>
          <w:p>
            <w:pPr>
              <w:pStyle w:val="TableParagraph"/>
              <w:spacing w:before="42"/>
              <w:ind w:left="110"/>
              <w:rPr>
                <w:sz w:val="20"/>
              </w:rPr>
            </w:pPr>
            <w:r>
              <w:rPr>
                <w:spacing w:val="-2"/>
                <w:sz w:val="20"/>
              </w:rPr>
              <w:t>GLL/PTM</w:t>
            </w:r>
          </w:p>
        </w:tc>
        <w:tc>
          <w:tcPr>
            <w:tcW w:w="6264" w:type="dxa"/>
          </w:tcPr>
          <w:p>
            <w:pPr>
              <w:pStyle w:val="TableParagraph"/>
              <w:numPr>
                <w:ilvl w:val="0"/>
                <w:numId w:val="20"/>
              </w:numPr>
              <w:tabs>
                <w:tab w:pos="825" w:val="left" w:leader="none"/>
              </w:tabs>
              <w:spacing w:line="240" w:lineRule="auto" w:before="0" w:after="0"/>
              <w:ind w:left="824" w:right="100" w:hanging="360"/>
              <w:jc w:val="left"/>
              <w:rPr>
                <w:sz w:val="20"/>
              </w:rPr>
            </w:pPr>
            <w:r>
              <w:rPr>
                <w:sz w:val="20"/>
              </w:rPr>
              <w:t>Emails</w:t>
            </w:r>
            <w:r>
              <w:rPr>
                <w:spacing w:val="-2"/>
                <w:sz w:val="20"/>
              </w:rPr>
              <w:t> </w:t>
            </w:r>
            <w:r>
              <w:rPr>
                <w:sz w:val="20"/>
              </w:rPr>
              <w:t>RL,</w:t>
            </w:r>
            <w:r>
              <w:rPr>
                <w:spacing w:val="-3"/>
                <w:sz w:val="20"/>
              </w:rPr>
              <w:t> </w:t>
            </w:r>
            <w:r>
              <w:rPr>
                <w:sz w:val="20"/>
              </w:rPr>
              <w:t>if</w:t>
            </w:r>
            <w:r>
              <w:rPr>
                <w:spacing w:val="-3"/>
                <w:sz w:val="20"/>
              </w:rPr>
              <w:t> </w:t>
            </w:r>
            <w:r>
              <w:rPr>
                <w:sz w:val="20"/>
              </w:rPr>
              <w:t>it</w:t>
            </w:r>
            <w:r>
              <w:rPr>
                <w:spacing w:val="-3"/>
                <w:sz w:val="20"/>
              </w:rPr>
              <w:t> </w:t>
            </w:r>
            <w:r>
              <w:rPr>
                <w:sz w:val="20"/>
              </w:rPr>
              <w:t>is</w:t>
            </w:r>
            <w:r>
              <w:rPr>
                <w:spacing w:val="-3"/>
                <w:sz w:val="20"/>
              </w:rPr>
              <w:t> </w:t>
            </w:r>
            <w:r>
              <w:rPr>
                <w:sz w:val="20"/>
              </w:rPr>
              <w:t>found</w:t>
            </w:r>
            <w:r>
              <w:rPr>
                <w:spacing w:val="-3"/>
                <w:sz w:val="20"/>
              </w:rPr>
              <w:t> </w:t>
            </w:r>
            <w:r>
              <w:rPr>
                <w:sz w:val="20"/>
              </w:rPr>
              <w:t>that</w:t>
            </w:r>
            <w:r>
              <w:rPr>
                <w:spacing w:val="-2"/>
                <w:sz w:val="20"/>
              </w:rPr>
              <w:t> </w:t>
            </w:r>
            <w:r>
              <w:rPr>
                <w:sz w:val="20"/>
              </w:rPr>
              <w:t>an</w:t>
            </w:r>
            <w:r>
              <w:rPr>
                <w:spacing w:val="-4"/>
                <w:sz w:val="20"/>
              </w:rPr>
              <w:t> </w:t>
            </w:r>
            <w:r>
              <w:rPr>
                <w:sz w:val="20"/>
              </w:rPr>
              <w:t>NDC</w:t>
            </w:r>
            <w:r>
              <w:rPr>
                <w:spacing w:val="-4"/>
                <w:sz w:val="20"/>
              </w:rPr>
              <w:t> </w:t>
            </w:r>
            <w:r>
              <w:rPr>
                <w:sz w:val="20"/>
              </w:rPr>
              <w:t>or</w:t>
            </w:r>
            <w:r>
              <w:rPr>
                <w:spacing w:val="-4"/>
                <w:sz w:val="20"/>
              </w:rPr>
              <w:t> </w:t>
            </w:r>
            <w:r>
              <w:rPr>
                <w:sz w:val="20"/>
              </w:rPr>
              <w:t>an</w:t>
            </w:r>
            <w:r>
              <w:rPr>
                <w:spacing w:val="-4"/>
                <w:sz w:val="20"/>
              </w:rPr>
              <w:t> </w:t>
            </w:r>
            <w:r>
              <w:rPr>
                <w:sz w:val="20"/>
              </w:rPr>
              <w:t>entire</w:t>
            </w:r>
            <w:r>
              <w:rPr>
                <w:spacing w:val="-4"/>
                <w:sz w:val="20"/>
              </w:rPr>
              <w:t> </w:t>
            </w:r>
            <w:r>
              <w:rPr>
                <w:sz w:val="20"/>
              </w:rPr>
              <w:t>product</w:t>
            </w:r>
            <w:r>
              <w:rPr>
                <w:spacing w:val="-4"/>
                <w:sz w:val="20"/>
              </w:rPr>
              <w:t> </w:t>
            </w:r>
            <w:r>
              <w:rPr>
                <w:sz w:val="20"/>
              </w:rPr>
              <w:t>are discontinued, to request delisting from NDC Directory and archival on DailyMed.</w:t>
            </w:r>
          </w:p>
          <w:p>
            <w:pPr>
              <w:pStyle w:val="TableParagraph"/>
              <w:numPr>
                <w:ilvl w:val="0"/>
                <w:numId w:val="20"/>
              </w:numPr>
              <w:tabs>
                <w:tab w:pos="825" w:val="left" w:leader="none"/>
              </w:tabs>
              <w:spacing w:line="240" w:lineRule="auto" w:before="0" w:after="0"/>
              <w:ind w:left="824" w:right="324" w:hanging="360"/>
              <w:jc w:val="left"/>
              <w:rPr>
                <w:sz w:val="20"/>
              </w:rPr>
            </w:pPr>
            <w:r>
              <w:rPr>
                <w:sz w:val="20"/>
              </w:rPr>
              <w:t>Updates IQVIA-LLF (</w:t>
            </w:r>
            <w:r>
              <w:rPr>
                <w:sz w:val="22"/>
              </w:rPr>
              <w:t>CS_FM_RA0310) </w:t>
            </w:r>
            <w:r>
              <w:rPr>
                <w:sz w:val="20"/>
              </w:rPr>
              <w:t>to include the "marketing</w:t>
            </w:r>
            <w:r>
              <w:rPr>
                <w:spacing w:val="-4"/>
                <w:sz w:val="20"/>
              </w:rPr>
              <w:t> </w:t>
            </w:r>
            <w:r>
              <w:rPr>
                <w:sz w:val="20"/>
              </w:rPr>
              <w:t>end</w:t>
            </w:r>
            <w:r>
              <w:rPr>
                <w:spacing w:val="-4"/>
                <w:sz w:val="20"/>
              </w:rPr>
              <w:t> </w:t>
            </w:r>
            <w:r>
              <w:rPr>
                <w:sz w:val="20"/>
              </w:rPr>
              <w:t>date"</w:t>
            </w:r>
            <w:r>
              <w:rPr>
                <w:spacing w:val="-4"/>
                <w:sz w:val="20"/>
              </w:rPr>
              <w:t> </w:t>
            </w:r>
            <w:r>
              <w:rPr>
                <w:sz w:val="20"/>
              </w:rPr>
              <w:t>for</w:t>
            </w:r>
            <w:r>
              <w:rPr>
                <w:spacing w:val="-4"/>
                <w:sz w:val="20"/>
              </w:rPr>
              <w:t> </w:t>
            </w:r>
            <w:r>
              <w:rPr>
                <w:sz w:val="20"/>
              </w:rPr>
              <w:t>the</w:t>
            </w:r>
            <w:r>
              <w:rPr>
                <w:spacing w:val="-4"/>
                <w:sz w:val="20"/>
              </w:rPr>
              <w:t> </w:t>
            </w:r>
            <w:r>
              <w:rPr>
                <w:sz w:val="20"/>
              </w:rPr>
              <w:t>specific</w:t>
            </w:r>
            <w:r>
              <w:rPr>
                <w:spacing w:val="-4"/>
                <w:sz w:val="20"/>
              </w:rPr>
              <w:t> </w:t>
            </w:r>
            <w:r>
              <w:rPr>
                <w:sz w:val="20"/>
              </w:rPr>
              <w:t>NDC</w:t>
            </w:r>
            <w:r>
              <w:rPr>
                <w:spacing w:val="-4"/>
                <w:sz w:val="20"/>
              </w:rPr>
              <w:t> </w:t>
            </w:r>
            <w:r>
              <w:rPr>
                <w:sz w:val="20"/>
              </w:rPr>
              <w:t>or</w:t>
            </w:r>
            <w:r>
              <w:rPr>
                <w:spacing w:val="-4"/>
                <w:sz w:val="20"/>
              </w:rPr>
              <w:t> </w:t>
            </w:r>
            <w:r>
              <w:rPr>
                <w:sz w:val="20"/>
              </w:rPr>
              <w:t>for</w:t>
            </w:r>
            <w:r>
              <w:rPr>
                <w:spacing w:val="-4"/>
                <w:sz w:val="20"/>
              </w:rPr>
              <w:t> </w:t>
            </w:r>
            <w:r>
              <w:rPr>
                <w:sz w:val="20"/>
              </w:rPr>
              <w:t>the</w:t>
            </w:r>
            <w:r>
              <w:rPr>
                <w:spacing w:val="-4"/>
                <w:sz w:val="20"/>
              </w:rPr>
              <w:t> </w:t>
            </w:r>
            <w:r>
              <w:rPr>
                <w:sz w:val="20"/>
              </w:rPr>
              <w:t>entire </w:t>
            </w:r>
            <w:r>
              <w:rPr>
                <w:spacing w:val="-2"/>
                <w:sz w:val="20"/>
              </w:rPr>
              <w:t>product.</w:t>
            </w:r>
          </w:p>
          <w:p>
            <w:pPr>
              <w:pStyle w:val="TableParagraph"/>
              <w:numPr>
                <w:ilvl w:val="0"/>
                <w:numId w:val="20"/>
              </w:numPr>
              <w:tabs>
                <w:tab w:pos="825" w:val="left" w:leader="none"/>
              </w:tabs>
              <w:spacing w:line="240" w:lineRule="auto" w:before="0" w:after="0"/>
              <w:ind w:left="824" w:right="0" w:hanging="361"/>
              <w:jc w:val="left"/>
              <w:rPr>
                <w:sz w:val="20"/>
              </w:rPr>
            </w:pPr>
            <w:r>
              <w:rPr>
                <w:sz w:val="20"/>
              </w:rPr>
              <w:t>Provides</w:t>
            </w:r>
            <w:r>
              <w:rPr>
                <w:spacing w:val="-8"/>
                <w:sz w:val="20"/>
              </w:rPr>
              <w:t> </w:t>
            </w:r>
            <w:r>
              <w:rPr>
                <w:sz w:val="20"/>
              </w:rPr>
              <w:t>updated</w:t>
            </w:r>
            <w:r>
              <w:rPr>
                <w:spacing w:val="-4"/>
                <w:sz w:val="20"/>
              </w:rPr>
              <w:t> </w:t>
            </w:r>
            <w:r>
              <w:rPr>
                <w:sz w:val="20"/>
              </w:rPr>
              <w:t>IQVIA-LLF</w:t>
            </w:r>
            <w:r>
              <w:rPr>
                <w:spacing w:val="-6"/>
                <w:sz w:val="20"/>
              </w:rPr>
              <w:t> </w:t>
            </w:r>
            <w:r>
              <w:rPr>
                <w:sz w:val="20"/>
              </w:rPr>
              <w:t>(</w:t>
            </w:r>
            <w:r>
              <w:rPr>
                <w:sz w:val="22"/>
              </w:rPr>
              <w:t>CS_FM_RA0310)</w:t>
            </w:r>
            <w:r>
              <w:rPr>
                <w:spacing w:val="-7"/>
                <w:sz w:val="22"/>
              </w:rPr>
              <w:t> </w:t>
            </w:r>
            <w:r>
              <w:rPr>
                <w:sz w:val="20"/>
              </w:rPr>
              <w:t>to</w:t>
            </w:r>
            <w:r>
              <w:rPr>
                <w:spacing w:val="-4"/>
                <w:sz w:val="20"/>
              </w:rPr>
              <w:t> </w:t>
            </w:r>
            <w:r>
              <w:rPr>
                <w:spacing w:val="-5"/>
                <w:sz w:val="20"/>
              </w:rPr>
              <w:t>RL.</w:t>
            </w:r>
          </w:p>
        </w:tc>
        <w:tc>
          <w:tcPr>
            <w:tcW w:w="1843" w:type="dxa"/>
          </w:tcPr>
          <w:p>
            <w:pPr>
              <w:pStyle w:val="TableParagraph"/>
              <w:spacing w:before="38"/>
              <w:rPr>
                <w:sz w:val="20"/>
              </w:rPr>
            </w:pPr>
            <w:r>
              <w:rPr>
                <w:sz w:val="20"/>
              </w:rPr>
              <w:t>During annual review</w:t>
            </w:r>
            <w:r>
              <w:rPr>
                <w:spacing w:val="-13"/>
                <w:sz w:val="20"/>
              </w:rPr>
              <w:t> </w:t>
            </w:r>
            <w:r>
              <w:rPr>
                <w:sz w:val="20"/>
              </w:rPr>
              <w:t>of</w:t>
            </w:r>
            <w:r>
              <w:rPr>
                <w:spacing w:val="-9"/>
                <w:sz w:val="20"/>
              </w:rPr>
              <w:t> </w:t>
            </w:r>
            <w:r>
              <w:rPr>
                <w:sz w:val="20"/>
              </w:rPr>
              <w:t>DL</w:t>
            </w:r>
            <w:r>
              <w:rPr>
                <w:spacing w:val="-9"/>
                <w:sz w:val="20"/>
              </w:rPr>
              <w:t> </w:t>
            </w:r>
            <w:r>
              <w:rPr>
                <w:sz w:val="20"/>
              </w:rPr>
              <w:t>SPL</w:t>
            </w:r>
          </w:p>
        </w:tc>
      </w:tr>
    </w:tbl>
    <w:p>
      <w:pPr>
        <w:pStyle w:val="BodyText"/>
        <w:spacing w:before="11"/>
        <w:rPr>
          <w:b/>
          <w:sz w:val="30"/>
        </w:rPr>
      </w:pPr>
    </w:p>
    <w:p>
      <w:pPr>
        <w:pStyle w:val="ListParagraph"/>
        <w:numPr>
          <w:ilvl w:val="0"/>
          <w:numId w:val="1"/>
        </w:numPr>
        <w:tabs>
          <w:tab w:pos="1259" w:val="left" w:leader="none"/>
          <w:tab w:pos="1260" w:val="left" w:leader="none"/>
        </w:tabs>
        <w:spacing w:line="240" w:lineRule="auto" w:before="0" w:after="7"/>
        <w:ind w:left="1260" w:right="0" w:hanging="720"/>
        <w:jc w:val="left"/>
        <w:rPr>
          <w:b/>
          <w:sz w:val="22"/>
        </w:rPr>
      </w:pPr>
      <w:r>
        <w:rPr>
          <w:b/>
          <w:spacing w:val="-2"/>
          <w:sz w:val="22"/>
        </w:rPr>
        <w:t>SUPPORTING</w:t>
      </w:r>
      <w:r>
        <w:rPr>
          <w:b/>
          <w:spacing w:val="2"/>
          <w:sz w:val="22"/>
        </w:rPr>
        <w:t> </w:t>
      </w:r>
      <w:r>
        <w:rPr>
          <w:b/>
          <w:spacing w:val="-2"/>
          <w:sz w:val="22"/>
        </w:rPr>
        <w:t>DOCUMENTATION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35" w:hRule="atLeast"/>
        </w:trPr>
        <w:tc>
          <w:tcPr>
            <w:tcW w:w="3778" w:type="dxa"/>
            <w:shd w:val="clear" w:color="auto" w:fill="D9D9D9"/>
          </w:tcPr>
          <w:p>
            <w:pPr>
              <w:pStyle w:val="TableParagraph"/>
              <w:spacing w:before="33"/>
              <w:ind w:left="71"/>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rPr>
                <w:b/>
                <w:sz w:val="22"/>
              </w:rPr>
            </w:pPr>
            <w:r>
              <w:rPr>
                <w:b/>
                <w:spacing w:val="-2"/>
                <w:sz w:val="22"/>
              </w:rPr>
              <w:t>TITLE</w:t>
            </w:r>
          </w:p>
        </w:tc>
      </w:tr>
      <w:tr>
        <w:trPr>
          <w:trHeight w:val="330" w:hRule="atLeast"/>
        </w:trPr>
        <w:tc>
          <w:tcPr>
            <w:tcW w:w="3778" w:type="dxa"/>
            <w:shd w:val="clear" w:color="auto" w:fill="D9D9D9"/>
          </w:tcPr>
          <w:p>
            <w:pPr>
              <w:pStyle w:val="TableParagraph"/>
              <w:spacing w:before="33"/>
              <w:ind w:left="71"/>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ind w:left="0"/>
              <w:rPr>
                <w:rFonts w:ascii="Times New Roman"/>
                <w:sz w:val="20"/>
              </w:rPr>
            </w:pPr>
          </w:p>
        </w:tc>
      </w:tr>
      <w:tr>
        <w:trPr>
          <w:trHeight w:val="330" w:hRule="atLeast"/>
        </w:trPr>
        <w:tc>
          <w:tcPr>
            <w:tcW w:w="3778" w:type="dxa"/>
          </w:tcPr>
          <w:p>
            <w:pPr>
              <w:pStyle w:val="TableParagraph"/>
              <w:tabs>
                <w:tab w:pos="1554" w:val="left" w:leader="none"/>
              </w:tabs>
              <w:spacing w:before="38"/>
              <w:ind w:left="835"/>
              <w:rPr>
                <w:sz w:val="22"/>
              </w:rPr>
            </w:pPr>
            <w:r>
              <w:rPr>
                <w:b/>
                <w:spacing w:val="-5"/>
                <w:sz w:val="22"/>
              </w:rPr>
              <w:t>7.1</w:t>
            </w:r>
            <w:r>
              <w:rPr>
                <w:b/>
                <w:sz w:val="22"/>
              </w:rPr>
              <w:tab/>
            </w:r>
            <w:r>
              <w:rPr>
                <w:color w:val="0000FF"/>
                <w:spacing w:val="-2"/>
                <w:sz w:val="22"/>
                <w:u w:val="single" w:color="0000FF"/>
              </w:rPr>
              <w:t>CS_FM_RA0311</w:t>
            </w:r>
          </w:p>
        </w:tc>
        <w:tc>
          <w:tcPr>
            <w:tcW w:w="6125" w:type="dxa"/>
          </w:tcPr>
          <w:p>
            <w:pPr>
              <w:pStyle w:val="TableParagraph"/>
              <w:spacing w:before="28"/>
              <w:rPr>
                <w:sz w:val="22"/>
              </w:rPr>
            </w:pPr>
            <w:r>
              <w:rPr>
                <w:sz w:val="22"/>
              </w:rPr>
              <w:t>Blanket</w:t>
            </w:r>
            <w:r>
              <w:rPr>
                <w:spacing w:val="-10"/>
                <w:sz w:val="22"/>
              </w:rPr>
              <w:t> </w:t>
            </w:r>
            <w:r>
              <w:rPr>
                <w:sz w:val="22"/>
              </w:rPr>
              <w:t>No</w:t>
            </w:r>
            <w:r>
              <w:rPr>
                <w:spacing w:val="-10"/>
                <w:sz w:val="22"/>
              </w:rPr>
              <w:t> </w:t>
            </w:r>
            <w:r>
              <w:rPr>
                <w:sz w:val="22"/>
              </w:rPr>
              <w:t>Change</w:t>
            </w:r>
            <w:r>
              <w:rPr>
                <w:spacing w:val="-9"/>
                <w:sz w:val="22"/>
              </w:rPr>
              <w:t> </w:t>
            </w:r>
            <w:r>
              <w:rPr>
                <w:sz w:val="22"/>
              </w:rPr>
              <w:t>Certification</w:t>
            </w:r>
            <w:r>
              <w:rPr>
                <w:spacing w:val="-7"/>
                <w:sz w:val="22"/>
              </w:rPr>
              <w:t> </w:t>
            </w:r>
            <w:r>
              <w:rPr>
                <w:sz w:val="22"/>
              </w:rPr>
              <w:t>(IQVIA-</w:t>
            </w:r>
            <w:r>
              <w:rPr>
                <w:spacing w:val="-2"/>
                <w:sz w:val="22"/>
              </w:rPr>
              <w:t>BNCC)</w:t>
            </w:r>
          </w:p>
        </w:tc>
      </w:tr>
      <w:tr>
        <w:trPr>
          <w:trHeight w:val="335" w:hRule="atLeast"/>
        </w:trPr>
        <w:tc>
          <w:tcPr>
            <w:tcW w:w="3778" w:type="dxa"/>
          </w:tcPr>
          <w:p>
            <w:pPr>
              <w:pStyle w:val="TableParagraph"/>
              <w:tabs>
                <w:tab w:pos="1554" w:val="left" w:leader="none"/>
              </w:tabs>
              <w:spacing w:before="43"/>
              <w:ind w:left="835"/>
              <w:rPr>
                <w:sz w:val="22"/>
              </w:rPr>
            </w:pPr>
            <w:r>
              <w:rPr>
                <w:b/>
                <w:spacing w:val="-5"/>
                <w:sz w:val="22"/>
              </w:rPr>
              <w:t>7.2</w:t>
            </w:r>
            <w:r>
              <w:rPr>
                <w:b/>
                <w:sz w:val="22"/>
              </w:rPr>
              <w:tab/>
            </w:r>
            <w:r>
              <w:rPr>
                <w:color w:val="0000FF"/>
                <w:spacing w:val="-2"/>
                <w:sz w:val="22"/>
                <w:u w:val="single" w:color="0000FF"/>
              </w:rPr>
              <w:t>CS_FM_RA0309</w:t>
            </w:r>
          </w:p>
        </w:tc>
        <w:tc>
          <w:tcPr>
            <w:tcW w:w="6125" w:type="dxa"/>
          </w:tcPr>
          <w:p>
            <w:pPr>
              <w:pStyle w:val="TableParagraph"/>
              <w:spacing w:before="33"/>
              <w:rPr>
                <w:sz w:val="22"/>
              </w:rPr>
            </w:pPr>
            <w:r>
              <w:rPr>
                <w:sz w:val="22"/>
              </w:rPr>
              <w:t>Establishment</w:t>
            </w:r>
            <w:r>
              <w:rPr>
                <w:spacing w:val="-14"/>
                <w:sz w:val="22"/>
              </w:rPr>
              <w:t> </w:t>
            </w:r>
            <w:r>
              <w:rPr>
                <w:sz w:val="22"/>
              </w:rPr>
              <w:t>Registration</w:t>
            </w:r>
            <w:r>
              <w:rPr>
                <w:spacing w:val="-13"/>
                <w:sz w:val="22"/>
              </w:rPr>
              <w:t> </w:t>
            </w:r>
            <w:r>
              <w:rPr>
                <w:sz w:val="22"/>
              </w:rPr>
              <w:t>Form</w:t>
            </w:r>
            <w:r>
              <w:rPr>
                <w:spacing w:val="-13"/>
                <w:sz w:val="22"/>
              </w:rPr>
              <w:t> </w:t>
            </w:r>
            <w:r>
              <w:rPr>
                <w:sz w:val="22"/>
              </w:rPr>
              <w:t>(IQVIA-</w:t>
            </w:r>
            <w:r>
              <w:rPr>
                <w:spacing w:val="-4"/>
                <w:sz w:val="22"/>
              </w:rPr>
              <w:t>ERF)</w:t>
            </w:r>
          </w:p>
        </w:tc>
      </w:tr>
      <w:tr>
        <w:trPr>
          <w:trHeight w:val="330" w:hRule="atLeast"/>
        </w:trPr>
        <w:tc>
          <w:tcPr>
            <w:tcW w:w="3778" w:type="dxa"/>
          </w:tcPr>
          <w:p>
            <w:pPr>
              <w:pStyle w:val="TableParagraph"/>
              <w:tabs>
                <w:tab w:pos="1554" w:val="left" w:leader="none"/>
              </w:tabs>
              <w:spacing w:before="38"/>
              <w:ind w:left="835"/>
              <w:rPr>
                <w:sz w:val="22"/>
              </w:rPr>
            </w:pPr>
            <w:r>
              <w:rPr>
                <w:b/>
                <w:spacing w:val="-5"/>
                <w:sz w:val="22"/>
              </w:rPr>
              <w:t>7.3</w:t>
            </w:r>
            <w:r>
              <w:rPr>
                <w:b/>
                <w:sz w:val="22"/>
              </w:rPr>
              <w:tab/>
            </w:r>
            <w:r>
              <w:rPr>
                <w:color w:val="0000FF"/>
                <w:spacing w:val="-2"/>
                <w:sz w:val="22"/>
                <w:u w:val="single" w:color="0000FF"/>
              </w:rPr>
              <w:t>CS_FM_RA0313</w:t>
            </w:r>
          </w:p>
        </w:tc>
        <w:tc>
          <w:tcPr>
            <w:tcW w:w="6125" w:type="dxa"/>
          </w:tcPr>
          <w:p>
            <w:pPr>
              <w:pStyle w:val="TableParagraph"/>
              <w:spacing w:before="28"/>
              <w:rPr>
                <w:sz w:val="22"/>
              </w:rPr>
            </w:pPr>
            <w:r>
              <w:rPr>
                <w:sz w:val="22"/>
              </w:rPr>
              <w:t>Labeler</w:t>
            </w:r>
            <w:r>
              <w:rPr>
                <w:spacing w:val="-8"/>
                <w:sz w:val="22"/>
              </w:rPr>
              <w:t> </w:t>
            </w:r>
            <w:r>
              <w:rPr>
                <w:sz w:val="22"/>
              </w:rPr>
              <w:t>Code</w:t>
            </w:r>
            <w:r>
              <w:rPr>
                <w:spacing w:val="-7"/>
                <w:sz w:val="22"/>
              </w:rPr>
              <w:t> </w:t>
            </w:r>
            <w:r>
              <w:rPr>
                <w:sz w:val="22"/>
              </w:rPr>
              <w:t>Request</w:t>
            </w:r>
            <w:r>
              <w:rPr>
                <w:spacing w:val="-7"/>
                <w:sz w:val="22"/>
              </w:rPr>
              <w:t> </w:t>
            </w:r>
            <w:r>
              <w:rPr>
                <w:sz w:val="22"/>
              </w:rPr>
              <w:t>Form</w:t>
            </w:r>
            <w:r>
              <w:rPr>
                <w:spacing w:val="-6"/>
                <w:sz w:val="22"/>
              </w:rPr>
              <w:t> </w:t>
            </w:r>
            <w:r>
              <w:rPr>
                <w:sz w:val="22"/>
              </w:rPr>
              <w:t>(IQVIA-</w:t>
            </w:r>
            <w:r>
              <w:rPr>
                <w:spacing w:val="-2"/>
                <w:sz w:val="22"/>
              </w:rPr>
              <w:t>LCRF)</w:t>
            </w:r>
          </w:p>
        </w:tc>
      </w:tr>
      <w:tr>
        <w:trPr>
          <w:trHeight w:val="335" w:hRule="atLeast"/>
        </w:trPr>
        <w:tc>
          <w:tcPr>
            <w:tcW w:w="3778" w:type="dxa"/>
          </w:tcPr>
          <w:p>
            <w:pPr>
              <w:pStyle w:val="TableParagraph"/>
              <w:tabs>
                <w:tab w:pos="1554" w:val="left" w:leader="none"/>
              </w:tabs>
              <w:spacing w:before="38"/>
              <w:ind w:left="835"/>
              <w:rPr>
                <w:sz w:val="22"/>
              </w:rPr>
            </w:pPr>
            <w:r>
              <w:rPr>
                <w:b/>
                <w:spacing w:val="-5"/>
                <w:sz w:val="22"/>
              </w:rPr>
              <w:t>7.4</w:t>
            </w:r>
            <w:r>
              <w:rPr>
                <w:b/>
                <w:sz w:val="22"/>
              </w:rPr>
              <w:tab/>
            </w:r>
            <w:r>
              <w:rPr>
                <w:color w:val="0000FF"/>
                <w:spacing w:val="-2"/>
                <w:sz w:val="22"/>
                <w:u w:val="single" w:color="0000FF"/>
              </w:rPr>
              <w:t>CS_FM_RA0308</w:t>
            </w:r>
          </w:p>
        </w:tc>
        <w:tc>
          <w:tcPr>
            <w:tcW w:w="6125" w:type="dxa"/>
          </w:tcPr>
          <w:p>
            <w:pPr>
              <w:pStyle w:val="TableParagraph"/>
              <w:spacing w:before="28"/>
              <w:rPr>
                <w:sz w:val="22"/>
              </w:rPr>
            </w:pPr>
            <w:r>
              <w:rPr>
                <w:sz w:val="22"/>
              </w:rPr>
              <w:t>Lot</w:t>
            </w:r>
            <w:r>
              <w:rPr>
                <w:spacing w:val="-9"/>
                <w:sz w:val="22"/>
              </w:rPr>
              <w:t> </w:t>
            </w:r>
            <w:r>
              <w:rPr>
                <w:sz w:val="22"/>
              </w:rPr>
              <w:t>Distribution</w:t>
            </w:r>
            <w:r>
              <w:rPr>
                <w:spacing w:val="-9"/>
                <w:sz w:val="22"/>
              </w:rPr>
              <w:t> </w:t>
            </w:r>
            <w:r>
              <w:rPr>
                <w:sz w:val="22"/>
              </w:rPr>
              <w:t>Report</w:t>
            </w:r>
            <w:r>
              <w:rPr>
                <w:spacing w:val="-9"/>
                <w:sz w:val="22"/>
              </w:rPr>
              <w:t> </w:t>
            </w:r>
            <w:r>
              <w:rPr>
                <w:sz w:val="22"/>
              </w:rPr>
              <w:t>Form</w:t>
            </w:r>
            <w:r>
              <w:rPr>
                <w:spacing w:val="-8"/>
                <w:sz w:val="22"/>
              </w:rPr>
              <w:t> </w:t>
            </w:r>
            <w:r>
              <w:rPr>
                <w:sz w:val="22"/>
              </w:rPr>
              <w:t>(IQVIA-</w:t>
            </w:r>
            <w:r>
              <w:rPr>
                <w:spacing w:val="-4"/>
                <w:sz w:val="22"/>
              </w:rPr>
              <w:t>LDR)</w:t>
            </w:r>
          </w:p>
        </w:tc>
      </w:tr>
      <w:tr>
        <w:trPr>
          <w:trHeight w:val="330" w:hRule="atLeast"/>
        </w:trPr>
        <w:tc>
          <w:tcPr>
            <w:tcW w:w="3778" w:type="dxa"/>
          </w:tcPr>
          <w:p>
            <w:pPr>
              <w:pStyle w:val="TableParagraph"/>
              <w:tabs>
                <w:tab w:pos="1554" w:val="left" w:leader="none"/>
              </w:tabs>
              <w:spacing w:before="38"/>
              <w:ind w:left="835"/>
              <w:rPr>
                <w:sz w:val="22"/>
              </w:rPr>
            </w:pPr>
            <w:r>
              <w:rPr>
                <w:b/>
                <w:spacing w:val="-5"/>
                <w:sz w:val="22"/>
              </w:rPr>
              <w:t>7.5</w:t>
            </w:r>
            <w:r>
              <w:rPr>
                <w:b/>
                <w:sz w:val="22"/>
              </w:rPr>
              <w:tab/>
            </w:r>
            <w:r>
              <w:rPr>
                <w:color w:val="0000FF"/>
                <w:spacing w:val="-2"/>
                <w:sz w:val="22"/>
                <w:u w:val="single" w:color="0000FF"/>
              </w:rPr>
              <w:t>CS_FM_RA0310</w:t>
            </w:r>
          </w:p>
        </w:tc>
        <w:tc>
          <w:tcPr>
            <w:tcW w:w="6125" w:type="dxa"/>
          </w:tcPr>
          <w:p>
            <w:pPr>
              <w:pStyle w:val="TableParagraph"/>
              <w:spacing w:before="28"/>
              <w:rPr>
                <w:sz w:val="22"/>
              </w:rPr>
            </w:pPr>
            <w:r>
              <w:rPr>
                <w:sz w:val="22"/>
              </w:rPr>
              <w:t>Labeling</w:t>
            </w:r>
            <w:r>
              <w:rPr>
                <w:spacing w:val="-9"/>
                <w:sz w:val="22"/>
              </w:rPr>
              <w:t> </w:t>
            </w:r>
            <w:r>
              <w:rPr>
                <w:sz w:val="22"/>
              </w:rPr>
              <w:t>and</w:t>
            </w:r>
            <w:r>
              <w:rPr>
                <w:spacing w:val="-8"/>
                <w:sz w:val="22"/>
              </w:rPr>
              <w:t> </w:t>
            </w:r>
            <w:r>
              <w:rPr>
                <w:sz w:val="22"/>
              </w:rPr>
              <w:t>Listing</w:t>
            </w:r>
            <w:r>
              <w:rPr>
                <w:spacing w:val="-8"/>
                <w:sz w:val="22"/>
              </w:rPr>
              <w:t> </w:t>
            </w:r>
            <w:r>
              <w:rPr>
                <w:sz w:val="22"/>
              </w:rPr>
              <w:t>Form</w:t>
            </w:r>
            <w:r>
              <w:rPr>
                <w:spacing w:val="-6"/>
                <w:sz w:val="22"/>
              </w:rPr>
              <w:t> </w:t>
            </w:r>
            <w:r>
              <w:rPr>
                <w:sz w:val="22"/>
              </w:rPr>
              <w:t>(IQVIA-</w:t>
            </w:r>
            <w:r>
              <w:rPr>
                <w:spacing w:val="-4"/>
                <w:sz w:val="22"/>
              </w:rPr>
              <w:t>LLF)</w:t>
            </w:r>
          </w:p>
        </w:tc>
      </w:tr>
      <w:tr>
        <w:trPr>
          <w:trHeight w:val="335" w:hRule="atLeast"/>
        </w:trPr>
        <w:tc>
          <w:tcPr>
            <w:tcW w:w="3778" w:type="dxa"/>
          </w:tcPr>
          <w:p>
            <w:pPr>
              <w:pStyle w:val="TableParagraph"/>
              <w:tabs>
                <w:tab w:pos="1554" w:val="left" w:leader="none"/>
              </w:tabs>
              <w:spacing w:before="38"/>
              <w:ind w:left="835"/>
              <w:rPr>
                <w:sz w:val="22"/>
              </w:rPr>
            </w:pPr>
            <w:r>
              <w:rPr>
                <w:b/>
                <w:spacing w:val="-5"/>
                <w:sz w:val="22"/>
              </w:rPr>
              <w:t>7.6</w:t>
            </w:r>
            <w:r>
              <w:rPr>
                <w:b/>
                <w:sz w:val="22"/>
              </w:rPr>
              <w:tab/>
            </w:r>
            <w:r>
              <w:rPr>
                <w:color w:val="0000FF"/>
                <w:spacing w:val="-2"/>
                <w:sz w:val="22"/>
                <w:u w:val="single" w:color="0000FF"/>
              </w:rPr>
              <w:t>CS_FM_RA0312</w:t>
            </w:r>
          </w:p>
        </w:tc>
        <w:tc>
          <w:tcPr>
            <w:tcW w:w="6125" w:type="dxa"/>
          </w:tcPr>
          <w:p>
            <w:pPr>
              <w:pStyle w:val="TableParagraph"/>
              <w:spacing w:before="28"/>
              <w:rPr>
                <w:sz w:val="22"/>
              </w:rPr>
            </w:pPr>
            <w:r>
              <w:rPr>
                <w:sz w:val="22"/>
              </w:rPr>
              <w:t>Self-Identification</w:t>
            </w:r>
            <w:r>
              <w:rPr>
                <w:spacing w:val="-13"/>
                <w:sz w:val="22"/>
              </w:rPr>
              <w:t> </w:t>
            </w:r>
            <w:r>
              <w:rPr>
                <w:sz w:val="22"/>
              </w:rPr>
              <w:t>Form</w:t>
            </w:r>
            <w:r>
              <w:rPr>
                <w:spacing w:val="-12"/>
                <w:sz w:val="22"/>
              </w:rPr>
              <w:t> </w:t>
            </w:r>
            <w:r>
              <w:rPr>
                <w:sz w:val="22"/>
              </w:rPr>
              <w:t>(IQVIA-</w:t>
            </w:r>
            <w:r>
              <w:rPr>
                <w:spacing w:val="-2"/>
                <w:sz w:val="22"/>
              </w:rPr>
              <w:t>SIDF)</w:t>
            </w:r>
          </w:p>
        </w:tc>
      </w:tr>
      <w:tr>
        <w:trPr>
          <w:trHeight w:val="330" w:hRule="atLeast"/>
        </w:trPr>
        <w:tc>
          <w:tcPr>
            <w:tcW w:w="3778" w:type="dxa"/>
            <w:shd w:val="clear" w:color="auto" w:fill="D9D9D9"/>
          </w:tcPr>
          <w:p>
            <w:pPr>
              <w:pStyle w:val="TableParagraph"/>
              <w:spacing w:before="33"/>
              <w:ind w:left="71"/>
              <w:rPr>
                <w:b/>
                <w:sz w:val="22"/>
              </w:rPr>
            </w:pPr>
            <w:r>
              <w:rPr>
                <w:b/>
                <w:sz w:val="22"/>
              </w:rPr>
              <w:t>External</w:t>
            </w:r>
            <w:r>
              <w:rPr>
                <w:b/>
                <w:spacing w:val="-8"/>
                <w:sz w:val="22"/>
              </w:rPr>
              <w:t> </w:t>
            </w:r>
            <w:r>
              <w:rPr>
                <w:b/>
                <w:spacing w:val="-2"/>
                <w:sz w:val="22"/>
              </w:rPr>
              <w:t>References</w:t>
            </w:r>
          </w:p>
        </w:tc>
        <w:tc>
          <w:tcPr>
            <w:tcW w:w="6125" w:type="dxa"/>
            <w:shd w:val="clear" w:color="auto" w:fill="D9D9D9"/>
          </w:tcPr>
          <w:p>
            <w:pPr>
              <w:pStyle w:val="TableParagraph"/>
              <w:ind w:left="0"/>
              <w:rPr>
                <w:rFonts w:ascii="Times New Roman"/>
                <w:sz w:val="20"/>
              </w:rPr>
            </w:pPr>
          </w:p>
        </w:tc>
      </w:tr>
      <w:tr>
        <w:trPr>
          <w:trHeight w:val="585" w:hRule="atLeast"/>
        </w:trPr>
        <w:tc>
          <w:tcPr>
            <w:tcW w:w="3778" w:type="dxa"/>
          </w:tcPr>
          <w:p>
            <w:pPr>
              <w:pStyle w:val="TableParagraph"/>
              <w:tabs>
                <w:tab w:pos="1554" w:val="left" w:leader="none"/>
              </w:tabs>
              <w:spacing w:before="38"/>
              <w:ind w:left="983"/>
              <w:rPr>
                <w:sz w:val="22"/>
              </w:rPr>
            </w:pPr>
            <w:r>
              <w:rPr>
                <w:b/>
                <w:spacing w:val="-5"/>
                <w:sz w:val="22"/>
              </w:rPr>
              <w:t>7.7</w:t>
            </w:r>
            <w:r>
              <w:rPr>
                <w:b/>
                <w:sz w:val="22"/>
              </w:rPr>
              <w:tab/>
            </w:r>
            <w:r>
              <w:rPr>
                <w:color w:val="0000FF"/>
                <w:sz w:val="22"/>
                <w:u w:val="single" w:color="0000FF"/>
              </w:rPr>
              <w:t>FDA:</w:t>
            </w:r>
            <w:r>
              <w:rPr>
                <w:color w:val="0000FF"/>
                <w:spacing w:val="-3"/>
                <w:sz w:val="22"/>
                <w:u w:val="single" w:color="0000FF"/>
              </w:rPr>
              <w:t> </w:t>
            </w:r>
            <w:r>
              <w:rPr>
                <w:color w:val="0000FF"/>
                <w:sz w:val="22"/>
                <w:u w:val="single" w:color="0000FF"/>
              </w:rPr>
              <w:t>21 </w:t>
            </w:r>
            <w:r>
              <w:rPr>
                <w:color w:val="0000FF"/>
                <w:spacing w:val="-5"/>
                <w:sz w:val="22"/>
                <w:u w:val="single" w:color="0000FF"/>
              </w:rPr>
              <w:t>CFR</w:t>
            </w:r>
          </w:p>
          <w:p>
            <w:pPr>
              <w:pStyle w:val="TableParagraph"/>
              <w:spacing w:before="1"/>
              <w:ind w:left="1543" w:right="1282"/>
              <w:jc w:val="center"/>
              <w:rPr>
                <w:sz w:val="22"/>
              </w:rPr>
            </w:pPr>
            <w:r>
              <w:rPr>
                <w:color w:val="0000FF"/>
                <w:spacing w:val="-2"/>
                <w:sz w:val="22"/>
                <w:u w:val="single" w:color="0000FF"/>
              </w:rPr>
              <w:t>§201.100</w:t>
            </w:r>
          </w:p>
        </w:tc>
        <w:tc>
          <w:tcPr>
            <w:tcW w:w="6125" w:type="dxa"/>
          </w:tcPr>
          <w:p>
            <w:pPr>
              <w:pStyle w:val="TableParagraph"/>
              <w:spacing w:before="28"/>
              <w:rPr>
                <w:sz w:val="22"/>
              </w:rPr>
            </w:pPr>
            <w:r>
              <w:rPr>
                <w:sz w:val="22"/>
              </w:rPr>
              <w:t>Labeling</w:t>
            </w:r>
            <w:r>
              <w:rPr>
                <w:spacing w:val="-9"/>
                <w:sz w:val="22"/>
              </w:rPr>
              <w:t> </w:t>
            </w:r>
            <w:r>
              <w:rPr>
                <w:sz w:val="22"/>
              </w:rPr>
              <w:t>–</w:t>
            </w:r>
            <w:r>
              <w:rPr>
                <w:spacing w:val="-2"/>
                <w:sz w:val="22"/>
              </w:rPr>
              <w:t> </w:t>
            </w:r>
            <w:r>
              <w:rPr>
                <w:sz w:val="22"/>
              </w:rPr>
              <w:t>Prescription</w:t>
            </w:r>
            <w:r>
              <w:rPr>
                <w:spacing w:val="-6"/>
                <w:sz w:val="22"/>
              </w:rPr>
              <w:t> </w:t>
            </w:r>
            <w:r>
              <w:rPr>
                <w:sz w:val="22"/>
              </w:rPr>
              <w:t>drugs</w:t>
            </w:r>
            <w:r>
              <w:rPr>
                <w:spacing w:val="-5"/>
                <w:sz w:val="22"/>
              </w:rPr>
              <w:t> </w:t>
            </w:r>
            <w:r>
              <w:rPr>
                <w:sz w:val="22"/>
              </w:rPr>
              <w:t>for</w:t>
            </w:r>
            <w:r>
              <w:rPr>
                <w:spacing w:val="-6"/>
                <w:sz w:val="22"/>
              </w:rPr>
              <w:t> </w:t>
            </w:r>
            <w:r>
              <w:rPr>
                <w:sz w:val="22"/>
              </w:rPr>
              <w:t>human</w:t>
            </w:r>
            <w:r>
              <w:rPr>
                <w:spacing w:val="-5"/>
                <w:sz w:val="22"/>
              </w:rPr>
              <w:t> use</w:t>
            </w:r>
          </w:p>
        </w:tc>
      </w:tr>
      <w:tr>
        <w:trPr>
          <w:trHeight w:val="590" w:hRule="atLeast"/>
        </w:trPr>
        <w:tc>
          <w:tcPr>
            <w:tcW w:w="3778" w:type="dxa"/>
          </w:tcPr>
          <w:p>
            <w:pPr>
              <w:pStyle w:val="TableParagraph"/>
              <w:tabs>
                <w:tab w:pos="1554" w:val="left" w:leader="none"/>
              </w:tabs>
              <w:spacing w:before="38"/>
              <w:ind w:left="1555" w:right="332" w:hanging="572"/>
              <w:rPr>
                <w:sz w:val="22"/>
              </w:rPr>
            </w:pPr>
            <w:r>
              <w:rPr>
                <w:b/>
                <w:spacing w:val="-4"/>
                <w:sz w:val="22"/>
              </w:rPr>
              <w:t>7.8</w:t>
            </w:r>
            <w:r>
              <w:rPr>
                <w:b/>
                <w:sz w:val="22"/>
              </w:rPr>
              <w:tab/>
            </w:r>
            <w:r>
              <w:rPr>
                <w:color w:val="0000FF"/>
                <w:sz w:val="22"/>
                <w:u w:val="single" w:color="0000FF"/>
              </w:rPr>
              <w:t>Public</w:t>
            </w:r>
            <w:r>
              <w:rPr>
                <w:color w:val="0000FF"/>
                <w:spacing w:val="-12"/>
                <w:sz w:val="22"/>
                <w:u w:val="single" w:color="0000FF"/>
              </w:rPr>
              <w:t> </w:t>
            </w:r>
            <w:r>
              <w:rPr>
                <w:color w:val="0000FF"/>
                <w:sz w:val="22"/>
                <w:u w:val="single" w:color="0000FF"/>
              </w:rPr>
              <w:t>19</w:t>
            </w:r>
            <w:r>
              <w:rPr>
                <w:color w:val="0000FF"/>
                <w:spacing w:val="-9"/>
                <w:sz w:val="22"/>
                <w:u w:val="single" w:color="0000FF"/>
              </w:rPr>
              <w:t> </w:t>
            </w:r>
            <w:r>
              <w:rPr>
                <w:color w:val="0000FF"/>
                <w:sz w:val="22"/>
                <w:u w:val="single" w:color="0000FF"/>
              </w:rPr>
              <w:t>Law</w:t>
            </w:r>
            <w:r>
              <w:rPr>
                <w:color w:val="0000FF"/>
                <w:spacing w:val="-9"/>
                <w:sz w:val="22"/>
                <w:u w:val="single" w:color="0000FF"/>
              </w:rPr>
              <w:t> </w:t>
            </w:r>
            <w:r>
              <w:rPr>
                <w:color w:val="0000FF"/>
                <w:sz w:val="22"/>
                <w:u w:val="single" w:color="0000FF"/>
              </w:rPr>
              <w:t>112-</w:t>
            </w:r>
            <w:r>
              <w:rPr>
                <w:color w:val="0000FF"/>
                <w:sz w:val="22"/>
              </w:rPr>
              <w:t> </w:t>
            </w:r>
            <w:r>
              <w:rPr>
                <w:color w:val="0000FF"/>
                <w:sz w:val="22"/>
                <w:u w:val="single" w:color="0000FF"/>
              </w:rPr>
              <w:t>144, Title III</w:t>
            </w:r>
          </w:p>
        </w:tc>
        <w:tc>
          <w:tcPr>
            <w:tcW w:w="6125" w:type="dxa"/>
          </w:tcPr>
          <w:p>
            <w:pPr>
              <w:pStyle w:val="TableParagraph"/>
              <w:spacing w:before="28"/>
              <w:rPr>
                <w:sz w:val="22"/>
              </w:rPr>
            </w:pPr>
            <w:r>
              <w:rPr>
                <w:sz w:val="22"/>
              </w:rPr>
              <w:t>Public</w:t>
            </w:r>
            <w:r>
              <w:rPr>
                <w:spacing w:val="-5"/>
                <w:sz w:val="22"/>
              </w:rPr>
              <w:t> </w:t>
            </w:r>
            <w:r>
              <w:rPr>
                <w:sz w:val="22"/>
              </w:rPr>
              <w:t>Law</w:t>
            </w:r>
            <w:r>
              <w:rPr>
                <w:spacing w:val="-5"/>
                <w:sz w:val="22"/>
              </w:rPr>
              <w:t> </w:t>
            </w:r>
            <w:r>
              <w:rPr>
                <w:sz w:val="22"/>
              </w:rPr>
              <w:t>112–144</w:t>
            </w:r>
            <w:r>
              <w:rPr>
                <w:spacing w:val="-5"/>
                <w:sz w:val="22"/>
              </w:rPr>
              <w:t> </w:t>
            </w:r>
            <w:r>
              <w:rPr>
                <w:sz w:val="22"/>
              </w:rPr>
              <w:t>Title</w:t>
            </w:r>
            <w:r>
              <w:rPr>
                <w:spacing w:val="-5"/>
                <w:sz w:val="22"/>
              </w:rPr>
              <w:t> III</w:t>
            </w:r>
          </w:p>
        </w:tc>
      </w:tr>
      <w:tr>
        <w:trPr>
          <w:trHeight w:val="1276" w:hRule="atLeast"/>
        </w:trPr>
        <w:tc>
          <w:tcPr>
            <w:tcW w:w="3778" w:type="dxa"/>
          </w:tcPr>
          <w:p>
            <w:pPr>
              <w:pStyle w:val="TableParagraph"/>
              <w:tabs>
                <w:tab w:pos="1554" w:val="left" w:leader="none"/>
              </w:tabs>
              <w:spacing w:before="38"/>
              <w:ind w:left="983"/>
              <w:rPr>
                <w:sz w:val="22"/>
              </w:rPr>
            </w:pPr>
            <w:r>
              <w:rPr>
                <w:b/>
                <w:spacing w:val="-5"/>
                <w:sz w:val="22"/>
              </w:rPr>
              <w:t>7.9</w:t>
            </w:r>
            <w:r>
              <w:rPr>
                <w:b/>
                <w:sz w:val="22"/>
              </w:rPr>
              <w:tab/>
            </w:r>
            <w:r>
              <w:rPr>
                <w:color w:val="0000FF"/>
                <w:sz w:val="22"/>
                <w:u w:val="single" w:color="0000FF"/>
              </w:rPr>
              <w:t>FDA:21</w:t>
            </w:r>
            <w:r>
              <w:rPr>
                <w:color w:val="0000FF"/>
                <w:spacing w:val="-5"/>
                <w:sz w:val="22"/>
                <w:u w:val="single" w:color="0000FF"/>
              </w:rPr>
              <w:t> </w:t>
            </w:r>
            <w:r>
              <w:rPr>
                <w:color w:val="0000FF"/>
                <w:sz w:val="22"/>
                <w:u w:val="single" w:color="0000FF"/>
              </w:rPr>
              <w:t>CFR</w:t>
            </w:r>
            <w:r>
              <w:rPr>
                <w:color w:val="0000FF"/>
                <w:spacing w:val="-4"/>
                <w:sz w:val="22"/>
                <w:u w:val="single" w:color="0000FF"/>
              </w:rPr>
              <w:t> </w:t>
            </w:r>
            <w:r>
              <w:rPr>
                <w:color w:val="0000FF"/>
                <w:spacing w:val="-2"/>
                <w:sz w:val="22"/>
                <w:u w:val="single" w:color="0000FF"/>
              </w:rPr>
              <w:t>§207.1</w:t>
            </w:r>
          </w:p>
        </w:tc>
        <w:tc>
          <w:tcPr>
            <w:tcW w:w="6125" w:type="dxa"/>
          </w:tcPr>
          <w:p>
            <w:pPr>
              <w:pStyle w:val="TableParagraph"/>
              <w:spacing w:line="228" w:lineRule="auto" w:before="34"/>
              <w:ind w:right="69"/>
              <w:rPr>
                <w:sz w:val="22"/>
              </w:rPr>
            </w:pPr>
            <w:r>
              <w:rPr>
                <w:sz w:val="22"/>
              </w:rPr>
              <w:t>Requirements for foreign and domestic establishment registration</w:t>
            </w:r>
            <w:r>
              <w:rPr>
                <w:spacing w:val="-5"/>
                <w:sz w:val="22"/>
              </w:rPr>
              <w:t> </w:t>
            </w:r>
            <w:r>
              <w:rPr>
                <w:sz w:val="22"/>
              </w:rPr>
              <w:t>and</w:t>
            </w:r>
            <w:r>
              <w:rPr>
                <w:spacing w:val="-5"/>
                <w:sz w:val="22"/>
              </w:rPr>
              <w:t> </w:t>
            </w:r>
            <w:r>
              <w:rPr>
                <w:sz w:val="22"/>
              </w:rPr>
              <w:t>listing</w:t>
            </w:r>
            <w:r>
              <w:rPr>
                <w:spacing w:val="-5"/>
                <w:sz w:val="22"/>
              </w:rPr>
              <w:t> </w:t>
            </w:r>
            <w:r>
              <w:rPr>
                <w:sz w:val="22"/>
              </w:rPr>
              <w:t>for</w:t>
            </w:r>
            <w:r>
              <w:rPr>
                <w:spacing w:val="-5"/>
                <w:sz w:val="22"/>
              </w:rPr>
              <w:t> </w:t>
            </w:r>
            <w:r>
              <w:rPr>
                <w:sz w:val="22"/>
              </w:rPr>
              <w:t>human</w:t>
            </w:r>
            <w:r>
              <w:rPr>
                <w:spacing w:val="-5"/>
                <w:sz w:val="22"/>
              </w:rPr>
              <w:t> </w:t>
            </w:r>
            <w:r>
              <w:rPr>
                <w:sz w:val="22"/>
              </w:rPr>
              <w:t>drugs,</w:t>
            </w:r>
            <w:r>
              <w:rPr>
                <w:spacing w:val="-5"/>
                <w:sz w:val="22"/>
              </w:rPr>
              <w:t> </w:t>
            </w:r>
            <w:r>
              <w:rPr>
                <w:sz w:val="22"/>
              </w:rPr>
              <w:t>including</w:t>
            </w:r>
            <w:r>
              <w:rPr>
                <w:spacing w:val="-5"/>
                <w:sz w:val="22"/>
              </w:rPr>
              <w:t> </w:t>
            </w:r>
            <w:r>
              <w:rPr>
                <w:sz w:val="22"/>
              </w:rPr>
              <w:t>drugs</w:t>
            </w:r>
            <w:r>
              <w:rPr>
                <w:spacing w:val="-5"/>
                <w:sz w:val="22"/>
              </w:rPr>
              <w:t> </w:t>
            </w:r>
            <w:r>
              <w:rPr>
                <w:sz w:val="22"/>
              </w:rPr>
              <w:t>that are regulated under a biologics license application and animal drugs and the national drug code (All the subsection of 21 CFR §207 could be found here).</w:t>
            </w:r>
          </w:p>
        </w:tc>
      </w:tr>
    </w:tbl>
    <w:p>
      <w:pPr>
        <w:pStyle w:val="BodyText"/>
        <w:spacing w:before="5"/>
        <w:rPr>
          <w:b/>
          <w:sz w:val="31"/>
        </w:rPr>
      </w:pPr>
    </w:p>
    <w:p>
      <w:pPr>
        <w:pStyle w:val="ListParagraph"/>
        <w:numPr>
          <w:ilvl w:val="0"/>
          <w:numId w:val="1"/>
        </w:numPr>
        <w:tabs>
          <w:tab w:pos="1259" w:val="left" w:leader="none"/>
          <w:tab w:pos="1260" w:val="left" w:leader="none"/>
        </w:tabs>
        <w:spacing w:line="240" w:lineRule="auto" w:before="0" w:after="7"/>
        <w:ind w:left="1260" w:right="0" w:hanging="720"/>
        <w:jc w:val="left"/>
        <w:rPr>
          <w:b/>
          <w:sz w:val="22"/>
        </w:rPr>
      </w:pPr>
      <w:r>
        <w:rPr>
          <w:b/>
          <w:spacing w:val="-2"/>
          <w:sz w:val="22"/>
        </w:rPr>
        <w:t>SUPERSEDES</w:t>
      </w: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8" w:lineRule="exact"/>
              <w:ind w:left="105"/>
              <w:rPr>
                <w:b/>
                <w:sz w:val="22"/>
              </w:rPr>
            </w:pPr>
            <w:r>
              <w:rPr>
                <w:b/>
                <w:sz w:val="22"/>
              </w:rPr>
              <w:t>DOCUMENT</w:t>
            </w:r>
            <w:r>
              <w:rPr>
                <w:b/>
                <w:spacing w:val="-9"/>
                <w:sz w:val="22"/>
              </w:rPr>
              <w:t> </w:t>
            </w:r>
            <w:r>
              <w:rPr>
                <w:b/>
                <w:spacing w:val="-2"/>
                <w:sz w:val="22"/>
              </w:rPr>
              <w:t>NUMBER</w:t>
            </w:r>
          </w:p>
        </w:tc>
        <w:tc>
          <w:tcPr>
            <w:tcW w:w="3802" w:type="dxa"/>
            <w:shd w:val="clear" w:color="auto" w:fill="BFBFBF"/>
          </w:tcPr>
          <w:p>
            <w:pPr>
              <w:pStyle w:val="TableParagraph"/>
              <w:spacing w:line="248" w:lineRule="exact"/>
              <w:ind w:left="105"/>
              <w:rPr>
                <w:b/>
                <w:sz w:val="22"/>
              </w:rPr>
            </w:pPr>
            <w:r>
              <w:rPr>
                <w:b/>
                <w:spacing w:val="-2"/>
                <w:sz w:val="22"/>
              </w:rPr>
              <w:t>TITLE</w:t>
            </w:r>
          </w:p>
        </w:tc>
        <w:tc>
          <w:tcPr>
            <w:tcW w:w="2338" w:type="dxa"/>
            <w:shd w:val="clear" w:color="auto" w:fill="BFBFBF"/>
          </w:tcPr>
          <w:p>
            <w:pPr>
              <w:pStyle w:val="TableParagraph"/>
              <w:spacing w:line="248" w:lineRule="exact"/>
              <w:ind w:left="104"/>
              <w:rPr>
                <w:b/>
                <w:sz w:val="22"/>
              </w:rPr>
            </w:pPr>
            <w:r>
              <w:rPr>
                <w:b/>
                <w:sz w:val="22"/>
              </w:rPr>
              <w:t>REVISION</w:t>
            </w:r>
            <w:r>
              <w:rPr>
                <w:b/>
                <w:spacing w:val="-9"/>
                <w:sz w:val="22"/>
              </w:rPr>
              <w:t> </w:t>
            </w:r>
            <w:r>
              <w:rPr>
                <w:b/>
                <w:spacing w:val="-2"/>
                <w:sz w:val="22"/>
              </w:rPr>
              <w:t>NUMBER</w:t>
            </w:r>
          </w:p>
        </w:tc>
      </w:tr>
      <w:tr>
        <w:trPr>
          <w:trHeight w:val="335" w:hRule="atLeast"/>
        </w:trPr>
        <w:tc>
          <w:tcPr>
            <w:tcW w:w="3778" w:type="dxa"/>
          </w:tcPr>
          <w:p>
            <w:pPr>
              <w:pStyle w:val="TableParagraph"/>
              <w:spacing w:before="38"/>
              <w:ind w:left="105"/>
              <w:rPr>
                <w:sz w:val="22"/>
              </w:rPr>
            </w:pPr>
            <w:r>
              <w:rPr>
                <w:sz w:val="22"/>
              </w:rPr>
              <w:t>Not</w:t>
            </w:r>
            <w:r>
              <w:rPr>
                <w:spacing w:val="-3"/>
                <w:sz w:val="22"/>
              </w:rPr>
              <w:t> </w:t>
            </w:r>
            <w:r>
              <w:rPr>
                <w:spacing w:val="-2"/>
                <w:sz w:val="22"/>
              </w:rPr>
              <w:t>Applicable</w:t>
            </w:r>
          </w:p>
        </w:tc>
        <w:tc>
          <w:tcPr>
            <w:tcW w:w="3802" w:type="dxa"/>
          </w:tcPr>
          <w:p>
            <w:pPr>
              <w:pStyle w:val="TableParagraph"/>
              <w:spacing w:before="38"/>
              <w:ind w:left="105"/>
              <w:rPr>
                <w:sz w:val="22"/>
              </w:rPr>
            </w:pPr>
            <w:r>
              <w:rPr>
                <w:sz w:val="22"/>
              </w:rPr>
              <w:t>Not</w:t>
            </w:r>
            <w:r>
              <w:rPr>
                <w:spacing w:val="-3"/>
                <w:sz w:val="22"/>
              </w:rPr>
              <w:t> </w:t>
            </w:r>
            <w:r>
              <w:rPr>
                <w:spacing w:val="-2"/>
                <w:sz w:val="22"/>
              </w:rPr>
              <w:t>Applicable</w:t>
            </w:r>
          </w:p>
        </w:tc>
        <w:tc>
          <w:tcPr>
            <w:tcW w:w="2338" w:type="dxa"/>
          </w:tcPr>
          <w:p>
            <w:pPr>
              <w:pStyle w:val="TableParagraph"/>
              <w:spacing w:before="38"/>
              <w:ind w:left="104"/>
              <w:rPr>
                <w:sz w:val="22"/>
              </w:rPr>
            </w:pPr>
            <w:r>
              <w:rPr>
                <w:sz w:val="22"/>
              </w:rPr>
              <w:t>Not</w:t>
            </w:r>
            <w:r>
              <w:rPr>
                <w:spacing w:val="-3"/>
                <w:sz w:val="22"/>
              </w:rPr>
              <w:t> </w:t>
            </w:r>
            <w:r>
              <w:rPr>
                <w:spacing w:val="-2"/>
                <w:sz w:val="22"/>
              </w:rPr>
              <w:t>Applicable</w:t>
            </w:r>
          </w:p>
        </w:tc>
      </w:tr>
    </w:tbl>
    <w:p>
      <w:pPr>
        <w:spacing w:after="0"/>
        <w:rPr>
          <w:sz w:val="22"/>
        </w:rPr>
        <w:sectPr>
          <w:pgSz w:w="12240" w:h="15840"/>
          <w:pgMar w:header="979" w:footer="952" w:top="2760" w:bottom="1140" w:left="900" w:right="960"/>
        </w:sectPr>
      </w:pPr>
    </w:p>
    <w:p>
      <w:pPr>
        <w:pStyle w:val="BodyText"/>
        <w:spacing w:before="6"/>
        <w:rPr>
          <w:b/>
          <w:sz w:val="13"/>
        </w:rPr>
      </w:pPr>
    </w:p>
    <w:p>
      <w:pPr>
        <w:pStyle w:val="ListParagraph"/>
        <w:numPr>
          <w:ilvl w:val="0"/>
          <w:numId w:val="1"/>
        </w:numPr>
        <w:tabs>
          <w:tab w:pos="1259" w:val="left" w:leader="none"/>
          <w:tab w:pos="1260" w:val="left" w:leader="none"/>
        </w:tabs>
        <w:spacing w:line="240" w:lineRule="auto" w:before="94" w:after="6"/>
        <w:ind w:left="1260" w:right="0" w:hanging="720"/>
        <w:jc w:val="left"/>
        <w:rPr>
          <w:b/>
          <w:sz w:val="22"/>
        </w:rPr>
      </w:pPr>
      <w:r>
        <w:rPr>
          <w:b/>
          <w:sz w:val="22"/>
        </w:rPr>
        <w:t>MODIFICATION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5" w:hRule="atLeast"/>
        </w:trPr>
        <w:tc>
          <w:tcPr>
            <w:tcW w:w="3298" w:type="dxa"/>
            <w:shd w:val="clear" w:color="auto" w:fill="BFBFBF"/>
          </w:tcPr>
          <w:p>
            <w:pPr>
              <w:pStyle w:val="TableParagraph"/>
              <w:spacing w:before="28"/>
              <w:ind w:left="110"/>
              <w:rPr>
                <w:b/>
                <w:sz w:val="22"/>
              </w:rPr>
            </w:pPr>
            <w:r>
              <w:rPr>
                <w:b/>
                <w:spacing w:val="-2"/>
                <w:sz w:val="22"/>
              </w:rPr>
              <w:t>CHANGE</w:t>
            </w:r>
          </w:p>
        </w:tc>
        <w:tc>
          <w:tcPr>
            <w:tcW w:w="3298" w:type="dxa"/>
            <w:shd w:val="clear" w:color="auto" w:fill="BFBFBF"/>
          </w:tcPr>
          <w:p>
            <w:pPr>
              <w:pStyle w:val="TableParagraph"/>
              <w:spacing w:before="28"/>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rPr>
                <w:b/>
                <w:sz w:val="22"/>
              </w:rPr>
            </w:pPr>
            <w:r>
              <w:rPr>
                <w:b/>
                <w:spacing w:val="-2"/>
                <w:sz w:val="22"/>
              </w:rPr>
              <w:t>JUSTIFICATION</w:t>
            </w:r>
          </w:p>
        </w:tc>
      </w:tr>
      <w:tr>
        <w:trPr>
          <w:trHeight w:val="839" w:hRule="atLeast"/>
        </w:trPr>
        <w:tc>
          <w:tcPr>
            <w:tcW w:w="3298" w:type="dxa"/>
          </w:tcPr>
          <w:p>
            <w:pPr>
              <w:pStyle w:val="TableParagraph"/>
              <w:spacing w:before="28"/>
              <w:ind w:left="110"/>
              <w:rPr>
                <w:sz w:val="22"/>
              </w:rPr>
            </w:pPr>
            <w:r>
              <w:rPr>
                <w:sz w:val="22"/>
              </w:rPr>
              <w:t>This</w:t>
            </w:r>
            <w:r>
              <w:rPr>
                <w:spacing w:val="-4"/>
                <w:sz w:val="22"/>
              </w:rPr>
              <w:t> </w:t>
            </w:r>
            <w:r>
              <w:rPr>
                <w:sz w:val="22"/>
              </w:rPr>
              <w:t>is</w:t>
            </w:r>
            <w:r>
              <w:rPr>
                <w:spacing w:val="-3"/>
                <w:sz w:val="22"/>
              </w:rPr>
              <w:t> </w:t>
            </w:r>
            <w:r>
              <w:rPr>
                <w:sz w:val="22"/>
              </w:rPr>
              <w:t>a</w:t>
            </w:r>
            <w:r>
              <w:rPr>
                <w:spacing w:val="-2"/>
                <w:sz w:val="22"/>
              </w:rPr>
              <w:t> </w:t>
            </w:r>
            <w:r>
              <w:rPr>
                <w:sz w:val="22"/>
              </w:rPr>
              <w:t>New</w:t>
            </w:r>
            <w:r>
              <w:rPr>
                <w:spacing w:val="-2"/>
                <w:sz w:val="22"/>
              </w:rPr>
              <w:t> Document</w:t>
            </w:r>
          </w:p>
        </w:tc>
        <w:tc>
          <w:tcPr>
            <w:tcW w:w="3298" w:type="dxa"/>
          </w:tcPr>
          <w:p>
            <w:pPr>
              <w:pStyle w:val="TableParagraph"/>
              <w:spacing w:before="28"/>
              <w:rPr>
                <w:sz w:val="22"/>
              </w:rPr>
            </w:pPr>
            <w:r>
              <w:rPr>
                <w:sz w:val="22"/>
              </w:rPr>
              <w:t>Not</w:t>
            </w:r>
            <w:r>
              <w:rPr>
                <w:spacing w:val="-3"/>
                <w:sz w:val="22"/>
              </w:rPr>
              <w:t> </w:t>
            </w:r>
            <w:r>
              <w:rPr>
                <w:spacing w:val="-2"/>
                <w:sz w:val="22"/>
              </w:rPr>
              <w:t>Applicable</w:t>
            </w:r>
          </w:p>
        </w:tc>
        <w:tc>
          <w:tcPr>
            <w:tcW w:w="3303" w:type="dxa"/>
          </w:tcPr>
          <w:p>
            <w:pPr>
              <w:pStyle w:val="TableParagraph"/>
              <w:spacing w:line="228" w:lineRule="auto" w:before="34"/>
              <w:rPr>
                <w:sz w:val="22"/>
              </w:rPr>
            </w:pPr>
            <w:r>
              <w:rPr>
                <w:sz w:val="22"/>
              </w:rPr>
              <w:t>This</w:t>
            </w:r>
            <w:r>
              <w:rPr>
                <w:spacing w:val="-10"/>
                <w:sz w:val="22"/>
              </w:rPr>
              <w:t> </w:t>
            </w:r>
            <w:r>
              <w:rPr>
                <w:sz w:val="22"/>
              </w:rPr>
              <w:t>process</w:t>
            </w:r>
            <w:r>
              <w:rPr>
                <w:spacing w:val="-10"/>
                <w:sz w:val="22"/>
              </w:rPr>
              <w:t> </w:t>
            </w:r>
            <w:r>
              <w:rPr>
                <w:sz w:val="22"/>
              </w:rPr>
              <w:t>describes</w:t>
            </w:r>
            <w:r>
              <w:rPr>
                <w:spacing w:val="-10"/>
                <w:sz w:val="22"/>
              </w:rPr>
              <w:t> </w:t>
            </w:r>
            <w:r>
              <w:rPr>
                <w:sz w:val="22"/>
              </w:rPr>
              <w:t>an</w:t>
            </w:r>
            <w:r>
              <w:rPr>
                <w:spacing w:val="-10"/>
                <w:sz w:val="22"/>
              </w:rPr>
              <w:t> </w:t>
            </w:r>
            <w:r>
              <w:rPr>
                <w:sz w:val="22"/>
              </w:rPr>
              <w:t>SPL for reference.</w:t>
            </w:r>
          </w:p>
        </w:tc>
      </w:tr>
    </w:tbl>
    <w:p>
      <w:pPr>
        <w:pStyle w:val="BodyText"/>
        <w:spacing w:before="6"/>
        <w:rPr>
          <w:b/>
          <w:sz w:val="30"/>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r>
        <w:rPr>
          <w:b/>
          <w:spacing w:val="-2"/>
          <w:sz w:val="22"/>
        </w:rPr>
        <w:t>APPENDICES</w:t>
      </w:r>
    </w:p>
    <w:p>
      <w:pPr>
        <w:pStyle w:val="BodyText"/>
        <w:rPr>
          <w:b/>
          <w:sz w:val="21"/>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r>
        <w:rPr>
          <w:b/>
          <w:sz w:val="22"/>
        </w:rPr>
        <w:t>Appendix</w:t>
      </w:r>
      <w:r>
        <w:rPr>
          <w:b/>
          <w:spacing w:val="-7"/>
          <w:sz w:val="22"/>
        </w:rPr>
        <w:t> </w:t>
      </w:r>
      <w:r>
        <w:rPr>
          <w:b/>
          <w:sz w:val="22"/>
        </w:rPr>
        <w:t>A:</w:t>
      </w:r>
      <w:r>
        <w:rPr>
          <w:b/>
          <w:spacing w:val="56"/>
          <w:sz w:val="22"/>
        </w:rPr>
        <w:t> </w:t>
      </w:r>
      <w:r>
        <w:rPr>
          <w:b/>
          <w:sz w:val="22"/>
        </w:rPr>
        <w:t>Flowchart</w:t>
      </w:r>
      <w:r>
        <w:rPr>
          <w:b/>
          <w:spacing w:val="-6"/>
          <w:sz w:val="22"/>
        </w:rPr>
        <w:t> </w:t>
      </w:r>
      <w:r>
        <w:rPr>
          <w:b/>
          <w:sz w:val="22"/>
        </w:rPr>
        <w:t>for</w:t>
      </w:r>
      <w:r>
        <w:rPr>
          <w:b/>
          <w:spacing w:val="-6"/>
          <w:sz w:val="22"/>
        </w:rPr>
        <w:t> </w:t>
      </w:r>
      <w:r>
        <w:rPr>
          <w:b/>
          <w:sz w:val="22"/>
        </w:rPr>
        <w:t>Creation</w:t>
      </w:r>
      <w:r>
        <w:rPr>
          <w:b/>
          <w:spacing w:val="-6"/>
          <w:sz w:val="22"/>
        </w:rPr>
        <w:t> </w:t>
      </w:r>
      <w:r>
        <w:rPr>
          <w:b/>
          <w:sz w:val="22"/>
        </w:rPr>
        <w:t>of</w:t>
      </w:r>
      <w:r>
        <w:rPr>
          <w:b/>
          <w:spacing w:val="-6"/>
          <w:sz w:val="22"/>
        </w:rPr>
        <w:t> </w:t>
      </w:r>
      <w:r>
        <w:rPr>
          <w:b/>
          <w:spacing w:val="-5"/>
          <w:sz w:val="22"/>
        </w:rPr>
        <w:t>SPL</w:t>
      </w:r>
    </w:p>
    <w:p>
      <w:pPr>
        <w:pStyle w:val="BodyText"/>
        <w:rPr>
          <w:b/>
          <w:sz w:val="21"/>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r>
        <w:rPr>
          <w:b/>
          <w:sz w:val="22"/>
        </w:rPr>
        <w:t>Appendix</w:t>
      </w:r>
      <w:r>
        <w:rPr>
          <w:b/>
          <w:spacing w:val="-7"/>
          <w:sz w:val="22"/>
        </w:rPr>
        <w:t> </w:t>
      </w:r>
      <w:r>
        <w:rPr>
          <w:b/>
          <w:sz w:val="22"/>
        </w:rPr>
        <w:t>B:</w:t>
      </w:r>
      <w:r>
        <w:rPr>
          <w:b/>
          <w:spacing w:val="54"/>
          <w:sz w:val="22"/>
        </w:rPr>
        <w:t> </w:t>
      </w:r>
      <w:r>
        <w:rPr>
          <w:b/>
          <w:sz w:val="22"/>
        </w:rPr>
        <w:t>Flowchart</w:t>
      </w:r>
      <w:r>
        <w:rPr>
          <w:b/>
          <w:spacing w:val="-4"/>
          <w:sz w:val="22"/>
        </w:rPr>
        <w:t> </w:t>
      </w:r>
      <w:r>
        <w:rPr>
          <w:b/>
          <w:sz w:val="22"/>
        </w:rPr>
        <w:t>for</w:t>
      </w:r>
      <w:r>
        <w:rPr>
          <w:b/>
          <w:spacing w:val="-5"/>
          <w:sz w:val="22"/>
        </w:rPr>
        <w:t> </w:t>
      </w:r>
      <w:r>
        <w:rPr>
          <w:b/>
          <w:sz w:val="22"/>
        </w:rPr>
        <w:t>Revision</w:t>
      </w:r>
      <w:r>
        <w:rPr>
          <w:b/>
          <w:spacing w:val="-5"/>
          <w:sz w:val="22"/>
        </w:rPr>
        <w:t> </w:t>
      </w:r>
      <w:r>
        <w:rPr>
          <w:b/>
          <w:sz w:val="22"/>
        </w:rPr>
        <w:t>of</w:t>
      </w:r>
      <w:r>
        <w:rPr>
          <w:b/>
          <w:spacing w:val="-4"/>
          <w:sz w:val="22"/>
        </w:rPr>
        <w:t> </w:t>
      </w:r>
      <w:r>
        <w:rPr>
          <w:b/>
          <w:spacing w:val="-5"/>
          <w:sz w:val="22"/>
        </w:rPr>
        <w:t>SPL</w:t>
      </w:r>
    </w:p>
    <w:p>
      <w:pPr>
        <w:spacing w:after="0" w:line="240" w:lineRule="auto"/>
        <w:jc w:val="left"/>
        <w:rPr>
          <w:sz w:val="22"/>
        </w:rPr>
        <w:sectPr>
          <w:pgSz w:w="12240" w:h="15840"/>
          <w:pgMar w:header="979" w:footer="952" w:top="2760" w:bottom="1140" w:left="900" w:right="960"/>
        </w:sectPr>
      </w:pPr>
    </w:p>
    <w:p>
      <w:pPr>
        <w:pStyle w:val="BodyText"/>
        <w:rPr>
          <w:b/>
          <w:sz w:val="20"/>
        </w:rPr>
      </w:pPr>
    </w:p>
    <w:p>
      <w:pPr>
        <w:pStyle w:val="BodyText"/>
        <w:rPr>
          <w:b/>
          <w:sz w:val="20"/>
        </w:rPr>
      </w:pPr>
    </w:p>
    <w:p>
      <w:pPr>
        <w:pStyle w:val="BodyText"/>
        <w:spacing w:before="6"/>
        <w:rPr>
          <w:b/>
          <w:sz w:val="16"/>
        </w:rPr>
      </w:pPr>
    </w:p>
    <w:p>
      <w:pPr>
        <w:pStyle w:val="ListParagraph"/>
        <w:numPr>
          <w:ilvl w:val="1"/>
          <w:numId w:val="21"/>
        </w:numPr>
        <w:tabs>
          <w:tab w:pos="1979" w:val="left" w:leader="none"/>
          <w:tab w:pos="1980" w:val="left" w:leader="none"/>
        </w:tabs>
        <w:spacing w:line="240" w:lineRule="auto" w:before="94" w:after="0"/>
        <w:ind w:left="1980" w:right="0" w:hanging="720"/>
        <w:jc w:val="left"/>
        <w:rPr>
          <w:b/>
          <w:sz w:val="22"/>
        </w:rPr>
      </w:pPr>
      <w:r>
        <w:rPr>
          <w:b/>
          <w:sz w:val="22"/>
        </w:rPr>
        <w:t>Appendix</w:t>
      </w:r>
      <w:r>
        <w:rPr>
          <w:b/>
          <w:spacing w:val="-3"/>
          <w:sz w:val="22"/>
        </w:rPr>
        <w:t> </w:t>
      </w:r>
      <w:r>
        <w:rPr>
          <w:b/>
          <w:sz w:val="22"/>
        </w:rPr>
        <w:t>A:</w:t>
      </w:r>
      <w:r>
        <w:rPr>
          <w:b/>
          <w:spacing w:val="58"/>
          <w:sz w:val="22"/>
        </w:rPr>
        <w:t> </w:t>
      </w:r>
      <w:r>
        <w:rPr>
          <w:b/>
          <w:sz w:val="22"/>
        </w:rPr>
        <w:t>Flowchart</w:t>
      </w:r>
      <w:r>
        <w:rPr>
          <w:b/>
          <w:spacing w:val="-5"/>
          <w:sz w:val="22"/>
        </w:rPr>
        <w:t> </w:t>
      </w:r>
      <w:r>
        <w:rPr>
          <w:b/>
          <w:sz w:val="22"/>
        </w:rPr>
        <w:t>for</w:t>
      </w:r>
      <w:r>
        <w:rPr>
          <w:b/>
          <w:spacing w:val="-3"/>
          <w:sz w:val="22"/>
        </w:rPr>
        <w:t> </w:t>
      </w:r>
      <w:r>
        <w:rPr>
          <w:b/>
          <w:sz w:val="22"/>
        </w:rPr>
        <w:t>Creation</w:t>
      </w:r>
      <w:r>
        <w:rPr>
          <w:b/>
          <w:spacing w:val="-5"/>
          <w:sz w:val="22"/>
        </w:rPr>
        <w:t> </w:t>
      </w:r>
      <w:r>
        <w:rPr>
          <w:b/>
          <w:sz w:val="22"/>
        </w:rPr>
        <w:t>of</w:t>
      </w:r>
      <w:r>
        <w:rPr>
          <w:b/>
          <w:spacing w:val="-3"/>
          <w:sz w:val="22"/>
        </w:rPr>
        <w:t> </w:t>
      </w:r>
      <w:r>
        <w:rPr>
          <w:b/>
          <w:spacing w:val="-5"/>
          <w:sz w:val="22"/>
        </w:rPr>
        <w:t>SPL</w:t>
      </w:r>
    </w:p>
    <w:p>
      <w:pPr>
        <w:pStyle w:val="BodyText"/>
        <w:spacing w:before="5"/>
        <w:rPr>
          <w:b/>
          <w:sz w:val="8"/>
        </w:rPr>
      </w:pPr>
      <w:r>
        <w:rPr/>
        <w:drawing>
          <wp:anchor distT="0" distB="0" distL="0" distR="0" allowOverlap="1" layoutInCell="1" locked="0" behindDoc="0" simplePos="0" relativeHeight="1">
            <wp:simplePos x="0" y="0"/>
            <wp:positionH relativeFrom="page">
              <wp:posOffset>911352</wp:posOffset>
            </wp:positionH>
            <wp:positionV relativeFrom="paragraph">
              <wp:posOffset>76830</wp:posOffset>
            </wp:positionV>
            <wp:extent cx="5949696" cy="3374136"/>
            <wp:effectExtent l="0" t="0" r="0" b="0"/>
            <wp:wrapTopAndBottom/>
            <wp:docPr id="5" name="image2.png"/>
            <wp:cNvGraphicFramePr>
              <a:graphicFrameLocks noChangeAspect="1"/>
            </wp:cNvGraphicFramePr>
            <a:graphic>
              <a:graphicData uri="http://schemas.openxmlformats.org/drawingml/2006/picture">
                <pic:pic>
                  <pic:nvPicPr>
                    <pic:cNvPr id="6" name="image2.png"/>
                    <pic:cNvPicPr/>
                  </pic:nvPicPr>
                  <pic:blipFill>
                    <a:blip r:embed="rId9" cstate="print"/>
                    <a:stretch>
                      <a:fillRect/>
                    </a:stretch>
                  </pic:blipFill>
                  <pic:spPr>
                    <a:xfrm>
                      <a:off x="0" y="0"/>
                      <a:ext cx="5949696" cy="3374136"/>
                    </a:xfrm>
                    <a:prstGeom prst="rect">
                      <a:avLst/>
                    </a:prstGeom>
                  </pic:spPr>
                </pic:pic>
              </a:graphicData>
            </a:graphic>
          </wp:anchor>
        </w:drawing>
      </w:r>
    </w:p>
    <w:p>
      <w:pPr>
        <w:spacing w:after="0"/>
        <w:rPr>
          <w:sz w:val="8"/>
        </w:rPr>
        <w:sectPr>
          <w:pgSz w:w="12240" w:h="15840"/>
          <w:pgMar w:header="979" w:footer="952" w:top="2760" w:bottom="1140" w:left="900" w:right="960"/>
        </w:sectPr>
      </w:pPr>
    </w:p>
    <w:p>
      <w:pPr>
        <w:pStyle w:val="BodyText"/>
        <w:spacing w:before="6"/>
        <w:rPr>
          <w:b/>
          <w:sz w:val="13"/>
        </w:rPr>
      </w:pPr>
    </w:p>
    <w:p>
      <w:pPr>
        <w:pStyle w:val="ListParagraph"/>
        <w:numPr>
          <w:ilvl w:val="1"/>
          <w:numId w:val="21"/>
        </w:numPr>
        <w:tabs>
          <w:tab w:pos="1979" w:val="left" w:leader="none"/>
          <w:tab w:pos="1980" w:val="left" w:leader="none"/>
        </w:tabs>
        <w:spacing w:line="240" w:lineRule="auto" w:before="94" w:after="0"/>
        <w:ind w:left="1980" w:right="0" w:hanging="720"/>
        <w:jc w:val="left"/>
        <w:rPr>
          <w:b/>
          <w:sz w:val="22"/>
        </w:rPr>
      </w:pPr>
      <w:r>
        <w:rPr>
          <w:b/>
          <w:sz w:val="22"/>
        </w:rPr>
        <w:t>Appendix</w:t>
      </w:r>
      <w:r>
        <w:rPr>
          <w:b/>
          <w:spacing w:val="-7"/>
          <w:sz w:val="22"/>
        </w:rPr>
        <w:t> </w:t>
      </w:r>
      <w:r>
        <w:rPr>
          <w:b/>
          <w:sz w:val="22"/>
        </w:rPr>
        <w:t>B:</w:t>
      </w:r>
      <w:r>
        <w:rPr>
          <w:b/>
          <w:spacing w:val="54"/>
          <w:sz w:val="22"/>
        </w:rPr>
        <w:t> </w:t>
      </w:r>
      <w:r>
        <w:rPr>
          <w:b/>
          <w:sz w:val="22"/>
        </w:rPr>
        <w:t>Flowchart</w:t>
      </w:r>
      <w:r>
        <w:rPr>
          <w:b/>
          <w:spacing w:val="-4"/>
          <w:sz w:val="22"/>
        </w:rPr>
        <w:t> </w:t>
      </w:r>
      <w:r>
        <w:rPr>
          <w:b/>
          <w:sz w:val="22"/>
        </w:rPr>
        <w:t>for</w:t>
      </w:r>
      <w:r>
        <w:rPr>
          <w:b/>
          <w:spacing w:val="-5"/>
          <w:sz w:val="22"/>
        </w:rPr>
        <w:t> </w:t>
      </w:r>
      <w:r>
        <w:rPr>
          <w:b/>
          <w:sz w:val="22"/>
        </w:rPr>
        <w:t>Revision</w:t>
      </w:r>
      <w:r>
        <w:rPr>
          <w:b/>
          <w:spacing w:val="-5"/>
          <w:sz w:val="22"/>
        </w:rPr>
        <w:t> </w:t>
      </w:r>
      <w:r>
        <w:rPr>
          <w:b/>
          <w:sz w:val="22"/>
        </w:rPr>
        <w:t>of</w:t>
      </w:r>
      <w:r>
        <w:rPr>
          <w:b/>
          <w:spacing w:val="-4"/>
          <w:sz w:val="22"/>
        </w:rPr>
        <w:t> </w:t>
      </w:r>
      <w:r>
        <w:rPr>
          <w:b/>
          <w:spacing w:val="-5"/>
          <w:sz w:val="22"/>
        </w:rPr>
        <w:t>SPL</w:t>
      </w:r>
    </w:p>
    <w:p>
      <w:pPr>
        <w:pStyle w:val="BodyText"/>
        <w:rPr>
          <w:b/>
          <w:sz w:val="20"/>
        </w:rPr>
      </w:pPr>
    </w:p>
    <w:p>
      <w:pPr>
        <w:pStyle w:val="BodyText"/>
        <w:spacing w:before="6"/>
        <w:rPr>
          <w:b/>
          <w:sz w:val="10"/>
        </w:rPr>
      </w:pPr>
      <w:r>
        <w:rPr/>
        <w:drawing>
          <wp:anchor distT="0" distB="0" distL="0" distR="0" allowOverlap="1" layoutInCell="1" locked="0" behindDoc="0" simplePos="0" relativeHeight="3">
            <wp:simplePos x="0" y="0"/>
            <wp:positionH relativeFrom="page">
              <wp:posOffset>911352</wp:posOffset>
            </wp:positionH>
            <wp:positionV relativeFrom="paragraph">
              <wp:posOffset>92680</wp:posOffset>
            </wp:positionV>
            <wp:extent cx="5949696" cy="3371088"/>
            <wp:effectExtent l="0" t="0" r="0" b="0"/>
            <wp:wrapTopAndBottom/>
            <wp:docPr id="9" name="image3.png"/>
            <wp:cNvGraphicFramePr>
              <a:graphicFrameLocks noChangeAspect="1"/>
            </wp:cNvGraphicFramePr>
            <a:graphic>
              <a:graphicData uri="http://schemas.openxmlformats.org/drawingml/2006/picture">
                <pic:pic>
                  <pic:nvPicPr>
                    <pic:cNvPr id="10" name="image3.png"/>
                    <pic:cNvPicPr/>
                  </pic:nvPicPr>
                  <pic:blipFill>
                    <a:blip r:embed="rId12" cstate="print"/>
                    <a:stretch>
                      <a:fillRect/>
                    </a:stretch>
                  </pic:blipFill>
                  <pic:spPr>
                    <a:xfrm>
                      <a:off x="0" y="0"/>
                      <a:ext cx="5949696" cy="3371088"/>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
        <w:rPr>
          <w:b/>
          <w:sz w:val="15"/>
        </w:rPr>
      </w:pPr>
      <w:r>
        <w:rPr/>
        <w:pict>
          <v:rect style="position:absolute;margin-left:66pt;margin-top:10.103437pt;width:475.44pt;height:.24pt;mso-position-horizontal-relative:page;mso-position-vertical-relative:paragraph;z-index:-15726592;mso-wrap-distance-left:0;mso-wrap-distance-right:0" id="docshape8" filled="true" fillcolor="#000000" stroked="false">
            <v:fill type="solid"/>
            <w10:wrap type="topAndBottom"/>
          </v:rect>
        </w:pict>
      </w:r>
    </w:p>
    <w:p>
      <w:pPr>
        <w:spacing w:line="183" w:lineRule="exact" w:before="18"/>
        <w:ind w:left="4672" w:right="0" w:firstLine="0"/>
        <w:jc w:val="left"/>
        <w:rPr>
          <w:sz w:val="16"/>
        </w:rPr>
      </w:pPr>
      <w:r>
        <w:rPr>
          <w:sz w:val="16"/>
        </w:rPr>
        <w:t>Page</w:t>
      </w:r>
      <w:r>
        <w:rPr>
          <w:spacing w:val="-5"/>
          <w:sz w:val="16"/>
        </w:rPr>
        <w:t> </w:t>
      </w:r>
      <w:r>
        <w:rPr>
          <w:sz w:val="16"/>
        </w:rPr>
        <w:t>11</w:t>
      </w:r>
      <w:r>
        <w:rPr>
          <w:spacing w:val="-6"/>
          <w:sz w:val="16"/>
        </w:rPr>
        <w:t> </w:t>
      </w:r>
      <w:r>
        <w:rPr>
          <w:sz w:val="16"/>
        </w:rPr>
        <w:t>of</w:t>
      </w:r>
      <w:r>
        <w:rPr>
          <w:spacing w:val="-2"/>
          <w:sz w:val="16"/>
        </w:rPr>
        <w:t> </w:t>
      </w:r>
      <w:r>
        <w:rPr>
          <w:spacing w:val="-5"/>
          <w:sz w:val="16"/>
        </w:rPr>
        <w:t>11</w:t>
      </w:r>
    </w:p>
    <w:p>
      <w:pPr>
        <w:spacing w:line="244" w:lineRule="auto" w:before="0"/>
        <w:ind w:left="448" w:right="547" w:firstLine="0"/>
        <w:jc w:val="left"/>
        <w:rPr>
          <w:sz w:val="16"/>
        </w:rPr>
      </w:pPr>
      <w:r>
        <w:rPr>
          <w:sz w:val="16"/>
        </w:rPr>
        <w:t>Copyright</w:t>
      </w:r>
      <w:r>
        <w:rPr>
          <w:spacing w:val="-4"/>
          <w:sz w:val="16"/>
        </w:rPr>
        <w:t> </w:t>
      </w:r>
      <w:r>
        <w:rPr>
          <w:sz w:val="16"/>
        </w:rPr>
        <w:t>©</w:t>
      </w:r>
      <w:r>
        <w:rPr>
          <w:spacing w:val="-3"/>
          <w:sz w:val="16"/>
        </w:rPr>
        <w:t> </w:t>
      </w:r>
      <w:r>
        <w:rPr>
          <w:sz w:val="16"/>
        </w:rPr>
        <w:t>2023,</w:t>
      </w:r>
      <w:r>
        <w:rPr>
          <w:spacing w:val="-2"/>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w:t>
      </w:r>
      <w:r>
        <w:rPr>
          <w:spacing w:val="-4"/>
          <w:sz w:val="16"/>
        </w:rPr>
        <w:t> </w:t>
      </w:r>
      <w:r>
        <w:rPr>
          <w:sz w:val="16"/>
        </w:rPr>
        <w:t>this</w:t>
      </w:r>
      <w:r>
        <w:rPr>
          <w:spacing w:val="-3"/>
          <w:sz w:val="16"/>
        </w:rPr>
        <w:t> </w:t>
      </w:r>
      <w:r>
        <w:rPr>
          <w:sz w:val="16"/>
        </w:rPr>
        <w:t>document</w:t>
      </w:r>
      <w:r>
        <w:rPr>
          <w:spacing w:val="-4"/>
          <w:sz w:val="16"/>
        </w:rPr>
        <w:t> </w:t>
      </w:r>
      <w:r>
        <w:rPr>
          <w:sz w:val="16"/>
        </w:rPr>
        <w:t>are</w:t>
      </w:r>
      <w:r>
        <w:rPr>
          <w:spacing w:val="-4"/>
          <w:sz w:val="16"/>
        </w:rPr>
        <w:t> </w:t>
      </w:r>
      <w:r>
        <w:rPr>
          <w:sz w:val="16"/>
        </w:rPr>
        <w:t>confidential</w:t>
      </w:r>
      <w:r>
        <w:rPr>
          <w:spacing w:val="-3"/>
          <w:sz w:val="16"/>
        </w:rPr>
        <w:t> </w:t>
      </w:r>
      <w:r>
        <w:rPr>
          <w:sz w:val="16"/>
        </w:rPr>
        <w:t>and</w:t>
      </w:r>
      <w:r>
        <w:rPr>
          <w:spacing w:val="-4"/>
          <w:sz w:val="16"/>
        </w:rPr>
        <w:t> </w:t>
      </w:r>
      <w:r>
        <w:rPr>
          <w:sz w:val="16"/>
        </w:rPr>
        <w:t>proprietary</w:t>
      </w:r>
      <w:r>
        <w:rPr>
          <w:spacing w:val="-4"/>
          <w:sz w:val="16"/>
        </w:rPr>
        <w:t> </w:t>
      </w:r>
      <w:r>
        <w:rPr>
          <w:sz w:val="16"/>
        </w:rPr>
        <w:t>to</w:t>
      </w:r>
      <w:r>
        <w:rPr>
          <w:spacing w:val="-3"/>
          <w:sz w:val="16"/>
        </w:rPr>
        <w:t> </w:t>
      </w:r>
      <w:r>
        <w:rPr>
          <w:sz w:val="16"/>
        </w:rPr>
        <w:t>IQVIA Holdings</w:t>
      </w:r>
      <w:r>
        <w:rPr>
          <w:spacing w:val="-4"/>
          <w:sz w:val="16"/>
        </w:rPr>
        <w:t> </w:t>
      </w:r>
      <w:r>
        <w:rPr>
          <w:sz w:val="16"/>
        </w:rPr>
        <w:t>Inc. and its subsidiaries. Unauthorized use, disclosure or reproduction is strictly prohibited.</w:t>
      </w:r>
    </w:p>
    <w:p>
      <w:pPr>
        <w:spacing w:after="0" w:line="244" w:lineRule="auto"/>
        <w:jc w:val="left"/>
        <w:rPr>
          <w:sz w:val="16"/>
        </w:rPr>
        <w:sectPr>
          <w:headerReference w:type="default" r:id="rId10"/>
          <w:footerReference w:type="default" r:id="rId11"/>
          <w:pgSz w:w="12240" w:h="15840"/>
          <w:pgMar w:header="979" w:footer="268" w:top="2760" w:bottom="460" w:left="900" w:right="9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spacing w:line="249" w:lineRule="auto" w:before="93"/>
        <w:ind w:left="740" w:right="5967" w:firstLine="0"/>
        <w:jc w:val="left"/>
        <w:rPr>
          <w:sz w:val="20"/>
        </w:rPr>
      </w:pPr>
      <w:r>
        <w:rPr>
          <w:sz w:val="20"/>
        </w:rPr>
        <w:t>UserName:</w:t>
      </w:r>
      <w:r>
        <w:rPr>
          <w:spacing w:val="-11"/>
          <w:sz w:val="20"/>
        </w:rPr>
        <w:t> </w:t>
      </w:r>
      <w:r>
        <w:rPr>
          <w:sz w:val="20"/>
        </w:rPr>
        <w:t>Glizer,</w:t>
      </w:r>
      <w:r>
        <w:rPr>
          <w:spacing w:val="-10"/>
          <w:sz w:val="20"/>
        </w:rPr>
        <w:t> </w:t>
      </w:r>
      <w:r>
        <w:rPr>
          <w:sz w:val="20"/>
        </w:rPr>
        <w:t>Veronica</w:t>
      </w:r>
      <w:r>
        <w:rPr>
          <w:spacing w:val="37"/>
          <w:sz w:val="20"/>
        </w:rPr>
        <w:t> </w:t>
      </w:r>
      <w:r>
        <w:rPr>
          <w:sz w:val="20"/>
        </w:rPr>
        <w:t>(q735279) </w:t>
      </w:r>
      <w:r>
        <w:rPr>
          <w:spacing w:val="-2"/>
          <w:sz w:val="20"/>
        </w:rPr>
        <w:t>Title:</w:t>
      </w:r>
    </w:p>
    <w:p>
      <w:pPr>
        <w:spacing w:line="249" w:lineRule="auto" w:before="2"/>
        <w:ind w:left="740" w:right="3586" w:firstLine="0"/>
        <w:jc w:val="left"/>
        <w:rPr>
          <w:sz w:val="20"/>
        </w:rPr>
      </w:pPr>
      <w:r>
        <w:rPr>
          <w:sz w:val="20"/>
        </w:rPr>
        <w:t>Date:</w:t>
      </w:r>
      <w:r>
        <w:rPr>
          <w:spacing w:val="-5"/>
          <w:sz w:val="20"/>
        </w:rPr>
        <w:t> </w:t>
      </w:r>
      <w:r>
        <w:rPr>
          <w:sz w:val="20"/>
        </w:rPr>
        <w:t>Tuesday,</w:t>
      </w:r>
      <w:r>
        <w:rPr>
          <w:spacing w:val="-4"/>
          <w:sz w:val="20"/>
        </w:rPr>
        <w:t> </w:t>
      </w:r>
      <w:r>
        <w:rPr>
          <w:sz w:val="20"/>
        </w:rPr>
        <w:t>07</w:t>
      </w:r>
      <w:r>
        <w:rPr>
          <w:spacing w:val="-5"/>
          <w:sz w:val="20"/>
        </w:rPr>
        <w:t> </w:t>
      </w:r>
      <w:r>
        <w:rPr>
          <w:sz w:val="20"/>
        </w:rPr>
        <w:t>February</w:t>
      </w:r>
      <w:r>
        <w:rPr>
          <w:spacing w:val="-4"/>
          <w:sz w:val="20"/>
        </w:rPr>
        <w:t> </w:t>
      </w:r>
      <w:r>
        <w:rPr>
          <w:sz w:val="20"/>
        </w:rPr>
        <w:t>2023,</w:t>
      </w:r>
      <w:r>
        <w:rPr>
          <w:spacing w:val="-5"/>
          <w:sz w:val="20"/>
        </w:rPr>
        <w:t> </w:t>
      </w:r>
      <w:r>
        <w:rPr>
          <w:sz w:val="20"/>
        </w:rPr>
        <w:t>07:34</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967" w:firstLine="0"/>
        <w:jc w:val="left"/>
        <w:rPr>
          <w:sz w:val="20"/>
        </w:rPr>
      </w:pPr>
      <w:r>
        <w:rPr>
          <w:sz w:val="20"/>
        </w:rPr>
        <w:t>UserName:</w:t>
      </w:r>
      <w:r>
        <w:rPr>
          <w:spacing w:val="-11"/>
          <w:sz w:val="20"/>
        </w:rPr>
        <w:t> </w:t>
      </w:r>
      <w:r>
        <w:rPr>
          <w:sz w:val="20"/>
        </w:rPr>
        <w:t>NAJI,</w:t>
      </w:r>
      <w:r>
        <w:rPr>
          <w:spacing w:val="-11"/>
          <w:sz w:val="20"/>
        </w:rPr>
        <w:t> </w:t>
      </w:r>
      <w:r>
        <w:rPr>
          <w:sz w:val="20"/>
        </w:rPr>
        <w:t>Kenza</w:t>
      </w:r>
      <w:r>
        <w:rPr>
          <w:spacing w:val="36"/>
          <w:sz w:val="20"/>
        </w:rPr>
        <w:t> </w:t>
      </w:r>
      <w:r>
        <w:rPr>
          <w:sz w:val="20"/>
        </w:rPr>
        <w:t>(u1090913) </w:t>
      </w:r>
      <w:r>
        <w:rPr>
          <w:spacing w:val="-2"/>
          <w:sz w:val="20"/>
        </w:rPr>
        <w:t>Title:</w:t>
      </w:r>
    </w:p>
    <w:p>
      <w:pPr>
        <w:spacing w:line="249" w:lineRule="auto" w:before="2"/>
        <w:ind w:left="740" w:right="3586" w:firstLine="0"/>
        <w:jc w:val="left"/>
        <w:rPr>
          <w:sz w:val="20"/>
        </w:rPr>
      </w:pPr>
      <w:r>
        <w:rPr>
          <w:sz w:val="20"/>
        </w:rPr>
        <w:t>Date:</w:t>
      </w:r>
      <w:r>
        <w:rPr>
          <w:spacing w:val="-5"/>
          <w:sz w:val="20"/>
        </w:rPr>
        <w:t> </w:t>
      </w:r>
      <w:r>
        <w:rPr>
          <w:sz w:val="20"/>
        </w:rPr>
        <w:t>Tuesday,</w:t>
      </w:r>
      <w:r>
        <w:rPr>
          <w:spacing w:val="-4"/>
          <w:sz w:val="20"/>
        </w:rPr>
        <w:t> </w:t>
      </w:r>
      <w:r>
        <w:rPr>
          <w:sz w:val="20"/>
        </w:rPr>
        <w:t>07</w:t>
      </w:r>
      <w:r>
        <w:rPr>
          <w:spacing w:val="-5"/>
          <w:sz w:val="20"/>
        </w:rPr>
        <w:t> </w:t>
      </w:r>
      <w:r>
        <w:rPr>
          <w:sz w:val="20"/>
        </w:rPr>
        <w:t>February</w:t>
      </w:r>
      <w:r>
        <w:rPr>
          <w:spacing w:val="-4"/>
          <w:sz w:val="20"/>
        </w:rPr>
        <w:t> </w:t>
      </w:r>
      <w:r>
        <w:rPr>
          <w:sz w:val="20"/>
        </w:rPr>
        <w:t>2023,</w:t>
      </w:r>
      <w:r>
        <w:rPr>
          <w:spacing w:val="-5"/>
          <w:sz w:val="20"/>
        </w:rPr>
        <w:t> </w:t>
      </w:r>
      <w:r>
        <w:rPr>
          <w:sz w:val="20"/>
        </w:rPr>
        <w:t>08:45</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967" w:firstLine="0"/>
        <w:jc w:val="left"/>
        <w:rPr>
          <w:sz w:val="20"/>
        </w:rPr>
      </w:pPr>
      <w:r>
        <w:rPr>
          <w:sz w:val="20"/>
        </w:rPr>
        <w:t>UserName:</w:t>
      </w:r>
      <w:r>
        <w:rPr>
          <w:spacing w:val="-11"/>
          <w:sz w:val="20"/>
        </w:rPr>
        <w:t> </w:t>
      </w:r>
      <w:r>
        <w:rPr>
          <w:sz w:val="20"/>
        </w:rPr>
        <w:t>Schreiber,</w:t>
      </w:r>
      <w:r>
        <w:rPr>
          <w:spacing w:val="-10"/>
          <w:sz w:val="20"/>
        </w:rPr>
        <w:t> </w:t>
      </w:r>
      <w:r>
        <w:rPr>
          <w:sz w:val="20"/>
        </w:rPr>
        <w:t>Cindy</w:t>
      </w:r>
      <w:r>
        <w:rPr>
          <w:spacing w:val="36"/>
          <w:sz w:val="20"/>
        </w:rPr>
        <w:t> </w:t>
      </w:r>
      <w:r>
        <w:rPr>
          <w:sz w:val="20"/>
        </w:rPr>
        <w:t>(q831321) </w:t>
      </w:r>
      <w:r>
        <w:rPr>
          <w:spacing w:val="-2"/>
          <w:sz w:val="20"/>
        </w:rPr>
        <w:t>Title:</w:t>
      </w:r>
    </w:p>
    <w:p>
      <w:pPr>
        <w:spacing w:line="249" w:lineRule="auto" w:before="2"/>
        <w:ind w:left="740" w:right="3586" w:firstLine="0"/>
        <w:jc w:val="left"/>
        <w:rPr>
          <w:sz w:val="20"/>
        </w:rPr>
      </w:pPr>
      <w:r>
        <w:rPr>
          <w:sz w:val="20"/>
        </w:rPr>
        <w:t>Date:</w:t>
      </w:r>
      <w:r>
        <w:rPr>
          <w:spacing w:val="-5"/>
          <w:sz w:val="20"/>
        </w:rPr>
        <w:t> </w:t>
      </w:r>
      <w:r>
        <w:rPr>
          <w:sz w:val="20"/>
        </w:rPr>
        <w:t>Tuesday,</w:t>
      </w:r>
      <w:r>
        <w:rPr>
          <w:spacing w:val="-4"/>
          <w:sz w:val="20"/>
        </w:rPr>
        <w:t> </w:t>
      </w:r>
      <w:r>
        <w:rPr>
          <w:sz w:val="20"/>
        </w:rPr>
        <w:t>07</w:t>
      </w:r>
      <w:r>
        <w:rPr>
          <w:spacing w:val="-5"/>
          <w:sz w:val="20"/>
        </w:rPr>
        <w:t> </w:t>
      </w:r>
      <w:r>
        <w:rPr>
          <w:sz w:val="20"/>
        </w:rPr>
        <w:t>February</w:t>
      </w:r>
      <w:r>
        <w:rPr>
          <w:spacing w:val="-4"/>
          <w:sz w:val="20"/>
        </w:rPr>
        <w:t> </w:t>
      </w:r>
      <w:r>
        <w:rPr>
          <w:sz w:val="20"/>
        </w:rPr>
        <w:t>2023,</w:t>
      </w:r>
      <w:r>
        <w:rPr>
          <w:spacing w:val="-5"/>
          <w:sz w:val="20"/>
        </w:rPr>
        <w:t> </w:t>
      </w:r>
      <w:r>
        <w:rPr>
          <w:sz w:val="20"/>
        </w:rPr>
        <w:t>08:49</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967" w:firstLine="0"/>
        <w:jc w:val="left"/>
        <w:rPr>
          <w:sz w:val="20"/>
        </w:rPr>
      </w:pPr>
      <w:r>
        <w:rPr>
          <w:sz w:val="20"/>
        </w:rPr>
        <w:t>UserName:</w:t>
      </w:r>
      <w:r>
        <w:rPr>
          <w:spacing w:val="-11"/>
          <w:sz w:val="20"/>
        </w:rPr>
        <w:t> </w:t>
      </w:r>
      <w:r>
        <w:rPr>
          <w:sz w:val="20"/>
        </w:rPr>
        <w:t>Schreiber,</w:t>
      </w:r>
      <w:r>
        <w:rPr>
          <w:spacing w:val="-10"/>
          <w:sz w:val="20"/>
        </w:rPr>
        <w:t> </w:t>
      </w:r>
      <w:r>
        <w:rPr>
          <w:sz w:val="20"/>
        </w:rPr>
        <w:t>Cindy</w:t>
      </w:r>
      <w:r>
        <w:rPr>
          <w:spacing w:val="36"/>
          <w:sz w:val="20"/>
        </w:rPr>
        <w:t> </w:t>
      </w:r>
      <w:r>
        <w:rPr>
          <w:sz w:val="20"/>
        </w:rPr>
        <w:t>(q831321) </w:t>
      </w:r>
      <w:r>
        <w:rPr>
          <w:spacing w:val="-2"/>
          <w:sz w:val="20"/>
        </w:rPr>
        <w:t>Title:</w:t>
      </w:r>
    </w:p>
    <w:p>
      <w:pPr>
        <w:spacing w:line="249" w:lineRule="auto" w:before="1"/>
        <w:ind w:left="740" w:right="3586" w:firstLine="0"/>
        <w:jc w:val="left"/>
        <w:rPr>
          <w:sz w:val="20"/>
        </w:rPr>
      </w:pPr>
      <w:r>
        <w:rPr>
          <w:sz w:val="20"/>
        </w:rPr>
        <w:t>Date:</w:t>
      </w:r>
      <w:r>
        <w:rPr>
          <w:spacing w:val="-5"/>
          <w:sz w:val="20"/>
        </w:rPr>
        <w:t> </w:t>
      </w:r>
      <w:r>
        <w:rPr>
          <w:sz w:val="20"/>
        </w:rPr>
        <w:t>Tuesday,</w:t>
      </w:r>
      <w:r>
        <w:rPr>
          <w:spacing w:val="-4"/>
          <w:sz w:val="20"/>
        </w:rPr>
        <w:t> </w:t>
      </w:r>
      <w:r>
        <w:rPr>
          <w:sz w:val="20"/>
        </w:rPr>
        <w:t>07</w:t>
      </w:r>
      <w:r>
        <w:rPr>
          <w:spacing w:val="-5"/>
          <w:sz w:val="20"/>
        </w:rPr>
        <w:t> </w:t>
      </w:r>
      <w:r>
        <w:rPr>
          <w:sz w:val="20"/>
        </w:rPr>
        <w:t>February</w:t>
      </w:r>
      <w:r>
        <w:rPr>
          <w:spacing w:val="-4"/>
          <w:sz w:val="20"/>
        </w:rPr>
        <w:t> </w:t>
      </w:r>
      <w:r>
        <w:rPr>
          <w:sz w:val="20"/>
        </w:rPr>
        <w:t>2023,</w:t>
      </w:r>
      <w:r>
        <w:rPr>
          <w:spacing w:val="-5"/>
          <w:sz w:val="20"/>
        </w:rPr>
        <w:t> </w:t>
      </w:r>
      <w:r>
        <w:rPr>
          <w:sz w:val="20"/>
        </w:rPr>
        <w:t>08:52</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740" w:right="6222" w:firstLine="0"/>
        <w:jc w:val="left"/>
        <w:rPr>
          <w:sz w:val="20"/>
        </w:rPr>
      </w:pPr>
      <w:r>
        <w:rPr>
          <w:sz w:val="20"/>
        </w:rPr>
        <w:t>UserName:</w:t>
      </w:r>
      <w:r>
        <w:rPr>
          <w:spacing w:val="-11"/>
          <w:sz w:val="20"/>
        </w:rPr>
        <w:t> </w:t>
      </w:r>
      <w:r>
        <w:rPr>
          <w:sz w:val="20"/>
        </w:rPr>
        <w:t>Kemp,</w:t>
      </w:r>
      <w:r>
        <w:rPr>
          <w:spacing w:val="-10"/>
          <w:sz w:val="20"/>
        </w:rPr>
        <w:t> </w:t>
      </w:r>
      <w:r>
        <w:rPr>
          <w:sz w:val="20"/>
        </w:rPr>
        <w:t>Jaco</w:t>
      </w:r>
      <w:r>
        <w:rPr>
          <w:spacing w:val="36"/>
          <w:sz w:val="20"/>
        </w:rPr>
        <w:t> </w:t>
      </w:r>
      <w:r>
        <w:rPr>
          <w:sz w:val="20"/>
        </w:rPr>
        <w:t>(q608126) </w:t>
      </w:r>
      <w:r>
        <w:rPr>
          <w:spacing w:val="-2"/>
          <w:sz w:val="20"/>
        </w:rPr>
        <w:t>Title:</w:t>
      </w:r>
    </w:p>
    <w:p>
      <w:pPr>
        <w:spacing w:line="249" w:lineRule="auto" w:before="1"/>
        <w:ind w:left="740" w:right="3586" w:firstLine="0"/>
        <w:jc w:val="left"/>
        <w:rPr>
          <w:sz w:val="20"/>
        </w:rPr>
      </w:pPr>
      <w:r>
        <w:rPr>
          <w:sz w:val="20"/>
        </w:rPr>
        <w:t>Date:</w:t>
      </w:r>
      <w:r>
        <w:rPr>
          <w:spacing w:val="-5"/>
          <w:sz w:val="20"/>
        </w:rPr>
        <w:t> </w:t>
      </w:r>
      <w:r>
        <w:rPr>
          <w:sz w:val="20"/>
        </w:rPr>
        <w:t>Tuesday,</w:t>
      </w:r>
      <w:r>
        <w:rPr>
          <w:spacing w:val="-4"/>
          <w:sz w:val="20"/>
        </w:rPr>
        <w:t> </w:t>
      </w:r>
      <w:r>
        <w:rPr>
          <w:sz w:val="20"/>
        </w:rPr>
        <w:t>07</w:t>
      </w:r>
      <w:r>
        <w:rPr>
          <w:spacing w:val="-5"/>
          <w:sz w:val="20"/>
        </w:rPr>
        <w:t> </w:t>
      </w:r>
      <w:r>
        <w:rPr>
          <w:sz w:val="20"/>
        </w:rPr>
        <w:t>February</w:t>
      </w:r>
      <w:r>
        <w:rPr>
          <w:spacing w:val="-4"/>
          <w:sz w:val="20"/>
        </w:rPr>
        <w:t> </w:t>
      </w:r>
      <w:r>
        <w:rPr>
          <w:sz w:val="20"/>
        </w:rPr>
        <w:t>2023,</w:t>
      </w:r>
      <w:r>
        <w:rPr>
          <w:spacing w:val="-5"/>
          <w:sz w:val="20"/>
        </w:rPr>
        <w:t> </w:t>
      </w:r>
      <w:r>
        <w:rPr>
          <w:sz w:val="20"/>
        </w:rPr>
        <w:t>09:55</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spacing w:after="0"/>
        <w:jc w:val="left"/>
        <w:rPr>
          <w:sz w:val="20"/>
        </w:rPr>
        <w:sectPr>
          <w:headerReference w:type="default" r:id="rId13"/>
          <w:footerReference w:type="default" r:id="rId14"/>
          <w:pgSz w:w="12240" w:h="15840"/>
          <w:pgMar w:header="1448" w:footer="268" w:top="2840" w:bottom="460" w:left="900" w:right="9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spacing w:line="249" w:lineRule="auto" w:before="93"/>
        <w:ind w:left="740" w:right="6222" w:firstLine="0"/>
        <w:jc w:val="left"/>
        <w:rPr>
          <w:sz w:val="20"/>
        </w:rPr>
      </w:pPr>
      <w:r>
        <w:rPr>
          <w:sz w:val="20"/>
        </w:rPr>
        <w:t>UserName:</w:t>
      </w:r>
      <w:r>
        <w:rPr>
          <w:spacing w:val="-11"/>
          <w:sz w:val="20"/>
        </w:rPr>
        <w:t> </w:t>
      </w:r>
      <w:r>
        <w:rPr>
          <w:sz w:val="20"/>
        </w:rPr>
        <w:t>Singh,</w:t>
      </w:r>
      <w:r>
        <w:rPr>
          <w:spacing w:val="-10"/>
          <w:sz w:val="20"/>
        </w:rPr>
        <w:t> </w:t>
      </w:r>
      <w:r>
        <w:rPr>
          <w:sz w:val="20"/>
        </w:rPr>
        <w:t>Priti</w:t>
      </w:r>
      <w:r>
        <w:rPr>
          <w:spacing w:val="36"/>
          <w:sz w:val="20"/>
        </w:rPr>
        <w:t> </w:t>
      </w:r>
      <w:r>
        <w:rPr>
          <w:sz w:val="20"/>
        </w:rPr>
        <w:t>(q823374) </w:t>
      </w:r>
      <w:r>
        <w:rPr>
          <w:spacing w:val="-2"/>
          <w:sz w:val="20"/>
        </w:rPr>
        <w:t>Title:</w:t>
      </w:r>
    </w:p>
    <w:p>
      <w:pPr>
        <w:spacing w:line="249" w:lineRule="auto" w:before="2"/>
        <w:ind w:left="740" w:right="3586" w:firstLine="0"/>
        <w:jc w:val="left"/>
        <w:rPr>
          <w:sz w:val="20"/>
        </w:rPr>
      </w:pPr>
      <w:r>
        <w:rPr>
          <w:sz w:val="20"/>
        </w:rPr>
        <w:t>Date:</w:t>
      </w:r>
      <w:r>
        <w:rPr>
          <w:spacing w:val="-5"/>
          <w:sz w:val="20"/>
        </w:rPr>
        <w:t> </w:t>
      </w:r>
      <w:r>
        <w:rPr>
          <w:sz w:val="20"/>
        </w:rPr>
        <w:t>Tuesday,</w:t>
      </w:r>
      <w:r>
        <w:rPr>
          <w:spacing w:val="-4"/>
          <w:sz w:val="20"/>
        </w:rPr>
        <w:t> </w:t>
      </w:r>
      <w:r>
        <w:rPr>
          <w:sz w:val="20"/>
        </w:rPr>
        <w:t>07</w:t>
      </w:r>
      <w:r>
        <w:rPr>
          <w:spacing w:val="-5"/>
          <w:sz w:val="20"/>
        </w:rPr>
        <w:t> </w:t>
      </w:r>
      <w:r>
        <w:rPr>
          <w:sz w:val="20"/>
        </w:rPr>
        <w:t>February</w:t>
      </w:r>
      <w:r>
        <w:rPr>
          <w:spacing w:val="-4"/>
          <w:sz w:val="20"/>
        </w:rPr>
        <w:t> </w:t>
      </w:r>
      <w:r>
        <w:rPr>
          <w:sz w:val="20"/>
        </w:rPr>
        <w:t>2023,</w:t>
      </w:r>
      <w:r>
        <w:rPr>
          <w:spacing w:val="-5"/>
          <w:sz w:val="20"/>
        </w:rPr>
        <w:t> </w:t>
      </w:r>
      <w:r>
        <w:rPr>
          <w:sz w:val="20"/>
        </w:rPr>
        <w:t>11:21</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967" w:firstLine="0"/>
        <w:jc w:val="left"/>
        <w:rPr>
          <w:sz w:val="20"/>
        </w:rPr>
      </w:pPr>
      <w:r>
        <w:rPr>
          <w:sz w:val="20"/>
        </w:rPr>
        <w:t>UserName:</w:t>
      </w:r>
      <w:r>
        <w:rPr>
          <w:spacing w:val="-11"/>
          <w:sz w:val="20"/>
        </w:rPr>
        <w:t> </w:t>
      </w:r>
      <w:r>
        <w:rPr>
          <w:sz w:val="20"/>
        </w:rPr>
        <w:t>Krecsak,</w:t>
      </w:r>
      <w:r>
        <w:rPr>
          <w:spacing w:val="-10"/>
          <w:sz w:val="20"/>
        </w:rPr>
        <w:t> </w:t>
      </w:r>
      <w:r>
        <w:rPr>
          <w:sz w:val="20"/>
        </w:rPr>
        <w:t>Laszlo</w:t>
      </w:r>
      <w:r>
        <w:rPr>
          <w:spacing w:val="36"/>
          <w:sz w:val="20"/>
        </w:rPr>
        <w:t> </w:t>
      </w:r>
      <w:r>
        <w:rPr>
          <w:sz w:val="20"/>
        </w:rPr>
        <w:t>(q812064) </w:t>
      </w:r>
      <w:r>
        <w:rPr>
          <w:spacing w:val="-2"/>
          <w:sz w:val="20"/>
        </w:rPr>
        <w:t>Title:</w:t>
      </w:r>
    </w:p>
    <w:p>
      <w:pPr>
        <w:spacing w:line="249" w:lineRule="auto" w:before="2"/>
        <w:ind w:left="740" w:right="3586" w:firstLine="0"/>
        <w:jc w:val="left"/>
        <w:rPr>
          <w:sz w:val="20"/>
        </w:rPr>
      </w:pPr>
      <w:r>
        <w:rPr>
          <w:sz w:val="20"/>
        </w:rPr>
        <w:t>Date:</w:t>
      </w:r>
      <w:r>
        <w:rPr>
          <w:spacing w:val="-5"/>
          <w:sz w:val="20"/>
        </w:rPr>
        <w:t> </w:t>
      </w:r>
      <w:r>
        <w:rPr>
          <w:sz w:val="20"/>
        </w:rPr>
        <w:t>Wednesday,</w:t>
      </w:r>
      <w:r>
        <w:rPr>
          <w:spacing w:val="-4"/>
          <w:sz w:val="20"/>
        </w:rPr>
        <w:t> </w:t>
      </w:r>
      <w:r>
        <w:rPr>
          <w:sz w:val="20"/>
        </w:rPr>
        <w:t>08</w:t>
      </w:r>
      <w:r>
        <w:rPr>
          <w:spacing w:val="-5"/>
          <w:sz w:val="20"/>
        </w:rPr>
        <w:t> </w:t>
      </w:r>
      <w:r>
        <w:rPr>
          <w:sz w:val="20"/>
        </w:rPr>
        <w:t>February</w:t>
      </w:r>
      <w:r>
        <w:rPr>
          <w:spacing w:val="-4"/>
          <w:sz w:val="20"/>
        </w:rPr>
        <w:t> </w:t>
      </w:r>
      <w:r>
        <w:rPr>
          <w:sz w:val="20"/>
        </w:rPr>
        <w:t>2023,</w:t>
      </w:r>
      <w:r>
        <w:rPr>
          <w:spacing w:val="-5"/>
          <w:sz w:val="20"/>
        </w:rPr>
        <w:t> </w:t>
      </w:r>
      <w:r>
        <w:rPr>
          <w:sz w:val="20"/>
        </w:rPr>
        <w:t>03:09</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1"/>
        <w:ind w:left="795" w:right="0" w:firstLine="0"/>
        <w:jc w:val="left"/>
        <w:rPr>
          <w:sz w:val="20"/>
        </w:rPr>
      </w:pPr>
      <w:r>
        <w:rPr>
          <w:spacing w:val="-2"/>
          <w:sz w:val="20"/>
        </w:rPr>
        <w:t>================================================</w:t>
      </w:r>
    </w:p>
    <w:sectPr>
      <w:pgSz w:w="12240" w:h="15840"/>
      <w:pgMar w:header="1448" w:footer="268" w:top="2840" w:bottom="460" w:left="90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66pt;margin-top:734.400024pt;width:475.44pt;height:.24pt;mso-position-horizontal-relative:page;mso-position-vertical-relative:page;z-index:-16235008" id="docshape1" filled="true" fillcolor="#000000" stroked="false">
          <v:fill type="solid"/>
          <w10:wrap type="none"/>
        </v:rect>
      </w:pict>
    </w:r>
    <w:r>
      <w:rPr/>
      <w:pict>
        <v:shapetype id="_x0000_t202" o:spt="202" coordsize="21600,21600" path="m,l,21600r21600,l21600,xe">
          <v:stroke joinstyle="miter"/>
          <v:path gradientshapeok="t" o:connecttype="rect"/>
        </v:shapetype>
        <v:shape style="position:absolute;margin-left:66.440002pt;margin-top:734.870239pt;width:463.25pt;height:49.15pt;mso-position-horizontal-relative:page;mso-position-vertical-relative:page;z-index:-16234496" type="#_x0000_t202" id="docshape2" filled="false" stroked="false">
          <v:textbox inset="0,0,0,0">
            <w:txbxContent>
              <w:p>
                <w:pPr>
                  <w:spacing w:line="183" w:lineRule="exact" w:before="13"/>
                  <w:ind w:left="4292"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w:t>
                </w:r>
                <w:r>
                  <w:rPr>
                    <w:sz w:val="16"/>
                  </w:rPr>
                  <w:fldChar w:fldCharType="end"/>
                </w:r>
                <w:r>
                  <w:rPr>
                    <w:spacing w:val="-4"/>
                    <w:sz w:val="16"/>
                  </w:rPr>
                  <w:t> </w:t>
                </w:r>
                <w:r>
                  <w:rPr>
                    <w:sz w:val="16"/>
                  </w:rPr>
                  <w:t>of</w:t>
                </w:r>
                <w:r>
                  <w:rPr>
                    <w:spacing w:val="-3"/>
                    <w:sz w:val="16"/>
                  </w:rPr>
                  <w:t> </w:t>
                </w:r>
                <w:r>
                  <w:rPr>
                    <w:spacing w:val="-5"/>
                    <w:sz w:val="16"/>
                  </w:rPr>
                  <w:t>11</w:t>
                </w:r>
              </w:p>
              <w:p>
                <w:pPr>
                  <w:spacing w:line="244" w:lineRule="auto" w:before="0"/>
                  <w:ind w:left="20" w:right="0" w:firstLine="0"/>
                  <w:jc w:val="left"/>
                  <w:rPr>
                    <w:sz w:val="16"/>
                  </w:rPr>
                </w:pPr>
                <w:r>
                  <w:rPr>
                    <w:sz w:val="16"/>
                  </w:rPr>
                  <w:t>Copyright</w:t>
                </w:r>
                <w:r>
                  <w:rPr>
                    <w:spacing w:val="-3"/>
                    <w:sz w:val="16"/>
                  </w:rPr>
                  <w:t> </w:t>
                </w:r>
                <w:r>
                  <w:rPr>
                    <w:sz w:val="16"/>
                  </w:rPr>
                  <w:t>©</w:t>
                </w:r>
                <w:r>
                  <w:rPr>
                    <w:spacing w:val="-3"/>
                    <w:sz w:val="16"/>
                  </w:rPr>
                  <w:t> </w:t>
                </w:r>
                <w:r>
                  <w:rPr>
                    <w:sz w:val="16"/>
                  </w:rPr>
                  <w:t>2023,</w:t>
                </w:r>
                <w:r>
                  <w:rPr>
                    <w:spacing w:val="-1"/>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3"/>
                    <w:sz w:val="16"/>
                  </w:rPr>
                  <w:t> </w:t>
                </w:r>
                <w:r>
                  <w:rPr>
                    <w:sz w:val="16"/>
                  </w:rPr>
                  <w:t>IQVIA</w:t>
                </w:r>
                <w:r>
                  <w:rPr>
                    <w:spacing w:val="-3"/>
                    <w:sz w:val="16"/>
                  </w:rPr>
                  <w:t> </w:t>
                </w:r>
                <w:r>
                  <w:rPr>
                    <w:sz w:val="16"/>
                  </w:rPr>
                  <w:t>Holdings</w:t>
                </w:r>
                <w:r>
                  <w:rPr>
                    <w:spacing w:val="-3"/>
                    <w:sz w:val="16"/>
                  </w:rPr>
                  <w:t> </w:t>
                </w:r>
                <w:r>
                  <w:rPr>
                    <w:sz w:val="16"/>
                  </w:rPr>
                  <w:t>Inc. and its subsidiaries. Unauthorized use, disclosure or reproduction is strictly prohibited.</w:t>
                </w:r>
              </w:p>
              <w:p>
                <w:pPr>
                  <w:spacing w:before="105"/>
                  <w:ind w:left="891" w:right="0" w:firstLine="0"/>
                  <w:jc w:val="left"/>
                  <w:rPr>
                    <w:rFonts w:ascii="Trebuchet MS"/>
                    <w:sz w:val="24"/>
                  </w:rPr>
                </w:pPr>
                <w:r>
                  <w:rPr>
                    <w:rFonts w:ascii="Trebuchet MS"/>
                    <w:color w:val="191919"/>
                    <w:spacing w:val="-6"/>
                    <w:sz w:val="24"/>
                  </w:rPr>
                  <w:t>UNCONTROLLED</w:t>
                </w:r>
                <w:r>
                  <w:rPr>
                    <w:rFonts w:ascii="Trebuchet MS"/>
                    <w:color w:val="191919"/>
                    <w:spacing w:val="-18"/>
                    <w:sz w:val="24"/>
                  </w:rPr>
                  <w:t> </w:t>
                </w:r>
                <w:r>
                  <w:rPr>
                    <w:rFonts w:ascii="Trebuchet MS"/>
                    <w:color w:val="191919"/>
                    <w:spacing w:val="-6"/>
                    <w:sz w:val="24"/>
                  </w:rPr>
                  <w:t>COPY</w:t>
                </w:r>
                <w:r>
                  <w:rPr>
                    <w:rFonts w:ascii="Trebuchet MS"/>
                    <w:color w:val="191919"/>
                    <w:spacing w:val="-18"/>
                    <w:sz w:val="24"/>
                  </w:rPr>
                  <w:t> </w:t>
                </w:r>
                <w:r>
                  <w:rPr>
                    <w:rFonts w:ascii="Trebuchet MS"/>
                    <w:color w:val="191919"/>
                    <w:spacing w:val="-6"/>
                    <w:sz w:val="24"/>
                  </w:rPr>
                  <w:t>CS_WI_RA0307</w:t>
                </w:r>
                <w:r>
                  <w:rPr>
                    <w:rFonts w:ascii="Trebuchet MS"/>
                    <w:color w:val="191919"/>
                    <w:spacing w:val="-18"/>
                    <w:sz w:val="24"/>
                  </w:rPr>
                  <w:t> </w:t>
                </w:r>
                <w:r>
                  <w:rPr>
                    <w:rFonts w:ascii="Trebuchet MS"/>
                    <w:color w:val="191919"/>
                    <w:spacing w:val="-6"/>
                    <w:sz w:val="24"/>
                  </w:rPr>
                  <w:t>Revision</w:t>
                </w:r>
                <w:r>
                  <w:rPr>
                    <w:rFonts w:ascii="Trebuchet MS"/>
                    <w:color w:val="191919"/>
                    <w:spacing w:val="-18"/>
                    <w:sz w:val="24"/>
                  </w:rPr>
                  <w:t> </w:t>
                </w:r>
                <w:r>
                  <w:rPr>
                    <w:rFonts w:ascii="Trebuchet MS"/>
                    <w:color w:val="191919"/>
                    <w:spacing w:val="-6"/>
                    <w:sz w:val="24"/>
                  </w:rPr>
                  <w:t>1</w:t>
                </w:r>
                <w:r>
                  <w:rPr>
                    <w:rFonts w:ascii="Trebuchet MS"/>
                    <w:color w:val="191919"/>
                    <w:spacing w:val="-17"/>
                    <w:sz w:val="24"/>
                  </w:rPr>
                  <w:t> </w:t>
                </w:r>
                <w:r>
                  <w:rPr>
                    <w:rFonts w:ascii="Trebuchet MS"/>
                    <w:color w:val="191919"/>
                    <w:spacing w:val="-6"/>
                    <w:sz w:val="24"/>
                  </w:rPr>
                  <w:t>-</w:t>
                </w:r>
                <w:r>
                  <w:rPr>
                    <w:rFonts w:ascii="Trebuchet MS"/>
                    <w:color w:val="191919"/>
                    <w:spacing w:val="-18"/>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8"/>
                    <w:sz w:val="24"/>
                  </w:rPr>
                  <w:t> </w:t>
                </w:r>
                <w:r>
                  <w:rPr>
                    <w:rFonts w:ascii="Trebuchet MS"/>
                    <w:color w:val="191919"/>
                    <w:spacing w:val="-6"/>
                    <w:sz w:val="24"/>
                  </w:rPr>
                  <w:t>01-Mar-2023</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66pt;margin-top:734.400024pt;width:475.44pt;height:.24pt;mso-position-horizontal-relative:page;mso-position-vertical-relative:page;z-index:-16233472" id="docshape4" filled="true" fillcolor="#000000" stroked="false">
          <v:fill type="solid"/>
          <w10:wrap type="none"/>
        </v:rect>
      </w:pict>
    </w:r>
    <w:r>
      <w:rPr/>
      <w:pict>
        <v:shape style="position:absolute;margin-left:66.440002pt;margin-top:734.870239pt;width:463.3pt;height:49.15pt;mso-position-horizontal-relative:page;mso-position-vertical-relative:page;z-index:-16232960" type="#_x0000_t202" id="docshape5" filled="false" stroked="false">
          <v:textbox inset="0,0,0,0">
            <w:txbxContent>
              <w:p>
                <w:pPr>
                  <w:spacing w:line="183" w:lineRule="exact" w:before="13"/>
                  <w:ind w:left="4244" w:right="0" w:firstLine="0"/>
                  <w:jc w:val="left"/>
                  <w:rPr>
                    <w:sz w:val="16"/>
                  </w:rPr>
                </w:pPr>
                <w:r>
                  <w:rPr>
                    <w:sz w:val="16"/>
                  </w:rPr>
                  <w:t>Page</w:t>
                </w:r>
                <w:r>
                  <w:rPr>
                    <w:spacing w:val="-4"/>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pacing w:val="-6"/>
                    <w:sz w:val="16"/>
                  </w:rPr>
                  <w:t> </w:t>
                </w:r>
                <w:r>
                  <w:rPr>
                    <w:sz w:val="16"/>
                  </w:rPr>
                  <w:t>of</w:t>
                </w:r>
                <w:r>
                  <w:rPr>
                    <w:spacing w:val="-1"/>
                    <w:sz w:val="16"/>
                  </w:rPr>
                  <w:t> </w:t>
                </w:r>
                <w:r>
                  <w:rPr>
                    <w:spacing w:val="-5"/>
                    <w:sz w:val="16"/>
                  </w:rPr>
                  <w:t>11</w:t>
                </w:r>
              </w:p>
              <w:p>
                <w:pPr>
                  <w:spacing w:line="244" w:lineRule="auto" w:before="0"/>
                  <w:ind w:left="20" w:right="0" w:firstLine="0"/>
                  <w:jc w:val="left"/>
                  <w:rPr>
                    <w:sz w:val="16"/>
                  </w:rPr>
                </w:pPr>
                <w:r>
                  <w:rPr>
                    <w:sz w:val="16"/>
                  </w:rPr>
                  <w:t>Copyright</w:t>
                </w:r>
                <w:r>
                  <w:rPr>
                    <w:spacing w:val="-4"/>
                    <w:sz w:val="16"/>
                  </w:rPr>
                  <w:t> </w:t>
                </w:r>
                <w:r>
                  <w:rPr>
                    <w:sz w:val="16"/>
                  </w:rPr>
                  <w:t>©</w:t>
                </w:r>
                <w:r>
                  <w:rPr>
                    <w:spacing w:val="-3"/>
                    <w:sz w:val="16"/>
                  </w:rPr>
                  <w:t> </w:t>
                </w:r>
                <w:r>
                  <w:rPr>
                    <w:sz w:val="16"/>
                  </w:rPr>
                  <w:t>2023,</w:t>
                </w:r>
                <w:r>
                  <w:rPr>
                    <w:spacing w:val="-2"/>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w:t>
                </w:r>
                <w:r>
                  <w:rPr>
                    <w:spacing w:val="-4"/>
                    <w:sz w:val="16"/>
                  </w:rPr>
                  <w:t> </w:t>
                </w:r>
                <w:r>
                  <w:rPr>
                    <w:sz w:val="16"/>
                  </w:rPr>
                  <w:t>this</w:t>
                </w:r>
                <w:r>
                  <w:rPr>
                    <w:spacing w:val="-3"/>
                    <w:sz w:val="16"/>
                  </w:rPr>
                  <w:t> </w:t>
                </w:r>
                <w:r>
                  <w:rPr>
                    <w:sz w:val="16"/>
                  </w:rPr>
                  <w:t>document</w:t>
                </w:r>
                <w:r>
                  <w:rPr>
                    <w:spacing w:val="-4"/>
                    <w:sz w:val="16"/>
                  </w:rPr>
                  <w:t> </w:t>
                </w:r>
                <w:r>
                  <w:rPr>
                    <w:sz w:val="16"/>
                  </w:rPr>
                  <w:t>are</w:t>
                </w:r>
                <w:r>
                  <w:rPr>
                    <w:spacing w:val="-4"/>
                    <w:sz w:val="16"/>
                  </w:rPr>
                  <w:t> </w:t>
                </w:r>
                <w:r>
                  <w:rPr>
                    <w:sz w:val="16"/>
                  </w:rPr>
                  <w:t>confidential</w:t>
                </w:r>
                <w:r>
                  <w:rPr>
                    <w:spacing w:val="-3"/>
                    <w:sz w:val="16"/>
                  </w:rPr>
                  <w:t> </w:t>
                </w:r>
                <w:r>
                  <w:rPr>
                    <w:sz w:val="16"/>
                  </w:rPr>
                  <w:t>and</w:t>
                </w:r>
                <w:r>
                  <w:rPr>
                    <w:spacing w:val="-4"/>
                    <w:sz w:val="16"/>
                  </w:rPr>
                  <w:t> </w:t>
                </w:r>
                <w:r>
                  <w:rPr>
                    <w:sz w:val="16"/>
                  </w:rPr>
                  <w:t>proprietary</w:t>
                </w:r>
                <w:r>
                  <w:rPr>
                    <w:spacing w:val="-4"/>
                    <w:sz w:val="16"/>
                  </w:rPr>
                  <w:t> </w:t>
                </w:r>
                <w:r>
                  <w:rPr>
                    <w:sz w:val="16"/>
                  </w:rPr>
                  <w:t>to</w:t>
                </w:r>
                <w:r>
                  <w:rPr>
                    <w:spacing w:val="-3"/>
                    <w:sz w:val="16"/>
                  </w:rPr>
                  <w:t> </w:t>
                </w:r>
                <w:r>
                  <w:rPr>
                    <w:sz w:val="16"/>
                  </w:rPr>
                  <w:t>IQVIA Holdings</w:t>
                </w:r>
                <w:r>
                  <w:rPr>
                    <w:spacing w:val="-4"/>
                    <w:sz w:val="16"/>
                  </w:rPr>
                  <w:t> </w:t>
                </w:r>
                <w:r>
                  <w:rPr>
                    <w:sz w:val="16"/>
                  </w:rPr>
                  <w:t>Inc. and its subsidiaries. Unauthorized use, disclosure or reproduction is strictly prohibited.</w:t>
                </w:r>
              </w:p>
              <w:p>
                <w:pPr>
                  <w:spacing w:before="105"/>
                  <w:ind w:left="891" w:right="0" w:firstLine="0"/>
                  <w:jc w:val="left"/>
                  <w:rPr>
                    <w:rFonts w:ascii="Trebuchet MS"/>
                    <w:sz w:val="24"/>
                  </w:rPr>
                </w:pPr>
                <w:r>
                  <w:rPr>
                    <w:rFonts w:ascii="Trebuchet MS"/>
                    <w:color w:val="191919"/>
                    <w:spacing w:val="-6"/>
                    <w:sz w:val="24"/>
                  </w:rPr>
                  <w:t>UNCONTROLLED</w:t>
                </w:r>
                <w:r>
                  <w:rPr>
                    <w:rFonts w:ascii="Trebuchet MS"/>
                    <w:color w:val="191919"/>
                    <w:spacing w:val="-18"/>
                    <w:sz w:val="24"/>
                  </w:rPr>
                  <w:t> </w:t>
                </w:r>
                <w:r>
                  <w:rPr>
                    <w:rFonts w:ascii="Trebuchet MS"/>
                    <w:color w:val="191919"/>
                    <w:spacing w:val="-6"/>
                    <w:sz w:val="24"/>
                  </w:rPr>
                  <w:t>COPY</w:t>
                </w:r>
                <w:r>
                  <w:rPr>
                    <w:rFonts w:ascii="Trebuchet MS"/>
                    <w:color w:val="191919"/>
                    <w:spacing w:val="-18"/>
                    <w:sz w:val="24"/>
                  </w:rPr>
                  <w:t> </w:t>
                </w:r>
                <w:r>
                  <w:rPr>
                    <w:rFonts w:ascii="Trebuchet MS"/>
                    <w:color w:val="191919"/>
                    <w:spacing w:val="-6"/>
                    <w:sz w:val="24"/>
                  </w:rPr>
                  <w:t>CS_WI_RA0307</w:t>
                </w:r>
                <w:r>
                  <w:rPr>
                    <w:rFonts w:ascii="Trebuchet MS"/>
                    <w:color w:val="191919"/>
                    <w:spacing w:val="-18"/>
                    <w:sz w:val="24"/>
                  </w:rPr>
                  <w:t> </w:t>
                </w:r>
                <w:r>
                  <w:rPr>
                    <w:rFonts w:ascii="Trebuchet MS"/>
                    <w:color w:val="191919"/>
                    <w:spacing w:val="-6"/>
                    <w:sz w:val="24"/>
                  </w:rPr>
                  <w:t>Revision</w:t>
                </w:r>
                <w:r>
                  <w:rPr>
                    <w:rFonts w:ascii="Trebuchet MS"/>
                    <w:color w:val="191919"/>
                    <w:spacing w:val="-18"/>
                    <w:sz w:val="24"/>
                  </w:rPr>
                  <w:t> </w:t>
                </w:r>
                <w:r>
                  <w:rPr>
                    <w:rFonts w:ascii="Trebuchet MS"/>
                    <w:color w:val="191919"/>
                    <w:spacing w:val="-6"/>
                    <w:sz w:val="24"/>
                  </w:rPr>
                  <w:t>1</w:t>
                </w:r>
                <w:r>
                  <w:rPr>
                    <w:rFonts w:ascii="Trebuchet MS"/>
                    <w:color w:val="191919"/>
                    <w:spacing w:val="-17"/>
                    <w:sz w:val="24"/>
                  </w:rPr>
                  <w:t> </w:t>
                </w:r>
                <w:r>
                  <w:rPr>
                    <w:rFonts w:ascii="Trebuchet MS"/>
                    <w:color w:val="191919"/>
                    <w:spacing w:val="-6"/>
                    <w:sz w:val="24"/>
                  </w:rPr>
                  <w:t>-</w:t>
                </w:r>
                <w:r>
                  <w:rPr>
                    <w:rFonts w:ascii="Trebuchet MS"/>
                    <w:color w:val="191919"/>
                    <w:spacing w:val="-18"/>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8"/>
                    <w:sz w:val="24"/>
                  </w:rPr>
                  <w:t> </w:t>
                </w:r>
                <w:r>
                  <w:rPr>
                    <w:rFonts w:ascii="Trebuchet MS"/>
                    <w:color w:val="191919"/>
                    <w:spacing w:val="-6"/>
                    <w:sz w:val="24"/>
                  </w:rPr>
                  <w:t>01-Mar-2023</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10.01799pt;margin-top:767.575989pt;width:392pt;height:16.45pt;mso-position-horizontal-relative:page;mso-position-vertical-relative:page;z-index:-16231936" type="#_x0000_t202" id="docshape7"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8"/>
                    <w:sz w:val="24"/>
                  </w:rPr>
                  <w:t> </w:t>
                </w:r>
                <w:r>
                  <w:rPr>
                    <w:rFonts w:ascii="Trebuchet MS"/>
                    <w:color w:val="191919"/>
                    <w:spacing w:val="-6"/>
                    <w:sz w:val="24"/>
                  </w:rPr>
                  <w:t>COPY</w:t>
                </w:r>
                <w:r>
                  <w:rPr>
                    <w:rFonts w:ascii="Trebuchet MS"/>
                    <w:color w:val="191919"/>
                    <w:spacing w:val="-18"/>
                    <w:sz w:val="24"/>
                  </w:rPr>
                  <w:t> </w:t>
                </w:r>
                <w:r>
                  <w:rPr>
                    <w:rFonts w:ascii="Trebuchet MS"/>
                    <w:color w:val="191919"/>
                    <w:spacing w:val="-6"/>
                    <w:sz w:val="24"/>
                  </w:rPr>
                  <w:t>CS_WI_RA0307</w:t>
                </w:r>
                <w:r>
                  <w:rPr>
                    <w:rFonts w:ascii="Trebuchet MS"/>
                    <w:color w:val="191919"/>
                    <w:spacing w:val="-18"/>
                    <w:sz w:val="24"/>
                  </w:rPr>
                  <w:t> </w:t>
                </w:r>
                <w:r>
                  <w:rPr>
                    <w:rFonts w:ascii="Trebuchet MS"/>
                    <w:color w:val="191919"/>
                    <w:spacing w:val="-6"/>
                    <w:sz w:val="24"/>
                  </w:rPr>
                  <w:t>Revision</w:t>
                </w:r>
                <w:r>
                  <w:rPr>
                    <w:rFonts w:ascii="Trebuchet MS"/>
                    <w:color w:val="191919"/>
                    <w:spacing w:val="-18"/>
                    <w:sz w:val="24"/>
                  </w:rPr>
                  <w:t> </w:t>
                </w:r>
                <w:r>
                  <w:rPr>
                    <w:rFonts w:ascii="Trebuchet MS"/>
                    <w:color w:val="191919"/>
                    <w:spacing w:val="-6"/>
                    <w:sz w:val="24"/>
                  </w:rPr>
                  <w:t>1</w:t>
                </w:r>
                <w:r>
                  <w:rPr>
                    <w:rFonts w:ascii="Trebuchet MS"/>
                    <w:color w:val="191919"/>
                    <w:spacing w:val="-17"/>
                    <w:sz w:val="24"/>
                  </w:rPr>
                  <w:t> </w:t>
                </w:r>
                <w:r>
                  <w:rPr>
                    <w:rFonts w:ascii="Trebuchet MS"/>
                    <w:color w:val="191919"/>
                    <w:spacing w:val="-6"/>
                    <w:sz w:val="24"/>
                  </w:rPr>
                  <w:t>-</w:t>
                </w:r>
                <w:r>
                  <w:rPr>
                    <w:rFonts w:ascii="Trebuchet MS"/>
                    <w:color w:val="191919"/>
                    <w:spacing w:val="-18"/>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8"/>
                    <w:sz w:val="24"/>
                  </w:rPr>
                  <w:t> </w:t>
                </w:r>
                <w:r>
                  <w:rPr>
                    <w:rFonts w:ascii="Trebuchet MS"/>
                    <w:color w:val="191919"/>
                    <w:spacing w:val="-6"/>
                    <w:sz w:val="24"/>
                  </w:rPr>
                  <w:t>01-Mar-2023</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10.01799pt;margin-top:767.575989pt;width:392pt;height:16.45pt;mso-position-horizontal-relative:page;mso-position-vertical-relative:page;z-index:-16230400" type="#_x0000_t202" id="docshape10"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8"/>
                    <w:sz w:val="24"/>
                  </w:rPr>
                  <w:t> </w:t>
                </w:r>
                <w:r>
                  <w:rPr>
                    <w:rFonts w:ascii="Trebuchet MS"/>
                    <w:color w:val="191919"/>
                    <w:spacing w:val="-6"/>
                    <w:sz w:val="24"/>
                  </w:rPr>
                  <w:t>COPY</w:t>
                </w:r>
                <w:r>
                  <w:rPr>
                    <w:rFonts w:ascii="Trebuchet MS"/>
                    <w:color w:val="191919"/>
                    <w:spacing w:val="-18"/>
                    <w:sz w:val="24"/>
                  </w:rPr>
                  <w:t> </w:t>
                </w:r>
                <w:r>
                  <w:rPr>
                    <w:rFonts w:ascii="Trebuchet MS"/>
                    <w:color w:val="191919"/>
                    <w:spacing w:val="-6"/>
                    <w:sz w:val="24"/>
                  </w:rPr>
                  <w:t>CS_WI_RA0307</w:t>
                </w:r>
                <w:r>
                  <w:rPr>
                    <w:rFonts w:ascii="Trebuchet MS"/>
                    <w:color w:val="191919"/>
                    <w:spacing w:val="-18"/>
                    <w:sz w:val="24"/>
                  </w:rPr>
                  <w:t> </w:t>
                </w:r>
                <w:r>
                  <w:rPr>
                    <w:rFonts w:ascii="Trebuchet MS"/>
                    <w:color w:val="191919"/>
                    <w:spacing w:val="-6"/>
                    <w:sz w:val="24"/>
                  </w:rPr>
                  <w:t>Revision</w:t>
                </w:r>
                <w:r>
                  <w:rPr>
                    <w:rFonts w:ascii="Trebuchet MS"/>
                    <w:color w:val="191919"/>
                    <w:spacing w:val="-18"/>
                    <w:sz w:val="24"/>
                  </w:rPr>
                  <w:t> </w:t>
                </w:r>
                <w:r>
                  <w:rPr>
                    <w:rFonts w:ascii="Trebuchet MS"/>
                    <w:color w:val="191919"/>
                    <w:spacing w:val="-6"/>
                    <w:sz w:val="24"/>
                  </w:rPr>
                  <w:t>1</w:t>
                </w:r>
                <w:r>
                  <w:rPr>
                    <w:rFonts w:ascii="Trebuchet MS"/>
                    <w:color w:val="191919"/>
                    <w:spacing w:val="-17"/>
                    <w:sz w:val="24"/>
                  </w:rPr>
                  <w:t> </w:t>
                </w:r>
                <w:r>
                  <w:rPr>
                    <w:rFonts w:ascii="Trebuchet MS"/>
                    <w:color w:val="191919"/>
                    <w:spacing w:val="-6"/>
                    <w:sz w:val="24"/>
                  </w:rPr>
                  <w:t>-</w:t>
                </w:r>
                <w:r>
                  <w:rPr>
                    <w:rFonts w:ascii="Trebuchet MS"/>
                    <w:color w:val="191919"/>
                    <w:spacing w:val="-18"/>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8"/>
                    <w:sz w:val="24"/>
                  </w:rPr>
                  <w:t> </w:t>
                </w:r>
                <w:r>
                  <w:rPr>
                    <w:rFonts w:ascii="Trebuchet MS"/>
                    <w:color w:val="191919"/>
                    <w:spacing w:val="-6"/>
                    <w:sz w:val="24"/>
                  </w:rPr>
                  <w:t>01-Mar-2023</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48.719971pt;width:479.3pt;height:90.5pt;mso-position-horizontal-relative:page;mso-position-vertical-relative:page;z-index:15728640"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0" w:hRule="atLeast"/>
                  </w:trPr>
                  <w:tc>
                    <w:tcPr>
                      <w:tcW w:w="4502" w:type="dxa"/>
                      <w:vMerge w:val="restart"/>
                    </w:tcPr>
                    <w:p>
                      <w:pPr>
                        <w:pStyle w:val="TableParagraph"/>
                        <w:ind w:left="0"/>
                        <w:rPr>
                          <w:rFonts w:ascii="Times New Roman"/>
                          <w:sz w:val="20"/>
                        </w:rPr>
                      </w:pPr>
                    </w:p>
                  </w:tc>
                  <w:tc>
                    <w:tcPr>
                      <w:tcW w:w="4953" w:type="dxa"/>
                    </w:tcPr>
                    <w:p>
                      <w:pPr>
                        <w:pStyle w:val="TableParagraph"/>
                        <w:spacing w:before="153"/>
                        <w:ind w:left="105"/>
                        <w:rPr>
                          <w:b/>
                          <w:sz w:val="20"/>
                        </w:rPr>
                      </w:pPr>
                      <w:r>
                        <w:rPr>
                          <w:b/>
                          <w:sz w:val="20"/>
                        </w:rPr>
                        <w:t>Document</w:t>
                      </w:r>
                      <w:r>
                        <w:rPr>
                          <w:b/>
                          <w:spacing w:val="-8"/>
                          <w:sz w:val="20"/>
                        </w:rPr>
                        <w:t> </w:t>
                      </w:r>
                      <w:r>
                        <w:rPr>
                          <w:b/>
                          <w:spacing w:val="-2"/>
                          <w:sz w:val="20"/>
                        </w:rPr>
                        <w:t>Title:</w:t>
                      </w:r>
                    </w:p>
                    <w:p>
                      <w:pPr>
                        <w:pStyle w:val="TableParagraph"/>
                        <w:spacing w:line="235" w:lineRule="auto" w:before="9"/>
                        <w:ind w:left="105" w:right="70"/>
                        <w:rPr>
                          <w:sz w:val="20"/>
                        </w:rPr>
                      </w:pPr>
                      <w:r>
                        <w:rPr>
                          <w:sz w:val="20"/>
                        </w:rPr>
                        <w:t>Creation,</w:t>
                      </w:r>
                      <w:r>
                        <w:rPr>
                          <w:spacing w:val="-8"/>
                          <w:sz w:val="20"/>
                        </w:rPr>
                        <w:t> </w:t>
                      </w:r>
                      <w:r>
                        <w:rPr>
                          <w:sz w:val="20"/>
                        </w:rPr>
                        <w:t>Conversion</w:t>
                      </w:r>
                      <w:r>
                        <w:rPr>
                          <w:spacing w:val="-8"/>
                          <w:sz w:val="20"/>
                        </w:rPr>
                        <w:t> </w:t>
                      </w:r>
                      <w:r>
                        <w:rPr>
                          <w:sz w:val="20"/>
                        </w:rPr>
                        <w:t>or</w:t>
                      </w:r>
                      <w:r>
                        <w:rPr>
                          <w:spacing w:val="-8"/>
                          <w:sz w:val="20"/>
                        </w:rPr>
                        <w:t> </w:t>
                      </w:r>
                      <w:r>
                        <w:rPr>
                          <w:sz w:val="20"/>
                        </w:rPr>
                        <w:t>Revision</w:t>
                      </w:r>
                      <w:r>
                        <w:rPr>
                          <w:spacing w:val="-8"/>
                          <w:sz w:val="20"/>
                        </w:rPr>
                        <w:t> </w:t>
                      </w:r>
                      <w:r>
                        <w:rPr>
                          <w:sz w:val="20"/>
                        </w:rPr>
                        <w:t>of</w:t>
                      </w:r>
                      <w:r>
                        <w:rPr>
                          <w:spacing w:val="-5"/>
                          <w:sz w:val="20"/>
                        </w:rPr>
                        <w:t> </w:t>
                      </w:r>
                      <w:r>
                        <w:rPr>
                          <w:sz w:val="20"/>
                        </w:rPr>
                        <w:t>Structured Product Labeling in the US</w:t>
                      </w:r>
                    </w:p>
                  </w:tc>
                </w:tr>
                <w:tr>
                  <w:trPr>
                    <w:trHeight w:val="830" w:hRule="atLeast"/>
                  </w:trPr>
                  <w:tc>
                    <w:tcPr>
                      <w:tcW w:w="4502" w:type="dxa"/>
                      <w:vMerge/>
                      <w:tcBorders>
                        <w:top w:val="nil"/>
                      </w:tcBorders>
                    </w:tcPr>
                    <w:p>
                      <w:pPr>
                        <w:rPr>
                          <w:sz w:val="2"/>
                          <w:szCs w:val="2"/>
                        </w:rPr>
                      </w:pPr>
                    </w:p>
                  </w:tc>
                  <w:tc>
                    <w:tcPr>
                      <w:tcW w:w="4953" w:type="dxa"/>
                    </w:tcPr>
                    <w:p>
                      <w:pPr>
                        <w:pStyle w:val="TableParagraph"/>
                        <w:spacing w:before="186"/>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ind w:left="105"/>
                        <w:rPr>
                          <w:sz w:val="20"/>
                        </w:rPr>
                      </w:pPr>
                      <w:r>
                        <w:rPr>
                          <w:sz w:val="20"/>
                        </w:rPr>
                        <w:t>CS_WI_RA0307</w:t>
                      </w:r>
                      <w:r>
                        <w:rPr>
                          <w:spacing w:val="-13"/>
                          <w:sz w:val="20"/>
                        </w:rPr>
                        <w:t> </w:t>
                      </w:r>
                      <w:r>
                        <w:rPr>
                          <w:sz w:val="20"/>
                        </w:rPr>
                        <w:t>Revision</w:t>
                      </w:r>
                      <w:r>
                        <w:rPr>
                          <w:spacing w:val="-12"/>
                          <w:sz w:val="20"/>
                        </w:rPr>
                        <w:t> </w:t>
                      </w:r>
                      <w:r>
                        <w:rPr>
                          <w:spacing w:val="-10"/>
                          <w:sz w:val="20"/>
                        </w:rPr>
                        <w:t>1</w:t>
                      </w:r>
                    </w:p>
                  </w:tc>
                </w:tr>
              </w:tbl>
              <w:p>
                <w:pPr>
                  <w:pStyle w:val="BodyText"/>
                </w:pPr>
              </w:p>
            </w:txbxContent>
          </v:textbox>
          <w10:wrap type="none"/>
        </v:shape>
      </w:pict>
    </w:r>
    <w:r>
      <w:rPr/>
      <w:drawing>
        <wp:anchor distT="0" distB="0" distL="0" distR="0" allowOverlap="1" layoutInCell="1" locked="0" behindDoc="1" simplePos="0" relativeHeight="487082496">
          <wp:simplePos x="0" y="0"/>
          <wp:positionH relativeFrom="page">
            <wp:posOffset>1262491</wp:posOffset>
          </wp:positionH>
          <wp:positionV relativeFrom="page">
            <wp:posOffset>1070707</wp:posOffset>
          </wp:positionV>
          <wp:extent cx="2001261" cy="365291"/>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48.719971pt;width:479.3pt;height:90.5pt;mso-position-horizontal-relative:page;mso-position-vertical-relative:page;z-index:15729664"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0" w:hRule="atLeast"/>
                  </w:trPr>
                  <w:tc>
                    <w:tcPr>
                      <w:tcW w:w="4502" w:type="dxa"/>
                      <w:vMerge w:val="restart"/>
                    </w:tcPr>
                    <w:p>
                      <w:pPr>
                        <w:pStyle w:val="TableParagraph"/>
                        <w:ind w:left="0"/>
                        <w:rPr>
                          <w:rFonts w:ascii="Times New Roman"/>
                          <w:sz w:val="18"/>
                        </w:rPr>
                      </w:pPr>
                    </w:p>
                  </w:tc>
                  <w:tc>
                    <w:tcPr>
                      <w:tcW w:w="4953" w:type="dxa"/>
                    </w:tcPr>
                    <w:p>
                      <w:pPr>
                        <w:pStyle w:val="TableParagraph"/>
                        <w:spacing w:before="153"/>
                        <w:ind w:left="105"/>
                        <w:rPr>
                          <w:b/>
                          <w:sz w:val="20"/>
                        </w:rPr>
                      </w:pPr>
                      <w:r>
                        <w:rPr>
                          <w:b/>
                          <w:sz w:val="20"/>
                        </w:rPr>
                        <w:t>Document</w:t>
                      </w:r>
                      <w:r>
                        <w:rPr>
                          <w:b/>
                          <w:spacing w:val="-8"/>
                          <w:sz w:val="20"/>
                        </w:rPr>
                        <w:t> </w:t>
                      </w:r>
                      <w:r>
                        <w:rPr>
                          <w:b/>
                          <w:spacing w:val="-2"/>
                          <w:sz w:val="20"/>
                        </w:rPr>
                        <w:t>Title:</w:t>
                      </w:r>
                    </w:p>
                    <w:p>
                      <w:pPr>
                        <w:pStyle w:val="TableParagraph"/>
                        <w:spacing w:line="235" w:lineRule="auto" w:before="9"/>
                        <w:ind w:left="105" w:right="70"/>
                        <w:rPr>
                          <w:sz w:val="20"/>
                        </w:rPr>
                      </w:pPr>
                      <w:r>
                        <w:rPr>
                          <w:sz w:val="20"/>
                        </w:rPr>
                        <w:t>Creation,</w:t>
                      </w:r>
                      <w:r>
                        <w:rPr>
                          <w:spacing w:val="-8"/>
                          <w:sz w:val="20"/>
                        </w:rPr>
                        <w:t> </w:t>
                      </w:r>
                      <w:r>
                        <w:rPr>
                          <w:sz w:val="20"/>
                        </w:rPr>
                        <w:t>Conversion</w:t>
                      </w:r>
                      <w:r>
                        <w:rPr>
                          <w:spacing w:val="-8"/>
                          <w:sz w:val="20"/>
                        </w:rPr>
                        <w:t> </w:t>
                      </w:r>
                      <w:r>
                        <w:rPr>
                          <w:sz w:val="20"/>
                        </w:rPr>
                        <w:t>or</w:t>
                      </w:r>
                      <w:r>
                        <w:rPr>
                          <w:spacing w:val="-8"/>
                          <w:sz w:val="20"/>
                        </w:rPr>
                        <w:t> </w:t>
                      </w:r>
                      <w:r>
                        <w:rPr>
                          <w:sz w:val="20"/>
                        </w:rPr>
                        <w:t>Revision</w:t>
                      </w:r>
                      <w:r>
                        <w:rPr>
                          <w:spacing w:val="-8"/>
                          <w:sz w:val="20"/>
                        </w:rPr>
                        <w:t> </w:t>
                      </w:r>
                      <w:r>
                        <w:rPr>
                          <w:sz w:val="20"/>
                        </w:rPr>
                        <w:t>of</w:t>
                      </w:r>
                      <w:r>
                        <w:rPr>
                          <w:spacing w:val="-5"/>
                          <w:sz w:val="20"/>
                        </w:rPr>
                        <w:t> </w:t>
                      </w:r>
                      <w:r>
                        <w:rPr>
                          <w:sz w:val="20"/>
                        </w:rPr>
                        <w:t>Structured Product Labeling in the US</w:t>
                      </w:r>
                    </w:p>
                  </w:tc>
                </w:tr>
                <w:tr>
                  <w:trPr>
                    <w:trHeight w:val="830" w:hRule="atLeast"/>
                  </w:trPr>
                  <w:tc>
                    <w:tcPr>
                      <w:tcW w:w="4502" w:type="dxa"/>
                      <w:vMerge/>
                      <w:tcBorders>
                        <w:top w:val="nil"/>
                      </w:tcBorders>
                    </w:tcPr>
                    <w:p>
                      <w:pPr>
                        <w:rPr>
                          <w:sz w:val="2"/>
                          <w:szCs w:val="2"/>
                        </w:rPr>
                      </w:pPr>
                    </w:p>
                  </w:tc>
                  <w:tc>
                    <w:tcPr>
                      <w:tcW w:w="4953" w:type="dxa"/>
                    </w:tcPr>
                    <w:p>
                      <w:pPr>
                        <w:pStyle w:val="TableParagraph"/>
                        <w:spacing w:before="186"/>
                        <w:ind w:left="105"/>
                        <w:rPr>
                          <w:b/>
                          <w:sz w:val="20"/>
                        </w:rPr>
                      </w:pPr>
                      <w:r>
                        <w:rPr>
                          <w:b/>
                          <w:sz w:val="20"/>
                        </w:rPr>
                        <w:t>Document</w:t>
                      </w:r>
                      <w:r>
                        <w:rPr>
                          <w:b/>
                          <w:spacing w:val="-6"/>
                          <w:sz w:val="20"/>
                        </w:rPr>
                        <w:t> </w:t>
                      </w:r>
                      <w:r>
                        <w:rPr>
                          <w:b/>
                          <w:sz w:val="20"/>
                        </w:rPr>
                        <w:t>Number</w:t>
                      </w:r>
                      <w:r>
                        <w:rPr>
                          <w:b/>
                          <w:spacing w:val="-6"/>
                          <w:sz w:val="20"/>
                        </w:rPr>
                        <w:t> </w:t>
                      </w:r>
                      <w:r>
                        <w:rPr>
                          <w:b/>
                          <w:sz w:val="20"/>
                        </w:rPr>
                        <w:t>and</w:t>
                      </w:r>
                      <w:r>
                        <w:rPr>
                          <w:b/>
                          <w:spacing w:val="-5"/>
                          <w:sz w:val="20"/>
                        </w:rPr>
                        <w:t> </w:t>
                      </w:r>
                      <w:r>
                        <w:rPr>
                          <w:b/>
                          <w:spacing w:val="-2"/>
                          <w:sz w:val="20"/>
                        </w:rPr>
                        <w:t>Revision:</w:t>
                      </w:r>
                    </w:p>
                    <w:p>
                      <w:pPr>
                        <w:pStyle w:val="TableParagraph"/>
                        <w:spacing w:before="68"/>
                        <w:ind w:left="105"/>
                        <w:rPr>
                          <w:sz w:val="20"/>
                        </w:rPr>
                      </w:pPr>
                      <w:r>
                        <w:rPr>
                          <w:sz w:val="20"/>
                        </w:rPr>
                        <w:t>CS_WI_RA0307</w:t>
                      </w:r>
                      <w:r>
                        <w:rPr>
                          <w:spacing w:val="-10"/>
                          <w:sz w:val="20"/>
                        </w:rPr>
                        <w:t> </w:t>
                      </w:r>
                      <w:r>
                        <w:rPr>
                          <w:sz w:val="20"/>
                        </w:rPr>
                        <w:t>Revision</w:t>
                      </w:r>
                      <w:r>
                        <w:rPr>
                          <w:spacing w:val="-10"/>
                          <w:sz w:val="20"/>
                        </w:rPr>
                        <w:t> 1</w:t>
                      </w:r>
                    </w:p>
                  </w:tc>
                </w:tr>
              </w:tbl>
              <w:p>
                <w:pPr>
                  <w:pStyle w:val="BodyText"/>
                </w:pPr>
              </w:p>
            </w:txbxContent>
          </v:textbox>
          <w10:wrap type="none"/>
        </v:shape>
      </w:pict>
    </w:r>
    <w:r>
      <w:rPr/>
      <w:drawing>
        <wp:anchor distT="0" distB="0" distL="0" distR="0" allowOverlap="1" layoutInCell="1" locked="0" behindDoc="1" simplePos="0" relativeHeight="487084032">
          <wp:simplePos x="0" y="0"/>
          <wp:positionH relativeFrom="page">
            <wp:posOffset>1262491</wp:posOffset>
          </wp:positionH>
          <wp:positionV relativeFrom="page">
            <wp:posOffset>1070707</wp:posOffset>
          </wp:positionV>
          <wp:extent cx="2001261" cy="365291"/>
          <wp:effectExtent l="0" t="0" r="0" b="0"/>
          <wp:wrapNone/>
          <wp:docPr id="7" name="image1.png"/>
          <wp:cNvGraphicFramePr>
            <a:graphicFrameLocks noChangeAspect="1"/>
          </wp:cNvGraphicFramePr>
          <a:graphic>
            <a:graphicData uri="http://schemas.openxmlformats.org/drawingml/2006/picture">
              <pic:pic>
                <pic:nvPicPr>
                  <pic:cNvPr id="8"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7085056">
          <wp:simplePos x="0" y="0"/>
          <wp:positionH relativeFrom="page">
            <wp:posOffset>1780794</wp:posOffset>
          </wp:positionH>
          <wp:positionV relativeFrom="page">
            <wp:posOffset>1070610</wp:posOffset>
          </wp:positionV>
          <wp:extent cx="19812" cy="9905"/>
          <wp:effectExtent l="0" t="0" r="0" b="0"/>
          <wp:wrapNone/>
          <wp:docPr id="11" name="image4.png"/>
          <wp:cNvGraphicFramePr>
            <a:graphicFrameLocks noChangeAspect="1"/>
          </wp:cNvGraphicFramePr>
          <a:graphic>
            <a:graphicData uri="http://schemas.openxmlformats.org/drawingml/2006/picture">
              <pic:pic>
                <pic:nvPicPr>
                  <pic:cNvPr id="12" name="image4.png"/>
                  <pic:cNvPicPr/>
                </pic:nvPicPr>
                <pic:blipFill>
                  <a:blip r:embed="rId1" cstate="print"/>
                  <a:stretch>
                    <a:fillRect/>
                  </a:stretch>
                </pic:blipFill>
                <pic:spPr>
                  <a:xfrm>
                    <a:off x="0" y="0"/>
                    <a:ext cx="19812" cy="9905"/>
                  </a:xfrm>
                  <a:prstGeom prst="rect">
                    <a:avLst/>
                  </a:prstGeom>
                </pic:spPr>
              </pic:pic>
            </a:graphicData>
          </a:graphic>
        </wp:anchor>
      </w:drawing>
    </w:r>
    <w:r>
      <w:rPr/>
      <w:pict>
        <v:shape style="position:absolute;margin-left:72.980003pt;margin-top:71.424278pt;width:465.9pt;height:71.95pt;mso-position-horizontal-relative:page;mso-position-vertical-relative:page;z-index:-16230912" type="#_x0000_t202" id="docshape9" filled="false" stroked="false">
          <v:textbox inset="0,0,0,0">
            <w:txbxContent>
              <w:p>
                <w:pPr>
                  <w:spacing w:line="321" w:lineRule="exact" w:before="10"/>
                  <w:ind w:left="47" w:right="14" w:firstLine="0"/>
                  <w:jc w:val="center"/>
                  <w:rPr>
                    <w:sz w:val="28"/>
                  </w:rPr>
                </w:pP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47" w:right="47"/>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47" w:right="42"/>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7" w:right="163"/>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10"/>
      <w:numFmt w:val="decimal"/>
      <w:lvlText w:val="%1"/>
      <w:lvlJc w:val="left"/>
      <w:pPr>
        <w:ind w:left="1980" w:hanging="720"/>
        <w:jc w:val="left"/>
      </w:pPr>
      <w:rPr>
        <w:rFonts w:hint="default"/>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w w:val="100"/>
        <w:sz w:val="22"/>
        <w:szCs w:val="22"/>
        <w:lang w:val="en-US" w:eastAsia="en-US" w:bidi="ar-SA"/>
      </w:rPr>
    </w:lvl>
    <w:lvl w:ilvl="2">
      <w:start w:val="0"/>
      <w:numFmt w:val="bullet"/>
      <w:lvlText w:val="•"/>
      <w:lvlJc w:val="left"/>
      <w:pPr>
        <w:ind w:left="3660" w:hanging="720"/>
      </w:pPr>
      <w:rPr>
        <w:rFonts w:hint="default"/>
        <w:lang w:val="en-US" w:eastAsia="en-US" w:bidi="ar-SA"/>
      </w:rPr>
    </w:lvl>
    <w:lvl w:ilvl="3">
      <w:start w:val="0"/>
      <w:numFmt w:val="bullet"/>
      <w:lvlText w:val="•"/>
      <w:lvlJc w:val="left"/>
      <w:pPr>
        <w:ind w:left="4500" w:hanging="720"/>
      </w:pPr>
      <w:rPr>
        <w:rFonts w:hint="default"/>
        <w:lang w:val="en-US" w:eastAsia="en-US" w:bidi="ar-SA"/>
      </w:rPr>
    </w:lvl>
    <w:lvl w:ilvl="4">
      <w:start w:val="0"/>
      <w:numFmt w:val="bullet"/>
      <w:lvlText w:val="•"/>
      <w:lvlJc w:val="left"/>
      <w:pPr>
        <w:ind w:left="5340" w:hanging="720"/>
      </w:pPr>
      <w:rPr>
        <w:rFonts w:hint="default"/>
        <w:lang w:val="en-US" w:eastAsia="en-US" w:bidi="ar-SA"/>
      </w:rPr>
    </w:lvl>
    <w:lvl w:ilvl="5">
      <w:start w:val="0"/>
      <w:numFmt w:val="bullet"/>
      <w:lvlText w:val="•"/>
      <w:lvlJc w:val="left"/>
      <w:pPr>
        <w:ind w:left="6180" w:hanging="720"/>
      </w:pPr>
      <w:rPr>
        <w:rFonts w:hint="default"/>
        <w:lang w:val="en-US" w:eastAsia="en-US" w:bidi="ar-SA"/>
      </w:rPr>
    </w:lvl>
    <w:lvl w:ilvl="6">
      <w:start w:val="0"/>
      <w:numFmt w:val="bullet"/>
      <w:lvlText w:val="•"/>
      <w:lvlJc w:val="left"/>
      <w:pPr>
        <w:ind w:left="7020" w:hanging="720"/>
      </w:pPr>
      <w:rPr>
        <w:rFonts w:hint="default"/>
        <w:lang w:val="en-US" w:eastAsia="en-US" w:bidi="ar-SA"/>
      </w:rPr>
    </w:lvl>
    <w:lvl w:ilvl="7">
      <w:start w:val="0"/>
      <w:numFmt w:val="bullet"/>
      <w:lvlText w:val="•"/>
      <w:lvlJc w:val="left"/>
      <w:pPr>
        <w:ind w:left="7860" w:hanging="720"/>
      </w:pPr>
      <w:rPr>
        <w:rFonts w:hint="default"/>
        <w:lang w:val="en-US" w:eastAsia="en-US" w:bidi="ar-SA"/>
      </w:rPr>
    </w:lvl>
    <w:lvl w:ilvl="8">
      <w:start w:val="0"/>
      <w:numFmt w:val="bullet"/>
      <w:lvlText w:val="•"/>
      <w:lvlJc w:val="left"/>
      <w:pPr>
        <w:ind w:left="8700" w:hanging="720"/>
      </w:pPr>
      <w:rPr>
        <w:rFonts w:hint="default"/>
        <w:lang w:val="en-US" w:eastAsia="en-US" w:bidi="ar-SA"/>
      </w:rPr>
    </w:lvl>
  </w:abstractNum>
  <w:abstractNum w:abstractNumId="19">
    <w:multiLevelType w:val="hybridMultilevel"/>
    <w:lvl w:ilvl="0">
      <w:start w:val="1"/>
      <w:numFmt w:val="decimal"/>
      <w:lvlText w:val="%1."/>
      <w:lvlJc w:val="left"/>
      <w:pPr>
        <w:ind w:left="824" w:hanging="360"/>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8">
    <w:multiLevelType w:val="hybridMultilevel"/>
    <w:lvl w:ilvl="0">
      <w:start w:val="1"/>
      <w:numFmt w:val="decimal"/>
      <w:lvlText w:val="%1."/>
      <w:lvlJc w:val="left"/>
      <w:pPr>
        <w:ind w:left="464" w:hanging="360"/>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7">
    <w:multiLevelType w:val="hybridMultilevel"/>
    <w:lvl w:ilvl="0">
      <w:start w:val="1"/>
      <w:numFmt w:val="decimal"/>
      <w:lvlText w:val="%1."/>
      <w:lvlJc w:val="left"/>
      <w:pPr>
        <w:ind w:left="464" w:hanging="360"/>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2">
      <w:start w:val="0"/>
      <w:numFmt w:val="bullet"/>
      <w:lvlText w:val="o"/>
      <w:lvlJc w:val="left"/>
      <w:pPr>
        <w:ind w:left="1184" w:hanging="360"/>
      </w:pPr>
      <w:rPr>
        <w:rFonts w:hint="default" w:ascii="Courier New" w:hAnsi="Courier New" w:eastAsia="Courier New" w:cs="Courier New"/>
        <w:b w:val="0"/>
        <w:bCs w:val="0"/>
        <w:i w:val="0"/>
        <w:iCs w:val="0"/>
        <w:w w:val="100"/>
        <w:sz w:val="20"/>
        <w:szCs w:val="20"/>
        <w:lang w:val="en-US" w:eastAsia="en-US" w:bidi="ar-SA"/>
      </w:rPr>
    </w:lvl>
    <w:lvl w:ilvl="3">
      <w:start w:val="0"/>
      <w:numFmt w:val="bullet"/>
      <w:lvlText w:val="•"/>
      <w:lvlJc w:val="left"/>
      <w:pPr>
        <w:ind w:left="1814" w:hanging="360"/>
      </w:pPr>
      <w:rPr>
        <w:rFonts w:hint="default"/>
        <w:lang w:val="en-US" w:eastAsia="en-US" w:bidi="ar-SA"/>
      </w:rPr>
    </w:lvl>
    <w:lvl w:ilvl="4">
      <w:start w:val="0"/>
      <w:numFmt w:val="bullet"/>
      <w:lvlText w:val="•"/>
      <w:lvlJc w:val="left"/>
      <w:pPr>
        <w:ind w:left="2448" w:hanging="360"/>
      </w:pPr>
      <w:rPr>
        <w:rFonts w:hint="default"/>
        <w:lang w:val="en-US" w:eastAsia="en-US" w:bidi="ar-SA"/>
      </w:rPr>
    </w:lvl>
    <w:lvl w:ilvl="5">
      <w:start w:val="0"/>
      <w:numFmt w:val="bullet"/>
      <w:lvlText w:val="•"/>
      <w:lvlJc w:val="left"/>
      <w:pPr>
        <w:ind w:left="3082" w:hanging="360"/>
      </w:pPr>
      <w:rPr>
        <w:rFonts w:hint="default"/>
        <w:lang w:val="en-US" w:eastAsia="en-US" w:bidi="ar-SA"/>
      </w:rPr>
    </w:lvl>
    <w:lvl w:ilvl="6">
      <w:start w:val="0"/>
      <w:numFmt w:val="bullet"/>
      <w:lvlText w:val="•"/>
      <w:lvlJc w:val="left"/>
      <w:pPr>
        <w:ind w:left="3717" w:hanging="360"/>
      </w:pPr>
      <w:rPr>
        <w:rFonts w:hint="default"/>
        <w:lang w:val="en-US" w:eastAsia="en-US" w:bidi="ar-SA"/>
      </w:rPr>
    </w:lvl>
    <w:lvl w:ilvl="7">
      <w:start w:val="0"/>
      <w:numFmt w:val="bullet"/>
      <w:lvlText w:val="•"/>
      <w:lvlJc w:val="left"/>
      <w:pPr>
        <w:ind w:left="4351" w:hanging="360"/>
      </w:pPr>
      <w:rPr>
        <w:rFonts w:hint="default"/>
        <w:lang w:val="en-US" w:eastAsia="en-US" w:bidi="ar-SA"/>
      </w:rPr>
    </w:lvl>
    <w:lvl w:ilvl="8">
      <w:start w:val="0"/>
      <w:numFmt w:val="bullet"/>
      <w:lvlText w:val="•"/>
      <w:lvlJc w:val="left"/>
      <w:pPr>
        <w:ind w:left="4985" w:hanging="360"/>
      </w:pPr>
      <w:rPr>
        <w:rFonts w:hint="default"/>
        <w:lang w:val="en-US" w:eastAsia="en-US" w:bidi="ar-SA"/>
      </w:rPr>
    </w:lvl>
  </w:abstractNum>
  <w:abstractNum w:abstractNumId="16">
    <w:multiLevelType w:val="hybridMultilevel"/>
    <w:lvl w:ilvl="0">
      <w:start w:val="1"/>
      <w:numFmt w:val="decimal"/>
      <w:lvlText w:val="%1."/>
      <w:lvlJc w:val="left"/>
      <w:pPr>
        <w:ind w:left="464" w:hanging="360"/>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1423" w:hanging="360"/>
      </w:pPr>
      <w:rPr>
        <w:rFonts w:hint="default"/>
        <w:lang w:val="en-US" w:eastAsia="en-US" w:bidi="ar-SA"/>
      </w:rPr>
    </w:lvl>
    <w:lvl w:ilvl="3">
      <w:start w:val="0"/>
      <w:numFmt w:val="bullet"/>
      <w:lvlText w:val="•"/>
      <w:lvlJc w:val="left"/>
      <w:pPr>
        <w:ind w:left="2027" w:hanging="360"/>
      </w:pPr>
      <w:rPr>
        <w:rFonts w:hint="default"/>
        <w:lang w:val="en-US" w:eastAsia="en-US" w:bidi="ar-SA"/>
      </w:rPr>
    </w:lvl>
    <w:lvl w:ilvl="4">
      <w:start w:val="0"/>
      <w:numFmt w:val="bullet"/>
      <w:lvlText w:val="•"/>
      <w:lvlJc w:val="left"/>
      <w:pPr>
        <w:ind w:left="2631"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838" w:hanging="360"/>
      </w:pPr>
      <w:rPr>
        <w:rFonts w:hint="default"/>
        <w:lang w:val="en-US" w:eastAsia="en-US" w:bidi="ar-SA"/>
      </w:rPr>
    </w:lvl>
    <w:lvl w:ilvl="7">
      <w:start w:val="0"/>
      <w:numFmt w:val="bullet"/>
      <w:lvlText w:val="•"/>
      <w:lvlJc w:val="left"/>
      <w:pPr>
        <w:ind w:left="4442" w:hanging="360"/>
      </w:pPr>
      <w:rPr>
        <w:rFonts w:hint="default"/>
        <w:lang w:val="en-US" w:eastAsia="en-US" w:bidi="ar-SA"/>
      </w:rPr>
    </w:lvl>
    <w:lvl w:ilvl="8">
      <w:start w:val="0"/>
      <w:numFmt w:val="bullet"/>
      <w:lvlText w:val="•"/>
      <w:lvlJc w:val="left"/>
      <w:pPr>
        <w:ind w:left="5046" w:hanging="360"/>
      </w:pPr>
      <w:rPr>
        <w:rFonts w:hint="default"/>
        <w:lang w:val="en-US" w:eastAsia="en-US" w:bidi="ar-SA"/>
      </w:rPr>
    </w:lvl>
  </w:abstractNum>
  <w:abstractNum w:abstractNumId="15">
    <w:multiLevelType w:val="hybridMultilevel"/>
    <w:lvl w:ilvl="0">
      <w:start w:val="1"/>
      <w:numFmt w:val="decimal"/>
      <w:lvlText w:val="%1."/>
      <w:lvlJc w:val="left"/>
      <w:pPr>
        <w:ind w:left="464" w:hanging="360"/>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4">
    <w:multiLevelType w:val="hybridMultilevel"/>
    <w:lvl w:ilvl="0">
      <w:start w:val="6"/>
      <w:numFmt w:val="decimal"/>
      <w:lvlText w:val="%1."/>
      <w:lvlJc w:val="left"/>
      <w:pPr>
        <w:ind w:left="464" w:hanging="360"/>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1423" w:hanging="360"/>
      </w:pPr>
      <w:rPr>
        <w:rFonts w:hint="default"/>
        <w:lang w:val="en-US" w:eastAsia="en-US" w:bidi="ar-SA"/>
      </w:rPr>
    </w:lvl>
    <w:lvl w:ilvl="3">
      <w:start w:val="0"/>
      <w:numFmt w:val="bullet"/>
      <w:lvlText w:val="•"/>
      <w:lvlJc w:val="left"/>
      <w:pPr>
        <w:ind w:left="2027" w:hanging="360"/>
      </w:pPr>
      <w:rPr>
        <w:rFonts w:hint="default"/>
        <w:lang w:val="en-US" w:eastAsia="en-US" w:bidi="ar-SA"/>
      </w:rPr>
    </w:lvl>
    <w:lvl w:ilvl="4">
      <w:start w:val="0"/>
      <w:numFmt w:val="bullet"/>
      <w:lvlText w:val="•"/>
      <w:lvlJc w:val="left"/>
      <w:pPr>
        <w:ind w:left="2631"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838" w:hanging="360"/>
      </w:pPr>
      <w:rPr>
        <w:rFonts w:hint="default"/>
        <w:lang w:val="en-US" w:eastAsia="en-US" w:bidi="ar-SA"/>
      </w:rPr>
    </w:lvl>
    <w:lvl w:ilvl="7">
      <w:start w:val="0"/>
      <w:numFmt w:val="bullet"/>
      <w:lvlText w:val="•"/>
      <w:lvlJc w:val="left"/>
      <w:pPr>
        <w:ind w:left="4442" w:hanging="360"/>
      </w:pPr>
      <w:rPr>
        <w:rFonts w:hint="default"/>
        <w:lang w:val="en-US" w:eastAsia="en-US" w:bidi="ar-SA"/>
      </w:rPr>
    </w:lvl>
    <w:lvl w:ilvl="8">
      <w:start w:val="0"/>
      <w:numFmt w:val="bullet"/>
      <w:lvlText w:val="•"/>
      <w:lvlJc w:val="left"/>
      <w:pPr>
        <w:ind w:left="5046" w:hanging="360"/>
      </w:pPr>
      <w:rPr>
        <w:rFonts w:hint="default"/>
        <w:lang w:val="en-US" w:eastAsia="en-US" w:bidi="ar-SA"/>
      </w:rPr>
    </w:lvl>
  </w:abstractNum>
  <w:abstractNum w:abstractNumId="13">
    <w:multiLevelType w:val="hybridMultilevel"/>
    <w:lvl w:ilvl="0">
      <w:start w:val="1"/>
      <w:numFmt w:val="decimal"/>
      <w:lvlText w:val="%1."/>
      <w:lvlJc w:val="left"/>
      <w:pPr>
        <w:ind w:left="464" w:hanging="360"/>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2">
    <w:multiLevelType w:val="hybridMultilevel"/>
    <w:lvl w:ilvl="0">
      <w:start w:val="3"/>
      <w:numFmt w:val="decimal"/>
      <w:lvlText w:val="%1."/>
      <w:lvlJc w:val="left"/>
      <w:pPr>
        <w:ind w:left="412" w:hanging="360"/>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1003" w:hanging="360"/>
      </w:pPr>
      <w:rPr>
        <w:rFonts w:hint="default"/>
        <w:lang w:val="en-US" w:eastAsia="en-US" w:bidi="ar-SA"/>
      </w:rPr>
    </w:lvl>
    <w:lvl w:ilvl="2">
      <w:start w:val="0"/>
      <w:numFmt w:val="bullet"/>
      <w:lvlText w:val="•"/>
      <w:lvlJc w:val="left"/>
      <w:pPr>
        <w:ind w:left="1586"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53" w:hanging="360"/>
      </w:pPr>
      <w:rPr>
        <w:rFonts w:hint="default"/>
        <w:lang w:val="en-US" w:eastAsia="en-US" w:bidi="ar-SA"/>
      </w:rPr>
    </w:lvl>
    <w:lvl w:ilvl="5">
      <w:start w:val="0"/>
      <w:numFmt w:val="bullet"/>
      <w:lvlText w:val="•"/>
      <w:lvlJc w:val="left"/>
      <w:pPr>
        <w:ind w:left="3337" w:hanging="360"/>
      </w:pPr>
      <w:rPr>
        <w:rFonts w:hint="default"/>
        <w:lang w:val="en-US" w:eastAsia="en-US" w:bidi="ar-SA"/>
      </w:rPr>
    </w:lvl>
    <w:lvl w:ilvl="6">
      <w:start w:val="0"/>
      <w:numFmt w:val="bullet"/>
      <w:lvlText w:val="•"/>
      <w:lvlJc w:val="left"/>
      <w:pPr>
        <w:ind w:left="3920" w:hanging="360"/>
      </w:pPr>
      <w:rPr>
        <w:rFonts w:hint="default"/>
        <w:lang w:val="en-US" w:eastAsia="en-US" w:bidi="ar-SA"/>
      </w:rPr>
    </w:lvl>
    <w:lvl w:ilvl="7">
      <w:start w:val="0"/>
      <w:numFmt w:val="bullet"/>
      <w:lvlText w:val="•"/>
      <w:lvlJc w:val="left"/>
      <w:pPr>
        <w:ind w:left="4503" w:hanging="360"/>
      </w:pPr>
      <w:rPr>
        <w:rFonts w:hint="default"/>
        <w:lang w:val="en-US" w:eastAsia="en-US" w:bidi="ar-SA"/>
      </w:rPr>
    </w:lvl>
    <w:lvl w:ilvl="8">
      <w:start w:val="0"/>
      <w:numFmt w:val="bullet"/>
      <w:lvlText w:val="•"/>
      <w:lvlJc w:val="left"/>
      <w:pPr>
        <w:ind w:left="5087" w:hanging="360"/>
      </w:pPr>
      <w:rPr>
        <w:rFonts w:hint="default"/>
        <w:lang w:val="en-US" w:eastAsia="en-US" w:bidi="ar-SA"/>
      </w:rPr>
    </w:lvl>
  </w:abstractNum>
  <w:abstractNum w:abstractNumId="11">
    <w:multiLevelType w:val="hybridMultilevel"/>
    <w:lvl w:ilvl="0">
      <w:start w:val="0"/>
      <w:numFmt w:val="bullet"/>
      <w:lvlText w:val=""/>
      <w:lvlJc w:val="left"/>
      <w:pPr>
        <w:ind w:left="82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0">
    <w:multiLevelType w:val="hybridMultilevel"/>
    <w:lvl w:ilvl="0">
      <w:start w:val="1"/>
      <w:numFmt w:val="decimal"/>
      <w:lvlText w:val="%1."/>
      <w:lvlJc w:val="left"/>
      <w:pPr>
        <w:ind w:left="412" w:hanging="360"/>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829" w:hanging="360"/>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1423" w:hanging="360"/>
      </w:pPr>
      <w:rPr>
        <w:rFonts w:hint="default"/>
        <w:lang w:val="en-US" w:eastAsia="en-US" w:bidi="ar-SA"/>
      </w:rPr>
    </w:lvl>
    <w:lvl w:ilvl="3">
      <w:start w:val="0"/>
      <w:numFmt w:val="bullet"/>
      <w:lvlText w:val="•"/>
      <w:lvlJc w:val="left"/>
      <w:pPr>
        <w:ind w:left="2027" w:hanging="360"/>
      </w:pPr>
      <w:rPr>
        <w:rFonts w:hint="default"/>
        <w:lang w:val="en-US" w:eastAsia="en-US" w:bidi="ar-SA"/>
      </w:rPr>
    </w:lvl>
    <w:lvl w:ilvl="4">
      <w:start w:val="0"/>
      <w:numFmt w:val="bullet"/>
      <w:lvlText w:val="•"/>
      <w:lvlJc w:val="left"/>
      <w:pPr>
        <w:ind w:left="2631"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838" w:hanging="360"/>
      </w:pPr>
      <w:rPr>
        <w:rFonts w:hint="default"/>
        <w:lang w:val="en-US" w:eastAsia="en-US" w:bidi="ar-SA"/>
      </w:rPr>
    </w:lvl>
    <w:lvl w:ilvl="7">
      <w:start w:val="0"/>
      <w:numFmt w:val="bullet"/>
      <w:lvlText w:val="•"/>
      <w:lvlJc w:val="left"/>
      <w:pPr>
        <w:ind w:left="4442" w:hanging="360"/>
      </w:pPr>
      <w:rPr>
        <w:rFonts w:hint="default"/>
        <w:lang w:val="en-US" w:eastAsia="en-US" w:bidi="ar-SA"/>
      </w:rPr>
    </w:lvl>
    <w:lvl w:ilvl="8">
      <w:start w:val="0"/>
      <w:numFmt w:val="bullet"/>
      <w:lvlText w:val="•"/>
      <w:lvlJc w:val="left"/>
      <w:pPr>
        <w:ind w:left="5046" w:hanging="360"/>
      </w:pPr>
      <w:rPr>
        <w:rFonts w:hint="default"/>
        <w:lang w:val="en-US" w:eastAsia="en-US" w:bidi="ar-SA"/>
      </w:rPr>
    </w:lvl>
  </w:abstractNum>
  <w:abstractNum w:abstractNumId="9">
    <w:multiLevelType w:val="hybridMultilevel"/>
    <w:lvl w:ilvl="0">
      <w:start w:val="0"/>
      <w:numFmt w:val="bullet"/>
      <w:lvlText w:val=""/>
      <w:lvlJc w:val="left"/>
      <w:pPr>
        <w:ind w:left="82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8">
    <w:multiLevelType w:val="hybridMultilevel"/>
    <w:lvl w:ilvl="0">
      <w:start w:val="9"/>
      <w:numFmt w:val="decimal"/>
      <w:lvlText w:val="%1."/>
      <w:lvlJc w:val="left"/>
      <w:pPr>
        <w:ind w:left="469" w:hanging="360"/>
        <w:jc w:val="left"/>
      </w:pPr>
      <w:rPr>
        <w:rFonts w:hint="default" w:ascii="Arial" w:hAnsi="Arial" w:eastAsia="Arial" w:cs="Arial"/>
        <w:b w:val="0"/>
        <w:bCs w:val="0"/>
        <w:i w:val="0"/>
        <w:iCs w:val="0"/>
        <w:spacing w:val="-2"/>
        <w:w w:val="100"/>
        <w:sz w:val="20"/>
        <w:szCs w:val="20"/>
        <w:lang w:val="en-US" w:eastAsia="en-US" w:bidi="ar-SA"/>
      </w:rPr>
    </w:lvl>
    <w:lvl w:ilvl="1">
      <w:start w:val="1"/>
      <w:numFmt w:val="lowerLetter"/>
      <w:lvlText w:val="%2)"/>
      <w:lvlJc w:val="left"/>
      <w:pPr>
        <w:ind w:left="829" w:hanging="360"/>
        <w:jc w:val="left"/>
      </w:pPr>
      <w:rPr>
        <w:rFonts w:hint="default" w:ascii="Arial" w:hAnsi="Arial" w:eastAsia="Arial" w:cs="Arial"/>
        <w:b w:val="0"/>
        <w:bCs w:val="0"/>
        <w:i w:val="0"/>
        <w:iCs w:val="0"/>
        <w:spacing w:val="-2"/>
        <w:w w:val="100"/>
        <w:sz w:val="20"/>
        <w:szCs w:val="20"/>
        <w:lang w:val="en-US" w:eastAsia="en-US" w:bidi="ar-SA"/>
      </w:rPr>
    </w:lvl>
    <w:lvl w:ilvl="2">
      <w:start w:val="0"/>
      <w:numFmt w:val="bullet"/>
      <w:lvlText w:val="•"/>
      <w:lvlJc w:val="left"/>
      <w:pPr>
        <w:ind w:left="1423" w:hanging="360"/>
      </w:pPr>
      <w:rPr>
        <w:rFonts w:hint="default"/>
        <w:lang w:val="en-US" w:eastAsia="en-US" w:bidi="ar-SA"/>
      </w:rPr>
    </w:lvl>
    <w:lvl w:ilvl="3">
      <w:start w:val="0"/>
      <w:numFmt w:val="bullet"/>
      <w:lvlText w:val="•"/>
      <w:lvlJc w:val="left"/>
      <w:pPr>
        <w:ind w:left="2027" w:hanging="360"/>
      </w:pPr>
      <w:rPr>
        <w:rFonts w:hint="default"/>
        <w:lang w:val="en-US" w:eastAsia="en-US" w:bidi="ar-SA"/>
      </w:rPr>
    </w:lvl>
    <w:lvl w:ilvl="4">
      <w:start w:val="0"/>
      <w:numFmt w:val="bullet"/>
      <w:lvlText w:val="•"/>
      <w:lvlJc w:val="left"/>
      <w:pPr>
        <w:ind w:left="2631"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838" w:hanging="360"/>
      </w:pPr>
      <w:rPr>
        <w:rFonts w:hint="default"/>
        <w:lang w:val="en-US" w:eastAsia="en-US" w:bidi="ar-SA"/>
      </w:rPr>
    </w:lvl>
    <w:lvl w:ilvl="7">
      <w:start w:val="0"/>
      <w:numFmt w:val="bullet"/>
      <w:lvlText w:val="•"/>
      <w:lvlJc w:val="left"/>
      <w:pPr>
        <w:ind w:left="4442" w:hanging="360"/>
      </w:pPr>
      <w:rPr>
        <w:rFonts w:hint="default"/>
        <w:lang w:val="en-US" w:eastAsia="en-US" w:bidi="ar-SA"/>
      </w:rPr>
    </w:lvl>
    <w:lvl w:ilvl="8">
      <w:start w:val="0"/>
      <w:numFmt w:val="bullet"/>
      <w:lvlText w:val="•"/>
      <w:lvlJc w:val="left"/>
      <w:pPr>
        <w:ind w:left="5046" w:hanging="360"/>
      </w:pPr>
      <w:rPr>
        <w:rFonts w:hint="default"/>
        <w:lang w:val="en-US" w:eastAsia="en-US" w:bidi="ar-SA"/>
      </w:rPr>
    </w:lvl>
  </w:abstractNum>
  <w:abstractNum w:abstractNumId="7">
    <w:multiLevelType w:val="hybridMultilevel"/>
    <w:lvl w:ilvl="0">
      <w:start w:val="8"/>
      <w:numFmt w:val="decimal"/>
      <w:lvlText w:val="%1."/>
      <w:lvlJc w:val="left"/>
      <w:pPr>
        <w:ind w:left="469" w:hanging="360"/>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829" w:hanging="360"/>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1423" w:hanging="360"/>
      </w:pPr>
      <w:rPr>
        <w:rFonts w:hint="default"/>
        <w:lang w:val="en-US" w:eastAsia="en-US" w:bidi="ar-SA"/>
      </w:rPr>
    </w:lvl>
    <w:lvl w:ilvl="3">
      <w:start w:val="0"/>
      <w:numFmt w:val="bullet"/>
      <w:lvlText w:val="•"/>
      <w:lvlJc w:val="left"/>
      <w:pPr>
        <w:ind w:left="2027" w:hanging="360"/>
      </w:pPr>
      <w:rPr>
        <w:rFonts w:hint="default"/>
        <w:lang w:val="en-US" w:eastAsia="en-US" w:bidi="ar-SA"/>
      </w:rPr>
    </w:lvl>
    <w:lvl w:ilvl="4">
      <w:start w:val="0"/>
      <w:numFmt w:val="bullet"/>
      <w:lvlText w:val="•"/>
      <w:lvlJc w:val="left"/>
      <w:pPr>
        <w:ind w:left="2631"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838" w:hanging="360"/>
      </w:pPr>
      <w:rPr>
        <w:rFonts w:hint="default"/>
        <w:lang w:val="en-US" w:eastAsia="en-US" w:bidi="ar-SA"/>
      </w:rPr>
    </w:lvl>
    <w:lvl w:ilvl="7">
      <w:start w:val="0"/>
      <w:numFmt w:val="bullet"/>
      <w:lvlText w:val="•"/>
      <w:lvlJc w:val="left"/>
      <w:pPr>
        <w:ind w:left="4442" w:hanging="360"/>
      </w:pPr>
      <w:rPr>
        <w:rFonts w:hint="default"/>
        <w:lang w:val="en-US" w:eastAsia="en-US" w:bidi="ar-SA"/>
      </w:rPr>
    </w:lvl>
    <w:lvl w:ilvl="8">
      <w:start w:val="0"/>
      <w:numFmt w:val="bullet"/>
      <w:lvlText w:val="•"/>
      <w:lvlJc w:val="left"/>
      <w:pPr>
        <w:ind w:left="5046" w:hanging="360"/>
      </w:pPr>
      <w:rPr>
        <w:rFonts w:hint="default"/>
        <w:lang w:val="en-US" w:eastAsia="en-US" w:bidi="ar-SA"/>
      </w:rPr>
    </w:lvl>
  </w:abstractNum>
  <w:abstractNum w:abstractNumId="6">
    <w:multiLevelType w:val="hybridMultilevel"/>
    <w:lvl w:ilvl="0">
      <w:start w:val="7"/>
      <w:numFmt w:val="decimal"/>
      <w:lvlText w:val="%1."/>
      <w:lvlJc w:val="left"/>
      <w:pPr>
        <w:ind w:left="469" w:hanging="360"/>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829" w:hanging="360"/>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1423" w:hanging="360"/>
      </w:pPr>
      <w:rPr>
        <w:rFonts w:hint="default"/>
        <w:lang w:val="en-US" w:eastAsia="en-US" w:bidi="ar-SA"/>
      </w:rPr>
    </w:lvl>
    <w:lvl w:ilvl="3">
      <w:start w:val="0"/>
      <w:numFmt w:val="bullet"/>
      <w:lvlText w:val="•"/>
      <w:lvlJc w:val="left"/>
      <w:pPr>
        <w:ind w:left="2027" w:hanging="360"/>
      </w:pPr>
      <w:rPr>
        <w:rFonts w:hint="default"/>
        <w:lang w:val="en-US" w:eastAsia="en-US" w:bidi="ar-SA"/>
      </w:rPr>
    </w:lvl>
    <w:lvl w:ilvl="4">
      <w:start w:val="0"/>
      <w:numFmt w:val="bullet"/>
      <w:lvlText w:val="•"/>
      <w:lvlJc w:val="left"/>
      <w:pPr>
        <w:ind w:left="2631"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838" w:hanging="360"/>
      </w:pPr>
      <w:rPr>
        <w:rFonts w:hint="default"/>
        <w:lang w:val="en-US" w:eastAsia="en-US" w:bidi="ar-SA"/>
      </w:rPr>
    </w:lvl>
    <w:lvl w:ilvl="7">
      <w:start w:val="0"/>
      <w:numFmt w:val="bullet"/>
      <w:lvlText w:val="•"/>
      <w:lvlJc w:val="left"/>
      <w:pPr>
        <w:ind w:left="4442" w:hanging="360"/>
      </w:pPr>
      <w:rPr>
        <w:rFonts w:hint="default"/>
        <w:lang w:val="en-US" w:eastAsia="en-US" w:bidi="ar-SA"/>
      </w:rPr>
    </w:lvl>
    <w:lvl w:ilvl="8">
      <w:start w:val="0"/>
      <w:numFmt w:val="bullet"/>
      <w:lvlText w:val="•"/>
      <w:lvlJc w:val="left"/>
      <w:pPr>
        <w:ind w:left="5046" w:hanging="360"/>
      </w:pPr>
      <w:rPr>
        <w:rFonts w:hint="default"/>
        <w:lang w:val="en-US" w:eastAsia="en-US" w:bidi="ar-SA"/>
      </w:rPr>
    </w:lvl>
  </w:abstractNum>
  <w:abstractNum w:abstractNumId="5">
    <w:multiLevelType w:val="hybridMultilevel"/>
    <w:lvl w:ilvl="0">
      <w:start w:val="6"/>
      <w:numFmt w:val="decimal"/>
      <w:lvlText w:val="%1."/>
      <w:lvlJc w:val="left"/>
      <w:pPr>
        <w:ind w:left="469" w:hanging="360"/>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829" w:hanging="360"/>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1423" w:hanging="360"/>
      </w:pPr>
      <w:rPr>
        <w:rFonts w:hint="default"/>
        <w:lang w:val="en-US" w:eastAsia="en-US" w:bidi="ar-SA"/>
      </w:rPr>
    </w:lvl>
    <w:lvl w:ilvl="3">
      <w:start w:val="0"/>
      <w:numFmt w:val="bullet"/>
      <w:lvlText w:val="•"/>
      <w:lvlJc w:val="left"/>
      <w:pPr>
        <w:ind w:left="2027" w:hanging="360"/>
      </w:pPr>
      <w:rPr>
        <w:rFonts w:hint="default"/>
        <w:lang w:val="en-US" w:eastAsia="en-US" w:bidi="ar-SA"/>
      </w:rPr>
    </w:lvl>
    <w:lvl w:ilvl="4">
      <w:start w:val="0"/>
      <w:numFmt w:val="bullet"/>
      <w:lvlText w:val="•"/>
      <w:lvlJc w:val="left"/>
      <w:pPr>
        <w:ind w:left="2631"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838" w:hanging="360"/>
      </w:pPr>
      <w:rPr>
        <w:rFonts w:hint="default"/>
        <w:lang w:val="en-US" w:eastAsia="en-US" w:bidi="ar-SA"/>
      </w:rPr>
    </w:lvl>
    <w:lvl w:ilvl="7">
      <w:start w:val="0"/>
      <w:numFmt w:val="bullet"/>
      <w:lvlText w:val="•"/>
      <w:lvlJc w:val="left"/>
      <w:pPr>
        <w:ind w:left="4442" w:hanging="360"/>
      </w:pPr>
      <w:rPr>
        <w:rFonts w:hint="default"/>
        <w:lang w:val="en-US" w:eastAsia="en-US" w:bidi="ar-SA"/>
      </w:rPr>
    </w:lvl>
    <w:lvl w:ilvl="8">
      <w:start w:val="0"/>
      <w:numFmt w:val="bullet"/>
      <w:lvlText w:val="•"/>
      <w:lvlJc w:val="left"/>
      <w:pPr>
        <w:ind w:left="5046" w:hanging="360"/>
      </w:pPr>
      <w:rPr>
        <w:rFonts w:hint="default"/>
        <w:lang w:val="en-US" w:eastAsia="en-US" w:bidi="ar-SA"/>
      </w:rPr>
    </w:lvl>
  </w:abstractNum>
  <w:abstractNum w:abstractNumId="4">
    <w:multiLevelType w:val="hybridMultilevel"/>
    <w:lvl w:ilvl="0">
      <w:start w:val="5"/>
      <w:numFmt w:val="decimal"/>
      <w:lvlText w:val="%1."/>
      <w:lvlJc w:val="left"/>
      <w:pPr>
        <w:ind w:left="464" w:hanging="356"/>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829" w:hanging="360"/>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1423" w:hanging="360"/>
      </w:pPr>
      <w:rPr>
        <w:rFonts w:hint="default"/>
        <w:lang w:val="en-US" w:eastAsia="en-US" w:bidi="ar-SA"/>
      </w:rPr>
    </w:lvl>
    <w:lvl w:ilvl="3">
      <w:start w:val="0"/>
      <w:numFmt w:val="bullet"/>
      <w:lvlText w:val="•"/>
      <w:lvlJc w:val="left"/>
      <w:pPr>
        <w:ind w:left="2027" w:hanging="360"/>
      </w:pPr>
      <w:rPr>
        <w:rFonts w:hint="default"/>
        <w:lang w:val="en-US" w:eastAsia="en-US" w:bidi="ar-SA"/>
      </w:rPr>
    </w:lvl>
    <w:lvl w:ilvl="4">
      <w:start w:val="0"/>
      <w:numFmt w:val="bullet"/>
      <w:lvlText w:val="•"/>
      <w:lvlJc w:val="left"/>
      <w:pPr>
        <w:ind w:left="2631"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838" w:hanging="360"/>
      </w:pPr>
      <w:rPr>
        <w:rFonts w:hint="default"/>
        <w:lang w:val="en-US" w:eastAsia="en-US" w:bidi="ar-SA"/>
      </w:rPr>
    </w:lvl>
    <w:lvl w:ilvl="7">
      <w:start w:val="0"/>
      <w:numFmt w:val="bullet"/>
      <w:lvlText w:val="•"/>
      <w:lvlJc w:val="left"/>
      <w:pPr>
        <w:ind w:left="4442" w:hanging="360"/>
      </w:pPr>
      <w:rPr>
        <w:rFonts w:hint="default"/>
        <w:lang w:val="en-US" w:eastAsia="en-US" w:bidi="ar-SA"/>
      </w:rPr>
    </w:lvl>
    <w:lvl w:ilvl="8">
      <w:start w:val="0"/>
      <w:numFmt w:val="bullet"/>
      <w:lvlText w:val="•"/>
      <w:lvlJc w:val="left"/>
      <w:pPr>
        <w:ind w:left="5046" w:hanging="360"/>
      </w:pPr>
      <w:rPr>
        <w:rFonts w:hint="default"/>
        <w:lang w:val="en-US" w:eastAsia="en-US" w:bidi="ar-SA"/>
      </w:rPr>
    </w:lvl>
  </w:abstractNum>
  <w:abstractNum w:abstractNumId="3">
    <w:multiLevelType w:val="hybridMultilevel"/>
    <w:lvl w:ilvl="0">
      <w:start w:val="4"/>
      <w:numFmt w:val="decimal"/>
      <w:lvlText w:val="%1."/>
      <w:lvlJc w:val="left"/>
      <w:pPr>
        <w:ind w:left="469" w:hanging="360"/>
        <w:jc w:val="left"/>
      </w:pPr>
      <w:rPr>
        <w:rFonts w:hint="default" w:ascii="Arial" w:hAnsi="Arial" w:eastAsia="Arial" w:cs="Arial"/>
        <w:b w:val="0"/>
        <w:bCs w:val="0"/>
        <w:i w:val="0"/>
        <w:iCs w:val="0"/>
        <w:spacing w:val="-2"/>
        <w:w w:val="100"/>
        <w:sz w:val="20"/>
        <w:szCs w:val="20"/>
        <w:lang w:val="en-US" w:eastAsia="en-US" w:bidi="ar-SA"/>
      </w:rPr>
    </w:lvl>
    <w:lvl w:ilvl="1">
      <w:start w:val="1"/>
      <w:numFmt w:val="lowerLetter"/>
      <w:lvlText w:val="%2)"/>
      <w:lvlJc w:val="left"/>
      <w:pPr>
        <w:ind w:left="829" w:hanging="360"/>
        <w:jc w:val="left"/>
      </w:pPr>
      <w:rPr>
        <w:rFonts w:hint="default" w:ascii="Arial" w:hAnsi="Arial" w:eastAsia="Arial" w:cs="Arial"/>
        <w:b w:val="0"/>
        <w:bCs w:val="0"/>
        <w:i w:val="0"/>
        <w:iCs w:val="0"/>
        <w:spacing w:val="-2"/>
        <w:w w:val="100"/>
        <w:sz w:val="20"/>
        <w:szCs w:val="20"/>
        <w:lang w:val="en-US" w:eastAsia="en-US" w:bidi="ar-SA"/>
      </w:rPr>
    </w:lvl>
    <w:lvl w:ilvl="2">
      <w:start w:val="0"/>
      <w:numFmt w:val="bullet"/>
      <w:lvlText w:val=""/>
      <w:lvlJc w:val="left"/>
      <w:pPr>
        <w:ind w:left="829" w:hanging="360"/>
      </w:pPr>
      <w:rPr>
        <w:rFonts w:hint="default" w:ascii="Symbol" w:hAnsi="Symbol" w:eastAsia="Symbol" w:cs="Symbol"/>
        <w:b w:val="0"/>
        <w:bCs w:val="0"/>
        <w:i w:val="0"/>
        <w:iCs w:val="0"/>
        <w:w w:val="100"/>
        <w:sz w:val="20"/>
        <w:szCs w:val="20"/>
        <w:lang w:val="en-US" w:eastAsia="en-US" w:bidi="ar-SA"/>
      </w:rPr>
    </w:lvl>
    <w:lvl w:ilvl="3">
      <w:start w:val="0"/>
      <w:numFmt w:val="bullet"/>
      <w:lvlText w:val="•"/>
      <w:lvlJc w:val="left"/>
      <w:pPr>
        <w:ind w:left="2027" w:hanging="360"/>
      </w:pPr>
      <w:rPr>
        <w:rFonts w:hint="default"/>
        <w:lang w:val="en-US" w:eastAsia="en-US" w:bidi="ar-SA"/>
      </w:rPr>
    </w:lvl>
    <w:lvl w:ilvl="4">
      <w:start w:val="0"/>
      <w:numFmt w:val="bullet"/>
      <w:lvlText w:val="•"/>
      <w:lvlJc w:val="left"/>
      <w:pPr>
        <w:ind w:left="2631"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838" w:hanging="360"/>
      </w:pPr>
      <w:rPr>
        <w:rFonts w:hint="default"/>
        <w:lang w:val="en-US" w:eastAsia="en-US" w:bidi="ar-SA"/>
      </w:rPr>
    </w:lvl>
    <w:lvl w:ilvl="7">
      <w:start w:val="0"/>
      <w:numFmt w:val="bullet"/>
      <w:lvlText w:val="•"/>
      <w:lvlJc w:val="left"/>
      <w:pPr>
        <w:ind w:left="4442" w:hanging="360"/>
      </w:pPr>
      <w:rPr>
        <w:rFonts w:hint="default"/>
        <w:lang w:val="en-US" w:eastAsia="en-US" w:bidi="ar-SA"/>
      </w:rPr>
    </w:lvl>
    <w:lvl w:ilvl="8">
      <w:start w:val="0"/>
      <w:numFmt w:val="bullet"/>
      <w:lvlText w:val="•"/>
      <w:lvlJc w:val="left"/>
      <w:pPr>
        <w:ind w:left="5046" w:hanging="360"/>
      </w:pPr>
      <w:rPr>
        <w:rFonts w:hint="default"/>
        <w:lang w:val="en-US" w:eastAsia="en-US" w:bidi="ar-SA"/>
      </w:rPr>
    </w:lvl>
  </w:abstractNum>
  <w:abstractNum w:abstractNumId="2">
    <w:multiLevelType w:val="hybridMultilevel"/>
    <w:lvl w:ilvl="0">
      <w:start w:val="2"/>
      <w:numFmt w:val="decimal"/>
      <w:lvlText w:val="%1."/>
      <w:lvlJc w:val="left"/>
      <w:pPr>
        <w:ind w:left="469" w:hanging="360"/>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829" w:hanging="360"/>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1423" w:hanging="360"/>
      </w:pPr>
      <w:rPr>
        <w:rFonts w:hint="default"/>
        <w:lang w:val="en-US" w:eastAsia="en-US" w:bidi="ar-SA"/>
      </w:rPr>
    </w:lvl>
    <w:lvl w:ilvl="3">
      <w:start w:val="0"/>
      <w:numFmt w:val="bullet"/>
      <w:lvlText w:val="•"/>
      <w:lvlJc w:val="left"/>
      <w:pPr>
        <w:ind w:left="2027" w:hanging="360"/>
      </w:pPr>
      <w:rPr>
        <w:rFonts w:hint="default"/>
        <w:lang w:val="en-US" w:eastAsia="en-US" w:bidi="ar-SA"/>
      </w:rPr>
    </w:lvl>
    <w:lvl w:ilvl="4">
      <w:start w:val="0"/>
      <w:numFmt w:val="bullet"/>
      <w:lvlText w:val="•"/>
      <w:lvlJc w:val="left"/>
      <w:pPr>
        <w:ind w:left="2631"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838" w:hanging="360"/>
      </w:pPr>
      <w:rPr>
        <w:rFonts w:hint="default"/>
        <w:lang w:val="en-US" w:eastAsia="en-US" w:bidi="ar-SA"/>
      </w:rPr>
    </w:lvl>
    <w:lvl w:ilvl="7">
      <w:start w:val="0"/>
      <w:numFmt w:val="bullet"/>
      <w:lvlText w:val="•"/>
      <w:lvlJc w:val="left"/>
      <w:pPr>
        <w:ind w:left="4442" w:hanging="360"/>
      </w:pPr>
      <w:rPr>
        <w:rFonts w:hint="default"/>
        <w:lang w:val="en-US" w:eastAsia="en-US" w:bidi="ar-SA"/>
      </w:rPr>
    </w:lvl>
    <w:lvl w:ilvl="8">
      <w:start w:val="0"/>
      <w:numFmt w:val="bullet"/>
      <w:lvlText w:val="•"/>
      <w:lvlJc w:val="left"/>
      <w:pPr>
        <w:ind w:left="5046" w:hanging="360"/>
      </w:pPr>
      <w:rPr>
        <w:rFonts w:hint="default"/>
        <w:lang w:val="en-US" w:eastAsia="en-US" w:bidi="ar-SA"/>
      </w:rPr>
    </w:lvl>
  </w:abstractNum>
  <w:abstractNum w:abstractNumId="1">
    <w:multiLevelType w:val="hybridMultilevel"/>
    <w:lvl w:ilvl="0">
      <w:start w:val="1"/>
      <w:numFmt w:val="decimal"/>
      <w:lvlText w:val="%1."/>
      <w:lvlJc w:val="left"/>
      <w:pPr>
        <w:ind w:left="469" w:hanging="360"/>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829" w:hanging="360"/>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1423" w:hanging="360"/>
      </w:pPr>
      <w:rPr>
        <w:rFonts w:hint="default"/>
        <w:lang w:val="en-US" w:eastAsia="en-US" w:bidi="ar-SA"/>
      </w:rPr>
    </w:lvl>
    <w:lvl w:ilvl="3">
      <w:start w:val="0"/>
      <w:numFmt w:val="bullet"/>
      <w:lvlText w:val="•"/>
      <w:lvlJc w:val="left"/>
      <w:pPr>
        <w:ind w:left="2027" w:hanging="360"/>
      </w:pPr>
      <w:rPr>
        <w:rFonts w:hint="default"/>
        <w:lang w:val="en-US" w:eastAsia="en-US" w:bidi="ar-SA"/>
      </w:rPr>
    </w:lvl>
    <w:lvl w:ilvl="4">
      <w:start w:val="0"/>
      <w:numFmt w:val="bullet"/>
      <w:lvlText w:val="•"/>
      <w:lvlJc w:val="left"/>
      <w:pPr>
        <w:ind w:left="2631"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838" w:hanging="360"/>
      </w:pPr>
      <w:rPr>
        <w:rFonts w:hint="default"/>
        <w:lang w:val="en-US" w:eastAsia="en-US" w:bidi="ar-SA"/>
      </w:rPr>
    </w:lvl>
    <w:lvl w:ilvl="7">
      <w:start w:val="0"/>
      <w:numFmt w:val="bullet"/>
      <w:lvlText w:val="•"/>
      <w:lvlJc w:val="left"/>
      <w:pPr>
        <w:ind w:left="4442" w:hanging="360"/>
      </w:pPr>
      <w:rPr>
        <w:rFonts w:hint="default"/>
        <w:lang w:val="en-US" w:eastAsia="en-US" w:bidi="ar-SA"/>
      </w:rPr>
    </w:lvl>
    <w:lvl w:ilvl="8">
      <w:start w:val="0"/>
      <w:numFmt w:val="bullet"/>
      <w:lvlText w:val="•"/>
      <w:lvlJc w:val="left"/>
      <w:pPr>
        <w:ind w:left="5046" w:hanging="360"/>
      </w:pPr>
      <w:rPr>
        <w:rFonts w:hint="default"/>
        <w:lang w:val="en-US" w:eastAsia="en-US" w:bidi="ar-SA"/>
      </w:rPr>
    </w:lvl>
  </w:abstractNum>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913" w:hanging="720"/>
      </w:pPr>
      <w:rPr>
        <w:rFonts w:hint="default"/>
        <w:lang w:val="en-US" w:eastAsia="en-US" w:bidi="ar-SA"/>
      </w:rPr>
    </w:lvl>
    <w:lvl w:ilvl="3">
      <w:start w:val="0"/>
      <w:numFmt w:val="bullet"/>
      <w:lvlText w:val="•"/>
      <w:lvlJc w:val="left"/>
      <w:pPr>
        <w:ind w:left="3846" w:hanging="720"/>
      </w:pPr>
      <w:rPr>
        <w:rFonts w:hint="default"/>
        <w:lang w:val="en-US" w:eastAsia="en-US" w:bidi="ar-SA"/>
      </w:rPr>
    </w:lvl>
    <w:lvl w:ilvl="4">
      <w:start w:val="0"/>
      <w:numFmt w:val="bullet"/>
      <w:lvlText w:val="•"/>
      <w:lvlJc w:val="left"/>
      <w:pPr>
        <w:ind w:left="4780" w:hanging="720"/>
      </w:pPr>
      <w:rPr>
        <w:rFonts w:hint="default"/>
        <w:lang w:val="en-US" w:eastAsia="en-US" w:bidi="ar-SA"/>
      </w:rPr>
    </w:lvl>
    <w:lvl w:ilvl="5">
      <w:start w:val="0"/>
      <w:numFmt w:val="bullet"/>
      <w:lvlText w:val="•"/>
      <w:lvlJc w:val="left"/>
      <w:pPr>
        <w:ind w:left="5713" w:hanging="720"/>
      </w:pPr>
      <w:rPr>
        <w:rFonts w:hint="default"/>
        <w:lang w:val="en-US" w:eastAsia="en-US" w:bidi="ar-SA"/>
      </w:rPr>
    </w:lvl>
    <w:lvl w:ilvl="6">
      <w:start w:val="0"/>
      <w:numFmt w:val="bullet"/>
      <w:lvlText w:val="•"/>
      <w:lvlJc w:val="left"/>
      <w:pPr>
        <w:ind w:left="6646" w:hanging="720"/>
      </w:pPr>
      <w:rPr>
        <w:rFonts w:hint="default"/>
        <w:lang w:val="en-US" w:eastAsia="en-US" w:bidi="ar-SA"/>
      </w:rPr>
    </w:lvl>
    <w:lvl w:ilvl="7">
      <w:start w:val="0"/>
      <w:numFmt w:val="bullet"/>
      <w:lvlText w:val="•"/>
      <w:lvlJc w:val="left"/>
      <w:pPr>
        <w:ind w:left="7580" w:hanging="720"/>
      </w:pPr>
      <w:rPr>
        <w:rFonts w:hint="default"/>
        <w:lang w:val="en-US" w:eastAsia="en-US" w:bidi="ar-SA"/>
      </w:rPr>
    </w:lvl>
    <w:lvl w:ilvl="8">
      <w:start w:val="0"/>
      <w:numFmt w:val="bullet"/>
      <w:lvlText w:val="•"/>
      <w:lvlJc w:val="left"/>
      <w:pPr>
        <w:ind w:left="8513" w:hanging="720"/>
      </w:pPr>
      <w:rPr>
        <w:rFonts w:hint="default"/>
        <w:lang w:val="en-US" w:eastAsia="en-US" w:bidi="ar-SA"/>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6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980" w:hanging="720"/>
    </w:pPr>
    <w:rPr>
      <w:rFonts w:ascii="Arial" w:hAnsi="Arial" w:eastAsia="Arial" w:cs="Arial"/>
      <w:lang w:val="en-US" w:eastAsia="en-US" w:bidi="ar-SA"/>
    </w:rPr>
  </w:style>
  <w:style w:styleId="TableParagraph" w:type="paragraph">
    <w:name w:val="Table Paragraph"/>
    <w:basedOn w:val="Normal"/>
    <w:uiPriority w:val="1"/>
    <w:qFormat/>
    <w:pPr>
      <w:ind w:left="10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image" Target="media/image2.png"/><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image3.png"/><Relationship Id="rId13" Type="http://schemas.openxmlformats.org/officeDocument/2006/relationships/header" Target="header3.xml"/><Relationship Id="rId14" Type="http://schemas.openxmlformats.org/officeDocument/2006/relationships/footer" Target="footer4.xml"/><Relationship Id="rId15"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2023-04-11T12:21:45Z</dcterms:created>
  <dcterms:modified xsi:type="dcterms:W3CDTF">2023-04-11T12:21:45Z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2023-02-06T00:00:00Z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(6.5.1.103725) OS (Windows 2012,2,0,64)</vt:lpwstr>
  </property>
</Properties>
</file>