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23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" w:after="1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23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300" w:lineRule="auto"/>
              <w:ind w:left="1734" w:right="510" w:hanging="408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Instruction Derived Datasets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CS_WI_BS013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622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Owner:</w:t>
            </w:r>
          </w:p>
          <w:p>
            <w:pPr>
              <w:pStyle w:val="TableParagraph"/>
              <w:spacing w:before="49"/>
              <w:ind w:left="107"/>
              <w:rPr>
                <w:sz w:val="22"/>
              </w:rPr>
            </w:pPr>
            <w:r>
              <w:rPr>
                <w:sz w:val="22"/>
              </w:rPr>
              <w:t>Carrie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Eason</w:t>
            </w:r>
          </w:p>
        </w:tc>
        <w:tc>
          <w:tcPr>
            <w:tcW w:w="52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2"/>
              </w:rPr>
            </w:pPr>
            <w:r>
              <w:rPr>
                <w:sz w:val="22"/>
              </w:rPr>
              <w:t>Stavros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Drivas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6" w:after="0"/>
        <w:ind w:left="1979" w:right="1205" w:hanging="72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describe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planning,</w:t>
      </w:r>
      <w:r>
        <w:rPr>
          <w:spacing w:val="-5"/>
          <w:sz w:val="22"/>
        </w:rPr>
        <w:t> </w:t>
      </w:r>
      <w:r>
        <w:rPr>
          <w:sz w:val="22"/>
        </w:rPr>
        <w:t>production,</w:t>
      </w:r>
      <w:r>
        <w:rPr>
          <w:spacing w:val="-3"/>
          <w:sz w:val="22"/>
        </w:rPr>
        <w:t> </w:t>
      </w:r>
      <w:r>
        <w:rPr>
          <w:sz w:val="22"/>
        </w:rPr>
        <w:t>review,</w:t>
      </w:r>
      <w:r>
        <w:rPr>
          <w:spacing w:val="-7"/>
          <w:sz w:val="22"/>
        </w:rPr>
        <w:t> </w:t>
      </w:r>
      <w:r>
        <w:rPr>
          <w:sz w:val="22"/>
        </w:rPr>
        <w:t>delivery,</w:t>
      </w:r>
      <w:r>
        <w:rPr>
          <w:spacing w:val="-3"/>
          <w:sz w:val="22"/>
        </w:rPr>
        <w:t> </w:t>
      </w:r>
      <w:r>
        <w:rPr>
          <w:sz w:val="22"/>
        </w:rPr>
        <w:t>documentation,</w:t>
      </w:r>
      <w:r>
        <w:rPr>
          <w:spacing w:val="-5"/>
          <w:sz w:val="22"/>
        </w:rPr>
        <w:t> </w:t>
      </w:r>
      <w:r>
        <w:rPr>
          <w:sz w:val="22"/>
        </w:rPr>
        <w:t>and archival of derived datasets.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1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6" w:after="0"/>
        <w:ind w:left="1979" w:right="811" w:hanging="720"/>
        <w:jc w:val="left"/>
        <w:rPr>
          <w:sz w:val="22"/>
        </w:rPr>
      </w:pPr>
      <w:r>
        <w:rPr>
          <w:sz w:val="22"/>
        </w:rPr>
        <w:t>Applies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projects</w:t>
      </w:r>
      <w:r>
        <w:rPr>
          <w:spacing w:val="-4"/>
          <w:sz w:val="22"/>
        </w:rPr>
        <w:t> </w:t>
      </w:r>
      <w:r>
        <w:rPr>
          <w:sz w:val="22"/>
        </w:rPr>
        <w:t>globally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2"/>
          <w:sz w:val="22"/>
        </w:rPr>
        <w:t> </w:t>
      </w:r>
      <w:r>
        <w:rPr>
          <w:sz w:val="22"/>
        </w:rPr>
        <w:t>IQVIA</w:t>
      </w:r>
      <w:r>
        <w:rPr>
          <w:spacing w:val="-1"/>
          <w:sz w:val="22"/>
        </w:rPr>
        <w:t> </w:t>
      </w:r>
      <w:r>
        <w:rPr>
          <w:sz w:val="22"/>
        </w:rPr>
        <w:t>Biostatistics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SAS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non-SAS tools to:</w:t>
      </w:r>
    </w:p>
    <w:p>
      <w:pPr>
        <w:pStyle w:val="ListParagraph"/>
        <w:numPr>
          <w:ilvl w:val="2"/>
          <w:numId w:val="1"/>
        </w:numPr>
        <w:tabs>
          <w:tab w:pos="2700" w:val="left" w:leader="none"/>
        </w:tabs>
        <w:spacing w:line="240" w:lineRule="auto" w:before="118" w:after="0"/>
        <w:ind w:left="2700" w:right="0" w:hanging="72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derived</w:t>
      </w:r>
      <w:r>
        <w:rPr>
          <w:spacing w:val="-5"/>
          <w:sz w:val="22"/>
        </w:rPr>
        <w:t> </w:t>
      </w:r>
      <w:r>
        <w:rPr>
          <w:sz w:val="22"/>
        </w:rPr>
        <w:t>variables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derived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datasets</w:t>
      </w:r>
    </w:p>
    <w:p>
      <w:pPr>
        <w:pStyle w:val="ListParagraph"/>
        <w:numPr>
          <w:ilvl w:val="2"/>
          <w:numId w:val="1"/>
        </w:numPr>
        <w:tabs>
          <w:tab w:pos="2700" w:val="left" w:leader="none"/>
        </w:tabs>
        <w:spacing w:line="240" w:lineRule="auto" w:before="121" w:after="0"/>
        <w:ind w:left="2700" w:right="666" w:hanging="720"/>
        <w:jc w:val="left"/>
        <w:rPr>
          <w:sz w:val="22"/>
        </w:rPr>
      </w:pPr>
      <w:r>
        <w:rPr>
          <w:sz w:val="22"/>
        </w:rPr>
        <w:t>Manipulate data for statistical analyses, including the creation of Clinical Data</w:t>
      </w:r>
      <w:r>
        <w:rPr>
          <w:spacing w:val="-5"/>
          <w:sz w:val="22"/>
        </w:rPr>
        <w:t> </w:t>
      </w:r>
      <w:r>
        <w:rPr>
          <w:sz w:val="22"/>
        </w:rPr>
        <w:t>Interchange</w:t>
      </w:r>
      <w:r>
        <w:rPr>
          <w:spacing w:val="-5"/>
          <w:sz w:val="22"/>
        </w:rPr>
        <w:t> </w:t>
      </w:r>
      <w:r>
        <w:rPr>
          <w:sz w:val="22"/>
        </w:rPr>
        <w:t>Standards</w:t>
      </w:r>
      <w:r>
        <w:rPr>
          <w:spacing w:val="-5"/>
          <w:sz w:val="22"/>
        </w:rPr>
        <w:t> </w:t>
      </w:r>
      <w:r>
        <w:rPr>
          <w:sz w:val="22"/>
        </w:rPr>
        <w:t>Consortium</w:t>
      </w:r>
      <w:r>
        <w:rPr>
          <w:spacing w:val="-5"/>
          <w:sz w:val="22"/>
        </w:rPr>
        <w:t> </w:t>
      </w:r>
      <w:r>
        <w:rPr>
          <w:sz w:val="22"/>
        </w:rPr>
        <w:t>(CDISC)</w:t>
      </w:r>
      <w:r>
        <w:rPr>
          <w:spacing w:val="-5"/>
          <w:sz w:val="22"/>
        </w:rPr>
        <w:t> </w:t>
      </w:r>
      <w:r>
        <w:rPr>
          <w:sz w:val="22"/>
        </w:rPr>
        <w:t>Study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Tabulation Model (SDTM) and Analysis Data Model (ADaM) Datasets, which form the basis for the submission-ready datasets covered in CS_WI_BS022 Submission Deliverables.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60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5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5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this</w:t>
      </w:r>
      <w:r>
        <w:rPr>
          <w:spacing w:val="-14"/>
        </w:rPr>
        <w:t> </w:t>
      </w:r>
      <w:r>
        <w:rPr/>
        <w:t>Work</w:t>
      </w:r>
      <w:r>
        <w:rPr>
          <w:spacing w:val="-4"/>
        </w:rPr>
        <w:t> </w:t>
      </w:r>
      <w:r>
        <w:rPr>
          <w:spacing w:val="-2"/>
        </w:rPr>
        <w:t>Instruction:</w:t>
      </w:r>
    </w:p>
    <w:p>
      <w:pPr>
        <w:pStyle w:val="BodyText"/>
        <w:spacing w:before="6" w:after="1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(STL)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6.1, 6.2,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Programming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(PTL)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Programmer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(Prog)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(QC)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Senior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Biostatistical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(SBR)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 </w:t>
            </w: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(BPTM)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6.6</w:t>
            </w:r>
          </w:p>
        </w:tc>
      </w:tr>
    </w:tbl>
    <w:p>
      <w:pPr>
        <w:pStyle w:val="BodyText"/>
        <w:spacing w:before="11"/>
        <w:rPr>
          <w:sz w:val="32"/>
        </w:rPr>
      </w:pPr>
    </w:p>
    <w:p>
      <w:pPr>
        <w:pStyle w:val="BodyText"/>
        <w:ind w:left="1260"/>
      </w:pPr>
      <w:r>
        <w:rPr/>
        <w:t>The</w:t>
      </w:r>
      <w:r>
        <w:rPr>
          <w:spacing w:val="-9"/>
        </w:rPr>
        <w:t> </w:t>
      </w:r>
      <w:r>
        <w:rPr/>
        <w:t>Prog</w:t>
      </w:r>
      <w:r>
        <w:rPr>
          <w:spacing w:val="-3"/>
        </w:rPr>
        <w:t> </w:t>
      </w:r>
      <w:r>
        <w:rPr/>
        <w:t>role</w:t>
      </w:r>
      <w:r>
        <w:rPr>
          <w:spacing w:val="-4"/>
        </w:rPr>
        <w:t> </w:t>
      </w:r>
      <w:r>
        <w:rPr/>
        <w:t>refers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both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Quality</w:t>
      </w:r>
      <w:r>
        <w:rPr>
          <w:spacing w:val="-5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Programmers.</w:t>
      </w:r>
    </w:p>
    <w:p>
      <w:pPr>
        <w:pStyle w:val="BodyText"/>
        <w:spacing w:before="116"/>
        <w:ind w:left="1260" w:right="579"/>
      </w:pPr>
      <w:r>
        <w:rPr/>
        <w:t>The</w:t>
      </w:r>
      <w:r>
        <w:rPr>
          <w:spacing w:val="-6"/>
        </w:rPr>
        <w:t> </w:t>
      </w:r>
      <w:r>
        <w:rPr/>
        <w:t>SBR</w:t>
      </w:r>
      <w:r>
        <w:rPr>
          <w:spacing w:val="-2"/>
        </w:rPr>
        <w:t> </w:t>
      </w:r>
      <w:r>
        <w:rPr/>
        <w:t>role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qualified</w:t>
      </w:r>
      <w:r>
        <w:rPr>
          <w:spacing w:val="-4"/>
        </w:rPr>
        <w:t> </w:t>
      </w:r>
      <w:r>
        <w:rPr/>
        <w:t>senior</w:t>
      </w:r>
      <w:r>
        <w:rPr>
          <w:spacing w:val="-4"/>
        </w:rPr>
        <w:t> </w:t>
      </w:r>
      <w:r>
        <w:rPr/>
        <w:t>reviewer</w:t>
      </w:r>
      <w:r>
        <w:rPr>
          <w:spacing w:val="-4"/>
        </w:rPr>
        <w:t> </w:t>
      </w:r>
      <w:r>
        <w:rPr/>
        <w:t>(statistician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programmer),</w:t>
      </w:r>
      <w:r>
        <w:rPr>
          <w:spacing w:val="-1"/>
        </w:rPr>
        <w:t> </w:t>
      </w:r>
      <w:r>
        <w:rPr/>
        <w:t>except for key statistics and efficacy datasets requiring specific statistical knowledge.</w:t>
      </w:r>
    </w:p>
    <w:p>
      <w:pPr>
        <w:pStyle w:val="BodyText"/>
        <w:spacing w:before="123"/>
        <w:ind w:left="1260"/>
      </w:pPr>
      <w:r>
        <w:rPr/>
        <w:t>The</w:t>
      </w:r>
      <w:r>
        <w:rPr>
          <w:spacing w:val="-2"/>
        </w:rPr>
        <w:t> </w:t>
      </w:r>
      <w:r>
        <w:rPr/>
        <w:t>QC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any</w:t>
      </w:r>
      <w:r>
        <w:rPr>
          <w:spacing w:val="-6"/>
        </w:rPr>
        <w:t> </w:t>
      </w:r>
      <w:r>
        <w:rPr/>
        <w:t>appropriate</w:t>
      </w:r>
      <w:r>
        <w:rPr>
          <w:spacing w:val="-3"/>
        </w:rPr>
        <w:t> </w:t>
      </w:r>
      <w:r>
        <w:rPr/>
        <w:t>reviewer</w:t>
      </w:r>
      <w:r>
        <w:rPr>
          <w:spacing w:val="-3"/>
        </w:rPr>
        <w:t> </w:t>
      </w:r>
      <w:r>
        <w:rPr/>
        <w:t>(statistician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programmer)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the necessary</w:t>
      </w:r>
      <w:r>
        <w:rPr>
          <w:spacing w:val="-6"/>
        </w:rPr>
        <w:t> </w:t>
      </w:r>
      <w:r>
        <w:rPr/>
        <w:t>QC</w:t>
      </w:r>
      <w:r>
        <w:rPr>
          <w:spacing w:val="-6"/>
        </w:rPr>
        <w:t> </w:t>
      </w:r>
      <w:r>
        <w:rPr/>
        <w:t>knowledge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independent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Production</w:t>
      </w:r>
      <w:r>
        <w:rPr>
          <w:spacing w:val="-5"/>
        </w:rPr>
        <w:t> </w:t>
      </w:r>
      <w:r>
        <w:rPr>
          <w:spacing w:val="-2"/>
        </w:rPr>
        <w:t>Programmer.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line="244" w:lineRule="auto" w:before="1"/>
        <w:ind w:left="1260" w:right="579"/>
      </w:pPr>
      <w:r>
        <w:rPr>
          <w:b/>
        </w:rPr>
        <w:t>Source</w:t>
      </w:r>
      <w:r>
        <w:rPr>
          <w:b/>
          <w:spacing w:val="-3"/>
        </w:rPr>
        <w:t> </w:t>
      </w:r>
      <w:r>
        <w:rPr>
          <w:b/>
        </w:rPr>
        <w:t>data:</w:t>
      </w:r>
      <w:r>
        <w:rPr>
          <w:b/>
          <w:spacing w:val="40"/>
        </w:rPr>
        <w:t> </w:t>
      </w:r>
      <w:r>
        <w:rPr/>
        <w:t>Source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describes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transfers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Biostatistics</w:t>
      </w:r>
      <w:r>
        <w:rPr>
          <w:spacing w:val="-4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Data Management and other vendors.</w:t>
      </w:r>
      <w:r>
        <w:rPr>
          <w:spacing w:val="40"/>
        </w:rPr>
        <w:t> </w:t>
      </w:r>
      <w:r>
        <w:rPr/>
        <w:t>Such source data are understood to include Case Report Form (CRF) and non-CRF data.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9"/>
        </w:rPr>
      </w:pPr>
      <w:r>
        <w:rPr/>
      </w:r>
    </w:p>
    <w:p>
      <w:pPr>
        <w:spacing w:line="183" w:lineRule="exact" w:before="22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15</w:t>
      </w:r>
    </w:p>
    <w:p>
      <w:pPr>
        <w:spacing w:line="182" w:lineRule="exact" w:before="0"/>
        <w:ind w:left="540" w:right="0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4"/>
          <w:sz w:val="16"/>
        </w:rPr>
        <w:t> </w:t>
      </w:r>
      <w:r>
        <w:rPr>
          <w:sz w:val="16"/>
        </w:rPr>
        <w:t>©</w:t>
      </w:r>
      <w:r>
        <w:rPr>
          <w:spacing w:val="-5"/>
          <w:sz w:val="16"/>
        </w:rPr>
        <w:t> </w:t>
      </w:r>
      <w:r>
        <w:rPr>
          <w:sz w:val="16"/>
        </w:rPr>
        <w:t>1999,</w:t>
      </w:r>
      <w:r>
        <w:rPr>
          <w:spacing w:val="-3"/>
          <w:sz w:val="16"/>
        </w:rPr>
        <w:t> </w:t>
      </w:r>
      <w:r>
        <w:rPr>
          <w:sz w:val="16"/>
        </w:rPr>
        <w:t>2000,</w:t>
      </w:r>
      <w:r>
        <w:rPr>
          <w:spacing w:val="-3"/>
          <w:sz w:val="16"/>
        </w:rPr>
        <w:t> </w:t>
      </w:r>
      <w:r>
        <w:rPr>
          <w:sz w:val="16"/>
        </w:rPr>
        <w:t>2003,</w:t>
      </w:r>
      <w:r>
        <w:rPr>
          <w:spacing w:val="-3"/>
          <w:sz w:val="16"/>
        </w:rPr>
        <w:t> </w:t>
      </w:r>
      <w:r>
        <w:rPr>
          <w:sz w:val="16"/>
        </w:rPr>
        <w:t>2006,</w:t>
      </w:r>
      <w:r>
        <w:rPr>
          <w:spacing w:val="-4"/>
          <w:sz w:val="16"/>
        </w:rPr>
        <w:t> </w:t>
      </w:r>
      <w:r>
        <w:rPr>
          <w:sz w:val="16"/>
        </w:rPr>
        <w:t>2008,</w:t>
      </w:r>
      <w:r>
        <w:rPr>
          <w:spacing w:val="-3"/>
          <w:sz w:val="16"/>
        </w:rPr>
        <w:t> </w:t>
      </w:r>
      <w:r>
        <w:rPr>
          <w:sz w:val="16"/>
        </w:rPr>
        <w:t>2010,</w:t>
      </w:r>
      <w:r>
        <w:rPr>
          <w:spacing w:val="-3"/>
          <w:sz w:val="16"/>
        </w:rPr>
        <w:t> </w:t>
      </w:r>
      <w:r>
        <w:rPr>
          <w:sz w:val="16"/>
        </w:rPr>
        <w:t>2012,</w:t>
      </w:r>
      <w:r>
        <w:rPr>
          <w:spacing w:val="-3"/>
          <w:sz w:val="16"/>
        </w:rPr>
        <w:t> </w:t>
      </w:r>
      <w:r>
        <w:rPr>
          <w:sz w:val="16"/>
        </w:rPr>
        <w:t>2013,</w:t>
      </w:r>
      <w:r>
        <w:rPr>
          <w:spacing w:val="-3"/>
          <w:sz w:val="16"/>
        </w:rPr>
        <w:t> </w:t>
      </w:r>
      <w:r>
        <w:rPr>
          <w:sz w:val="16"/>
        </w:rPr>
        <w:t>2015,</w:t>
      </w:r>
      <w:r>
        <w:rPr>
          <w:spacing w:val="-4"/>
          <w:sz w:val="16"/>
        </w:rPr>
        <w:t> </w:t>
      </w:r>
      <w:r>
        <w:rPr>
          <w:sz w:val="16"/>
        </w:rPr>
        <w:t>2017-2019,</w:t>
      </w:r>
      <w:r>
        <w:rPr>
          <w:spacing w:val="-3"/>
          <w:sz w:val="16"/>
        </w:rPr>
        <w:t> </w:t>
      </w:r>
      <w:r>
        <w:rPr>
          <w:sz w:val="16"/>
        </w:rPr>
        <w:t>2020,</w:t>
      </w:r>
      <w:r>
        <w:rPr>
          <w:spacing w:val="-3"/>
          <w:sz w:val="16"/>
        </w:rPr>
        <w:t> </w:t>
      </w:r>
      <w:r>
        <w:rPr>
          <w:sz w:val="16"/>
        </w:rPr>
        <w:t>2022</w:t>
      </w:r>
      <w:r>
        <w:rPr>
          <w:spacing w:val="-7"/>
          <w:sz w:val="16"/>
        </w:rPr>
        <w:t> </w:t>
      </w:r>
      <w:r>
        <w:rPr>
          <w:sz w:val="16"/>
        </w:rPr>
        <w:t>IQVIA.</w:t>
      </w:r>
      <w:r>
        <w:rPr>
          <w:spacing w:val="-4"/>
          <w:sz w:val="16"/>
        </w:rPr>
        <w:t> </w:t>
      </w:r>
      <w:r>
        <w:rPr>
          <w:sz w:val="16"/>
        </w:rPr>
        <w:t>All</w:t>
      </w:r>
      <w:r>
        <w:rPr>
          <w:spacing w:val="-4"/>
          <w:sz w:val="16"/>
        </w:rPr>
        <w:t> </w:t>
      </w:r>
      <w:r>
        <w:rPr>
          <w:sz w:val="16"/>
        </w:rPr>
        <w:t>rights</w:t>
      </w:r>
      <w:r>
        <w:rPr>
          <w:spacing w:val="-4"/>
          <w:sz w:val="16"/>
        </w:rPr>
        <w:t> </w:t>
      </w:r>
      <w:r>
        <w:rPr>
          <w:sz w:val="16"/>
        </w:rPr>
        <w:t>reserved.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The</w:t>
      </w:r>
    </w:p>
    <w:p>
      <w:pPr>
        <w:spacing w:before="0"/>
        <w:ind w:left="540" w:right="579" w:firstLine="0"/>
        <w:jc w:val="left"/>
        <w:rPr>
          <w:sz w:val="16"/>
        </w:rPr>
      </w:pP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IQVIA</w:t>
      </w:r>
      <w:r>
        <w:rPr>
          <w:spacing w:val="-3"/>
          <w:sz w:val="16"/>
        </w:rPr>
        <w:t> </w:t>
      </w:r>
      <w:r>
        <w:rPr>
          <w:sz w:val="16"/>
        </w:rPr>
        <w:t>Holdings</w:t>
      </w:r>
      <w:r>
        <w:rPr>
          <w:spacing w:val="-3"/>
          <w:sz w:val="16"/>
        </w:rPr>
        <w:t> </w:t>
      </w:r>
      <w:r>
        <w:rPr>
          <w:sz w:val="16"/>
        </w:rPr>
        <w:t>Inc.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its</w:t>
      </w:r>
      <w:r>
        <w:rPr>
          <w:spacing w:val="-3"/>
          <w:sz w:val="16"/>
        </w:rPr>
        <w:t> </w:t>
      </w:r>
      <w:r>
        <w:rPr>
          <w:sz w:val="16"/>
        </w:rPr>
        <w:t>subsidiaries.</w:t>
      </w:r>
      <w:r>
        <w:rPr>
          <w:spacing w:val="-3"/>
          <w:sz w:val="16"/>
        </w:rPr>
        <w:t> </w:t>
      </w:r>
      <w:r>
        <w:rPr>
          <w:sz w:val="16"/>
        </w:rPr>
        <w:t>Unauthorized</w:t>
      </w:r>
      <w:r>
        <w:rPr>
          <w:spacing w:val="-3"/>
          <w:sz w:val="16"/>
        </w:rPr>
        <w:t> </w:t>
      </w:r>
      <w:r>
        <w:rPr>
          <w:sz w:val="16"/>
        </w:rPr>
        <w:t>use,</w:t>
      </w:r>
      <w:r>
        <w:rPr>
          <w:spacing w:val="-3"/>
          <w:sz w:val="16"/>
        </w:rPr>
        <w:t> </w:t>
      </w:r>
      <w:r>
        <w:rPr>
          <w:sz w:val="16"/>
        </w:rPr>
        <w:t>disclosure or reproduction is strictly prohibited.</w:t>
      </w:r>
    </w:p>
    <w:p>
      <w:pPr>
        <w:spacing w:after="0"/>
        <w:jc w:val="left"/>
        <w:rPr>
          <w:sz w:val="16"/>
        </w:rPr>
        <w:sectPr>
          <w:footerReference w:type="default" r:id="rId5"/>
          <w:headerReference w:type="default" r:id="rId43"/>
          <w:headerReference w:type="first" r:id="rId44"/>
          <w:headerReference w:type="even" r:id="rId45"/>
          <w:footerReference w:type="first" r:id="rId46"/>
          <w:footerReference w:type="even" r:id="rId47"/>
          <w:type w:val="continuous"/>
          <w:pgSz w:w="12240" w:h="15840"/>
          <w:pgMar w:footer="268" w:header="0" w:top="700" w:bottom="460" w:left="900" w:right="90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MATERIAL AND EQUIPMENT" w:id="5"/>
      <w:bookmarkEnd w:id="5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spacing w:before="6"/>
        <w:ind w:left="1259"/>
      </w:pPr>
      <w:bookmarkStart w:name="PROCEDURE" w:id="6"/>
      <w:bookmarkEnd w:id="6"/>
      <w:r>
        <w:rPr/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>
          <w:spacing w:val="-2"/>
        </w:rPr>
        <w:t>PROCEDURE</w:t>
      </w:r>
    </w:p>
    <w:p>
      <w:pPr>
        <w:pStyle w:val="BodyText"/>
        <w:spacing w:line="355" w:lineRule="auto" w:before="6"/>
        <w:ind w:left="1259" w:right="752"/>
      </w:pPr>
      <w:r>
        <w:rPr/>
        <w:t>The</w:t>
      </w:r>
      <w:r>
        <w:rPr>
          <w:spacing w:val="-3"/>
        </w:rPr>
        <w:t> </w:t>
      </w:r>
      <w:r>
        <w:rPr/>
        <w:t>workflow</w:t>
      </w:r>
      <w:r>
        <w:rPr>
          <w:spacing w:val="-3"/>
        </w:rPr>
        <w:t> </w:t>
      </w:r>
      <w:r>
        <w:rPr/>
        <w:t>diagrams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instruction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Appendix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B. The main steps involved in the creation of derived datasets are: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40" w:lineRule="auto" w:before="0" w:after="0"/>
        <w:ind w:left="1619" w:right="1430" w:hanging="360"/>
        <w:jc w:val="left"/>
        <w:rPr>
          <w:sz w:val="22"/>
        </w:rPr>
      </w:pPr>
      <w:r>
        <w:rPr>
          <w:sz w:val="22"/>
        </w:rPr>
        <w:t>Planning</w:t>
      </w:r>
      <w:r>
        <w:rPr>
          <w:spacing w:val="-1"/>
          <w:sz w:val="22"/>
        </w:rPr>
        <w:t> </w:t>
      </w:r>
      <w:r>
        <w:rPr>
          <w:sz w:val="22"/>
        </w:rPr>
        <w:t>(including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creation,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maintenance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derived</w:t>
      </w:r>
      <w:r>
        <w:rPr>
          <w:spacing w:val="-5"/>
          <w:sz w:val="22"/>
        </w:rPr>
        <w:t> </w:t>
      </w:r>
      <w:r>
        <w:rPr>
          <w:sz w:val="22"/>
        </w:rPr>
        <w:t>dataset </w:t>
      </w:r>
      <w:r>
        <w:rPr>
          <w:spacing w:val="-2"/>
          <w:sz w:val="22"/>
        </w:rPr>
        <w:t>specifications)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67" w:lineRule="exact" w:before="0" w:after="0"/>
        <w:ind w:left="1620" w:right="0" w:hanging="361"/>
        <w:jc w:val="left"/>
        <w:rPr>
          <w:sz w:val="22"/>
        </w:rPr>
      </w:pPr>
      <w:r>
        <w:rPr>
          <w:spacing w:val="-2"/>
          <w:sz w:val="22"/>
        </w:rPr>
        <w:t>Production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66" w:lineRule="exact" w:before="0" w:after="0"/>
        <w:ind w:left="1620" w:right="0" w:hanging="361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(including</w:t>
      </w:r>
      <w:r>
        <w:rPr>
          <w:spacing w:val="-6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control)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69" w:lineRule="exact" w:before="0" w:after="0"/>
        <w:ind w:left="1620" w:right="0" w:hanging="361"/>
        <w:jc w:val="left"/>
        <w:rPr>
          <w:sz w:val="22"/>
        </w:rPr>
      </w:pPr>
      <w:r>
        <w:rPr>
          <w:spacing w:val="-2"/>
          <w:sz w:val="22"/>
        </w:rPr>
        <w:t>Delivery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69" w:lineRule="exact" w:before="0" w:after="0"/>
        <w:ind w:left="1620" w:right="0" w:hanging="361"/>
        <w:jc w:val="left"/>
        <w:rPr>
          <w:sz w:val="22"/>
        </w:rPr>
      </w:pP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69" w:lineRule="exact" w:before="0" w:after="0"/>
        <w:ind w:left="1620" w:right="0" w:hanging="361"/>
        <w:jc w:val="left"/>
        <w:rPr>
          <w:sz w:val="22"/>
        </w:rPr>
      </w:pPr>
      <w:r>
        <w:rPr>
          <w:spacing w:val="-2"/>
          <w:sz w:val="22"/>
        </w:rPr>
        <w:t>Archival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230" w:after="0"/>
        <w:ind w:left="1980" w:right="0" w:hanging="721"/>
        <w:jc w:val="left"/>
        <w:rPr>
          <w:b/>
          <w:sz w:val="22"/>
        </w:rPr>
      </w:pPr>
      <w:bookmarkStart w:name="Planning" w:id="7"/>
      <w:bookmarkEnd w:id="7"/>
      <w:r>
        <w:rPr>
          <w:b/>
          <w:spacing w:val="-2"/>
          <w:sz w:val="22"/>
        </w:rPr>
        <w:t>Planning</w:t>
      </w:r>
    </w:p>
    <w:p>
      <w:pPr>
        <w:pStyle w:val="BodyText"/>
        <w:spacing w:before="122"/>
        <w:ind w:left="1979" w:right="579"/>
      </w:pPr>
      <w:r>
        <w:rPr/>
        <w:t>Derived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creation,</w:t>
      </w:r>
      <w:r>
        <w:rPr>
          <w:spacing w:val="-1"/>
        </w:rPr>
        <w:t> </w:t>
      </w:r>
      <w:r>
        <w:rPr/>
        <w:t>review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maintenance</w:t>
      </w:r>
      <w:r>
        <w:rPr>
          <w:spacing w:val="-7"/>
        </w:rPr>
        <w:t> </w:t>
      </w:r>
      <w:r>
        <w:rPr/>
        <w:t>of derived dataset specifications.</w:t>
      </w:r>
    </w:p>
    <w:p>
      <w:pPr>
        <w:pStyle w:val="BodyText"/>
        <w:spacing w:before="123"/>
        <w:ind w:left="1979" w:right="579"/>
      </w:pPr>
      <w:r>
        <w:rPr/>
        <w:t>The</w:t>
      </w:r>
      <w:r>
        <w:rPr>
          <w:spacing w:val="-5"/>
        </w:rPr>
        <w:t> </w:t>
      </w:r>
      <w:r>
        <w:rPr/>
        <w:t>derived</w:t>
      </w:r>
      <w:r>
        <w:rPr>
          <w:spacing w:val="-5"/>
        </w:rPr>
        <w:t> </w:t>
      </w:r>
      <w:r>
        <w:rPr/>
        <w:t>dataset</w:t>
      </w:r>
      <w:r>
        <w:rPr>
          <w:spacing w:val="-5"/>
        </w:rPr>
        <w:t> </w:t>
      </w:r>
      <w:r>
        <w:rPr/>
        <w:t>specifications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created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derived</w:t>
      </w:r>
      <w:r>
        <w:rPr>
          <w:spacing w:val="-5"/>
        </w:rPr>
        <w:t> </w:t>
      </w:r>
      <w:r>
        <w:rPr/>
        <w:t>dataset</w:t>
      </w:r>
      <w:r>
        <w:rPr>
          <w:spacing w:val="-2"/>
        </w:rPr>
        <w:t> </w:t>
      </w:r>
      <w:r>
        <w:rPr/>
        <w:t>(SDTM, ADaM or non-CDISC) to describe:</w:t>
      </w:r>
    </w:p>
    <w:p>
      <w:pPr>
        <w:pStyle w:val="BodyText"/>
        <w:spacing w:line="237" w:lineRule="auto" w:before="134"/>
        <w:ind w:left="2339" w:right="579"/>
      </w:pPr>
      <w:r>
        <w:rPr/>
      </w:r>
      <w:r>
        <w:rPr/>
        <w:t>CDISC</w:t>
      </w:r>
      <w:r>
        <w:rPr>
          <w:spacing w:val="-4"/>
        </w:rPr>
        <w:t> </w:t>
      </w:r>
      <w:r>
        <w:rPr/>
        <w:t>SDTM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ADaM</w:t>
      </w:r>
      <w:r>
        <w:rPr>
          <w:spacing w:val="-3"/>
        </w:rPr>
        <w:t> </w:t>
      </w:r>
      <w:r>
        <w:rPr/>
        <w:t>Datasets,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basis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submission- ready datasets (CS_WI_BS022 Submission Deliverables)</w:t>
      </w:r>
    </w:p>
    <w:p>
      <w:pPr>
        <w:pStyle w:val="BodyText"/>
        <w:spacing w:before="78"/>
        <w:ind w:left="2339" w:right="579"/>
      </w:pPr>
      <w:r>
        <w:rPr/>
      </w:r>
      <w:r>
        <w:rPr/>
        <w:t>All derivations needed for planned analyses as described in the Statistical Analysis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Table,</w:t>
      </w:r>
      <w:r>
        <w:rPr>
          <w:spacing w:val="-4"/>
        </w:rPr>
        <w:t> </w:t>
      </w:r>
      <w:r>
        <w:rPr/>
        <w:t>Listing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Figure</w:t>
      </w:r>
      <w:r>
        <w:rPr>
          <w:spacing w:val="-4"/>
        </w:rPr>
        <w:t> </w:t>
      </w:r>
      <w:r>
        <w:rPr/>
        <w:t>(TLF)</w:t>
      </w:r>
      <w:r>
        <w:rPr>
          <w:spacing w:val="-4"/>
        </w:rPr>
        <w:t> </w:t>
      </w:r>
      <w:r>
        <w:rPr/>
        <w:t>Shells</w:t>
      </w:r>
      <w:r>
        <w:rPr>
          <w:spacing w:val="-4"/>
        </w:rPr>
        <w:t> </w:t>
      </w:r>
      <w:r>
        <w:rPr/>
        <w:t>(see</w:t>
      </w:r>
      <w:r>
        <w:rPr>
          <w:spacing w:val="-3"/>
        </w:rPr>
        <w:t> </w:t>
      </w:r>
      <w:r>
        <w:rPr/>
        <w:t>CS_WI_BS005 Statistical Analysis Plans (Covering Table Shells))</w:t>
      </w:r>
    </w:p>
    <w:p>
      <w:pPr>
        <w:pStyle w:val="BodyText"/>
        <w:spacing w:before="71"/>
        <w:ind w:left="2340"/>
      </w:pPr>
      <w:r>
        <w:rPr/>
      </w:r>
      <w:r>
        <w:rPr/>
        <w:t>Structure of</w:t>
      </w:r>
      <w:r>
        <w:rPr>
          <w:spacing w:val="-4"/>
        </w:rPr>
        <w:t> </w:t>
      </w:r>
      <w:r>
        <w:rPr/>
        <w:t>derived</w:t>
      </w:r>
      <w:r>
        <w:rPr>
          <w:spacing w:val="-3"/>
        </w:rPr>
        <w:t> </w:t>
      </w:r>
      <w:r>
        <w:rPr>
          <w:spacing w:val="-2"/>
        </w:rPr>
        <w:t>dataset(s)</w:t>
      </w:r>
    </w:p>
    <w:p>
      <w:pPr>
        <w:pStyle w:val="BodyText"/>
        <w:spacing w:line="237" w:lineRule="auto" w:before="81"/>
        <w:ind w:left="2340" w:right="579"/>
      </w:pPr>
      <w:r>
        <w:rPr/>
      </w:r>
      <w:r>
        <w:rPr/>
        <w:t>Planned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omissions</w:t>
      </w:r>
      <w:r>
        <w:rPr>
          <w:spacing w:val="-8"/>
        </w:rPr>
        <w:t> </w:t>
      </w:r>
      <w:r>
        <w:rPr/>
        <w:t>from</w:t>
      </w:r>
      <w:r>
        <w:rPr>
          <w:spacing w:val="-3"/>
        </w:rPr>
        <w:t> </w:t>
      </w:r>
      <w:r>
        <w:rPr/>
        <w:t>SDTM</w:t>
      </w:r>
      <w:r>
        <w:rPr>
          <w:spacing w:val="-7"/>
        </w:rPr>
        <w:t> </w:t>
      </w:r>
      <w:r>
        <w:rPr/>
        <w:t>datasets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associated reason for the omission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138"/>
        <w:gridCol w:w="6101"/>
        <w:gridCol w:w="1843"/>
      </w:tblGrid>
      <w:tr>
        <w:trPr>
          <w:trHeight w:val="311" w:hRule="atLeast"/>
        </w:trPr>
        <w:tc>
          <w:tcPr>
            <w:tcW w:w="98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8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01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111" w:hRule="atLeast"/>
        </w:trPr>
        <w:tc>
          <w:tcPr>
            <w:tcW w:w="984" w:type="dxa"/>
          </w:tcPr>
          <w:p>
            <w:pPr>
              <w:pStyle w:val="TableParagraph"/>
              <w:spacing w:before="3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38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101" w:type="dxa"/>
          </w:tcPr>
          <w:p>
            <w:pPr>
              <w:pStyle w:val="TableParagraph"/>
              <w:ind w:right="158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planning of derived datasets and documents necessary information in the Biostatistics QC Plan (CS_TP_BS002):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6" w:val="left" w:leader="none"/>
              </w:tabs>
              <w:spacing w:line="240" w:lineRule="auto" w:before="1" w:after="0"/>
              <w:ind w:left="825" w:right="193" w:hanging="360"/>
              <w:jc w:val="left"/>
              <w:rPr>
                <w:sz w:val="20"/>
              </w:rPr>
            </w:pPr>
            <w:r>
              <w:rPr>
                <w:sz w:val="20"/>
              </w:rPr>
              <w:t>CDISC standards, which model(s), version(s) of the Implementation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Guide(s)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(IGs)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SDTM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ADaM) and Controlled Terminology (CT) are to be used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5" w:right="805" w:hanging="360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standards,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version(s)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customer standards are to be used (including checklist(s))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6" w:val="left" w:leader="none"/>
              </w:tabs>
              <w:spacing w:line="224" w:lineRule="exact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Version(s)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coding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dictionaries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planning derived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datasets</w:t>
            </w:r>
          </w:p>
        </w:tc>
      </w:tr>
      <w:tr>
        <w:trPr>
          <w:trHeight w:val="541" w:hRule="atLeast"/>
        </w:trPr>
        <w:tc>
          <w:tcPr>
            <w:tcW w:w="984" w:type="dxa"/>
          </w:tcPr>
          <w:p>
            <w:pPr>
              <w:pStyle w:val="TableParagraph"/>
              <w:spacing w:before="3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38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101" w:type="dxa"/>
          </w:tcPr>
          <w:p>
            <w:pPr>
              <w:pStyle w:val="TableParagraph"/>
              <w:ind w:right="158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origin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 the derived datasets.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planning derived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datasets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  <w:r>
        <w:rPr/>
      </w:r>
    </w:p>
    <w:p>
      <w:pPr>
        <w:spacing w:after="0"/>
        <w:rPr>
          <w:sz w:val="10"/>
        </w:rPr>
        <w:sectPr>
          <w:headerReference w:type="default" r:id="rId7"/>
          <w:footerReference w:type="default" r:id="rId8"/>
          <w:pgSz w:w="12240" w:h="15840"/>
          <w:pgMar w:header="725" w:footer="848" w:top="2520" w:bottom="1040" w:left="900" w:right="900"/>
          <w:pgNumType w:start="2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138"/>
        <w:gridCol w:w="6101"/>
        <w:gridCol w:w="1843"/>
      </w:tblGrid>
      <w:tr>
        <w:trPr>
          <w:trHeight w:val="306" w:hRule="atLeast"/>
        </w:trPr>
        <w:tc>
          <w:tcPr>
            <w:tcW w:w="98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8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01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21" w:hRule="atLeast"/>
        </w:trPr>
        <w:tc>
          <w:tcPr>
            <w:tcW w:w="984" w:type="dxa"/>
          </w:tcPr>
          <w:p>
            <w:pPr>
              <w:pStyle w:val="TableParagraph"/>
              <w:spacing w:before="42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38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101" w:type="dxa"/>
          </w:tcPr>
          <w:p>
            <w:pPr>
              <w:pStyle w:val="TableParagraph"/>
              <w:spacing w:line="230" w:lineRule="exact"/>
              <w:ind w:right="526"/>
              <w:rPr>
                <w:sz w:val="20"/>
              </w:rPr>
            </w:pPr>
            <w:r>
              <w:rPr>
                <w:sz w:val="20"/>
              </w:rPr>
              <w:t>Creates the Tracking Document for Derived Datasets and Statistical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(CS_TP_BS011)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Biostatistics web-based solution/system. Creates a unique row for each derived dataset.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 w:right="355"/>
              <w:rPr>
                <w:sz w:val="20"/>
              </w:rPr>
            </w:pPr>
            <w:r>
              <w:rPr>
                <w:sz w:val="20"/>
              </w:rPr>
              <w:t>Before writing derived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dataset </w:t>
            </w:r>
            <w:r>
              <w:rPr>
                <w:spacing w:val="-2"/>
                <w:sz w:val="20"/>
              </w:rPr>
              <w:t>specifications</w:t>
            </w:r>
          </w:p>
        </w:tc>
      </w:tr>
      <w:tr>
        <w:trPr>
          <w:trHeight w:val="5505" w:hRule="atLeast"/>
        </w:trPr>
        <w:tc>
          <w:tcPr>
            <w:tcW w:w="984" w:type="dxa"/>
          </w:tcPr>
          <w:p>
            <w:pPr>
              <w:pStyle w:val="TableParagraph"/>
              <w:spacing w:before="3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3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(or </w:t>
            </w:r>
            <w:r>
              <w:rPr>
                <w:spacing w:val="-2"/>
                <w:sz w:val="20"/>
              </w:rPr>
              <w:t>delegate)</w:t>
            </w:r>
          </w:p>
        </w:tc>
        <w:tc>
          <w:tcPr>
            <w:tcW w:w="610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Produces the derived dataset specifications using the Derived Dataset Specification template (CS_TP_BS0208), equivalent document from the customer, SDTM Mapping Specification (CS_TP_BS0241),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tools (e.g. ADaM Spec Generator).</w:t>
            </w:r>
          </w:p>
          <w:p>
            <w:pPr>
              <w:pStyle w:val="TableParagraph"/>
              <w:spacing w:before="1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guided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following: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3" w:lineRule="exact" w:before="39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(SAP)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TLF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Shells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Annotated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(aCRF)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Vendor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Guideline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non-CRF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483" w:hanging="360"/>
              <w:jc w:val="left"/>
              <w:rPr>
                <w:sz w:val="20"/>
              </w:rPr>
            </w:pPr>
            <w:r>
              <w:rPr>
                <w:sz w:val="20"/>
              </w:rPr>
              <w:t>CDISC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standards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(may include the consideration of similar studies)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3" w:lineRule="exact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SDTM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Implementation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Guide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(IG)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ADaM</w:t>
            </w:r>
            <w:r>
              <w:rPr>
                <w:spacing w:val="-5"/>
                <w:sz w:val="20"/>
              </w:rPr>
              <w:t> IG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5" w:lineRule="exact" w:before="0" w:after="0"/>
              <w:ind w:left="82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articles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literature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0" w:after="0"/>
              <w:ind w:left="824" w:right="257" w:hanging="360"/>
              <w:jc w:val="both"/>
              <w:rPr>
                <w:sz w:val="20"/>
              </w:rPr>
            </w:pPr>
            <w:r>
              <w:rPr>
                <w:sz w:val="20"/>
              </w:rPr>
              <w:t>Standardized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macros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Biostatistics Innovation for improved efficiency and accuracy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0" w:after="0"/>
              <w:ind w:left="825" w:right="272" w:hanging="360"/>
              <w:jc w:val="both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Guidelines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(such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 DRAMA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“General Guidelines and Template” folder in ELVIS)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5" w:right="339" w:hanging="360"/>
              <w:jc w:val="left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(TMF)-Specific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 Quality – Good Documentation Practices </w:t>
            </w:r>
            <w:r>
              <w:rPr>
                <w:spacing w:val="-2"/>
                <w:sz w:val="20"/>
              </w:rPr>
              <w:t>(CS_WI_RM0284)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derived dataset </w:t>
            </w:r>
            <w:r>
              <w:rPr>
                <w:spacing w:val="-2"/>
                <w:sz w:val="20"/>
              </w:rPr>
              <w:t>specifications</w:t>
            </w:r>
          </w:p>
        </w:tc>
      </w:tr>
      <w:tr>
        <w:trPr>
          <w:trHeight w:val="4761" w:hRule="atLeast"/>
        </w:trPr>
        <w:tc>
          <w:tcPr>
            <w:tcW w:w="984" w:type="dxa"/>
          </w:tcPr>
          <w:p>
            <w:pPr>
              <w:pStyle w:val="TableParagraph"/>
              <w:spacing w:before="3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3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(or </w:t>
            </w:r>
            <w:r>
              <w:rPr>
                <w:spacing w:val="-2"/>
                <w:sz w:val="20"/>
              </w:rPr>
              <w:t>delegate)</w:t>
            </w:r>
          </w:p>
        </w:tc>
        <w:tc>
          <w:tcPr>
            <w:tcW w:w="6101" w:type="dxa"/>
          </w:tcPr>
          <w:p>
            <w:pPr>
              <w:pStyle w:val="TableParagraph"/>
              <w:spacing w:before="38"/>
              <w:ind w:left="104" w:right="158"/>
              <w:rPr>
                <w:sz w:val="20"/>
              </w:rPr>
            </w:pPr>
            <w:r>
              <w:rPr>
                <w:sz w:val="20"/>
              </w:rPr>
              <w:t>Adheres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unless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contradict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 or CDISC standards: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  <w:tab w:pos="465" w:val="left" w:leader="none"/>
              </w:tabs>
              <w:spacing w:line="240" w:lineRule="auto" w:before="40" w:after="0"/>
              <w:ind w:left="464" w:right="527" w:hanging="360"/>
              <w:jc w:val="left"/>
              <w:rPr>
                <w:sz w:val="20"/>
              </w:rPr>
            </w:pPr>
            <w:r>
              <w:rPr>
                <w:sz w:val="20"/>
              </w:rPr>
              <w:t>Derived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English, clear and concise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291" w:hanging="360"/>
              <w:jc w:val="left"/>
              <w:rPr>
                <w:sz w:val="20"/>
              </w:rPr>
            </w:pPr>
            <w:r>
              <w:rPr>
                <w:sz w:val="20"/>
              </w:rPr>
              <w:t>Requirements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explained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providing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code on how to derive a variable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  <w:tab w:pos="465" w:val="left" w:leader="none"/>
              </w:tabs>
              <w:spacing w:line="232" w:lineRule="auto" w:before="6" w:after="0"/>
              <w:ind w:left="465" w:right="127" w:hanging="360"/>
              <w:jc w:val="left"/>
              <w:rPr>
                <w:sz w:val="20"/>
              </w:rPr>
            </w:pPr>
            <w:r>
              <w:rPr>
                <w:sz w:val="20"/>
              </w:rPr>
              <w:t>Derived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variables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(i.e.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same as the “RAW” source variable name)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  <w:tab w:pos="465" w:val="left" w:leader="none"/>
              </w:tabs>
              <w:spacing w:line="240" w:lineRule="auto" w:before="4" w:after="0"/>
              <w:ind w:left="465" w:right="229" w:hanging="360"/>
              <w:jc w:val="left"/>
              <w:rPr>
                <w:sz w:val="20"/>
              </w:rPr>
            </w:pP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 original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(CRF)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variables are not changed.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necessary,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different variable name), change the value and retain the original </w:t>
            </w:r>
            <w:r>
              <w:rPr>
                <w:spacing w:val="-2"/>
                <w:sz w:val="20"/>
              </w:rPr>
              <w:t>variable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  <w:tab w:pos="465" w:val="left" w:leader="none"/>
              </w:tabs>
              <w:spacing w:line="237" w:lineRule="auto" w:before="3" w:after="0"/>
              <w:ind w:left="465" w:right="301" w:hanging="360"/>
              <w:jc w:val="left"/>
              <w:rPr>
                <w:sz w:val="20"/>
              </w:rPr>
            </w:pPr>
            <w:r>
              <w:rPr>
                <w:sz w:val="20"/>
              </w:rPr>
              <w:t>Summary statistics data such as confidence intervals, p- values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specifications (they are to be calculated in TLF programs, see Statistical Outputs CS_WI_BS014)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  <w:tab w:pos="465" w:val="left" w:leader="none"/>
              </w:tabs>
              <w:spacing w:line="230" w:lineRule="exact" w:before="0" w:after="0"/>
              <w:ind w:left="465" w:right="199" w:hanging="360"/>
              <w:jc w:val="left"/>
              <w:rPr>
                <w:sz w:val="20"/>
              </w:rPr>
            </w:pPr>
            <w:r>
              <w:rPr>
                <w:sz w:val="20"/>
              </w:rPr>
              <w:t>All source datasets are cited in the SDTM derived dataset specifications. If a dataset is to be omitted, the dataset with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reason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“Omission” domain in the derived dataset specifications with a reason.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derived dataset </w:t>
            </w:r>
            <w:r>
              <w:rPr>
                <w:spacing w:val="-2"/>
                <w:sz w:val="20"/>
              </w:rPr>
              <w:t>specifications</w:t>
            </w:r>
          </w:p>
        </w:tc>
      </w:tr>
    </w:tbl>
    <w:p>
      <w:pPr>
        <w:spacing w:after="0"/>
        <w:rPr>
          <w:sz w:val="20"/>
        </w:rPr>
        <w:sectPr>
          <w:headerReference w:type="default" r:id="rId11"/>
          <w:footerReference w:type="default" r:id="rId12"/>
          <w:pgSz w:w="12240" w:h="15840"/>
          <w:pgMar w:header="725" w:footer="1064" w:top="2520" w:bottom="1260" w:left="900" w:right="9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138"/>
        <w:gridCol w:w="6101"/>
        <w:gridCol w:w="1843"/>
      </w:tblGrid>
      <w:tr>
        <w:trPr>
          <w:trHeight w:val="306" w:hRule="atLeast"/>
        </w:trPr>
        <w:tc>
          <w:tcPr>
            <w:tcW w:w="98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8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01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910" w:hRule="atLeast"/>
        </w:trPr>
        <w:tc>
          <w:tcPr>
            <w:tcW w:w="98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01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5" w:right="224" w:hanging="360"/>
              <w:jc w:val="left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under the Biostatistics Tools (Documentation folder) in ELVIS.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  <w:tab w:pos="465" w:val="left" w:leader="none"/>
              </w:tabs>
              <w:spacing w:line="245" w:lineRule="exact" w:before="0" w:after="0"/>
              <w:ind w:left="4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Hard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codes: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customer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449" w:hanging="360"/>
              <w:jc w:val="left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Programming Practices documentation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4" w:val="left" w:leader="none"/>
                <w:tab w:pos="825" w:val="left" w:leader="none"/>
              </w:tabs>
              <w:spacing w:line="230" w:lineRule="exact" w:before="0" w:after="0"/>
              <w:ind w:left="824" w:right="638" w:hanging="360"/>
              <w:jc w:val="left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 (CS_FM_BS0243) if in effect after database lock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0" w:hRule="atLeast"/>
        </w:trPr>
        <w:tc>
          <w:tcPr>
            <w:tcW w:w="984" w:type="dxa"/>
          </w:tcPr>
          <w:p>
            <w:pPr>
              <w:pStyle w:val="TableParagraph"/>
              <w:spacing w:before="3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38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101" w:type="dxa"/>
          </w:tcPr>
          <w:p>
            <w:pPr>
              <w:pStyle w:val="TableParagraph"/>
              <w:ind w:left="104" w:right="158"/>
              <w:rPr>
                <w:sz w:val="20"/>
              </w:rPr>
            </w:pPr>
            <w:r>
              <w:rPr>
                <w:sz w:val="20"/>
              </w:rPr>
              <w:t>Recognizes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doing the following: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37" w:lineRule="auto" w:before="3" w:after="0"/>
              <w:ind w:left="464" w:right="166" w:hanging="360"/>
              <w:jc w:val="left"/>
              <w:rPr>
                <w:sz w:val="20"/>
              </w:rPr>
            </w:pPr>
            <w:r>
              <w:rPr>
                <w:sz w:val="20"/>
              </w:rPr>
              <w:t>Determine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flagging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 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Statistical Outputs (CS_TP_BS011) or applicable Biostatistics web- based solution/system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(e.g. color highlighting, utilizing the Comments sections, etc.)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45" w:lineRule="exact" w:before="6" w:after="0"/>
              <w:ind w:left="4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derivations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690" w:hanging="360"/>
              <w:jc w:val="left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indicate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aspects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 pending additional information</w:t>
            </w:r>
          </w:p>
          <w:p>
            <w:pPr>
              <w:pStyle w:val="TableParagraph"/>
              <w:spacing w:before="38"/>
              <w:ind w:left="104" w:right="137"/>
              <w:jc w:val="both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writer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Therapeutic 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experienced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statistician/programmer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considered.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355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derived </w:t>
            </w:r>
            <w:r>
              <w:rPr>
                <w:spacing w:val="-2"/>
                <w:sz w:val="20"/>
              </w:rPr>
              <w:t>dataset specifications review</w:t>
            </w:r>
          </w:p>
        </w:tc>
      </w:tr>
      <w:tr>
        <w:trPr>
          <w:trHeight w:val="5687" w:hRule="atLeast"/>
        </w:trPr>
        <w:tc>
          <w:tcPr>
            <w:tcW w:w="984" w:type="dxa"/>
          </w:tcPr>
          <w:p>
            <w:pPr>
              <w:pStyle w:val="TableParagraph"/>
              <w:spacing w:before="3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38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1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Checks according to: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3" w:lineRule="exact" w:before="1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5" w:right="207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 to QC: Appendix G - Quality Gates for Derived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(CS_OD_BS0227), Gate 1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37" w:lineRule="auto" w:before="2" w:after="0"/>
              <w:ind w:left="825" w:right="296" w:hanging="360"/>
              <w:jc w:val="left"/>
              <w:rPr>
                <w:sz w:val="20"/>
              </w:rPr>
            </w:pPr>
            <w:r>
              <w:rPr>
                <w:sz w:val="20"/>
              </w:rPr>
              <w:t>Verifies that all source datasets are accounted for in SDTM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specifications.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omitted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source dataset should be documented in an “Omission” Specification with the associated reason for exclusion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0" w:lineRule="auto" w:before="4" w:after="0"/>
              <w:ind w:left="825" w:right="128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 completion in the Tracking Document for 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(CS_TP_BS011) or applicable Biostatistics web-based solution/system</w:t>
            </w:r>
          </w:p>
          <w:p>
            <w:pPr>
              <w:pStyle w:val="TableParagraph"/>
              <w:spacing w:before="8"/>
              <w:ind w:left="0"/>
              <w:rPr>
                <w:sz w:val="26"/>
              </w:rPr>
            </w:pPr>
          </w:p>
          <w:p>
            <w:pPr>
              <w:pStyle w:val="TableParagraph"/>
              <w:ind w:left="104" w:right="203"/>
              <w:rPr>
                <w:sz w:val="20"/>
              </w:rPr>
            </w:pPr>
            <w:r>
              <w:rPr>
                <w:sz w:val="20"/>
              </w:rPr>
              <w:t>Initiates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clarification (as per Section 6.2.2). The team should take care to verify independence when discussing derivations as a group.</w:t>
            </w:r>
          </w:p>
          <w:p>
            <w:pPr>
              <w:pStyle w:val="TableParagraph"/>
              <w:spacing w:before="4"/>
              <w:ind w:left="0"/>
              <w:rPr>
                <w:sz w:val="22"/>
              </w:rPr>
            </w:pPr>
          </w:p>
          <w:p>
            <w:pPr>
              <w:pStyle w:val="TableParagraph"/>
              <w:spacing w:line="237" w:lineRule="auto"/>
              <w:ind w:left="104" w:right="158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 Derived Datasets and Statistical Outputs (CS_TP_BS011), a Reviewer Feedback Form (RFF) (CS_FM_BS007) or an applicable Biostatistics web-based solution/system.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11"/>
              <w:rPr>
                <w:sz w:val="20"/>
              </w:rPr>
            </w:pPr>
            <w:r>
              <w:rPr>
                <w:sz w:val="20"/>
              </w:rPr>
              <w:t>Before or at the time of programming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derived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datasets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64" w:top="2520" w:bottom="1260" w:left="900" w:right="9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138"/>
        <w:gridCol w:w="6101"/>
        <w:gridCol w:w="1843"/>
      </w:tblGrid>
      <w:tr>
        <w:trPr>
          <w:trHeight w:val="306" w:hRule="atLeast"/>
        </w:trPr>
        <w:tc>
          <w:tcPr>
            <w:tcW w:w="98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8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01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98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01" w:type="dxa"/>
          </w:tcPr>
          <w:p>
            <w:pPr>
              <w:pStyle w:val="TableParagraph"/>
              <w:spacing w:line="242" w:lineRule="auto" w:before="38"/>
              <w:ind w:right="158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Derived dataset specifications QC Review must be completed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author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derived dataset specifications.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260" w:hRule="atLeast"/>
        </w:trPr>
        <w:tc>
          <w:tcPr>
            <w:tcW w:w="984" w:type="dxa"/>
          </w:tcPr>
          <w:p>
            <w:pPr>
              <w:pStyle w:val="TableParagraph"/>
              <w:spacing w:before="3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38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SBR</w:t>
            </w:r>
          </w:p>
        </w:tc>
        <w:tc>
          <w:tcPr>
            <w:tcW w:w="6101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4" w:val="left" w:leader="none"/>
                <w:tab w:pos="825" w:val="left" w:leader="none"/>
              </w:tabs>
              <w:spacing w:line="243" w:lineRule="exact" w:before="1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205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 to QC: Appendix G - Quality Gates for 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(CS_OD_BS0227), Gate 2</w:t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Completes a Reviewer Feedback Form (CS_FM_BS007) or applicable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web-based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solution/system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document formal review.</w:t>
            </w:r>
          </w:p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/>
              <w:ind w:right="158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Any derived dataset specifications that will be excluded from SBR review must be documented in the QC Plan with associated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reasons.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exclusions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IQVIA customer oversight leader or business lead (exclusions must be due to customer relationship impact or other business </w:t>
            </w:r>
            <w:r>
              <w:rPr>
                <w:spacing w:val="-2"/>
                <w:sz w:val="20"/>
              </w:rPr>
              <w:t>reason).</w:t>
            </w:r>
          </w:p>
          <w:p>
            <w:pPr>
              <w:pStyle w:val="TableParagraph"/>
              <w:spacing w:line="242" w:lineRule="auto" w:before="27"/>
              <w:ind w:right="158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Major changes are protocol-specific changes that are considered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critical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used for the analysis of the primary and secondary endpoints, 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 for the selection of participants for analysis sets and other key data per the specific protocol.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27"/>
              <w:rPr>
                <w:sz w:val="20"/>
              </w:rPr>
            </w:pPr>
            <w:r>
              <w:rPr>
                <w:spacing w:val="-2"/>
                <w:sz w:val="20"/>
              </w:rPr>
              <w:t>Before </w:t>
            </w:r>
            <w:r>
              <w:rPr>
                <w:sz w:val="20"/>
              </w:rPr>
              <w:t>Programming for derived datasets starts and after any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major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derived </w:t>
            </w:r>
            <w:r>
              <w:rPr>
                <w:spacing w:val="-2"/>
                <w:sz w:val="20"/>
              </w:rPr>
              <w:t>dataset specification changes</w:t>
            </w:r>
          </w:p>
        </w:tc>
      </w:tr>
      <w:tr>
        <w:trPr>
          <w:trHeight w:val="4338" w:hRule="atLeast"/>
        </w:trPr>
        <w:tc>
          <w:tcPr>
            <w:tcW w:w="984" w:type="dxa"/>
          </w:tcPr>
          <w:p>
            <w:pPr>
              <w:pStyle w:val="TableParagraph"/>
              <w:spacing w:before="3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6.1.9</w:t>
            </w:r>
          </w:p>
        </w:tc>
        <w:tc>
          <w:tcPr>
            <w:tcW w:w="113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(or </w:t>
            </w:r>
            <w:r>
              <w:rPr>
                <w:spacing w:val="-2"/>
                <w:sz w:val="20"/>
              </w:rPr>
              <w:t>delegate)</w:t>
            </w:r>
          </w:p>
        </w:tc>
        <w:tc>
          <w:tcPr>
            <w:tcW w:w="6101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Maintains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 accordance with any SAP updates or review comments: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4" w:val="left" w:leader="none"/>
                <w:tab w:pos="825" w:val="left" w:leader="none"/>
              </w:tabs>
              <w:spacing w:line="240" w:lineRule="auto" w:before="40" w:after="0"/>
              <w:ind w:left="825" w:right="211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 the modification history of the SAP to verify all applicable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incorporated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derived dataset specifications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670" w:hanging="360"/>
              <w:jc w:val="left"/>
              <w:rPr>
                <w:sz w:val="20"/>
              </w:rPr>
            </w:pPr>
            <w:r>
              <w:rPr>
                <w:sz w:val="20"/>
              </w:rPr>
              <w:t>Repeats gate checks in Approaches to QC (CS_WI_BS015)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modifications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SAP and/or customer feedback on deliverables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186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 changes to new versions of the derived dataset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“Modification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History”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section of the Derived Dataset Specification (CS_TP_BS0208), SDTM Mapping Specification (CS_TP_BS0241) or acceptable alternative</w:t>
            </w: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/>
              <w:ind w:left="104" w:right="170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See Approaches to QC (CS_WI_BS015) and Approaches 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Specifications and Sets (CS_OD_BS0227), Gate 1 (and Gate 2 for any major</w:t>
            </w:r>
          </w:p>
          <w:p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changes),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11"/>
              <w:rPr>
                <w:sz w:val="20"/>
              </w:rPr>
            </w:pPr>
            <w:r>
              <w:rPr>
                <w:sz w:val="20"/>
              </w:rPr>
              <w:t>During the production and 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derived datasets and ongoing through the production </w:t>
            </w:r>
            <w:r>
              <w:rPr>
                <w:spacing w:val="-2"/>
                <w:sz w:val="20"/>
              </w:rPr>
              <w:t>cycle.</w:t>
            </w:r>
          </w:p>
        </w:tc>
      </w:tr>
      <w:tr>
        <w:trPr>
          <w:trHeight w:val="772" w:hRule="atLeast"/>
        </w:trPr>
        <w:tc>
          <w:tcPr>
            <w:tcW w:w="984" w:type="dxa"/>
          </w:tcPr>
          <w:p>
            <w:pPr>
              <w:pStyle w:val="TableParagraph"/>
              <w:spacing w:before="3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6.1.10</w:t>
            </w:r>
          </w:p>
        </w:tc>
        <w:tc>
          <w:tcPr>
            <w:tcW w:w="113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(or </w:t>
            </w:r>
            <w:r>
              <w:rPr>
                <w:spacing w:val="-2"/>
                <w:sz w:val="20"/>
              </w:rPr>
              <w:t>delegate)</w:t>
            </w:r>
          </w:p>
        </w:tc>
        <w:tc>
          <w:tcPr>
            <w:tcW w:w="6101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Implements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specifications.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derived </w:t>
            </w:r>
            <w:r>
              <w:rPr>
                <w:spacing w:val="-2"/>
                <w:sz w:val="20"/>
              </w:rPr>
              <w:t>dataset specifications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64" w:top="2520" w:bottom="1260" w:left="900" w:right="9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138"/>
        <w:gridCol w:w="6101"/>
        <w:gridCol w:w="1843"/>
      </w:tblGrid>
      <w:tr>
        <w:trPr>
          <w:trHeight w:val="306" w:hRule="atLeast"/>
        </w:trPr>
        <w:tc>
          <w:tcPr>
            <w:tcW w:w="98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8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01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34" w:hRule="atLeast"/>
        </w:trPr>
        <w:tc>
          <w:tcPr>
            <w:tcW w:w="98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0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ind w:left="104" w:right="355"/>
              <w:rPr>
                <w:sz w:val="20"/>
              </w:rPr>
            </w:pPr>
            <w:r>
              <w:rPr>
                <w:sz w:val="20"/>
              </w:rPr>
              <w:t>have been released for </w:t>
            </w:r>
            <w:r>
              <w:rPr>
                <w:spacing w:val="-2"/>
                <w:sz w:val="20"/>
              </w:rPr>
              <w:t>programming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  <w:rPr>
          <w:b/>
          <w:sz w:val="22"/>
        </w:rPr>
      </w:pPr>
      <w:bookmarkStart w:name="Production of Derived Datasets" w:id="8"/>
      <w:bookmarkEnd w:id="8"/>
      <w:r>
        <w:rPr>
          <w:b/>
          <w:sz w:val="22"/>
        </w:rPr>
        <w:t>Productio</w:t>
      </w:r>
      <w:r>
        <w:rPr>
          <w:b/>
          <w:sz w:val="22"/>
        </w:rPr>
        <w:t>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Derived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Datasets</w:t>
      </w:r>
    </w:p>
    <w:p>
      <w:pPr>
        <w:pStyle w:val="BodyText"/>
        <w:spacing w:before="122"/>
        <w:ind w:left="1980" w:right="579"/>
      </w:pPr>
      <w:r>
        <w:rPr/>
        <w:t>The production of a derived dataset requires the programming of the derived dataset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independent</w:t>
      </w:r>
      <w:r>
        <w:rPr>
          <w:spacing w:val="-4"/>
        </w:rPr>
        <w:t> </w:t>
      </w:r>
      <w:r>
        <w:rPr/>
        <w:t>programmers.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compared and reviewed per Section 6.3.</w:t>
      </w:r>
      <w:r>
        <w:rPr>
          <w:spacing w:val="40"/>
        </w:rPr>
        <w:t> </w:t>
      </w:r>
      <w:r>
        <w:rPr/>
        <w:t>The dataset creation steps listed below are completed by both programmers before moving on to the review step.</w:t>
      </w:r>
    </w:p>
    <w:p>
      <w:pPr>
        <w:pStyle w:val="BodyText"/>
        <w:spacing w:before="5" w:after="1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1070"/>
        <w:gridCol w:w="6240"/>
        <w:gridCol w:w="1843"/>
      </w:tblGrid>
      <w:tr>
        <w:trPr>
          <w:trHeight w:val="311" w:hRule="atLeast"/>
        </w:trPr>
        <w:tc>
          <w:tcPr>
            <w:tcW w:w="1056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7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4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28" w:hRule="atLeast"/>
        </w:trPr>
        <w:tc>
          <w:tcPr>
            <w:tcW w:w="1056" w:type="dxa"/>
          </w:tcPr>
          <w:p>
            <w:pPr>
              <w:pStyle w:val="TableParagraph"/>
              <w:spacing w:before="42"/>
              <w:ind w:lef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070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40" w:type="dxa"/>
          </w:tcPr>
          <w:p>
            <w:pPr>
              <w:pStyle w:val="TableParagraph"/>
              <w:ind w:left="110" w:right="271"/>
              <w:rPr>
                <w:sz w:val="20"/>
              </w:rPr>
            </w:pPr>
            <w:r>
              <w:rPr>
                <w:sz w:val="20"/>
              </w:rPr>
              <w:t>Assigns programmers to derived dataset production and enters programmer initials the Tracking Document for Derived Datasets 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(CS_TP_BS011)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Biostatistics web-based solution/system upon assignment.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254"/>
              <w:rPr>
                <w:sz w:val="20"/>
              </w:rPr>
            </w:pPr>
            <w:r>
              <w:rPr>
                <w:sz w:val="20"/>
              </w:rPr>
              <w:t>Before starting derived dataset programming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each separate </w:t>
            </w:r>
            <w:r>
              <w:rPr>
                <w:spacing w:val="-2"/>
                <w:sz w:val="20"/>
              </w:rPr>
              <w:t>deliverable.</w:t>
            </w:r>
          </w:p>
        </w:tc>
      </w:tr>
      <w:tr>
        <w:trPr>
          <w:trHeight w:val="921" w:hRule="atLeast"/>
        </w:trPr>
        <w:tc>
          <w:tcPr>
            <w:tcW w:w="1056" w:type="dxa"/>
          </w:tcPr>
          <w:p>
            <w:pPr>
              <w:pStyle w:val="TableParagraph"/>
              <w:spacing w:before="38"/>
              <w:ind w:lef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070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240" w:type="dxa"/>
          </w:tcPr>
          <w:p>
            <w:pPr>
              <w:pStyle w:val="TableParagraph"/>
              <w:spacing w:line="230" w:lineRule="exact"/>
              <w:ind w:left="110" w:right="271"/>
              <w:rPr>
                <w:sz w:val="20"/>
              </w:rPr>
            </w:pPr>
            <w:r>
              <w:rPr>
                <w:sz w:val="20"/>
              </w:rPr>
              <w:t>Initiates a discussion with the author of the derived dataset specifications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PTL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further clarification to facilitate programming. If the PTL is the author, obtain additional input from STL</w:t>
            </w:r>
          </w:p>
        </w:tc>
        <w:tc>
          <w:tcPr>
            <w:tcW w:w="1843" w:type="dxa"/>
          </w:tcPr>
          <w:p>
            <w:pPr>
              <w:pStyle w:val="TableParagraph"/>
              <w:spacing w:line="230" w:lineRule="exact"/>
              <w:ind w:right="354"/>
              <w:rPr>
                <w:sz w:val="20"/>
              </w:rPr>
            </w:pPr>
            <w:r>
              <w:rPr>
                <w:sz w:val="20"/>
              </w:rPr>
              <w:t>Before and ongoing during derived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dataset </w:t>
            </w:r>
            <w:r>
              <w:rPr>
                <w:spacing w:val="-2"/>
                <w:sz w:val="20"/>
              </w:rPr>
              <w:t>programming</w:t>
            </w:r>
          </w:p>
        </w:tc>
      </w:tr>
      <w:tr>
        <w:trPr>
          <w:trHeight w:val="1434" w:hRule="atLeast"/>
        </w:trPr>
        <w:tc>
          <w:tcPr>
            <w:tcW w:w="1056" w:type="dxa"/>
          </w:tcPr>
          <w:p>
            <w:pPr>
              <w:pStyle w:val="TableParagraph"/>
              <w:spacing w:before="38"/>
              <w:ind w:lef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070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240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following: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  <w:tab w:pos="831" w:val="left" w:leader="none"/>
              </w:tabs>
              <w:spacing w:line="243" w:lineRule="exact" w:before="1" w:after="0"/>
              <w:ind w:left="83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Derived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specifications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  <w:tab w:pos="831" w:val="left" w:leader="none"/>
              </w:tabs>
              <w:spacing w:line="242" w:lineRule="exact" w:before="0" w:after="0"/>
              <w:ind w:left="83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Practices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documentation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0" w:right="473" w:hanging="360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Innovation available under the Biostatistics Tools in ELVIS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  <w:tab w:pos="831" w:val="left" w:leader="none"/>
              </w:tabs>
              <w:spacing w:line="224" w:lineRule="exact" w:before="0" w:after="0"/>
              <w:ind w:left="83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Directory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derived </w:t>
            </w:r>
            <w:r>
              <w:rPr>
                <w:spacing w:val="-2"/>
                <w:sz w:val="20"/>
              </w:rPr>
              <w:t>dataset programming</w:t>
            </w:r>
          </w:p>
        </w:tc>
      </w:tr>
      <w:tr>
        <w:trPr>
          <w:trHeight w:val="2068" w:hRule="atLeast"/>
        </w:trPr>
        <w:tc>
          <w:tcPr>
            <w:tcW w:w="1056" w:type="dxa"/>
          </w:tcPr>
          <w:p>
            <w:pPr>
              <w:pStyle w:val="TableParagraph"/>
              <w:spacing w:before="38"/>
              <w:ind w:lef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070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240" w:type="dxa"/>
          </w:tcPr>
          <w:p>
            <w:pPr>
              <w:pStyle w:val="TableParagraph"/>
              <w:spacing w:line="237" w:lineRule="auto" w:before="1"/>
              <w:ind w:left="110" w:right="271"/>
              <w:rPr>
                <w:sz w:val="20"/>
              </w:rPr>
            </w:pPr>
            <w:r>
              <w:rPr>
                <w:sz w:val="20"/>
              </w:rPr>
              <w:t>Identifies data issues that need to be resolved or explained and uses the Data Issues Log (CS_TP_BS014) or applicable 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web-based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solution/system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the DTL (or designee).</w:t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line="242" w:lineRule="auto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A single Data Issues Log (CS_TP_BS014) or applicable Biostatistics web-based solution/system should be used for communication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resolution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throughout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study.</w:t>
            </w:r>
          </w:p>
        </w:tc>
        <w:tc>
          <w:tcPr>
            <w:tcW w:w="1843" w:type="dxa"/>
          </w:tcPr>
          <w:p>
            <w:pPr>
              <w:pStyle w:val="TableParagraph"/>
              <w:ind w:right="357"/>
              <w:jc w:val="both"/>
              <w:rPr>
                <w:sz w:val="20"/>
              </w:rPr>
            </w:pPr>
            <w:r>
              <w:rPr>
                <w:sz w:val="20"/>
              </w:rPr>
              <w:t>Ongoing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during derived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dataset </w:t>
            </w:r>
            <w:r>
              <w:rPr>
                <w:spacing w:val="-2"/>
                <w:sz w:val="20"/>
              </w:rPr>
              <w:t>programming</w:t>
            </w:r>
          </w:p>
        </w:tc>
      </w:tr>
      <w:tr>
        <w:trPr>
          <w:trHeight w:val="2582" w:hRule="atLeast"/>
        </w:trPr>
        <w:tc>
          <w:tcPr>
            <w:tcW w:w="1056" w:type="dxa"/>
          </w:tcPr>
          <w:p>
            <w:pPr>
              <w:pStyle w:val="TableParagraph"/>
              <w:spacing w:before="38"/>
              <w:ind w:lef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070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24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(programmer’s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own </w:t>
            </w:r>
            <w:r>
              <w:rPr>
                <w:spacing w:val="-2"/>
                <w:sz w:val="20"/>
              </w:rPr>
              <w:t>work):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  <w:tab w:pos="831" w:val="left" w:leader="none"/>
              </w:tabs>
              <w:spacing w:line="243" w:lineRule="exact" w:before="1" w:after="0"/>
              <w:ind w:left="83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Approaches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0" w:right="231" w:hanging="360"/>
              <w:jc w:val="left"/>
              <w:rPr>
                <w:sz w:val="20"/>
              </w:rPr>
            </w:pPr>
            <w:r>
              <w:rPr>
                <w:sz w:val="20"/>
              </w:rPr>
              <w:t>Follows Approaches to QC Appendices documents Appendix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Specifications and Sets (CS_OD_BS0227), Gate 3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0" w:right="496" w:hanging="360"/>
              <w:jc w:val="left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programs used in creation of derived datasets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  <w:tab w:pos="831" w:val="left" w:leader="none"/>
              </w:tabs>
              <w:spacing w:line="232" w:lineRule="auto" w:before="4" w:after="0"/>
              <w:ind w:left="830" w:right="344" w:hanging="360"/>
              <w:jc w:val="left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unresolved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warnings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present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warnings of a statistical nature with the STL and SBR for</w:t>
            </w:r>
          </w:p>
          <w:p>
            <w:pPr>
              <w:pStyle w:val="TableParagraph"/>
              <w:spacing w:line="211" w:lineRule="exact" w:before="3"/>
              <w:ind w:left="830"/>
              <w:rPr>
                <w:sz w:val="20"/>
              </w:rPr>
            </w:pPr>
            <w:r>
              <w:rPr>
                <w:sz w:val="20"/>
              </w:rPr>
              <w:t>further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investigation</w:t>
            </w:r>
          </w:p>
        </w:tc>
        <w:tc>
          <w:tcPr>
            <w:tcW w:w="1843" w:type="dxa"/>
          </w:tcPr>
          <w:p>
            <w:pPr>
              <w:pStyle w:val="TableParagraph"/>
              <w:ind w:right="211"/>
              <w:rPr>
                <w:sz w:val="20"/>
              </w:rPr>
            </w:pPr>
            <w:r>
              <w:rPr>
                <w:sz w:val="20"/>
              </w:rPr>
              <w:t>Before derived dataset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Ready for QC- ongoing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64" w:top="2520" w:bottom="1260" w:left="900" w:right="9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1070"/>
        <w:gridCol w:w="6240"/>
        <w:gridCol w:w="1843"/>
      </w:tblGrid>
      <w:tr>
        <w:trPr>
          <w:trHeight w:val="306" w:hRule="atLeast"/>
        </w:trPr>
        <w:tc>
          <w:tcPr>
            <w:tcW w:w="1056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7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4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481" w:hRule="atLeast"/>
        </w:trPr>
        <w:tc>
          <w:tcPr>
            <w:tcW w:w="1056" w:type="dxa"/>
          </w:tcPr>
          <w:p>
            <w:pPr>
              <w:pStyle w:val="TableParagraph"/>
              <w:spacing w:before="42"/>
              <w:ind w:lef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070" w:type="dxa"/>
          </w:tcPr>
          <w:p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240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Maintains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 dataset specifications updates or review comments: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240" w:lineRule="auto" w:before="40" w:after="0"/>
              <w:ind w:left="830" w:right="660" w:hanging="360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 specifications to verify all applicable updates are incorporated into the derived dataset programs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0" w:right="191" w:hanging="360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Approaches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(CS_WI_BS015) related to modifications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237" w:lineRule="auto" w:before="0" w:after="0"/>
              <w:ind w:left="830" w:right="257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versions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 specifications in the “Modification History” section of the programs once version control is implemented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During the production of derived datasets and ongoing through the production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cycle.</w:t>
            </w:r>
          </w:p>
        </w:tc>
      </w:tr>
      <w:tr>
        <w:trPr>
          <w:trHeight w:val="1151" w:hRule="atLeast"/>
        </w:trPr>
        <w:tc>
          <w:tcPr>
            <w:tcW w:w="1056" w:type="dxa"/>
          </w:tcPr>
          <w:p>
            <w:pPr>
              <w:pStyle w:val="TableParagraph"/>
              <w:spacing w:before="38"/>
              <w:ind w:lef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070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240" w:type="dxa"/>
          </w:tcPr>
          <w:p>
            <w:pPr>
              <w:pStyle w:val="TableParagraph"/>
              <w:spacing w:line="230" w:lineRule="exact"/>
              <w:ind w:left="110" w:right="271"/>
              <w:rPr>
                <w:sz w:val="20"/>
              </w:rPr>
            </w:pPr>
            <w:r>
              <w:rPr>
                <w:sz w:val="20"/>
              </w:rPr>
              <w:t>Updates and maintains the “Overall Status” in the Tracking Document for Derived Datasets and Statistical Outputs (CS_TP_BS011) or applicable Biostatistics web-based solution/system when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 each derived dataset</w:t>
            </w:r>
          </w:p>
        </w:tc>
        <w:tc>
          <w:tcPr>
            <w:tcW w:w="1843" w:type="dxa"/>
          </w:tcPr>
          <w:p>
            <w:pPr>
              <w:pStyle w:val="TableParagraph"/>
              <w:ind w:right="356"/>
              <w:jc w:val="both"/>
              <w:rPr>
                <w:sz w:val="20"/>
              </w:rPr>
            </w:pPr>
            <w:r>
              <w:rPr>
                <w:sz w:val="20"/>
              </w:rPr>
              <w:t>Ongoing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during derived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dataset </w:t>
            </w:r>
            <w:r>
              <w:rPr>
                <w:spacing w:val="-2"/>
                <w:sz w:val="20"/>
              </w:rPr>
              <w:t>programming</w:t>
            </w:r>
          </w:p>
        </w:tc>
      </w:tr>
      <w:tr>
        <w:trPr>
          <w:trHeight w:val="690" w:hRule="atLeast"/>
        </w:trPr>
        <w:tc>
          <w:tcPr>
            <w:tcW w:w="1056" w:type="dxa"/>
          </w:tcPr>
          <w:p>
            <w:pPr>
              <w:pStyle w:val="TableParagraph"/>
              <w:spacing w:before="38"/>
              <w:ind w:lef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6.2.8</w:t>
            </w:r>
          </w:p>
        </w:tc>
        <w:tc>
          <w:tcPr>
            <w:tcW w:w="1070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240" w:type="dxa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Implements version control for the derived dataset programs when sent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(internal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external)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deliverable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 cases where the customer uses the created derived datasets</w:t>
            </w:r>
          </w:p>
        </w:tc>
        <w:tc>
          <w:tcPr>
            <w:tcW w:w="1843" w:type="dxa"/>
          </w:tcPr>
          <w:p>
            <w:pPr>
              <w:pStyle w:val="TableParagraph"/>
              <w:spacing w:line="230" w:lineRule="exact"/>
              <w:ind w:right="356"/>
              <w:jc w:val="both"/>
              <w:rPr>
                <w:sz w:val="20"/>
              </w:rPr>
            </w:pPr>
            <w:r>
              <w:rPr>
                <w:sz w:val="20"/>
              </w:rPr>
              <w:t>Ongoing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during derived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dataset </w:t>
            </w:r>
            <w:r>
              <w:rPr>
                <w:spacing w:val="-2"/>
                <w:sz w:val="20"/>
              </w:rPr>
              <w:t>programming</w:t>
            </w:r>
          </w:p>
        </w:tc>
      </w:tr>
    </w:tbl>
    <w:p>
      <w:pPr>
        <w:pStyle w:val="BodyText"/>
        <w:spacing w:before="5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Quality Control of derived datasets" w:id="9"/>
      <w:bookmarkEnd w:id="9"/>
      <w:r>
        <w:rPr>
          <w:b/>
          <w:sz w:val="22"/>
        </w:rPr>
        <w:t>Qualit</w:t>
      </w:r>
      <w:r>
        <w:rPr>
          <w:b/>
          <w:sz w:val="22"/>
        </w:rPr>
        <w:t>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derived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datasets</w:t>
      </w:r>
    </w:p>
    <w:p>
      <w:pPr>
        <w:pStyle w:val="BodyText"/>
        <w:spacing w:before="121"/>
        <w:ind w:left="1979" w:right="579"/>
      </w:pPr>
      <w:r>
        <w:rPr/>
        <w:t>Before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derived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TLFs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delivery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customer,</w:t>
      </w:r>
      <w:r>
        <w:rPr>
          <w:spacing w:val="-3"/>
        </w:rPr>
        <w:t> </w:t>
      </w:r>
      <w:r>
        <w:rPr/>
        <w:t>the following reviews must be completed:</w:t>
      </w:r>
    </w:p>
    <w:p>
      <w:pPr>
        <w:pStyle w:val="BodyText"/>
        <w:spacing w:before="133"/>
        <w:ind w:left="2340"/>
      </w:pPr>
      <w:r>
        <w:rPr/>
      </w:r>
      <w:r>
        <w:rPr/>
        <w:t>QC</w:t>
      </w:r>
      <w:r>
        <w:rPr>
          <w:spacing w:val="1"/>
        </w:rPr>
        <w:t> </w:t>
      </w:r>
      <w:r>
        <w:rPr>
          <w:spacing w:val="-2"/>
        </w:rPr>
        <w:t>Review</w:t>
      </w:r>
    </w:p>
    <w:p>
      <w:pPr>
        <w:pStyle w:val="BodyText"/>
        <w:spacing w:before="73"/>
        <w:ind w:left="2340"/>
      </w:pPr>
      <w:r>
        <w:rPr/>
      </w:r>
      <w:r>
        <w:rPr/>
        <w:t>Senior Biostatistical </w:t>
      </w:r>
      <w:r>
        <w:rPr>
          <w:spacing w:val="-2"/>
        </w:rPr>
        <w:t>Review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0"/>
        <w:gridCol w:w="989"/>
        <w:gridCol w:w="6264"/>
        <w:gridCol w:w="1843"/>
      </w:tblGrid>
      <w:tr>
        <w:trPr>
          <w:trHeight w:val="311" w:hRule="atLeast"/>
        </w:trPr>
        <w:tc>
          <w:tcPr>
            <w:tcW w:w="97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989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777" w:hRule="atLeast"/>
        </w:trPr>
        <w:tc>
          <w:tcPr>
            <w:tcW w:w="970" w:type="dxa"/>
          </w:tcPr>
          <w:p>
            <w:pPr>
              <w:pStyle w:val="TableParagraph"/>
              <w:spacing w:before="38"/>
              <w:ind w:left="26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989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5"/>
                <w:sz w:val="20"/>
              </w:rPr>
              <w:t> to: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4" w:val="left" w:leader="none"/>
                <w:tab w:pos="825" w:val="left" w:leader="none"/>
              </w:tabs>
              <w:spacing w:line="245" w:lineRule="exact" w:before="35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5" w:val="left" w:leader="none"/>
              </w:tabs>
              <w:spacing w:line="240" w:lineRule="auto" w:before="0" w:after="0"/>
              <w:ind w:left="824" w:right="535" w:hanging="360"/>
              <w:jc w:val="both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Appendices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G: Quality Gates for Derived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Sets (CS_OD_BS0227), Gate 3 and 4</w:t>
            </w:r>
          </w:p>
          <w:p>
            <w:pPr>
              <w:pStyle w:val="TableParagraph"/>
              <w:spacing w:before="8"/>
              <w:ind w:left="0"/>
              <w:rPr>
                <w:sz w:val="26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 Outputs (CS_TP_BS011) or applicable Biostatistics web-based solution/system when the Quality Gate Checks are completed for each derived dataset.</w:t>
            </w:r>
          </w:p>
          <w:p>
            <w:pPr>
              <w:pStyle w:val="TableParagraph"/>
              <w:spacing w:before="11"/>
              <w:ind w:left="0"/>
              <w:rPr>
                <w:sz w:val="28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Documents any identified issues in the Tracking Document for Derived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(CS_TP_BS011),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RFF (CS_FM_BS007) or an applicable Biostatistics web-based </w:t>
            </w:r>
            <w:r>
              <w:rPr>
                <w:spacing w:val="-2"/>
                <w:sz w:val="20"/>
              </w:rPr>
              <w:t>solution/system.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Derived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Ready for QC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64" w:top="2520" w:bottom="1340" w:left="900" w:right="9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0"/>
        <w:gridCol w:w="989"/>
        <w:gridCol w:w="6264"/>
        <w:gridCol w:w="1843"/>
      </w:tblGrid>
      <w:tr>
        <w:trPr>
          <w:trHeight w:val="306" w:hRule="atLeast"/>
        </w:trPr>
        <w:tc>
          <w:tcPr>
            <w:tcW w:w="97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989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999" w:hRule="atLeast"/>
        </w:trPr>
        <w:tc>
          <w:tcPr>
            <w:tcW w:w="970" w:type="dxa"/>
          </w:tcPr>
          <w:p>
            <w:pPr>
              <w:pStyle w:val="TableParagraph"/>
              <w:spacing w:before="42"/>
              <w:ind w:left="0" w:right="24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989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 w:right="541"/>
              <w:jc w:val="both"/>
              <w:rPr>
                <w:sz w:val="20"/>
              </w:rPr>
            </w:pPr>
            <w:r>
              <w:rPr>
                <w:sz w:val="20"/>
              </w:rPr>
              <w:t>Verifies that all source datasets are accounted for in the SDTM 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omission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 been documented in an “Omission” Specification.</w:t>
            </w:r>
          </w:p>
          <w:p>
            <w:pPr>
              <w:pStyle w:val="TableParagraph"/>
              <w:spacing w:before="10"/>
              <w:ind w:left="0"/>
              <w:rPr>
                <w:sz w:val="26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 Outputs (CS_TP_BS011) or applicable Biostatistics web-based solution/system when the reconciliation is complete.</w:t>
            </w:r>
          </w:p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/>
              <w:ind w:left="104" w:right="32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reconciliation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checks will 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Lineage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Export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Comparison tool (DLEC).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omitted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> </w:t>
            </w:r>
            <w:hyperlink r:id="rId13">
              <w:r>
                <w:rPr>
                  <w:color w:val="0000FF"/>
                  <w:sz w:val="20"/>
                  <w:u w:val="single" w:color="0000FF"/>
                </w:rPr>
                <w:t>DLEC</w:t>
              </w:r>
            </w:hyperlink>
            <w:r>
              <w:rPr>
                <w:color w:val="0000FF"/>
                <w:sz w:val="20"/>
              </w:rPr>
              <w:t> </w:t>
            </w:r>
            <w:hyperlink r:id="rId13">
              <w:r>
                <w:rPr>
                  <w:color w:val="0000FF"/>
                  <w:sz w:val="20"/>
                  <w:u w:val="single" w:color="0000FF"/>
                </w:rPr>
                <w:t>Discussion Board</w:t>
              </w:r>
            </w:hyperlink>
            <w:r>
              <w:rPr>
                <w:color w:val="0000FF"/>
                <w:sz w:val="20"/>
              </w:rPr>
              <w:t> </w:t>
            </w:r>
            <w:r>
              <w:rPr>
                <w:sz w:val="20"/>
              </w:rPr>
              <w:t>for further guidance.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219"/>
              <w:jc w:val="both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delivering derived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datasets to customer</w:t>
            </w:r>
          </w:p>
        </w:tc>
      </w:tr>
      <w:tr>
        <w:trPr>
          <w:trHeight w:val="4329" w:hRule="atLeast"/>
        </w:trPr>
        <w:tc>
          <w:tcPr>
            <w:tcW w:w="970" w:type="dxa"/>
          </w:tcPr>
          <w:p>
            <w:pPr>
              <w:pStyle w:val="TableParagraph"/>
              <w:spacing w:before="42"/>
              <w:ind w:left="0" w:right="24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989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SBR</w:t>
            </w:r>
          </w:p>
        </w:tc>
        <w:tc>
          <w:tcPr>
            <w:tcW w:w="6264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4" w:val="left" w:leader="none"/>
                <w:tab w:pos="825" w:val="left" w:leader="none"/>
              </w:tabs>
              <w:spacing w:line="245" w:lineRule="exact" w:before="35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267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 Data Specifications and Sets (CS_OD_BS0227), Gate 5</w:t>
            </w:r>
          </w:p>
          <w:p>
            <w:pPr>
              <w:pStyle w:val="TableParagraph"/>
              <w:spacing w:before="7"/>
              <w:ind w:left="0"/>
              <w:rPr>
                <w:sz w:val="26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Completes a Reviewer Feedback Form (CS_FM_BS007) or applicable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web-based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solution/system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line="237" w:lineRule="auto"/>
              <w:ind w:left="104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Statistical Outputs (CS_TP_BS011) or applicable Biostatistics web-based solution/system when the Quality Gate Checks are completed for each derived dataset.</w:t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line="242" w:lineRule="auto"/>
              <w:ind w:left="104" w:right="110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A major change in a derived dataset may differ from a major change in a derived dataset specification (per Section 6.1.8), such 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significant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proportion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become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since</w:t>
            </w:r>
          </w:p>
          <w:p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cycle.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127"/>
              <w:rPr>
                <w:sz w:val="20"/>
              </w:rPr>
            </w:pPr>
            <w:r>
              <w:rPr>
                <w:sz w:val="20"/>
              </w:rPr>
              <w:t>First draft derived datasets are ready for TLFs or delivery to the customer and for subsequent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major changes to </w:t>
            </w:r>
            <w:r>
              <w:rPr>
                <w:spacing w:val="-2"/>
                <w:sz w:val="20"/>
              </w:rPr>
              <w:t>datasets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Delivery of Derived Datasets" w:id="10"/>
      <w:bookmarkEnd w:id="10"/>
      <w:r>
        <w:rPr>
          <w:b/>
          <w:sz w:val="22"/>
        </w:rPr>
        <w:t>Deliver</w:t>
      </w:r>
      <w:r>
        <w:rPr>
          <w:b/>
          <w:sz w:val="22"/>
        </w:rPr>
        <w:t>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Derived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Datasets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4" w:right="110"/>
              <w:rPr>
                <w:sz w:val="20"/>
              </w:rPr>
            </w:pPr>
            <w:r>
              <w:rPr>
                <w:sz w:val="20"/>
              </w:rPr>
              <w:t>Transfers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 adhering to Handling Data Transfers (CS_WI_BS020).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delivery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64" w:top="2520" w:bottom="1340" w:left="900" w:right="90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Documentation" w:id="11"/>
      <w:bookmarkEnd w:id="11"/>
      <w:r>
        <w:rPr>
          <w:b/>
          <w:spacing w:val="-2"/>
          <w:sz w:val="22"/>
        </w:rPr>
        <w:t>Documentation</w:t>
      </w:r>
    </w:p>
    <w:p>
      <w:pPr>
        <w:pStyle w:val="BodyText"/>
        <w:spacing w:before="121"/>
        <w:ind w:left="1980" w:right="579"/>
      </w:pPr>
      <w:r>
        <w:rPr/>
        <w:t>Study team members involved in the production or review of derived datasets must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files</w:t>
      </w:r>
      <w:r>
        <w:rPr>
          <w:spacing w:val="-2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Biostatistics</w:t>
      </w:r>
      <w:r>
        <w:rPr>
          <w:spacing w:val="-4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and/or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eTMF as appropriate.</w:t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signatures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 and Statistical Outputs (CS_TP_BS011) and Reviewer Feedback Forms (CS_FM_BS007) or applicable Biostatistics web-based solution/systems from all study team members as applicable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9" w:right="355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delivery procedure.</w:t>
            </w:r>
          </w:p>
        </w:tc>
      </w:tr>
      <w:tr>
        <w:trPr>
          <w:trHeight w:val="485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“Deliveries”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Directory Structure contains a complete back-up of: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4" w:val="left" w:leader="none"/>
                <w:tab w:pos="825" w:val="left" w:leader="none"/>
              </w:tabs>
              <w:spacing w:line="240" w:lineRule="auto" w:before="40" w:after="0"/>
              <w:ind w:left="824" w:right="723" w:hanging="360"/>
              <w:jc w:val="left"/>
              <w:rPr>
                <w:sz w:val="20"/>
              </w:rPr>
            </w:pPr>
            <w:r>
              <w:rPr>
                <w:sz w:val="20"/>
              </w:rPr>
              <w:t>Derived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(SDTM,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non- </w:t>
            </w:r>
            <w:r>
              <w:rPr>
                <w:spacing w:val="-2"/>
                <w:sz w:val="20"/>
              </w:rPr>
              <w:t>CDISC)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550" w:hanging="360"/>
              <w:jc w:val="left"/>
              <w:rPr>
                <w:sz w:val="20"/>
              </w:rPr>
            </w:pPr>
            <w:r>
              <w:rPr>
                <w:sz w:val="20"/>
              </w:rPr>
              <w:t>Derived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(production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SDTM,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ADaM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non-CDISC)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335" w:hanging="360"/>
              <w:jc w:val="left"/>
              <w:rPr>
                <w:sz w:val="20"/>
              </w:rPr>
            </w:pPr>
            <w:r>
              <w:rPr>
                <w:sz w:val="20"/>
              </w:rPr>
              <w:t>Programs,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(production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QC, SDTM, ADaM or non-CDISC)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Raw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4" w:val="left" w:leader="none"/>
                <w:tab w:pos="825" w:val="left" w:leader="none"/>
              </w:tabs>
              <w:spacing w:line="237" w:lineRule="auto" w:before="0" w:after="0"/>
              <w:ind w:left="824" w:right="228" w:hanging="360"/>
              <w:jc w:val="left"/>
              <w:rPr>
                <w:sz w:val="20"/>
              </w:rPr>
            </w:pPr>
            <w:r>
              <w:rPr>
                <w:sz w:val="20"/>
              </w:rPr>
              <w:t>For each customer deliverable (SDTM, ADaM or non- CDISC excluding Dry Runs) the latest version of the Data Issue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(CS_TP_BS014)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web- based solution/system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4" w:val="left" w:leader="none"/>
                <w:tab w:pos="825" w:val="left" w:leader="none"/>
              </w:tabs>
              <w:spacing w:line="240" w:lineRule="auto" w:before="1" w:after="0"/>
              <w:ind w:left="824" w:right="334" w:hanging="360"/>
              <w:jc w:val="left"/>
              <w:rPr>
                <w:sz w:val="20"/>
              </w:rPr>
            </w:pPr>
            <w:r>
              <w:rPr>
                <w:sz w:val="20"/>
              </w:rPr>
              <w:t>For SDTM dataset deliveries, the omitted data report, or equivalent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documentation,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confirming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reconciliation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source datasets versus the SDTM datasets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4" w:val="left" w:leader="none"/>
                <w:tab w:pos="825" w:val="left" w:leader="none"/>
              </w:tabs>
              <w:spacing w:line="240" w:lineRule="auto" w:before="1" w:after="0"/>
              <w:ind w:left="824" w:right="857" w:hanging="360"/>
              <w:jc w:val="left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deliverable can be reconstructed at any time</w:t>
            </w:r>
          </w:p>
          <w:p>
            <w:pPr>
              <w:pStyle w:val="TableParagraph"/>
              <w:spacing w:before="37"/>
              <w:ind w:left="104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back-up creation, e.g. Snapshot Tool.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58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delivering derived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datasets to customer</w:t>
            </w:r>
          </w:p>
        </w:tc>
      </w:tr>
      <w:tr>
        <w:trPr>
          <w:trHeight w:val="388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10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folder(s)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the TMF platform used: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4" w:val="left" w:leader="none"/>
                <w:tab w:pos="825" w:val="left" w:leader="none"/>
              </w:tabs>
              <w:spacing w:line="240" w:lineRule="auto" w:before="1" w:after="0"/>
              <w:ind w:left="824" w:right="343" w:hanging="360"/>
              <w:jc w:val="lef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their electronic location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290" w:hanging="360"/>
              <w:jc w:val="lef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reference to their electronic location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392" w:hanging="360"/>
              <w:jc w:val="left"/>
              <w:rPr>
                <w:sz w:val="20"/>
              </w:rPr>
            </w:pPr>
            <w:r>
              <w:rPr>
                <w:sz w:val="20"/>
              </w:rPr>
              <w:t>Tracking Document for Derived Datasets and Statistical Outputs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(CS_TP_BS011)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web- based solution/system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348" w:hanging="360"/>
              <w:jc w:val="left"/>
              <w:rPr>
                <w:sz w:val="20"/>
              </w:rPr>
            </w:pP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web- based solution/system (CS_FM_BS007) and annotated comments (if applicable)</w:t>
            </w:r>
          </w:p>
          <w:p>
            <w:pPr>
              <w:pStyle w:val="TableParagraph"/>
              <w:spacing w:before="7"/>
              <w:ind w:left="0"/>
              <w:rPr>
                <w:sz w:val="22"/>
              </w:rPr>
            </w:pPr>
          </w:p>
          <w:p>
            <w:pPr>
              <w:pStyle w:val="TableParagraph"/>
              <w:ind w:left="104" w:right="83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See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(TMF) (CS_OP_TMF0007)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2"/>
              </w:rPr>
              <w:t>and Management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Documentation (CS_WI_BS0237) </w:t>
            </w:r>
            <w:r>
              <w:rPr>
                <w:sz w:val="20"/>
              </w:rPr>
              <w:t>for further guidance.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delivery, within 30 days of finalization or on </w:t>
            </w:r>
            <w:r>
              <w:rPr>
                <w:spacing w:val="-2"/>
                <w:sz w:val="20"/>
              </w:rPr>
              <w:t>receipt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64" w:top="2520" w:bottom="1340" w:left="900" w:right="900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Archival" w:id="12"/>
      <w:bookmarkEnd w:id="12"/>
      <w:r>
        <w:rPr>
          <w:b/>
          <w:spacing w:val="-2"/>
          <w:sz w:val="22"/>
        </w:rPr>
        <w:t>Archival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Delivers all final SAS programs necessary to produce derived datasets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Customers Document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27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delivery of outputs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Copies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directory.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27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six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months of project </w:t>
            </w:r>
            <w:r>
              <w:rPr>
                <w:spacing w:val="-2"/>
                <w:sz w:val="20"/>
              </w:rPr>
              <w:t>completion</w:t>
            </w:r>
          </w:p>
        </w:tc>
      </w:tr>
      <w:tr>
        <w:trPr>
          <w:trHeight w:val="177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10"/>
              <w:rPr>
                <w:sz w:val="20"/>
              </w:rPr>
            </w:pPr>
            <w:r>
              <w:rPr>
                <w:sz w:val="20"/>
              </w:rPr>
              <w:t>Archives the following for all deliveries (SDTM, ADaM or non- CDISC) in the TMF as per Trial Master File (TMF) (CS_OP_TMF0007)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Biostatistics Documentation (CS_WI_BS0237):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87" w:val="left" w:leader="none"/>
                <w:tab w:pos="888" w:val="left" w:leader="none"/>
              </w:tabs>
              <w:spacing w:line="245" w:lineRule="exact" w:before="41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files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87" w:val="left" w:leader="none"/>
                <w:tab w:pos="888" w:val="left" w:leader="none"/>
              </w:tabs>
              <w:spacing w:line="245" w:lineRule="exact" w:before="0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directory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87" w:val="left" w:leader="none"/>
                <w:tab w:pos="888" w:val="left" w:leader="none"/>
              </w:tabs>
              <w:spacing w:line="240" w:lineRule="auto" w:before="0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Interim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deliveries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27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six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months of project </w:t>
            </w:r>
            <w:r>
              <w:rPr>
                <w:spacing w:val="-2"/>
                <w:sz w:val="20"/>
              </w:rPr>
              <w:t>completion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bookmarkStart w:name="SUPPORTING DOCUMENTATION" w:id="13"/>
      <w:bookmarkEnd w:id="13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16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7.1.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CS_FM_BS007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Reviewer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7.2.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CS_FM_BS0243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Hard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Approval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153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7.3.</w:t>
            </w:r>
            <w:r>
              <w:rPr>
                <w:b/>
                <w:sz w:val="22"/>
              </w:rPr>
              <w:tab/>
            </w:r>
            <w:hyperlink r:id="rId16">
              <w:r>
                <w:rPr>
                  <w:color w:val="0000FF"/>
                  <w:spacing w:val="-2"/>
                  <w:sz w:val="22"/>
                  <w:u w:val="single" w:color="0000FF"/>
                </w:rPr>
                <w:t>CS_OD_BS0227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QC: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Appendix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Derived Data Specifications and Sets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7.4.</w:t>
            </w:r>
            <w:r>
              <w:rPr>
                <w:b/>
                <w:sz w:val="22"/>
              </w:rPr>
              <w:tab/>
            </w:r>
            <w:hyperlink r:id="rId17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CS_TP_BS002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153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7.5.</w:t>
            </w:r>
            <w:r>
              <w:rPr>
                <w:b/>
                <w:sz w:val="22"/>
              </w:rPr>
              <w:tab/>
            </w:r>
            <w:hyperlink r:id="rId18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CS_TP_BS011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9"/>
              <w:ind w:left="109"/>
              <w:rPr>
                <w:sz w:val="22"/>
              </w:rPr>
            </w:pPr>
            <w:r>
              <w:rPr>
                <w:sz w:val="22"/>
              </w:rPr>
              <w:t>Tracking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Datasets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Statistical </w:t>
            </w:r>
            <w:r>
              <w:rPr>
                <w:spacing w:val="-2"/>
                <w:sz w:val="22"/>
              </w:rPr>
              <w:t>Outputs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7.6.</w:t>
            </w:r>
            <w:r>
              <w:rPr>
                <w:b/>
                <w:sz w:val="22"/>
              </w:rPr>
              <w:tab/>
            </w:r>
            <w:hyperlink r:id="rId19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CS_TP_BS014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5"/>
                <w:sz w:val="22"/>
              </w:rPr>
              <w:t> Log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7.7.</w:t>
            </w:r>
            <w:r>
              <w:rPr>
                <w:b/>
                <w:sz w:val="22"/>
              </w:rPr>
              <w:tab/>
            </w:r>
            <w:hyperlink r:id="rId20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CS_TP_BS0208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Derived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Dataset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7.8.</w:t>
            </w:r>
            <w:r>
              <w:rPr>
                <w:b/>
                <w:sz w:val="22"/>
              </w:rPr>
              <w:tab/>
            </w:r>
            <w:hyperlink r:id="rId21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CS_TP_BS0241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SDTM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Dataset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Mapping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Specifications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7.9.</w:t>
            </w:r>
            <w:r>
              <w:rPr>
                <w:b/>
                <w:sz w:val="22"/>
              </w:rPr>
              <w:tab/>
            </w:r>
            <w:hyperlink r:id="rId2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CS_WI_BS005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(Covering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Shells)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7.10.</w:t>
            </w:r>
            <w:r>
              <w:rPr>
                <w:b/>
                <w:sz w:val="22"/>
              </w:rPr>
              <w:tab/>
            </w:r>
            <w:hyperlink r:id="rId23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CS_WI_BS014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Outputs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43"/>
              <w:ind w:left="83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7.11.</w:t>
            </w:r>
            <w:r>
              <w:rPr>
                <w:b/>
                <w:sz w:val="22"/>
              </w:rPr>
              <w:tab/>
            </w:r>
            <w:hyperlink r:id="rId24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CS_WI_BS015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QC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7.12.</w:t>
            </w:r>
            <w:r>
              <w:rPr>
                <w:b/>
                <w:sz w:val="22"/>
              </w:rPr>
              <w:tab/>
            </w:r>
            <w:hyperlink r:id="rId25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CS_WI_BS020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Transfers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7.13.</w:t>
            </w:r>
            <w:r>
              <w:rPr>
                <w:b/>
                <w:sz w:val="22"/>
              </w:rPr>
              <w:tab/>
            </w:r>
            <w:hyperlink r:id="rId26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CS_WI_BS022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Submission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7.14.</w:t>
            </w:r>
            <w:r>
              <w:rPr>
                <w:b/>
                <w:sz w:val="22"/>
              </w:rPr>
              <w:tab/>
            </w:r>
            <w:hyperlink r:id="rId27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CS_WI_BS0237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153"/>
              <w:ind w:left="83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7.15.</w:t>
            </w:r>
            <w:r>
              <w:rPr>
                <w:b/>
                <w:sz w:val="22"/>
              </w:rPr>
              <w:tab/>
            </w:r>
            <w:hyperlink r:id="rId28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CS_WI_RM0284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(TMF)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 Quality – Good Documentation Practices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7.16.</w:t>
            </w:r>
            <w:r>
              <w:rPr>
                <w:b/>
                <w:sz w:val="22"/>
              </w:rPr>
              <w:tab/>
            </w:r>
            <w:hyperlink r:id="rId29">
              <w:r>
                <w:rPr>
                  <w:color w:val="0000FF"/>
                  <w:spacing w:val="-2"/>
                  <w:sz w:val="22"/>
                  <w:u w:val="single" w:color="0000FF"/>
                </w:rPr>
                <w:t>CS_OP_TMF0007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(TMF)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1064" w:top="2520" w:bottom="134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16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Other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1555" w:right="203" w:hanging="720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7.17.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General </w:t>
            </w:r>
            <w:r>
              <w:rPr>
                <w:spacing w:val="-2"/>
                <w:sz w:val="22"/>
              </w:rPr>
              <w:t>Guidelines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hyperlink r:id="rId30">
              <w:r>
                <w:rPr>
                  <w:color w:val="0000FF"/>
                  <w:sz w:val="22"/>
                  <w:u w:val="single" w:color="0000FF"/>
                </w:rPr>
                <w:t>Good</w:t>
              </w:r>
              <w:r>
                <w:rPr>
                  <w:color w:val="0000FF"/>
                  <w:spacing w:val="-8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Programming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Practices</w:t>
              </w:r>
            </w:hyperlink>
          </w:p>
        </w:tc>
      </w:tr>
      <w:tr>
        <w:trPr>
          <w:trHeight w:val="59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43"/>
              <w:ind w:left="1555" w:right="203" w:hanging="720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7.18.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General </w:t>
            </w:r>
            <w:r>
              <w:rPr>
                <w:spacing w:val="-2"/>
                <w:sz w:val="22"/>
              </w:rPr>
              <w:t>Guidelines</w:t>
            </w:r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hyperlink r:id="rId31">
              <w:r>
                <w:rPr>
                  <w:color w:val="0000FF"/>
                  <w:sz w:val="22"/>
                  <w:u w:val="single" w:color="0000FF"/>
                </w:rPr>
                <w:t>DRAMA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guidelines</w:t>
              </w:r>
            </w:hyperlink>
          </w:p>
        </w:tc>
      </w:tr>
      <w:tr>
        <w:trPr>
          <w:trHeight w:val="58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1555" w:right="203" w:hanging="720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7.19.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General </w:t>
            </w:r>
            <w:r>
              <w:rPr>
                <w:spacing w:val="-2"/>
                <w:sz w:val="22"/>
              </w:rPr>
              <w:t>Guidelines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hyperlink r:id="rId31">
              <w:r>
                <w:rPr>
                  <w:color w:val="0000FF"/>
                  <w:sz w:val="22"/>
                  <w:u w:val="single" w:color="0000FF"/>
                </w:rPr>
                <w:t>Biostatistics</w:t>
              </w:r>
              <w:r>
                <w:rPr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Directory</w:t>
              </w:r>
              <w:r>
                <w:rPr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Structure</w:t>
              </w:r>
            </w:hyperlink>
          </w:p>
        </w:tc>
      </w:tr>
      <w:tr>
        <w:trPr>
          <w:trHeight w:val="58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1555" w:right="448" w:hanging="720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7.20.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Tools </w:t>
            </w: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hyperlink r:id="rId32">
              <w:r>
                <w:rPr>
                  <w:color w:val="0000FF"/>
                  <w:sz w:val="22"/>
                  <w:u w:val="single" w:color="0000FF"/>
                </w:rPr>
                <w:t>Sending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SAS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Code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to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Customers</w:t>
              </w:r>
            </w:hyperlink>
          </w:p>
        </w:tc>
      </w:tr>
      <w:tr>
        <w:trPr>
          <w:trHeight w:val="897" w:hRule="atLeast"/>
        </w:trPr>
        <w:tc>
          <w:tcPr>
            <w:tcW w:w="3778" w:type="dxa"/>
          </w:tcPr>
          <w:p>
            <w:pPr>
              <w:pStyle w:val="TableParagraph"/>
              <w:spacing w:line="259" w:lineRule="auto" w:before="38"/>
              <w:ind w:left="1555" w:right="469" w:hanging="720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7.21.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Lineage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Comparison (DLEC) Tool</w:t>
            </w:r>
          </w:p>
        </w:tc>
        <w:tc>
          <w:tcPr>
            <w:tcW w:w="6125" w:type="dxa"/>
          </w:tcPr>
          <w:p>
            <w:pPr>
              <w:pStyle w:val="TableParagraph"/>
              <w:spacing w:line="238" w:lineRule="exact"/>
              <w:ind w:left="109"/>
              <w:rPr>
                <w:sz w:val="22"/>
              </w:rPr>
            </w:pPr>
            <w:hyperlink r:id="rId33">
              <w:r>
                <w:rPr>
                  <w:color w:val="0000FF"/>
                  <w:sz w:val="22"/>
                  <w:u w:val="single" w:color="0000FF"/>
                </w:rPr>
                <w:t>Data</w:t>
              </w:r>
              <w:r>
                <w:rPr>
                  <w:color w:val="0000FF"/>
                  <w:spacing w:val="-6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Lineage</w:t>
              </w:r>
              <w:r>
                <w:rPr>
                  <w:color w:val="0000FF"/>
                  <w:spacing w:val="-6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and</w:t>
              </w:r>
              <w:r>
                <w:rPr>
                  <w:color w:val="0000FF"/>
                  <w:spacing w:val="-5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Data</w:t>
              </w:r>
              <w:r>
                <w:rPr>
                  <w:color w:val="0000FF"/>
                  <w:spacing w:val="-6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Comparison</w:t>
              </w:r>
              <w:r>
                <w:rPr>
                  <w:color w:val="0000FF"/>
                  <w:spacing w:val="-6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(DLEC)</w:t>
              </w:r>
              <w:r>
                <w:rPr>
                  <w:color w:val="0000FF"/>
                  <w:spacing w:val="-5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Tool</w:t>
              </w:r>
            </w:hyperlink>
          </w:p>
        </w:tc>
      </w:tr>
      <w:tr>
        <w:trPr>
          <w:trHeight w:val="354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43"/>
              <w:ind w:left="83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7.22.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Snapshot</w:t>
            </w:r>
          </w:p>
        </w:tc>
        <w:tc>
          <w:tcPr>
            <w:tcW w:w="6125" w:type="dxa"/>
          </w:tcPr>
          <w:p>
            <w:pPr>
              <w:pStyle w:val="TableParagraph"/>
              <w:spacing w:line="238" w:lineRule="exact"/>
              <w:ind w:left="109"/>
              <w:rPr>
                <w:sz w:val="22"/>
              </w:rPr>
            </w:pPr>
            <w:hyperlink r:id="rId34">
              <w:r>
                <w:rPr>
                  <w:color w:val="0000FF"/>
                  <w:spacing w:val="-2"/>
                  <w:sz w:val="22"/>
                  <w:u w:val="single" w:color="0000FF"/>
                </w:rPr>
                <w:t>Snapshot</w:t>
              </w:r>
            </w:hyperlink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6"/>
        <w:ind w:left="1260" w:right="0" w:hanging="720"/>
        <w:jc w:val="left"/>
        <w:rPr>
          <w:b/>
          <w:sz w:val="22"/>
        </w:rPr>
      </w:pPr>
      <w:bookmarkStart w:name="SUPERSEDES" w:id="14"/>
      <w:bookmarkEnd w:id="14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6"/>
        <w:gridCol w:w="3240"/>
        <w:gridCol w:w="3350"/>
      </w:tblGrid>
      <w:tr>
        <w:trPr>
          <w:trHeight w:val="287" w:hRule="atLeast"/>
        </w:trPr>
        <w:tc>
          <w:tcPr>
            <w:tcW w:w="3326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240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3350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0" w:hRule="atLeast"/>
        </w:trPr>
        <w:tc>
          <w:tcPr>
            <w:tcW w:w="3326" w:type="dxa"/>
          </w:tcPr>
          <w:p>
            <w:pPr>
              <w:pStyle w:val="TableParagraph"/>
              <w:tabs>
                <w:tab w:pos="1545" w:val="left" w:leader="none"/>
              </w:tabs>
              <w:spacing w:before="38"/>
              <w:ind w:left="82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8.1.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CS_WI_BS013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Derived </w:t>
            </w:r>
            <w:r>
              <w:rPr>
                <w:spacing w:val="-2"/>
                <w:sz w:val="22"/>
              </w:rPr>
              <w:t>Datasets</w:t>
            </w:r>
          </w:p>
        </w:tc>
        <w:tc>
          <w:tcPr>
            <w:tcW w:w="33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bookmarkStart w:name="MODIFICATION FROM PREVIOUS REVISION" w:id="15"/>
      <w:bookmarkEnd w:id="15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left="110" w:right="173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Author(s)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Document Owner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Title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page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reflect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those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responsible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 the document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left="110" w:right="173"/>
              <w:rPr>
                <w:sz w:val="22"/>
              </w:rPr>
            </w:pPr>
            <w:r>
              <w:rPr>
                <w:sz w:val="22"/>
              </w:rPr>
              <w:t>Text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clarify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QC role requirements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128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3"/>
              <w:rPr>
                <w:sz w:val="22"/>
              </w:rPr>
            </w:pPr>
            <w:r>
              <w:rPr>
                <w:sz w:val="22"/>
              </w:rPr>
              <w:t>Vendor Data Transfer Guidelines for non-CRF data included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used in the production of derived dataset specification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 </w:t>
            </w:r>
            <w:r>
              <w:rPr>
                <w:spacing w:val="-2"/>
                <w:sz w:val="22"/>
              </w:rPr>
              <w:t>6.1.4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clarification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references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SDTM Mapping Specification </w:t>
            </w:r>
            <w:r>
              <w:rPr>
                <w:spacing w:val="-2"/>
                <w:sz w:val="22"/>
              </w:rPr>
              <w:t>(CS_TP_BS0241)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6.1.4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6.1.9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SDTM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Mapping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Specification template to be used when creating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SDTM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specifications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left="110"/>
              <w:rPr>
                <w:sz w:val="22"/>
              </w:rPr>
            </w:pPr>
            <w:r>
              <w:rPr>
                <w:sz w:val="22"/>
              </w:rPr>
              <w:t>Added SDTM and ADaM Implementation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Guides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documents to be used to guide 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specifications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 </w:t>
            </w:r>
            <w:r>
              <w:rPr>
                <w:spacing w:val="-2"/>
                <w:sz w:val="22"/>
              </w:rPr>
              <w:t>6.1.4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clarification</w:t>
            </w:r>
          </w:p>
        </w:tc>
      </w:tr>
      <w:tr>
        <w:trPr>
          <w:trHeight w:val="762" w:hRule="atLeast"/>
        </w:trPr>
        <w:tc>
          <w:tcPr>
            <w:tcW w:w="3298" w:type="dxa"/>
          </w:tcPr>
          <w:p>
            <w:pPr>
              <w:pStyle w:val="TableParagraph"/>
              <w:spacing w:line="249" w:lineRule="exact" w:before="24"/>
              <w:ind w:left="110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Changes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Planned</w:t>
            </w:r>
          </w:p>
          <w:p>
            <w:pPr>
              <w:pStyle w:val="TableParagraph"/>
              <w:spacing w:line="240" w:lineRule="exact"/>
              <w:ind w:left="110"/>
              <w:rPr>
                <w:sz w:val="22"/>
              </w:rPr>
            </w:pPr>
            <w:r>
              <w:rPr>
                <w:sz w:val="22"/>
              </w:rPr>
              <w:t>Statistical Analyses Form (CS_FM_BS006)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updated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be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 </w:t>
            </w:r>
            <w:r>
              <w:rPr>
                <w:spacing w:val="-2"/>
                <w:sz w:val="22"/>
              </w:rPr>
              <w:t>6.1.5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 w:right="155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created to document hard codes</w:t>
            </w:r>
          </w:p>
        </w:tc>
      </w:tr>
    </w:tbl>
    <w:p>
      <w:pPr>
        <w:spacing w:after="0" w:line="232" w:lineRule="auto"/>
        <w:rPr>
          <w:sz w:val="22"/>
        </w:rPr>
        <w:sectPr>
          <w:pgSz w:w="12240" w:h="15840"/>
          <w:pgMar w:header="725" w:footer="1064" w:top="2520" w:bottom="134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517" w:hRule="atLeast"/>
        </w:trPr>
        <w:tc>
          <w:tcPr>
            <w:tcW w:w="3298" w:type="dxa"/>
          </w:tcPr>
          <w:p>
            <w:pPr>
              <w:pStyle w:val="TableParagraph"/>
              <w:spacing w:line="228" w:lineRule="auto"/>
              <w:ind w:left="110"/>
              <w:rPr>
                <w:sz w:val="22"/>
              </w:rPr>
            </w:pPr>
            <w:r>
              <w:rPr>
                <w:sz w:val="22"/>
              </w:rPr>
              <w:t>Hard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Approval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Form </w:t>
            </w:r>
            <w:r>
              <w:rPr>
                <w:spacing w:val="-2"/>
                <w:sz w:val="22"/>
              </w:rPr>
              <w:t>(CS_FM_BS0243)</w:t>
            </w:r>
          </w:p>
        </w:tc>
        <w:tc>
          <w:tcPr>
            <w:tcW w:w="329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left="110" w:right="173"/>
              <w:rPr>
                <w:sz w:val="22"/>
              </w:rPr>
            </w:pPr>
            <w:r>
              <w:rPr>
                <w:sz w:val="22"/>
              </w:rPr>
              <w:t>Detail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describe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how identified issues are </w:t>
            </w:r>
            <w:r>
              <w:rPr>
                <w:spacing w:val="-2"/>
                <w:sz w:val="22"/>
              </w:rPr>
              <w:t>documented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6.1.7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6.3.1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3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checks the QC carries out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 </w:t>
            </w:r>
            <w:r>
              <w:rPr>
                <w:spacing w:val="-2"/>
                <w:sz w:val="22"/>
              </w:rPr>
              <w:t>6.3.1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clarification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relating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 DLEC Discussion Board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 </w:t>
            </w:r>
            <w:r>
              <w:rPr>
                <w:spacing w:val="-2"/>
                <w:sz w:val="22"/>
              </w:rPr>
              <w:t>6.3.2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155"/>
              <w:rPr>
                <w:sz w:val="22"/>
              </w:rPr>
            </w:pPr>
            <w:r>
              <w:rPr>
                <w:sz w:val="22"/>
              </w:rPr>
              <w:t>To enable reader to seek further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guidance,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required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9"/>
              <w:ind w:left="110"/>
              <w:rPr>
                <w:sz w:val="22"/>
              </w:rPr>
            </w:pPr>
            <w:r>
              <w:rPr>
                <w:sz w:val="22"/>
              </w:rPr>
              <w:t>Added references to Management and Filing of 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Documentation </w:t>
            </w:r>
            <w:r>
              <w:rPr>
                <w:spacing w:val="-2"/>
                <w:sz w:val="22"/>
              </w:rPr>
              <w:t>(CS_WI_BS0237)</w:t>
            </w:r>
          </w:p>
        </w:tc>
        <w:tc>
          <w:tcPr>
            <w:tcW w:w="3298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6.5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  <w:tc>
          <w:tcPr>
            <w:tcW w:w="3303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128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left="110" w:right="173"/>
              <w:rPr>
                <w:sz w:val="22"/>
              </w:rPr>
            </w:pPr>
            <w:r>
              <w:rPr>
                <w:sz w:val="22"/>
              </w:rPr>
              <w:t>Additions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items to be included in the deliveries folder back-up </w:t>
            </w:r>
            <w:r>
              <w:rPr>
                <w:spacing w:val="-2"/>
                <w:sz w:val="22"/>
              </w:rPr>
              <w:t>creation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 </w:t>
            </w:r>
            <w:r>
              <w:rPr>
                <w:spacing w:val="-2"/>
                <w:sz w:val="22"/>
              </w:rPr>
              <w:t>6.5.2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155"/>
              <w:rPr>
                <w:sz w:val="22"/>
              </w:rPr>
            </w:pPr>
            <w:r>
              <w:rPr>
                <w:sz w:val="22"/>
              </w:rPr>
              <w:t>To be in line with the requirements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Management and Filing of Biostatistics </w:t>
            </w:r>
            <w:r>
              <w:rPr>
                <w:spacing w:val="-2"/>
                <w:sz w:val="22"/>
              </w:rPr>
              <w:t>Documentation (CS_WI_BS0237)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3"/>
              <w:rPr>
                <w:sz w:val="22"/>
              </w:rPr>
            </w:pPr>
            <w:r>
              <w:rPr>
                <w:sz w:val="22"/>
              </w:rPr>
              <w:t>Added instruction to use the appropriate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tools during delivery back-up </w:t>
            </w:r>
            <w:r>
              <w:rPr>
                <w:spacing w:val="-2"/>
                <w:sz w:val="22"/>
              </w:rPr>
              <w:t>creation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 </w:t>
            </w:r>
            <w:r>
              <w:rPr>
                <w:spacing w:val="-2"/>
                <w:sz w:val="22"/>
              </w:rPr>
              <w:t>6.5.2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clarification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3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BPTM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 send final electronic files to STL (or designee)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 </w:t>
            </w:r>
            <w:r>
              <w:rPr>
                <w:spacing w:val="-2"/>
                <w:sz w:val="22"/>
              </w:rPr>
              <w:t>6.6.2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improvement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9"/>
              <w:ind w:left="110" w:right="173"/>
              <w:rPr>
                <w:sz w:val="22"/>
              </w:rPr>
            </w:pPr>
            <w:r>
              <w:rPr>
                <w:sz w:val="22"/>
              </w:rPr>
              <w:t>Various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links </w:t>
            </w:r>
            <w:r>
              <w:rPr>
                <w:spacing w:val="-2"/>
                <w:sz w:val="22"/>
              </w:rPr>
              <w:t>updated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7.0</w:t>
            </w:r>
          </w:p>
        </w:tc>
        <w:tc>
          <w:tcPr>
            <w:tcW w:w="3303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Links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working</w:t>
            </w:r>
          </w:p>
        </w:tc>
      </w:tr>
      <w:tr>
        <w:trPr>
          <w:trHeight w:val="17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3"/>
              <w:rPr>
                <w:sz w:val="22"/>
              </w:rPr>
            </w:pPr>
            <w:r>
              <w:rPr>
                <w:sz w:val="22"/>
              </w:rPr>
              <w:t>Updated references to the tracking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RFF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“or applicable Biostatistics web- based solution/system”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155"/>
              <w:rPr>
                <w:sz w:val="22"/>
              </w:rPr>
            </w:pPr>
            <w:r>
              <w:rPr>
                <w:sz w:val="22"/>
              </w:rPr>
              <w:t>Biostatistics web-based solution/systems are being developed/ rolled out as a replacement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tracking document, RFF and data issues log.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Using either method is acceptable.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“Ensure”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replaced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“Verify”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29"/>
              <w:rPr>
                <w:sz w:val="22"/>
              </w:rPr>
            </w:pPr>
            <w:r>
              <w:rPr>
                <w:sz w:val="22"/>
              </w:rPr>
              <w:t>Lead Programmer (LP) updated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Programming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Team Lead (PTL)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Consistency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terminology across SOPs</w:t>
            </w:r>
          </w:p>
        </w:tc>
      </w:tr>
      <w:tr>
        <w:trPr>
          <w:trHeight w:val="604" w:hRule="atLeast"/>
        </w:trPr>
        <w:tc>
          <w:tcPr>
            <w:tcW w:w="3298" w:type="dxa"/>
          </w:tcPr>
          <w:p>
            <w:pPr>
              <w:pStyle w:val="TableParagraph"/>
              <w:spacing w:before="33"/>
              <w:ind w:left="110"/>
              <w:rPr>
                <w:sz w:val="22"/>
              </w:rPr>
            </w:pPr>
            <w:r>
              <w:rPr>
                <w:sz w:val="22"/>
              </w:rPr>
              <w:t>Minor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formatting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updates</w:t>
            </w:r>
          </w:p>
        </w:tc>
        <w:tc>
          <w:tcPr>
            <w:tcW w:w="3298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303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clarity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1064" w:top="2520" w:bottom="1260" w:left="900" w:right="90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APPENDICES" w:id="16"/>
      <w:bookmarkEnd w:id="16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Appendix A:  Derived dataset specificati" w:id="17"/>
      <w:bookmarkEnd w:id="17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2"/>
          <w:sz w:val="22"/>
        </w:rPr>
        <w:t> </w:t>
      </w:r>
      <w:r>
        <w:rPr>
          <w:b/>
          <w:sz w:val="22"/>
        </w:rPr>
        <w:t>Derived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dataset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specifications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Appendix B:  Derived dataset workflow" w:id="18"/>
      <w:bookmarkEnd w:id="18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Derived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dataset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1064" w:top="2520" w:bottom="1260" w:left="900" w:right="90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1260" w:right="0" w:firstLine="0"/>
        <w:jc w:val="left"/>
        <w:rPr>
          <w:b/>
          <w:sz w:val="22"/>
        </w:rPr>
      </w:pPr>
      <w:bookmarkStart w:name="Appendix A:  Derived dataset specificati" w:id="19"/>
      <w:bookmarkEnd w:id="19"/>
      <w:r>
        <w:rPr/>
      </w: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49"/>
          <w:sz w:val="22"/>
        </w:rPr>
        <w:t> </w:t>
      </w:r>
      <w:r>
        <w:rPr>
          <w:b/>
          <w:sz w:val="22"/>
        </w:rPr>
        <w:t>Derived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dataset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specifications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  <w:r>
        <w:rPr/>
      </w:r>
    </w:p>
    <w:p>
      <w:pPr>
        <w:spacing w:after="0"/>
        <w:rPr>
          <w:sz w:val="10"/>
        </w:rPr>
        <w:sectPr>
          <w:pgSz w:w="12240" w:h="15840"/>
          <w:pgMar w:header="725" w:footer="1064" w:top="2520" w:bottom="1340" w:left="900" w:right="90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1260" w:right="0" w:firstLine="0"/>
        <w:jc w:val="left"/>
        <w:rPr>
          <w:b/>
          <w:sz w:val="22"/>
        </w:rPr>
      </w:pPr>
      <w:bookmarkStart w:name="Appendix B:  Derived dataset workflow" w:id="20"/>
      <w:bookmarkEnd w:id="20"/>
      <w:r>
        <w:rPr/>
      </w:r>
      <w:r>
        <w:rPr>
          <w:b/>
          <w:sz w:val="22"/>
        </w:rPr>
        <w:t>Appendix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Derived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dataset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1"/>
        </w:rPr>
      </w:pPr>
      <w:r>
        <w:rPr/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3"/>
        </w:rPr>
      </w:pPr>
      <w:r>
        <w:rPr/>
      </w:r>
    </w:p>
    <w:p>
      <w:pPr>
        <w:spacing w:line="183" w:lineRule="exact" w:before="22"/>
        <w:ind w:left="4720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5"/>
          <w:sz w:val="16"/>
        </w:rPr>
        <w:t> </w:t>
      </w:r>
      <w:r>
        <w:rPr>
          <w:sz w:val="16"/>
        </w:rPr>
        <w:t>15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15</w:t>
      </w:r>
    </w:p>
    <w:p>
      <w:pPr>
        <w:spacing w:line="182" w:lineRule="exact" w:before="0"/>
        <w:ind w:left="540" w:right="0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8"/>
          <w:sz w:val="16"/>
        </w:rPr>
        <w:t> </w:t>
      </w:r>
      <w:r>
        <w:rPr>
          <w:sz w:val="16"/>
        </w:rPr>
        <w:t>©</w:t>
      </w:r>
      <w:r>
        <w:rPr>
          <w:spacing w:val="-8"/>
          <w:sz w:val="16"/>
        </w:rPr>
        <w:t> </w:t>
      </w:r>
      <w:r>
        <w:rPr>
          <w:sz w:val="16"/>
        </w:rPr>
        <w:t>1999,</w:t>
      </w:r>
      <w:r>
        <w:rPr>
          <w:spacing w:val="-7"/>
          <w:sz w:val="16"/>
        </w:rPr>
        <w:t> </w:t>
      </w:r>
      <w:r>
        <w:rPr>
          <w:sz w:val="16"/>
        </w:rPr>
        <w:t>2000,</w:t>
      </w:r>
      <w:r>
        <w:rPr>
          <w:spacing w:val="-8"/>
          <w:sz w:val="16"/>
        </w:rPr>
        <w:t> </w:t>
      </w:r>
      <w:r>
        <w:rPr>
          <w:sz w:val="16"/>
        </w:rPr>
        <w:t>2003,</w:t>
      </w:r>
      <w:r>
        <w:rPr>
          <w:spacing w:val="-7"/>
          <w:sz w:val="16"/>
        </w:rPr>
        <w:t> </w:t>
      </w:r>
      <w:r>
        <w:rPr>
          <w:sz w:val="16"/>
        </w:rPr>
        <w:t>2006,</w:t>
      </w:r>
      <w:r>
        <w:rPr>
          <w:spacing w:val="-7"/>
          <w:sz w:val="16"/>
        </w:rPr>
        <w:t> </w:t>
      </w:r>
      <w:r>
        <w:rPr>
          <w:sz w:val="16"/>
        </w:rPr>
        <w:t>2008,</w:t>
      </w:r>
      <w:r>
        <w:rPr>
          <w:spacing w:val="-8"/>
          <w:sz w:val="16"/>
        </w:rPr>
        <w:t> </w:t>
      </w:r>
      <w:r>
        <w:rPr>
          <w:sz w:val="16"/>
        </w:rPr>
        <w:t>2010,</w:t>
      </w:r>
      <w:r>
        <w:rPr>
          <w:spacing w:val="-7"/>
          <w:sz w:val="16"/>
        </w:rPr>
        <w:t> </w:t>
      </w:r>
      <w:r>
        <w:rPr>
          <w:sz w:val="16"/>
        </w:rPr>
        <w:t>2012,</w:t>
      </w:r>
      <w:r>
        <w:rPr>
          <w:spacing w:val="-8"/>
          <w:sz w:val="16"/>
        </w:rPr>
        <w:t> </w:t>
      </w:r>
      <w:r>
        <w:rPr>
          <w:sz w:val="16"/>
        </w:rPr>
        <w:t>2013,</w:t>
      </w:r>
      <w:r>
        <w:rPr>
          <w:spacing w:val="-7"/>
          <w:sz w:val="16"/>
        </w:rPr>
        <w:t> </w:t>
      </w:r>
      <w:r>
        <w:rPr>
          <w:sz w:val="16"/>
        </w:rPr>
        <w:t>2015,</w:t>
      </w:r>
      <w:r>
        <w:rPr>
          <w:spacing w:val="-7"/>
          <w:sz w:val="16"/>
        </w:rPr>
        <w:t> </w:t>
      </w:r>
      <w:r>
        <w:rPr>
          <w:sz w:val="16"/>
        </w:rPr>
        <w:t>2017-2019,</w:t>
      </w:r>
      <w:r>
        <w:rPr>
          <w:spacing w:val="-8"/>
          <w:sz w:val="16"/>
        </w:rPr>
        <w:t> </w:t>
      </w:r>
      <w:r>
        <w:rPr>
          <w:sz w:val="16"/>
        </w:rPr>
        <w:t>2020,</w:t>
      </w:r>
      <w:r>
        <w:rPr>
          <w:spacing w:val="-7"/>
          <w:sz w:val="16"/>
        </w:rPr>
        <w:t> </w:t>
      </w:r>
      <w:r>
        <w:rPr>
          <w:sz w:val="16"/>
        </w:rPr>
        <w:t>2022</w:t>
      </w:r>
      <w:r>
        <w:rPr>
          <w:spacing w:val="-11"/>
          <w:sz w:val="16"/>
        </w:rPr>
        <w:t> </w:t>
      </w:r>
      <w:r>
        <w:rPr>
          <w:sz w:val="16"/>
        </w:rPr>
        <w:t>IQVIA.</w:t>
      </w:r>
      <w:r>
        <w:rPr>
          <w:spacing w:val="-7"/>
          <w:sz w:val="16"/>
        </w:rPr>
        <w:t> </w:t>
      </w:r>
      <w:r>
        <w:rPr>
          <w:sz w:val="16"/>
        </w:rPr>
        <w:t>All</w:t>
      </w:r>
      <w:r>
        <w:rPr>
          <w:spacing w:val="-7"/>
          <w:sz w:val="16"/>
        </w:rPr>
        <w:t> </w:t>
      </w:r>
      <w:r>
        <w:rPr>
          <w:sz w:val="16"/>
        </w:rPr>
        <w:t>rights</w:t>
      </w:r>
      <w:r>
        <w:rPr>
          <w:spacing w:val="-8"/>
          <w:sz w:val="16"/>
        </w:rPr>
        <w:t> </w:t>
      </w:r>
      <w:r>
        <w:rPr>
          <w:sz w:val="16"/>
        </w:rPr>
        <w:t>reserved.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The</w:t>
      </w:r>
    </w:p>
    <w:p>
      <w:pPr>
        <w:spacing w:line="244" w:lineRule="auto" w:before="0"/>
        <w:ind w:left="540" w:right="583" w:firstLine="0"/>
        <w:jc w:val="left"/>
        <w:rPr>
          <w:sz w:val="16"/>
        </w:rPr>
      </w:pPr>
      <w:r>
        <w:rPr>
          <w:sz w:val="16"/>
        </w:rPr>
        <w:t>contents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this</w:t>
      </w:r>
      <w:r>
        <w:rPr>
          <w:spacing w:val="-5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IQVIA</w:t>
      </w:r>
      <w:r>
        <w:rPr>
          <w:spacing w:val="-3"/>
          <w:sz w:val="16"/>
        </w:rPr>
        <w:t> </w:t>
      </w:r>
      <w:r>
        <w:rPr>
          <w:sz w:val="16"/>
        </w:rPr>
        <w:t>Holdings</w:t>
      </w:r>
      <w:r>
        <w:rPr>
          <w:spacing w:val="-3"/>
          <w:sz w:val="16"/>
        </w:rPr>
        <w:t> </w:t>
      </w:r>
      <w:r>
        <w:rPr>
          <w:sz w:val="16"/>
        </w:rPr>
        <w:t>Inc.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its</w:t>
      </w:r>
      <w:r>
        <w:rPr>
          <w:spacing w:val="-3"/>
          <w:sz w:val="16"/>
        </w:rPr>
        <w:t> </w:t>
      </w:r>
      <w:r>
        <w:rPr>
          <w:sz w:val="16"/>
        </w:rPr>
        <w:t>subsidiaries.</w:t>
      </w:r>
      <w:r>
        <w:rPr>
          <w:spacing w:val="-3"/>
          <w:sz w:val="16"/>
        </w:rPr>
        <w:t> </w:t>
      </w:r>
      <w:r>
        <w:rPr>
          <w:sz w:val="16"/>
        </w:rPr>
        <w:t>Unauthorized</w:t>
      </w:r>
      <w:r>
        <w:rPr>
          <w:spacing w:val="-3"/>
          <w:sz w:val="16"/>
        </w:rPr>
        <w:t> </w:t>
      </w:r>
      <w:r>
        <w:rPr>
          <w:sz w:val="16"/>
        </w:rPr>
        <w:t>use,</w:t>
      </w:r>
      <w:r>
        <w:rPr>
          <w:spacing w:val="-3"/>
          <w:sz w:val="16"/>
        </w:rPr>
        <w:t> </w:t>
      </w:r>
      <w:r>
        <w:rPr>
          <w:sz w:val="16"/>
        </w:rPr>
        <w:t>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36"/>
          <w:footerReference w:type="default" r:id="rId37"/>
          <w:pgSz w:w="12240" w:h="15840"/>
          <w:pgMar w:header="725" w:footer="268" w:top="2520" w:bottom="460" w:left="900" w:right="900"/>
        </w:sectPr>
      </w:pPr>
    </w:p>
    <w:p>
      <w:pPr>
        <w:spacing w:line="321" w:lineRule="exact" w:before="79"/>
        <w:ind w:left="608" w:right="578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8" w:right="60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8" w:right="60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0" w:right="60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583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Tebbenkamp,</w:t>
      </w:r>
      <w:r>
        <w:rPr>
          <w:spacing w:val="-10"/>
          <w:sz w:val="20"/>
        </w:rPr>
        <w:t> </w:t>
      </w:r>
      <w:r>
        <w:rPr>
          <w:sz w:val="20"/>
        </w:rPr>
        <w:t>Greg</w:t>
      </w:r>
      <w:r>
        <w:rPr>
          <w:spacing w:val="37"/>
          <w:sz w:val="20"/>
        </w:rPr>
        <w:t> </w:t>
      </w:r>
      <w:r>
        <w:rPr>
          <w:sz w:val="20"/>
        </w:rPr>
        <w:t>(q460335)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2751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07</w:t>
      </w:r>
      <w:r>
        <w:rPr>
          <w:spacing w:val="-4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06:24</w:t>
      </w:r>
      <w:r>
        <w:rPr>
          <w:spacing w:val="-4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583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Bickford,</w:t>
      </w:r>
      <w:r>
        <w:rPr>
          <w:spacing w:val="-10"/>
          <w:sz w:val="20"/>
        </w:rPr>
        <w:t> </w:t>
      </w:r>
      <w:r>
        <w:rPr>
          <w:sz w:val="20"/>
        </w:rPr>
        <w:t>Emma</w:t>
      </w:r>
      <w:r>
        <w:rPr>
          <w:spacing w:val="36"/>
          <w:sz w:val="20"/>
        </w:rPr>
        <w:t> </w:t>
      </w:r>
      <w:r>
        <w:rPr>
          <w:sz w:val="20"/>
        </w:rPr>
        <w:t>(q637065)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2751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12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01:24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740" w:right="583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Ranjan,</w:t>
      </w:r>
      <w:r>
        <w:rPr>
          <w:spacing w:val="-11"/>
          <w:sz w:val="20"/>
        </w:rPr>
        <w:t> </w:t>
      </w:r>
      <w:r>
        <w:rPr>
          <w:sz w:val="20"/>
        </w:rPr>
        <w:t>Santosh</w:t>
      </w:r>
      <w:r>
        <w:rPr>
          <w:spacing w:val="36"/>
          <w:sz w:val="20"/>
        </w:rPr>
        <w:t> </w:t>
      </w:r>
      <w:r>
        <w:rPr>
          <w:sz w:val="20"/>
        </w:rPr>
        <w:t>(q723916)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2751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Thursday,</w:t>
      </w:r>
      <w:r>
        <w:rPr>
          <w:spacing w:val="-3"/>
          <w:sz w:val="20"/>
        </w:rPr>
        <w:t> </w:t>
      </w:r>
      <w:r>
        <w:rPr>
          <w:sz w:val="20"/>
        </w:rPr>
        <w:t>15</w:t>
      </w:r>
      <w:r>
        <w:rPr>
          <w:spacing w:val="-4"/>
          <w:sz w:val="20"/>
        </w:rPr>
        <w:t> </w:t>
      </w:r>
      <w:r>
        <w:rPr>
          <w:sz w:val="20"/>
        </w:rPr>
        <w:t>September</w:t>
      </w:r>
      <w:r>
        <w:rPr>
          <w:spacing w:val="-3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08:38</w:t>
      </w:r>
      <w:r>
        <w:rPr>
          <w:spacing w:val="-4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3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39"/>
      <w:footerReference w:type="default" r:id="rId40"/>
      <w:pgSz w:w="12240" w:h="15840"/>
      <w:pgMar w:header="0" w:footer="268" w:top="1360" w:bottom="460" w:left="90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"/>
      <w:lvlJc w:val="left"/>
      <w:pPr>
        <w:ind w:left="88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1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6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700" w:hanging="720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5" w:hanging="720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hyperlink" Target="https://quintiles.sharepoint.com/sites/bbs/support/SitePages/Category.aspx?CategoryID=30&amp;SiteMapTitle=Data%20Lineage%20and%20Export%20Comparison%20%28DLEC%29" TargetMode="External"/><Relationship Id="rId14" Type="http://schemas.openxmlformats.org/officeDocument/2006/relationships/hyperlink" Target="https://elvis.quintiles.com/livelink/llisapi.dll/open/CS_FM_BS007" TargetMode="External"/><Relationship Id="rId15" Type="http://schemas.openxmlformats.org/officeDocument/2006/relationships/hyperlink" Target="https://elvis.quintiles.com/livelink/llisapi.dll/open/CS_FM_BS0243" TargetMode="External"/><Relationship Id="rId16" Type="http://schemas.openxmlformats.org/officeDocument/2006/relationships/hyperlink" Target="https://elvis.quintiles.com/livelink/llisapi.dll/open/CS_OD_BS0227" TargetMode="External"/><Relationship Id="rId17" Type="http://schemas.openxmlformats.org/officeDocument/2006/relationships/hyperlink" Target="https://elvis.quintiles.com/livelink/llisapi.dll/open/CS_TP_BS002" TargetMode="External"/><Relationship Id="rId18" Type="http://schemas.openxmlformats.org/officeDocument/2006/relationships/hyperlink" Target="https://elvis.quintiles.com/livelink/llisapi.dll/open/CS_TP_BS011" TargetMode="External"/><Relationship Id="rId19" Type="http://schemas.openxmlformats.org/officeDocument/2006/relationships/hyperlink" Target="https://elvis.quintiles.com/livelink/llisapi.dll/open/CS_TP_BS014" TargetMode="External"/><Relationship Id="rId20" Type="http://schemas.openxmlformats.org/officeDocument/2006/relationships/hyperlink" Target="https://elvis.quintiles.com/livelink/llisapi.dll/open/CS_TP_BS0208" TargetMode="External"/><Relationship Id="rId21" Type="http://schemas.openxmlformats.org/officeDocument/2006/relationships/hyperlink" Target="https://elvis.quintiles.com/livelink/llisapi.dll/open/CS_TP_BS0241" TargetMode="External"/><Relationship Id="rId22" Type="http://schemas.openxmlformats.org/officeDocument/2006/relationships/hyperlink" Target="https://elvis.quintiles.com/livelink/llisapi.dll/open/CS_WI_BS005" TargetMode="External"/><Relationship Id="rId23" Type="http://schemas.openxmlformats.org/officeDocument/2006/relationships/hyperlink" Target="https://elvis.quintiles.com/livelink/llisapi.dll/open/CS_WI_BS014" TargetMode="External"/><Relationship Id="rId24" Type="http://schemas.openxmlformats.org/officeDocument/2006/relationships/hyperlink" Target="https://elvis.quintiles.com/livelink/llisapi.dll/open/CS_WI_BS015" TargetMode="External"/><Relationship Id="rId25" Type="http://schemas.openxmlformats.org/officeDocument/2006/relationships/hyperlink" Target="https://elvis.quintiles.com/livelink/llisapi.dll/open/CS_WI_BS020" TargetMode="External"/><Relationship Id="rId26" Type="http://schemas.openxmlformats.org/officeDocument/2006/relationships/hyperlink" Target="https://elvis.quintiles.com/livelink/llisapi.dll/open/CS_WI_BS022" TargetMode="External"/><Relationship Id="rId27" Type="http://schemas.openxmlformats.org/officeDocument/2006/relationships/hyperlink" Target="https://elvis.quintiles.com/livelink/llisapi.dll/open/CS_WI_BS0237" TargetMode="External"/><Relationship Id="rId28" Type="http://schemas.openxmlformats.org/officeDocument/2006/relationships/hyperlink" Target="https://elvis.quintiles.com/livelink/llisapi.dll/open/CS_WI_RM0284" TargetMode="External"/><Relationship Id="rId29" Type="http://schemas.openxmlformats.org/officeDocument/2006/relationships/hyperlink" Target="https://elvis.quintiles.com/livelink/llisapi.dll/open/CS_OP_TMF0007" TargetMode="External"/><Relationship Id="rId30" Type="http://schemas.openxmlformats.org/officeDocument/2006/relationships/hyperlink" Target="https://elvis.quintiles.com/livelink/llisapi.dll?func=ll&amp;objId=174789386&amp;objAction=browse&amp;viewType=1" TargetMode="External"/><Relationship Id="rId31" Type="http://schemas.openxmlformats.org/officeDocument/2006/relationships/hyperlink" Target="https://elvis.quintiles.com/livelink/llisapi.dll?func=ll&amp;objId=55213196&amp;objAction=browse&amp;viewType=1" TargetMode="External"/><Relationship Id="rId32" Type="http://schemas.openxmlformats.org/officeDocument/2006/relationships/hyperlink" Target="https://elvis.quintiles.com/livelink/llisapi.dll/open/179612180" TargetMode="External"/><Relationship Id="rId33" Type="http://schemas.openxmlformats.org/officeDocument/2006/relationships/hyperlink" Target="https://elvis.quintiles.com/livelink/llisapi.dll?func=ll&amp;objId=239043954&amp;objAction=browse&amp;viewType=1" TargetMode="External"/><Relationship Id="rId34" Type="http://schemas.openxmlformats.org/officeDocument/2006/relationships/hyperlink" Target="https://elvis.quintiles.com/livelink/llisapi.dll/properties/187629413" TargetMode="External"/><Relationship Id="rId35" Type="http://schemas.openxmlformats.org/officeDocument/2006/relationships/image" Target="media/image5.png"/><Relationship Id="rId36" Type="http://schemas.openxmlformats.org/officeDocument/2006/relationships/header" Target="header3.xml"/><Relationship Id="rId37" Type="http://schemas.openxmlformats.org/officeDocument/2006/relationships/footer" Target="footer4.xml"/><Relationship Id="rId38" Type="http://schemas.openxmlformats.org/officeDocument/2006/relationships/image" Target="media/image6.png"/><Relationship Id="rId39" Type="http://schemas.openxmlformats.org/officeDocument/2006/relationships/header" Target="header4.xml"/><Relationship Id="rId40" Type="http://schemas.openxmlformats.org/officeDocument/2006/relationships/footer" Target="footer5.xml"/><Relationship Id="rId41" Type="http://schemas.openxmlformats.org/officeDocument/2006/relationships/image" Target="media/image7.png"/><Relationship Id="rId42" Type="http://schemas.openxmlformats.org/officeDocument/2006/relationships/numbering" Target="numbering.xml"/><Relationship Id="rId43" Type="http://schemas.openxmlformats.org/officeDocument/2006/relationships/header" Target="header5.xml"/><Relationship Id="rId44" Type="http://schemas.openxmlformats.org/officeDocument/2006/relationships/header" Target="header6.xml"/><Relationship Id="rId45" Type="http://schemas.openxmlformats.org/officeDocument/2006/relationships/header" Target="header7.xml"/><Relationship Id="rId46" Type="http://schemas.openxmlformats.org/officeDocument/2006/relationships/footer" Target="footer6.xml"/><Relationship Id="rId47" Type="http://schemas.openxmlformats.org/officeDocument/2006/relationships/footer" Target="footer7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2023-04-11T15:43:30Z</dcterms:created>
  <dcterms:modified xsi:type="dcterms:W3CDTF">2023-04-11T15:43:30Z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2022-09-06T00:00:00Z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