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rPr>
                <w:rFonts w:ascii="Times New Roman"/>
                <w:sz w:val="20"/>
              </w:rPr>
            </w:pPr>
          </w:p>
          <w:p>
            <w:pPr>
              <w:pStyle w:val="TableParagraph"/>
              <w:rPr>
                <w:rFonts w:ascii="Times New Roman"/>
                <w:sz w:val="20"/>
              </w:rPr>
            </w:pPr>
          </w:p>
          <w:p>
            <w:pPr>
              <w:pStyle w:val="TableParagraph"/>
              <w:spacing w:before="10"/>
              <w:rPr>
                <w:rFonts w:ascii="Times New Roman"/>
                <w:sz w:val="12"/>
              </w:rPr>
            </w:pPr>
          </w:p>
          <w:p>
            <w:pPr>
              <w:pStyle w:val="TableParagraph"/>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200"/>
              <w:ind w:left="212" w:right="149"/>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214" w:right="149"/>
              <w:jc w:val="center"/>
              <w:rPr>
                <w:b/>
                <w:sz w:val="22"/>
              </w:rPr>
            </w:pPr>
            <w:r>
              <w:rPr>
                <w:b/>
                <w:sz w:val="22"/>
              </w:rPr>
              <w:t>Review</w:t>
            </w:r>
            <w:r>
              <w:rPr>
                <w:b/>
                <w:spacing w:val="-8"/>
                <w:sz w:val="22"/>
              </w:rPr>
              <w:t> </w:t>
            </w:r>
            <w:r>
              <w:rPr>
                <w:b/>
                <w:sz w:val="22"/>
              </w:rPr>
              <w:t>of</w:t>
            </w:r>
            <w:r>
              <w:rPr>
                <w:b/>
                <w:spacing w:val="-8"/>
                <w:sz w:val="22"/>
              </w:rPr>
              <w:t> </w:t>
            </w:r>
            <w:r>
              <w:rPr>
                <w:b/>
                <w:sz w:val="22"/>
              </w:rPr>
              <w:t>Informed</w:t>
            </w:r>
            <w:r>
              <w:rPr>
                <w:b/>
                <w:spacing w:val="-8"/>
                <w:sz w:val="22"/>
              </w:rPr>
              <w:t> </w:t>
            </w:r>
            <w:r>
              <w:rPr>
                <w:b/>
                <w:sz w:val="22"/>
              </w:rPr>
              <w:t>Consent</w:t>
            </w:r>
            <w:r>
              <w:rPr>
                <w:b/>
                <w:spacing w:val="-8"/>
                <w:sz w:val="22"/>
              </w:rPr>
              <w:t> </w:t>
            </w:r>
            <w:r>
              <w:rPr>
                <w:b/>
                <w:sz w:val="22"/>
              </w:rPr>
              <w:t>Forms</w:t>
            </w:r>
            <w:r>
              <w:rPr>
                <w:b/>
                <w:spacing w:val="-8"/>
                <w:sz w:val="22"/>
              </w:rPr>
              <w:t> </w:t>
            </w:r>
            <w:r>
              <w:rPr>
                <w:b/>
                <w:sz w:val="22"/>
              </w:rPr>
              <w:t>for</w:t>
            </w:r>
            <w:r>
              <w:rPr>
                <w:b/>
                <w:spacing w:val="-8"/>
                <w:sz w:val="22"/>
              </w:rPr>
              <w:t> </w:t>
            </w:r>
            <w:r>
              <w:rPr>
                <w:b/>
                <w:sz w:val="22"/>
              </w:rPr>
              <w:t>North </w:t>
            </w:r>
            <w:r>
              <w:rPr>
                <w:b/>
                <w:spacing w:val="-2"/>
                <w:sz w:val="22"/>
              </w:rPr>
              <w:t>America</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CS_WI_RSU0080</w:t>
            </w:r>
            <w:r>
              <w:rPr>
                <w:spacing w:val="-11"/>
                <w:sz w:val="20"/>
              </w:rPr>
              <w:t> </w:t>
            </w:r>
            <w:r>
              <w:rPr>
                <w:sz w:val="20"/>
              </w:rPr>
              <w:t>Revision</w:t>
            </w:r>
            <w:r>
              <w:rPr>
                <w:spacing w:val="-7"/>
                <w:sz w:val="20"/>
              </w:rPr>
              <w:t> </w:t>
            </w:r>
            <w:r>
              <w:rPr>
                <w:spacing w:val="-10"/>
                <w:sz w:val="20"/>
              </w:rPr>
              <w:t>2</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44"/>
              <w:ind w:left="107"/>
              <w:rPr>
                <w:sz w:val="20"/>
              </w:rPr>
            </w:pPr>
            <w:r>
              <w:rPr>
                <w:sz w:val="20"/>
              </w:rPr>
              <w:t>Mary</w:t>
            </w:r>
            <w:r>
              <w:rPr>
                <w:spacing w:val="-6"/>
                <w:sz w:val="20"/>
              </w:rPr>
              <w:t> </w:t>
            </w:r>
            <w:r>
              <w:rPr>
                <w:spacing w:val="-2"/>
                <w:sz w:val="20"/>
              </w:rPr>
              <w:t>Beatty</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Mary</w:t>
            </w:r>
            <w:r>
              <w:rPr>
                <w:spacing w:val="-6"/>
                <w:sz w:val="20"/>
              </w:rPr>
              <w:t> </w:t>
            </w:r>
            <w:r>
              <w:rPr>
                <w:sz w:val="20"/>
              </w:rPr>
              <w:t>Beatty,</w:t>
            </w:r>
            <w:r>
              <w:rPr>
                <w:spacing w:val="-6"/>
                <w:sz w:val="20"/>
              </w:rPr>
              <w:t> </w:t>
            </w:r>
            <w:r>
              <w:rPr>
                <w:sz w:val="20"/>
              </w:rPr>
              <w:t>Cindy</w:t>
            </w:r>
            <w:r>
              <w:rPr>
                <w:spacing w:val="-6"/>
                <w:sz w:val="20"/>
              </w:rPr>
              <w:t> </w:t>
            </w:r>
            <w:r>
              <w:rPr>
                <w:sz w:val="20"/>
              </w:rPr>
              <w:t>Vick,</w:t>
            </w:r>
            <w:r>
              <w:rPr>
                <w:spacing w:val="-6"/>
                <w:sz w:val="20"/>
              </w:rPr>
              <w:t> </w:t>
            </w:r>
            <w:r>
              <w:rPr>
                <w:sz w:val="20"/>
              </w:rPr>
              <w:t>Christina</w:t>
            </w:r>
            <w:r>
              <w:rPr>
                <w:spacing w:val="-6"/>
                <w:sz w:val="20"/>
              </w:rPr>
              <w:t> </w:t>
            </w:r>
            <w:r>
              <w:rPr>
                <w:spacing w:val="-2"/>
                <w:sz w:val="20"/>
              </w:rPr>
              <w:t>Williams</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r>
        <w:rPr>
          <w:spacing w:val="-2"/>
        </w:rPr>
        <w:t>PURPOSE</w:t>
      </w:r>
    </w:p>
    <w:p>
      <w:pPr>
        <w:pStyle w:val="BodyText"/>
        <w:spacing w:before="126"/>
        <w:ind w:left="1260" w:right="617"/>
      </w:pPr>
      <w:r>
        <w:rPr/>
        <w:t>To</w:t>
      </w:r>
      <w:r>
        <w:rPr>
          <w:spacing w:val="-4"/>
        </w:rPr>
        <w:t> </w:t>
      </w:r>
      <w:r>
        <w:rPr/>
        <w:t>describe</w:t>
      </w:r>
      <w:r>
        <w:rPr>
          <w:spacing w:val="-4"/>
        </w:rPr>
        <w:t> </w:t>
      </w:r>
      <w:r>
        <w:rPr/>
        <w:t>the</w:t>
      </w:r>
      <w:r>
        <w:rPr>
          <w:spacing w:val="-4"/>
        </w:rPr>
        <w:t> </w:t>
      </w:r>
      <w:r>
        <w:rPr/>
        <w:t>process</w:t>
      </w:r>
      <w:r>
        <w:rPr>
          <w:spacing w:val="-4"/>
        </w:rPr>
        <w:t> </w:t>
      </w:r>
      <w:r>
        <w:rPr/>
        <w:t>for</w:t>
      </w:r>
      <w:r>
        <w:rPr>
          <w:spacing w:val="-4"/>
        </w:rPr>
        <w:t> </w:t>
      </w:r>
      <w:r>
        <w:rPr/>
        <w:t>reviewing,</w:t>
      </w:r>
      <w:r>
        <w:rPr>
          <w:spacing w:val="-4"/>
        </w:rPr>
        <w:t> </w:t>
      </w:r>
      <w:r>
        <w:rPr/>
        <w:t>revising,</w:t>
      </w:r>
      <w:r>
        <w:rPr>
          <w:spacing w:val="-4"/>
        </w:rPr>
        <w:t> </w:t>
      </w:r>
      <w:r>
        <w:rPr/>
        <w:t>approving,</w:t>
      </w:r>
      <w:r>
        <w:rPr>
          <w:spacing w:val="-4"/>
        </w:rPr>
        <w:t> </w:t>
      </w:r>
      <w:r>
        <w:rPr/>
        <w:t>tracking,</w:t>
      </w:r>
      <w:r>
        <w:rPr>
          <w:spacing w:val="-4"/>
        </w:rPr>
        <w:t> </w:t>
      </w:r>
      <w:r>
        <w:rPr/>
        <w:t>and</w:t>
      </w:r>
      <w:r>
        <w:rPr>
          <w:spacing w:val="-4"/>
        </w:rPr>
        <w:t> </w:t>
      </w:r>
      <w:r>
        <w:rPr/>
        <w:t>filing</w:t>
      </w:r>
      <w:r>
        <w:rPr>
          <w:spacing w:val="-4"/>
        </w:rPr>
        <w:t> </w:t>
      </w:r>
      <w:r>
        <w:rPr/>
        <w:t>the</w:t>
      </w:r>
      <w:r>
        <w:rPr>
          <w:spacing w:val="-4"/>
        </w:rPr>
        <w:t> </w:t>
      </w:r>
      <w:r>
        <w:rPr/>
        <w:t>North America (NA) Country Master Informed Consent Form(s) (ICFs) prepared by the Sponsor and/or IQVIA, and the Site-Customized and Site-Specific ICF(s) prepared by Investigator Sites in NA during a clinical project.</w:t>
      </w:r>
    </w:p>
    <w:p>
      <w:pPr>
        <w:pStyle w:val="BodyText"/>
        <w:spacing w:before="116"/>
        <w:ind w:left="1260"/>
      </w:pPr>
      <w:r>
        <w:rPr/>
        <w:t>For the purposes of this work instruction, “North America” refers to US, Puerto Rico, and Canada.</w:t>
      </w:r>
      <w:r>
        <w:rPr>
          <w:spacing w:val="40"/>
        </w:rPr>
        <w:t> </w:t>
      </w:r>
      <w:r>
        <w:rPr/>
        <w:t>In</w:t>
      </w:r>
      <w:r>
        <w:rPr>
          <w:spacing w:val="-2"/>
        </w:rPr>
        <w:t> </w:t>
      </w:r>
      <w:r>
        <w:rPr/>
        <w:t>instances</w:t>
      </w:r>
      <w:r>
        <w:rPr>
          <w:spacing w:val="-1"/>
        </w:rPr>
        <w:t> </w:t>
      </w:r>
      <w:r>
        <w:rPr/>
        <w:t>where</w:t>
      </w:r>
      <w:r>
        <w:rPr>
          <w:spacing w:val="-4"/>
        </w:rPr>
        <w:t> </w:t>
      </w:r>
      <w:r>
        <w:rPr/>
        <w:t>the</w:t>
      </w:r>
      <w:r>
        <w:rPr>
          <w:spacing w:val="-3"/>
        </w:rPr>
        <w:t> </w:t>
      </w:r>
      <w:r>
        <w:rPr/>
        <w:t>NA</w:t>
      </w:r>
      <w:r>
        <w:rPr>
          <w:spacing w:val="-3"/>
        </w:rPr>
        <w:t> </w:t>
      </w:r>
      <w:r>
        <w:rPr/>
        <w:t>team</w:t>
      </w:r>
      <w:r>
        <w:rPr>
          <w:spacing w:val="-3"/>
        </w:rPr>
        <w:t> </w:t>
      </w:r>
      <w:r>
        <w:rPr/>
        <w:t>supports</w:t>
      </w:r>
      <w:r>
        <w:rPr>
          <w:spacing w:val="-3"/>
        </w:rPr>
        <w:t> </w:t>
      </w:r>
      <w:r>
        <w:rPr/>
        <w:t>other</w:t>
      </w:r>
      <w:r>
        <w:rPr>
          <w:spacing w:val="-3"/>
        </w:rPr>
        <w:t> </w:t>
      </w:r>
      <w:r>
        <w:rPr/>
        <w:t>countries</w:t>
      </w:r>
      <w:r>
        <w:rPr>
          <w:spacing w:val="-3"/>
        </w:rPr>
        <w:t> </w:t>
      </w:r>
      <w:r>
        <w:rPr/>
        <w:t>(e.g.</w:t>
      </w:r>
      <w:r>
        <w:rPr>
          <w:spacing w:val="-3"/>
        </w:rPr>
        <w:t> </w:t>
      </w:r>
      <w:r>
        <w:rPr/>
        <w:t>Jamaica),</w:t>
      </w:r>
      <w:r>
        <w:rPr>
          <w:spacing w:val="-3"/>
        </w:rPr>
        <w:t> </w:t>
      </w:r>
      <w:r>
        <w:rPr/>
        <w:t>this</w:t>
      </w:r>
      <w:r>
        <w:rPr>
          <w:spacing w:val="-3"/>
        </w:rPr>
        <w:t> </w:t>
      </w:r>
      <w:r>
        <w:rPr/>
        <w:t>work instruction will be followed for sites in those countries when possible.</w:t>
      </w:r>
    </w:p>
    <w:p>
      <w:pPr>
        <w:pStyle w:val="BodyText"/>
        <w:spacing w:before="10"/>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ListParagraph"/>
        <w:numPr>
          <w:ilvl w:val="1"/>
          <w:numId w:val="1"/>
        </w:numPr>
        <w:tabs>
          <w:tab w:pos="1979" w:val="left" w:leader="none"/>
          <w:tab w:pos="1980" w:val="left" w:leader="none"/>
        </w:tabs>
        <w:spacing w:line="240" w:lineRule="auto" w:before="121" w:after="0"/>
        <w:ind w:left="1980" w:right="483" w:hanging="720"/>
        <w:jc w:val="left"/>
        <w:rPr>
          <w:sz w:val="22"/>
        </w:rPr>
      </w:pPr>
      <w:r>
        <w:rPr>
          <w:sz w:val="22"/>
        </w:rPr>
        <w:t>This</w:t>
      </w:r>
      <w:r>
        <w:rPr>
          <w:spacing w:val="-1"/>
          <w:sz w:val="22"/>
        </w:rPr>
        <w:t> </w:t>
      </w:r>
      <w:r>
        <w:rPr>
          <w:sz w:val="22"/>
        </w:rPr>
        <w:t>work</w:t>
      </w:r>
      <w:r>
        <w:rPr>
          <w:spacing w:val="-4"/>
          <w:sz w:val="22"/>
        </w:rPr>
        <w:t> </w:t>
      </w:r>
      <w:r>
        <w:rPr>
          <w:sz w:val="22"/>
        </w:rPr>
        <w:t>instruction</w:t>
      </w:r>
      <w:r>
        <w:rPr>
          <w:spacing w:val="-4"/>
          <w:sz w:val="22"/>
        </w:rPr>
        <w:t> </w:t>
      </w:r>
      <w:r>
        <w:rPr>
          <w:sz w:val="22"/>
        </w:rPr>
        <w:t>(WI)</w:t>
      </w:r>
      <w:r>
        <w:rPr>
          <w:spacing w:val="-8"/>
          <w:sz w:val="22"/>
        </w:rPr>
        <w:t> </w:t>
      </w:r>
      <w:r>
        <w:rPr>
          <w:sz w:val="22"/>
        </w:rPr>
        <w:t>applies</w:t>
      </w:r>
      <w:r>
        <w:rPr>
          <w:spacing w:val="-3"/>
          <w:sz w:val="22"/>
        </w:rPr>
        <w:t> </w:t>
      </w:r>
      <w:r>
        <w:rPr>
          <w:sz w:val="22"/>
        </w:rPr>
        <w:t>to</w:t>
      </w:r>
      <w:r>
        <w:rPr>
          <w:spacing w:val="-4"/>
          <w:sz w:val="22"/>
        </w:rPr>
        <w:t> </w:t>
      </w:r>
      <w:r>
        <w:rPr>
          <w:sz w:val="22"/>
        </w:rPr>
        <w:t>Global</w:t>
      </w:r>
      <w:r>
        <w:rPr>
          <w:spacing w:val="-3"/>
          <w:sz w:val="22"/>
        </w:rPr>
        <w:t> </w:t>
      </w:r>
      <w:r>
        <w:rPr>
          <w:sz w:val="22"/>
        </w:rPr>
        <w:t>Site</w:t>
      </w:r>
      <w:r>
        <w:rPr>
          <w:spacing w:val="-3"/>
          <w:sz w:val="22"/>
        </w:rPr>
        <w:t> </w:t>
      </w:r>
      <w:r>
        <w:rPr>
          <w:sz w:val="22"/>
        </w:rPr>
        <w:t>Activation (including</w:t>
      </w:r>
      <w:r>
        <w:rPr>
          <w:spacing w:val="-2"/>
          <w:sz w:val="22"/>
        </w:rPr>
        <w:t> </w:t>
      </w:r>
      <w:r>
        <w:rPr>
          <w:sz w:val="22"/>
        </w:rPr>
        <w:t>Country</w:t>
      </w:r>
      <w:r>
        <w:rPr>
          <w:spacing w:val="-3"/>
          <w:sz w:val="22"/>
        </w:rPr>
        <w:t> </w:t>
      </w:r>
      <w:r>
        <w:rPr>
          <w:sz w:val="22"/>
        </w:rPr>
        <w:t>Site Activation (CSA)) functional teams involved in the processes noted in 1.0 </w:t>
      </w:r>
      <w:r>
        <w:rPr>
          <w:spacing w:val="-2"/>
          <w:sz w:val="22"/>
        </w:rPr>
        <w:t>Purpose.</w:t>
      </w:r>
    </w:p>
    <w:p>
      <w:pPr>
        <w:pStyle w:val="ListParagraph"/>
        <w:numPr>
          <w:ilvl w:val="1"/>
          <w:numId w:val="1"/>
        </w:numPr>
        <w:tabs>
          <w:tab w:pos="1979" w:val="left" w:leader="none"/>
          <w:tab w:pos="1980" w:val="left" w:leader="none"/>
        </w:tabs>
        <w:spacing w:line="240" w:lineRule="auto" w:before="120" w:after="0"/>
        <w:ind w:left="1980" w:right="1191" w:hanging="720"/>
        <w:jc w:val="left"/>
        <w:rPr>
          <w:sz w:val="22"/>
        </w:rPr>
      </w:pPr>
      <w:r>
        <w:rPr>
          <w:sz w:val="22"/>
        </w:rPr>
        <w:t>In</w:t>
      </w:r>
      <w:r>
        <w:rPr>
          <w:spacing w:val="-3"/>
          <w:sz w:val="22"/>
        </w:rPr>
        <w:t> </w:t>
      </w:r>
      <w:r>
        <w:rPr>
          <w:sz w:val="22"/>
        </w:rPr>
        <w:t>this</w:t>
      </w:r>
      <w:r>
        <w:rPr>
          <w:spacing w:val="-3"/>
          <w:sz w:val="22"/>
        </w:rPr>
        <w:t> </w:t>
      </w:r>
      <w:r>
        <w:rPr>
          <w:sz w:val="22"/>
        </w:rPr>
        <w:t>Work</w:t>
      </w:r>
      <w:r>
        <w:rPr>
          <w:spacing w:val="-3"/>
          <w:sz w:val="22"/>
        </w:rPr>
        <w:t> </w:t>
      </w:r>
      <w:r>
        <w:rPr>
          <w:sz w:val="22"/>
        </w:rPr>
        <w:t>Instruction</w:t>
      </w:r>
      <w:r>
        <w:rPr>
          <w:spacing w:val="-3"/>
          <w:sz w:val="22"/>
        </w:rPr>
        <w:t> </w:t>
      </w:r>
      <w:r>
        <w:rPr>
          <w:sz w:val="22"/>
        </w:rPr>
        <w:t>(WI),</w:t>
      </w:r>
      <w:r>
        <w:rPr>
          <w:spacing w:val="-4"/>
          <w:sz w:val="22"/>
        </w:rPr>
        <w:t> </w:t>
      </w:r>
      <w:r>
        <w:rPr>
          <w:sz w:val="22"/>
        </w:rPr>
        <w:t>the</w:t>
      </w:r>
      <w:r>
        <w:rPr>
          <w:spacing w:val="-4"/>
          <w:sz w:val="22"/>
        </w:rPr>
        <w:t> </w:t>
      </w:r>
      <w:r>
        <w:rPr>
          <w:sz w:val="22"/>
        </w:rPr>
        <w:t>term</w:t>
      </w:r>
      <w:r>
        <w:rPr>
          <w:spacing w:val="-4"/>
          <w:sz w:val="22"/>
        </w:rPr>
        <w:t> </w:t>
      </w:r>
      <w:r>
        <w:rPr>
          <w:sz w:val="22"/>
        </w:rPr>
        <w:t>ICF</w:t>
      </w:r>
      <w:r>
        <w:rPr>
          <w:spacing w:val="-4"/>
          <w:sz w:val="22"/>
        </w:rPr>
        <w:t> </w:t>
      </w:r>
      <w:r>
        <w:rPr>
          <w:sz w:val="22"/>
        </w:rPr>
        <w:t>represents</w:t>
      </w:r>
      <w:r>
        <w:rPr>
          <w:spacing w:val="-4"/>
          <w:sz w:val="22"/>
        </w:rPr>
        <w:t> </w:t>
      </w:r>
      <w:r>
        <w:rPr>
          <w:sz w:val="22"/>
        </w:rPr>
        <w:t>the</w:t>
      </w:r>
      <w:r>
        <w:rPr>
          <w:spacing w:val="-4"/>
          <w:sz w:val="22"/>
        </w:rPr>
        <w:t> </w:t>
      </w:r>
      <w:r>
        <w:rPr>
          <w:sz w:val="22"/>
        </w:rPr>
        <w:t>complete</w:t>
      </w:r>
      <w:r>
        <w:rPr>
          <w:spacing w:val="-4"/>
          <w:sz w:val="22"/>
        </w:rPr>
        <w:t> </w:t>
      </w:r>
      <w:r>
        <w:rPr>
          <w:sz w:val="22"/>
        </w:rPr>
        <w:t>patient information sheet and ICF.</w:t>
      </w:r>
    </w:p>
    <w:p>
      <w:pPr>
        <w:pStyle w:val="ListParagraph"/>
        <w:numPr>
          <w:ilvl w:val="1"/>
          <w:numId w:val="1"/>
        </w:numPr>
        <w:tabs>
          <w:tab w:pos="1979" w:val="left" w:leader="none"/>
          <w:tab w:pos="1980" w:val="left" w:leader="none"/>
        </w:tabs>
        <w:spacing w:line="240" w:lineRule="auto" w:before="122" w:after="0"/>
        <w:ind w:left="1979" w:right="655" w:hanging="720"/>
        <w:jc w:val="left"/>
        <w:rPr>
          <w:sz w:val="22"/>
        </w:rPr>
      </w:pPr>
      <w:r>
        <w:rPr>
          <w:sz w:val="22"/>
        </w:rPr>
        <w:t>This WI does not cover Independent Physician Authorization forms or Patient Authorization forms for reimbursement services, or other similar services contracted</w:t>
      </w:r>
      <w:r>
        <w:rPr>
          <w:spacing w:val="-3"/>
          <w:sz w:val="22"/>
        </w:rPr>
        <w:t> </w:t>
      </w:r>
      <w:r>
        <w:rPr>
          <w:sz w:val="22"/>
        </w:rPr>
        <w:t>out</w:t>
      </w:r>
      <w:r>
        <w:rPr>
          <w:spacing w:val="-3"/>
          <w:sz w:val="22"/>
        </w:rPr>
        <w:t> </w:t>
      </w:r>
      <w:r>
        <w:rPr>
          <w:sz w:val="22"/>
        </w:rPr>
        <w:t>to</w:t>
      </w:r>
      <w:r>
        <w:rPr>
          <w:spacing w:val="-3"/>
          <w:sz w:val="22"/>
        </w:rPr>
        <w:t> </w:t>
      </w:r>
      <w:r>
        <w:rPr>
          <w:sz w:val="22"/>
        </w:rPr>
        <w:t>a</w:t>
      </w:r>
      <w:r>
        <w:rPr>
          <w:spacing w:val="-3"/>
          <w:sz w:val="22"/>
        </w:rPr>
        <w:t> </w:t>
      </w:r>
      <w:r>
        <w:rPr>
          <w:sz w:val="22"/>
        </w:rPr>
        <w:t>vendor</w:t>
      </w:r>
      <w:r>
        <w:rPr>
          <w:spacing w:val="-3"/>
          <w:sz w:val="22"/>
        </w:rPr>
        <w:t> </w:t>
      </w:r>
      <w:r>
        <w:rPr>
          <w:sz w:val="22"/>
        </w:rPr>
        <w:t>where</w:t>
      </w:r>
      <w:r>
        <w:rPr>
          <w:spacing w:val="-3"/>
          <w:sz w:val="22"/>
        </w:rPr>
        <w:t> </w:t>
      </w:r>
      <w:r>
        <w:rPr>
          <w:sz w:val="22"/>
        </w:rPr>
        <w:t>the</w:t>
      </w:r>
      <w:r>
        <w:rPr>
          <w:spacing w:val="-3"/>
          <w:sz w:val="22"/>
        </w:rPr>
        <w:t> </w:t>
      </w:r>
      <w:r>
        <w:rPr>
          <w:sz w:val="22"/>
        </w:rPr>
        <w:t>subject</w:t>
      </w:r>
      <w:r>
        <w:rPr>
          <w:spacing w:val="-3"/>
          <w:sz w:val="22"/>
        </w:rPr>
        <w:t> </w:t>
      </w:r>
      <w:r>
        <w:rPr>
          <w:sz w:val="22"/>
        </w:rPr>
        <w:t>only</w:t>
      </w:r>
      <w:r>
        <w:rPr>
          <w:spacing w:val="-3"/>
          <w:sz w:val="22"/>
        </w:rPr>
        <w:t> </w:t>
      </w:r>
      <w:r>
        <w:rPr>
          <w:sz w:val="22"/>
        </w:rPr>
        <w:t>is</w:t>
      </w:r>
      <w:r>
        <w:rPr>
          <w:spacing w:val="-3"/>
          <w:sz w:val="22"/>
        </w:rPr>
        <w:t> </w:t>
      </w:r>
      <w:r>
        <w:rPr>
          <w:sz w:val="22"/>
        </w:rPr>
        <w:t>agreeing</w:t>
      </w:r>
      <w:r>
        <w:rPr>
          <w:spacing w:val="-3"/>
          <w:sz w:val="22"/>
        </w:rPr>
        <w:t> </w:t>
      </w:r>
      <w:r>
        <w:rPr>
          <w:sz w:val="22"/>
        </w:rPr>
        <w:t>to</w:t>
      </w:r>
      <w:r>
        <w:rPr>
          <w:spacing w:val="-3"/>
          <w:sz w:val="22"/>
        </w:rPr>
        <w:t> </w:t>
      </w:r>
      <w:r>
        <w:rPr>
          <w:sz w:val="22"/>
        </w:rPr>
        <w:t>provide</w:t>
      </w:r>
      <w:r>
        <w:rPr>
          <w:spacing w:val="-3"/>
          <w:sz w:val="22"/>
        </w:rPr>
        <w:t> </w:t>
      </w:r>
      <w:r>
        <w:rPr>
          <w:sz w:val="22"/>
        </w:rPr>
        <w:t>contact details as these documents are not considered ICFs.</w:t>
      </w:r>
    </w:p>
    <w:p>
      <w:pPr>
        <w:pStyle w:val="ListParagraph"/>
        <w:numPr>
          <w:ilvl w:val="1"/>
          <w:numId w:val="1"/>
        </w:numPr>
        <w:tabs>
          <w:tab w:pos="1979" w:val="left" w:leader="none"/>
          <w:tab w:pos="1980" w:val="left" w:leader="none"/>
        </w:tabs>
        <w:spacing w:line="240" w:lineRule="auto" w:before="121" w:after="0"/>
        <w:ind w:left="1980" w:right="646" w:hanging="720"/>
        <w:jc w:val="left"/>
        <w:rPr>
          <w:sz w:val="22"/>
        </w:rPr>
      </w:pPr>
      <w:r>
        <w:rPr>
          <w:sz w:val="22"/>
        </w:rPr>
        <w:t>This</w:t>
      </w:r>
      <w:r>
        <w:rPr>
          <w:spacing w:val="-3"/>
          <w:sz w:val="22"/>
        </w:rPr>
        <w:t> </w:t>
      </w:r>
      <w:r>
        <w:rPr>
          <w:sz w:val="22"/>
        </w:rPr>
        <w:t>Work</w:t>
      </w:r>
      <w:r>
        <w:rPr>
          <w:spacing w:val="-3"/>
          <w:sz w:val="22"/>
        </w:rPr>
        <w:t> </w:t>
      </w:r>
      <w:r>
        <w:rPr>
          <w:sz w:val="22"/>
        </w:rPr>
        <w:t>Instruction</w:t>
      </w:r>
      <w:r>
        <w:rPr>
          <w:spacing w:val="-3"/>
          <w:sz w:val="22"/>
        </w:rPr>
        <w:t> </w:t>
      </w:r>
      <w:r>
        <w:rPr>
          <w:sz w:val="22"/>
        </w:rPr>
        <w:t>is</w:t>
      </w:r>
      <w:r>
        <w:rPr>
          <w:spacing w:val="-3"/>
          <w:sz w:val="22"/>
        </w:rPr>
        <w:t> </w:t>
      </w:r>
      <w:r>
        <w:rPr>
          <w:sz w:val="22"/>
        </w:rPr>
        <w:t>to</w:t>
      </w:r>
      <w:r>
        <w:rPr>
          <w:spacing w:val="-3"/>
          <w:sz w:val="22"/>
        </w:rPr>
        <w:t> </w:t>
      </w:r>
      <w:r>
        <w:rPr>
          <w:sz w:val="22"/>
        </w:rPr>
        <w:t>be</w:t>
      </w:r>
      <w:r>
        <w:rPr>
          <w:spacing w:val="-3"/>
          <w:sz w:val="22"/>
        </w:rPr>
        <w:t> </w:t>
      </w:r>
      <w:r>
        <w:rPr>
          <w:sz w:val="22"/>
        </w:rPr>
        <w:t>used</w:t>
      </w:r>
      <w:r>
        <w:rPr>
          <w:spacing w:val="-8"/>
          <w:sz w:val="22"/>
        </w:rPr>
        <w:t> </w:t>
      </w:r>
      <w:r>
        <w:rPr>
          <w:b/>
          <w:i/>
          <w:sz w:val="22"/>
        </w:rPr>
        <w:t>in</w:t>
      </w:r>
      <w:r>
        <w:rPr>
          <w:b/>
          <w:i/>
          <w:spacing w:val="-3"/>
          <w:sz w:val="22"/>
        </w:rPr>
        <w:t> </w:t>
      </w:r>
      <w:r>
        <w:rPr>
          <w:b/>
          <w:i/>
          <w:sz w:val="22"/>
        </w:rPr>
        <w:t>conjunction</w:t>
      </w:r>
      <w:r>
        <w:rPr>
          <w:b/>
          <w:i/>
          <w:spacing w:val="-3"/>
          <w:sz w:val="22"/>
        </w:rPr>
        <w:t> </w:t>
      </w:r>
      <w:r>
        <w:rPr>
          <w:b/>
          <w:i/>
          <w:sz w:val="22"/>
        </w:rPr>
        <w:t>with,</w:t>
      </w:r>
      <w:r>
        <w:rPr>
          <w:b/>
          <w:i/>
          <w:spacing w:val="-3"/>
          <w:sz w:val="22"/>
        </w:rPr>
        <w:t> </w:t>
      </w:r>
      <w:r>
        <w:rPr>
          <w:b/>
          <w:i/>
          <w:sz w:val="22"/>
        </w:rPr>
        <w:t>and</w:t>
      </w:r>
      <w:r>
        <w:rPr>
          <w:b/>
          <w:i/>
          <w:spacing w:val="-3"/>
          <w:sz w:val="22"/>
        </w:rPr>
        <w:t> </w:t>
      </w:r>
      <w:r>
        <w:rPr>
          <w:b/>
          <w:i/>
          <w:sz w:val="22"/>
        </w:rPr>
        <w:t>as</w:t>
      </w:r>
      <w:r>
        <w:rPr>
          <w:b/>
          <w:i/>
          <w:spacing w:val="-3"/>
          <w:sz w:val="22"/>
        </w:rPr>
        <w:t> </w:t>
      </w:r>
      <w:r>
        <w:rPr>
          <w:b/>
          <w:i/>
          <w:sz w:val="22"/>
        </w:rPr>
        <w:t>an</w:t>
      </w:r>
      <w:r>
        <w:rPr>
          <w:b/>
          <w:i/>
          <w:spacing w:val="-3"/>
          <w:sz w:val="22"/>
        </w:rPr>
        <w:t> </w:t>
      </w:r>
      <w:r>
        <w:rPr>
          <w:b/>
          <w:i/>
          <w:sz w:val="22"/>
        </w:rPr>
        <w:t>addendum</w:t>
      </w:r>
      <w:r>
        <w:rPr>
          <w:b/>
          <w:i/>
          <w:sz w:val="22"/>
        </w:rPr>
        <w:t> to</w:t>
      </w:r>
      <w:r>
        <w:rPr>
          <w:sz w:val="22"/>
        </w:rPr>
        <w:t>, the global work instruction, CS_WI_RSU0033, Creation and Review of the Informed Consent Form.</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ROLES</w:t>
      </w:r>
      <w:r>
        <w:rPr>
          <w:spacing w:val="-5"/>
        </w:rPr>
        <w:t> </w:t>
      </w:r>
      <w:r>
        <w:rPr/>
        <w:t>AND</w:t>
      </w:r>
      <w:r>
        <w:rPr>
          <w:spacing w:val="-5"/>
        </w:rPr>
        <w:t> </w:t>
      </w:r>
      <w:r>
        <w:rPr>
          <w:spacing w:val="-2"/>
        </w:rPr>
        <w:t>RESPONSIBILITIES</w:t>
      </w:r>
    </w:p>
    <w:p>
      <w:pPr>
        <w:pStyle w:val="BodyText"/>
        <w:spacing w:before="126"/>
        <w:ind w:left="1260"/>
      </w:pPr>
      <w:r>
        <w:rPr/>
        <w:t>The</w:t>
      </w:r>
      <w:r>
        <w:rPr>
          <w:spacing w:val="-5"/>
        </w:rPr>
        <w:t> </w:t>
      </w:r>
      <w:r>
        <w:rPr/>
        <w:t>following</w:t>
      </w:r>
      <w:r>
        <w:rPr>
          <w:spacing w:val="-5"/>
        </w:rPr>
        <w:t> </w:t>
      </w:r>
      <w:r>
        <w:rPr/>
        <w:t>roles</w:t>
      </w:r>
      <w:r>
        <w:rPr>
          <w:spacing w:val="-5"/>
        </w:rPr>
        <w:t> </w:t>
      </w:r>
      <w:r>
        <w:rPr/>
        <w:t>perform</w:t>
      </w:r>
      <w:r>
        <w:rPr>
          <w:spacing w:val="-5"/>
        </w:rPr>
        <w:t> </w:t>
      </w:r>
      <w:r>
        <w:rPr/>
        <w:t>tasks</w:t>
      </w:r>
      <w:r>
        <w:rPr>
          <w:spacing w:val="-5"/>
        </w:rPr>
        <w:t> </w:t>
      </w:r>
      <w:r>
        <w:rPr/>
        <w:t>described</w:t>
      </w:r>
      <w:r>
        <w:rPr>
          <w:spacing w:val="-5"/>
        </w:rPr>
        <w:t> </w:t>
      </w:r>
      <w:r>
        <w:rPr/>
        <w:t>within</w:t>
      </w:r>
      <w:r>
        <w:rPr>
          <w:spacing w:val="-5"/>
        </w:rPr>
        <w:t> </w:t>
      </w:r>
      <w:r>
        <w:rPr/>
        <w:t>this</w:t>
      </w:r>
      <w:r>
        <w:rPr>
          <w:spacing w:val="-9"/>
        </w:rPr>
        <w:t> </w:t>
      </w:r>
      <w:r>
        <w:rPr/>
        <w:t>OP</w:t>
      </w:r>
      <w:r>
        <w:rPr>
          <w:spacing w:val="-7"/>
        </w:rPr>
        <w:t> </w:t>
      </w:r>
      <w:r>
        <w:rPr/>
        <w:t>or</w:t>
      </w:r>
      <w:r>
        <w:rPr>
          <w:spacing w:val="-11"/>
        </w:rPr>
        <w:t> </w:t>
      </w:r>
      <w:r>
        <w:rPr>
          <w:spacing w:val="-5"/>
        </w:rPr>
        <w:t>WI:</w:t>
      </w:r>
    </w:p>
    <w:p>
      <w:pPr>
        <w:pStyle w:val="BodyText"/>
        <w:spacing w:before="2"/>
        <w:rPr>
          <w:sz w:val="10"/>
        </w:rPr>
      </w:pPr>
    </w:p>
    <w:tbl>
      <w:tblPr>
        <w:tblW w:w="0" w:type="auto"/>
        <w:jc w:val="left"/>
        <w:tblInd w:w="1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9"/>
        <w:gridCol w:w="3235"/>
      </w:tblGrid>
      <w:tr>
        <w:trPr>
          <w:trHeight w:val="311" w:hRule="atLeast"/>
        </w:trPr>
        <w:tc>
          <w:tcPr>
            <w:tcW w:w="5309" w:type="dxa"/>
            <w:shd w:val="clear" w:color="auto" w:fill="D9D9D9"/>
          </w:tcPr>
          <w:p>
            <w:pPr>
              <w:pStyle w:val="TableParagraph"/>
              <w:spacing w:before="38"/>
              <w:ind w:left="105"/>
              <w:rPr>
                <w:b/>
                <w:sz w:val="20"/>
              </w:rPr>
            </w:pPr>
            <w:r>
              <w:rPr>
                <w:b/>
                <w:spacing w:val="-4"/>
                <w:sz w:val="20"/>
              </w:rPr>
              <w:t>Role</w:t>
            </w:r>
          </w:p>
        </w:tc>
        <w:tc>
          <w:tcPr>
            <w:tcW w:w="3235" w:type="dxa"/>
            <w:shd w:val="clear" w:color="auto" w:fill="D9D9D9"/>
          </w:tcPr>
          <w:p>
            <w:pPr>
              <w:pStyle w:val="TableParagraph"/>
              <w:spacing w:before="38"/>
              <w:ind w:left="105"/>
              <w:rPr>
                <w:b/>
                <w:sz w:val="20"/>
              </w:rPr>
            </w:pPr>
            <w:r>
              <w:rPr>
                <w:b/>
                <w:spacing w:val="-2"/>
                <w:sz w:val="20"/>
              </w:rPr>
              <w:t>Sections</w:t>
            </w:r>
          </w:p>
        </w:tc>
      </w:tr>
      <w:tr>
        <w:trPr>
          <w:trHeight w:val="311" w:hRule="atLeast"/>
        </w:trPr>
        <w:tc>
          <w:tcPr>
            <w:tcW w:w="5309" w:type="dxa"/>
          </w:tcPr>
          <w:p>
            <w:pPr>
              <w:pStyle w:val="TableParagraph"/>
              <w:spacing w:before="42"/>
              <w:ind w:left="105"/>
              <w:rPr>
                <w:sz w:val="20"/>
              </w:rPr>
            </w:pPr>
            <w:r>
              <w:rPr>
                <w:sz w:val="20"/>
              </w:rPr>
              <w:t>CSA</w:t>
            </w:r>
            <w:r>
              <w:rPr>
                <w:spacing w:val="-8"/>
                <w:sz w:val="20"/>
              </w:rPr>
              <w:t> </w:t>
            </w:r>
            <w:r>
              <w:rPr>
                <w:sz w:val="20"/>
              </w:rPr>
              <w:t>Specialist</w:t>
            </w:r>
            <w:r>
              <w:rPr>
                <w:spacing w:val="-6"/>
                <w:sz w:val="20"/>
              </w:rPr>
              <w:t> </w:t>
            </w:r>
            <w:r>
              <w:rPr>
                <w:sz w:val="20"/>
              </w:rPr>
              <w:t>–</w:t>
            </w:r>
            <w:r>
              <w:rPr>
                <w:spacing w:val="-9"/>
                <w:sz w:val="20"/>
              </w:rPr>
              <w:t> </w:t>
            </w:r>
            <w:r>
              <w:rPr>
                <w:sz w:val="20"/>
              </w:rPr>
              <w:t>Regulatory</w:t>
            </w:r>
            <w:r>
              <w:rPr>
                <w:spacing w:val="-8"/>
                <w:sz w:val="20"/>
              </w:rPr>
              <w:t> </w:t>
            </w:r>
            <w:r>
              <w:rPr>
                <w:sz w:val="20"/>
              </w:rPr>
              <w:t>(CSA</w:t>
            </w:r>
            <w:r>
              <w:rPr>
                <w:spacing w:val="-7"/>
                <w:sz w:val="20"/>
              </w:rPr>
              <w:t> </w:t>
            </w:r>
            <w:r>
              <w:rPr>
                <w:spacing w:val="-4"/>
                <w:sz w:val="20"/>
              </w:rPr>
              <w:t>Reg)</w:t>
            </w:r>
          </w:p>
        </w:tc>
        <w:tc>
          <w:tcPr>
            <w:tcW w:w="3235" w:type="dxa"/>
          </w:tcPr>
          <w:p>
            <w:pPr>
              <w:pStyle w:val="TableParagraph"/>
              <w:spacing w:before="42"/>
              <w:ind w:left="105"/>
              <w:rPr>
                <w:sz w:val="20"/>
              </w:rPr>
            </w:pPr>
            <w:r>
              <w:rPr>
                <w:sz w:val="20"/>
              </w:rPr>
              <w:t>6.1,</w:t>
            </w:r>
            <w:r>
              <w:rPr>
                <w:spacing w:val="-3"/>
                <w:sz w:val="20"/>
              </w:rPr>
              <w:t> </w:t>
            </w:r>
            <w:r>
              <w:rPr>
                <w:sz w:val="20"/>
              </w:rPr>
              <w:t>6.3,</w:t>
            </w:r>
            <w:r>
              <w:rPr>
                <w:spacing w:val="-3"/>
                <w:sz w:val="20"/>
              </w:rPr>
              <w:t> </w:t>
            </w:r>
            <w:r>
              <w:rPr>
                <w:spacing w:val="-5"/>
                <w:sz w:val="20"/>
              </w:rPr>
              <w:t>6.4</w:t>
            </w:r>
          </w:p>
        </w:tc>
      </w:tr>
      <w:tr>
        <w:trPr>
          <w:trHeight w:val="306" w:hRule="atLeast"/>
        </w:trPr>
        <w:tc>
          <w:tcPr>
            <w:tcW w:w="5309" w:type="dxa"/>
          </w:tcPr>
          <w:p>
            <w:pPr>
              <w:pStyle w:val="TableParagraph"/>
              <w:spacing w:before="42"/>
              <w:ind w:left="105"/>
              <w:rPr>
                <w:sz w:val="20"/>
              </w:rPr>
            </w:pPr>
            <w:r>
              <w:rPr>
                <w:sz w:val="20"/>
              </w:rPr>
              <w:t>CSA</w:t>
            </w:r>
            <w:r>
              <w:rPr>
                <w:spacing w:val="-9"/>
                <w:sz w:val="20"/>
              </w:rPr>
              <w:t> </w:t>
            </w:r>
            <w:r>
              <w:rPr>
                <w:sz w:val="20"/>
              </w:rPr>
              <w:t>Specialist</w:t>
            </w:r>
            <w:r>
              <w:rPr>
                <w:spacing w:val="-5"/>
                <w:sz w:val="20"/>
              </w:rPr>
              <w:t> </w:t>
            </w:r>
            <w:r>
              <w:rPr>
                <w:sz w:val="20"/>
              </w:rPr>
              <w:t>(CSA</w:t>
            </w:r>
            <w:r>
              <w:rPr>
                <w:spacing w:val="-9"/>
                <w:sz w:val="20"/>
              </w:rPr>
              <w:t> </w:t>
            </w:r>
            <w:r>
              <w:rPr>
                <w:spacing w:val="-4"/>
                <w:sz w:val="20"/>
              </w:rPr>
              <w:t>Spec)</w:t>
            </w:r>
          </w:p>
        </w:tc>
        <w:tc>
          <w:tcPr>
            <w:tcW w:w="3235" w:type="dxa"/>
          </w:tcPr>
          <w:p>
            <w:pPr>
              <w:pStyle w:val="TableParagraph"/>
              <w:spacing w:before="42"/>
              <w:ind w:left="105"/>
              <w:rPr>
                <w:sz w:val="20"/>
              </w:rPr>
            </w:pPr>
            <w:r>
              <w:rPr>
                <w:sz w:val="20"/>
              </w:rPr>
              <w:t>6.2, </w:t>
            </w:r>
            <w:r>
              <w:rPr>
                <w:spacing w:val="-5"/>
                <w:sz w:val="20"/>
              </w:rPr>
              <w:t>6.3</w:t>
            </w:r>
          </w:p>
        </w:tc>
      </w:tr>
      <w:tr>
        <w:trPr>
          <w:trHeight w:val="311" w:hRule="atLeast"/>
        </w:trPr>
        <w:tc>
          <w:tcPr>
            <w:tcW w:w="5309" w:type="dxa"/>
          </w:tcPr>
          <w:p>
            <w:pPr>
              <w:pStyle w:val="TableParagraph"/>
              <w:spacing w:before="42"/>
              <w:ind w:left="105"/>
              <w:rPr>
                <w:sz w:val="20"/>
              </w:rPr>
            </w:pPr>
            <w:r>
              <w:rPr>
                <w:sz w:val="20"/>
              </w:rPr>
              <w:t>Site</w:t>
            </w:r>
            <w:r>
              <w:rPr>
                <w:spacing w:val="-7"/>
                <w:sz w:val="20"/>
              </w:rPr>
              <w:t> </w:t>
            </w:r>
            <w:r>
              <w:rPr>
                <w:sz w:val="20"/>
              </w:rPr>
              <w:t>Activation</w:t>
            </w:r>
            <w:r>
              <w:rPr>
                <w:spacing w:val="-7"/>
                <w:sz w:val="20"/>
              </w:rPr>
              <w:t> </w:t>
            </w:r>
            <w:r>
              <w:rPr>
                <w:sz w:val="20"/>
              </w:rPr>
              <w:t>Manager</w:t>
            </w:r>
            <w:r>
              <w:rPr>
                <w:spacing w:val="-7"/>
                <w:sz w:val="20"/>
              </w:rPr>
              <w:t> </w:t>
            </w:r>
            <w:r>
              <w:rPr>
                <w:spacing w:val="-2"/>
                <w:sz w:val="20"/>
              </w:rPr>
              <w:t>(SAM)</w:t>
            </w:r>
          </w:p>
        </w:tc>
        <w:tc>
          <w:tcPr>
            <w:tcW w:w="3235" w:type="dxa"/>
          </w:tcPr>
          <w:p>
            <w:pPr>
              <w:pStyle w:val="TableParagraph"/>
              <w:spacing w:before="42"/>
              <w:ind w:left="105"/>
              <w:rPr>
                <w:sz w:val="20"/>
              </w:rPr>
            </w:pPr>
            <w:r>
              <w:rPr>
                <w:sz w:val="20"/>
              </w:rPr>
              <w:t>6.1, </w:t>
            </w:r>
            <w:r>
              <w:rPr>
                <w:spacing w:val="-5"/>
                <w:sz w:val="20"/>
              </w:rPr>
              <w:t>6.4</w:t>
            </w:r>
          </w:p>
        </w:tc>
      </w:tr>
      <w:tr>
        <w:trPr>
          <w:trHeight w:val="311" w:hRule="atLeast"/>
        </w:trPr>
        <w:tc>
          <w:tcPr>
            <w:tcW w:w="5309" w:type="dxa"/>
          </w:tcPr>
          <w:p>
            <w:pPr>
              <w:pStyle w:val="TableParagraph"/>
              <w:spacing w:before="42"/>
              <w:ind w:left="105"/>
              <w:rPr>
                <w:sz w:val="20"/>
              </w:rPr>
            </w:pPr>
            <w:r>
              <w:rPr>
                <w:sz w:val="20"/>
              </w:rPr>
              <w:t>Maintenance</w:t>
            </w:r>
            <w:r>
              <w:rPr>
                <w:spacing w:val="-8"/>
                <w:sz w:val="20"/>
              </w:rPr>
              <w:t> </w:t>
            </w:r>
            <w:r>
              <w:rPr>
                <w:sz w:val="20"/>
              </w:rPr>
              <w:t>Lead</w:t>
            </w:r>
            <w:r>
              <w:rPr>
                <w:spacing w:val="-7"/>
                <w:sz w:val="20"/>
              </w:rPr>
              <w:t> </w:t>
            </w:r>
            <w:r>
              <w:rPr>
                <w:spacing w:val="-4"/>
                <w:sz w:val="20"/>
              </w:rPr>
              <w:t>(ML)</w:t>
            </w:r>
          </w:p>
        </w:tc>
        <w:tc>
          <w:tcPr>
            <w:tcW w:w="3235" w:type="dxa"/>
          </w:tcPr>
          <w:p>
            <w:pPr>
              <w:pStyle w:val="TableParagraph"/>
              <w:spacing w:before="42"/>
              <w:ind w:left="105"/>
              <w:rPr>
                <w:sz w:val="20"/>
              </w:rPr>
            </w:pPr>
            <w:r>
              <w:rPr>
                <w:spacing w:val="-5"/>
                <w:sz w:val="20"/>
              </w:rPr>
              <w:t>6.4</w:t>
            </w:r>
          </w:p>
        </w:tc>
      </w:tr>
      <w:tr>
        <w:trPr>
          <w:trHeight w:val="306" w:hRule="atLeast"/>
        </w:trPr>
        <w:tc>
          <w:tcPr>
            <w:tcW w:w="5309" w:type="dxa"/>
          </w:tcPr>
          <w:p>
            <w:pPr>
              <w:pStyle w:val="TableParagraph"/>
              <w:spacing w:before="42"/>
              <w:ind w:left="105"/>
              <w:rPr>
                <w:sz w:val="20"/>
              </w:rPr>
            </w:pPr>
            <w:r>
              <w:rPr>
                <w:sz w:val="20"/>
              </w:rPr>
              <w:t>CSA</w:t>
            </w:r>
            <w:r>
              <w:rPr>
                <w:spacing w:val="-8"/>
                <w:sz w:val="20"/>
              </w:rPr>
              <w:t> </w:t>
            </w:r>
            <w:r>
              <w:rPr>
                <w:sz w:val="20"/>
              </w:rPr>
              <w:t>Maintenance</w:t>
            </w:r>
            <w:r>
              <w:rPr>
                <w:spacing w:val="-8"/>
                <w:sz w:val="20"/>
              </w:rPr>
              <w:t> </w:t>
            </w:r>
            <w:r>
              <w:rPr>
                <w:sz w:val="20"/>
              </w:rPr>
              <w:t>Specialist</w:t>
            </w:r>
            <w:r>
              <w:rPr>
                <w:spacing w:val="-8"/>
                <w:sz w:val="20"/>
              </w:rPr>
              <w:t> </w:t>
            </w:r>
            <w:r>
              <w:rPr>
                <w:sz w:val="20"/>
              </w:rPr>
              <w:t>(CSA</w:t>
            </w:r>
            <w:r>
              <w:rPr>
                <w:spacing w:val="-11"/>
                <w:sz w:val="20"/>
              </w:rPr>
              <w:t> </w:t>
            </w:r>
            <w:r>
              <w:rPr>
                <w:sz w:val="20"/>
              </w:rPr>
              <w:t>Maintenance</w:t>
            </w:r>
            <w:r>
              <w:rPr>
                <w:spacing w:val="-8"/>
                <w:sz w:val="20"/>
              </w:rPr>
              <w:t> </w:t>
            </w:r>
            <w:r>
              <w:rPr>
                <w:spacing w:val="-2"/>
                <w:sz w:val="20"/>
              </w:rPr>
              <w:t>Spec)</w:t>
            </w:r>
          </w:p>
        </w:tc>
        <w:tc>
          <w:tcPr>
            <w:tcW w:w="3235" w:type="dxa"/>
          </w:tcPr>
          <w:p>
            <w:pPr>
              <w:pStyle w:val="TableParagraph"/>
              <w:spacing w:before="42"/>
              <w:ind w:left="105"/>
              <w:rPr>
                <w:sz w:val="20"/>
              </w:rPr>
            </w:pPr>
            <w:r>
              <w:rPr>
                <w:sz w:val="20"/>
              </w:rPr>
              <w:t>6.5,</w:t>
            </w:r>
            <w:r>
              <w:rPr>
                <w:spacing w:val="-2"/>
                <w:sz w:val="20"/>
              </w:rPr>
              <w:t> </w:t>
            </w:r>
            <w:r>
              <w:rPr>
                <w:spacing w:val="-5"/>
                <w:sz w:val="20"/>
              </w:rPr>
              <w:t>6.6</w:t>
            </w:r>
          </w:p>
        </w:tc>
      </w:tr>
    </w:tbl>
    <w:p>
      <w:pPr>
        <w:pStyle w:val="BodyText"/>
        <w:spacing w:before="8"/>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r>
        <w:rPr>
          <w:spacing w:val="-2"/>
        </w:rPr>
        <w:t>DEFINITIONS</w:t>
      </w:r>
    </w:p>
    <w:p>
      <w:pPr>
        <w:pStyle w:val="BodyText"/>
        <w:spacing w:before="126"/>
        <w:ind w:left="1260"/>
      </w:pPr>
      <w:r>
        <w:rPr/>
        <w:t>Refer</w:t>
      </w:r>
      <w:r>
        <w:rPr>
          <w:spacing w:val="-6"/>
        </w:rPr>
        <w:t> </w:t>
      </w:r>
      <w:r>
        <w:rPr/>
        <w:t>to</w:t>
      </w:r>
      <w:r>
        <w:rPr>
          <w:spacing w:val="-6"/>
        </w:rPr>
        <w:t> </w:t>
      </w:r>
      <w:r>
        <w:rPr/>
        <w:t>QG_OD_SMT0018,</w:t>
      </w:r>
      <w:r>
        <w:rPr>
          <w:spacing w:val="-6"/>
        </w:rPr>
        <w:t> </w:t>
      </w:r>
      <w:r>
        <w:rPr/>
        <w:t>Glossary</w:t>
      </w:r>
      <w:r>
        <w:rPr>
          <w:spacing w:val="-5"/>
        </w:rPr>
        <w:t> </w:t>
      </w:r>
      <w:r>
        <w:rPr/>
        <w:t>of</w:t>
      </w:r>
      <w:r>
        <w:rPr>
          <w:spacing w:val="-6"/>
        </w:rPr>
        <w:t> </w:t>
      </w:r>
      <w:r>
        <w:rPr/>
        <w:t>Terms</w:t>
      </w:r>
      <w:r>
        <w:rPr>
          <w:spacing w:val="-10"/>
        </w:rPr>
        <w:t> </w:t>
      </w:r>
      <w:r>
        <w:rPr/>
        <w:t>–</w:t>
      </w:r>
      <w:r>
        <w:rPr>
          <w:spacing w:val="-7"/>
        </w:rPr>
        <w:t> </w:t>
      </w:r>
      <w:r>
        <w:rPr/>
        <w:t>Clinical</w:t>
      </w:r>
      <w:r>
        <w:rPr>
          <w:spacing w:val="-5"/>
        </w:rPr>
        <w:t> </w:t>
      </w:r>
      <w:r>
        <w:rPr>
          <w:spacing w:val="-2"/>
        </w:rPr>
        <w:t>Services</w:t>
      </w:r>
    </w:p>
    <w:p>
      <w:pPr>
        <w:pStyle w:val="BodyText"/>
        <w:spacing w:before="121"/>
        <w:ind w:left="1260"/>
      </w:pPr>
      <w:r>
        <w:rPr/>
        <w:t>Refer</w:t>
      </w:r>
      <w:r>
        <w:rPr>
          <w:spacing w:val="-9"/>
        </w:rPr>
        <w:t> </w:t>
      </w:r>
      <w:r>
        <w:rPr/>
        <w:t>to</w:t>
      </w:r>
      <w:r>
        <w:rPr>
          <w:spacing w:val="-6"/>
        </w:rPr>
        <w:t> </w:t>
      </w:r>
      <w:r>
        <w:rPr/>
        <w:t>CS_WI_RSU0033,</w:t>
      </w:r>
      <w:r>
        <w:rPr>
          <w:spacing w:val="-5"/>
        </w:rPr>
        <w:t> </w:t>
      </w:r>
      <w:r>
        <w:rPr/>
        <w:t>Creation</w:t>
      </w:r>
      <w:r>
        <w:rPr>
          <w:spacing w:val="-5"/>
        </w:rPr>
        <w:t> </w:t>
      </w:r>
      <w:r>
        <w:rPr/>
        <w:t>and</w:t>
      </w:r>
      <w:r>
        <w:rPr>
          <w:spacing w:val="-5"/>
        </w:rPr>
        <w:t> </w:t>
      </w:r>
      <w:r>
        <w:rPr/>
        <w:t>Review</w:t>
      </w:r>
      <w:r>
        <w:rPr>
          <w:spacing w:val="-5"/>
        </w:rPr>
        <w:t> </w:t>
      </w:r>
      <w:r>
        <w:rPr/>
        <w:t>of</w:t>
      </w:r>
      <w:r>
        <w:rPr>
          <w:spacing w:val="-5"/>
        </w:rPr>
        <w:t> </w:t>
      </w:r>
      <w:r>
        <w:rPr/>
        <w:t>the</w:t>
      </w:r>
      <w:r>
        <w:rPr>
          <w:spacing w:val="-5"/>
        </w:rPr>
        <w:t> </w:t>
      </w:r>
      <w:r>
        <w:rPr/>
        <w:t>Informed</w:t>
      </w:r>
      <w:r>
        <w:rPr>
          <w:spacing w:val="-5"/>
        </w:rPr>
        <w:t> </w:t>
      </w:r>
      <w:r>
        <w:rPr/>
        <w:t>Consent</w:t>
      </w:r>
      <w:r>
        <w:rPr>
          <w:spacing w:val="-5"/>
        </w:rPr>
        <w:t> </w:t>
      </w:r>
      <w:r>
        <w:rPr>
          <w:spacing w:val="-4"/>
        </w:rPr>
        <w:t>Form</w:t>
      </w:r>
    </w:p>
    <w:p>
      <w:pPr>
        <w:spacing w:after="0"/>
        <w:sectPr>
          <w:footerReference w:type="default" r:id="rId5"/>
          <w:headerReference w:type="default" r:id="rId15"/>
          <w:headerReference w:type="first" r:id="rId16"/>
          <w:headerReference w:type="even" r:id="rId17"/>
          <w:footerReference w:type="first" r:id="rId18"/>
          <w:footerReference w:type="even" r:id="rId19"/>
          <w:type w:val="continuous"/>
          <w:pgSz w:w="12240" w:h="15840"/>
          <w:pgMar w:footer="957" w:header="0" w:top="700" w:bottom="1140" w:left="900" w:right="960"/>
          <w:pgNumType w:start="1"/>
        </w:sectPr>
      </w:pPr>
    </w:p>
    <w:p>
      <w:pPr>
        <w:pStyle w:val="BodyText"/>
        <w:spacing w:before="6"/>
        <w:rPr>
          <w:sz w:val="13"/>
        </w:rPr>
      </w:pPr>
    </w:p>
    <w:p>
      <w:pPr>
        <w:spacing w:line="244" w:lineRule="auto" w:before="94"/>
        <w:ind w:left="1260" w:right="617" w:firstLine="0"/>
        <w:jc w:val="left"/>
        <w:rPr>
          <w:sz w:val="22"/>
        </w:rPr>
      </w:pPr>
      <w:r>
        <w:rPr>
          <w:b/>
          <w:sz w:val="22"/>
        </w:rPr>
        <w:t>CSA Global Services ICF Representative (CSA Global Services - ICF Rep): </w:t>
      </w:r>
      <w:r>
        <w:rPr>
          <w:sz w:val="22"/>
        </w:rPr>
        <w:t>Member</w:t>
      </w:r>
      <w:r>
        <w:rPr>
          <w:spacing w:val="-3"/>
          <w:sz w:val="22"/>
        </w:rPr>
        <w:t> </w:t>
      </w:r>
      <w:r>
        <w:rPr>
          <w:sz w:val="22"/>
        </w:rPr>
        <w:t>of</w:t>
      </w:r>
      <w:r>
        <w:rPr>
          <w:spacing w:val="-3"/>
          <w:sz w:val="22"/>
        </w:rPr>
        <w:t> </w:t>
      </w:r>
      <w:r>
        <w:rPr>
          <w:sz w:val="22"/>
        </w:rPr>
        <w:t>the</w:t>
      </w:r>
      <w:r>
        <w:rPr>
          <w:spacing w:val="-2"/>
          <w:sz w:val="22"/>
        </w:rPr>
        <w:t> </w:t>
      </w:r>
      <w:r>
        <w:rPr>
          <w:sz w:val="22"/>
        </w:rPr>
        <w:t>global</w:t>
      </w:r>
      <w:r>
        <w:rPr>
          <w:spacing w:val="-2"/>
          <w:sz w:val="22"/>
        </w:rPr>
        <w:t> </w:t>
      </w:r>
      <w:r>
        <w:rPr>
          <w:sz w:val="22"/>
        </w:rPr>
        <w:t>team</w:t>
      </w:r>
      <w:r>
        <w:rPr>
          <w:spacing w:val="-3"/>
          <w:sz w:val="22"/>
        </w:rPr>
        <w:t> </w:t>
      </w:r>
      <w:r>
        <w:rPr>
          <w:sz w:val="22"/>
        </w:rPr>
        <w:t>that</w:t>
      </w:r>
      <w:r>
        <w:rPr>
          <w:spacing w:val="-3"/>
          <w:sz w:val="22"/>
        </w:rPr>
        <w:t> </w:t>
      </w:r>
      <w:r>
        <w:rPr>
          <w:sz w:val="22"/>
        </w:rPr>
        <w:t>supports</w:t>
      </w:r>
      <w:r>
        <w:rPr>
          <w:spacing w:val="-3"/>
          <w:sz w:val="22"/>
        </w:rPr>
        <w:t> </w:t>
      </w:r>
      <w:r>
        <w:rPr>
          <w:sz w:val="22"/>
        </w:rPr>
        <w:t>the</w:t>
      </w:r>
      <w:r>
        <w:rPr>
          <w:spacing w:val="-3"/>
          <w:sz w:val="22"/>
        </w:rPr>
        <w:t> </w:t>
      </w:r>
      <w:r>
        <w:rPr>
          <w:sz w:val="22"/>
        </w:rPr>
        <w:t>development</w:t>
      </w:r>
      <w:r>
        <w:rPr>
          <w:spacing w:val="-3"/>
          <w:sz w:val="22"/>
        </w:rPr>
        <w:t> </w:t>
      </w:r>
      <w:r>
        <w:rPr>
          <w:sz w:val="22"/>
        </w:rPr>
        <w:t>of</w:t>
      </w:r>
      <w:r>
        <w:rPr>
          <w:spacing w:val="-3"/>
          <w:sz w:val="22"/>
        </w:rPr>
        <w:t> </w:t>
      </w:r>
      <w:r>
        <w:rPr>
          <w:sz w:val="22"/>
        </w:rPr>
        <w:t>Study</w:t>
      </w:r>
      <w:r>
        <w:rPr>
          <w:spacing w:val="-3"/>
          <w:sz w:val="22"/>
        </w:rPr>
        <w:t> </w:t>
      </w:r>
      <w:r>
        <w:rPr>
          <w:sz w:val="22"/>
        </w:rPr>
        <w:t>Master</w:t>
      </w:r>
      <w:r>
        <w:rPr>
          <w:spacing w:val="-3"/>
          <w:sz w:val="22"/>
        </w:rPr>
        <w:t> </w:t>
      </w:r>
      <w:r>
        <w:rPr>
          <w:sz w:val="22"/>
        </w:rPr>
        <w:t>and</w:t>
      </w:r>
      <w:r>
        <w:rPr>
          <w:spacing w:val="-3"/>
          <w:sz w:val="22"/>
        </w:rPr>
        <w:t> </w:t>
      </w:r>
      <w:r>
        <w:rPr>
          <w:sz w:val="22"/>
        </w:rPr>
        <w:t>Country Master ICFs.</w:t>
      </w:r>
    </w:p>
    <w:p>
      <w:pPr>
        <w:pStyle w:val="BodyText"/>
        <w:spacing w:line="244" w:lineRule="auto" w:before="104"/>
        <w:ind w:left="1260" w:right="416"/>
      </w:pPr>
      <w:r>
        <w:rPr>
          <w:b/>
        </w:rPr>
        <w:t>Central Institutional Review Board (CIRB) Site</w:t>
      </w:r>
      <w:r>
        <w:rPr/>
        <w:t>:</w:t>
      </w:r>
      <w:r>
        <w:rPr>
          <w:spacing w:val="40"/>
        </w:rPr>
        <w:t> </w:t>
      </w:r>
      <w:r>
        <w:rPr/>
        <w:t>A North America based Investigator site using</w:t>
      </w:r>
      <w:r>
        <w:rPr>
          <w:spacing w:val="-3"/>
        </w:rPr>
        <w:t> </w:t>
      </w:r>
      <w:r>
        <w:rPr/>
        <w:t>a</w:t>
      </w:r>
      <w:r>
        <w:rPr>
          <w:spacing w:val="-3"/>
        </w:rPr>
        <w:t> </w:t>
      </w:r>
      <w:r>
        <w:rPr/>
        <w:t>Central</w:t>
      </w:r>
      <w:r>
        <w:rPr>
          <w:spacing w:val="-3"/>
        </w:rPr>
        <w:t> </w:t>
      </w:r>
      <w:r>
        <w:rPr/>
        <w:t>Institutional</w:t>
      </w:r>
      <w:r>
        <w:rPr>
          <w:spacing w:val="-2"/>
        </w:rPr>
        <w:t> </w:t>
      </w:r>
      <w:r>
        <w:rPr/>
        <w:t>Review</w:t>
      </w:r>
      <w:r>
        <w:rPr>
          <w:spacing w:val="-7"/>
        </w:rPr>
        <w:t> </w:t>
      </w:r>
      <w:r>
        <w:rPr/>
        <w:t>Board</w:t>
      </w:r>
      <w:r>
        <w:rPr>
          <w:spacing w:val="-3"/>
        </w:rPr>
        <w:t> </w:t>
      </w:r>
      <w:r>
        <w:rPr/>
        <w:t>(IRB)</w:t>
      </w:r>
      <w:r>
        <w:rPr>
          <w:spacing w:val="-3"/>
        </w:rPr>
        <w:t> </w:t>
      </w:r>
      <w:r>
        <w:rPr/>
        <w:t>or</w:t>
      </w:r>
      <w:r>
        <w:rPr>
          <w:spacing w:val="-3"/>
        </w:rPr>
        <w:t> </w:t>
      </w:r>
      <w:r>
        <w:rPr/>
        <w:t>Research</w:t>
      </w:r>
      <w:r>
        <w:rPr>
          <w:spacing w:val="-3"/>
        </w:rPr>
        <w:t> </w:t>
      </w:r>
      <w:r>
        <w:rPr/>
        <w:t>Ethics</w:t>
      </w:r>
      <w:r>
        <w:rPr>
          <w:spacing w:val="-3"/>
        </w:rPr>
        <w:t> </w:t>
      </w:r>
      <w:r>
        <w:rPr/>
        <w:t>Board</w:t>
      </w:r>
      <w:r>
        <w:rPr>
          <w:spacing w:val="-3"/>
        </w:rPr>
        <w:t> </w:t>
      </w:r>
      <w:r>
        <w:rPr/>
        <w:t>(REB)</w:t>
      </w:r>
      <w:r>
        <w:rPr>
          <w:spacing w:val="-3"/>
        </w:rPr>
        <w:t> </w:t>
      </w:r>
      <w:r>
        <w:rPr/>
        <w:t>to review, approve, and oversee a clinical study to be conducted at that site.</w:t>
      </w:r>
    </w:p>
    <w:p>
      <w:pPr>
        <w:pStyle w:val="BodyText"/>
        <w:spacing w:line="244" w:lineRule="auto" w:before="104"/>
        <w:ind w:left="1260" w:right="617"/>
      </w:pPr>
      <w:r>
        <w:rPr>
          <w:b/>
        </w:rPr>
        <w:t>Local</w:t>
      </w:r>
      <w:r>
        <w:rPr>
          <w:b/>
          <w:spacing w:val="-3"/>
        </w:rPr>
        <w:t> </w:t>
      </w:r>
      <w:r>
        <w:rPr>
          <w:b/>
        </w:rPr>
        <w:t>IRB</w:t>
      </w:r>
      <w:r>
        <w:rPr>
          <w:b/>
          <w:spacing w:val="-3"/>
        </w:rPr>
        <w:t> </w:t>
      </w:r>
      <w:r>
        <w:rPr>
          <w:b/>
        </w:rPr>
        <w:t>(LIRB)</w:t>
      </w:r>
      <w:r>
        <w:rPr>
          <w:b/>
          <w:spacing w:val="-3"/>
        </w:rPr>
        <w:t> </w:t>
      </w:r>
      <w:r>
        <w:rPr>
          <w:b/>
        </w:rPr>
        <w:t>Site:</w:t>
      </w:r>
      <w:r>
        <w:rPr>
          <w:b/>
          <w:spacing w:val="40"/>
        </w:rPr>
        <w:t> </w:t>
      </w:r>
      <w:r>
        <w:rPr/>
        <w:t>A</w:t>
      </w:r>
      <w:r>
        <w:rPr>
          <w:spacing w:val="-3"/>
        </w:rPr>
        <w:t> </w:t>
      </w:r>
      <w:r>
        <w:rPr/>
        <w:t>North</w:t>
      </w:r>
      <w:r>
        <w:rPr>
          <w:spacing w:val="-3"/>
        </w:rPr>
        <w:t> </w:t>
      </w:r>
      <w:r>
        <w:rPr/>
        <w:t>America</w:t>
      </w:r>
      <w:r>
        <w:rPr>
          <w:spacing w:val="-3"/>
        </w:rPr>
        <w:t> </w:t>
      </w:r>
      <w:r>
        <w:rPr/>
        <w:t>based</w:t>
      </w:r>
      <w:r>
        <w:rPr>
          <w:spacing w:val="-3"/>
        </w:rPr>
        <w:t> </w:t>
      </w:r>
      <w:r>
        <w:rPr/>
        <w:t>Investigator</w:t>
      </w:r>
      <w:r>
        <w:rPr>
          <w:spacing w:val="-3"/>
        </w:rPr>
        <w:t> </w:t>
      </w:r>
      <w:r>
        <w:rPr/>
        <w:t>site</w:t>
      </w:r>
      <w:r>
        <w:rPr>
          <w:spacing w:val="-4"/>
        </w:rPr>
        <w:t> </w:t>
      </w:r>
      <w:r>
        <w:rPr/>
        <w:t>using</w:t>
      </w:r>
      <w:r>
        <w:rPr>
          <w:spacing w:val="-3"/>
        </w:rPr>
        <w:t> </w:t>
      </w:r>
      <w:r>
        <w:rPr/>
        <w:t>a</w:t>
      </w:r>
      <w:r>
        <w:rPr>
          <w:spacing w:val="-3"/>
        </w:rPr>
        <w:t> </w:t>
      </w:r>
      <w:r>
        <w:rPr/>
        <w:t>Local</w:t>
      </w:r>
      <w:r>
        <w:rPr>
          <w:spacing w:val="-3"/>
        </w:rPr>
        <w:t> </w:t>
      </w:r>
      <w:r>
        <w:rPr/>
        <w:t>IRB</w:t>
      </w:r>
      <w:r>
        <w:rPr>
          <w:spacing w:val="-3"/>
        </w:rPr>
        <w:t> </w:t>
      </w:r>
      <w:r>
        <w:rPr/>
        <w:t>or REB to review, approve, and oversee a clinical study to be conducted at that site.</w:t>
      </w:r>
    </w:p>
    <w:p>
      <w:pPr>
        <w:spacing w:line="244" w:lineRule="auto" w:before="113"/>
        <w:ind w:left="1260" w:right="416" w:firstLine="0"/>
        <w:jc w:val="left"/>
        <w:rPr>
          <w:sz w:val="22"/>
        </w:rPr>
      </w:pPr>
      <w:r>
        <w:rPr>
          <w:b/>
          <w:sz w:val="22"/>
        </w:rPr>
        <w:t>Site-specific</w:t>
      </w:r>
      <w:r>
        <w:rPr>
          <w:b/>
          <w:spacing w:val="-4"/>
          <w:sz w:val="22"/>
        </w:rPr>
        <w:t> </w:t>
      </w:r>
      <w:r>
        <w:rPr>
          <w:b/>
          <w:sz w:val="22"/>
        </w:rPr>
        <w:t>CIRB</w:t>
      </w:r>
      <w:r>
        <w:rPr>
          <w:b/>
          <w:spacing w:val="-4"/>
          <w:sz w:val="22"/>
        </w:rPr>
        <w:t> </w:t>
      </w:r>
      <w:r>
        <w:rPr>
          <w:b/>
          <w:sz w:val="22"/>
        </w:rPr>
        <w:t>ICF</w:t>
      </w:r>
      <w:r>
        <w:rPr>
          <w:b/>
          <w:spacing w:val="-4"/>
          <w:sz w:val="22"/>
        </w:rPr>
        <w:t> </w:t>
      </w:r>
      <w:r>
        <w:rPr>
          <w:b/>
          <w:sz w:val="22"/>
        </w:rPr>
        <w:t>or</w:t>
      </w:r>
      <w:r>
        <w:rPr>
          <w:b/>
          <w:spacing w:val="-4"/>
          <w:sz w:val="22"/>
        </w:rPr>
        <w:t> </w:t>
      </w:r>
      <w:r>
        <w:rPr>
          <w:b/>
          <w:sz w:val="22"/>
        </w:rPr>
        <w:t>Site-specific</w:t>
      </w:r>
      <w:r>
        <w:rPr>
          <w:b/>
          <w:spacing w:val="-3"/>
          <w:sz w:val="22"/>
        </w:rPr>
        <w:t> </w:t>
      </w:r>
      <w:r>
        <w:rPr>
          <w:b/>
          <w:sz w:val="22"/>
        </w:rPr>
        <w:t>LIRB</w:t>
      </w:r>
      <w:r>
        <w:rPr>
          <w:b/>
          <w:spacing w:val="-3"/>
          <w:sz w:val="22"/>
        </w:rPr>
        <w:t> </w:t>
      </w:r>
      <w:r>
        <w:rPr>
          <w:b/>
          <w:sz w:val="22"/>
        </w:rPr>
        <w:t>ICF:</w:t>
      </w:r>
      <w:r>
        <w:rPr>
          <w:b/>
          <w:spacing w:val="40"/>
          <w:sz w:val="22"/>
        </w:rPr>
        <w:t> </w:t>
      </w:r>
      <w:r>
        <w:rPr>
          <w:sz w:val="22"/>
        </w:rPr>
        <w:t>ICF(s)</w:t>
      </w:r>
      <w:r>
        <w:rPr>
          <w:spacing w:val="-4"/>
          <w:sz w:val="22"/>
        </w:rPr>
        <w:t> </w:t>
      </w:r>
      <w:r>
        <w:rPr>
          <w:sz w:val="22"/>
        </w:rPr>
        <w:t>received</w:t>
      </w:r>
      <w:r>
        <w:rPr>
          <w:spacing w:val="-4"/>
          <w:sz w:val="22"/>
        </w:rPr>
        <w:t> </w:t>
      </w:r>
      <w:r>
        <w:rPr>
          <w:sz w:val="22"/>
        </w:rPr>
        <w:t>from</w:t>
      </w:r>
      <w:r>
        <w:rPr>
          <w:spacing w:val="-4"/>
          <w:sz w:val="22"/>
        </w:rPr>
        <w:t> </w:t>
      </w:r>
      <w:r>
        <w:rPr>
          <w:sz w:val="22"/>
        </w:rPr>
        <w:t>a</w:t>
      </w:r>
      <w:r>
        <w:rPr>
          <w:spacing w:val="-4"/>
          <w:sz w:val="22"/>
        </w:rPr>
        <w:t> </w:t>
      </w:r>
      <w:r>
        <w:rPr>
          <w:sz w:val="22"/>
        </w:rPr>
        <w:t>CIRB</w:t>
      </w:r>
      <w:r>
        <w:rPr>
          <w:spacing w:val="-1"/>
          <w:sz w:val="22"/>
        </w:rPr>
        <w:t> </w:t>
      </w:r>
      <w:r>
        <w:rPr>
          <w:sz w:val="22"/>
        </w:rPr>
        <w:t>site</w:t>
      </w:r>
      <w:r>
        <w:rPr>
          <w:spacing w:val="-5"/>
          <w:sz w:val="22"/>
        </w:rPr>
        <w:t> </w:t>
      </w:r>
      <w:r>
        <w:rPr>
          <w:sz w:val="22"/>
        </w:rPr>
        <w:t>or LIRB site respectively.</w:t>
      </w:r>
    </w:p>
    <w:p>
      <w:pPr>
        <w:pStyle w:val="BodyText"/>
        <w:spacing w:line="244" w:lineRule="auto" w:before="108"/>
        <w:ind w:left="1260" w:right="416"/>
      </w:pPr>
      <w:r>
        <w:rPr>
          <w:b/>
        </w:rPr>
        <w:t>Trial</w:t>
      </w:r>
      <w:r>
        <w:rPr>
          <w:b/>
          <w:spacing w:val="-4"/>
        </w:rPr>
        <w:t> </w:t>
      </w:r>
      <w:r>
        <w:rPr>
          <w:b/>
        </w:rPr>
        <w:t>Management</w:t>
      </w:r>
      <w:r>
        <w:rPr>
          <w:b/>
          <w:spacing w:val="-4"/>
        </w:rPr>
        <w:t> </w:t>
      </w:r>
      <w:r>
        <w:rPr>
          <w:b/>
        </w:rPr>
        <w:t>System</w:t>
      </w:r>
      <w:r>
        <w:rPr/>
        <w:t>:</w:t>
      </w:r>
      <w:r>
        <w:rPr>
          <w:spacing w:val="40"/>
        </w:rPr>
        <w:t> </w:t>
      </w:r>
      <w:r>
        <w:rPr/>
        <w:t>When</w:t>
      </w:r>
      <w:r>
        <w:rPr>
          <w:spacing w:val="-4"/>
        </w:rPr>
        <w:t> </w:t>
      </w:r>
      <w:r>
        <w:rPr/>
        <w:t>referencing</w:t>
      </w:r>
      <w:r>
        <w:rPr>
          <w:spacing w:val="-4"/>
        </w:rPr>
        <w:t> </w:t>
      </w:r>
      <w:r>
        <w:rPr/>
        <w:t>“Trial</w:t>
      </w:r>
      <w:r>
        <w:rPr>
          <w:spacing w:val="-4"/>
        </w:rPr>
        <w:t> </w:t>
      </w:r>
      <w:r>
        <w:rPr/>
        <w:t>Management</w:t>
      </w:r>
      <w:r>
        <w:rPr>
          <w:spacing w:val="-4"/>
        </w:rPr>
        <w:t> </w:t>
      </w:r>
      <w:r>
        <w:rPr/>
        <w:t>System”</w:t>
      </w:r>
      <w:r>
        <w:rPr>
          <w:spacing w:val="-4"/>
        </w:rPr>
        <w:t> </w:t>
      </w:r>
      <w:r>
        <w:rPr/>
        <w:t>throughout this work instruction, this describes tracking directly into the IQVIA database known as “CTMS” or other IQVIA trial management systems.</w:t>
      </w:r>
    </w:p>
    <w:p>
      <w:pPr>
        <w:pStyle w:val="BodyText"/>
        <w:spacing w:before="6"/>
        <w:rPr>
          <w:sz w:val="19"/>
        </w:rPr>
      </w:pPr>
    </w:p>
    <w:p>
      <w:pPr>
        <w:pStyle w:val="Heading1"/>
        <w:numPr>
          <w:ilvl w:val="0"/>
          <w:numId w:val="1"/>
        </w:numPr>
        <w:tabs>
          <w:tab w:pos="1259" w:val="left" w:leader="none"/>
          <w:tab w:pos="1260" w:val="left" w:leader="none"/>
        </w:tabs>
        <w:spacing w:line="240" w:lineRule="auto" w:before="0" w:after="0"/>
        <w:ind w:left="1260" w:right="0" w:hanging="720"/>
        <w:jc w:val="left"/>
      </w:pPr>
      <w:r>
        <w:rPr/>
        <w:t>MATERIAL</w:t>
      </w:r>
      <w:r>
        <w:rPr>
          <w:spacing w:val="-3"/>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7"/>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PROCEDURE</w:t>
      </w:r>
    </w:p>
    <w:p>
      <w:pPr>
        <w:pStyle w:val="BodyText"/>
        <w:spacing w:before="11"/>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r>
        <w:rPr>
          <w:b/>
          <w:sz w:val="22"/>
        </w:rPr>
        <w:t>Finalization</w:t>
      </w:r>
      <w:r>
        <w:rPr>
          <w:b/>
          <w:spacing w:val="-7"/>
          <w:sz w:val="22"/>
        </w:rPr>
        <w:t> </w:t>
      </w:r>
      <w:r>
        <w:rPr>
          <w:b/>
          <w:sz w:val="22"/>
        </w:rPr>
        <w:t>of</w:t>
      </w:r>
      <w:r>
        <w:rPr>
          <w:b/>
          <w:spacing w:val="-7"/>
          <w:sz w:val="22"/>
        </w:rPr>
        <w:t> </w:t>
      </w:r>
      <w:r>
        <w:rPr>
          <w:b/>
          <w:sz w:val="22"/>
        </w:rPr>
        <w:t>Country</w:t>
      </w:r>
      <w:r>
        <w:rPr>
          <w:b/>
          <w:spacing w:val="-7"/>
          <w:sz w:val="22"/>
        </w:rPr>
        <w:t> </w:t>
      </w:r>
      <w:r>
        <w:rPr>
          <w:b/>
          <w:sz w:val="22"/>
        </w:rPr>
        <w:t>Master</w:t>
      </w:r>
      <w:r>
        <w:rPr>
          <w:b/>
          <w:spacing w:val="-7"/>
          <w:sz w:val="22"/>
        </w:rPr>
        <w:t> </w:t>
      </w:r>
      <w:r>
        <w:rPr>
          <w:b/>
          <w:sz w:val="22"/>
        </w:rPr>
        <w:t>and</w:t>
      </w:r>
      <w:r>
        <w:rPr>
          <w:b/>
          <w:spacing w:val="-6"/>
          <w:sz w:val="22"/>
        </w:rPr>
        <w:t> </w:t>
      </w:r>
      <w:r>
        <w:rPr>
          <w:b/>
          <w:sz w:val="22"/>
        </w:rPr>
        <w:t>CIRB</w:t>
      </w:r>
      <w:r>
        <w:rPr>
          <w:b/>
          <w:spacing w:val="-6"/>
          <w:sz w:val="22"/>
        </w:rPr>
        <w:t> </w:t>
      </w:r>
      <w:r>
        <w:rPr>
          <w:b/>
          <w:sz w:val="22"/>
        </w:rPr>
        <w:t>Master</w:t>
      </w:r>
      <w:r>
        <w:rPr>
          <w:b/>
          <w:spacing w:val="-8"/>
          <w:sz w:val="22"/>
        </w:rPr>
        <w:t> </w:t>
      </w:r>
      <w:r>
        <w:rPr>
          <w:b/>
          <w:spacing w:val="-2"/>
          <w:sz w:val="22"/>
        </w:rPr>
        <w:t>ICF(s)</w:t>
      </w:r>
    </w:p>
    <w:p>
      <w:pPr>
        <w:pStyle w:val="ListParagraph"/>
        <w:numPr>
          <w:ilvl w:val="2"/>
          <w:numId w:val="1"/>
        </w:numPr>
        <w:tabs>
          <w:tab w:pos="1979" w:val="left" w:leader="none"/>
          <w:tab w:pos="1980" w:val="left" w:leader="none"/>
        </w:tabs>
        <w:spacing w:line="240" w:lineRule="auto" w:before="121" w:after="0"/>
        <w:ind w:left="1980" w:right="657" w:hanging="360"/>
        <w:jc w:val="left"/>
        <w:rPr>
          <w:sz w:val="22"/>
        </w:rPr>
      </w:pPr>
      <w:r>
        <w:rPr>
          <w:sz w:val="22"/>
        </w:rPr>
        <w:t>The</w:t>
      </w:r>
      <w:r>
        <w:rPr>
          <w:spacing w:val="-4"/>
          <w:sz w:val="22"/>
        </w:rPr>
        <w:t> </w:t>
      </w:r>
      <w:r>
        <w:rPr>
          <w:sz w:val="22"/>
        </w:rPr>
        <w:t>ICF</w:t>
      </w:r>
      <w:r>
        <w:rPr>
          <w:spacing w:val="-4"/>
          <w:sz w:val="22"/>
        </w:rPr>
        <w:t> </w:t>
      </w:r>
      <w:r>
        <w:rPr>
          <w:sz w:val="22"/>
        </w:rPr>
        <w:t>Lead</w:t>
      </w:r>
      <w:r>
        <w:rPr>
          <w:spacing w:val="-4"/>
          <w:sz w:val="22"/>
        </w:rPr>
        <w:t> </w:t>
      </w:r>
      <w:r>
        <w:rPr>
          <w:sz w:val="22"/>
        </w:rPr>
        <w:t>oversight</w:t>
      </w:r>
      <w:r>
        <w:rPr>
          <w:spacing w:val="-4"/>
          <w:sz w:val="22"/>
        </w:rPr>
        <w:t> </w:t>
      </w:r>
      <w:r>
        <w:rPr>
          <w:sz w:val="22"/>
        </w:rPr>
        <w:t>role</w:t>
      </w:r>
      <w:r>
        <w:rPr>
          <w:spacing w:val="-4"/>
          <w:sz w:val="22"/>
        </w:rPr>
        <w:t> </w:t>
      </w:r>
      <w:r>
        <w:rPr>
          <w:sz w:val="22"/>
        </w:rPr>
        <w:t>as</w:t>
      </w:r>
      <w:r>
        <w:rPr>
          <w:spacing w:val="-4"/>
          <w:sz w:val="22"/>
        </w:rPr>
        <w:t> </w:t>
      </w:r>
      <w:r>
        <w:rPr>
          <w:sz w:val="22"/>
        </w:rPr>
        <w:t>documented</w:t>
      </w:r>
      <w:r>
        <w:rPr>
          <w:spacing w:val="-4"/>
          <w:sz w:val="22"/>
        </w:rPr>
        <w:t> </w:t>
      </w:r>
      <w:r>
        <w:rPr>
          <w:sz w:val="22"/>
        </w:rPr>
        <w:t>in</w:t>
      </w:r>
      <w:r>
        <w:rPr>
          <w:spacing w:val="-4"/>
          <w:sz w:val="22"/>
        </w:rPr>
        <w:t> </w:t>
      </w:r>
      <w:r>
        <w:rPr>
          <w:sz w:val="22"/>
        </w:rPr>
        <w:t>CS_WI_RSU0033,</w:t>
      </w:r>
      <w:r>
        <w:rPr>
          <w:spacing w:val="-4"/>
          <w:sz w:val="22"/>
        </w:rPr>
        <w:t> </w:t>
      </w:r>
      <w:r>
        <w:rPr>
          <w:sz w:val="22"/>
        </w:rPr>
        <w:t>Creation</w:t>
      </w:r>
      <w:r>
        <w:rPr>
          <w:spacing w:val="-4"/>
          <w:sz w:val="22"/>
        </w:rPr>
        <w:t> </w:t>
      </w:r>
      <w:r>
        <w:rPr>
          <w:sz w:val="22"/>
        </w:rPr>
        <w:t>and Review of the Informed Consent Form, is performed by the SAM for studies conducted in North America.</w:t>
      </w:r>
      <w:r>
        <w:rPr>
          <w:spacing w:val="40"/>
          <w:sz w:val="22"/>
        </w:rPr>
        <w:t> </w:t>
      </w:r>
      <w:r>
        <w:rPr>
          <w:sz w:val="22"/>
        </w:rPr>
        <w:t>For Global studies, the assigned ICF Lead will oversee the CSA Global Services - ICF Rep in performing the Country Adaptations for ICFs (including those for North America), but any Sponsor reviews or ad-hoc tracking are overseen by the SAM for sites in NA, as part of the “NA ICF Lead” oversight responsibilities.</w:t>
      </w:r>
    </w:p>
    <w:p>
      <w:pPr>
        <w:pStyle w:val="ListParagraph"/>
        <w:numPr>
          <w:ilvl w:val="2"/>
          <w:numId w:val="1"/>
        </w:numPr>
        <w:tabs>
          <w:tab w:pos="1979" w:val="left" w:leader="none"/>
          <w:tab w:pos="1980" w:val="left" w:leader="none"/>
        </w:tabs>
        <w:spacing w:line="240" w:lineRule="auto" w:before="118" w:after="0"/>
        <w:ind w:left="1979" w:right="665" w:hanging="360"/>
        <w:jc w:val="left"/>
        <w:rPr>
          <w:sz w:val="22"/>
        </w:rPr>
      </w:pPr>
      <w:r>
        <w:rPr>
          <w:sz w:val="22"/>
        </w:rPr>
        <w:t>Throughout</w:t>
      </w:r>
      <w:r>
        <w:rPr>
          <w:spacing w:val="-3"/>
          <w:sz w:val="22"/>
        </w:rPr>
        <w:t> </w:t>
      </w:r>
      <w:r>
        <w:rPr>
          <w:sz w:val="22"/>
        </w:rPr>
        <w:t>the</w:t>
      </w:r>
      <w:r>
        <w:rPr>
          <w:spacing w:val="-3"/>
          <w:sz w:val="22"/>
        </w:rPr>
        <w:t> </w:t>
      </w:r>
      <w:r>
        <w:rPr>
          <w:sz w:val="22"/>
        </w:rPr>
        <w:t>study,</w:t>
      </w:r>
      <w:r>
        <w:rPr>
          <w:spacing w:val="-3"/>
          <w:sz w:val="22"/>
        </w:rPr>
        <w:t> </w:t>
      </w:r>
      <w:r>
        <w:rPr>
          <w:sz w:val="22"/>
        </w:rPr>
        <w:t>the</w:t>
      </w:r>
      <w:r>
        <w:rPr>
          <w:spacing w:val="-3"/>
          <w:sz w:val="22"/>
        </w:rPr>
        <w:t> </w:t>
      </w:r>
      <w:r>
        <w:rPr>
          <w:sz w:val="22"/>
        </w:rPr>
        <w:t>CSA</w:t>
      </w:r>
      <w:r>
        <w:rPr>
          <w:spacing w:val="-2"/>
          <w:sz w:val="22"/>
        </w:rPr>
        <w:t> </w:t>
      </w:r>
      <w:r>
        <w:rPr>
          <w:sz w:val="22"/>
        </w:rPr>
        <w:t>Spec</w:t>
      </w:r>
      <w:r>
        <w:rPr>
          <w:spacing w:val="-1"/>
          <w:sz w:val="22"/>
        </w:rPr>
        <w:t> </w:t>
      </w:r>
      <w:r>
        <w:rPr>
          <w:sz w:val="22"/>
        </w:rPr>
        <w:t>or</w:t>
      </w:r>
      <w:r>
        <w:rPr>
          <w:spacing w:val="-4"/>
          <w:sz w:val="22"/>
        </w:rPr>
        <w:t> </w:t>
      </w:r>
      <w:r>
        <w:rPr>
          <w:sz w:val="22"/>
        </w:rPr>
        <w:t>the CSA</w:t>
      </w:r>
      <w:r>
        <w:rPr>
          <w:spacing w:val="-3"/>
          <w:sz w:val="22"/>
        </w:rPr>
        <w:t> </w:t>
      </w:r>
      <w:r>
        <w:rPr>
          <w:sz w:val="22"/>
        </w:rPr>
        <w:t>Maintenance</w:t>
      </w:r>
      <w:r>
        <w:rPr>
          <w:spacing w:val="-2"/>
          <w:sz w:val="22"/>
        </w:rPr>
        <w:t> </w:t>
      </w:r>
      <w:r>
        <w:rPr>
          <w:sz w:val="22"/>
        </w:rPr>
        <w:t>Spec</w:t>
      </w:r>
      <w:r>
        <w:rPr>
          <w:spacing w:val="-6"/>
          <w:sz w:val="22"/>
        </w:rPr>
        <w:t> </w:t>
      </w:r>
      <w:r>
        <w:rPr>
          <w:sz w:val="22"/>
        </w:rPr>
        <w:t>is</w:t>
      </w:r>
      <w:r>
        <w:rPr>
          <w:spacing w:val="-3"/>
          <w:sz w:val="22"/>
        </w:rPr>
        <w:t> </w:t>
      </w:r>
      <w:r>
        <w:rPr>
          <w:sz w:val="22"/>
        </w:rPr>
        <w:t>the</w:t>
      </w:r>
      <w:r>
        <w:rPr>
          <w:spacing w:val="-3"/>
          <w:sz w:val="22"/>
        </w:rPr>
        <w:t> </w:t>
      </w:r>
      <w:r>
        <w:rPr>
          <w:sz w:val="22"/>
        </w:rPr>
        <w:t>point of</w:t>
      </w:r>
      <w:r>
        <w:rPr>
          <w:spacing w:val="-2"/>
          <w:sz w:val="22"/>
        </w:rPr>
        <w:t> </w:t>
      </w:r>
      <w:r>
        <w:rPr>
          <w:sz w:val="22"/>
        </w:rPr>
        <w:t>contact</w:t>
      </w:r>
      <w:r>
        <w:rPr>
          <w:spacing w:val="-2"/>
          <w:sz w:val="22"/>
        </w:rPr>
        <w:t> </w:t>
      </w:r>
      <w:r>
        <w:rPr>
          <w:sz w:val="22"/>
        </w:rPr>
        <w:t>with</w:t>
      </w:r>
      <w:r>
        <w:rPr>
          <w:spacing w:val="-2"/>
          <w:sz w:val="22"/>
        </w:rPr>
        <w:t> </w:t>
      </w:r>
      <w:r>
        <w:rPr>
          <w:sz w:val="22"/>
        </w:rPr>
        <w:t>the</w:t>
      </w:r>
      <w:r>
        <w:rPr>
          <w:spacing w:val="-2"/>
          <w:sz w:val="22"/>
        </w:rPr>
        <w:t> </w:t>
      </w:r>
      <w:r>
        <w:rPr>
          <w:sz w:val="22"/>
        </w:rPr>
        <w:t>site,</w:t>
      </w:r>
      <w:r>
        <w:rPr>
          <w:spacing w:val="-2"/>
          <w:sz w:val="22"/>
        </w:rPr>
        <w:t> </w:t>
      </w:r>
      <w:r>
        <w:rPr>
          <w:sz w:val="22"/>
        </w:rPr>
        <w:t>and</w:t>
      </w:r>
      <w:r>
        <w:rPr>
          <w:spacing w:val="-2"/>
          <w:sz w:val="22"/>
        </w:rPr>
        <w:t> </w:t>
      </w:r>
      <w:r>
        <w:rPr>
          <w:sz w:val="22"/>
        </w:rPr>
        <w:t>relays</w:t>
      </w:r>
      <w:r>
        <w:rPr>
          <w:spacing w:val="-2"/>
          <w:sz w:val="22"/>
        </w:rPr>
        <w:t> </w:t>
      </w:r>
      <w:r>
        <w:rPr>
          <w:sz w:val="22"/>
        </w:rPr>
        <w:t>to</w:t>
      </w:r>
      <w:r>
        <w:rPr>
          <w:spacing w:val="-2"/>
          <w:sz w:val="22"/>
        </w:rPr>
        <w:t> </w:t>
      </w:r>
      <w:r>
        <w:rPr>
          <w:sz w:val="22"/>
        </w:rPr>
        <w:t>the</w:t>
      </w:r>
      <w:r>
        <w:rPr>
          <w:spacing w:val="-2"/>
          <w:sz w:val="22"/>
        </w:rPr>
        <w:t> </w:t>
      </w:r>
      <w:r>
        <w:rPr>
          <w:sz w:val="22"/>
        </w:rPr>
        <w:t>site</w:t>
      </w:r>
      <w:r>
        <w:rPr>
          <w:spacing w:val="-2"/>
          <w:sz w:val="22"/>
        </w:rPr>
        <w:t> </w:t>
      </w:r>
      <w:r>
        <w:rPr>
          <w:sz w:val="22"/>
        </w:rPr>
        <w:t>any</w:t>
      </w:r>
      <w:r>
        <w:rPr>
          <w:spacing w:val="-2"/>
          <w:sz w:val="22"/>
        </w:rPr>
        <w:t> </w:t>
      </w:r>
      <w:r>
        <w:rPr>
          <w:sz w:val="22"/>
        </w:rPr>
        <w:t>review</w:t>
      </w:r>
      <w:r>
        <w:rPr>
          <w:spacing w:val="-2"/>
          <w:sz w:val="22"/>
        </w:rPr>
        <w:t> </w:t>
      </w:r>
      <w:r>
        <w:rPr>
          <w:sz w:val="22"/>
        </w:rPr>
        <w:t>comments</w:t>
      </w:r>
      <w:r>
        <w:rPr>
          <w:spacing w:val="-2"/>
          <w:sz w:val="22"/>
        </w:rPr>
        <w:t> </w:t>
      </w:r>
      <w:r>
        <w:rPr>
          <w:sz w:val="22"/>
        </w:rPr>
        <w:t>provided</w:t>
      </w:r>
      <w:r>
        <w:rPr>
          <w:spacing w:val="-2"/>
          <w:sz w:val="22"/>
        </w:rPr>
        <w:t> </w:t>
      </w:r>
      <w:r>
        <w:rPr>
          <w:sz w:val="22"/>
        </w:rPr>
        <w:t>by the CSA Reg.</w:t>
      </w:r>
      <w:r>
        <w:rPr>
          <w:spacing w:val="40"/>
          <w:sz w:val="22"/>
        </w:rPr>
        <w:t> </w:t>
      </w:r>
      <w:r>
        <w:rPr>
          <w:sz w:val="22"/>
        </w:rPr>
        <w:t>If there is a need for the CSA Reg to speak directly with the site for any reason, this can be arranged by the CSA</w:t>
      </w:r>
      <w:r>
        <w:rPr>
          <w:spacing w:val="-3"/>
          <w:sz w:val="22"/>
        </w:rPr>
        <w:t> </w:t>
      </w:r>
      <w:r>
        <w:rPr>
          <w:sz w:val="22"/>
        </w:rPr>
        <w:t>Spec/CSA Maintenance Spec as needed.</w:t>
      </w:r>
    </w:p>
    <w:p>
      <w:pPr>
        <w:pStyle w:val="ListParagraph"/>
        <w:numPr>
          <w:ilvl w:val="2"/>
          <w:numId w:val="1"/>
        </w:numPr>
        <w:tabs>
          <w:tab w:pos="1979" w:val="left" w:leader="none"/>
          <w:tab w:pos="1980" w:val="left" w:leader="none"/>
        </w:tabs>
        <w:spacing w:line="240" w:lineRule="auto" w:before="121" w:after="0"/>
        <w:ind w:left="1979" w:right="579" w:hanging="360"/>
        <w:jc w:val="left"/>
        <w:rPr>
          <w:sz w:val="22"/>
        </w:rPr>
      </w:pPr>
      <w:r>
        <w:rPr>
          <w:sz w:val="22"/>
        </w:rPr>
        <w:t>There</w:t>
      </w:r>
      <w:r>
        <w:rPr>
          <w:spacing w:val="-3"/>
          <w:sz w:val="22"/>
        </w:rPr>
        <w:t> </w:t>
      </w:r>
      <w:r>
        <w:rPr>
          <w:sz w:val="22"/>
        </w:rPr>
        <w:t>are</w:t>
      </w:r>
      <w:r>
        <w:rPr>
          <w:spacing w:val="-3"/>
          <w:sz w:val="22"/>
        </w:rPr>
        <w:t> </w:t>
      </w:r>
      <w:r>
        <w:rPr>
          <w:sz w:val="22"/>
        </w:rPr>
        <w:t>some</w:t>
      </w:r>
      <w:r>
        <w:rPr>
          <w:spacing w:val="-3"/>
          <w:sz w:val="22"/>
        </w:rPr>
        <w:t> </w:t>
      </w:r>
      <w:r>
        <w:rPr>
          <w:sz w:val="22"/>
        </w:rPr>
        <w:t>“Sponsor-specific”</w:t>
      </w:r>
      <w:r>
        <w:rPr>
          <w:spacing w:val="-3"/>
          <w:sz w:val="22"/>
        </w:rPr>
        <w:t> </w:t>
      </w:r>
      <w:r>
        <w:rPr>
          <w:sz w:val="22"/>
        </w:rPr>
        <w:t>CSA</w:t>
      </w:r>
      <w:r>
        <w:rPr>
          <w:spacing w:val="-3"/>
          <w:sz w:val="22"/>
        </w:rPr>
        <w:t> </w:t>
      </w:r>
      <w:r>
        <w:rPr>
          <w:sz w:val="22"/>
        </w:rPr>
        <w:t>Reg</w:t>
      </w:r>
      <w:r>
        <w:rPr>
          <w:spacing w:val="-3"/>
          <w:sz w:val="22"/>
        </w:rPr>
        <w:t> </w:t>
      </w:r>
      <w:r>
        <w:rPr>
          <w:sz w:val="22"/>
        </w:rPr>
        <w:t>teams</w:t>
      </w:r>
      <w:r>
        <w:rPr>
          <w:spacing w:val="-3"/>
          <w:sz w:val="22"/>
        </w:rPr>
        <w:t> </w:t>
      </w:r>
      <w:r>
        <w:rPr>
          <w:sz w:val="22"/>
        </w:rPr>
        <w:t>in</w:t>
      </w:r>
      <w:r>
        <w:rPr>
          <w:spacing w:val="-3"/>
          <w:sz w:val="22"/>
        </w:rPr>
        <w:t> </w:t>
      </w:r>
      <w:r>
        <w:rPr>
          <w:sz w:val="22"/>
        </w:rPr>
        <w:t>NA</w:t>
      </w:r>
      <w:r>
        <w:rPr>
          <w:spacing w:val="-3"/>
          <w:sz w:val="22"/>
        </w:rPr>
        <w:t> </w:t>
      </w:r>
      <w:r>
        <w:rPr>
          <w:sz w:val="22"/>
        </w:rPr>
        <w:t>which</w:t>
      </w:r>
      <w:r>
        <w:rPr>
          <w:spacing w:val="-3"/>
          <w:sz w:val="22"/>
        </w:rPr>
        <w:t> </w:t>
      </w:r>
      <w:r>
        <w:rPr>
          <w:sz w:val="22"/>
        </w:rPr>
        <w:t>are</w:t>
      </w:r>
      <w:r>
        <w:rPr>
          <w:spacing w:val="-3"/>
          <w:sz w:val="22"/>
        </w:rPr>
        <w:t> </w:t>
      </w:r>
      <w:r>
        <w:rPr>
          <w:sz w:val="22"/>
        </w:rPr>
        <w:t>responsible for the review of Country and CIRB Master ICFs, and Site-specific LIRB ICFs pre-</w:t>
      </w:r>
      <w:r>
        <w:rPr>
          <w:spacing w:val="-1"/>
          <w:sz w:val="22"/>
        </w:rPr>
        <w:t> </w:t>
      </w:r>
      <w:r>
        <w:rPr>
          <w:sz w:val="22"/>
        </w:rPr>
        <w:t>and</w:t>
      </w:r>
      <w:r>
        <w:rPr>
          <w:spacing w:val="-1"/>
          <w:sz w:val="22"/>
        </w:rPr>
        <w:t> </w:t>
      </w:r>
      <w:r>
        <w:rPr>
          <w:sz w:val="22"/>
        </w:rPr>
        <w:t>post-IRB</w:t>
      </w:r>
      <w:r>
        <w:rPr>
          <w:spacing w:val="-1"/>
          <w:sz w:val="22"/>
        </w:rPr>
        <w:t> </w:t>
      </w:r>
      <w:r>
        <w:rPr>
          <w:sz w:val="22"/>
        </w:rPr>
        <w:t>Approval</w:t>
      </w:r>
      <w:r>
        <w:rPr>
          <w:spacing w:val="-1"/>
          <w:sz w:val="22"/>
        </w:rPr>
        <w:t> </w:t>
      </w:r>
      <w:r>
        <w:rPr>
          <w:sz w:val="22"/>
        </w:rPr>
        <w:t>throughout</w:t>
      </w:r>
      <w:r>
        <w:rPr>
          <w:spacing w:val="-1"/>
          <w:sz w:val="22"/>
        </w:rPr>
        <w:t> </w:t>
      </w:r>
      <w:r>
        <w:rPr>
          <w:sz w:val="22"/>
        </w:rPr>
        <w:t>the</w:t>
      </w:r>
      <w:r>
        <w:rPr>
          <w:spacing w:val="-1"/>
          <w:sz w:val="22"/>
        </w:rPr>
        <w:t> </w:t>
      </w:r>
      <w:r>
        <w:rPr>
          <w:sz w:val="22"/>
        </w:rPr>
        <w:t>lifecycle</w:t>
      </w:r>
      <w:r>
        <w:rPr>
          <w:spacing w:val="-1"/>
          <w:sz w:val="22"/>
        </w:rPr>
        <w:t> </w:t>
      </w:r>
      <w:r>
        <w:rPr>
          <w:sz w:val="22"/>
        </w:rPr>
        <w:t>of</w:t>
      </w:r>
      <w:r>
        <w:rPr>
          <w:spacing w:val="-1"/>
          <w:sz w:val="22"/>
        </w:rPr>
        <w:t> </w:t>
      </w:r>
      <w:r>
        <w:rPr>
          <w:sz w:val="22"/>
        </w:rPr>
        <w:t>the</w:t>
      </w:r>
      <w:r>
        <w:rPr>
          <w:spacing w:val="-1"/>
          <w:sz w:val="22"/>
        </w:rPr>
        <w:t> </w:t>
      </w:r>
      <w:r>
        <w:rPr>
          <w:sz w:val="22"/>
        </w:rPr>
        <w:t>project</w:t>
      </w:r>
      <w:r>
        <w:rPr>
          <w:spacing w:val="-1"/>
          <w:sz w:val="22"/>
        </w:rPr>
        <w:t> </w:t>
      </w:r>
      <w:r>
        <w:rPr>
          <w:sz w:val="22"/>
        </w:rPr>
        <w:t>for</w:t>
      </w:r>
      <w:r>
        <w:rPr>
          <w:spacing w:val="-1"/>
          <w:sz w:val="22"/>
        </w:rPr>
        <w:t> </w:t>
      </w:r>
      <w:r>
        <w:rPr>
          <w:sz w:val="22"/>
        </w:rPr>
        <w:t>a</w:t>
      </w:r>
      <w:r>
        <w:rPr>
          <w:spacing w:val="-1"/>
          <w:sz w:val="22"/>
        </w:rPr>
        <w:t> </w:t>
      </w:r>
      <w:r>
        <w:rPr>
          <w:sz w:val="22"/>
        </w:rPr>
        <w:t>particular Sponsor. For these projects and Sponsor-specific teams, the CSA Spec/CSA Maintenance Spec remains the point of contact with the site, and relays to the site any review comments provided by the CSA Reg.</w:t>
      </w:r>
    </w:p>
    <w:p>
      <w:pPr>
        <w:pStyle w:val="ListParagraph"/>
        <w:numPr>
          <w:ilvl w:val="2"/>
          <w:numId w:val="1"/>
        </w:numPr>
        <w:tabs>
          <w:tab w:pos="1979" w:val="left" w:leader="none"/>
          <w:tab w:pos="1980" w:val="left" w:leader="none"/>
        </w:tabs>
        <w:spacing w:line="240" w:lineRule="auto" w:before="116" w:after="0"/>
        <w:ind w:left="1979" w:right="525" w:hanging="360"/>
        <w:jc w:val="left"/>
        <w:rPr>
          <w:sz w:val="22"/>
        </w:rPr>
      </w:pPr>
      <w:r>
        <w:rPr>
          <w:sz w:val="22"/>
        </w:rPr>
        <w:t>From</w:t>
      </w:r>
      <w:r>
        <w:rPr>
          <w:spacing w:val="-4"/>
          <w:sz w:val="22"/>
        </w:rPr>
        <w:t> </w:t>
      </w:r>
      <w:r>
        <w:rPr>
          <w:sz w:val="22"/>
        </w:rPr>
        <w:t>this</w:t>
      </w:r>
      <w:r>
        <w:rPr>
          <w:spacing w:val="-4"/>
          <w:sz w:val="22"/>
        </w:rPr>
        <w:t> </w:t>
      </w:r>
      <w:r>
        <w:rPr>
          <w:sz w:val="22"/>
        </w:rPr>
        <w:t>point</w:t>
      </w:r>
      <w:r>
        <w:rPr>
          <w:spacing w:val="-4"/>
          <w:sz w:val="22"/>
        </w:rPr>
        <w:t> </w:t>
      </w:r>
      <w:r>
        <w:rPr>
          <w:sz w:val="22"/>
        </w:rPr>
        <w:t>forward,</w:t>
      </w:r>
      <w:r>
        <w:rPr>
          <w:spacing w:val="-4"/>
          <w:sz w:val="22"/>
        </w:rPr>
        <w:t> </w:t>
      </w:r>
      <w:r>
        <w:rPr>
          <w:sz w:val="22"/>
        </w:rPr>
        <w:t>this</w:t>
      </w:r>
      <w:r>
        <w:rPr>
          <w:spacing w:val="-4"/>
          <w:sz w:val="22"/>
        </w:rPr>
        <w:t> </w:t>
      </w:r>
      <w:r>
        <w:rPr>
          <w:sz w:val="22"/>
        </w:rPr>
        <w:t>WI</w:t>
      </w:r>
      <w:r>
        <w:rPr>
          <w:spacing w:val="-4"/>
          <w:sz w:val="22"/>
        </w:rPr>
        <w:t> </w:t>
      </w:r>
      <w:r>
        <w:rPr>
          <w:sz w:val="22"/>
        </w:rPr>
        <w:t>will</w:t>
      </w:r>
      <w:r>
        <w:rPr>
          <w:spacing w:val="-4"/>
          <w:sz w:val="22"/>
        </w:rPr>
        <w:t> </w:t>
      </w:r>
      <w:r>
        <w:rPr>
          <w:sz w:val="22"/>
        </w:rPr>
        <w:t>refer</w:t>
      </w:r>
      <w:r>
        <w:rPr>
          <w:spacing w:val="-4"/>
          <w:sz w:val="22"/>
        </w:rPr>
        <w:t> </w:t>
      </w:r>
      <w:r>
        <w:rPr>
          <w:sz w:val="22"/>
        </w:rPr>
        <w:t>to</w:t>
      </w:r>
      <w:r>
        <w:rPr>
          <w:spacing w:val="-4"/>
          <w:sz w:val="22"/>
        </w:rPr>
        <w:t> </w:t>
      </w:r>
      <w:r>
        <w:rPr>
          <w:sz w:val="22"/>
        </w:rPr>
        <w:t>the</w:t>
      </w:r>
      <w:r>
        <w:rPr>
          <w:spacing w:val="-4"/>
          <w:sz w:val="22"/>
        </w:rPr>
        <w:t> </w:t>
      </w:r>
      <w:r>
        <w:rPr>
          <w:sz w:val="22"/>
        </w:rPr>
        <w:t>Informed</w:t>
      </w:r>
      <w:r>
        <w:rPr>
          <w:spacing w:val="-4"/>
          <w:sz w:val="22"/>
        </w:rPr>
        <w:t> </w:t>
      </w:r>
      <w:r>
        <w:rPr>
          <w:sz w:val="22"/>
        </w:rPr>
        <w:t>Consent</w:t>
      </w:r>
      <w:r>
        <w:rPr>
          <w:spacing w:val="-1"/>
          <w:sz w:val="22"/>
        </w:rPr>
        <w:t> </w:t>
      </w:r>
      <w:r>
        <w:rPr>
          <w:sz w:val="22"/>
        </w:rPr>
        <w:t>Form</w:t>
      </w:r>
      <w:r>
        <w:rPr>
          <w:spacing w:val="-4"/>
          <w:sz w:val="22"/>
        </w:rPr>
        <w:t> </w:t>
      </w:r>
      <w:r>
        <w:rPr>
          <w:sz w:val="22"/>
        </w:rPr>
        <w:t>Checklist (CS_FM_RSU0036), the Assent Checklist (CS_FM_RSU0037), the</w:t>
      </w:r>
    </w:p>
    <w:p>
      <w:pPr>
        <w:spacing w:after="0" w:line="240" w:lineRule="auto"/>
        <w:jc w:val="left"/>
        <w:rPr>
          <w:sz w:val="22"/>
        </w:rPr>
        <w:sectPr>
          <w:headerReference w:type="default" r:id="rId7"/>
          <w:footerReference w:type="default" r:id="rId8"/>
          <w:pgSz w:w="12240" w:h="15840"/>
          <w:pgMar w:header="979" w:footer="872" w:top="2760" w:bottom="1060" w:left="900" w:right="960"/>
        </w:sectPr>
      </w:pPr>
    </w:p>
    <w:p>
      <w:pPr>
        <w:pStyle w:val="BodyText"/>
        <w:spacing w:before="11"/>
        <w:rPr>
          <w:sz w:val="13"/>
        </w:rPr>
      </w:pPr>
    </w:p>
    <w:p>
      <w:pPr>
        <w:pStyle w:val="BodyText"/>
        <w:spacing w:before="94"/>
        <w:ind w:left="1980" w:right="617"/>
      </w:pPr>
      <w:r>
        <w:rPr/>
        <w:t>Observational</w:t>
      </w:r>
      <w:r>
        <w:rPr>
          <w:spacing w:val="-5"/>
        </w:rPr>
        <w:t> </w:t>
      </w:r>
      <w:r>
        <w:rPr/>
        <w:t>Study</w:t>
      </w:r>
      <w:r>
        <w:rPr>
          <w:spacing w:val="-5"/>
        </w:rPr>
        <w:t> </w:t>
      </w:r>
      <w:r>
        <w:rPr/>
        <w:t>ICF</w:t>
      </w:r>
      <w:r>
        <w:rPr>
          <w:spacing w:val="-5"/>
        </w:rPr>
        <w:t> </w:t>
      </w:r>
      <w:r>
        <w:rPr/>
        <w:t>Checklist</w:t>
      </w:r>
      <w:r>
        <w:rPr>
          <w:spacing w:val="-5"/>
        </w:rPr>
        <w:t> </w:t>
      </w:r>
      <w:r>
        <w:rPr/>
        <w:t>(CS_FM_RSU0039),</w:t>
      </w:r>
      <w:r>
        <w:rPr>
          <w:spacing w:val="-5"/>
        </w:rPr>
        <w:t> </w:t>
      </w:r>
      <w:r>
        <w:rPr/>
        <w:t>and</w:t>
      </w:r>
      <w:r>
        <w:rPr>
          <w:spacing w:val="-5"/>
        </w:rPr>
        <w:t> </w:t>
      </w:r>
      <w:r>
        <w:rPr/>
        <w:t>the</w:t>
      </w:r>
      <w:r>
        <w:rPr>
          <w:spacing w:val="-5"/>
        </w:rPr>
        <w:t> </w:t>
      </w:r>
      <w:r>
        <w:rPr/>
        <w:t>ICF</w:t>
      </w:r>
      <w:r>
        <w:rPr>
          <w:spacing w:val="-5"/>
        </w:rPr>
        <w:t> </w:t>
      </w:r>
      <w:r>
        <w:rPr/>
        <w:t>Checklist Supplement (CS_FM_RSU0062) as the “ICF Checklist(s)”.</w:t>
      </w:r>
    </w:p>
    <w:p>
      <w:pPr>
        <w:pStyle w:val="BodyText"/>
        <w:spacing w:before="1"/>
        <w:rPr>
          <w:sz w:val="2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81"/>
        <w:gridCol w:w="6245"/>
        <w:gridCol w:w="1843"/>
      </w:tblGrid>
      <w:tr>
        <w:trPr>
          <w:trHeight w:val="311" w:hRule="atLeast"/>
        </w:trPr>
        <w:tc>
          <w:tcPr>
            <w:tcW w:w="797" w:type="dxa"/>
            <w:shd w:val="clear" w:color="auto" w:fill="D9D9D9"/>
          </w:tcPr>
          <w:p>
            <w:pPr>
              <w:pStyle w:val="TableParagraph"/>
              <w:spacing w:before="38"/>
              <w:ind w:right="218"/>
              <w:jc w:val="right"/>
              <w:rPr>
                <w:b/>
                <w:sz w:val="20"/>
              </w:rPr>
            </w:pPr>
            <w:r>
              <w:rPr>
                <w:b/>
                <w:spacing w:val="-5"/>
                <w:sz w:val="20"/>
              </w:rPr>
              <w:t>No:</w:t>
            </w:r>
          </w:p>
        </w:tc>
        <w:tc>
          <w:tcPr>
            <w:tcW w:w="1181" w:type="dxa"/>
            <w:shd w:val="clear" w:color="auto" w:fill="D9D9D9"/>
          </w:tcPr>
          <w:p>
            <w:pPr>
              <w:pStyle w:val="TableParagraph"/>
              <w:spacing w:before="38"/>
              <w:ind w:left="110"/>
              <w:rPr>
                <w:b/>
                <w:sz w:val="20"/>
              </w:rPr>
            </w:pPr>
            <w:r>
              <w:rPr>
                <w:b/>
                <w:spacing w:val="-4"/>
                <w:sz w:val="20"/>
              </w:rPr>
              <w:t>Who:</w:t>
            </w:r>
          </w:p>
        </w:tc>
        <w:tc>
          <w:tcPr>
            <w:tcW w:w="6245" w:type="dxa"/>
            <w:shd w:val="clear" w:color="auto" w:fill="D9D9D9"/>
          </w:tcPr>
          <w:p>
            <w:pPr>
              <w:pStyle w:val="TableParagraph"/>
              <w:spacing w:before="38"/>
              <w:ind w:left="109"/>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441" w:hRule="atLeast"/>
        </w:trPr>
        <w:tc>
          <w:tcPr>
            <w:tcW w:w="797" w:type="dxa"/>
            <w:tcBorders>
              <w:bottom w:val="nil"/>
            </w:tcBorders>
          </w:tcPr>
          <w:p>
            <w:pPr>
              <w:pStyle w:val="TableParagraph"/>
              <w:spacing w:before="42"/>
              <w:ind w:right="164"/>
              <w:jc w:val="right"/>
              <w:rPr>
                <w:b/>
                <w:sz w:val="20"/>
              </w:rPr>
            </w:pPr>
            <w:r>
              <w:rPr>
                <w:b/>
                <w:spacing w:val="-2"/>
                <w:sz w:val="20"/>
              </w:rPr>
              <w:t>6.1.1</w:t>
            </w:r>
          </w:p>
        </w:tc>
        <w:tc>
          <w:tcPr>
            <w:tcW w:w="1181" w:type="dxa"/>
            <w:tcBorders>
              <w:bottom w:val="nil"/>
            </w:tcBorders>
          </w:tcPr>
          <w:p>
            <w:pPr>
              <w:pStyle w:val="TableParagraph"/>
              <w:spacing w:before="95"/>
              <w:ind w:left="110"/>
              <w:rPr>
                <w:sz w:val="20"/>
              </w:rPr>
            </w:pPr>
            <w:r>
              <w:rPr>
                <w:sz w:val="20"/>
              </w:rPr>
              <w:t>CSA</w:t>
            </w:r>
            <w:r>
              <w:rPr>
                <w:spacing w:val="-1"/>
                <w:sz w:val="20"/>
              </w:rPr>
              <w:t> </w:t>
            </w:r>
            <w:r>
              <w:rPr>
                <w:spacing w:val="-5"/>
                <w:sz w:val="20"/>
              </w:rPr>
              <w:t>Reg</w:t>
            </w:r>
          </w:p>
        </w:tc>
        <w:tc>
          <w:tcPr>
            <w:tcW w:w="6245" w:type="dxa"/>
            <w:tcBorders>
              <w:bottom w:val="nil"/>
            </w:tcBorders>
          </w:tcPr>
          <w:p>
            <w:pPr>
              <w:pStyle w:val="TableParagraph"/>
              <w:spacing w:before="23"/>
              <w:ind w:left="109"/>
              <w:rPr>
                <w:b/>
                <w:sz w:val="20"/>
              </w:rPr>
            </w:pPr>
            <w:r>
              <w:rPr>
                <w:b/>
                <w:sz w:val="20"/>
              </w:rPr>
              <w:t>***Finalization</w:t>
            </w:r>
            <w:r>
              <w:rPr>
                <w:b/>
                <w:spacing w:val="-9"/>
                <w:sz w:val="20"/>
              </w:rPr>
              <w:t> </w:t>
            </w:r>
            <w:r>
              <w:rPr>
                <w:b/>
                <w:sz w:val="20"/>
              </w:rPr>
              <w:t>of</w:t>
            </w:r>
            <w:r>
              <w:rPr>
                <w:b/>
                <w:spacing w:val="-7"/>
                <w:sz w:val="20"/>
              </w:rPr>
              <w:t> </w:t>
            </w:r>
            <w:r>
              <w:rPr>
                <w:b/>
                <w:sz w:val="20"/>
              </w:rPr>
              <w:t>Country</w:t>
            </w:r>
            <w:r>
              <w:rPr>
                <w:b/>
                <w:spacing w:val="-10"/>
                <w:sz w:val="20"/>
              </w:rPr>
              <w:t> </w:t>
            </w:r>
            <w:r>
              <w:rPr>
                <w:b/>
                <w:sz w:val="20"/>
              </w:rPr>
              <w:t>Master</w:t>
            </w:r>
            <w:r>
              <w:rPr>
                <w:b/>
                <w:spacing w:val="-9"/>
                <w:sz w:val="20"/>
              </w:rPr>
              <w:t> </w:t>
            </w:r>
            <w:r>
              <w:rPr>
                <w:b/>
                <w:spacing w:val="-2"/>
                <w:sz w:val="20"/>
              </w:rPr>
              <w:t>ICF***</w:t>
            </w:r>
          </w:p>
        </w:tc>
        <w:tc>
          <w:tcPr>
            <w:tcW w:w="1843" w:type="dxa"/>
            <w:tcBorders>
              <w:bottom w:val="nil"/>
            </w:tcBorders>
          </w:tcPr>
          <w:p>
            <w:pPr>
              <w:pStyle w:val="TableParagraph"/>
              <w:spacing w:before="42"/>
              <w:ind w:left="109"/>
              <w:rPr>
                <w:sz w:val="20"/>
              </w:rPr>
            </w:pPr>
            <w:r>
              <w:rPr>
                <w:spacing w:val="-2"/>
                <w:sz w:val="20"/>
              </w:rPr>
              <w:t>Startup</w:t>
            </w:r>
          </w:p>
        </w:tc>
      </w:tr>
      <w:tr>
        <w:trPr>
          <w:trHeight w:val="1094" w:hRule="atLeast"/>
        </w:trPr>
        <w:tc>
          <w:tcPr>
            <w:tcW w:w="797" w:type="dxa"/>
            <w:tcBorders>
              <w:top w:val="nil"/>
            </w:tcBorders>
          </w:tcPr>
          <w:p>
            <w:pPr>
              <w:pStyle w:val="TableParagraph"/>
              <w:rPr>
                <w:rFonts w:ascii="Times New Roman"/>
                <w:sz w:val="18"/>
              </w:rPr>
            </w:pPr>
          </w:p>
        </w:tc>
        <w:tc>
          <w:tcPr>
            <w:tcW w:w="1181" w:type="dxa"/>
            <w:tcBorders>
              <w:top w:val="nil"/>
              <w:bottom w:val="nil"/>
            </w:tcBorders>
          </w:tcPr>
          <w:p>
            <w:pPr>
              <w:pStyle w:val="TableParagraph"/>
              <w:rPr>
                <w:rFonts w:ascii="Times New Roman"/>
                <w:sz w:val="18"/>
              </w:rPr>
            </w:pPr>
          </w:p>
        </w:tc>
        <w:tc>
          <w:tcPr>
            <w:tcW w:w="6245" w:type="dxa"/>
            <w:tcBorders>
              <w:top w:val="nil"/>
            </w:tcBorders>
          </w:tcPr>
          <w:p>
            <w:pPr>
              <w:pStyle w:val="TableParagraph"/>
              <w:spacing w:before="110"/>
              <w:ind w:left="109"/>
              <w:rPr>
                <w:sz w:val="20"/>
              </w:rPr>
            </w:pPr>
            <w:r>
              <w:rPr>
                <w:sz w:val="20"/>
              </w:rPr>
              <w:t>Completes,</w:t>
            </w:r>
            <w:r>
              <w:rPr>
                <w:spacing w:val="-5"/>
                <w:sz w:val="20"/>
              </w:rPr>
              <w:t> </w:t>
            </w:r>
            <w:r>
              <w:rPr>
                <w:sz w:val="20"/>
              </w:rPr>
              <w:t>as</w:t>
            </w:r>
            <w:r>
              <w:rPr>
                <w:spacing w:val="-5"/>
                <w:sz w:val="20"/>
              </w:rPr>
              <w:t> </w:t>
            </w:r>
            <w:r>
              <w:rPr>
                <w:sz w:val="20"/>
              </w:rPr>
              <w:t>the</w:t>
            </w:r>
            <w:r>
              <w:rPr>
                <w:spacing w:val="-5"/>
                <w:sz w:val="20"/>
              </w:rPr>
              <w:t> </w:t>
            </w:r>
            <w:r>
              <w:rPr>
                <w:sz w:val="20"/>
              </w:rPr>
              <w:t>“CSA</w:t>
            </w:r>
            <w:r>
              <w:rPr>
                <w:spacing w:val="-5"/>
                <w:sz w:val="20"/>
              </w:rPr>
              <w:t> </w:t>
            </w:r>
            <w:r>
              <w:rPr>
                <w:sz w:val="20"/>
              </w:rPr>
              <w:t>Reg”</w:t>
            </w:r>
            <w:r>
              <w:rPr>
                <w:spacing w:val="-5"/>
                <w:sz w:val="20"/>
              </w:rPr>
              <w:t> </w:t>
            </w:r>
            <w:r>
              <w:rPr>
                <w:sz w:val="20"/>
              </w:rPr>
              <w:t>for</w:t>
            </w:r>
            <w:r>
              <w:rPr>
                <w:spacing w:val="-5"/>
                <w:sz w:val="20"/>
              </w:rPr>
              <w:t> </w:t>
            </w:r>
            <w:r>
              <w:rPr>
                <w:sz w:val="20"/>
              </w:rPr>
              <w:t>North</w:t>
            </w:r>
            <w:r>
              <w:rPr>
                <w:spacing w:val="-5"/>
                <w:sz w:val="20"/>
              </w:rPr>
              <w:t> </w:t>
            </w:r>
            <w:r>
              <w:rPr>
                <w:sz w:val="20"/>
              </w:rPr>
              <w:t>America,</w:t>
            </w:r>
            <w:r>
              <w:rPr>
                <w:spacing w:val="-5"/>
                <w:sz w:val="20"/>
              </w:rPr>
              <w:t> </w:t>
            </w:r>
            <w:r>
              <w:rPr>
                <w:sz w:val="20"/>
              </w:rPr>
              <w:t>the</w:t>
            </w:r>
            <w:r>
              <w:rPr>
                <w:spacing w:val="-5"/>
                <w:sz w:val="20"/>
              </w:rPr>
              <w:t> </w:t>
            </w:r>
            <w:r>
              <w:rPr>
                <w:sz w:val="20"/>
              </w:rPr>
              <w:t>review</w:t>
            </w:r>
            <w:r>
              <w:rPr>
                <w:spacing w:val="-5"/>
                <w:sz w:val="20"/>
              </w:rPr>
              <w:t> </w:t>
            </w:r>
            <w:r>
              <w:rPr>
                <w:sz w:val="20"/>
              </w:rPr>
              <w:t>and approval of the Country Master ICF(s) as directed by CS_WI_RSU0033. (Refer to Section 6.2 in CS_WI_RSU0033), including the completion of the ICF Checklist (s).</w:t>
            </w:r>
          </w:p>
        </w:tc>
        <w:tc>
          <w:tcPr>
            <w:tcW w:w="1843" w:type="dxa"/>
            <w:tcBorders>
              <w:top w:val="nil"/>
            </w:tcBorders>
          </w:tcPr>
          <w:p>
            <w:pPr>
              <w:pStyle w:val="TableParagraph"/>
              <w:spacing w:before="134"/>
              <w:ind w:left="109"/>
              <w:rPr>
                <w:sz w:val="20"/>
              </w:rPr>
            </w:pPr>
            <w:r>
              <w:rPr>
                <w:sz w:val="20"/>
              </w:rPr>
              <w:t>When</w:t>
            </w:r>
            <w:r>
              <w:rPr>
                <w:spacing w:val="-14"/>
                <w:sz w:val="20"/>
              </w:rPr>
              <w:t> </w:t>
            </w:r>
            <w:r>
              <w:rPr>
                <w:sz w:val="20"/>
              </w:rPr>
              <w:t>NA</w:t>
            </w:r>
            <w:r>
              <w:rPr>
                <w:spacing w:val="-14"/>
                <w:sz w:val="20"/>
              </w:rPr>
              <w:t> </w:t>
            </w:r>
            <w:r>
              <w:rPr>
                <w:sz w:val="20"/>
              </w:rPr>
              <w:t>Country Master ICFs are required for the </w:t>
            </w:r>
            <w:r>
              <w:rPr>
                <w:spacing w:val="-2"/>
                <w:sz w:val="20"/>
              </w:rPr>
              <w:t>project</w:t>
            </w:r>
          </w:p>
        </w:tc>
      </w:tr>
      <w:tr>
        <w:trPr>
          <w:trHeight w:val="3047" w:hRule="atLeast"/>
        </w:trPr>
        <w:tc>
          <w:tcPr>
            <w:tcW w:w="797" w:type="dxa"/>
          </w:tcPr>
          <w:p>
            <w:pPr>
              <w:pStyle w:val="TableParagraph"/>
              <w:spacing w:before="47"/>
              <w:ind w:right="164"/>
              <w:jc w:val="right"/>
              <w:rPr>
                <w:b/>
                <w:sz w:val="20"/>
              </w:rPr>
            </w:pPr>
            <w:r>
              <w:rPr>
                <w:b/>
                <w:spacing w:val="-2"/>
                <w:sz w:val="20"/>
              </w:rPr>
              <w:t>6.1.2</w:t>
            </w:r>
          </w:p>
        </w:tc>
        <w:tc>
          <w:tcPr>
            <w:tcW w:w="1181" w:type="dxa"/>
            <w:tcBorders>
              <w:top w:val="nil"/>
            </w:tcBorders>
          </w:tcPr>
          <w:p>
            <w:pPr>
              <w:pStyle w:val="TableParagraph"/>
              <w:rPr>
                <w:rFonts w:ascii="Times New Roman"/>
                <w:sz w:val="18"/>
              </w:rPr>
            </w:pPr>
          </w:p>
        </w:tc>
        <w:tc>
          <w:tcPr>
            <w:tcW w:w="6245" w:type="dxa"/>
          </w:tcPr>
          <w:p>
            <w:pPr>
              <w:pStyle w:val="TableParagraph"/>
              <w:spacing w:before="33"/>
              <w:ind w:left="109" w:right="330"/>
              <w:rPr>
                <w:sz w:val="20"/>
              </w:rPr>
            </w:pPr>
            <w:r>
              <w:rPr>
                <w:sz w:val="20"/>
              </w:rPr>
              <w:t>Completes the Country Tab of the project-specific CS_TP_RSU0053,</w:t>
            </w:r>
            <w:r>
              <w:rPr>
                <w:spacing w:val="-5"/>
                <w:sz w:val="20"/>
              </w:rPr>
              <w:t> </w:t>
            </w:r>
            <w:r>
              <w:rPr>
                <w:sz w:val="20"/>
              </w:rPr>
              <w:t>ICF</w:t>
            </w:r>
            <w:r>
              <w:rPr>
                <w:spacing w:val="-5"/>
                <w:sz w:val="20"/>
              </w:rPr>
              <w:t> </w:t>
            </w:r>
            <w:r>
              <w:rPr>
                <w:sz w:val="20"/>
              </w:rPr>
              <w:t>Version</w:t>
            </w:r>
            <w:r>
              <w:rPr>
                <w:spacing w:val="-5"/>
                <w:sz w:val="20"/>
              </w:rPr>
              <w:t> </w:t>
            </w:r>
            <w:r>
              <w:rPr>
                <w:sz w:val="20"/>
              </w:rPr>
              <w:t>and</w:t>
            </w:r>
            <w:r>
              <w:rPr>
                <w:spacing w:val="-5"/>
                <w:sz w:val="20"/>
              </w:rPr>
              <w:t> </w:t>
            </w:r>
            <w:r>
              <w:rPr>
                <w:sz w:val="20"/>
              </w:rPr>
              <w:t>Translation</w:t>
            </w:r>
            <w:r>
              <w:rPr>
                <w:spacing w:val="-5"/>
                <w:sz w:val="20"/>
              </w:rPr>
              <w:t> </w:t>
            </w:r>
            <w:r>
              <w:rPr>
                <w:sz w:val="20"/>
              </w:rPr>
              <w:t>Log,</w:t>
            </w:r>
            <w:r>
              <w:rPr>
                <w:spacing w:val="-5"/>
                <w:sz w:val="20"/>
              </w:rPr>
              <w:t> </w:t>
            </w:r>
            <w:r>
              <w:rPr>
                <w:sz w:val="20"/>
              </w:rPr>
              <w:t>(ICF</w:t>
            </w:r>
            <w:r>
              <w:rPr>
                <w:spacing w:val="-5"/>
                <w:sz w:val="20"/>
              </w:rPr>
              <w:t> </w:t>
            </w:r>
            <w:r>
              <w:rPr>
                <w:sz w:val="20"/>
              </w:rPr>
              <w:t>V&amp;T Log) and files in the TMF.</w:t>
            </w:r>
          </w:p>
          <w:p>
            <w:pPr>
              <w:pStyle w:val="TableParagraph"/>
              <w:spacing w:before="8"/>
              <w:rPr>
                <w:sz w:val="19"/>
              </w:rPr>
            </w:pPr>
          </w:p>
          <w:p>
            <w:pPr>
              <w:pStyle w:val="TableParagraph"/>
              <w:ind w:left="109" w:right="330"/>
              <w:rPr>
                <w:sz w:val="20"/>
              </w:rPr>
            </w:pPr>
            <w:r>
              <w:rPr>
                <w:b/>
                <w:sz w:val="20"/>
              </w:rPr>
              <w:t>Note</w:t>
            </w:r>
            <w:r>
              <w:rPr>
                <w:sz w:val="20"/>
              </w:rPr>
              <w:t>:</w:t>
            </w:r>
            <w:r>
              <w:rPr>
                <w:spacing w:val="40"/>
                <w:sz w:val="20"/>
              </w:rPr>
              <w:t> </w:t>
            </w:r>
            <w:r>
              <w:rPr>
                <w:sz w:val="20"/>
              </w:rPr>
              <w:t>Per CS_WI_RSU0033, the tracking and filing tasks of the ICFs and ICF Checklist(s) will be performed by the CSA Global Services - ICF Rep responsible for adapting the Country Master ICF(s).</w:t>
            </w:r>
            <w:r>
              <w:rPr>
                <w:spacing w:val="40"/>
                <w:sz w:val="20"/>
              </w:rPr>
              <w:t> </w:t>
            </w:r>
            <w:r>
              <w:rPr>
                <w:sz w:val="20"/>
              </w:rPr>
              <w:t>However, there may be projects (e.g. NA only projects) where the CSA Global Services - </w:t>
            </w:r>
            <w:r>
              <w:rPr>
                <w:sz w:val="22"/>
              </w:rPr>
              <w:t>ICF </w:t>
            </w:r>
            <w:r>
              <w:rPr>
                <w:sz w:val="20"/>
              </w:rPr>
              <w:t>Rep is not involved in the Creation and Review of the Country Master ICFs. In those instances, the CSA Reg is responsible for tracking in the</w:t>
            </w:r>
          </w:p>
          <w:p>
            <w:pPr>
              <w:pStyle w:val="TableParagraph"/>
              <w:spacing w:line="230" w:lineRule="atLeast"/>
              <w:ind w:left="109"/>
              <w:rPr>
                <w:sz w:val="20"/>
              </w:rPr>
            </w:pPr>
            <w:r>
              <w:rPr>
                <w:sz w:val="20"/>
              </w:rPr>
              <w:t>appropriate</w:t>
            </w:r>
            <w:r>
              <w:rPr>
                <w:spacing w:val="-5"/>
                <w:sz w:val="20"/>
              </w:rPr>
              <w:t> </w:t>
            </w:r>
            <w:r>
              <w:rPr>
                <w:sz w:val="20"/>
              </w:rPr>
              <w:t>Trial</w:t>
            </w:r>
            <w:r>
              <w:rPr>
                <w:spacing w:val="-5"/>
                <w:sz w:val="20"/>
              </w:rPr>
              <w:t> </w:t>
            </w:r>
            <w:r>
              <w:rPr>
                <w:sz w:val="20"/>
              </w:rPr>
              <w:t>Management</w:t>
            </w:r>
            <w:r>
              <w:rPr>
                <w:spacing w:val="-5"/>
                <w:sz w:val="20"/>
              </w:rPr>
              <w:t> </w:t>
            </w:r>
            <w:r>
              <w:rPr>
                <w:sz w:val="20"/>
              </w:rPr>
              <w:t>System</w:t>
            </w:r>
            <w:r>
              <w:rPr>
                <w:spacing w:val="-5"/>
                <w:sz w:val="20"/>
              </w:rPr>
              <w:t> </w:t>
            </w:r>
            <w:r>
              <w:rPr>
                <w:sz w:val="20"/>
              </w:rPr>
              <w:t>and</w:t>
            </w:r>
            <w:r>
              <w:rPr>
                <w:spacing w:val="-5"/>
                <w:sz w:val="20"/>
              </w:rPr>
              <w:t> </w:t>
            </w:r>
            <w:r>
              <w:rPr>
                <w:sz w:val="20"/>
              </w:rPr>
              <w:t>filing</w:t>
            </w:r>
            <w:r>
              <w:rPr>
                <w:spacing w:val="-5"/>
                <w:sz w:val="20"/>
              </w:rPr>
              <w:t> </w:t>
            </w:r>
            <w:r>
              <w:rPr>
                <w:sz w:val="20"/>
              </w:rPr>
              <w:t>to</w:t>
            </w:r>
            <w:r>
              <w:rPr>
                <w:spacing w:val="-5"/>
                <w:sz w:val="20"/>
              </w:rPr>
              <w:t> </w:t>
            </w:r>
            <w:r>
              <w:rPr>
                <w:sz w:val="20"/>
              </w:rPr>
              <w:t>the</w:t>
            </w:r>
            <w:r>
              <w:rPr>
                <w:spacing w:val="-5"/>
                <w:sz w:val="20"/>
              </w:rPr>
              <w:t> </w:t>
            </w:r>
            <w:r>
              <w:rPr>
                <w:sz w:val="20"/>
              </w:rPr>
              <w:t>TMF</w:t>
            </w:r>
            <w:r>
              <w:rPr>
                <w:spacing w:val="-5"/>
                <w:sz w:val="20"/>
              </w:rPr>
              <w:t> </w:t>
            </w:r>
            <w:r>
              <w:rPr>
                <w:sz w:val="20"/>
              </w:rPr>
              <w:t>(unless </w:t>
            </w:r>
            <w:r>
              <w:rPr>
                <w:spacing w:val="-2"/>
                <w:sz w:val="20"/>
              </w:rPr>
              <w:t>automated).</w:t>
            </w:r>
          </w:p>
        </w:tc>
        <w:tc>
          <w:tcPr>
            <w:tcW w:w="1843" w:type="dxa"/>
          </w:tcPr>
          <w:p>
            <w:pPr>
              <w:pStyle w:val="TableParagraph"/>
              <w:spacing w:before="47"/>
              <w:ind w:left="109"/>
              <w:rPr>
                <w:sz w:val="20"/>
              </w:rPr>
            </w:pPr>
            <w:r>
              <w:rPr>
                <w:spacing w:val="-2"/>
                <w:sz w:val="20"/>
              </w:rPr>
              <w:t>Startup</w:t>
            </w:r>
          </w:p>
          <w:p>
            <w:pPr>
              <w:pStyle w:val="TableParagraph"/>
              <w:spacing w:before="4"/>
              <w:rPr>
                <w:sz w:val="26"/>
              </w:rPr>
            </w:pPr>
          </w:p>
          <w:p>
            <w:pPr>
              <w:pStyle w:val="TableParagraph"/>
              <w:ind w:left="109"/>
              <w:rPr>
                <w:sz w:val="20"/>
              </w:rPr>
            </w:pPr>
            <w:r>
              <w:rPr>
                <w:sz w:val="20"/>
              </w:rPr>
              <w:t>When</w:t>
            </w:r>
            <w:r>
              <w:rPr>
                <w:spacing w:val="-14"/>
                <w:sz w:val="20"/>
              </w:rPr>
              <w:t> </w:t>
            </w:r>
            <w:r>
              <w:rPr>
                <w:sz w:val="20"/>
              </w:rPr>
              <w:t>NA</w:t>
            </w:r>
            <w:r>
              <w:rPr>
                <w:spacing w:val="-14"/>
                <w:sz w:val="20"/>
              </w:rPr>
              <w:t> </w:t>
            </w:r>
            <w:r>
              <w:rPr>
                <w:sz w:val="20"/>
              </w:rPr>
              <w:t>Country Master ICFs are required for the </w:t>
            </w:r>
            <w:r>
              <w:rPr>
                <w:spacing w:val="-2"/>
                <w:sz w:val="20"/>
              </w:rPr>
              <w:t>project</w:t>
            </w:r>
          </w:p>
          <w:p>
            <w:pPr>
              <w:pStyle w:val="TableParagraph"/>
              <w:spacing w:before="5"/>
              <w:rPr>
                <w:sz w:val="27"/>
              </w:rPr>
            </w:pPr>
          </w:p>
          <w:p>
            <w:pPr>
              <w:pStyle w:val="TableParagraph"/>
              <w:spacing w:line="237" w:lineRule="auto"/>
              <w:ind w:left="109" w:right="473"/>
              <w:jc w:val="both"/>
              <w:rPr>
                <w:sz w:val="20"/>
              </w:rPr>
            </w:pPr>
            <w:r>
              <w:rPr>
                <w:sz w:val="20"/>
              </w:rPr>
              <w:t>Filing:</w:t>
            </w:r>
            <w:r>
              <w:rPr>
                <w:spacing w:val="40"/>
                <w:sz w:val="20"/>
              </w:rPr>
              <w:t> </w:t>
            </w:r>
            <w:r>
              <w:rPr>
                <w:sz w:val="20"/>
              </w:rPr>
              <w:t>as per standard</w:t>
            </w:r>
            <w:r>
              <w:rPr>
                <w:spacing w:val="-14"/>
                <w:sz w:val="20"/>
              </w:rPr>
              <w:t> </w:t>
            </w:r>
            <w:r>
              <w:rPr>
                <w:sz w:val="20"/>
              </w:rPr>
              <w:t>TMF </w:t>
            </w:r>
            <w:r>
              <w:rPr>
                <w:spacing w:val="-2"/>
                <w:sz w:val="20"/>
              </w:rPr>
              <w:t>requirements</w:t>
            </w:r>
          </w:p>
        </w:tc>
      </w:tr>
      <w:tr>
        <w:trPr>
          <w:trHeight w:val="438" w:hRule="atLeast"/>
        </w:trPr>
        <w:tc>
          <w:tcPr>
            <w:tcW w:w="797" w:type="dxa"/>
            <w:tcBorders>
              <w:bottom w:val="nil"/>
            </w:tcBorders>
          </w:tcPr>
          <w:p>
            <w:pPr>
              <w:pStyle w:val="TableParagraph"/>
              <w:spacing w:before="42"/>
              <w:ind w:right="164"/>
              <w:jc w:val="right"/>
              <w:rPr>
                <w:b/>
                <w:sz w:val="20"/>
              </w:rPr>
            </w:pPr>
            <w:r>
              <w:rPr>
                <w:b/>
                <w:spacing w:val="-2"/>
                <w:sz w:val="20"/>
              </w:rPr>
              <w:t>6.1.3</w:t>
            </w:r>
          </w:p>
        </w:tc>
        <w:tc>
          <w:tcPr>
            <w:tcW w:w="1181" w:type="dxa"/>
            <w:tcBorders>
              <w:bottom w:val="nil"/>
            </w:tcBorders>
          </w:tcPr>
          <w:p>
            <w:pPr>
              <w:pStyle w:val="TableParagraph"/>
              <w:spacing w:before="95"/>
              <w:ind w:left="110"/>
              <w:rPr>
                <w:sz w:val="20"/>
              </w:rPr>
            </w:pPr>
            <w:r>
              <w:rPr>
                <w:spacing w:val="-5"/>
                <w:sz w:val="20"/>
              </w:rPr>
              <w:t>SAM</w:t>
            </w:r>
          </w:p>
        </w:tc>
        <w:tc>
          <w:tcPr>
            <w:tcW w:w="6245" w:type="dxa"/>
            <w:tcBorders>
              <w:bottom w:val="nil"/>
            </w:tcBorders>
          </w:tcPr>
          <w:p>
            <w:pPr>
              <w:pStyle w:val="TableParagraph"/>
              <w:spacing w:before="28"/>
              <w:ind w:left="109"/>
              <w:rPr>
                <w:b/>
                <w:sz w:val="20"/>
              </w:rPr>
            </w:pPr>
            <w:r>
              <w:rPr>
                <w:b/>
                <w:sz w:val="20"/>
              </w:rPr>
              <w:t>***Creation</w:t>
            </w:r>
            <w:r>
              <w:rPr>
                <w:b/>
                <w:spacing w:val="-7"/>
                <w:sz w:val="20"/>
              </w:rPr>
              <w:t> </w:t>
            </w:r>
            <w:r>
              <w:rPr>
                <w:b/>
                <w:sz w:val="20"/>
              </w:rPr>
              <w:t>and</w:t>
            </w:r>
            <w:r>
              <w:rPr>
                <w:b/>
                <w:spacing w:val="-6"/>
                <w:sz w:val="20"/>
              </w:rPr>
              <w:t> </w:t>
            </w:r>
            <w:r>
              <w:rPr>
                <w:b/>
                <w:sz w:val="20"/>
              </w:rPr>
              <w:t>Review</w:t>
            </w:r>
            <w:r>
              <w:rPr>
                <w:b/>
                <w:spacing w:val="-6"/>
                <w:sz w:val="20"/>
              </w:rPr>
              <w:t> </w:t>
            </w:r>
            <w:r>
              <w:rPr>
                <w:b/>
                <w:sz w:val="20"/>
              </w:rPr>
              <w:t>of</w:t>
            </w:r>
            <w:r>
              <w:rPr>
                <w:b/>
                <w:spacing w:val="-6"/>
                <w:sz w:val="20"/>
              </w:rPr>
              <w:t> </w:t>
            </w:r>
            <w:r>
              <w:rPr>
                <w:b/>
                <w:sz w:val="20"/>
              </w:rPr>
              <w:t>CIRB</w:t>
            </w:r>
            <w:r>
              <w:rPr>
                <w:b/>
                <w:spacing w:val="-6"/>
                <w:sz w:val="20"/>
              </w:rPr>
              <w:t> </w:t>
            </w:r>
            <w:r>
              <w:rPr>
                <w:b/>
                <w:sz w:val="20"/>
              </w:rPr>
              <w:t>Master</w:t>
            </w:r>
            <w:r>
              <w:rPr>
                <w:b/>
                <w:spacing w:val="-6"/>
                <w:sz w:val="20"/>
              </w:rPr>
              <w:t> </w:t>
            </w:r>
            <w:r>
              <w:rPr>
                <w:b/>
                <w:spacing w:val="-2"/>
                <w:sz w:val="20"/>
              </w:rPr>
              <w:t>ICF***</w:t>
            </w:r>
          </w:p>
        </w:tc>
        <w:tc>
          <w:tcPr>
            <w:tcW w:w="1843" w:type="dxa"/>
            <w:tcBorders>
              <w:bottom w:val="nil"/>
            </w:tcBorders>
          </w:tcPr>
          <w:p>
            <w:pPr>
              <w:pStyle w:val="TableParagraph"/>
              <w:spacing w:before="42"/>
              <w:ind w:left="109"/>
              <w:rPr>
                <w:sz w:val="20"/>
              </w:rPr>
            </w:pPr>
            <w:r>
              <w:rPr>
                <w:spacing w:val="-2"/>
                <w:sz w:val="20"/>
              </w:rPr>
              <w:t>Startup</w:t>
            </w:r>
          </w:p>
        </w:tc>
      </w:tr>
      <w:tr>
        <w:trPr>
          <w:trHeight w:val="2846" w:hRule="atLeast"/>
        </w:trPr>
        <w:tc>
          <w:tcPr>
            <w:tcW w:w="797" w:type="dxa"/>
            <w:tcBorders>
              <w:top w:val="nil"/>
              <w:bottom w:val="nil"/>
            </w:tcBorders>
          </w:tcPr>
          <w:p>
            <w:pPr>
              <w:pStyle w:val="TableParagraph"/>
              <w:rPr>
                <w:rFonts w:ascii="Times New Roman"/>
                <w:sz w:val="18"/>
              </w:rPr>
            </w:pPr>
          </w:p>
        </w:tc>
        <w:tc>
          <w:tcPr>
            <w:tcW w:w="1181" w:type="dxa"/>
            <w:tcBorders>
              <w:top w:val="nil"/>
              <w:bottom w:val="nil"/>
            </w:tcBorders>
          </w:tcPr>
          <w:p>
            <w:pPr>
              <w:pStyle w:val="TableParagraph"/>
              <w:rPr>
                <w:rFonts w:ascii="Times New Roman"/>
                <w:sz w:val="18"/>
              </w:rPr>
            </w:pPr>
          </w:p>
        </w:tc>
        <w:tc>
          <w:tcPr>
            <w:tcW w:w="6245" w:type="dxa"/>
            <w:tcBorders>
              <w:top w:val="nil"/>
              <w:bottom w:val="nil"/>
            </w:tcBorders>
          </w:tcPr>
          <w:p>
            <w:pPr>
              <w:pStyle w:val="TableParagraph"/>
              <w:numPr>
                <w:ilvl w:val="0"/>
                <w:numId w:val="2"/>
              </w:numPr>
              <w:tabs>
                <w:tab w:pos="470" w:val="left" w:leader="none"/>
              </w:tabs>
              <w:spacing w:line="245" w:lineRule="exact" w:before="114" w:after="0"/>
              <w:ind w:left="469" w:right="0" w:hanging="361"/>
              <w:jc w:val="both"/>
              <w:rPr>
                <w:sz w:val="20"/>
              </w:rPr>
            </w:pPr>
            <w:r>
              <w:rPr>
                <w:sz w:val="20"/>
              </w:rPr>
              <w:t>Submits</w:t>
            </w:r>
            <w:r>
              <w:rPr>
                <w:spacing w:val="-7"/>
                <w:sz w:val="20"/>
              </w:rPr>
              <w:t> </w:t>
            </w:r>
            <w:r>
              <w:rPr>
                <w:sz w:val="20"/>
              </w:rPr>
              <w:t>the</w:t>
            </w:r>
            <w:r>
              <w:rPr>
                <w:spacing w:val="-5"/>
                <w:sz w:val="20"/>
              </w:rPr>
              <w:t> </w:t>
            </w:r>
            <w:r>
              <w:rPr>
                <w:sz w:val="20"/>
              </w:rPr>
              <w:t>final</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to</w:t>
            </w:r>
            <w:r>
              <w:rPr>
                <w:spacing w:val="-5"/>
                <w:sz w:val="20"/>
              </w:rPr>
              <w:t> </w:t>
            </w:r>
            <w:r>
              <w:rPr>
                <w:sz w:val="20"/>
              </w:rPr>
              <w:t>the</w:t>
            </w:r>
            <w:r>
              <w:rPr>
                <w:spacing w:val="-4"/>
                <w:sz w:val="20"/>
              </w:rPr>
              <w:t> </w:t>
            </w:r>
            <w:r>
              <w:rPr>
                <w:spacing w:val="-2"/>
                <w:sz w:val="20"/>
              </w:rPr>
              <w:t>CIRB.</w:t>
            </w:r>
          </w:p>
          <w:p>
            <w:pPr>
              <w:pStyle w:val="TableParagraph"/>
              <w:numPr>
                <w:ilvl w:val="0"/>
                <w:numId w:val="2"/>
              </w:numPr>
              <w:tabs>
                <w:tab w:pos="470" w:val="left" w:leader="none"/>
              </w:tabs>
              <w:spacing w:line="240" w:lineRule="auto" w:before="0" w:after="0"/>
              <w:ind w:left="469" w:right="492" w:hanging="360"/>
              <w:jc w:val="both"/>
              <w:rPr>
                <w:sz w:val="20"/>
              </w:rPr>
            </w:pPr>
            <w:r>
              <w:rPr>
                <w:sz w:val="20"/>
              </w:rPr>
              <w:t>Receives,</w:t>
            </w:r>
            <w:r>
              <w:rPr>
                <w:spacing w:val="-6"/>
                <w:sz w:val="20"/>
              </w:rPr>
              <w:t> </w:t>
            </w:r>
            <w:r>
              <w:rPr>
                <w:sz w:val="20"/>
              </w:rPr>
              <w:t>from</w:t>
            </w:r>
            <w:r>
              <w:rPr>
                <w:spacing w:val="-1"/>
                <w:sz w:val="20"/>
              </w:rPr>
              <w:t> </w:t>
            </w:r>
            <w:r>
              <w:rPr>
                <w:sz w:val="20"/>
              </w:rPr>
              <w:t>the</w:t>
            </w:r>
            <w:r>
              <w:rPr>
                <w:spacing w:val="-1"/>
                <w:sz w:val="20"/>
              </w:rPr>
              <w:t> </w:t>
            </w:r>
            <w:r>
              <w:rPr>
                <w:sz w:val="20"/>
              </w:rPr>
              <w:t>CIRB,</w:t>
            </w:r>
            <w:r>
              <w:rPr>
                <w:spacing w:val="-1"/>
                <w:sz w:val="20"/>
              </w:rPr>
              <w:t> </w:t>
            </w:r>
            <w:r>
              <w:rPr>
                <w:sz w:val="20"/>
              </w:rPr>
              <w:t>the</w:t>
            </w:r>
            <w:r>
              <w:rPr>
                <w:spacing w:val="-1"/>
                <w:sz w:val="20"/>
              </w:rPr>
              <w:t> </w:t>
            </w:r>
            <w:r>
              <w:rPr>
                <w:sz w:val="20"/>
              </w:rPr>
              <w:t>draft</w:t>
            </w:r>
            <w:r>
              <w:rPr>
                <w:spacing w:val="-1"/>
                <w:sz w:val="20"/>
              </w:rPr>
              <w:t> </w:t>
            </w:r>
            <w:r>
              <w:rPr>
                <w:sz w:val="20"/>
              </w:rPr>
              <w:t>CIRB</w:t>
            </w:r>
            <w:r>
              <w:rPr>
                <w:spacing w:val="-1"/>
                <w:sz w:val="20"/>
              </w:rPr>
              <w:t> </w:t>
            </w:r>
            <w:r>
              <w:rPr>
                <w:sz w:val="20"/>
              </w:rPr>
              <w:t>Master</w:t>
            </w:r>
            <w:r>
              <w:rPr>
                <w:spacing w:val="-1"/>
                <w:sz w:val="20"/>
              </w:rPr>
              <w:t> </w:t>
            </w:r>
            <w:r>
              <w:rPr>
                <w:sz w:val="20"/>
              </w:rPr>
              <w:t>ICF(s)</w:t>
            </w:r>
            <w:r>
              <w:rPr>
                <w:spacing w:val="-2"/>
                <w:sz w:val="20"/>
              </w:rPr>
              <w:t> </w:t>
            </w:r>
            <w:r>
              <w:rPr>
                <w:sz w:val="20"/>
              </w:rPr>
              <w:t>and provides</w:t>
            </w:r>
            <w:r>
              <w:rPr>
                <w:spacing w:val="-5"/>
                <w:sz w:val="20"/>
              </w:rPr>
              <w:t> </w:t>
            </w:r>
            <w:r>
              <w:rPr>
                <w:sz w:val="20"/>
              </w:rPr>
              <w:t>it,</w:t>
            </w:r>
            <w:r>
              <w:rPr>
                <w:spacing w:val="-2"/>
                <w:sz w:val="20"/>
              </w:rPr>
              <w:t> </w:t>
            </w:r>
            <w:r>
              <w:rPr>
                <w:sz w:val="20"/>
              </w:rPr>
              <w:t>along</w:t>
            </w:r>
            <w:r>
              <w:rPr>
                <w:spacing w:val="-6"/>
                <w:sz w:val="20"/>
              </w:rPr>
              <w:t> </w:t>
            </w:r>
            <w:r>
              <w:rPr>
                <w:sz w:val="20"/>
              </w:rPr>
              <w:t>with</w:t>
            </w:r>
            <w:r>
              <w:rPr>
                <w:spacing w:val="-6"/>
                <w:sz w:val="20"/>
              </w:rPr>
              <w:t> </w:t>
            </w:r>
            <w:r>
              <w:rPr>
                <w:sz w:val="20"/>
              </w:rPr>
              <w:t>any</w:t>
            </w:r>
            <w:r>
              <w:rPr>
                <w:spacing w:val="-6"/>
                <w:sz w:val="20"/>
              </w:rPr>
              <w:t> </w:t>
            </w:r>
            <w:r>
              <w:rPr>
                <w:sz w:val="20"/>
              </w:rPr>
              <w:t>comments</w:t>
            </w:r>
            <w:r>
              <w:rPr>
                <w:spacing w:val="-6"/>
                <w:sz w:val="20"/>
              </w:rPr>
              <w:t> </w:t>
            </w:r>
            <w:r>
              <w:rPr>
                <w:sz w:val="20"/>
              </w:rPr>
              <w:t>and/or</w:t>
            </w:r>
            <w:r>
              <w:rPr>
                <w:spacing w:val="-6"/>
                <w:sz w:val="20"/>
              </w:rPr>
              <w:t> </w:t>
            </w:r>
            <w:r>
              <w:rPr>
                <w:sz w:val="20"/>
              </w:rPr>
              <w:t>questions</w:t>
            </w:r>
            <w:r>
              <w:rPr>
                <w:spacing w:val="-6"/>
                <w:sz w:val="20"/>
              </w:rPr>
              <w:t> </w:t>
            </w:r>
            <w:r>
              <w:rPr>
                <w:sz w:val="20"/>
              </w:rPr>
              <w:t>from the</w:t>
            </w:r>
            <w:r>
              <w:rPr>
                <w:spacing w:val="-3"/>
                <w:sz w:val="20"/>
              </w:rPr>
              <w:t> </w:t>
            </w:r>
            <w:r>
              <w:rPr>
                <w:sz w:val="20"/>
              </w:rPr>
              <w:t>CIRB,</w:t>
            </w:r>
            <w:r>
              <w:rPr>
                <w:spacing w:val="-3"/>
                <w:sz w:val="20"/>
              </w:rPr>
              <w:t> </w:t>
            </w:r>
            <w:r>
              <w:rPr>
                <w:sz w:val="20"/>
              </w:rPr>
              <w:t>to</w:t>
            </w:r>
            <w:r>
              <w:rPr>
                <w:spacing w:val="-3"/>
                <w:sz w:val="20"/>
              </w:rPr>
              <w:t> </w:t>
            </w:r>
            <w:r>
              <w:rPr>
                <w:sz w:val="20"/>
              </w:rPr>
              <w:t>the</w:t>
            </w:r>
            <w:r>
              <w:rPr>
                <w:spacing w:val="-1"/>
                <w:sz w:val="20"/>
              </w:rPr>
              <w:t> </w:t>
            </w:r>
            <w:r>
              <w:rPr>
                <w:sz w:val="20"/>
              </w:rPr>
              <w:t>CSA</w:t>
            </w:r>
            <w:r>
              <w:rPr>
                <w:spacing w:val="-5"/>
                <w:sz w:val="20"/>
              </w:rPr>
              <w:t> </w:t>
            </w:r>
            <w:r>
              <w:rPr>
                <w:sz w:val="20"/>
              </w:rPr>
              <w:t>Reg</w:t>
            </w:r>
            <w:r>
              <w:rPr>
                <w:spacing w:val="-2"/>
                <w:sz w:val="20"/>
              </w:rPr>
              <w:t> </w:t>
            </w:r>
            <w:r>
              <w:rPr>
                <w:sz w:val="20"/>
              </w:rPr>
              <w:t>to</w:t>
            </w:r>
            <w:r>
              <w:rPr>
                <w:spacing w:val="-3"/>
                <w:sz w:val="20"/>
              </w:rPr>
              <w:t> </w:t>
            </w:r>
            <w:r>
              <w:rPr>
                <w:sz w:val="20"/>
              </w:rPr>
              <w:t>review</w:t>
            </w:r>
            <w:r>
              <w:rPr>
                <w:spacing w:val="-4"/>
                <w:sz w:val="20"/>
              </w:rPr>
              <w:t> </w:t>
            </w:r>
            <w:r>
              <w:rPr>
                <w:sz w:val="20"/>
              </w:rPr>
              <w:t>and</w:t>
            </w:r>
            <w:r>
              <w:rPr>
                <w:spacing w:val="-4"/>
                <w:sz w:val="20"/>
              </w:rPr>
              <w:t> </w:t>
            </w:r>
            <w:r>
              <w:rPr>
                <w:sz w:val="20"/>
              </w:rPr>
              <w:t>address.</w:t>
            </w:r>
            <w:r>
              <w:rPr>
                <w:spacing w:val="40"/>
                <w:sz w:val="20"/>
              </w:rPr>
              <w:t> </w:t>
            </w:r>
            <w:r>
              <w:rPr>
                <w:sz w:val="20"/>
              </w:rPr>
              <w:t>(Refer</w:t>
            </w:r>
            <w:r>
              <w:rPr>
                <w:spacing w:val="-4"/>
                <w:sz w:val="20"/>
              </w:rPr>
              <w:t> </w:t>
            </w:r>
            <w:r>
              <w:rPr>
                <w:sz w:val="20"/>
              </w:rPr>
              <w:t>to Step 6.1.4)</w:t>
            </w:r>
          </w:p>
          <w:p>
            <w:pPr>
              <w:pStyle w:val="TableParagraph"/>
              <w:numPr>
                <w:ilvl w:val="0"/>
                <w:numId w:val="2"/>
              </w:numPr>
              <w:tabs>
                <w:tab w:pos="469" w:val="left" w:leader="none"/>
                <w:tab w:pos="470" w:val="left" w:leader="none"/>
              </w:tabs>
              <w:spacing w:line="237" w:lineRule="auto" w:before="3" w:after="0"/>
              <w:ind w:left="469" w:right="593" w:hanging="360"/>
              <w:jc w:val="left"/>
              <w:rPr>
                <w:sz w:val="20"/>
              </w:rPr>
            </w:pPr>
            <w:r>
              <w:rPr>
                <w:sz w:val="20"/>
              </w:rPr>
              <w:t>Submits the reviewed/updated draft CIRB Master ICF(s) back</w:t>
            </w:r>
            <w:r>
              <w:rPr>
                <w:spacing w:val="-5"/>
                <w:sz w:val="20"/>
              </w:rPr>
              <w:t> </w:t>
            </w:r>
            <w:r>
              <w:rPr>
                <w:sz w:val="20"/>
              </w:rPr>
              <w:t>to</w:t>
            </w:r>
            <w:r>
              <w:rPr>
                <w:spacing w:val="-5"/>
                <w:sz w:val="20"/>
              </w:rPr>
              <w:t> </w:t>
            </w:r>
            <w:r>
              <w:rPr>
                <w:sz w:val="20"/>
              </w:rPr>
              <w:t>the</w:t>
            </w:r>
            <w:r>
              <w:rPr>
                <w:spacing w:val="-5"/>
                <w:sz w:val="20"/>
              </w:rPr>
              <w:t> </w:t>
            </w:r>
            <w:r>
              <w:rPr>
                <w:sz w:val="20"/>
              </w:rPr>
              <w:t>CIRB</w:t>
            </w:r>
            <w:r>
              <w:rPr>
                <w:spacing w:val="-5"/>
                <w:sz w:val="20"/>
              </w:rPr>
              <w:t> </w:t>
            </w:r>
            <w:r>
              <w:rPr>
                <w:sz w:val="20"/>
              </w:rPr>
              <w:t>for</w:t>
            </w:r>
            <w:r>
              <w:rPr>
                <w:spacing w:val="-5"/>
                <w:sz w:val="20"/>
              </w:rPr>
              <w:t> </w:t>
            </w:r>
            <w:r>
              <w:rPr>
                <w:sz w:val="20"/>
              </w:rPr>
              <w:t>review/approval</w:t>
            </w:r>
            <w:r>
              <w:rPr>
                <w:spacing w:val="-1"/>
                <w:sz w:val="20"/>
              </w:rPr>
              <w:t> </w:t>
            </w:r>
            <w:r>
              <w:rPr>
                <w:sz w:val="20"/>
              </w:rPr>
              <w:t>(see</w:t>
            </w:r>
            <w:r>
              <w:rPr>
                <w:spacing w:val="-5"/>
                <w:sz w:val="20"/>
              </w:rPr>
              <w:t> </w:t>
            </w:r>
            <w:r>
              <w:rPr>
                <w:sz w:val="20"/>
              </w:rPr>
              <w:t>Notes)</w:t>
            </w:r>
            <w:r>
              <w:rPr>
                <w:spacing w:val="-5"/>
                <w:sz w:val="20"/>
              </w:rPr>
              <w:t> </w:t>
            </w:r>
            <w:r>
              <w:rPr>
                <w:sz w:val="20"/>
              </w:rPr>
              <w:t>once</w:t>
            </w:r>
            <w:r>
              <w:rPr>
                <w:spacing w:val="-5"/>
                <w:sz w:val="20"/>
              </w:rPr>
              <w:t> </w:t>
            </w:r>
            <w:r>
              <w:rPr>
                <w:sz w:val="20"/>
              </w:rPr>
              <w:t>the CSA Reg has completed their review.</w:t>
            </w:r>
          </w:p>
          <w:p>
            <w:pPr>
              <w:pStyle w:val="TableParagraph"/>
              <w:numPr>
                <w:ilvl w:val="0"/>
                <w:numId w:val="2"/>
              </w:numPr>
              <w:tabs>
                <w:tab w:pos="469" w:val="left" w:leader="none"/>
                <w:tab w:pos="470" w:val="left" w:leader="none"/>
              </w:tabs>
              <w:spacing w:line="240" w:lineRule="auto" w:before="1" w:after="0"/>
              <w:ind w:left="469" w:right="392" w:hanging="360"/>
              <w:jc w:val="left"/>
              <w:rPr>
                <w:sz w:val="20"/>
              </w:rPr>
            </w:pPr>
            <w:r>
              <w:rPr>
                <w:sz w:val="20"/>
              </w:rPr>
              <w:t>Provides</w:t>
            </w:r>
            <w:r>
              <w:rPr>
                <w:spacing w:val="-5"/>
                <w:sz w:val="20"/>
              </w:rPr>
              <w:t> </w:t>
            </w:r>
            <w:r>
              <w:rPr>
                <w:sz w:val="20"/>
              </w:rPr>
              <w:t>CIRB</w:t>
            </w:r>
            <w:r>
              <w:rPr>
                <w:spacing w:val="-5"/>
                <w:sz w:val="20"/>
              </w:rPr>
              <w:t> </w:t>
            </w:r>
            <w:r>
              <w:rPr>
                <w:sz w:val="20"/>
              </w:rPr>
              <w:t>approval</w:t>
            </w:r>
            <w:r>
              <w:rPr>
                <w:spacing w:val="-5"/>
                <w:sz w:val="20"/>
              </w:rPr>
              <w:t> </w:t>
            </w:r>
            <w:r>
              <w:rPr>
                <w:sz w:val="20"/>
              </w:rPr>
              <w:t>letter</w:t>
            </w:r>
            <w:r>
              <w:rPr>
                <w:spacing w:val="-5"/>
                <w:sz w:val="20"/>
              </w:rPr>
              <w:t> </w:t>
            </w:r>
            <w:r>
              <w:rPr>
                <w:sz w:val="20"/>
              </w:rPr>
              <w:t>and</w:t>
            </w:r>
            <w:r>
              <w:rPr>
                <w:spacing w:val="-5"/>
                <w:sz w:val="20"/>
              </w:rPr>
              <w:t> </w:t>
            </w:r>
            <w:r>
              <w:rPr>
                <w:sz w:val="20"/>
              </w:rPr>
              <w:t>the</w:t>
            </w:r>
            <w:r>
              <w:rPr>
                <w:spacing w:val="-5"/>
                <w:sz w:val="20"/>
              </w:rPr>
              <w:t> </w:t>
            </w:r>
            <w:r>
              <w:rPr>
                <w:sz w:val="20"/>
              </w:rPr>
              <w:t>CIRB</w:t>
            </w:r>
            <w:r>
              <w:rPr>
                <w:spacing w:val="-5"/>
                <w:sz w:val="20"/>
              </w:rPr>
              <w:t> </w:t>
            </w:r>
            <w:r>
              <w:rPr>
                <w:sz w:val="20"/>
              </w:rPr>
              <w:t>approved,</w:t>
            </w:r>
            <w:r>
              <w:rPr>
                <w:spacing w:val="-6"/>
                <w:sz w:val="20"/>
              </w:rPr>
              <w:t> </w:t>
            </w:r>
            <w:r>
              <w:rPr>
                <w:sz w:val="20"/>
              </w:rPr>
              <w:t>CIRB Master ICF(s) to the CSA Reg for review, approval, and completion of the ICF Checklist(s). (Refer to Step 6.1.4)</w:t>
            </w:r>
          </w:p>
        </w:tc>
        <w:tc>
          <w:tcPr>
            <w:tcW w:w="1843" w:type="dxa"/>
            <w:tcBorders>
              <w:top w:val="nil"/>
              <w:bottom w:val="nil"/>
            </w:tcBorders>
          </w:tcPr>
          <w:p>
            <w:pPr>
              <w:pStyle w:val="TableParagraph"/>
              <w:spacing w:before="142"/>
              <w:ind w:left="109" w:right="156"/>
              <w:rPr>
                <w:sz w:val="20"/>
              </w:rPr>
            </w:pPr>
            <w:r>
              <w:rPr>
                <w:sz w:val="20"/>
              </w:rPr>
              <w:t>NA Country Master</w:t>
            </w:r>
            <w:r>
              <w:rPr>
                <w:spacing w:val="-14"/>
                <w:sz w:val="20"/>
              </w:rPr>
              <w:t> </w:t>
            </w:r>
            <w:r>
              <w:rPr>
                <w:sz w:val="20"/>
              </w:rPr>
              <w:t>ICF(s)</w:t>
            </w:r>
            <w:r>
              <w:rPr>
                <w:spacing w:val="-14"/>
                <w:sz w:val="20"/>
              </w:rPr>
              <w:t> </w:t>
            </w:r>
            <w:r>
              <w:rPr>
                <w:sz w:val="20"/>
              </w:rPr>
              <w:t>are final (internally approved with a </w:t>
            </w:r>
            <w:r>
              <w:rPr>
                <w:spacing w:val="-2"/>
                <w:sz w:val="20"/>
              </w:rPr>
              <w:t>completed,</w:t>
            </w:r>
            <w:r>
              <w:rPr>
                <w:spacing w:val="40"/>
                <w:sz w:val="20"/>
              </w:rPr>
              <w:t> </w:t>
            </w:r>
            <w:r>
              <w:rPr>
                <w:sz w:val="20"/>
              </w:rPr>
              <w:t>signed ICF </w:t>
            </w:r>
            <w:r>
              <w:rPr>
                <w:spacing w:val="-2"/>
                <w:sz w:val="20"/>
              </w:rPr>
              <w:t>Checklist)</w:t>
            </w:r>
          </w:p>
        </w:tc>
      </w:tr>
      <w:tr>
        <w:trPr>
          <w:trHeight w:val="1068" w:hRule="atLeast"/>
        </w:trPr>
        <w:tc>
          <w:tcPr>
            <w:tcW w:w="797" w:type="dxa"/>
            <w:tcBorders>
              <w:top w:val="nil"/>
            </w:tcBorders>
          </w:tcPr>
          <w:p>
            <w:pPr>
              <w:pStyle w:val="TableParagraph"/>
              <w:rPr>
                <w:rFonts w:ascii="Times New Roman"/>
                <w:sz w:val="18"/>
              </w:rPr>
            </w:pPr>
          </w:p>
        </w:tc>
        <w:tc>
          <w:tcPr>
            <w:tcW w:w="1181" w:type="dxa"/>
            <w:tcBorders>
              <w:top w:val="nil"/>
            </w:tcBorders>
          </w:tcPr>
          <w:p>
            <w:pPr>
              <w:pStyle w:val="TableParagraph"/>
              <w:rPr>
                <w:rFonts w:ascii="Times New Roman"/>
                <w:sz w:val="18"/>
              </w:rPr>
            </w:pPr>
          </w:p>
        </w:tc>
        <w:tc>
          <w:tcPr>
            <w:tcW w:w="6245" w:type="dxa"/>
            <w:tcBorders>
              <w:top w:val="nil"/>
            </w:tcBorders>
          </w:tcPr>
          <w:p>
            <w:pPr>
              <w:pStyle w:val="TableParagraph"/>
              <w:spacing w:line="242" w:lineRule="auto" w:before="141"/>
              <w:ind w:left="109" w:right="387"/>
              <w:jc w:val="both"/>
              <w:rPr>
                <w:sz w:val="20"/>
              </w:rPr>
            </w:pPr>
            <w:r>
              <w:rPr>
                <w:b/>
                <w:sz w:val="20"/>
              </w:rPr>
              <w:t>Notes</w:t>
            </w:r>
            <w:r>
              <w:rPr>
                <w:sz w:val="20"/>
              </w:rPr>
              <w:t>:</w:t>
            </w:r>
            <w:r>
              <w:rPr>
                <w:spacing w:val="40"/>
                <w:sz w:val="20"/>
              </w:rPr>
              <w:t> </w:t>
            </w:r>
            <w:r>
              <w:rPr>
                <w:sz w:val="20"/>
              </w:rPr>
              <w:t>This</w:t>
            </w:r>
            <w:r>
              <w:rPr>
                <w:spacing w:val="-2"/>
                <w:sz w:val="20"/>
              </w:rPr>
              <w:t> </w:t>
            </w:r>
            <w:r>
              <w:rPr>
                <w:sz w:val="20"/>
              </w:rPr>
              <w:t>process</w:t>
            </w:r>
            <w:r>
              <w:rPr>
                <w:spacing w:val="-4"/>
                <w:sz w:val="20"/>
              </w:rPr>
              <w:t> </w:t>
            </w:r>
            <w:r>
              <w:rPr>
                <w:sz w:val="20"/>
              </w:rPr>
              <w:t>may</w:t>
            </w:r>
            <w:r>
              <w:rPr>
                <w:spacing w:val="-4"/>
                <w:sz w:val="20"/>
              </w:rPr>
              <w:t> </w:t>
            </w:r>
            <w:r>
              <w:rPr>
                <w:sz w:val="20"/>
              </w:rPr>
              <w:t>require</w:t>
            </w:r>
            <w:r>
              <w:rPr>
                <w:spacing w:val="-4"/>
                <w:sz w:val="20"/>
              </w:rPr>
              <w:t> </w:t>
            </w:r>
            <w:r>
              <w:rPr>
                <w:sz w:val="20"/>
              </w:rPr>
              <w:t>more</w:t>
            </w:r>
            <w:r>
              <w:rPr>
                <w:spacing w:val="-4"/>
                <w:sz w:val="20"/>
              </w:rPr>
              <w:t> </w:t>
            </w:r>
            <w:r>
              <w:rPr>
                <w:sz w:val="20"/>
              </w:rPr>
              <w:t>than</w:t>
            </w:r>
            <w:r>
              <w:rPr>
                <w:spacing w:val="-3"/>
                <w:sz w:val="20"/>
              </w:rPr>
              <w:t> </w:t>
            </w:r>
            <w:r>
              <w:rPr>
                <w:sz w:val="20"/>
              </w:rPr>
              <w:t>one</w:t>
            </w:r>
            <w:r>
              <w:rPr>
                <w:spacing w:val="-4"/>
                <w:sz w:val="20"/>
              </w:rPr>
              <w:t> </w:t>
            </w:r>
            <w:r>
              <w:rPr>
                <w:sz w:val="20"/>
              </w:rPr>
              <w:t>round</w:t>
            </w:r>
            <w:r>
              <w:rPr>
                <w:spacing w:val="-4"/>
                <w:sz w:val="20"/>
              </w:rPr>
              <w:t> </w:t>
            </w:r>
            <w:r>
              <w:rPr>
                <w:sz w:val="20"/>
              </w:rPr>
              <w:t>of</w:t>
            </w:r>
            <w:r>
              <w:rPr>
                <w:spacing w:val="-4"/>
                <w:sz w:val="20"/>
              </w:rPr>
              <w:t> </w:t>
            </w:r>
            <w:r>
              <w:rPr>
                <w:sz w:val="20"/>
              </w:rPr>
              <w:t>review by</w:t>
            </w:r>
            <w:r>
              <w:rPr>
                <w:spacing w:val="-3"/>
                <w:sz w:val="20"/>
              </w:rPr>
              <w:t> </w:t>
            </w:r>
            <w:r>
              <w:rPr>
                <w:sz w:val="20"/>
              </w:rPr>
              <w:t>the</w:t>
            </w:r>
            <w:r>
              <w:rPr>
                <w:spacing w:val="-1"/>
                <w:sz w:val="20"/>
              </w:rPr>
              <w:t> </w:t>
            </w:r>
            <w:r>
              <w:rPr>
                <w:sz w:val="20"/>
              </w:rPr>
              <w:t>CSA</w:t>
            </w:r>
            <w:r>
              <w:rPr>
                <w:spacing w:val="-5"/>
                <w:sz w:val="20"/>
              </w:rPr>
              <w:t> </w:t>
            </w:r>
            <w:r>
              <w:rPr>
                <w:sz w:val="20"/>
              </w:rPr>
              <w:t>Reg,</w:t>
            </w:r>
            <w:r>
              <w:rPr>
                <w:spacing w:val="-3"/>
                <w:sz w:val="20"/>
              </w:rPr>
              <w:t> </w:t>
            </w:r>
            <w:r>
              <w:rPr>
                <w:sz w:val="20"/>
              </w:rPr>
              <w:t>the</w:t>
            </w:r>
            <w:r>
              <w:rPr>
                <w:spacing w:val="-3"/>
                <w:sz w:val="20"/>
              </w:rPr>
              <w:t> </w:t>
            </w:r>
            <w:r>
              <w:rPr>
                <w:sz w:val="20"/>
              </w:rPr>
              <w:t>CIRB,</w:t>
            </w:r>
            <w:r>
              <w:rPr>
                <w:spacing w:val="-4"/>
                <w:sz w:val="20"/>
              </w:rPr>
              <w:t> </w:t>
            </w:r>
            <w:r>
              <w:rPr>
                <w:sz w:val="20"/>
              </w:rPr>
              <w:t>and</w:t>
            </w:r>
            <w:r>
              <w:rPr>
                <w:spacing w:val="-4"/>
                <w:sz w:val="20"/>
              </w:rPr>
              <w:t> </w:t>
            </w:r>
            <w:r>
              <w:rPr>
                <w:sz w:val="20"/>
              </w:rPr>
              <w:t>possibly</w:t>
            </w:r>
            <w:r>
              <w:rPr>
                <w:spacing w:val="-4"/>
                <w:sz w:val="20"/>
              </w:rPr>
              <w:t> </w:t>
            </w:r>
            <w:r>
              <w:rPr>
                <w:sz w:val="20"/>
              </w:rPr>
              <w:t>the</w:t>
            </w:r>
            <w:r>
              <w:rPr>
                <w:spacing w:val="-3"/>
                <w:sz w:val="20"/>
              </w:rPr>
              <w:t> </w:t>
            </w:r>
            <w:r>
              <w:rPr>
                <w:sz w:val="20"/>
              </w:rPr>
              <w:t>Sponsor,</w:t>
            </w:r>
            <w:r>
              <w:rPr>
                <w:spacing w:val="-3"/>
                <w:sz w:val="20"/>
              </w:rPr>
              <w:t> </w:t>
            </w:r>
            <w:r>
              <w:rPr>
                <w:sz w:val="20"/>
              </w:rPr>
              <w:t>before</w:t>
            </w:r>
            <w:r>
              <w:rPr>
                <w:spacing w:val="-4"/>
                <w:sz w:val="20"/>
              </w:rPr>
              <w:t> </w:t>
            </w:r>
            <w:r>
              <w:rPr>
                <w:sz w:val="20"/>
              </w:rPr>
              <w:t>the CIRB Master ICF is finalized.</w:t>
            </w:r>
            <w:r>
              <w:rPr>
                <w:spacing w:val="40"/>
                <w:sz w:val="20"/>
              </w:rPr>
              <w:t> </w:t>
            </w:r>
            <w:r>
              <w:rPr>
                <w:sz w:val="20"/>
              </w:rPr>
              <w:t>SAM should consult with the</w:t>
            </w:r>
          </w:p>
          <w:p>
            <w:pPr>
              <w:pStyle w:val="TableParagraph"/>
              <w:spacing w:line="210" w:lineRule="exact"/>
              <w:ind w:left="109"/>
              <w:jc w:val="both"/>
              <w:rPr>
                <w:sz w:val="20"/>
              </w:rPr>
            </w:pPr>
            <w:r>
              <w:rPr>
                <w:sz w:val="20"/>
              </w:rPr>
              <w:t>Sponsor</w:t>
            </w:r>
            <w:r>
              <w:rPr>
                <w:spacing w:val="-5"/>
                <w:sz w:val="20"/>
              </w:rPr>
              <w:t> </w:t>
            </w:r>
            <w:r>
              <w:rPr>
                <w:sz w:val="20"/>
              </w:rPr>
              <w:t>as</w:t>
            </w:r>
            <w:r>
              <w:rPr>
                <w:spacing w:val="-5"/>
                <w:sz w:val="20"/>
              </w:rPr>
              <w:t> </w:t>
            </w:r>
            <w:r>
              <w:rPr>
                <w:sz w:val="20"/>
              </w:rPr>
              <w:t>needed</w:t>
            </w:r>
            <w:r>
              <w:rPr>
                <w:spacing w:val="-5"/>
                <w:sz w:val="20"/>
              </w:rPr>
              <w:t> </w:t>
            </w:r>
            <w:r>
              <w:rPr>
                <w:sz w:val="20"/>
              </w:rPr>
              <w:t>during</w:t>
            </w:r>
            <w:r>
              <w:rPr>
                <w:spacing w:val="-5"/>
                <w:sz w:val="20"/>
              </w:rPr>
              <w:t> </w:t>
            </w:r>
            <w:r>
              <w:rPr>
                <w:sz w:val="20"/>
              </w:rPr>
              <w:t>this</w:t>
            </w:r>
            <w:r>
              <w:rPr>
                <w:spacing w:val="-5"/>
                <w:sz w:val="20"/>
              </w:rPr>
              <w:t> </w:t>
            </w:r>
            <w:r>
              <w:rPr>
                <w:spacing w:val="-2"/>
                <w:sz w:val="20"/>
              </w:rPr>
              <w:t>review.</w:t>
            </w:r>
          </w:p>
        </w:tc>
        <w:tc>
          <w:tcPr>
            <w:tcW w:w="1843" w:type="dxa"/>
            <w:tcBorders>
              <w:top w:val="nil"/>
            </w:tcBorders>
          </w:tcPr>
          <w:p>
            <w:pPr>
              <w:pStyle w:val="TableParagraph"/>
              <w:rPr>
                <w:rFonts w:ascii="Times New Roman"/>
                <w:sz w:val="18"/>
              </w:rPr>
            </w:pPr>
          </w:p>
        </w:tc>
      </w:tr>
      <w:tr>
        <w:trPr>
          <w:trHeight w:val="1271" w:hRule="atLeast"/>
        </w:trPr>
        <w:tc>
          <w:tcPr>
            <w:tcW w:w="797" w:type="dxa"/>
          </w:tcPr>
          <w:p>
            <w:pPr>
              <w:pStyle w:val="TableParagraph"/>
              <w:spacing w:before="42"/>
              <w:ind w:right="164"/>
              <w:jc w:val="right"/>
              <w:rPr>
                <w:b/>
                <w:sz w:val="20"/>
              </w:rPr>
            </w:pPr>
            <w:r>
              <w:rPr>
                <w:b/>
                <w:spacing w:val="-2"/>
                <w:sz w:val="20"/>
              </w:rPr>
              <w:t>6.1.4</w:t>
            </w:r>
          </w:p>
        </w:tc>
        <w:tc>
          <w:tcPr>
            <w:tcW w:w="1181" w:type="dxa"/>
          </w:tcPr>
          <w:p>
            <w:pPr>
              <w:pStyle w:val="TableParagraph"/>
              <w:spacing w:before="95"/>
              <w:ind w:left="110"/>
              <w:rPr>
                <w:sz w:val="20"/>
              </w:rPr>
            </w:pPr>
            <w:r>
              <w:rPr>
                <w:sz w:val="20"/>
              </w:rPr>
              <w:t>CSA </w:t>
            </w:r>
            <w:r>
              <w:rPr>
                <w:spacing w:val="-5"/>
                <w:sz w:val="20"/>
              </w:rPr>
              <w:t>Reg</w:t>
            </w:r>
          </w:p>
        </w:tc>
        <w:tc>
          <w:tcPr>
            <w:tcW w:w="6245" w:type="dxa"/>
          </w:tcPr>
          <w:p>
            <w:pPr>
              <w:pStyle w:val="TableParagraph"/>
              <w:spacing w:before="28"/>
              <w:ind w:left="109"/>
              <w:rPr>
                <w:b/>
                <w:sz w:val="20"/>
              </w:rPr>
            </w:pPr>
            <w:r>
              <w:rPr>
                <w:b/>
                <w:sz w:val="20"/>
              </w:rPr>
              <w:t>***Review</w:t>
            </w:r>
            <w:r>
              <w:rPr>
                <w:b/>
                <w:spacing w:val="-6"/>
                <w:sz w:val="20"/>
              </w:rPr>
              <w:t> </w:t>
            </w:r>
            <w:r>
              <w:rPr>
                <w:b/>
                <w:sz w:val="20"/>
              </w:rPr>
              <w:t>of</w:t>
            </w:r>
            <w:r>
              <w:rPr>
                <w:b/>
                <w:spacing w:val="-5"/>
                <w:sz w:val="20"/>
              </w:rPr>
              <w:t> </w:t>
            </w:r>
            <w:r>
              <w:rPr>
                <w:b/>
                <w:sz w:val="20"/>
                <w:u w:val="single"/>
              </w:rPr>
              <w:t>Draft</w:t>
            </w:r>
            <w:r>
              <w:rPr>
                <w:b/>
                <w:spacing w:val="-7"/>
                <w:sz w:val="20"/>
              </w:rPr>
              <w:t> </w:t>
            </w:r>
            <w:r>
              <w:rPr>
                <w:b/>
                <w:sz w:val="20"/>
              </w:rPr>
              <w:t>CIRB</w:t>
            </w:r>
            <w:r>
              <w:rPr>
                <w:b/>
                <w:spacing w:val="-6"/>
                <w:sz w:val="20"/>
              </w:rPr>
              <w:t> </w:t>
            </w:r>
            <w:r>
              <w:rPr>
                <w:b/>
                <w:sz w:val="20"/>
              </w:rPr>
              <w:t>Master</w:t>
            </w:r>
            <w:r>
              <w:rPr>
                <w:b/>
                <w:spacing w:val="-6"/>
                <w:sz w:val="20"/>
              </w:rPr>
              <w:t> </w:t>
            </w:r>
            <w:r>
              <w:rPr>
                <w:b/>
                <w:spacing w:val="-2"/>
                <w:sz w:val="20"/>
              </w:rPr>
              <w:t>ICF(s)***</w:t>
            </w:r>
          </w:p>
          <w:p>
            <w:pPr>
              <w:pStyle w:val="TableParagraph"/>
              <w:rPr>
                <w:sz w:val="21"/>
              </w:rPr>
            </w:pPr>
          </w:p>
          <w:p>
            <w:pPr>
              <w:pStyle w:val="TableParagraph"/>
              <w:numPr>
                <w:ilvl w:val="0"/>
                <w:numId w:val="3"/>
              </w:numPr>
              <w:tabs>
                <w:tab w:pos="469" w:val="left" w:leader="none"/>
                <w:tab w:pos="470" w:val="left" w:leader="none"/>
              </w:tabs>
              <w:spacing w:line="240" w:lineRule="auto" w:before="0" w:after="0"/>
              <w:ind w:left="469" w:right="573" w:hanging="360"/>
              <w:jc w:val="left"/>
              <w:rPr>
                <w:sz w:val="20"/>
              </w:rPr>
            </w:pPr>
            <w:r>
              <w:rPr>
                <w:sz w:val="20"/>
              </w:rPr>
              <w:t>Upon</w:t>
            </w:r>
            <w:r>
              <w:rPr>
                <w:spacing w:val="-5"/>
                <w:sz w:val="20"/>
              </w:rPr>
              <w:t> </w:t>
            </w:r>
            <w:r>
              <w:rPr>
                <w:sz w:val="20"/>
              </w:rPr>
              <w:t>receipt</w:t>
            </w:r>
            <w:r>
              <w:rPr>
                <w:spacing w:val="-5"/>
                <w:sz w:val="20"/>
              </w:rPr>
              <w:t> </w:t>
            </w:r>
            <w:r>
              <w:rPr>
                <w:sz w:val="20"/>
              </w:rPr>
              <w:t>from</w:t>
            </w:r>
            <w:r>
              <w:rPr>
                <w:spacing w:val="-4"/>
                <w:sz w:val="20"/>
              </w:rPr>
              <w:t> </w:t>
            </w:r>
            <w:r>
              <w:rPr>
                <w:sz w:val="20"/>
              </w:rPr>
              <w:t>the</w:t>
            </w:r>
            <w:r>
              <w:rPr>
                <w:spacing w:val="-4"/>
                <w:sz w:val="20"/>
              </w:rPr>
              <w:t> </w:t>
            </w:r>
            <w:r>
              <w:rPr>
                <w:sz w:val="20"/>
              </w:rPr>
              <w:t>SAM,</w:t>
            </w:r>
            <w:r>
              <w:rPr>
                <w:spacing w:val="-5"/>
                <w:sz w:val="20"/>
              </w:rPr>
              <w:t> </w:t>
            </w:r>
            <w:r>
              <w:rPr>
                <w:sz w:val="20"/>
              </w:rPr>
              <w:t>reviews</w:t>
            </w:r>
            <w:r>
              <w:rPr>
                <w:spacing w:val="-5"/>
                <w:sz w:val="20"/>
              </w:rPr>
              <w:t> </w:t>
            </w:r>
            <w:r>
              <w:rPr>
                <w:sz w:val="20"/>
              </w:rPr>
              <w:t>the</w:t>
            </w:r>
            <w:r>
              <w:rPr>
                <w:spacing w:val="-4"/>
                <w:sz w:val="20"/>
              </w:rPr>
              <w:t> </w:t>
            </w:r>
            <w:r>
              <w:rPr>
                <w:sz w:val="20"/>
              </w:rPr>
              <w:t>draft</w:t>
            </w:r>
            <w:r>
              <w:rPr>
                <w:spacing w:val="-5"/>
                <w:sz w:val="20"/>
              </w:rPr>
              <w:t> </w:t>
            </w:r>
            <w:r>
              <w:rPr>
                <w:sz w:val="20"/>
              </w:rPr>
              <w:t>CIRB</w:t>
            </w:r>
            <w:r>
              <w:rPr>
                <w:spacing w:val="-5"/>
                <w:sz w:val="20"/>
              </w:rPr>
              <w:t> </w:t>
            </w:r>
            <w:r>
              <w:rPr>
                <w:sz w:val="20"/>
              </w:rPr>
              <w:t>Master ICF(s), marking any necessary corrections based on comparison to the Country Master ICF, project specific</w:t>
            </w:r>
          </w:p>
        </w:tc>
        <w:tc>
          <w:tcPr>
            <w:tcW w:w="1843" w:type="dxa"/>
          </w:tcPr>
          <w:p>
            <w:pPr>
              <w:pStyle w:val="TableParagraph"/>
              <w:spacing w:before="42"/>
              <w:ind w:left="109"/>
              <w:rPr>
                <w:sz w:val="20"/>
              </w:rPr>
            </w:pPr>
            <w:r>
              <w:rPr>
                <w:spacing w:val="-2"/>
                <w:sz w:val="20"/>
              </w:rPr>
              <w:t>Startup</w:t>
            </w:r>
          </w:p>
          <w:p>
            <w:pPr>
              <w:pStyle w:val="TableParagraph"/>
              <w:spacing w:before="2"/>
              <w:rPr>
                <w:sz w:val="25"/>
              </w:rPr>
            </w:pPr>
          </w:p>
          <w:p>
            <w:pPr>
              <w:pStyle w:val="TableParagraph"/>
              <w:spacing w:line="230" w:lineRule="atLeast"/>
              <w:ind w:left="109" w:right="142"/>
              <w:rPr>
                <w:sz w:val="20"/>
              </w:rPr>
            </w:pPr>
            <w:r>
              <w:rPr>
                <w:sz w:val="20"/>
              </w:rPr>
              <w:t>Finalizing</w:t>
            </w:r>
            <w:r>
              <w:rPr>
                <w:spacing w:val="-14"/>
                <w:sz w:val="20"/>
              </w:rPr>
              <w:t> </w:t>
            </w:r>
            <w:r>
              <w:rPr>
                <w:sz w:val="20"/>
              </w:rPr>
              <w:t>CIRB Master ICF(s) within agreed</w:t>
            </w:r>
          </w:p>
        </w:tc>
      </w:tr>
    </w:tbl>
    <w:p>
      <w:pPr>
        <w:spacing w:after="0" w:line="230" w:lineRule="atLeast"/>
        <w:rPr>
          <w:sz w:val="20"/>
        </w:rPr>
        <w:sectPr>
          <w:pgSz w:w="12240" w:h="15840"/>
          <w:pgMar w:header="979" w:footer="872" w:top="2760" w:bottom="114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81"/>
        <w:gridCol w:w="6245"/>
        <w:gridCol w:w="1843"/>
      </w:tblGrid>
      <w:tr>
        <w:trPr>
          <w:trHeight w:val="311" w:hRule="atLeast"/>
        </w:trPr>
        <w:tc>
          <w:tcPr>
            <w:tcW w:w="797" w:type="dxa"/>
            <w:shd w:val="clear" w:color="auto" w:fill="D9D9D9"/>
          </w:tcPr>
          <w:p>
            <w:pPr>
              <w:pStyle w:val="TableParagraph"/>
              <w:spacing w:before="42"/>
              <w:ind w:right="218"/>
              <w:jc w:val="right"/>
              <w:rPr>
                <w:b/>
                <w:sz w:val="20"/>
              </w:rPr>
            </w:pPr>
            <w:r>
              <w:rPr>
                <w:b/>
                <w:spacing w:val="-5"/>
                <w:sz w:val="20"/>
              </w:rPr>
              <w:t>No:</w:t>
            </w:r>
          </w:p>
        </w:tc>
        <w:tc>
          <w:tcPr>
            <w:tcW w:w="1181" w:type="dxa"/>
            <w:shd w:val="clear" w:color="auto" w:fill="D9D9D9"/>
          </w:tcPr>
          <w:p>
            <w:pPr>
              <w:pStyle w:val="TableParagraph"/>
              <w:spacing w:before="42"/>
              <w:ind w:left="110"/>
              <w:rPr>
                <w:b/>
                <w:sz w:val="20"/>
              </w:rPr>
            </w:pPr>
            <w:r>
              <w:rPr>
                <w:b/>
                <w:spacing w:val="-4"/>
                <w:sz w:val="20"/>
              </w:rPr>
              <w:t>Who:</w:t>
            </w:r>
          </w:p>
        </w:tc>
        <w:tc>
          <w:tcPr>
            <w:tcW w:w="6245" w:type="dxa"/>
            <w:shd w:val="clear" w:color="auto" w:fill="D9D9D9"/>
          </w:tcPr>
          <w:p>
            <w:pPr>
              <w:pStyle w:val="TableParagraph"/>
              <w:spacing w:before="42"/>
              <w:ind w:left="109"/>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3733" w:hRule="atLeast"/>
        </w:trPr>
        <w:tc>
          <w:tcPr>
            <w:tcW w:w="797" w:type="dxa"/>
          </w:tcPr>
          <w:p>
            <w:pPr>
              <w:pStyle w:val="TableParagraph"/>
              <w:rPr>
                <w:rFonts w:ascii="Times New Roman"/>
                <w:sz w:val="18"/>
              </w:rPr>
            </w:pPr>
          </w:p>
        </w:tc>
        <w:tc>
          <w:tcPr>
            <w:tcW w:w="1181" w:type="dxa"/>
          </w:tcPr>
          <w:p>
            <w:pPr>
              <w:pStyle w:val="TableParagraph"/>
              <w:rPr>
                <w:rFonts w:ascii="Times New Roman"/>
                <w:sz w:val="18"/>
              </w:rPr>
            </w:pPr>
          </w:p>
        </w:tc>
        <w:tc>
          <w:tcPr>
            <w:tcW w:w="6245" w:type="dxa"/>
          </w:tcPr>
          <w:p>
            <w:pPr>
              <w:pStyle w:val="TableParagraph"/>
              <w:ind w:left="469" w:right="330"/>
              <w:rPr>
                <w:sz w:val="20"/>
              </w:rPr>
            </w:pPr>
            <w:r>
              <w:rPr>
                <w:sz w:val="20"/>
              </w:rPr>
              <w:t>CS_FM_RSU0038,</w:t>
            </w:r>
            <w:r>
              <w:rPr>
                <w:spacing w:val="-8"/>
                <w:sz w:val="20"/>
              </w:rPr>
              <w:t> </w:t>
            </w:r>
            <w:r>
              <w:rPr>
                <w:sz w:val="20"/>
              </w:rPr>
              <w:t>ICF</w:t>
            </w:r>
            <w:r>
              <w:rPr>
                <w:spacing w:val="-7"/>
                <w:sz w:val="20"/>
              </w:rPr>
              <w:t> </w:t>
            </w:r>
            <w:r>
              <w:rPr>
                <w:sz w:val="20"/>
              </w:rPr>
              <w:t>Information</w:t>
            </w:r>
            <w:r>
              <w:rPr>
                <w:spacing w:val="-7"/>
                <w:sz w:val="20"/>
              </w:rPr>
              <w:t> </w:t>
            </w:r>
            <w:r>
              <w:rPr>
                <w:sz w:val="20"/>
              </w:rPr>
              <w:t>Sheet,</w:t>
            </w:r>
            <w:r>
              <w:rPr>
                <w:spacing w:val="-6"/>
                <w:sz w:val="20"/>
              </w:rPr>
              <w:t> </w:t>
            </w:r>
            <w:r>
              <w:rPr>
                <w:sz w:val="20"/>
              </w:rPr>
              <w:t>knowledge</w:t>
            </w:r>
            <w:r>
              <w:rPr>
                <w:spacing w:val="-8"/>
                <w:sz w:val="20"/>
              </w:rPr>
              <w:t> </w:t>
            </w:r>
            <w:r>
              <w:rPr>
                <w:sz w:val="20"/>
              </w:rPr>
              <w:t>of study (including Protocol and Investigator’s Brochure), Regulatory requirements, and Sponsor requirements.</w:t>
            </w:r>
          </w:p>
          <w:p>
            <w:pPr>
              <w:pStyle w:val="TableParagraph"/>
              <w:numPr>
                <w:ilvl w:val="0"/>
                <w:numId w:val="4"/>
              </w:numPr>
              <w:tabs>
                <w:tab w:pos="469" w:val="left" w:leader="none"/>
                <w:tab w:pos="470" w:val="left" w:leader="none"/>
              </w:tabs>
              <w:spacing w:line="240" w:lineRule="auto" w:before="1" w:after="0"/>
              <w:ind w:left="469" w:right="390" w:hanging="360"/>
              <w:jc w:val="left"/>
              <w:rPr>
                <w:sz w:val="20"/>
              </w:rPr>
            </w:pPr>
            <w:r>
              <w:rPr>
                <w:sz w:val="20"/>
              </w:rPr>
              <w:t>Identifies</w:t>
            </w:r>
            <w:r>
              <w:rPr>
                <w:spacing w:val="-4"/>
                <w:sz w:val="20"/>
              </w:rPr>
              <w:t> </w:t>
            </w:r>
            <w:r>
              <w:rPr>
                <w:sz w:val="20"/>
              </w:rPr>
              <w:t>items</w:t>
            </w:r>
            <w:r>
              <w:rPr>
                <w:spacing w:val="-4"/>
                <w:sz w:val="20"/>
              </w:rPr>
              <w:t> </w:t>
            </w:r>
            <w:r>
              <w:rPr>
                <w:sz w:val="20"/>
              </w:rPr>
              <w:t>that</w:t>
            </w:r>
            <w:r>
              <w:rPr>
                <w:spacing w:val="-4"/>
                <w:sz w:val="20"/>
              </w:rPr>
              <w:t> </w:t>
            </w:r>
            <w:r>
              <w:rPr>
                <w:sz w:val="20"/>
              </w:rPr>
              <w:t>may</w:t>
            </w:r>
            <w:r>
              <w:rPr>
                <w:spacing w:val="-4"/>
                <w:sz w:val="20"/>
              </w:rPr>
              <w:t> </w:t>
            </w:r>
            <w:r>
              <w:rPr>
                <w:sz w:val="20"/>
              </w:rPr>
              <w:t>need</w:t>
            </w:r>
            <w:r>
              <w:rPr>
                <w:spacing w:val="-4"/>
                <w:sz w:val="20"/>
              </w:rPr>
              <w:t> </w:t>
            </w:r>
            <w:r>
              <w:rPr>
                <w:sz w:val="20"/>
              </w:rPr>
              <w:t>ICF</w:t>
            </w:r>
            <w:r>
              <w:rPr>
                <w:spacing w:val="-4"/>
                <w:sz w:val="20"/>
              </w:rPr>
              <w:t> </w:t>
            </w:r>
            <w:r>
              <w:rPr>
                <w:sz w:val="20"/>
              </w:rPr>
              <w:t>Lead,</w:t>
            </w:r>
            <w:r>
              <w:rPr>
                <w:spacing w:val="-4"/>
                <w:sz w:val="20"/>
              </w:rPr>
              <w:t> </w:t>
            </w:r>
            <w:r>
              <w:rPr>
                <w:sz w:val="20"/>
              </w:rPr>
              <w:t>or</w:t>
            </w:r>
            <w:r>
              <w:rPr>
                <w:spacing w:val="-4"/>
                <w:sz w:val="20"/>
              </w:rPr>
              <w:t> </w:t>
            </w:r>
            <w:r>
              <w:rPr>
                <w:sz w:val="20"/>
              </w:rPr>
              <w:t>Sponsor</w:t>
            </w:r>
            <w:r>
              <w:rPr>
                <w:spacing w:val="-4"/>
                <w:sz w:val="20"/>
              </w:rPr>
              <w:t> </w:t>
            </w:r>
            <w:r>
              <w:rPr>
                <w:sz w:val="20"/>
              </w:rPr>
              <w:t>review</w:t>
            </w:r>
            <w:r>
              <w:rPr>
                <w:spacing w:val="-4"/>
                <w:sz w:val="20"/>
              </w:rPr>
              <w:t> </w:t>
            </w:r>
            <w:r>
              <w:rPr>
                <w:sz w:val="20"/>
              </w:rPr>
              <w:t>/ </w:t>
            </w:r>
            <w:r>
              <w:rPr>
                <w:spacing w:val="-2"/>
                <w:sz w:val="20"/>
              </w:rPr>
              <w:t>approval.</w:t>
            </w:r>
          </w:p>
          <w:p>
            <w:pPr>
              <w:pStyle w:val="TableParagraph"/>
              <w:numPr>
                <w:ilvl w:val="0"/>
                <w:numId w:val="4"/>
              </w:numPr>
              <w:tabs>
                <w:tab w:pos="469" w:val="left" w:leader="none"/>
                <w:tab w:pos="470" w:val="left" w:leader="none"/>
              </w:tabs>
              <w:spacing w:line="240" w:lineRule="auto" w:before="0" w:after="0"/>
              <w:ind w:left="469" w:right="425" w:hanging="360"/>
              <w:jc w:val="left"/>
              <w:rPr>
                <w:sz w:val="20"/>
              </w:rPr>
            </w:pPr>
            <w:r>
              <w:rPr>
                <w:sz w:val="20"/>
              </w:rPr>
              <w:t>Provides reviewed draft CIRB Master ICF(s) to the SAM to send to the Sponsor for review/approval, if needed.</w:t>
            </w:r>
            <w:r>
              <w:rPr>
                <w:spacing w:val="40"/>
                <w:sz w:val="20"/>
              </w:rPr>
              <w:t> </w:t>
            </w:r>
            <w:r>
              <w:rPr>
                <w:sz w:val="20"/>
              </w:rPr>
              <w:t>SAM returns</w:t>
            </w:r>
            <w:r>
              <w:rPr>
                <w:spacing w:val="-9"/>
                <w:sz w:val="20"/>
              </w:rPr>
              <w:t> </w:t>
            </w:r>
            <w:r>
              <w:rPr>
                <w:sz w:val="20"/>
              </w:rPr>
              <w:t>any</w:t>
            </w:r>
            <w:r>
              <w:rPr>
                <w:spacing w:val="-10"/>
                <w:sz w:val="20"/>
              </w:rPr>
              <w:t> </w:t>
            </w:r>
            <w:r>
              <w:rPr>
                <w:sz w:val="20"/>
              </w:rPr>
              <w:t>comments/revisions,</w:t>
            </w:r>
            <w:r>
              <w:rPr>
                <w:spacing w:val="-10"/>
                <w:sz w:val="20"/>
              </w:rPr>
              <w:t> </w:t>
            </w:r>
            <w:r>
              <w:rPr>
                <w:sz w:val="20"/>
              </w:rPr>
              <w:t>including</w:t>
            </w:r>
            <w:r>
              <w:rPr>
                <w:spacing w:val="-8"/>
                <w:sz w:val="20"/>
              </w:rPr>
              <w:t> </w:t>
            </w:r>
            <w:r>
              <w:rPr>
                <w:sz w:val="20"/>
              </w:rPr>
              <w:t>Sponsor</w:t>
            </w:r>
            <w:r>
              <w:rPr>
                <w:spacing w:val="-12"/>
                <w:sz w:val="20"/>
              </w:rPr>
              <w:t> </w:t>
            </w:r>
            <w:r>
              <w:rPr>
                <w:sz w:val="20"/>
              </w:rPr>
              <w:t>approval emails and tracked changed ICFs to CSA Reg.</w:t>
            </w:r>
          </w:p>
          <w:p>
            <w:pPr>
              <w:pStyle w:val="TableParagraph"/>
              <w:numPr>
                <w:ilvl w:val="0"/>
                <w:numId w:val="4"/>
              </w:numPr>
              <w:tabs>
                <w:tab w:pos="469" w:val="left" w:leader="none"/>
                <w:tab w:pos="470" w:val="left" w:leader="none"/>
              </w:tabs>
              <w:spacing w:line="240" w:lineRule="auto" w:before="0" w:after="0"/>
              <w:ind w:left="469" w:right="526" w:hanging="360"/>
              <w:jc w:val="left"/>
              <w:rPr>
                <w:sz w:val="20"/>
              </w:rPr>
            </w:pPr>
            <w:r>
              <w:rPr>
                <w:sz w:val="20"/>
              </w:rPr>
              <w:t>Reviews</w:t>
            </w:r>
            <w:r>
              <w:rPr>
                <w:spacing w:val="-7"/>
                <w:sz w:val="20"/>
              </w:rPr>
              <w:t> </w:t>
            </w:r>
            <w:r>
              <w:rPr>
                <w:sz w:val="20"/>
              </w:rPr>
              <w:t>Sponsor</w:t>
            </w:r>
            <w:r>
              <w:rPr>
                <w:spacing w:val="-6"/>
                <w:sz w:val="20"/>
              </w:rPr>
              <w:t> </w:t>
            </w:r>
            <w:r>
              <w:rPr>
                <w:sz w:val="20"/>
              </w:rPr>
              <w:t>comments/revisions</w:t>
            </w:r>
            <w:r>
              <w:rPr>
                <w:spacing w:val="-6"/>
                <w:sz w:val="20"/>
              </w:rPr>
              <w:t> </w:t>
            </w:r>
            <w:r>
              <w:rPr>
                <w:sz w:val="20"/>
              </w:rPr>
              <w:t>and</w:t>
            </w:r>
            <w:r>
              <w:rPr>
                <w:spacing w:val="-7"/>
                <w:sz w:val="20"/>
              </w:rPr>
              <w:t> </w:t>
            </w:r>
            <w:r>
              <w:rPr>
                <w:sz w:val="20"/>
              </w:rPr>
              <w:t>sends</w:t>
            </w:r>
            <w:r>
              <w:rPr>
                <w:spacing w:val="-6"/>
                <w:sz w:val="20"/>
              </w:rPr>
              <w:t> </w:t>
            </w:r>
            <w:r>
              <w:rPr>
                <w:sz w:val="20"/>
              </w:rPr>
              <w:t>final</w:t>
            </w:r>
            <w:r>
              <w:rPr>
                <w:spacing w:val="-6"/>
                <w:sz w:val="20"/>
              </w:rPr>
              <w:t> </w:t>
            </w:r>
            <w:r>
              <w:rPr>
                <w:sz w:val="20"/>
              </w:rPr>
              <w:t>draft ICF(s) to the SAM for submission to the CIRB.</w:t>
            </w:r>
            <w:r>
              <w:rPr>
                <w:spacing w:val="40"/>
                <w:sz w:val="20"/>
              </w:rPr>
              <w:t> </w:t>
            </w:r>
            <w:r>
              <w:rPr>
                <w:sz w:val="20"/>
              </w:rPr>
              <w:t>(Document will include revisions in track changes and/or comments). (Refer to Step 6.1.3)</w:t>
            </w:r>
          </w:p>
          <w:p>
            <w:pPr>
              <w:pStyle w:val="TableParagraph"/>
              <w:numPr>
                <w:ilvl w:val="0"/>
                <w:numId w:val="4"/>
              </w:numPr>
              <w:tabs>
                <w:tab w:pos="469" w:val="left" w:leader="none"/>
                <w:tab w:pos="470" w:val="left" w:leader="none"/>
              </w:tabs>
              <w:spacing w:line="230" w:lineRule="exact" w:before="0" w:after="0"/>
              <w:ind w:left="469" w:right="675" w:hanging="360"/>
              <w:jc w:val="left"/>
              <w:rPr>
                <w:sz w:val="20"/>
              </w:rPr>
            </w:pPr>
            <w:r>
              <w:rPr>
                <w:sz w:val="20"/>
              </w:rPr>
              <w:t>Makes PDFs of any Sponsor review/approval emails/redlined</w:t>
            </w:r>
            <w:r>
              <w:rPr>
                <w:spacing w:val="-5"/>
                <w:sz w:val="20"/>
              </w:rPr>
              <w:t> </w:t>
            </w:r>
            <w:r>
              <w:rPr>
                <w:sz w:val="20"/>
              </w:rPr>
              <w:t>ICF(s)</w:t>
            </w:r>
            <w:r>
              <w:rPr>
                <w:spacing w:val="-6"/>
                <w:sz w:val="20"/>
              </w:rPr>
              <w:t> </w:t>
            </w:r>
            <w:r>
              <w:rPr>
                <w:sz w:val="20"/>
              </w:rPr>
              <w:t>for</w:t>
            </w:r>
            <w:r>
              <w:rPr>
                <w:spacing w:val="-6"/>
                <w:sz w:val="20"/>
              </w:rPr>
              <w:t> </w:t>
            </w:r>
            <w:r>
              <w:rPr>
                <w:sz w:val="20"/>
              </w:rPr>
              <w:t>filing</w:t>
            </w:r>
            <w:r>
              <w:rPr>
                <w:spacing w:val="-6"/>
                <w:sz w:val="20"/>
              </w:rPr>
              <w:t> </w:t>
            </w:r>
            <w:r>
              <w:rPr>
                <w:sz w:val="20"/>
              </w:rPr>
              <w:t>as</w:t>
            </w:r>
            <w:r>
              <w:rPr>
                <w:spacing w:val="-6"/>
                <w:sz w:val="20"/>
              </w:rPr>
              <w:t> </w:t>
            </w:r>
            <w:r>
              <w:rPr>
                <w:sz w:val="20"/>
              </w:rPr>
              <w:t>documentation</w:t>
            </w:r>
            <w:r>
              <w:rPr>
                <w:spacing w:val="-6"/>
                <w:sz w:val="20"/>
              </w:rPr>
              <w:t> </w:t>
            </w:r>
            <w:r>
              <w:rPr>
                <w:sz w:val="20"/>
              </w:rPr>
              <w:t>with</w:t>
            </w:r>
            <w:r>
              <w:rPr>
                <w:spacing w:val="-6"/>
                <w:sz w:val="20"/>
              </w:rPr>
              <w:t> </w:t>
            </w:r>
            <w:r>
              <w:rPr>
                <w:sz w:val="20"/>
              </w:rPr>
              <w:t>the ICF Checklist(s) in the TMF.</w:t>
            </w:r>
          </w:p>
        </w:tc>
        <w:tc>
          <w:tcPr>
            <w:tcW w:w="1843" w:type="dxa"/>
          </w:tcPr>
          <w:p>
            <w:pPr>
              <w:pStyle w:val="TableParagraph"/>
              <w:ind w:left="109"/>
              <w:rPr>
                <w:sz w:val="20"/>
              </w:rPr>
            </w:pPr>
            <w:r>
              <w:rPr>
                <w:sz w:val="20"/>
              </w:rPr>
              <w:t>timelines</w:t>
            </w:r>
            <w:r>
              <w:rPr>
                <w:spacing w:val="-14"/>
                <w:sz w:val="20"/>
              </w:rPr>
              <w:t> </w:t>
            </w:r>
            <w:r>
              <w:rPr>
                <w:sz w:val="20"/>
              </w:rPr>
              <w:t>for</w:t>
            </w:r>
            <w:r>
              <w:rPr>
                <w:spacing w:val="-14"/>
                <w:sz w:val="20"/>
              </w:rPr>
              <w:t> </w:t>
            </w:r>
            <w:r>
              <w:rPr>
                <w:sz w:val="20"/>
              </w:rPr>
              <w:t>the </w:t>
            </w:r>
            <w:r>
              <w:rPr>
                <w:spacing w:val="-2"/>
                <w:sz w:val="20"/>
              </w:rPr>
              <w:t>project</w:t>
            </w:r>
          </w:p>
        </w:tc>
      </w:tr>
      <w:tr>
        <w:trPr>
          <w:trHeight w:val="411" w:hRule="atLeast"/>
        </w:trPr>
        <w:tc>
          <w:tcPr>
            <w:tcW w:w="797" w:type="dxa"/>
            <w:tcBorders>
              <w:bottom w:val="nil"/>
            </w:tcBorders>
          </w:tcPr>
          <w:p>
            <w:pPr>
              <w:pStyle w:val="TableParagraph"/>
              <w:spacing w:before="42"/>
              <w:ind w:right="164"/>
              <w:jc w:val="right"/>
              <w:rPr>
                <w:b/>
                <w:sz w:val="20"/>
              </w:rPr>
            </w:pPr>
            <w:r>
              <w:rPr>
                <w:b/>
                <w:spacing w:val="-2"/>
                <w:sz w:val="20"/>
              </w:rPr>
              <w:t>6.1.5</w:t>
            </w:r>
          </w:p>
        </w:tc>
        <w:tc>
          <w:tcPr>
            <w:tcW w:w="1181" w:type="dxa"/>
            <w:tcBorders>
              <w:bottom w:val="nil"/>
            </w:tcBorders>
          </w:tcPr>
          <w:p>
            <w:pPr>
              <w:pStyle w:val="TableParagraph"/>
              <w:spacing w:before="95"/>
              <w:ind w:left="110"/>
              <w:rPr>
                <w:sz w:val="20"/>
              </w:rPr>
            </w:pPr>
            <w:r>
              <w:rPr>
                <w:sz w:val="20"/>
              </w:rPr>
              <w:t>CSA</w:t>
            </w:r>
            <w:r>
              <w:rPr>
                <w:spacing w:val="-5"/>
                <w:sz w:val="20"/>
              </w:rPr>
              <w:t> Reg</w:t>
            </w:r>
          </w:p>
        </w:tc>
        <w:tc>
          <w:tcPr>
            <w:tcW w:w="6245" w:type="dxa"/>
            <w:tcBorders>
              <w:bottom w:val="nil"/>
            </w:tcBorders>
          </w:tcPr>
          <w:p>
            <w:pPr>
              <w:pStyle w:val="TableParagraph"/>
              <w:spacing w:before="28"/>
              <w:ind w:left="109"/>
              <w:rPr>
                <w:b/>
                <w:sz w:val="20"/>
              </w:rPr>
            </w:pPr>
            <w:r>
              <w:rPr>
                <w:b/>
                <w:sz w:val="20"/>
              </w:rPr>
              <w:t>***Review</w:t>
            </w:r>
            <w:r>
              <w:rPr>
                <w:b/>
                <w:spacing w:val="-6"/>
                <w:sz w:val="20"/>
              </w:rPr>
              <w:t> </w:t>
            </w:r>
            <w:r>
              <w:rPr>
                <w:b/>
                <w:sz w:val="20"/>
              </w:rPr>
              <w:t>of</w:t>
            </w:r>
            <w:r>
              <w:rPr>
                <w:b/>
                <w:spacing w:val="-6"/>
                <w:sz w:val="20"/>
              </w:rPr>
              <w:t> </w:t>
            </w:r>
            <w:r>
              <w:rPr>
                <w:b/>
                <w:sz w:val="20"/>
              </w:rPr>
              <w:t>IRB</w:t>
            </w:r>
            <w:r>
              <w:rPr>
                <w:b/>
                <w:spacing w:val="-4"/>
                <w:sz w:val="20"/>
              </w:rPr>
              <w:t> </w:t>
            </w:r>
            <w:r>
              <w:rPr>
                <w:b/>
                <w:sz w:val="20"/>
                <w:u w:val="single"/>
              </w:rPr>
              <w:t>approved</w:t>
            </w:r>
            <w:r>
              <w:rPr>
                <w:b/>
                <w:spacing w:val="-5"/>
                <w:sz w:val="20"/>
              </w:rPr>
              <w:t> </w:t>
            </w:r>
            <w:r>
              <w:rPr>
                <w:b/>
                <w:sz w:val="20"/>
              </w:rPr>
              <w:t>CIRB</w:t>
            </w:r>
            <w:r>
              <w:rPr>
                <w:b/>
                <w:spacing w:val="-7"/>
                <w:sz w:val="20"/>
              </w:rPr>
              <w:t> </w:t>
            </w:r>
            <w:r>
              <w:rPr>
                <w:b/>
                <w:sz w:val="20"/>
              </w:rPr>
              <w:t>Master</w:t>
            </w:r>
            <w:r>
              <w:rPr>
                <w:b/>
                <w:spacing w:val="-6"/>
                <w:sz w:val="20"/>
              </w:rPr>
              <w:t> </w:t>
            </w:r>
            <w:r>
              <w:rPr>
                <w:b/>
                <w:spacing w:val="-2"/>
                <w:sz w:val="20"/>
              </w:rPr>
              <w:t>ICF(s)***</w:t>
            </w:r>
          </w:p>
        </w:tc>
        <w:tc>
          <w:tcPr>
            <w:tcW w:w="1843" w:type="dxa"/>
            <w:tcBorders>
              <w:bottom w:val="nil"/>
            </w:tcBorders>
          </w:tcPr>
          <w:p>
            <w:pPr>
              <w:pStyle w:val="TableParagraph"/>
              <w:spacing w:before="42"/>
              <w:ind w:left="109"/>
              <w:rPr>
                <w:sz w:val="20"/>
              </w:rPr>
            </w:pPr>
            <w:r>
              <w:rPr>
                <w:spacing w:val="-2"/>
                <w:sz w:val="20"/>
              </w:rPr>
              <w:t>Startup</w:t>
            </w:r>
          </w:p>
        </w:tc>
      </w:tr>
      <w:tr>
        <w:trPr>
          <w:trHeight w:val="5542" w:hRule="atLeast"/>
        </w:trPr>
        <w:tc>
          <w:tcPr>
            <w:tcW w:w="797" w:type="dxa"/>
            <w:tcBorders>
              <w:top w:val="nil"/>
              <w:bottom w:val="nil"/>
            </w:tcBorders>
          </w:tcPr>
          <w:p>
            <w:pPr>
              <w:pStyle w:val="TableParagraph"/>
              <w:rPr>
                <w:rFonts w:ascii="Times New Roman"/>
                <w:sz w:val="18"/>
              </w:rPr>
            </w:pPr>
          </w:p>
        </w:tc>
        <w:tc>
          <w:tcPr>
            <w:tcW w:w="1181" w:type="dxa"/>
            <w:tcBorders>
              <w:top w:val="nil"/>
              <w:bottom w:val="nil"/>
            </w:tcBorders>
          </w:tcPr>
          <w:p>
            <w:pPr>
              <w:pStyle w:val="TableParagraph"/>
              <w:rPr>
                <w:rFonts w:ascii="Times New Roman"/>
                <w:sz w:val="18"/>
              </w:rPr>
            </w:pPr>
          </w:p>
        </w:tc>
        <w:tc>
          <w:tcPr>
            <w:tcW w:w="6245" w:type="dxa"/>
            <w:tcBorders>
              <w:top w:val="nil"/>
              <w:bottom w:val="nil"/>
            </w:tcBorders>
          </w:tcPr>
          <w:p>
            <w:pPr>
              <w:pStyle w:val="TableParagraph"/>
              <w:numPr>
                <w:ilvl w:val="0"/>
                <w:numId w:val="5"/>
              </w:numPr>
              <w:tabs>
                <w:tab w:pos="469" w:val="left" w:leader="none"/>
                <w:tab w:pos="470" w:val="left" w:leader="none"/>
              </w:tabs>
              <w:spacing w:line="240" w:lineRule="auto" w:before="87" w:after="0"/>
              <w:ind w:left="469" w:right="425" w:hanging="360"/>
              <w:jc w:val="left"/>
              <w:rPr>
                <w:sz w:val="20"/>
              </w:rPr>
            </w:pPr>
            <w:r>
              <w:rPr>
                <w:sz w:val="20"/>
              </w:rPr>
              <w:t>Reviews</w:t>
            </w:r>
            <w:r>
              <w:rPr>
                <w:spacing w:val="-5"/>
                <w:sz w:val="20"/>
              </w:rPr>
              <w:t> </w:t>
            </w:r>
            <w:r>
              <w:rPr>
                <w:sz w:val="20"/>
              </w:rPr>
              <w:t>the</w:t>
            </w:r>
            <w:r>
              <w:rPr>
                <w:spacing w:val="-5"/>
                <w:sz w:val="20"/>
              </w:rPr>
              <w:t> </w:t>
            </w:r>
            <w:r>
              <w:rPr>
                <w:sz w:val="20"/>
              </w:rPr>
              <w:t>IRB</w:t>
            </w:r>
            <w:r>
              <w:rPr>
                <w:spacing w:val="-5"/>
                <w:sz w:val="20"/>
              </w:rPr>
              <w:t> </w:t>
            </w:r>
            <w:r>
              <w:rPr>
                <w:sz w:val="20"/>
              </w:rPr>
              <w:t>approved</w:t>
            </w:r>
            <w:r>
              <w:rPr>
                <w:spacing w:val="-5"/>
                <w:sz w:val="20"/>
              </w:rPr>
              <w:t> </w:t>
            </w:r>
            <w:r>
              <w:rPr>
                <w:sz w:val="20"/>
              </w:rPr>
              <w:t>CIRB</w:t>
            </w:r>
            <w:r>
              <w:rPr>
                <w:spacing w:val="-5"/>
                <w:sz w:val="20"/>
              </w:rPr>
              <w:t> </w:t>
            </w:r>
            <w:r>
              <w:rPr>
                <w:sz w:val="20"/>
              </w:rPr>
              <w:t>Master</w:t>
            </w:r>
            <w:r>
              <w:rPr>
                <w:spacing w:val="-5"/>
                <w:sz w:val="20"/>
              </w:rPr>
              <w:t> </w:t>
            </w:r>
            <w:r>
              <w:rPr>
                <w:sz w:val="20"/>
              </w:rPr>
              <w:t>ICF(s)</w:t>
            </w:r>
            <w:r>
              <w:rPr>
                <w:spacing w:val="-5"/>
                <w:sz w:val="20"/>
              </w:rPr>
              <w:t> </w:t>
            </w:r>
            <w:r>
              <w:rPr>
                <w:sz w:val="20"/>
              </w:rPr>
              <w:t>upon</w:t>
            </w:r>
            <w:r>
              <w:rPr>
                <w:spacing w:val="-3"/>
                <w:sz w:val="20"/>
              </w:rPr>
              <w:t> </w:t>
            </w:r>
            <w:r>
              <w:rPr>
                <w:sz w:val="20"/>
              </w:rPr>
              <w:t>receipt from the SAM, and performs one of the following:</w:t>
            </w:r>
          </w:p>
          <w:p>
            <w:pPr>
              <w:pStyle w:val="TableParagraph"/>
              <w:numPr>
                <w:ilvl w:val="1"/>
                <w:numId w:val="5"/>
              </w:numPr>
              <w:tabs>
                <w:tab w:pos="816" w:val="left" w:leader="none"/>
              </w:tabs>
              <w:spacing w:line="238" w:lineRule="exact" w:before="0" w:after="0"/>
              <w:ind w:left="815" w:right="0" w:hanging="361"/>
              <w:jc w:val="left"/>
              <w:rPr>
                <w:sz w:val="20"/>
              </w:rPr>
            </w:pPr>
            <w:r>
              <w:rPr>
                <w:sz w:val="20"/>
              </w:rPr>
              <w:t>If</w:t>
            </w:r>
            <w:r>
              <w:rPr>
                <w:spacing w:val="-2"/>
                <w:sz w:val="20"/>
              </w:rPr>
              <w:t> </w:t>
            </w:r>
            <w:r>
              <w:rPr>
                <w:sz w:val="20"/>
              </w:rPr>
              <w:t>CSA</w:t>
            </w:r>
            <w:r>
              <w:rPr>
                <w:spacing w:val="-6"/>
                <w:sz w:val="20"/>
              </w:rPr>
              <w:t> </w:t>
            </w:r>
            <w:r>
              <w:rPr>
                <w:sz w:val="20"/>
              </w:rPr>
              <w:t>Reg</w:t>
            </w:r>
            <w:r>
              <w:rPr>
                <w:spacing w:val="-4"/>
                <w:sz w:val="20"/>
              </w:rPr>
              <w:t> </w:t>
            </w:r>
            <w:r>
              <w:rPr>
                <w:sz w:val="20"/>
              </w:rPr>
              <w:t>does</w:t>
            </w:r>
            <w:r>
              <w:rPr>
                <w:spacing w:val="-5"/>
                <w:sz w:val="20"/>
              </w:rPr>
              <w:t> </w:t>
            </w:r>
            <w:r>
              <w:rPr>
                <w:sz w:val="20"/>
                <w:u w:val="single"/>
              </w:rPr>
              <w:t>not</w:t>
            </w:r>
            <w:r>
              <w:rPr>
                <w:sz w:val="20"/>
              </w:rPr>
              <w:t> approve</w:t>
            </w:r>
            <w:r>
              <w:rPr>
                <w:spacing w:val="-6"/>
                <w:sz w:val="20"/>
              </w:rPr>
              <w:t> </w:t>
            </w:r>
            <w:r>
              <w:rPr>
                <w:sz w:val="20"/>
              </w:rPr>
              <w:t>the</w:t>
            </w:r>
            <w:r>
              <w:rPr>
                <w:spacing w:val="-5"/>
                <w:sz w:val="20"/>
              </w:rPr>
              <w:t> </w:t>
            </w:r>
            <w:r>
              <w:rPr>
                <w:spacing w:val="-4"/>
                <w:sz w:val="20"/>
              </w:rPr>
              <w:t>ICF:</w:t>
            </w:r>
          </w:p>
          <w:p>
            <w:pPr>
              <w:pStyle w:val="TableParagraph"/>
              <w:numPr>
                <w:ilvl w:val="2"/>
                <w:numId w:val="5"/>
              </w:numPr>
              <w:tabs>
                <w:tab w:pos="1165" w:val="left" w:leader="none"/>
                <w:tab w:pos="1166" w:val="left" w:leader="none"/>
              </w:tabs>
              <w:spacing w:line="240" w:lineRule="auto" w:before="0" w:after="0"/>
              <w:ind w:left="1165" w:right="397" w:hanging="360"/>
              <w:jc w:val="left"/>
              <w:rPr>
                <w:sz w:val="20"/>
              </w:rPr>
            </w:pPr>
            <w:r>
              <w:rPr>
                <w:sz w:val="20"/>
              </w:rPr>
              <w:t>Completes</w:t>
            </w:r>
            <w:r>
              <w:rPr>
                <w:spacing w:val="-6"/>
                <w:sz w:val="20"/>
              </w:rPr>
              <w:t> </w:t>
            </w:r>
            <w:r>
              <w:rPr>
                <w:sz w:val="20"/>
              </w:rPr>
              <w:t>and</w:t>
            </w:r>
            <w:r>
              <w:rPr>
                <w:spacing w:val="-6"/>
                <w:sz w:val="20"/>
              </w:rPr>
              <w:t> </w:t>
            </w:r>
            <w:r>
              <w:rPr>
                <w:sz w:val="20"/>
              </w:rPr>
              <w:t>signs</w:t>
            </w:r>
            <w:r>
              <w:rPr>
                <w:spacing w:val="-6"/>
                <w:sz w:val="20"/>
              </w:rPr>
              <w:t> </w:t>
            </w:r>
            <w:r>
              <w:rPr>
                <w:sz w:val="20"/>
              </w:rPr>
              <w:t>the</w:t>
            </w:r>
            <w:r>
              <w:rPr>
                <w:spacing w:val="-6"/>
                <w:sz w:val="20"/>
              </w:rPr>
              <w:t> </w:t>
            </w:r>
            <w:r>
              <w:rPr>
                <w:sz w:val="20"/>
              </w:rPr>
              <w:t>ICF</w:t>
            </w:r>
            <w:r>
              <w:rPr>
                <w:spacing w:val="-6"/>
                <w:sz w:val="20"/>
              </w:rPr>
              <w:t> </w:t>
            </w:r>
            <w:r>
              <w:rPr>
                <w:sz w:val="20"/>
              </w:rPr>
              <w:t>Checklist(s),</w:t>
            </w:r>
            <w:r>
              <w:rPr>
                <w:spacing w:val="-6"/>
                <w:sz w:val="20"/>
              </w:rPr>
              <w:t> </w:t>
            </w:r>
            <w:r>
              <w:rPr>
                <w:sz w:val="20"/>
              </w:rPr>
              <w:t>marks</w:t>
            </w:r>
            <w:r>
              <w:rPr>
                <w:spacing w:val="-6"/>
                <w:sz w:val="20"/>
              </w:rPr>
              <w:t> </w:t>
            </w:r>
            <w:r>
              <w:rPr>
                <w:sz w:val="20"/>
              </w:rPr>
              <w:t>the ICF Checklist(s) as “not approved”.</w:t>
            </w:r>
          </w:p>
          <w:p>
            <w:pPr>
              <w:pStyle w:val="TableParagraph"/>
              <w:numPr>
                <w:ilvl w:val="2"/>
                <w:numId w:val="5"/>
              </w:numPr>
              <w:tabs>
                <w:tab w:pos="1165" w:val="left" w:leader="none"/>
                <w:tab w:pos="1166" w:val="left" w:leader="none"/>
              </w:tabs>
              <w:spacing w:line="240" w:lineRule="auto" w:before="0" w:after="0"/>
              <w:ind w:left="1165" w:right="462" w:hanging="360"/>
              <w:jc w:val="left"/>
              <w:rPr>
                <w:sz w:val="20"/>
              </w:rPr>
            </w:pPr>
            <w:r>
              <w:rPr>
                <w:sz w:val="20"/>
              </w:rPr>
              <w:t>Provides</w:t>
            </w:r>
            <w:r>
              <w:rPr>
                <w:spacing w:val="-4"/>
                <w:sz w:val="20"/>
              </w:rPr>
              <w:t> </w:t>
            </w:r>
            <w:r>
              <w:rPr>
                <w:sz w:val="20"/>
              </w:rPr>
              <w:t>comments</w:t>
            </w:r>
            <w:r>
              <w:rPr>
                <w:spacing w:val="-4"/>
                <w:sz w:val="20"/>
              </w:rPr>
              <w:t> </w:t>
            </w:r>
            <w:r>
              <w:rPr>
                <w:sz w:val="20"/>
              </w:rPr>
              <w:t>to</w:t>
            </w:r>
            <w:r>
              <w:rPr>
                <w:spacing w:val="-4"/>
                <w:sz w:val="20"/>
              </w:rPr>
              <w:t> </w:t>
            </w:r>
            <w:r>
              <w:rPr>
                <w:sz w:val="20"/>
              </w:rPr>
              <w:t>the</w:t>
            </w:r>
            <w:r>
              <w:rPr>
                <w:spacing w:val="-4"/>
                <w:sz w:val="20"/>
              </w:rPr>
              <w:t> </w:t>
            </w:r>
            <w:r>
              <w:rPr>
                <w:sz w:val="20"/>
              </w:rPr>
              <w:t>SAM</w:t>
            </w:r>
            <w:r>
              <w:rPr>
                <w:spacing w:val="-4"/>
                <w:sz w:val="20"/>
              </w:rPr>
              <w:t> </w:t>
            </w:r>
            <w:r>
              <w:rPr>
                <w:sz w:val="20"/>
              </w:rPr>
              <w:t>to</w:t>
            </w:r>
            <w:r>
              <w:rPr>
                <w:spacing w:val="-4"/>
                <w:sz w:val="20"/>
              </w:rPr>
              <w:t> </w:t>
            </w:r>
            <w:r>
              <w:rPr>
                <w:sz w:val="20"/>
              </w:rPr>
              <w:t>send</w:t>
            </w:r>
            <w:r>
              <w:rPr>
                <w:spacing w:val="-4"/>
                <w:sz w:val="20"/>
              </w:rPr>
              <w:t> </w:t>
            </w:r>
            <w:r>
              <w:rPr>
                <w:sz w:val="20"/>
              </w:rPr>
              <w:t>to</w:t>
            </w:r>
            <w:r>
              <w:rPr>
                <w:spacing w:val="-4"/>
                <w:sz w:val="20"/>
              </w:rPr>
              <w:t> </w:t>
            </w:r>
            <w:r>
              <w:rPr>
                <w:sz w:val="20"/>
              </w:rPr>
              <w:t>the</w:t>
            </w:r>
            <w:r>
              <w:rPr>
                <w:spacing w:val="-4"/>
                <w:sz w:val="20"/>
              </w:rPr>
              <w:t> </w:t>
            </w:r>
            <w:r>
              <w:rPr>
                <w:sz w:val="20"/>
              </w:rPr>
              <w:t>CIRB (refer to Step 6.1.3).</w:t>
            </w:r>
          </w:p>
          <w:p>
            <w:pPr>
              <w:pStyle w:val="TableParagraph"/>
              <w:numPr>
                <w:ilvl w:val="2"/>
                <w:numId w:val="5"/>
              </w:numPr>
              <w:tabs>
                <w:tab w:pos="1160" w:val="left" w:leader="none"/>
                <w:tab w:pos="1161" w:val="left" w:leader="none"/>
              </w:tabs>
              <w:spacing w:line="240" w:lineRule="auto" w:before="0" w:after="0"/>
              <w:ind w:left="1161" w:right="700" w:hanging="360"/>
              <w:jc w:val="left"/>
              <w:rPr>
                <w:sz w:val="20"/>
              </w:rPr>
            </w:pPr>
            <w:r>
              <w:rPr>
                <w:sz w:val="20"/>
              </w:rPr>
              <w:t>The above review steps continue until the CIRB Master</w:t>
            </w:r>
            <w:r>
              <w:rPr>
                <w:spacing w:val="-4"/>
                <w:sz w:val="20"/>
              </w:rPr>
              <w:t> </w:t>
            </w:r>
            <w:r>
              <w:rPr>
                <w:sz w:val="20"/>
              </w:rPr>
              <w:t>ICF(s)</w:t>
            </w:r>
            <w:r>
              <w:rPr>
                <w:spacing w:val="-4"/>
                <w:sz w:val="20"/>
              </w:rPr>
              <w:t> </w:t>
            </w:r>
            <w:r>
              <w:rPr>
                <w:sz w:val="20"/>
              </w:rPr>
              <w:t>can</w:t>
            </w:r>
            <w:r>
              <w:rPr>
                <w:spacing w:val="-4"/>
                <w:sz w:val="20"/>
              </w:rPr>
              <w:t> </w:t>
            </w:r>
            <w:r>
              <w:rPr>
                <w:sz w:val="20"/>
              </w:rPr>
              <w:t>be</w:t>
            </w:r>
            <w:r>
              <w:rPr>
                <w:spacing w:val="-4"/>
                <w:sz w:val="20"/>
              </w:rPr>
              <w:t> </w:t>
            </w:r>
            <w:r>
              <w:rPr>
                <w:sz w:val="20"/>
              </w:rPr>
              <w:t>approved</w:t>
            </w:r>
            <w:r>
              <w:rPr>
                <w:spacing w:val="-4"/>
                <w:sz w:val="20"/>
              </w:rPr>
              <w:t> </w:t>
            </w:r>
            <w:r>
              <w:rPr>
                <w:sz w:val="20"/>
              </w:rPr>
              <w:t>by</w:t>
            </w:r>
            <w:r>
              <w:rPr>
                <w:spacing w:val="-4"/>
                <w:sz w:val="20"/>
              </w:rPr>
              <w:t> </w:t>
            </w:r>
            <w:r>
              <w:rPr>
                <w:sz w:val="20"/>
              </w:rPr>
              <w:t>the</w:t>
            </w:r>
            <w:r>
              <w:rPr>
                <w:spacing w:val="-3"/>
                <w:sz w:val="20"/>
              </w:rPr>
              <w:t> </w:t>
            </w:r>
            <w:r>
              <w:rPr>
                <w:sz w:val="20"/>
              </w:rPr>
              <w:t>CSA</w:t>
            </w:r>
            <w:r>
              <w:rPr>
                <w:spacing w:val="-6"/>
                <w:sz w:val="20"/>
              </w:rPr>
              <w:t> </w:t>
            </w:r>
            <w:r>
              <w:rPr>
                <w:sz w:val="20"/>
              </w:rPr>
              <w:t>Reg</w:t>
            </w:r>
            <w:r>
              <w:rPr>
                <w:spacing w:val="-4"/>
                <w:sz w:val="20"/>
              </w:rPr>
              <w:t> </w:t>
            </w:r>
            <w:r>
              <w:rPr>
                <w:sz w:val="20"/>
              </w:rPr>
              <w:t>.</w:t>
            </w:r>
          </w:p>
          <w:p>
            <w:pPr>
              <w:pStyle w:val="TableParagraph"/>
              <w:numPr>
                <w:ilvl w:val="1"/>
                <w:numId w:val="5"/>
              </w:numPr>
              <w:tabs>
                <w:tab w:pos="816" w:val="left" w:leader="none"/>
              </w:tabs>
              <w:spacing w:line="239" w:lineRule="exact" w:before="0" w:after="0"/>
              <w:ind w:left="815" w:right="0" w:hanging="361"/>
              <w:jc w:val="left"/>
              <w:rPr>
                <w:sz w:val="20"/>
              </w:rPr>
            </w:pPr>
            <w:r>
              <w:rPr>
                <w:sz w:val="20"/>
              </w:rPr>
              <w:t>If</w:t>
            </w:r>
            <w:r>
              <w:rPr>
                <w:spacing w:val="-2"/>
                <w:sz w:val="20"/>
              </w:rPr>
              <w:t> </w:t>
            </w:r>
            <w:r>
              <w:rPr>
                <w:sz w:val="20"/>
              </w:rPr>
              <w:t>CSA</w:t>
            </w:r>
            <w:r>
              <w:rPr>
                <w:spacing w:val="-3"/>
                <w:sz w:val="20"/>
              </w:rPr>
              <w:t> </w:t>
            </w:r>
            <w:r>
              <w:rPr>
                <w:sz w:val="20"/>
              </w:rPr>
              <w:t>Reg</w:t>
            </w:r>
            <w:r>
              <w:rPr>
                <w:spacing w:val="-4"/>
                <w:sz w:val="20"/>
              </w:rPr>
              <w:t> </w:t>
            </w:r>
            <w:r>
              <w:rPr>
                <w:sz w:val="20"/>
                <w:u w:val="single"/>
              </w:rPr>
              <w:t>approves</w:t>
            </w:r>
            <w:r>
              <w:rPr>
                <w:spacing w:val="-10"/>
                <w:sz w:val="20"/>
              </w:rPr>
              <w:t> </w:t>
            </w:r>
            <w:r>
              <w:rPr>
                <w:sz w:val="20"/>
              </w:rPr>
              <w:t>the</w:t>
            </w:r>
            <w:r>
              <w:rPr>
                <w:spacing w:val="-6"/>
                <w:sz w:val="20"/>
              </w:rPr>
              <w:t> </w:t>
            </w:r>
            <w:r>
              <w:rPr>
                <w:sz w:val="20"/>
              </w:rPr>
              <w:t>CIRB</w:t>
            </w:r>
            <w:r>
              <w:rPr>
                <w:spacing w:val="-6"/>
                <w:sz w:val="20"/>
              </w:rPr>
              <w:t> </w:t>
            </w:r>
            <w:r>
              <w:rPr>
                <w:sz w:val="20"/>
              </w:rPr>
              <w:t>Master</w:t>
            </w:r>
            <w:r>
              <w:rPr>
                <w:spacing w:val="-6"/>
                <w:sz w:val="20"/>
              </w:rPr>
              <w:t> </w:t>
            </w:r>
            <w:r>
              <w:rPr>
                <w:spacing w:val="-2"/>
                <w:sz w:val="20"/>
              </w:rPr>
              <w:t>ICF(s):</w:t>
            </w:r>
          </w:p>
          <w:p>
            <w:pPr>
              <w:pStyle w:val="TableParagraph"/>
              <w:numPr>
                <w:ilvl w:val="2"/>
                <w:numId w:val="5"/>
              </w:numPr>
              <w:tabs>
                <w:tab w:pos="1189" w:val="left" w:leader="none"/>
                <w:tab w:pos="1190" w:val="left" w:leader="none"/>
              </w:tabs>
              <w:spacing w:line="219" w:lineRule="exact" w:before="0" w:after="0"/>
              <w:ind w:left="1189" w:right="0" w:hanging="361"/>
              <w:jc w:val="left"/>
              <w:rPr>
                <w:sz w:val="20"/>
              </w:rPr>
            </w:pPr>
            <w:r>
              <w:rPr>
                <w:sz w:val="20"/>
              </w:rPr>
              <w:t>Completes</w:t>
            </w:r>
            <w:r>
              <w:rPr>
                <w:spacing w:val="-6"/>
                <w:sz w:val="20"/>
              </w:rPr>
              <w:t> </w:t>
            </w:r>
            <w:r>
              <w:rPr>
                <w:sz w:val="20"/>
              </w:rPr>
              <w:t>and</w:t>
            </w:r>
            <w:r>
              <w:rPr>
                <w:spacing w:val="-6"/>
                <w:sz w:val="20"/>
              </w:rPr>
              <w:t> </w:t>
            </w:r>
            <w:r>
              <w:rPr>
                <w:sz w:val="20"/>
              </w:rPr>
              <w:t>signs</w:t>
            </w:r>
            <w:r>
              <w:rPr>
                <w:spacing w:val="-5"/>
                <w:sz w:val="20"/>
              </w:rPr>
              <w:t> </w:t>
            </w:r>
            <w:r>
              <w:rPr>
                <w:sz w:val="20"/>
              </w:rPr>
              <w:t>the</w:t>
            </w:r>
            <w:r>
              <w:rPr>
                <w:spacing w:val="-6"/>
                <w:sz w:val="20"/>
              </w:rPr>
              <w:t> </w:t>
            </w:r>
            <w:r>
              <w:rPr>
                <w:sz w:val="20"/>
              </w:rPr>
              <w:t>ICF</w:t>
            </w:r>
            <w:r>
              <w:rPr>
                <w:spacing w:val="-5"/>
                <w:sz w:val="20"/>
              </w:rPr>
              <w:t> </w:t>
            </w:r>
            <w:r>
              <w:rPr>
                <w:spacing w:val="-2"/>
                <w:sz w:val="20"/>
              </w:rPr>
              <w:t>Checklist(s)</w:t>
            </w:r>
          </w:p>
          <w:p>
            <w:pPr>
              <w:pStyle w:val="TableParagraph"/>
              <w:numPr>
                <w:ilvl w:val="2"/>
                <w:numId w:val="5"/>
              </w:numPr>
              <w:tabs>
                <w:tab w:pos="1189" w:val="left" w:leader="none"/>
                <w:tab w:pos="1190" w:val="left" w:leader="none"/>
              </w:tabs>
              <w:spacing w:line="240" w:lineRule="auto" w:before="0" w:after="0"/>
              <w:ind w:left="1189" w:right="511" w:hanging="360"/>
              <w:jc w:val="left"/>
              <w:rPr>
                <w:sz w:val="20"/>
              </w:rPr>
            </w:pPr>
            <w:r>
              <w:rPr>
                <w:sz w:val="20"/>
              </w:rPr>
              <w:t>Updates the ICF V&amp;T Log with all CIRB Approved CIRB</w:t>
            </w:r>
            <w:r>
              <w:rPr>
                <w:spacing w:val="-6"/>
                <w:sz w:val="20"/>
              </w:rPr>
              <w:t> </w:t>
            </w:r>
            <w:r>
              <w:rPr>
                <w:sz w:val="20"/>
              </w:rPr>
              <w:t>Master</w:t>
            </w:r>
            <w:r>
              <w:rPr>
                <w:spacing w:val="-6"/>
                <w:sz w:val="20"/>
              </w:rPr>
              <w:t> </w:t>
            </w:r>
            <w:r>
              <w:rPr>
                <w:sz w:val="20"/>
              </w:rPr>
              <w:t>ICF(s)</w:t>
            </w:r>
            <w:r>
              <w:rPr>
                <w:spacing w:val="-6"/>
                <w:sz w:val="20"/>
              </w:rPr>
              <w:t> </w:t>
            </w:r>
            <w:r>
              <w:rPr>
                <w:sz w:val="20"/>
              </w:rPr>
              <w:t>version(s)</w:t>
            </w:r>
            <w:r>
              <w:rPr>
                <w:spacing w:val="-6"/>
                <w:sz w:val="20"/>
              </w:rPr>
              <w:t> </w:t>
            </w:r>
            <w:r>
              <w:rPr>
                <w:sz w:val="20"/>
              </w:rPr>
              <w:t>(even</w:t>
            </w:r>
            <w:r>
              <w:rPr>
                <w:spacing w:val="-6"/>
                <w:sz w:val="20"/>
              </w:rPr>
              <w:t> </w:t>
            </w:r>
            <w:r>
              <w:rPr>
                <w:sz w:val="20"/>
              </w:rPr>
              <w:t>if</w:t>
            </w:r>
            <w:r>
              <w:rPr>
                <w:spacing w:val="-6"/>
                <w:sz w:val="20"/>
              </w:rPr>
              <w:t> </w:t>
            </w:r>
            <w:r>
              <w:rPr>
                <w:sz w:val="20"/>
              </w:rPr>
              <w:t>the</w:t>
            </w:r>
            <w:r>
              <w:rPr>
                <w:spacing w:val="-6"/>
                <w:sz w:val="20"/>
              </w:rPr>
              <w:t> </w:t>
            </w:r>
            <w:r>
              <w:rPr>
                <w:sz w:val="20"/>
              </w:rPr>
              <w:t>versions were not approved by CSA Reg) in a separate “Country tab” from the initial Country Master ICF.</w:t>
            </w:r>
          </w:p>
          <w:p>
            <w:pPr>
              <w:pStyle w:val="TableParagraph"/>
              <w:numPr>
                <w:ilvl w:val="2"/>
                <w:numId w:val="5"/>
              </w:numPr>
              <w:tabs>
                <w:tab w:pos="1189" w:val="left" w:leader="none"/>
                <w:tab w:pos="1190" w:val="left" w:leader="none"/>
              </w:tabs>
              <w:spacing w:line="240" w:lineRule="auto" w:before="0" w:after="0"/>
              <w:ind w:left="1189" w:right="861" w:hanging="360"/>
              <w:jc w:val="left"/>
              <w:rPr>
                <w:sz w:val="20"/>
              </w:rPr>
            </w:pPr>
            <w:r>
              <w:rPr>
                <w:sz w:val="20"/>
              </w:rPr>
              <w:t>Tracks</w:t>
            </w:r>
            <w:r>
              <w:rPr>
                <w:spacing w:val="-5"/>
                <w:sz w:val="20"/>
              </w:rPr>
              <w:t> </w:t>
            </w:r>
            <w:r>
              <w:rPr>
                <w:sz w:val="20"/>
              </w:rPr>
              <w:t>the</w:t>
            </w:r>
            <w:r>
              <w:rPr>
                <w:spacing w:val="-4"/>
                <w:sz w:val="20"/>
              </w:rPr>
              <w:t> </w:t>
            </w:r>
            <w:r>
              <w:rPr>
                <w:sz w:val="20"/>
              </w:rPr>
              <w:t>approved</w:t>
            </w:r>
            <w:r>
              <w:rPr>
                <w:spacing w:val="-7"/>
                <w:sz w:val="20"/>
              </w:rPr>
              <w:t> </w:t>
            </w:r>
            <w:r>
              <w:rPr>
                <w:sz w:val="20"/>
              </w:rPr>
              <w:t>CIRB</w:t>
            </w:r>
            <w:r>
              <w:rPr>
                <w:spacing w:val="-7"/>
                <w:sz w:val="20"/>
              </w:rPr>
              <w:t> </w:t>
            </w:r>
            <w:r>
              <w:rPr>
                <w:sz w:val="20"/>
              </w:rPr>
              <w:t>Master</w:t>
            </w:r>
            <w:r>
              <w:rPr>
                <w:spacing w:val="-5"/>
                <w:sz w:val="20"/>
              </w:rPr>
              <w:t> </w:t>
            </w:r>
            <w:r>
              <w:rPr>
                <w:sz w:val="20"/>
              </w:rPr>
              <w:t>ICF(s)</w:t>
            </w:r>
            <w:r>
              <w:rPr>
                <w:spacing w:val="-5"/>
                <w:sz w:val="20"/>
              </w:rPr>
              <w:t> </w:t>
            </w:r>
            <w:r>
              <w:rPr>
                <w:sz w:val="20"/>
              </w:rPr>
              <w:t>in</w:t>
            </w:r>
            <w:r>
              <w:rPr>
                <w:spacing w:val="-6"/>
                <w:sz w:val="20"/>
              </w:rPr>
              <w:t> </w:t>
            </w:r>
            <w:r>
              <w:rPr>
                <w:sz w:val="20"/>
              </w:rPr>
              <w:t>the appropriate Trial Management System.</w:t>
            </w:r>
          </w:p>
          <w:p>
            <w:pPr>
              <w:pStyle w:val="TableParagraph"/>
              <w:numPr>
                <w:ilvl w:val="2"/>
                <w:numId w:val="5"/>
              </w:numPr>
              <w:tabs>
                <w:tab w:pos="1189" w:val="left" w:leader="none"/>
                <w:tab w:pos="1190" w:val="left" w:leader="none"/>
              </w:tabs>
              <w:spacing w:line="240" w:lineRule="auto" w:before="0" w:after="0"/>
              <w:ind w:left="1189" w:right="440" w:hanging="360"/>
              <w:jc w:val="left"/>
              <w:rPr>
                <w:sz w:val="20"/>
              </w:rPr>
            </w:pPr>
            <w:r>
              <w:rPr>
                <w:sz w:val="20"/>
              </w:rPr>
              <w:t>Files the ICFs, the ICF Checklist(s) (including any for reviews of CIRB approved CIRB Master ICF(s) that the CSA Reg was unable to approve), PDFs of any</w:t>
            </w:r>
            <w:r>
              <w:rPr>
                <w:spacing w:val="-8"/>
                <w:sz w:val="20"/>
              </w:rPr>
              <w:t> </w:t>
            </w:r>
            <w:r>
              <w:rPr>
                <w:sz w:val="20"/>
              </w:rPr>
              <w:t>Sponsor</w:t>
            </w:r>
            <w:r>
              <w:rPr>
                <w:spacing w:val="-8"/>
                <w:sz w:val="20"/>
              </w:rPr>
              <w:t> </w:t>
            </w:r>
            <w:r>
              <w:rPr>
                <w:sz w:val="20"/>
              </w:rPr>
              <w:t>Approvals/redlined</w:t>
            </w:r>
            <w:r>
              <w:rPr>
                <w:spacing w:val="-6"/>
                <w:sz w:val="20"/>
              </w:rPr>
              <w:t> </w:t>
            </w:r>
            <w:r>
              <w:rPr>
                <w:sz w:val="20"/>
              </w:rPr>
              <w:t>ICF(s),</w:t>
            </w:r>
            <w:r>
              <w:rPr>
                <w:spacing w:val="-6"/>
                <w:sz w:val="20"/>
              </w:rPr>
              <w:t> </w:t>
            </w:r>
            <w:r>
              <w:rPr>
                <w:sz w:val="20"/>
              </w:rPr>
              <w:t>and</w:t>
            </w:r>
            <w:r>
              <w:rPr>
                <w:spacing w:val="-6"/>
                <w:sz w:val="20"/>
              </w:rPr>
              <w:t> </w:t>
            </w:r>
            <w:r>
              <w:rPr>
                <w:sz w:val="20"/>
              </w:rPr>
              <w:t>the</w:t>
            </w:r>
            <w:r>
              <w:rPr>
                <w:spacing w:val="-6"/>
                <w:sz w:val="20"/>
              </w:rPr>
              <w:t> </w:t>
            </w:r>
            <w:r>
              <w:rPr>
                <w:sz w:val="20"/>
              </w:rPr>
              <w:t>ICF V&amp;T Log in the Trial Master File (TMF) (unless </w:t>
            </w:r>
            <w:r>
              <w:rPr>
                <w:spacing w:val="-2"/>
                <w:sz w:val="20"/>
              </w:rPr>
              <w:t>automated)</w:t>
            </w:r>
          </w:p>
        </w:tc>
        <w:tc>
          <w:tcPr>
            <w:tcW w:w="1843" w:type="dxa"/>
            <w:tcBorders>
              <w:top w:val="nil"/>
              <w:bottom w:val="nil"/>
            </w:tcBorders>
          </w:tcPr>
          <w:p>
            <w:pPr>
              <w:pStyle w:val="TableParagraph"/>
              <w:spacing w:before="168"/>
              <w:ind w:left="109" w:right="142"/>
              <w:rPr>
                <w:sz w:val="20"/>
              </w:rPr>
            </w:pPr>
            <w:r>
              <w:rPr>
                <w:sz w:val="20"/>
              </w:rPr>
              <w:t>Finalizing CIRB Master ICF(s) within agreed timelines</w:t>
            </w:r>
            <w:r>
              <w:rPr>
                <w:spacing w:val="-14"/>
                <w:sz w:val="20"/>
              </w:rPr>
              <w:t> </w:t>
            </w:r>
            <w:r>
              <w:rPr>
                <w:sz w:val="20"/>
              </w:rPr>
              <w:t>for</w:t>
            </w:r>
            <w:r>
              <w:rPr>
                <w:spacing w:val="-14"/>
                <w:sz w:val="20"/>
              </w:rPr>
              <w:t> </w:t>
            </w:r>
            <w:r>
              <w:rPr>
                <w:sz w:val="20"/>
              </w:rPr>
              <w:t>the </w:t>
            </w:r>
            <w:r>
              <w:rPr>
                <w:spacing w:val="-2"/>
                <w:sz w:val="20"/>
              </w:rPr>
              <w:t>project</w:t>
            </w:r>
          </w:p>
        </w:tc>
      </w:tr>
      <w:tr>
        <w:trPr>
          <w:trHeight w:val="1308" w:hRule="atLeast"/>
        </w:trPr>
        <w:tc>
          <w:tcPr>
            <w:tcW w:w="797" w:type="dxa"/>
            <w:tcBorders>
              <w:top w:val="nil"/>
            </w:tcBorders>
          </w:tcPr>
          <w:p>
            <w:pPr>
              <w:pStyle w:val="TableParagraph"/>
              <w:rPr>
                <w:rFonts w:ascii="Times New Roman"/>
                <w:sz w:val="18"/>
              </w:rPr>
            </w:pPr>
          </w:p>
        </w:tc>
        <w:tc>
          <w:tcPr>
            <w:tcW w:w="1181" w:type="dxa"/>
            <w:tcBorders>
              <w:top w:val="nil"/>
            </w:tcBorders>
          </w:tcPr>
          <w:p>
            <w:pPr>
              <w:pStyle w:val="TableParagraph"/>
              <w:rPr>
                <w:rFonts w:ascii="Times New Roman"/>
                <w:sz w:val="18"/>
              </w:rPr>
            </w:pPr>
          </w:p>
        </w:tc>
        <w:tc>
          <w:tcPr>
            <w:tcW w:w="6245" w:type="dxa"/>
            <w:tcBorders>
              <w:top w:val="nil"/>
            </w:tcBorders>
          </w:tcPr>
          <w:p>
            <w:pPr>
              <w:pStyle w:val="TableParagraph"/>
              <w:spacing w:before="141"/>
              <w:ind w:left="109"/>
              <w:rPr>
                <w:sz w:val="20"/>
              </w:rPr>
            </w:pPr>
            <w:r>
              <w:rPr>
                <w:b/>
                <w:spacing w:val="-2"/>
                <w:sz w:val="20"/>
              </w:rPr>
              <w:t>Notes</w:t>
            </w:r>
            <w:r>
              <w:rPr>
                <w:spacing w:val="-2"/>
                <w:sz w:val="20"/>
              </w:rPr>
              <w:t>:</w:t>
            </w:r>
          </w:p>
          <w:p>
            <w:pPr>
              <w:pStyle w:val="TableParagraph"/>
              <w:numPr>
                <w:ilvl w:val="0"/>
                <w:numId w:val="6"/>
              </w:numPr>
              <w:tabs>
                <w:tab w:pos="469" w:val="left" w:leader="none"/>
                <w:tab w:pos="470" w:val="left" w:leader="none"/>
              </w:tabs>
              <w:spacing w:line="230" w:lineRule="exact" w:before="0" w:after="0"/>
              <w:ind w:left="469" w:right="401" w:hanging="360"/>
              <w:jc w:val="left"/>
              <w:rPr>
                <w:sz w:val="20"/>
              </w:rPr>
            </w:pPr>
            <w:r>
              <w:rPr>
                <w:sz w:val="20"/>
              </w:rPr>
              <w:t>The</w:t>
            </w:r>
            <w:r>
              <w:rPr>
                <w:spacing w:val="-2"/>
                <w:sz w:val="20"/>
              </w:rPr>
              <w:t> </w:t>
            </w:r>
            <w:r>
              <w:rPr>
                <w:sz w:val="20"/>
              </w:rPr>
              <w:t>CSA</w:t>
            </w:r>
            <w:r>
              <w:rPr>
                <w:spacing w:val="-1"/>
                <w:sz w:val="20"/>
              </w:rPr>
              <w:t> </w:t>
            </w:r>
            <w:r>
              <w:rPr>
                <w:sz w:val="20"/>
              </w:rPr>
              <w:t>Reg</w:t>
            </w:r>
            <w:r>
              <w:rPr>
                <w:spacing w:val="-8"/>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creating,</w:t>
            </w:r>
            <w:r>
              <w:rPr>
                <w:spacing w:val="-4"/>
                <w:sz w:val="20"/>
              </w:rPr>
              <w:t> </w:t>
            </w:r>
            <w:r>
              <w:rPr>
                <w:sz w:val="20"/>
              </w:rPr>
              <w:t>updating,</w:t>
            </w:r>
            <w:r>
              <w:rPr>
                <w:spacing w:val="-5"/>
                <w:sz w:val="20"/>
              </w:rPr>
              <w:t> </w:t>
            </w:r>
            <w:r>
              <w:rPr>
                <w:sz w:val="20"/>
              </w:rPr>
              <w:t>and</w:t>
            </w:r>
            <w:r>
              <w:rPr>
                <w:spacing w:val="-8"/>
                <w:sz w:val="20"/>
              </w:rPr>
              <w:t> </w:t>
            </w:r>
            <w:r>
              <w:rPr>
                <w:sz w:val="20"/>
              </w:rPr>
              <w:t>filing in the TMF, the ICF V&amp;T Log, Country tab(s) throughout the project for both the Country Master ICF(s) and the CIRB Master ICF(s).</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06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81"/>
        <w:gridCol w:w="6245"/>
        <w:gridCol w:w="1843"/>
      </w:tblGrid>
      <w:tr>
        <w:trPr>
          <w:trHeight w:val="311" w:hRule="atLeast"/>
        </w:trPr>
        <w:tc>
          <w:tcPr>
            <w:tcW w:w="797" w:type="dxa"/>
            <w:shd w:val="clear" w:color="auto" w:fill="D9D9D9"/>
          </w:tcPr>
          <w:p>
            <w:pPr>
              <w:pStyle w:val="TableParagraph"/>
              <w:spacing w:before="42"/>
              <w:ind w:left="230"/>
              <w:rPr>
                <w:b/>
                <w:sz w:val="20"/>
              </w:rPr>
            </w:pPr>
            <w:r>
              <w:rPr>
                <w:b/>
                <w:spacing w:val="-5"/>
                <w:sz w:val="20"/>
              </w:rPr>
              <w:t>No:</w:t>
            </w:r>
          </w:p>
        </w:tc>
        <w:tc>
          <w:tcPr>
            <w:tcW w:w="1181" w:type="dxa"/>
            <w:shd w:val="clear" w:color="auto" w:fill="D9D9D9"/>
          </w:tcPr>
          <w:p>
            <w:pPr>
              <w:pStyle w:val="TableParagraph"/>
              <w:spacing w:before="42"/>
              <w:ind w:left="110"/>
              <w:rPr>
                <w:b/>
                <w:sz w:val="20"/>
              </w:rPr>
            </w:pPr>
            <w:r>
              <w:rPr>
                <w:b/>
                <w:spacing w:val="-4"/>
                <w:sz w:val="20"/>
              </w:rPr>
              <w:t>Who:</w:t>
            </w:r>
          </w:p>
        </w:tc>
        <w:tc>
          <w:tcPr>
            <w:tcW w:w="6245" w:type="dxa"/>
            <w:shd w:val="clear" w:color="auto" w:fill="D9D9D9"/>
          </w:tcPr>
          <w:p>
            <w:pPr>
              <w:pStyle w:val="TableParagraph"/>
              <w:spacing w:before="42"/>
              <w:ind w:left="109"/>
              <w:rPr>
                <w:b/>
                <w:sz w:val="20"/>
              </w:rPr>
            </w:pPr>
            <w:r>
              <w:rPr>
                <w:b/>
                <w:spacing w:val="-2"/>
                <w:sz w:val="20"/>
              </w:rPr>
              <w:t>Step:</w:t>
            </w:r>
          </w:p>
        </w:tc>
        <w:tc>
          <w:tcPr>
            <w:tcW w:w="1843" w:type="dxa"/>
            <w:shd w:val="clear" w:color="auto" w:fill="D9D9D9"/>
          </w:tcPr>
          <w:p>
            <w:pPr>
              <w:pStyle w:val="TableParagraph"/>
              <w:spacing w:before="42"/>
              <w:ind w:left="109"/>
              <w:rPr>
                <w:b/>
                <w:sz w:val="20"/>
              </w:rPr>
            </w:pPr>
            <w:r>
              <w:rPr>
                <w:b/>
                <w:spacing w:val="-2"/>
                <w:sz w:val="20"/>
              </w:rPr>
              <w:t>When:</w:t>
            </w:r>
          </w:p>
        </w:tc>
      </w:tr>
      <w:tr>
        <w:trPr>
          <w:trHeight w:val="705" w:hRule="atLeast"/>
        </w:trPr>
        <w:tc>
          <w:tcPr>
            <w:tcW w:w="797" w:type="dxa"/>
          </w:tcPr>
          <w:p>
            <w:pPr>
              <w:pStyle w:val="TableParagraph"/>
              <w:rPr>
                <w:rFonts w:ascii="Times New Roman"/>
                <w:sz w:val="18"/>
              </w:rPr>
            </w:pPr>
          </w:p>
        </w:tc>
        <w:tc>
          <w:tcPr>
            <w:tcW w:w="1181" w:type="dxa"/>
          </w:tcPr>
          <w:p>
            <w:pPr>
              <w:pStyle w:val="TableParagraph"/>
              <w:rPr>
                <w:rFonts w:ascii="Times New Roman"/>
                <w:sz w:val="18"/>
              </w:rPr>
            </w:pPr>
          </w:p>
        </w:tc>
        <w:tc>
          <w:tcPr>
            <w:tcW w:w="6245" w:type="dxa"/>
          </w:tcPr>
          <w:p>
            <w:pPr>
              <w:pStyle w:val="TableParagraph"/>
              <w:numPr>
                <w:ilvl w:val="0"/>
                <w:numId w:val="7"/>
              </w:numPr>
              <w:tabs>
                <w:tab w:pos="469" w:val="left" w:leader="none"/>
                <w:tab w:pos="470" w:val="left" w:leader="none"/>
              </w:tabs>
              <w:spacing w:line="230" w:lineRule="exact" w:before="0" w:after="0"/>
              <w:ind w:left="469" w:right="416" w:hanging="360"/>
              <w:jc w:val="left"/>
              <w:rPr>
                <w:sz w:val="20"/>
              </w:rPr>
            </w:pPr>
            <w:r>
              <w:rPr>
                <w:sz w:val="20"/>
              </w:rPr>
              <w:t>All</w:t>
            </w:r>
            <w:r>
              <w:rPr>
                <w:spacing w:val="-4"/>
                <w:sz w:val="20"/>
              </w:rPr>
              <w:t> </w:t>
            </w:r>
            <w:r>
              <w:rPr>
                <w:sz w:val="20"/>
              </w:rPr>
              <w:t>CIRB</w:t>
            </w:r>
            <w:r>
              <w:rPr>
                <w:spacing w:val="-2"/>
                <w:sz w:val="20"/>
              </w:rPr>
              <w:t> </w:t>
            </w:r>
            <w:r>
              <w:rPr>
                <w:sz w:val="20"/>
              </w:rPr>
              <w:t>Master</w:t>
            </w:r>
            <w:r>
              <w:rPr>
                <w:spacing w:val="-6"/>
                <w:sz w:val="20"/>
              </w:rPr>
              <w:t> </w:t>
            </w:r>
            <w:r>
              <w:rPr>
                <w:sz w:val="20"/>
              </w:rPr>
              <w:t>ICF(s)</w:t>
            </w:r>
            <w:r>
              <w:rPr>
                <w:spacing w:val="-5"/>
                <w:sz w:val="20"/>
              </w:rPr>
              <w:t> </w:t>
            </w:r>
            <w:r>
              <w:rPr>
                <w:sz w:val="20"/>
              </w:rPr>
              <w:t>versions</w:t>
            </w:r>
            <w:r>
              <w:rPr>
                <w:spacing w:val="-5"/>
                <w:sz w:val="20"/>
              </w:rPr>
              <w:t> </w:t>
            </w:r>
            <w:r>
              <w:rPr>
                <w:sz w:val="20"/>
              </w:rPr>
              <w:t>approved</w:t>
            </w:r>
            <w:r>
              <w:rPr>
                <w:spacing w:val="-5"/>
                <w:sz w:val="20"/>
              </w:rPr>
              <w:t> </w:t>
            </w:r>
            <w:r>
              <w:rPr>
                <w:sz w:val="20"/>
              </w:rPr>
              <w:t>by</w:t>
            </w:r>
            <w:r>
              <w:rPr>
                <w:spacing w:val="-5"/>
                <w:sz w:val="20"/>
              </w:rPr>
              <w:t> </w:t>
            </w:r>
            <w:r>
              <w:rPr>
                <w:sz w:val="20"/>
              </w:rPr>
              <w:t>the</w:t>
            </w:r>
            <w:r>
              <w:rPr>
                <w:spacing w:val="-5"/>
                <w:sz w:val="20"/>
              </w:rPr>
              <w:t> </w:t>
            </w:r>
            <w:r>
              <w:rPr>
                <w:sz w:val="20"/>
              </w:rPr>
              <w:t>CIRB</w:t>
            </w:r>
            <w:r>
              <w:rPr>
                <w:spacing w:val="-5"/>
                <w:sz w:val="20"/>
              </w:rPr>
              <w:t> </w:t>
            </w:r>
            <w:r>
              <w:rPr>
                <w:sz w:val="20"/>
              </w:rPr>
              <w:t>must be listed on the ICF V&amp;T Log, including any that are not approved by IQVIA.</w:t>
            </w:r>
          </w:p>
        </w:tc>
        <w:tc>
          <w:tcPr>
            <w:tcW w:w="1843" w:type="dxa"/>
          </w:tcPr>
          <w:p>
            <w:pPr>
              <w:pStyle w:val="TableParagraph"/>
              <w:rPr>
                <w:rFonts w:ascii="Times New Roman"/>
                <w:sz w:val="18"/>
              </w:rPr>
            </w:pP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r>
        <w:rPr>
          <w:b/>
          <w:sz w:val="22"/>
        </w:rPr>
        <w:t>Review</w:t>
      </w:r>
      <w:r>
        <w:rPr>
          <w:b/>
          <w:spacing w:val="-9"/>
          <w:sz w:val="22"/>
        </w:rPr>
        <w:t> </w:t>
      </w:r>
      <w:r>
        <w:rPr>
          <w:b/>
          <w:sz w:val="22"/>
        </w:rPr>
        <w:t>of</w:t>
      </w:r>
      <w:r>
        <w:rPr>
          <w:b/>
          <w:spacing w:val="-8"/>
          <w:sz w:val="22"/>
        </w:rPr>
        <w:t> </w:t>
      </w:r>
      <w:r>
        <w:rPr>
          <w:b/>
          <w:sz w:val="22"/>
        </w:rPr>
        <w:t>Site-customized</w:t>
      </w:r>
      <w:r>
        <w:rPr>
          <w:b/>
          <w:spacing w:val="-6"/>
          <w:sz w:val="22"/>
        </w:rPr>
        <w:t> </w:t>
      </w:r>
      <w:r>
        <w:rPr>
          <w:b/>
          <w:sz w:val="22"/>
        </w:rPr>
        <w:t>and</w:t>
      </w:r>
      <w:r>
        <w:rPr>
          <w:b/>
          <w:spacing w:val="-7"/>
          <w:sz w:val="22"/>
        </w:rPr>
        <w:t> </w:t>
      </w:r>
      <w:r>
        <w:rPr>
          <w:b/>
          <w:sz w:val="22"/>
        </w:rPr>
        <w:t>Site-specific</w:t>
      </w:r>
      <w:r>
        <w:rPr>
          <w:b/>
          <w:spacing w:val="-7"/>
          <w:sz w:val="22"/>
        </w:rPr>
        <w:t> </w:t>
      </w:r>
      <w:r>
        <w:rPr>
          <w:b/>
          <w:sz w:val="22"/>
        </w:rPr>
        <w:t>CIRB</w:t>
      </w:r>
      <w:r>
        <w:rPr>
          <w:b/>
          <w:spacing w:val="-5"/>
          <w:sz w:val="22"/>
        </w:rPr>
        <w:t> </w:t>
      </w:r>
      <w:r>
        <w:rPr>
          <w:b/>
          <w:sz w:val="22"/>
        </w:rPr>
        <w:t>Approved</w:t>
      </w:r>
      <w:r>
        <w:rPr>
          <w:b/>
          <w:spacing w:val="-6"/>
          <w:sz w:val="22"/>
        </w:rPr>
        <w:t> </w:t>
      </w:r>
      <w:r>
        <w:rPr>
          <w:b/>
          <w:spacing w:val="-4"/>
          <w:sz w:val="22"/>
        </w:rPr>
        <w:t>ICFs</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4"/>
              <w:rPr>
                <w:b/>
                <w:sz w:val="20"/>
              </w:rPr>
            </w:pPr>
            <w:r>
              <w:rPr>
                <w:b/>
                <w:spacing w:val="-2"/>
                <w:sz w:val="20"/>
              </w:rPr>
              <w:t>When:</w:t>
            </w:r>
          </w:p>
        </w:tc>
      </w:tr>
      <w:tr>
        <w:trPr>
          <w:trHeight w:val="359" w:hRule="atLeast"/>
        </w:trPr>
        <w:tc>
          <w:tcPr>
            <w:tcW w:w="797" w:type="dxa"/>
            <w:tcBorders>
              <w:bottom w:val="nil"/>
            </w:tcBorders>
          </w:tcPr>
          <w:p>
            <w:pPr>
              <w:pStyle w:val="TableParagraph"/>
              <w:spacing w:before="42"/>
              <w:ind w:right="164"/>
              <w:jc w:val="right"/>
              <w:rPr>
                <w:b/>
                <w:sz w:val="20"/>
              </w:rPr>
            </w:pPr>
            <w:r>
              <w:rPr>
                <w:b/>
                <w:spacing w:val="-2"/>
                <w:sz w:val="20"/>
              </w:rPr>
              <w:t>6.2.1</w:t>
            </w:r>
          </w:p>
        </w:tc>
        <w:tc>
          <w:tcPr>
            <w:tcW w:w="1162" w:type="dxa"/>
            <w:tcBorders>
              <w:bottom w:val="nil"/>
            </w:tcBorders>
          </w:tcPr>
          <w:p>
            <w:pPr>
              <w:pStyle w:val="TableParagraph"/>
              <w:spacing w:before="95"/>
              <w:ind w:left="105"/>
              <w:rPr>
                <w:sz w:val="20"/>
              </w:rPr>
            </w:pPr>
            <w:r>
              <w:rPr>
                <w:sz w:val="20"/>
              </w:rPr>
              <w:t>CSA</w:t>
            </w:r>
            <w:r>
              <w:rPr>
                <w:spacing w:val="-1"/>
                <w:sz w:val="20"/>
              </w:rPr>
              <w:t> </w:t>
            </w:r>
            <w:r>
              <w:rPr>
                <w:spacing w:val="-4"/>
                <w:sz w:val="20"/>
              </w:rPr>
              <w:t>Spec</w:t>
            </w:r>
          </w:p>
        </w:tc>
        <w:tc>
          <w:tcPr>
            <w:tcW w:w="6264" w:type="dxa"/>
            <w:tcBorders>
              <w:bottom w:val="nil"/>
            </w:tcBorders>
          </w:tcPr>
          <w:p>
            <w:pPr>
              <w:pStyle w:val="TableParagraph"/>
              <w:spacing w:before="24"/>
              <w:ind w:left="104"/>
              <w:rPr>
                <w:b/>
                <w:sz w:val="20"/>
              </w:rPr>
            </w:pPr>
            <w:r>
              <w:rPr>
                <w:b/>
                <w:spacing w:val="-2"/>
                <w:sz w:val="20"/>
              </w:rPr>
              <w:t>***</w:t>
            </w:r>
            <w:r>
              <w:rPr>
                <w:b/>
                <w:spacing w:val="-2"/>
                <w:sz w:val="22"/>
              </w:rPr>
              <w:t>Site-customized</w:t>
            </w:r>
            <w:r>
              <w:rPr>
                <w:b/>
                <w:spacing w:val="6"/>
                <w:sz w:val="22"/>
              </w:rPr>
              <w:t> </w:t>
            </w:r>
            <w:r>
              <w:rPr>
                <w:b/>
                <w:spacing w:val="-2"/>
                <w:sz w:val="20"/>
              </w:rPr>
              <w:t>CIRB</w:t>
            </w:r>
            <w:r>
              <w:rPr>
                <w:b/>
                <w:spacing w:val="8"/>
                <w:sz w:val="20"/>
              </w:rPr>
              <w:t> </w:t>
            </w:r>
            <w:r>
              <w:rPr>
                <w:b/>
                <w:spacing w:val="-2"/>
                <w:sz w:val="20"/>
              </w:rPr>
              <w:t>ICFs***</w:t>
            </w:r>
          </w:p>
        </w:tc>
        <w:tc>
          <w:tcPr>
            <w:tcW w:w="1843" w:type="dxa"/>
            <w:tcBorders>
              <w:bottom w:val="nil"/>
            </w:tcBorders>
          </w:tcPr>
          <w:p>
            <w:pPr>
              <w:pStyle w:val="TableParagraph"/>
              <w:spacing w:before="38"/>
              <w:ind w:left="104"/>
              <w:rPr>
                <w:sz w:val="20"/>
              </w:rPr>
            </w:pPr>
            <w:r>
              <w:rPr>
                <w:spacing w:val="-2"/>
                <w:sz w:val="20"/>
              </w:rPr>
              <w:t>Startup</w:t>
            </w:r>
          </w:p>
        </w:tc>
      </w:tr>
      <w:tr>
        <w:trPr>
          <w:trHeight w:val="722"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64" w:type="dxa"/>
            <w:tcBorders>
              <w:top w:val="nil"/>
              <w:bottom w:val="nil"/>
            </w:tcBorders>
          </w:tcPr>
          <w:p>
            <w:pPr>
              <w:pStyle w:val="TableParagraph"/>
              <w:spacing w:before="2"/>
              <w:rPr>
                <w:b/>
                <w:sz w:val="19"/>
              </w:rPr>
            </w:pPr>
          </w:p>
          <w:p>
            <w:pPr>
              <w:pStyle w:val="TableParagraph"/>
              <w:ind w:left="104"/>
              <w:rPr>
                <w:sz w:val="20"/>
              </w:rPr>
            </w:pPr>
            <w:r>
              <w:rPr>
                <w:sz w:val="20"/>
              </w:rPr>
              <w:t>Provides</w:t>
            </w:r>
            <w:r>
              <w:rPr>
                <w:spacing w:val="-5"/>
                <w:sz w:val="20"/>
              </w:rPr>
              <w:t> </w:t>
            </w:r>
            <w:r>
              <w:rPr>
                <w:sz w:val="20"/>
              </w:rPr>
              <w:t>the</w:t>
            </w:r>
            <w:r>
              <w:rPr>
                <w:spacing w:val="-5"/>
                <w:sz w:val="20"/>
              </w:rPr>
              <w:t> </w:t>
            </w:r>
            <w:r>
              <w:rPr>
                <w:sz w:val="20"/>
              </w:rPr>
              <w:t>Site-customized</w:t>
            </w:r>
            <w:r>
              <w:rPr>
                <w:spacing w:val="-7"/>
                <w:sz w:val="20"/>
              </w:rPr>
              <w:t> </w:t>
            </w:r>
            <w:r>
              <w:rPr>
                <w:sz w:val="20"/>
              </w:rPr>
              <w:t>CIRB</w:t>
            </w:r>
            <w:r>
              <w:rPr>
                <w:spacing w:val="-7"/>
                <w:sz w:val="20"/>
              </w:rPr>
              <w:t> </w:t>
            </w:r>
            <w:r>
              <w:rPr>
                <w:sz w:val="20"/>
              </w:rPr>
              <w:t>approved</w:t>
            </w:r>
            <w:r>
              <w:rPr>
                <w:spacing w:val="-7"/>
                <w:sz w:val="20"/>
              </w:rPr>
              <w:t> </w:t>
            </w:r>
            <w:r>
              <w:rPr>
                <w:sz w:val="20"/>
              </w:rPr>
              <w:t>ICF(s)</w:t>
            </w:r>
            <w:r>
              <w:rPr>
                <w:spacing w:val="-4"/>
                <w:sz w:val="20"/>
              </w:rPr>
              <w:t> </w:t>
            </w:r>
            <w:r>
              <w:rPr>
                <w:sz w:val="20"/>
              </w:rPr>
              <w:t>and</w:t>
            </w:r>
            <w:r>
              <w:rPr>
                <w:spacing w:val="-4"/>
                <w:sz w:val="20"/>
              </w:rPr>
              <w:t> </w:t>
            </w:r>
            <w:r>
              <w:rPr>
                <w:sz w:val="20"/>
              </w:rPr>
              <w:t>CIRB Approval Letter, to the CSA Reg for review.</w:t>
            </w:r>
          </w:p>
        </w:tc>
        <w:tc>
          <w:tcPr>
            <w:tcW w:w="1843" w:type="dxa"/>
            <w:tcBorders>
              <w:top w:val="nil"/>
              <w:bottom w:val="nil"/>
            </w:tcBorders>
          </w:tcPr>
          <w:p>
            <w:pPr>
              <w:pStyle w:val="TableParagraph"/>
              <w:spacing w:line="230" w:lineRule="atLeast" w:before="12"/>
              <w:ind w:left="104" w:right="142"/>
              <w:rPr>
                <w:sz w:val="20"/>
              </w:rPr>
            </w:pPr>
            <w:r>
              <w:rPr>
                <w:sz w:val="20"/>
              </w:rPr>
              <w:t>Upon</w:t>
            </w:r>
            <w:r>
              <w:rPr>
                <w:spacing w:val="-14"/>
                <w:sz w:val="20"/>
              </w:rPr>
              <w:t> </w:t>
            </w:r>
            <w:r>
              <w:rPr>
                <w:sz w:val="20"/>
              </w:rPr>
              <w:t>receipt</w:t>
            </w:r>
            <w:r>
              <w:rPr>
                <w:spacing w:val="-14"/>
                <w:sz w:val="20"/>
              </w:rPr>
              <w:t> </w:t>
            </w:r>
            <w:r>
              <w:rPr>
                <w:sz w:val="20"/>
              </w:rPr>
              <w:t>of the CIRB approved Site-</w:t>
            </w:r>
          </w:p>
        </w:tc>
      </w:tr>
      <w:tr>
        <w:trPr>
          <w:trHeight w:val="271"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64" w:type="dxa"/>
            <w:tcBorders>
              <w:top w:val="nil"/>
            </w:tcBorders>
          </w:tcPr>
          <w:p>
            <w:pPr>
              <w:pStyle w:val="TableParagraph"/>
              <w:rPr>
                <w:rFonts w:ascii="Times New Roman"/>
                <w:sz w:val="18"/>
              </w:rPr>
            </w:pPr>
          </w:p>
        </w:tc>
        <w:tc>
          <w:tcPr>
            <w:tcW w:w="1843" w:type="dxa"/>
            <w:tcBorders>
              <w:top w:val="nil"/>
            </w:tcBorders>
          </w:tcPr>
          <w:p>
            <w:pPr>
              <w:pStyle w:val="TableParagraph"/>
              <w:spacing w:line="227" w:lineRule="exact"/>
              <w:ind w:left="104"/>
              <w:rPr>
                <w:sz w:val="20"/>
              </w:rPr>
            </w:pPr>
            <w:r>
              <w:rPr>
                <w:sz w:val="20"/>
              </w:rPr>
              <w:t>customized</w:t>
            </w:r>
            <w:r>
              <w:rPr>
                <w:spacing w:val="-11"/>
                <w:sz w:val="20"/>
              </w:rPr>
              <w:t> </w:t>
            </w:r>
            <w:r>
              <w:rPr>
                <w:spacing w:val="-2"/>
                <w:sz w:val="20"/>
              </w:rPr>
              <w:t>ICF(s)</w:t>
            </w:r>
          </w:p>
        </w:tc>
      </w:tr>
      <w:tr>
        <w:trPr>
          <w:trHeight w:val="5116" w:hRule="atLeast"/>
        </w:trPr>
        <w:tc>
          <w:tcPr>
            <w:tcW w:w="797" w:type="dxa"/>
            <w:tcBorders>
              <w:bottom w:val="nil"/>
            </w:tcBorders>
          </w:tcPr>
          <w:p>
            <w:pPr>
              <w:pStyle w:val="TableParagraph"/>
              <w:spacing w:before="42"/>
              <w:ind w:right="164"/>
              <w:jc w:val="right"/>
              <w:rPr>
                <w:b/>
                <w:sz w:val="20"/>
              </w:rPr>
            </w:pPr>
            <w:r>
              <w:rPr>
                <w:b/>
                <w:spacing w:val="-2"/>
                <w:sz w:val="20"/>
              </w:rPr>
              <w:t>6.2.2</w:t>
            </w:r>
          </w:p>
        </w:tc>
        <w:tc>
          <w:tcPr>
            <w:tcW w:w="1162" w:type="dxa"/>
            <w:tcBorders>
              <w:bottom w:val="nil"/>
            </w:tcBorders>
          </w:tcPr>
          <w:p>
            <w:pPr>
              <w:pStyle w:val="TableParagraph"/>
              <w:spacing w:before="95"/>
              <w:ind w:left="105"/>
              <w:rPr>
                <w:sz w:val="20"/>
              </w:rPr>
            </w:pPr>
            <w:r>
              <w:rPr>
                <w:sz w:val="20"/>
              </w:rPr>
              <w:t>CSA </w:t>
            </w:r>
            <w:r>
              <w:rPr>
                <w:spacing w:val="-5"/>
                <w:sz w:val="20"/>
              </w:rPr>
              <w:t>Reg</w:t>
            </w:r>
          </w:p>
        </w:tc>
        <w:tc>
          <w:tcPr>
            <w:tcW w:w="6264" w:type="dxa"/>
            <w:tcBorders>
              <w:bottom w:val="nil"/>
            </w:tcBorders>
          </w:tcPr>
          <w:p>
            <w:pPr>
              <w:pStyle w:val="TableParagraph"/>
              <w:spacing w:before="28"/>
              <w:ind w:left="104" w:right="147"/>
              <w:rPr>
                <w:sz w:val="20"/>
              </w:rPr>
            </w:pPr>
            <w:r>
              <w:rPr>
                <w:sz w:val="20"/>
              </w:rPr>
              <w:t>Reviews</w:t>
            </w:r>
            <w:r>
              <w:rPr>
                <w:spacing w:val="-4"/>
                <w:sz w:val="20"/>
              </w:rPr>
              <w:t> </w:t>
            </w:r>
            <w:r>
              <w:rPr>
                <w:sz w:val="20"/>
              </w:rPr>
              <w:t>the</w:t>
            </w:r>
            <w:r>
              <w:rPr>
                <w:spacing w:val="-4"/>
                <w:sz w:val="20"/>
              </w:rPr>
              <w:t> </w:t>
            </w:r>
            <w:r>
              <w:rPr>
                <w:sz w:val="20"/>
              </w:rPr>
              <w:t>Site-customized</w:t>
            </w:r>
            <w:r>
              <w:rPr>
                <w:spacing w:val="-5"/>
                <w:sz w:val="20"/>
              </w:rPr>
              <w:t> </w:t>
            </w:r>
            <w:r>
              <w:rPr>
                <w:sz w:val="20"/>
              </w:rPr>
              <w:t>CIRB</w:t>
            </w:r>
            <w:r>
              <w:rPr>
                <w:spacing w:val="-5"/>
                <w:sz w:val="20"/>
              </w:rPr>
              <w:t> </w:t>
            </w:r>
            <w:r>
              <w:rPr>
                <w:sz w:val="20"/>
              </w:rPr>
              <w:t>approved</w:t>
            </w:r>
            <w:r>
              <w:rPr>
                <w:spacing w:val="-5"/>
                <w:sz w:val="20"/>
              </w:rPr>
              <w:t> </w:t>
            </w:r>
            <w:r>
              <w:rPr>
                <w:sz w:val="20"/>
              </w:rPr>
              <w:t>ICF(s)</w:t>
            </w:r>
            <w:r>
              <w:rPr>
                <w:spacing w:val="-5"/>
                <w:sz w:val="20"/>
              </w:rPr>
              <w:t> </w:t>
            </w:r>
            <w:r>
              <w:rPr>
                <w:sz w:val="20"/>
              </w:rPr>
              <w:t>to</w:t>
            </w:r>
            <w:r>
              <w:rPr>
                <w:spacing w:val="-5"/>
                <w:sz w:val="20"/>
              </w:rPr>
              <w:t> </w:t>
            </w:r>
            <w:r>
              <w:rPr>
                <w:sz w:val="20"/>
              </w:rPr>
              <w:t>confirm</w:t>
            </w:r>
            <w:r>
              <w:rPr>
                <w:spacing w:val="-5"/>
                <w:sz w:val="20"/>
              </w:rPr>
              <w:t> </w:t>
            </w:r>
            <w:r>
              <w:rPr>
                <w:sz w:val="20"/>
              </w:rPr>
              <w:t>text matches the CIRB Master ICF(s), and that the site customization information is added where appropriate.</w:t>
            </w:r>
            <w:r>
              <w:rPr>
                <w:spacing w:val="40"/>
                <w:sz w:val="20"/>
              </w:rPr>
              <w:t> </w:t>
            </w:r>
            <w:r>
              <w:rPr>
                <w:sz w:val="20"/>
              </w:rPr>
              <w:t>Performs one of the following actions:</w:t>
            </w:r>
          </w:p>
          <w:p>
            <w:pPr>
              <w:pStyle w:val="TableParagraph"/>
              <w:numPr>
                <w:ilvl w:val="0"/>
                <w:numId w:val="8"/>
              </w:numPr>
              <w:tabs>
                <w:tab w:pos="465" w:val="left" w:leader="none"/>
              </w:tabs>
              <w:spacing w:line="240" w:lineRule="auto" w:before="60" w:after="0"/>
              <w:ind w:left="464" w:right="324" w:hanging="360"/>
              <w:jc w:val="both"/>
              <w:rPr>
                <w:sz w:val="20"/>
              </w:rPr>
            </w:pPr>
            <w:r>
              <w:rPr>
                <w:sz w:val="20"/>
              </w:rPr>
              <w:t>If the Site-customized</w:t>
            </w:r>
            <w:r>
              <w:rPr>
                <w:spacing w:val="-3"/>
                <w:sz w:val="20"/>
              </w:rPr>
              <w:t> </w:t>
            </w:r>
            <w:r>
              <w:rPr>
                <w:sz w:val="20"/>
              </w:rPr>
              <w:t>CIRB</w:t>
            </w:r>
            <w:r>
              <w:rPr>
                <w:spacing w:val="-3"/>
                <w:sz w:val="20"/>
              </w:rPr>
              <w:t> </w:t>
            </w:r>
            <w:r>
              <w:rPr>
                <w:sz w:val="20"/>
              </w:rPr>
              <w:t>approved</w:t>
            </w:r>
            <w:r>
              <w:rPr>
                <w:spacing w:val="-2"/>
                <w:sz w:val="20"/>
              </w:rPr>
              <w:t> </w:t>
            </w:r>
            <w:r>
              <w:rPr>
                <w:sz w:val="20"/>
              </w:rPr>
              <w:t>ICF(s)</w:t>
            </w:r>
            <w:r>
              <w:rPr>
                <w:spacing w:val="-5"/>
                <w:sz w:val="20"/>
              </w:rPr>
              <w:t> </w:t>
            </w:r>
            <w:r>
              <w:rPr>
                <w:sz w:val="20"/>
              </w:rPr>
              <w:t>is correct</w:t>
            </w:r>
            <w:r>
              <w:rPr>
                <w:spacing w:val="-3"/>
                <w:sz w:val="20"/>
              </w:rPr>
              <w:t> </w:t>
            </w:r>
            <w:r>
              <w:rPr>
                <w:sz w:val="20"/>
              </w:rPr>
              <w:t>as</w:t>
            </w:r>
            <w:r>
              <w:rPr>
                <w:spacing w:val="-3"/>
                <w:sz w:val="20"/>
              </w:rPr>
              <w:t> </w:t>
            </w:r>
            <w:r>
              <w:rPr>
                <w:sz w:val="20"/>
              </w:rPr>
              <w:t>per above</w:t>
            </w:r>
            <w:r>
              <w:rPr>
                <w:spacing w:val="-3"/>
                <w:sz w:val="20"/>
              </w:rPr>
              <w:t> </w:t>
            </w:r>
            <w:r>
              <w:rPr>
                <w:sz w:val="20"/>
              </w:rPr>
              <w:t>checks,</w:t>
            </w:r>
            <w:r>
              <w:rPr>
                <w:spacing w:val="-5"/>
                <w:sz w:val="20"/>
              </w:rPr>
              <w:t> </w:t>
            </w:r>
            <w:r>
              <w:rPr>
                <w:sz w:val="20"/>
              </w:rPr>
              <w:t>instructs</w:t>
            </w:r>
            <w:r>
              <w:rPr>
                <w:spacing w:val="-2"/>
                <w:sz w:val="20"/>
              </w:rPr>
              <w:t> </w:t>
            </w:r>
            <w:r>
              <w:rPr>
                <w:sz w:val="20"/>
              </w:rPr>
              <w:t>the CSA</w:t>
            </w:r>
            <w:r>
              <w:rPr>
                <w:spacing w:val="-4"/>
                <w:sz w:val="20"/>
              </w:rPr>
              <w:t> </w:t>
            </w:r>
            <w:r>
              <w:rPr>
                <w:sz w:val="20"/>
              </w:rPr>
              <w:t>Spec</w:t>
            </w:r>
            <w:r>
              <w:rPr>
                <w:spacing w:val="-4"/>
                <w:sz w:val="20"/>
              </w:rPr>
              <w:t> </w:t>
            </w:r>
            <w:r>
              <w:rPr>
                <w:sz w:val="20"/>
              </w:rPr>
              <w:t>to</w:t>
            </w:r>
            <w:r>
              <w:rPr>
                <w:spacing w:val="-6"/>
                <w:sz w:val="20"/>
              </w:rPr>
              <w:t> </w:t>
            </w:r>
            <w:r>
              <w:rPr>
                <w:sz w:val="20"/>
              </w:rPr>
              <w:t>include</w:t>
            </w:r>
            <w:r>
              <w:rPr>
                <w:spacing w:val="-6"/>
                <w:sz w:val="20"/>
              </w:rPr>
              <w:t> </w:t>
            </w:r>
            <w:r>
              <w:rPr>
                <w:sz w:val="20"/>
              </w:rPr>
              <w:t>the</w:t>
            </w:r>
            <w:r>
              <w:rPr>
                <w:spacing w:val="-1"/>
                <w:sz w:val="20"/>
              </w:rPr>
              <w:t> </w:t>
            </w:r>
            <w:r>
              <w:rPr>
                <w:sz w:val="20"/>
              </w:rPr>
              <w:t>ICF(s)</w:t>
            </w:r>
            <w:r>
              <w:rPr>
                <w:spacing w:val="-2"/>
                <w:sz w:val="20"/>
              </w:rPr>
              <w:t> </w:t>
            </w:r>
            <w:r>
              <w:rPr>
                <w:sz w:val="20"/>
              </w:rPr>
              <w:t>in the Essential Documents Pack and reminds them to:</w:t>
            </w:r>
          </w:p>
          <w:p>
            <w:pPr>
              <w:pStyle w:val="TableParagraph"/>
              <w:numPr>
                <w:ilvl w:val="1"/>
                <w:numId w:val="8"/>
              </w:numPr>
              <w:tabs>
                <w:tab w:pos="830" w:val="left" w:leader="none"/>
              </w:tabs>
              <w:spacing w:line="223" w:lineRule="auto" w:before="12" w:after="0"/>
              <w:ind w:left="829" w:right="1264" w:hanging="360"/>
              <w:jc w:val="left"/>
              <w:rPr>
                <w:sz w:val="20"/>
              </w:rPr>
            </w:pPr>
            <w:r>
              <w:rPr>
                <w:sz w:val="20"/>
              </w:rPr>
              <w:t>confirm</w:t>
            </w:r>
            <w:r>
              <w:rPr>
                <w:spacing w:val="-8"/>
                <w:sz w:val="20"/>
              </w:rPr>
              <w:t> </w:t>
            </w:r>
            <w:r>
              <w:rPr>
                <w:sz w:val="20"/>
              </w:rPr>
              <w:t>the</w:t>
            </w:r>
            <w:r>
              <w:rPr>
                <w:spacing w:val="-8"/>
                <w:sz w:val="20"/>
              </w:rPr>
              <w:t> </w:t>
            </w:r>
            <w:r>
              <w:rPr>
                <w:sz w:val="20"/>
              </w:rPr>
              <w:t>compensation</w:t>
            </w:r>
            <w:r>
              <w:rPr>
                <w:spacing w:val="-8"/>
                <w:sz w:val="20"/>
              </w:rPr>
              <w:t> </w:t>
            </w:r>
            <w:r>
              <w:rPr>
                <w:sz w:val="20"/>
              </w:rPr>
              <w:t>amount</w:t>
            </w:r>
            <w:r>
              <w:rPr>
                <w:spacing w:val="-8"/>
                <w:sz w:val="20"/>
              </w:rPr>
              <w:t> </w:t>
            </w:r>
            <w:r>
              <w:rPr>
                <w:sz w:val="20"/>
              </w:rPr>
              <w:t>matches</w:t>
            </w:r>
            <w:r>
              <w:rPr>
                <w:spacing w:val="-8"/>
                <w:sz w:val="20"/>
              </w:rPr>
              <w:t> </w:t>
            </w:r>
            <w:r>
              <w:rPr>
                <w:sz w:val="20"/>
              </w:rPr>
              <w:t>the appropriate budget and</w:t>
            </w:r>
          </w:p>
          <w:p>
            <w:pPr>
              <w:pStyle w:val="TableParagraph"/>
              <w:numPr>
                <w:ilvl w:val="1"/>
                <w:numId w:val="8"/>
              </w:numPr>
              <w:tabs>
                <w:tab w:pos="830" w:val="left" w:leader="none"/>
              </w:tabs>
              <w:spacing w:line="230" w:lineRule="auto" w:before="10" w:after="0"/>
              <w:ind w:left="829" w:right="502" w:hanging="360"/>
              <w:jc w:val="left"/>
              <w:rPr>
                <w:sz w:val="20"/>
              </w:rPr>
            </w:pPr>
            <w:r>
              <w:rPr>
                <w:sz w:val="20"/>
              </w:rPr>
              <w:t>note on the Essential Document Pack – Review Checklist</w:t>
            </w:r>
            <w:r>
              <w:rPr>
                <w:spacing w:val="-7"/>
                <w:sz w:val="20"/>
              </w:rPr>
              <w:t> </w:t>
            </w:r>
            <w:r>
              <w:rPr>
                <w:sz w:val="20"/>
              </w:rPr>
              <w:t>(EDP</w:t>
            </w:r>
            <w:r>
              <w:rPr>
                <w:spacing w:val="-3"/>
                <w:sz w:val="20"/>
              </w:rPr>
              <w:t> </w:t>
            </w:r>
            <w:r>
              <w:rPr>
                <w:sz w:val="20"/>
              </w:rPr>
              <w:t>–</w:t>
            </w:r>
            <w:r>
              <w:rPr>
                <w:spacing w:val="-9"/>
                <w:sz w:val="20"/>
              </w:rPr>
              <w:t> </w:t>
            </w:r>
            <w:r>
              <w:rPr>
                <w:sz w:val="20"/>
              </w:rPr>
              <w:t>RC)</w:t>
            </w:r>
            <w:r>
              <w:rPr>
                <w:spacing w:val="-3"/>
                <w:sz w:val="20"/>
              </w:rPr>
              <w:t> </w:t>
            </w:r>
            <w:r>
              <w:rPr>
                <w:sz w:val="20"/>
              </w:rPr>
              <w:t>that</w:t>
            </w:r>
            <w:r>
              <w:rPr>
                <w:spacing w:val="-6"/>
                <w:sz w:val="20"/>
              </w:rPr>
              <w:t> </w:t>
            </w:r>
            <w:r>
              <w:rPr>
                <w:sz w:val="20"/>
              </w:rPr>
              <w:t>“no</w:t>
            </w:r>
            <w:r>
              <w:rPr>
                <w:spacing w:val="-6"/>
                <w:sz w:val="20"/>
              </w:rPr>
              <w:t> </w:t>
            </w:r>
            <w:r>
              <w:rPr>
                <w:sz w:val="20"/>
              </w:rPr>
              <w:t>ICF</w:t>
            </w:r>
            <w:r>
              <w:rPr>
                <w:spacing w:val="-6"/>
                <w:sz w:val="20"/>
              </w:rPr>
              <w:t> </w:t>
            </w:r>
            <w:r>
              <w:rPr>
                <w:sz w:val="20"/>
              </w:rPr>
              <w:t>Checklist(s)</w:t>
            </w:r>
            <w:r>
              <w:rPr>
                <w:spacing w:val="-6"/>
                <w:sz w:val="20"/>
              </w:rPr>
              <w:t> </w:t>
            </w:r>
            <w:r>
              <w:rPr>
                <w:sz w:val="20"/>
              </w:rPr>
              <w:t>required for Site-customized CIRB approved ICF(s)”.</w:t>
            </w:r>
          </w:p>
          <w:p>
            <w:pPr>
              <w:pStyle w:val="TableParagraph"/>
              <w:numPr>
                <w:ilvl w:val="0"/>
                <w:numId w:val="8"/>
              </w:numPr>
              <w:tabs>
                <w:tab w:pos="464" w:val="left" w:leader="none"/>
                <w:tab w:pos="465" w:val="left" w:leader="none"/>
              </w:tabs>
              <w:spacing w:line="240" w:lineRule="auto" w:before="0" w:after="0"/>
              <w:ind w:left="464" w:right="272" w:hanging="360"/>
              <w:jc w:val="left"/>
              <w:rPr>
                <w:sz w:val="20"/>
              </w:rPr>
            </w:pPr>
            <w:r>
              <w:rPr>
                <w:sz w:val="20"/>
              </w:rPr>
              <w:t>If the Site-customized) CIRB ICF(s) does </w:t>
            </w:r>
            <w:r>
              <w:rPr>
                <w:sz w:val="20"/>
                <w:u w:val="single"/>
              </w:rPr>
              <w:t>not</w:t>
            </w:r>
            <w:r>
              <w:rPr>
                <w:sz w:val="20"/>
              </w:rPr>
              <w:t> include the site- specific customization information, or the information is incomplete</w:t>
            </w:r>
            <w:r>
              <w:rPr>
                <w:spacing w:val="-6"/>
                <w:sz w:val="20"/>
              </w:rPr>
              <w:t> </w:t>
            </w:r>
            <w:r>
              <w:rPr>
                <w:sz w:val="20"/>
              </w:rPr>
              <w:t>or</w:t>
            </w:r>
            <w:r>
              <w:rPr>
                <w:spacing w:val="-6"/>
                <w:sz w:val="20"/>
              </w:rPr>
              <w:t> </w:t>
            </w:r>
            <w:r>
              <w:rPr>
                <w:sz w:val="20"/>
              </w:rPr>
              <w:t>incorrect,</w:t>
            </w:r>
            <w:r>
              <w:rPr>
                <w:spacing w:val="-6"/>
                <w:sz w:val="20"/>
              </w:rPr>
              <w:t> </w:t>
            </w:r>
            <w:r>
              <w:rPr>
                <w:sz w:val="20"/>
              </w:rPr>
              <w:t>communicates</w:t>
            </w:r>
            <w:r>
              <w:rPr>
                <w:spacing w:val="-6"/>
                <w:sz w:val="20"/>
              </w:rPr>
              <w:t> </w:t>
            </w:r>
            <w:r>
              <w:rPr>
                <w:sz w:val="20"/>
              </w:rPr>
              <w:t>the</w:t>
            </w:r>
            <w:r>
              <w:rPr>
                <w:spacing w:val="-6"/>
                <w:sz w:val="20"/>
              </w:rPr>
              <w:t> </w:t>
            </w:r>
            <w:r>
              <w:rPr>
                <w:sz w:val="20"/>
              </w:rPr>
              <w:t>needed</w:t>
            </w:r>
            <w:r>
              <w:rPr>
                <w:spacing w:val="-6"/>
                <w:sz w:val="20"/>
              </w:rPr>
              <w:t> </w:t>
            </w:r>
            <w:r>
              <w:rPr>
                <w:sz w:val="20"/>
              </w:rPr>
              <w:t>corrections to the CSA Spec to make known to the CIRB and request corrected Site-customized CIRB approved ICF(s).</w:t>
            </w:r>
          </w:p>
          <w:p>
            <w:pPr>
              <w:pStyle w:val="TableParagraph"/>
              <w:numPr>
                <w:ilvl w:val="0"/>
                <w:numId w:val="8"/>
              </w:numPr>
              <w:tabs>
                <w:tab w:pos="464" w:val="left" w:leader="none"/>
                <w:tab w:pos="465" w:val="left" w:leader="none"/>
              </w:tabs>
              <w:spacing w:line="237" w:lineRule="auto" w:before="4" w:after="0"/>
              <w:ind w:left="464" w:right="223" w:hanging="360"/>
              <w:jc w:val="left"/>
              <w:rPr>
                <w:sz w:val="20"/>
              </w:rPr>
            </w:pPr>
            <w:r>
              <w:rPr>
                <w:sz w:val="20"/>
              </w:rPr>
              <w:t>If the Site-customized CIRB ICF(s) does not match the CIRB Master</w:t>
            </w:r>
            <w:r>
              <w:rPr>
                <w:spacing w:val="-5"/>
                <w:sz w:val="20"/>
              </w:rPr>
              <w:t> </w:t>
            </w:r>
            <w:r>
              <w:rPr>
                <w:sz w:val="20"/>
              </w:rPr>
              <w:t>ICF(s)</w:t>
            </w:r>
            <w:r>
              <w:rPr>
                <w:spacing w:val="-5"/>
                <w:sz w:val="20"/>
              </w:rPr>
              <w:t> </w:t>
            </w:r>
            <w:r>
              <w:rPr>
                <w:sz w:val="20"/>
              </w:rPr>
              <w:t>text</w:t>
            </w:r>
            <w:r>
              <w:rPr>
                <w:spacing w:val="-5"/>
                <w:sz w:val="20"/>
              </w:rPr>
              <w:t> </w:t>
            </w:r>
            <w:r>
              <w:rPr>
                <w:sz w:val="20"/>
              </w:rPr>
              <w:t>because</w:t>
            </w:r>
            <w:r>
              <w:rPr>
                <w:spacing w:val="-5"/>
                <w:sz w:val="20"/>
              </w:rPr>
              <w:t> </w:t>
            </w:r>
            <w:r>
              <w:rPr>
                <w:sz w:val="20"/>
              </w:rPr>
              <w:t>the</w:t>
            </w:r>
            <w:r>
              <w:rPr>
                <w:spacing w:val="-5"/>
                <w:sz w:val="20"/>
              </w:rPr>
              <w:t> </w:t>
            </w:r>
            <w:r>
              <w:rPr>
                <w:sz w:val="20"/>
              </w:rPr>
              <w:t>site</w:t>
            </w:r>
            <w:r>
              <w:rPr>
                <w:spacing w:val="-5"/>
                <w:sz w:val="20"/>
              </w:rPr>
              <w:t> </w:t>
            </w:r>
            <w:r>
              <w:rPr>
                <w:sz w:val="20"/>
              </w:rPr>
              <w:t>has</w:t>
            </w:r>
            <w:r>
              <w:rPr>
                <w:spacing w:val="-5"/>
                <w:sz w:val="20"/>
              </w:rPr>
              <w:t> </w:t>
            </w:r>
            <w:r>
              <w:rPr>
                <w:sz w:val="20"/>
              </w:rPr>
              <w:t>made</w:t>
            </w:r>
            <w:r>
              <w:rPr>
                <w:spacing w:val="-5"/>
                <w:sz w:val="20"/>
              </w:rPr>
              <w:t> </w:t>
            </w:r>
            <w:r>
              <w:rPr>
                <w:sz w:val="20"/>
              </w:rPr>
              <w:t>changes</w:t>
            </w:r>
            <w:r>
              <w:rPr>
                <w:spacing w:val="-5"/>
                <w:sz w:val="20"/>
              </w:rPr>
              <w:t> </w:t>
            </w:r>
            <w:r>
              <w:rPr>
                <w:sz w:val="20"/>
              </w:rPr>
              <w:t>beyond just customization information, the document is considered a “Site-specific” ICF.</w:t>
            </w:r>
            <w:r>
              <w:rPr>
                <w:spacing w:val="40"/>
                <w:sz w:val="20"/>
              </w:rPr>
              <w:t> </w:t>
            </w:r>
            <w:r>
              <w:rPr>
                <w:sz w:val="20"/>
              </w:rPr>
              <w:t>Proceed to Step 6.2.3.</w:t>
            </w:r>
          </w:p>
        </w:tc>
        <w:tc>
          <w:tcPr>
            <w:tcW w:w="1843" w:type="dxa"/>
            <w:tcBorders>
              <w:bottom w:val="nil"/>
            </w:tcBorders>
          </w:tcPr>
          <w:p>
            <w:pPr>
              <w:pStyle w:val="TableParagraph"/>
              <w:spacing w:before="38"/>
              <w:ind w:left="104"/>
              <w:rPr>
                <w:sz w:val="20"/>
              </w:rPr>
            </w:pPr>
            <w:r>
              <w:rPr>
                <w:spacing w:val="-2"/>
                <w:sz w:val="20"/>
              </w:rPr>
              <w:t>Startup</w:t>
            </w:r>
          </w:p>
          <w:p>
            <w:pPr>
              <w:pStyle w:val="TableParagraph"/>
              <w:spacing w:before="120"/>
              <w:ind w:left="104" w:right="100"/>
              <w:rPr>
                <w:sz w:val="20"/>
              </w:rPr>
            </w:pPr>
            <w:r>
              <w:rPr>
                <w:sz w:val="20"/>
              </w:rPr>
              <w:t>Upon receipt of the CIRB approved Site- customized</w:t>
            </w:r>
            <w:r>
              <w:rPr>
                <w:spacing w:val="-14"/>
                <w:sz w:val="20"/>
              </w:rPr>
              <w:t> </w:t>
            </w:r>
            <w:r>
              <w:rPr>
                <w:sz w:val="20"/>
              </w:rPr>
              <w:t>ICF(s) from the CSA </w:t>
            </w:r>
            <w:r>
              <w:rPr>
                <w:spacing w:val="-4"/>
                <w:sz w:val="20"/>
              </w:rPr>
              <w:t>Spec</w:t>
            </w:r>
          </w:p>
        </w:tc>
      </w:tr>
      <w:tr>
        <w:trPr>
          <w:trHeight w:val="419"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64" w:type="dxa"/>
            <w:tcBorders>
              <w:top w:val="nil"/>
              <w:bottom w:val="nil"/>
            </w:tcBorders>
          </w:tcPr>
          <w:p>
            <w:pPr>
              <w:pStyle w:val="TableParagraph"/>
              <w:spacing w:before="158"/>
              <w:ind w:left="75"/>
              <w:rPr>
                <w:sz w:val="20"/>
              </w:rPr>
            </w:pPr>
            <w:r>
              <w:rPr>
                <w:b/>
                <w:spacing w:val="-2"/>
                <w:sz w:val="20"/>
              </w:rPr>
              <w:t>Notes</w:t>
            </w:r>
            <w:r>
              <w:rPr>
                <w:spacing w:val="-2"/>
                <w:sz w:val="20"/>
              </w:rPr>
              <w:t>:</w:t>
            </w:r>
          </w:p>
        </w:tc>
        <w:tc>
          <w:tcPr>
            <w:tcW w:w="1843" w:type="dxa"/>
            <w:tcBorders>
              <w:top w:val="nil"/>
              <w:bottom w:val="nil"/>
            </w:tcBorders>
          </w:tcPr>
          <w:p>
            <w:pPr>
              <w:pStyle w:val="TableParagraph"/>
              <w:rPr>
                <w:rFonts w:ascii="Times New Roman"/>
                <w:sz w:val="18"/>
              </w:rPr>
            </w:pPr>
          </w:p>
        </w:tc>
      </w:tr>
      <w:tr>
        <w:trPr>
          <w:trHeight w:val="1454"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64" w:type="dxa"/>
            <w:tcBorders>
              <w:top w:val="nil"/>
              <w:bottom w:val="nil"/>
            </w:tcBorders>
          </w:tcPr>
          <w:p>
            <w:pPr>
              <w:pStyle w:val="TableParagraph"/>
              <w:numPr>
                <w:ilvl w:val="0"/>
                <w:numId w:val="9"/>
              </w:numPr>
              <w:tabs>
                <w:tab w:pos="464" w:val="left" w:leader="none"/>
                <w:tab w:pos="465" w:val="left" w:leader="none"/>
              </w:tabs>
              <w:spacing w:line="240" w:lineRule="auto" w:before="32" w:after="0"/>
              <w:ind w:left="464" w:right="281" w:hanging="360"/>
              <w:jc w:val="left"/>
              <w:rPr>
                <w:sz w:val="20"/>
              </w:rPr>
            </w:pPr>
            <w:r>
              <w:rPr>
                <w:sz w:val="20"/>
              </w:rPr>
              <w:t>As per CS_WI_RSU0033, there is no need for a separate site ICF Checklist or ICF V&amp;T Log if the content of the Site- customized CIRB ICF(s) is not updated during customization except</w:t>
            </w:r>
            <w:r>
              <w:rPr>
                <w:spacing w:val="-4"/>
                <w:sz w:val="20"/>
              </w:rPr>
              <w:t> </w:t>
            </w:r>
            <w:r>
              <w:rPr>
                <w:sz w:val="20"/>
              </w:rPr>
              <w:t>for</w:t>
            </w:r>
            <w:r>
              <w:rPr>
                <w:spacing w:val="-4"/>
                <w:sz w:val="20"/>
              </w:rPr>
              <w:t> </w:t>
            </w:r>
            <w:r>
              <w:rPr>
                <w:sz w:val="20"/>
              </w:rPr>
              <w:t>the</w:t>
            </w:r>
            <w:r>
              <w:rPr>
                <w:spacing w:val="-4"/>
                <w:sz w:val="20"/>
              </w:rPr>
              <w:t> </w:t>
            </w:r>
            <w:r>
              <w:rPr>
                <w:sz w:val="20"/>
              </w:rPr>
              <w:t>addition</w:t>
            </w:r>
            <w:r>
              <w:rPr>
                <w:spacing w:val="-4"/>
                <w:sz w:val="20"/>
              </w:rPr>
              <w:t> </w:t>
            </w:r>
            <w:r>
              <w:rPr>
                <w:sz w:val="20"/>
              </w:rPr>
              <w:t>of</w:t>
            </w:r>
            <w:r>
              <w:rPr>
                <w:spacing w:val="-4"/>
                <w:sz w:val="20"/>
              </w:rPr>
              <w:t> </w:t>
            </w:r>
            <w:r>
              <w:rPr>
                <w:sz w:val="20"/>
              </w:rPr>
              <w:t>the</w:t>
            </w:r>
            <w:r>
              <w:rPr>
                <w:spacing w:val="-4"/>
                <w:sz w:val="20"/>
              </w:rPr>
              <w:t> </w:t>
            </w:r>
            <w:r>
              <w:rPr>
                <w:sz w:val="20"/>
              </w:rPr>
              <w:t>Investigator/site</w:t>
            </w:r>
            <w:r>
              <w:rPr>
                <w:spacing w:val="-4"/>
                <w:sz w:val="20"/>
              </w:rPr>
              <w:t> </w:t>
            </w:r>
            <w:r>
              <w:rPr>
                <w:sz w:val="20"/>
              </w:rPr>
              <w:t>details.</w:t>
            </w:r>
            <w:r>
              <w:rPr>
                <w:spacing w:val="40"/>
                <w:sz w:val="20"/>
              </w:rPr>
              <w:t> </w:t>
            </w:r>
            <w:r>
              <w:rPr>
                <w:sz w:val="20"/>
              </w:rPr>
              <w:t>The</w:t>
            </w:r>
            <w:r>
              <w:rPr>
                <w:spacing w:val="-4"/>
                <w:sz w:val="20"/>
              </w:rPr>
              <w:t> </w:t>
            </w:r>
            <w:r>
              <w:rPr>
                <w:sz w:val="20"/>
              </w:rPr>
              <w:t>ICF Checklist</w:t>
            </w:r>
            <w:r>
              <w:rPr>
                <w:spacing w:val="-1"/>
                <w:sz w:val="20"/>
              </w:rPr>
              <w:t> </w:t>
            </w:r>
            <w:r>
              <w:rPr>
                <w:sz w:val="20"/>
              </w:rPr>
              <w:t>and</w:t>
            </w:r>
            <w:r>
              <w:rPr>
                <w:spacing w:val="-1"/>
                <w:sz w:val="20"/>
              </w:rPr>
              <w:t> </w:t>
            </w:r>
            <w:r>
              <w:rPr>
                <w:sz w:val="20"/>
              </w:rPr>
              <w:t>ICF V&amp;T Log</w:t>
            </w:r>
            <w:r>
              <w:rPr>
                <w:spacing w:val="-1"/>
                <w:sz w:val="20"/>
              </w:rPr>
              <w:t> </w:t>
            </w:r>
            <w:r>
              <w:rPr>
                <w:sz w:val="20"/>
              </w:rPr>
              <w:t>for the CIRB</w:t>
            </w:r>
            <w:r>
              <w:rPr>
                <w:spacing w:val="-1"/>
                <w:sz w:val="20"/>
              </w:rPr>
              <w:t> </w:t>
            </w:r>
            <w:r>
              <w:rPr>
                <w:sz w:val="20"/>
              </w:rPr>
              <w:t>Master</w:t>
            </w:r>
            <w:r>
              <w:rPr>
                <w:spacing w:val="-1"/>
                <w:sz w:val="20"/>
              </w:rPr>
              <w:t> </w:t>
            </w:r>
            <w:r>
              <w:rPr>
                <w:sz w:val="20"/>
              </w:rPr>
              <w:t>ICF</w:t>
            </w:r>
            <w:r>
              <w:rPr>
                <w:spacing w:val="-1"/>
                <w:sz w:val="20"/>
              </w:rPr>
              <w:t> </w:t>
            </w:r>
            <w:r>
              <w:rPr>
                <w:sz w:val="20"/>
              </w:rPr>
              <w:t>stands</w:t>
            </w:r>
            <w:r>
              <w:rPr>
                <w:spacing w:val="-1"/>
                <w:sz w:val="20"/>
              </w:rPr>
              <w:t> </w:t>
            </w:r>
            <w:r>
              <w:rPr>
                <w:sz w:val="20"/>
              </w:rPr>
              <w:t>in for the Site-customized CIRB ICF(s).</w:t>
            </w:r>
          </w:p>
        </w:tc>
        <w:tc>
          <w:tcPr>
            <w:tcW w:w="1843" w:type="dxa"/>
            <w:tcBorders>
              <w:top w:val="nil"/>
              <w:bottom w:val="nil"/>
            </w:tcBorders>
          </w:tcPr>
          <w:p>
            <w:pPr>
              <w:pStyle w:val="TableParagraph"/>
              <w:rPr>
                <w:rFonts w:ascii="Times New Roman"/>
                <w:sz w:val="18"/>
              </w:rPr>
            </w:pPr>
          </w:p>
        </w:tc>
      </w:tr>
      <w:tr>
        <w:trPr>
          <w:trHeight w:val="967"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64" w:type="dxa"/>
            <w:tcBorders>
              <w:top w:val="nil"/>
            </w:tcBorders>
          </w:tcPr>
          <w:p>
            <w:pPr>
              <w:pStyle w:val="TableParagraph"/>
              <w:numPr>
                <w:ilvl w:val="0"/>
                <w:numId w:val="10"/>
              </w:numPr>
              <w:tabs>
                <w:tab w:pos="464" w:val="left" w:leader="none"/>
                <w:tab w:pos="465" w:val="left" w:leader="none"/>
              </w:tabs>
              <w:spacing w:line="230" w:lineRule="exact" w:before="27" w:after="0"/>
              <w:ind w:left="464" w:right="157" w:hanging="360"/>
              <w:jc w:val="left"/>
              <w:rPr>
                <w:sz w:val="20"/>
              </w:rPr>
            </w:pPr>
            <w:r>
              <w:rPr>
                <w:sz w:val="20"/>
              </w:rPr>
              <w:t>“Investigator/site Details” in NA, in addition to the Investigator/site name, location, and phone numbers, also includes patient compensation amounts and /or modified or additional</w:t>
            </w:r>
            <w:r>
              <w:rPr>
                <w:spacing w:val="-2"/>
                <w:sz w:val="20"/>
              </w:rPr>
              <w:t> </w:t>
            </w:r>
            <w:r>
              <w:rPr>
                <w:sz w:val="20"/>
              </w:rPr>
              <w:t>text</w:t>
            </w:r>
            <w:r>
              <w:rPr>
                <w:spacing w:val="-5"/>
                <w:sz w:val="20"/>
              </w:rPr>
              <w:t> </w:t>
            </w:r>
            <w:r>
              <w:rPr>
                <w:sz w:val="20"/>
              </w:rPr>
              <w:t>in</w:t>
            </w:r>
            <w:r>
              <w:rPr>
                <w:spacing w:val="-8"/>
                <w:sz w:val="20"/>
              </w:rPr>
              <w:t> </w:t>
            </w:r>
            <w:r>
              <w:rPr>
                <w:sz w:val="20"/>
              </w:rPr>
              <w:t>the</w:t>
            </w:r>
            <w:r>
              <w:rPr>
                <w:spacing w:val="-3"/>
                <w:sz w:val="20"/>
              </w:rPr>
              <w:t> </w:t>
            </w:r>
            <w:r>
              <w:rPr>
                <w:sz w:val="20"/>
              </w:rPr>
              <w:t>patient</w:t>
            </w:r>
            <w:r>
              <w:rPr>
                <w:spacing w:val="-6"/>
                <w:sz w:val="20"/>
              </w:rPr>
              <w:t> </w:t>
            </w:r>
            <w:r>
              <w:rPr>
                <w:sz w:val="20"/>
              </w:rPr>
              <w:t>compensation</w:t>
            </w:r>
            <w:r>
              <w:rPr>
                <w:spacing w:val="-6"/>
                <w:sz w:val="20"/>
              </w:rPr>
              <w:t> </w:t>
            </w:r>
            <w:r>
              <w:rPr>
                <w:sz w:val="20"/>
              </w:rPr>
              <w:t>section</w:t>
            </w:r>
            <w:r>
              <w:rPr>
                <w:spacing w:val="-4"/>
                <w:sz w:val="20"/>
              </w:rPr>
              <w:t> </w:t>
            </w:r>
            <w:r>
              <w:rPr>
                <w:sz w:val="20"/>
              </w:rPr>
              <w:t>that</w:t>
            </w:r>
            <w:r>
              <w:rPr>
                <w:spacing w:val="-10"/>
                <w:sz w:val="20"/>
              </w:rPr>
              <w:t> </w:t>
            </w:r>
            <w:r>
              <w:rPr>
                <w:sz w:val="20"/>
              </w:rPr>
              <w:t>does</w:t>
            </w:r>
            <w:r>
              <w:rPr>
                <w:spacing w:val="-7"/>
                <w:sz w:val="20"/>
              </w:rPr>
              <w:t> </w:t>
            </w:r>
            <w:r>
              <w:rPr>
                <w:sz w:val="20"/>
              </w:rPr>
              <w:t>not</w:t>
            </w:r>
          </w:p>
        </w:tc>
        <w:tc>
          <w:tcPr>
            <w:tcW w:w="1843"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06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4381" w:hRule="atLeast"/>
        </w:trPr>
        <w:tc>
          <w:tcPr>
            <w:tcW w:w="797" w:type="dxa"/>
          </w:tcPr>
          <w:p>
            <w:pPr>
              <w:pStyle w:val="TableParagraph"/>
              <w:rPr>
                <w:rFonts w:ascii="Times New Roman"/>
                <w:sz w:val="18"/>
              </w:rPr>
            </w:pPr>
          </w:p>
        </w:tc>
        <w:tc>
          <w:tcPr>
            <w:tcW w:w="1162" w:type="dxa"/>
          </w:tcPr>
          <w:p>
            <w:pPr>
              <w:pStyle w:val="TableParagraph"/>
              <w:rPr>
                <w:rFonts w:ascii="Times New Roman"/>
                <w:sz w:val="18"/>
              </w:rPr>
            </w:pPr>
          </w:p>
        </w:tc>
        <w:tc>
          <w:tcPr>
            <w:tcW w:w="6264" w:type="dxa"/>
          </w:tcPr>
          <w:p>
            <w:pPr>
              <w:pStyle w:val="TableParagraph"/>
              <w:ind w:left="464"/>
              <w:rPr>
                <w:sz w:val="20"/>
              </w:rPr>
            </w:pPr>
            <w:r>
              <w:rPr>
                <w:sz w:val="20"/>
              </w:rPr>
              <w:t>appear in the approved CIRB Country Master ICF if the addition/modification</w:t>
            </w:r>
            <w:r>
              <w:rPr>
                <w:spacing w:val="-3"/>
                <w:sz w:val="20"/>
              </w:rPr>
              <w:t> </w:t>
            </w:r>
            <w:r>
              <w:rPr>
                <w:sz w:val="20"/>
              </w:rPr>
              <w:t>simply</w:t>
            </w:r>
            <w:r>
              <w:rPr>
                <w:spacing w:val="-5"/>
                <w:sz w:val="20"/>
              </w:rPr>
              <w:t> </w:t>
            </w:r>
            <w:r>
              <w:rPr>
                <w:sz w:val="20"/>
              </w:rPr>
              <w:t>adds</w:t>
            </w:r>
            <w:r>
              <w:rPr>
                <w:spacing w:val="-5"/>
                <w:sz w:val="20"/>
              </w:rPr>
              <w:t> </w:t>
            </w:r>
            <w:r>
              <w:rPr>
                <w:sz w:val="20"/>
              </w:rPr>
              <w:t>details</w:t>
            </w:r>
            <w:r>
              <w:rPr>
                <w:spacing w:val="-5"/>
                <w:sz w:val="20"/>
              </w:rPr>
              <w:t> </w:t>
            </w:r>
            <w:r>
              <w:rPr>
                <w:sz w:val="20"/>
              </w:rPr>
              <w:t>specific</w:t>
            </w:r>
            <w:r>
              <w:rPr>
                <w:spacing w:val="-5"/>
                <w:sz w:val="20"/>
              </w:rPr>
              <w:t> </w:t>
            </w:r>
            <w:r>
              <w:rPr>
                <w:sz w:val="20"/>
              </w:rPr>
              <w:t>to</w:t>
            </w:r>
            <w:r>
              <w:rPr>
                <w:spacing w:val="-5"/>
                <w:sz w:val="20"/>
              </w:rPr>
              <w:t> </w:t>
            </w:r>
            <w:r>
              <w:rPr>
                <w:sz w:val="20"/>
              </w:rPr>
              <w:t>that</w:t>
            </w:r>
            <w:r>
              <w:rPr>
                <w:spacing w:val="-5"/>
                <w:sz w:val="20"/>
              </w:rPr>
              <w:t> </w:t>
            </w:r>
            <w:r>
              <w:rPr>
                <w:sz w:val="20"/>
              </w:rPr>
              <w:t>site</w:t>
            </w:r>
            <w:r>
              <w:rPr>
                <w:spacing w:val="-5"/>
                <w:sz w:val="20"/>
              </w:rPr>
              <w:t> </w:t>
            </w:r>
            <w:r>
              <w:rPr>
                <w:sz w:val="20"/>
              </w:rPr>
              <w:t>and does not interfere or contradict Sponsor’s language within the CIRB Master ICF.</w:t>
            </w:r>
            <w:r>
              <w:rPr>
                <w:spacing w:val="40"/>
                <w:sz w:val="20"/>
              </w:rPr>
              <w:t> </w:t>
            </w:r>
            <w:r>
              <w:rPr>
                <w:sz w:val="20"/>
              </w:rPr>
              <w:t>Examples include:</w:t>
            </w:r>
          </w:p>
          <w:p>
            <w:pPr>
              <w:pStyle w:val="TableParagraph"/>
              <w:numPr>
                <w:ilvl w:val="0"/>
                <w:numId w:val="11"/>
              </w:numPr>
              <w:tabs>
                <w:tab w:pos="825" w:val="left" w:leader="none"/>
              </w:tabs>
              <w:spacing w:line="239" w:lineRule="exact" w:before="1" w:after="0"/>
              <w:ind w:left="824" w:right="0" w:hanging="361"/>
              <w:jc w:val="left"/>
              <w:rPr>
                <w:sz w:val="20"/>
              </w:rPr>
            </w:pPr>
            <w:r>
              <w:rPr>
                <w:sz w:val="20"/>
              </w:rPr>
              <w:t>Listing</w:t>
            </w:r>
            <w:r>
              <w:rPr>
                <w:spacing w:val="-7"/>
                <w:sz w:val="20"/>
              </w:rPr>
              <w:t> </w:t>
            </w:r>
            <w:r>
              <w:rPr>
                <w:sz w:val="20"/>
              </w:rPr>
              <w:t>payments</w:t>
            </w:r>
            <w:r>
              <w:rPr>
                <w:spacing w:val="-7"/>
                <w:sz w:val="20"/>
              </w:rPr>
              <w:t> </w:t>
            </w:r>
            <w:r>
              <w:rPr>
                <w:sz w:val="20"/>
              </w:rPr>
              <w:t>in</w:t>
            </w:r>
            <w:r>
              <w:rPr>
                <w:spacing w:val="-1"/>
                <w:sz w:val="20"/>
              </w:rPr>
              <w:t> </w:t>
            </w:r>
            <w:r>
              <w:rPr>
                <w:sz w:val="20"/>
              </w:rPr>
              <w:t>a</w:t>
            </w:r>
            <w:r>
              <w:rPr>
                <w:spacing w:val="-4"/>
                <w:sz w:val="20"/>
              </w:rPr>
              <w:t> </w:t>
            </w:r>
            <w:r>
              <w:rPr>
                <w:sz w:val="20"/>
              </w:rPr>
              <w:t>table</w:t>
            </w:r>
            <w:r>
              <w:rPr>
                <w:spacing w:val="-8"/>
                <w:sz w:val="20"/>
              </w:rPr>
              <w:t> </w:t>
            </w:r>
            <w:r>
              <w:rPr>
                <w:spacing w:val="-2"/>
                <w:sz w:val="20"/>
              </w:rPr>
              <w:t>format</w:t>
            </w:r>
          </w:p>
          <w:p>
            <w:pPr>
              <w:pStyle w:val="TableParagraph"/>
              <w:numPr>
                <w:ilvl w:val="0"/>
                <w:numId w:val="11"/>
              </w:numPr>
              <w:tabs>
                <w:tab w:pos="825" w:val="left" w:leader="none"/>
              </w:tabs>
              <w:spacing w:line="232" w:lineRule="auto" w:before="0" w:after="0"/>
              <w:ind w:left="824" w:right="368" w:hanging="360"/>
              <w:jc w:val="left"/>
              <w:rPr>
                <w:sz w:val="20"/>
              </w:rPr>
            </w:pPr>
            <w:r>
              <w:rPr>
                <w:sz w:val="20"/>
              </w:rPr>
              <w:t>Describing the timing of payments such as: “You will be paid</w:t>
            </w:r>
            <w:r>
              <w:rPr>
                <w:spacing w:val="-4"/>
                <w:sz w:val="20"/>
              </w:rPr>
              <w:t> </w:t>
            </w:r>
            <w:r>
              <w:rPr>
                <w:sz w:val="20"/>
              </w:rPr>
              <w:t>at</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each</w:t>
            </w:r>
            <w:r>
              <w:rPr>
                <w:spacing w:val="-4"/>
                <w:sz w:val="20"/>
              </w:rPr>
              <w:t> </w:t>
            </w:r>
            <w:r>
              <w:rPr>
                <w:sz w:val="20"/>
              </w:rPr>
              <w:t>completed</w:t>
            </w:r>
            <w:r>
              <w:rPr>
                <w:spacing w:val="-4"/>
                <w:sz w:val="20"/>
              </w:rPr>
              <w:t> </w:t>
            </w:r>
            <w:r>
              <w:rPr>
                <w:sz w:val="20"/>
              </w:rPr>
              <w:t>visit”, “You</w:t>
            </w:r>
            <w:r>
              <w:rPr>
                <w:spacing w:val="-5"/>
                <w:sz w:val="20"/>
              </w:rPr>
              <w:t> </w:t>
            </w:r>
            <w:r>
              <w:rPr>
                <w:sz w:val="20"/>
              </w:rPr>
              <w:t>will</w:t>
            </w:r>
            <w:r>
              <w:rPr>
                <w:spacing w:val="-5"/>
                <w:sz w:val="20"/>
              </w:rPr>
              <w:t> </w:t>
            </w:r>
            <w:r>
              <w:rPr>
                <w:sz w:val="20"/>
              </w:rPr>
              <w:t>be</w:t>
            </w:r>
            <w:r>
              <w:rPr>
                <w:spacing w:val="-5"/>
                <w:sz w:val="20"/>
              </w:rPr>
              <w:t> </w:t>
            </w:r>
            <w:r>
              <w:rPr>
                <w:sz w:val="20"/>
              </w:rPr>
              <w:t>paid after each completed visit”, “You will be reimbursed after each completed site visit”.</w:t>
            </w:r>
          </w:p>
          <w:p>
            <w:pPr>
              <w:pStyle w:val="TableParagraph"/>
              <w:ind w:left="464" w:right="147"/>
              <w:rPr>
                <w:sz w:val="20"/>
              </w:rPr>
            </w:pPr>
            <w:r>
              <w:rPr>
                <w:sz w:val="20"/>
              </w:rPr>
              <w:t>If</w:t>
            </w:r>
            <w:r>
              <w:rPr>
                <w:spacing w:val="-3"/>
                <w:sz w:val="20"/>
              </w:rPr>
              <w:t> </w:t>
            </w:r>
            <w:r>
              <w:rPr>
                <w:sz w:val="20"/>
              </w:rPr>
              <w:t>the</w:t>
            </w:r>
            <w:r>
              <w:rPr>
                <w:spacing w:val="-8"/>
                <w:sz w:val="20"/>
              </w:rPr>
              <w:t> </w:t>
            </w:r>
            <w:r>
              <w:rPr>
                <w:sz w:val="20"/>
              </w:rPr>
              <w:t>modified/added</w:t>
            </w:r>
            <w:r>
              <w:rPr>
                <w:spacing w:val="-4"/>
                <w:sz w:val="20"/>
              </w:rPr>
              <w:t> </w:t>
            </w:r>
            <w:r>
              <w:rPr>
                <w:sz w:val="20"/>
              </w:rPr>
              <w:t>language</w:t>
            </w:r>
            <w:r>
              <w:rPr>
                <w:spacing w:val="-4"/>
                <w:sz w:val="20"/>
              </w:rPr>
              <w:t> </w:t>
            </w:r>
            <w:r>
              <w:rPr>
                <w:sz w:val="20"/>
              </w:rPr>
              <w:t>interferes</w:t>
            </w:r>
            <w:r>
              <w:rPr>
                <w:spacing w:val="-6"/>
                <w:sz w:val="20"/>
              </w:rPr>
              <w:t> </w:t>
            </w:r>
            <w:r>
              <w:rPr>
                <w:sz w:val="20"/>
              </w:rPr>
              <w:t>with</w:t>
            </w:r>
            <w:r>
              <w:rPr>
                <w:spacing w:val="-4"/>
                <w:sz w:val="20"/>
              </w:rPr>
              <w:t> </w:t>
            </w:r>
            <w:r>
              <w:rPr>
                <w:sz w:val="20"/>
              </w:rPr>
              <w:t>or</w:t>
            </w:r>
            <w:r>
              <w:rPr>
                <w:spacing w:val="-4"/>
                <w:sz w:val="20"/>
              </w:rPr>
              <w:t> </w:t>
            </w:r>
            <w:r>
              <w:rPr>
                <w:sz w:val="20"/>
              </w:rPr>
              <w:t>contradicts</w:t>
            </w:r>
            <w:r>
              <w:rPr>
                <w:spacing w:val="-4"/>
                <w:sz w:val="20"/>
              </w:rPr>
              <w:t> </w:t>
            </w:r>
            <w:r>
              <w:rPr>
                <w:sz w:val="20"/>
              </w:rPr>
              <w:t>the Sponsor’s language within the CIRB Master ICF,</w:t>
            </w:r>
            <w:r>
              <w:rPr>
                <w:spacing w:val="-3"/>
                <w:sz w:val="20"/>
              </w:rPr>
              <w:t> </w:t>
            </w:r>
            <w:r>
              <w:rPr>
                <w:sz w:val="20"/>
              </w:rPr>
              <w:t>this</w:t>
            </w:r>
            <w:r>
              <w:rPr>
                <w:spacing w:val="-3"/>
                <w:sz w:val="20"/>
              </w:rPr>
              <w:t> </w:t>
            </w:r>
            <w:r>
              <w:rPr>
                <w:sz w:val="20"/>
              </w:rPr>
              <w:t>may need to be escalated to the Sponsor for approval, depending on the EDP-RF for the study.</w:t>
            </w:r>
            <w:r>
              <w:rPr>
                <w:spacing w:val="40"/>
                <w:sz w:val="20"/>
              </w:rPr>
              <w:t> </w:t>
            </w:r>
            <w:r>
              <w:rPr>
                <w:sz w:val="20"/>
              </w:rPr>
              <w:t>If Sponsor approval is required, ICF Checklist(s) must be completed (and the Sponsor approval</w:t>
            </w:r>
            <w:r>
              <w:rPr>
                <w:sz w:val="20"/>
              </w:rPr>
              <w:t> must be converted to PDF and filed with the ICF Checklist(s) in the TMF).</w:t>
            </w:r>
          </w:p>
          <w:p>
            <w:pPr>
              <w:pStyle w:val="TableParagraph"/>
              <w:numPr>
                <w:ilvl w:val="0"/>
                <w:numId w:val="12"/>
              </w:numPr>
              <w:tabs>
                <w:tab w:pos="440" w:val="left" w:leader="none"/>
                <w:tab w:pos="441" w:val="left" w:leader="none"/>
              </w:tabs>
              <w:spacing w:line="232" w:lineRule="auto" w:before="8" w:after="0"/>
              <w:ind w:left="440" w:right="463" w:hanging="360"/>
              <w:jc w:val="left"/>
              <w:rPr>
                <w:sz w:val="20"/>
              </w:rPr>
            </w:pPr>
            <w:r>
              <w:rPr>
                <w:sz w:val="20"/>
              </w:rPr>
              <w:t>All versions of the Site-customized CIRB approved ICF(s) must</w:t>
            </w:r>
            <w:r>
              <w:rPr>
                <w:spacing w:val="-3"/>
                <w:sz w:val="20"/>
              </w:rPr>
              <w:t> </w:t>
            </w:r>
            <w:r>
              <w:rPr>
                <w:sz w:val="20"/>
              </w:rPr>
              <w:t>be</w:t>
            </w:r>
            <w:r>
              <w:rPr>
                <w:spacing w:val="-3"/>
                <w:sz w:val="20"/>
              </w:rPr>
              <w:t> </w:t>
            </w:r>
            <w:r>
              <w:rPr>
                <w:sz w:val="20"/>
              </w:rPr>
              <w:t>filed</w:t>
            </w:r>
            <w:r>
              <w:rPr>
                <w:spacing w:val="-3"/>
                <w:sz w:val="20"/>
              </w:rPr>
              <w:t> </w:t>
            </w:r>
            <w:r>
              <w:rPr>
                <w:sz w:val="20"/>
              </w:rPr>
              <w:t>in</w:t>
            </w:r>
            <w:r>
              <w:rPr>
                <w:spacing w:val="-3"/>
                <w:sz w:val="20"/>
              </w:rPr>
              <w:t> </w:t>
            </w:r>
            <w:r>
              <w:rPr>
                <w:sz w:val="20"/>
              </w:rPr>
              <w:t>the</w:t>
            </w:r>
            <w:r>
              <w:rPr>
                <w:spacing w:val="-3"/>
                <w:sz w:val="20"/>
              </w:rPr>
              <w:t> </w:t>
            </w:r>
            <w:r>
              <w:rPr>
                <w:sz w:val="20"/>
              </w:rPr>
              <w:t>TMF,</w:t>
            </w:r>
            <w:r>
              <w:rPr>
                <w:spacing w:val="-3"/>
                <w:sz w:val="20"/>
              </w:rPr>
              <w:t> </w:t>
            </w:r>
            <w:r>
              <w:rPr>
                <w:sz w:val="20"/>
              </w:rPr>
              <w:t>even</w:t>
            </w:r>
            <w:r>
              <w:rPr>
                <w:spacing w:val="-3"/>
                <w:sz w:val="20"/>
              </w:rPr>
              <w:t> </w:t>
            </w:r>
            <w:r>
              <w:rPr>
                <w:sz w:val="20"/>
              </w:rPr>
              <w:t>if</w:t>
            </w:r>
            <w:r>
              <w:rPr>
                <w:spacing w:val="-3"/>
                <w:sz w:val="20"/>
              </w:rPr>
              <w:t> </w:t>
            </w:r>
            <w:r>
              <w:rPr>
                <w:sz w:val="20"/>
              </w:rPr>
              <w:t>it</w:t>
            </w:r>
            <w:r>
              <w:rPr>
                <w:spacing w:val="-3"/>
                <w:sz w:val="20"/>
              </w:rPr>
              <w:t> </w:t>
            </w:r>
            <w:r>
              <w:rPr>
                <w:sz w:val="20"/>
              </w:rPr>
              <w:t>is</w:t>
            </w:r>
            <w:r>
              <w:rPr>
                <w:spacing w:val="-3"/>
                <w:sz w:val="20"/>
              </w:rPr>
              <w:t> </w:t>
            </w:r>
            <w:r>
              <w:rPr>
                <w:sz w:val="20"/>
              </w:rPr>
              <w:t>not</w:t>
            </w:r>
            <w:r>
              <w:rPr>
                <w:spacing w:val="-3"/>
                <w:sz w:val="20"/>
              </w:rPr>
              <w:t> </w:t>
            </w:r>
            <w:r>
              <w:rPr>
                <w:sz w:val="20"/>
              </w:rPr>
              <w:t>the</w:t>
            </w:r>
            <w:r>
              <w:rPr>
                <w:spacing w:val="-3"/>
                <w:sz w:val="20"/>
              </w:rPr>
              <w:t> </w:t>
            </w:r>
            <w:r>
              <w:rPr>
                <w:sz w:val="20"/>
              </w:rPr>
              <w:t>version</w:t>
            </w:r>
            <w:r>
              <w:rPr>
                <w:spacing w:val="-3"/>
                <w:sz w:val="20"/>
              </w:rPr>
              <w:t> </w:t>
            </w:r>
            <w:r>
              <w:rPr>
                <w:sz w:val="20"/>
              </w:rPr>
              <w:t>used</w:t>
            </w:r>
            <w:r>
              <w:rPr>
                <w:spacing w:val="-3"/>
                <w:sz w:val="20"/>
              </w:rPr>
              <w:t> </w:t>
            </w:r>
            <w:r>
              <w:rPr>
                <w:sz w:val="20"/>
              </w:rPr>
              <w:t>for</w:t>
            </w:r>
          </w:p>
          <w:p>
            <w:pPr>
              <w:pStyle w:val="TableParagraph"/>
              <w:spacing w:line="211" w:lineRule="exact" w:before="3"/>
              <w:ind w:left="440"/>
              <w:rPr>
                <w:sz w:val="20"/>
              </w:rPr>
            </w:pPr>
            <w:r>
              <w:rPr>
                <w:sz w:val="20"/>
              </w:rPr>
              <w:t>Site</w:t>
            </w:r>
            <w:r>
              <w:rPr>
                <w:spacing w:val="-3"/>
                <w:sz w:val="20"/>
              </w:rPr>
              <w:t> </w:t>
            </w:r>
            <w:r>
              <w:rPr>
                <w:spacing w:val="-2"/>
                <w:sz w:val="20"/>
              </w:rPr>
              <w:t>Activation.</w:t>
            </w:r>
          </w:p>
        </w:tc>
        <w:tc>
          <w:tcPr>
            <w:tcW w:w="1843" w:type="dxa"/>
          </w:tcPr>
          <w:p>
            <w:pPr>
              <w:pStyle w:val="TableParagraph"/>
              <w:rPr>
                <w:rFonts w:ascii="Times New Roman"/>
                <w:sz w:val="18"/>
              </w:rPr>
            </w:pPr>
          </w:p>
        </w:tc>
      </w:tr>
      <w:tr>
        <w:trPr>
          <w:trHeight w:val="361" w:hRule="atLeast"/>
        </w:trPr>
        <w:tc>
          <w:tcPr>
            <w:tcW w:w="797" w:type="dxa"/>
            <w:tcBorders>
              <w:bottom w:val="nil"/>
            </w:tcBorders>
          </w:tcPr>
          <w:p>
            <w:pPr>
              <w:pStyle w:val="TableParagraph"/>
              <w:spacing w:before="42"/>
              <w:ind w:left="172"/>
              <w:rPr>
                <w:b/>
                <w:sz w:val="20"/>
              </w:rPr>
            </w:pPr>
            <w:r>
              <w:rPr>
                <w:b/>
                <w:spacing w:val="-2"/>
                <w:sz w:val="20"/>
              </w:rPr>
              <w:t>6.2.3</w:t>
            </w:r>
          </w:p>
        </w:tc>
        <w:tc>
          <w:tcPr>
            <w:tcW w:w="1162" w:type="dxa"/>
            <w:tcBorders>
              <w:bottom w:val="nil"/>
            </w:tcBorders>
          </w:tcPr>
          <w:p>
            <w:pPr>
              <w:pStyle w:val="TableParagraph"/>
              <w:spacing w:before="95"/>
              <w:ind w:left="105"/>
              <w:rPr>
                <w:sz w:val="20"/>
              </w:rPr>
            </w:pPr>
            <w:r>
              <w:rPr>
                <w:sz w:val="20"/>
              </w:rPr>
              <w:t>CSA </w:t>
            </w:r>
            <w:r>
              <w:rPr>
                <w:spacing w:val="-5"/>
                <w:sz w:val="20"/>
              </w:rPr>
              <w:t>Reg</w:t>
            </w:r>
          </w:p>
        </w:tc>
        <w:tc>
          <w:tcPr>
            <w:tcW w:w="6264" w:type="dxa"/>
            <w:tcBorders>
              <w:bottom w:val="nil"/>
            </w:tcBorders>
          </w:tcPr>
          <w:p>
            <w:pPr>
              <w:pStyle w:val="TableParagraph"/>
              <w:spacing w:before="52"/>
              <w:ind w:left="90"/>
              <w:rPr>
                <w:b/>
                <w:sz w:val="20"/>
              </w:rPr>
            </w:pPr>
            <w:r>
              <w:rPr>
                <w:b/>
                <w:sz w:val="20"/>
              </w:rPr>
              <w:t>***Site-specific</w:t>
            </w:r>
            <w:r>
              <w:rPr>
                <w:b/>
                <w:spacing w:val="-10"/>
                <w:sz w:val="20"/>
              </w:rPr>
              <w:t> </w:t>
            </w:r>
            <w:r>
              <w:rPr>
                <w:b/>
                <w:sz w:val="20"/>
              </w:rPr>
              <w:t>CIRB</w:t>
            </w:r>
            <w:r>
              <w:rPr>
                <w:b/>
                <w:spacing w:val="-10"/>
                <w:sz w:val="20"/>
              </w:rPr>
              <w:t> </w:t>
            </w:r>
            <w:r>
              <w:rPr>
                <w:b/>
                <w:sz w:val="20"/>
              </w:rPr>
              <w:t>Approved</w:t>
            </w:r>
            <w:r>
              <w:rPr>
                <w:b/>
                <w:spacing w:val="-9"/>
                <w:sz w:val="20"/>
              </w:rPr>
              <w:t> </w:t>
            </w:r>
            <w:r>
              <w:rPr>
                <w:b/>
                <w:spacing w:val="-2"/>
                <w:sz w:val="20"/>
              </w:rPr>
              <w:t>ICF(s)***</w:t>
            </w:r>
          </w:p>
        </w:tc>
        <w:tc>
          <w:tcPr>
            <w:tcW w:w="1843" w:type="dxa"/>
            <w:tcBorders>
              <w:bottom w:val="nil"/>
            </w:tcBorders>
          </w:tcPr>
          <w:p>
            <w:pPr>
              <w:pStyle w:val="TableParagraph"/>
              <w:spacing w:before="38"/>
              <w:ind w:left="104"/>
              <w:rPr>
                <w:sz w:val="20"/>
              </w:rPr>
            </w:pPr>
            <w:r>
              <w:rPr>
                <w:spacing w:val="-2"/>
                <w:sz w:val="20"/>
              </w:rPr>
              <w:t>Startup</w:t>
            </w:r>
          </w:p>
        </w:tc>
      </w:tr>
      <w:tr>
        <w:trPr>
          <w:trHeight w:val="1372" w:hRule="atLeast"/>
        </w:trPr>
        <w:tc>
          <w:tcPr>
            <w:tcW w:w="797" w:type="dxa"/>
            <w:tcBorders>
              <w:top w:val="nil"/>
              <w:bottom w:val="nil"/>
            </w:tcBorders>
          </w:tcPr>
          <w:p>
            <w:pPr>
              <w:pStyle w:val="TableParagraph"/>
              <w:rPr>
                <w:rFonts w:ascii="Times New Roman"/>
                <w:sz w:val="18"/>
              </w:rPr>
            </w:pPr>
          </w:p>
        </w:tc>
        <w:tc>
          <w:tcPr>
            <w:tcW w:w="1162" w:type="dxa"/>
            <w:tcBorders>
              <w:top w:val="nil"/>
              <w:bottom w:val="nil"/>
            </w:tcBorders>
          </w:tcPr>
          <w:p>
            <w:pPr>
              <w:pStyle w:val="TableParagraph"/>
              <w:rPr>
                <w:rFonts w:ascii="Times New Roman"/>
                <w:sz w:val="18"/>
              </w:rPr>
            </w:pPr>
          </w:p>
        </w:tc>
        <w:tc>
          <w:tcPr>
            <w:tcW w:w="6264" w:type="dxa"/>
            <w:tcBorders>
              <w:top w:val="nil"/>
              <w:bottom w:val="nil"/>
            </w:tcBorders>
          </w:tcPr>
          <w:p>
            <w:pPr>
              <w:pStyle w:val="TableParagraph"/>
              <w:spacing w:before="11"/>
              <w:rPr>
                <w:b/>
                <w:sz w:val="23"/>
              </w:rPr>
            </w:pPr>
          </w:p>
          <w:p>
            <w:pPr>
              <w:pStyle w:val="TableParagraph"/>
              <w:spacing w:line="242" w:lineRule="auto"/>
              <w:ind w:left="90" w:right="64"/>
              <w:rPr>
                <w:sz w:val="20"/>
              </w:rPr>
            </w:pPr>
            <w:r>
              <w:rPr>
                <w:b/>
                <w:sz w:val="20"/>
              </w:rPr>
              <w:t>Note</w:t>
            </w:r>
            <w:r>
              <w:rPr>
                <w:sz w:val="20"/>
              </w:rPr>
              <w:t>:</w:t>
            </w:r>
            <w:r>
              <w:rPr>
                <w:spacing w:val="40"/>
                <w:sz w:val="20"/>
              </w:rPr>
              <w:t> </w:t>
            </w:r>
            <w:r>
              <w:rPr>
                <w:sz w:val="20"/>
              </w:rPr>
              <w:t>Site-specific CIRB approved ICF(s) that do not match the CIRB</w:t>
            </w:r>
            <w:r>
              <w:rPr>
                <w:spacing w:val="-5"/>
                <w:sz w:val="20"/>
              </w:rPr>
              <w:t> </w:t>
            </w:r>
            <w:r>
              <w:rPr>
                <w:sz w:val="20"/>
              </w:rPr>
              <w:t>Master</w:t>
            </w:r>
            <w:r>
              <w:rPr>
                <w:spacing w:val="-5"/>
                <w:sz w:val="20"/>
              </w:rPr>
              <w:t> </w:t>
            </w:r>
            <w:r>
              <w:rPr>
                <w:sz w:val="20"/>
              </w:rPr>
              <w:t>ICF(s)</w:t>
            </w:r>
            <w:r>
              <w:rPr>
                <w:spacing w:val="-4"/>
                <w:sz w:val="20"/>
              </w:rPr>
              <w:t> </w:t>
            </w:r>
            <w:r>
              <w:rPr>
                <w:sz w:val="20"/>
              </w:rPr>
              <w:t>will</w:t>
            </w:r>
            <w:r>
              <w:rPr>
                <w:spacing w:val="-5"/>
                <w:sz w:val="20"/>
              </w:rPr>
              <w:t> </w:t>
            </w:r>
            <w:r>
              <w:rPr>
                <w:sz w:val="20"/>
              </w:rPr>
              <w:t>be</w:t>
            </w:r>
            <w:r>
              <w:rPr>
                <w:spacing w:val="-5"/>
                <w:sz w:val="20"/>
              </w:rPr>
              <w:t> </w:t>
            </w:r>
            <w:r>
              <w:rPr>
                <w:sz w:val="20"/>
              </w:rPr>
              <w:t>managed</w:t>
            </w:r>
            <w:r>
              <w:rPr>
                <w:spacing w:val="-5"/>
                <w:sz w:val="20"/>
              </w:rPr>
              <w:t> </w:t>
            </w:r>
            <w:r>
              <w:rPr>
                <w:sz w:val="20"/>
              </w:rPr>
              <w:t>the</w:t>
            </w:r>
            <w:r>
              <w:rPr>
                <w:spacing w:val="-4"/>
                <w:sz w:val="20"/>
              </w:rPr>
              <w:t> </w:t>
            </w:r>
            <w:r>
              <w:rPr>
                <w:sz w:val="20"/>
              </w:rPr>
              <w:t>same</w:t>
            </w:r>
            <w:r>
              <w:rPr>
                <w:spacing w:val="-5"/>
                <w:sz w:val="20"/>
              </w:rPr>
              <w:t> </w:t>
            </w:r>
            <w:r>
              <w:rPr>
                <w:sz w:val="20"/>
              </w:rPr>
              <w:t>as</w:t>
            </w:r>
            <w:r>
              <w:rPr>
                <w:spacing w:val="-2"/>
                <w:sz w:val="20"/>
              </w:rPr>
              <w:t> </w:t>
            </w:r>
            <w:r>
              <w:rPr>
                <w:sz w:val="20"/>
              </w:rPr>
              <w:t>Site-specific</w:t>
            </w:r>
            <w:r>
              <w:rPr>
                <w:spacing w:val="-4"/>
                <w:sz w:val="20"/>
              </w:rPr>
              <w:t> </w:t>
            </w:r>
            <w:r>
              <w:rPr>
                <w:sz w:val="20"/>
              </w:rPr>
              <w:t>LIRB Approved ICF(s). Refer to Section 6.3 for the detailed process.</w:t>
            </w:r>
          </w:p>
          <w:p>
            <w:pPr>
              <w:pStyle w:val="TableParagraph"/>
              <w:spacing w:line="224" w:lineRule="exact"/>
              <w:ind w:left="90"/>
              <w:rPr>
                <w:sz w:val="20"/>
              </w:rPr>
            </w:pPr>
            <w:r>
              <w:rPr>
                <w:sz w:val="20"/>
              </w:rPr>
              <w:t>Below</w:t>
            </w:r>
            <w:r>
              <w:rPr>
                <w:spacing w:val="-5"/>
                <w:sz w:val="20"/>
              </w:rPr>
              <w:t> </w:t>
            </w:r>
            <w:r>
              <w:rPr>
                <w:sz w:val="20"/>
              </w:rPr>
              <w:t>is</w:t>
            </w:r>
            <w:r>
              <w:rPr>
                <w:spacing w:val="-4"/>
                <w:sz w:val="20"/>
              </w:rPr>
              <w:t> </w:t>
            </w:r>
            <w:r>
              <w:rPr>
                <w:sz w:val="20"/>
              </w:rPr>
              <w:t>a</w:t>
            </w:r>
            <w:r>
              <w:rPr>
                <w:spacing w:val="-4"/>
                <w:sz w:val="20"/>
              </w:rPr>
              <w:t> </w:t>
            </w:r>
            <w:r>
              <w:rPr>
                <w:sz w:val="20"/>
              </w:rPr>
              <w:t>summary</w:t>
            </w:r>
            <w:r>
              <w:rPr>
                <w:spacing w:val="-5"/>
                <w:sz w:val="20"/>
              </w:rPr>
              <w:t> </w:t>
            </w:r>
            <w:r>
              <w:rPr>
                <w:sz w:val="20"/>
              </w:rPr>
              <w:t>of</w:t>
            </w:r>
            <w:r>
              <w:rPr>
                <w:spacing w:val="-4"/>
                <w:sz w:val="20"/>
              </w:rPr>
              <w:t> </w:t>
            </w:r>
            <w:r>
              <w:rPr>
                <w:sz w:val="20"/>
              </w:rPr>
              <w:t>the</w:t>
            </w:r>
            <w:r>
              <w:rPr>
                <w:spacing w:val="-4"/>
                <w:sz w:val="20"/>
              </w:rPr>
              <w:t> </w:t>
            </w:r>
            <w:r>
              <w:rPr>
                <w:spacing w:val="-2"/>
                <w:sz w:val="20"/>
              </w:rPr>
              <w:t>steps:</w:t>
            </w:r>
          </w:p>
        </w:tc>
        <w:tc>
          <w:tcPr>
            <w:tcW w:w="1843" w:type="dxa"/>
            <w:tcBorders>
              <w:top w:val="nil"/>
              <w:bottom w:val="nil"/>
            </w:tcBorders>
          </w:tcPr>
          <w:p>
            <w:pPr>
              <w:pStyle w:val="TableParagraph"/>
              <w:spacing w:line="237" w:lineRule="auto" w:before="33"/>
              <w:ind w:left="104" w:right="132"/>
              <w:rPr>
                <w:sz w:val="20"/>
              </w:rPr>
            </w:pPr>
            <w:r>
              <w:rPr>
                <w:sz w:val="20"/>
              </w:rPr>
              <w:t>The Site CIRB approved ICF(s) is considered a “Site-specific”</w:t>
            </w:r>
            <w:r>
              <w:rPr>
                <w:spacing w:val="-14"/>
                <w:sz w:val="20"/>
              </w:rPr>
              <w:t> </w:t>
            </w:r>
            <w:r>
              <w:rPr>
                <w:sz w:val="20"/>
              </w:rPr>
              <w:t>ICF</w:t>
            </w:r>
          </w:p>
        </w:tc>
      </w:tr>
      <w:tr>
        <w:trPr>
          <w:trHeight w:val="1826" w:hRule="atLeast"/>
        </w:trPr>
        <w:tc>
          <w:tcPr>
            <w:tcW w:w="797" w:type="dxa"/>
            <w:tcBorders>
              <w:top w:val="nil"/>
            </w:tcBorders>
          </w:tcPr>
          <w:p>
            <w:pPr>
              <w:pStyle w:val="TableParagraph"/>
              <w:rPr>
                <w:rFonts w:ascii="Times New Roman"/>
                <w:sz w:val="18"/>
              </w:rPr>
            </w:pPr>
          </w:p>
        </w:tc>
        <w:tc>
          <w:tcPr>
            <w:tcW w:w="1162" w:type="dxa"/>
            <w:tcBorders>
              <w:top w:val="nil"/>
            </w:tcBorders>
          </w:tcPr>
          <w:p>
            <w:pPr>
              <w:pStyle w:val="TableParagraph"/>
              <w:rPr>
                <w:rFonts w:ascii="Times New Roman"/>
                <w:sz w:val="18"/>
              </w:rPr>
            </w:pPr>
          </w:p>
        </w:tc>
        <w:tc>
          <w:tcPr>
            <w:tcW w:w="6264" w:type="dxa"/>
            <w:tcBorders>
              <w:top w:val="nil"/>
            </w:tcBorders>
          </w:tcPr>
          <w:p>
            <w:pPr>
              <w:pStyle w:val="TableParagraph"/>
              <w:numPr>
                <w:ilvl w:val="0"/>
                <w:numId w:val="13"/>
              </w:numPr>
              <w:tabs>
                <w:tab w:pos="440" w:val="left" w:leader="none"/>
                <w:tab w:pos="441" w:val="left" w:leader="none"/>
              </w:tabs>
              <w:spacing w:line="240" w:lineRule="auto" w:before="176" w:after="0"/>
              <w:ind w:left="440" w:right="742" w:hanging="360"/>
              <w:jc w:val="left"/>
              <w:rPr>
                <w:sz w:val="20"/>
              </w:rPr>
            </w:pPr>
            <w:r>
              <w:rPr>
                <w:sz w:val="20"/>
              </w:rPr>
              <w:t>Reviews</w:t>
            </w:r>
            <w:r>
              <w:rPr>
                <w:spacing w:val="-6"/>
                <w:sz w:val="20"/>
              </w:rPr>
              <w:t> </w:t>
            </w:r>
            <w:r>
              <w:rPr>
                <w:sz w:val="20"/>
              </w:rPr>
              <w:t>the</w:t>
            </w:r>
            <w:r>
              <w:rPr>
                <w:spacing w:val="-6"/>
                <w:sz w:val="20"/>
              </w:rPr>
              <w:t> </w:t>
            </w:r>
            <w:r>
              <w:rPr>
                <w:sz w:val="20"/>
              </w:rPr>
              <w:t>Site-specific</w:t>
            </w:r>
            <w:r>
              <w:rPr>
                <w:spacing w:val="-6"/>
                <w:sz w:val="20"/>
              </w:rPr>
              <w:t> </w:t>
            </w:r>
            <w:r>
              <w:rPr>
                <w:sz w:val="20"/>
              </w:rPr>
              <w:t>ICF(s)</w:t>
            </w:r>
            <w:r>
              <w:rPr>
                <w:spacing w:val="-3"/>
                <w:sz w:val="20"/>
              </w:rPr>
              <w:t> </w:t>
            </w:r>
            <w:r>
              <w:rPr>
                <w:sz w:val="20"/>
              </w:rPr>
              <w:t>against</w:t>
            </w:r>
            <w:r>
              <w:rPr>
                <w:spacing w:val="-7"/>
                <w:sz w:val="20"/>
              </w:rPr>
              <w:t> </w:t>
            </w:r>
            <w:r>
              <w:rPr>
                <w:sz w:val="20"/>
              </w:rPr>
              <w:t>the</w:t>
            </w:r>
            <w:r>
              <w:rPr>
                <w:spacing w:val="-7"/>
                <w:sz w:val="20"/>
              </w:rPr>
              <w:t> </w:t>
            </w:r>
            <w:r>
              <w:rPr>
                <w:sz w:val="20"/>
              </w:rPr>
              <w:t>CIRB</w:t>
            </w:r>
            <w:r>
              <w:rPr>
                <w:spacing w:val="-7"/>
                <w:sz w:val="20"/>
              </w:rPr>
              <w:t> </w:t>
            </w:r>
            <w:r>
              <w:rPr>
                <w:sz w:val="20"/>
              </w:rPr>
              <w:t>Master ICF(s) and the ICF Checklist(s) and other relevant documents (refer to Step 6.3.2).</w:t>
            </w:r>
          </w:p>
          <w:p>
            <w:pPr>
              <w:pStyle w:val="TableParagraph"/>
              <w:numPr>
                <w:ilvl w:val="0"/>
                <w:numId w:val="13"/>
              </w:numPr>
              <w:tabs>
                <w:tab w:pos="440" w:val="left" w:leader="none"/>
                <w:tab w:pos="441" w:val="left" w:leader="none"/>
              </w:tabs>
              <w:spacing w:line="240" w:lineRule="auto" w:before="1" w:after="0"/>
              <w:ind w:left="440" w:right="502" w:hanging="360"/>
              <w:jc w:val="left"/>
              <w:rPr>
                <w:sz w:val="20"/>
              </w:rPr>
            </w:pPr>
            <w:r>
              <w:rPr>
                <w:sz w:val="20"/>
              </w:rPr>
              <w:t>If</w:t>
            </w:r>
            <w:r>
              <w:rPr>
                <w:spacing w:val="-4"/>
                <w:sz w:val="20"/>
              </w:rPr>
              <w:t> </w:t>
            </w:r>
            <w:r>
              <w:rPr>
                <w:sz w:val="20"/>
              </w:rPr>
              <w:t>the</w:t>
            </w:r>
            <w:r>
              <w:rPr>
                <w:spacing w:val="-4"/>
                <w:sz w:val="20"/>
              </w:rPr>
              <w:t> </w:t>
            </w:r>
            <w:r>
              <w:rPr>
                <w:sz w:val="20"/>
              </w:rPr>
              <w:t>Site-specific</w:t>
            </w:r>
            <w:r>
              <w:rPr>
                <w:spacing w:val="-6"/>
                <w:sz w:val="20"/>
              </w:rPr>
              <w:t> </w:t>
            </w:r>
            <w:r>
              <w:rPr>
                <w:sz w:val="20"/>
              </w:rPr>
              <w:t>CIRB</w:t>
            </w:r>
            <w:r>
              <w:rPr>
                <w:spacing w:val="-6"/>
                <w:sz w:val="20"/>
              </w:rPr>
              <w:t> </w:t>
            </w:r>
            <w:r>
              <w:rPr>
                <w:sz w:val="20"/>
              </w:rPr>
              <w:t>approved</w:t>
            </w:r>
            <w:r>
              <w:rPr>
                <w:spacing w:val="-6"/>
                <w:sz w:val="20"/>
              </w:rPr>
              <w:t> </w:t>
            </w:r>
            <w:r>
              <w:rPr>
                <w:sz w:val="20"/>
              </w:rPr>
              <w:t>ICF(s)</w:t>
            </w:r>
            <w:r>
              <w:rPr>
                <w:spacing w:val="-6"/>
                <w:sz w:val="20"/>
              </w:rPr>
              <w:t> </w:t>
            </w:r>
            <w:r>
              <w:rPr>
                <w:sz w:val="20"/>
              </w:rPr>
              <w:t>is</w:t>
            </w:r>
            <w:r>
              <w:rPr>
                <w:spacing w:val="-4"/>
                <w:sz w:val="20"/>
              </w:rPr>
              <w:t> </w:t>
            </w:r>
            <w:r>
              <w:rPr>
                <w:sz w:val="20"/>
              </w:rPr>
              <w:t>approved</w:t>
            </w:r>
            <w:r>
              <w:rPr>
                <w:spacing w:val="-4"/>
                <w:sz w:val="20"/>
              </w:rPr>
              <w:t> </w:t>
            </w:r>
            <w:r>
              <w:rPr>
                <w:sz w:val="20"/>
              </w:rPr>
              <w:t>as</w:t>
            </w:r>
            <w:r>
              <w:rPr>
                <w:spacing w:val="-7"/>
                <w:sz w:val="20"/>
              </w:rPr>
              <w:t> </w:t>
            </w:r>
            <w:r>
              <w:rPr>
                <w:sz w:val="20"/>
              </w:rPr>
              <w:t>per above, proceeds to Step 6.3.10</w:t>
            </w:r>
          </w:p>
          <w:p>
            <w:pPr>
              <w:pStyle w:val="TableParagraph"/>
              <w:numPr>
                <w:ilvl w:val="0"/>
                <w:numId w:val="13"/>
              </w:numPr>
              <w:tabs>
                <w:tab w:pos="440" w:val="left" w:leader="none"/>
                <w:tab w:pos="441" w:val="left" w:leader="none"/>
              </w:tabs>
              <w:spacing w:line="230" w:lineRule="exact" w:before="0" w:after="0"/>
              <w:ind w:left="440" w:right="388" w:hanging="360"/>
              <w:jc w:val="left"/>
              <w:rPr>
                <w:sz w:val="20"/>
              </w:rPr>
            </w:pPr>
            <w:r>
              <w:rPr>
                <w:sz w:val="20"/>
              </w:rPr>
              <w:t>If</w:t>
            </w:r>
            <w:r>
              <w:rPr>
                <w:spacing w:val="-3"/>
                <w:sz w:val="20"/>
              </w:rPr>
              <w:t> </w:t>
            </w:r>
            <w:r>
              <w:rPr>
                <w:sz w:val="20"/>
              </w:rPr>
              <w:t>the</w:t>
            </w:r>
            <w:r>
              <w:rPr>
                <w:spacing w:val="-3"/>
                <w:sz w:val="20"/>
              </w:rPr>
              <w:t> </w:t>
            </w:r>
            <w:r>
              <w:rPr>
                <w:sz w:val="20"/>
              </w:rPr>
              <w:t>Site-specific</w:t>
            </w:r>
            <w:r>
              <w:rPr>
                <w:spacing w:val="-6"/>
                <w:sz w:val="20"/>
              </w:rPr>
              <w:t> </w:t>
            </w:r>
            <w:r>
              <w:rPr>
                <w:sz w:val="20"/>
              </w:rPr>
              <w:t>CIRB</w:t>
            </w:r>
            <w:r>
              <w:rPr>
                <w:spacing w:val="-6"/>
                <w:sz w:val="20"/>
              </w:rPr>
              <w:t> </w:t>
            </w:r>
            <w:r>
              <w:rPr>
                <w:sz w:val="20"/>
              </w:rPr>
              <w:t>approved</w:t>
            </w:r>
            <w:r>
              <w:rPr>
                <w:spacing w:val="-5"/>
                <w:sz w:val="20"/>
              </w:rPr>
              <w:t> </w:t>
            </w:r>
            <w:r>
              <w:rPr>
                <w:sz w:val="20"/>
              </w:rPr>
              <w:t>ICF(s)</w:t>
            </w:r>
            <w:r>
              <w:rPr>
                <w:spacing w:val="-8"/>
                <w:sz w:val="20"/>
              </w:rPr>
              <w:t> </w:t>
            </w:r>
            <w:r>
              <w:rPr>
                <w:sz w:val="20"/>
              </w:rPr>
              <w:t>is</w:t>
            </w:r>
            <w:r>
              <w:rPr>
                <w:spacing w:val="-5"/>
                <w:sz w:val="20"/>
              </w:rPr>
              <w:t> </w:t>
            </w:r>
            <w:r>
              <w:rPr>
                <w:sz w:val="20"/>
              </w:rPr>
              <w:t>not</w:t>
            </w:r>
            <w:r>
              <w:rPr>
                <w:spacing w:val="-5"/>
                <w:sz w:val="20"/>
              </w:rPr>
              <w:t> </w:t>
            </w:r>
            <w:r>
              <w:rPr>
                <w:sz w:val="20"/>
              </w:rPr>
              <w:t>approved</w:t>
            </w:r>
            <w:r>
              <w:rPr>
                <w:spacing w:val="-5"/>
                <w:sz w:val="20"/>
              </w:rPr>
              <w:t> </w:t>
            </w:r>
            <w:r>
              <w:rPr>
                <w:sz w:val="20"/>
              </w:rPr>
              <w:t>and requires revision, refer to Steps 6.3.8 through 6.3.15</w:t>
            </w:r>
          </w:p>
        </w:tc>
        <w:tc>
          <w:tcPr>
            <w:tcW w:w="1843" w:type="dxa"/>
            <w:tcBorders>
              <w:top w:val="nil"/>
            </w:tcBorders>
          </w:tcPr>
          <w:p>
            <w:pPr>
              <w:pStyle w:val="TableParagraph"/>
              <w:rPr>
                <w:rFonts w:ascii="Times New Roman"/>
                <w:sz w:val="18"/>
              </w:rPr>
            </w:pPr>
          </w:p>
        </w:tc>
      </w:tr>
    </w:tbl>
    <w:p>
      <w:pPr>
        <w:pStyle w:val="BodyText"/>
        <w:spacing w:before="7"/>
        <w:rPr>
          <w:b/>
          <w:sz w:val="12"/>
        </w:rPr>
      </w:pPr>
    </w:p>
    <w:p>
      <w:pPr>
        <w:pStyle w:val="ListParagraph"/>
        <w:numPr>
          <w:ilvl w:val="1"/>
          <w:numId w:val="1"/>
        </w:numPr>
        <w:tabs>
          <w:tab w:pos="1979" w:val="left" w:leader="none"/>
          <w:tab w:pos="1980" w:val="left" w:leader="none"/>
        </w:tabs>
        <w:spacing w:line="240" w:lineRule="auto" w:before="93" w:after="0"/>
        <w:ind w:left="1980" w:right="781" w:hanging="720"/>
        <w:jc w:val="left"/>
        <w:rPr>
          <w:b/>
          <w:sz w:val="22"/>
        </w:rPr>
      </w:pPr>
      <w:r>
        <w:rPr>
          <w:b/>
          <w:sz w:val="22"/>
        </w:rPr>
        <w:t>Review</w:t>
      </w:r>
      <w:r>
        <w:rPr>
          <w:b/>
          <w:spacing w:val="-5"/>
          <w:sz w:val="22"/>
        </w:rPr>
        <w:t> </w:t>
      </w:r>
      <w:r>
        <w:rPr>
          <w:b/>
          <w:sz w:val="22"/>
        </w:rPr>
        <w:t>of</w:t>
      </w:r>
      <w:r>
        <w:rPr>
          <w:b/>
          <w:spacing w:val="-5"/>
          <w:sz w:val="22"/>
        </w:rPr>
        <w:t> </w:t>
      </w:r>
      <w:r>
        <w:rPr>
          <w:b/>
          <w:sz w:val="22"/>
        </w:rPr>
        <w:t>Site-specific</w:t>
      </w:r>
      <w:r>
        <w:rPr>
          <w:b/>
          <w:spacing w:val="-4"/>
          <w:sz w:val="22"/>
        </w:rPr>
        <w:t> </w:t>
      </w:r>
      <w:r>
        <w:rPr>
          <w:b/>
          <w:sz w:val="22"/>
        </w:rPr>
        <w:t>LIRB</w:t>
      </w:r>
      <w:r>
        <w:rPr>
          <w:b/>
          <w:spacing w:val="-4"/>
          <w:sz w:val="22"/>
        </w:rPr>
        <w:t> </w:t>
      </w:r>
      <w:r>
        <w:rPr>
          <w:b/>
          <w:sz w:val="22"/>
        </w:rPr>
        <w:t>ICFs</w:t>
      </w:r>
      <w:r>
        <w:rPr>
          <w:b/>
          <w:spacing w:val="-4"/>
          <w:sz w:val="22"/>
        </w:rPr>
        <w:t> </w:t>
      </w:r>
      <w:r>
        <w:rPr>
          <w:b/>
          <w:sz w:val="22"/>
        </w:rPr>
        <w:t>prior</w:t>
      </w:r>
      <w:r>
        <w:rPr>
          <w:b/>
          <w:spacing w:val="-4"/>
          <w:sz w:val="22"/>
        </w:rPr>
        <w:t> </w:t>
      </w:r>
      <w:r>
        <w:rPr>
          <w:b/>
          <w:sz w:val="22"/>
        </w:rPr>
        <w:t>to</w:t>
      </w:r>
      <w:r>
        <w:rPr>
          <w:b/>
          <w:spacing w:val="-3"/>
          <w:sz w:val="22"/>
        </w:rPr>
        <w:t> </w:t>
      </w:r>
      <w:r>
        <w:rPr>
          <w:b/>
          <w:sz w:val="22"/>
        </w:rPr>
        <w:t>LIRB</w:t>
      </w:r>
      <w:r>
        <w:rPr>
          <w:b/>
          <w:spacing w:val="-4"/>
          <w:sz w:val="22"/>
        </w:rPr>
        <w:t> </w:t>
      </w:r>
      <w:r>
        <w:rPr>
          <w:b/>
          <w:sz w:val="22"/>
        </w:rPr>
        <w:t>review/approval</w:t>
      </w:r>
      <w:r>
        <w:rPr>
          <w:b/>
          <w:spacing w:val="-4"/>
          <w:sz w:val="22"/>
        </w:rPr>
        <w:t> </w:t>
      </w:r>
      <w:r>
        <w:rPr>
          <w:b/>
          <w:sz w:val="22"/>
        </w:rPr>
        <w:t>and</w:t>
      </w:r>
      <w:r>
        <w:rPr>
          <w:b/>
          <w:spacing w:val="-4"/>
          <w:sz w:val="22"/>
        </w:rPr>
        <w:t> </w:t>
      </w:r>
      <w:r>
        <w:rPr>
          <w:b/>
          <w:sz w:val="22"/>
        </w:rPr>
        <w:t>after LIRB approval</w:t>
      </w:r>
    </w:p>
    <w:p>
      <w:pPr>
        <w:pStyle w:val="BodyText"/>
        <w:spacing w:before="1"/>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98"/>
        <w:gridCol w:w="1800"/>
      </w:tblGrid>
      <w:tr>
        <w:trPr>
          <w:trHeight w:val="306" w:hRule="atLeast"/>
        </w:trPr>
        <w:tc>
          <w:tcPr>
            <w:tcW w:w="797" w:type="dxa"/>
            <w:shd w:val="clear" w:color="auto" w:fill="D9D9D9"/>
          </w:tcPr>
          <w:p>
            <w:pPr>
              <w:pStyle w:val="TableParagraph"/>
              <w:spacing w:before="38"/>
              <w:ind w:left="110"/>
              <w:rPr>
                <w:b/>
                <w:sz w:val="20"/>
              </w:rPr>
            </w:pPr>
            <w:r>
              <w:rPr>
                <w:b/>
                <w:spacing w:val="-5"/>
                <w:sz w:val="20"/>
              </w:rPr>
              <w:t>No:</w:t>
            </w:r>
          </w:p>
        </w:tc>
        <w:tc>
          <w:tcPr>
            <w:tcW w:w="1253" w:type="dxa"/>
            <w:shd w:val="clear" w:color="auto" w:fill="D9D9D9"/>
          </w:tcPr>
          <w:p>
            <w:pPr>
              <w:pStyle w:val="TableParagraph"/>
              <w:spacing w:before="38"/>
              <w:ind w:left="110"/>
              <w:rPr>
                <w:b/>
                <w:sz w:val="20"/>
              </w:rPr>
            </w:pPr>
            <w:r>
              <w:rPr>
                <w:b/>
                <w:spacing w:val="-4"/>
                <w:sz w:val="20"/>
              </w:rPr>
              <w:t>Who:</w:t>
            </w:r>
          </w:p>
        </w:tc>
        <w:tc>
          <w:tcPr>
            <w:tcW w:w="6298" w:type="dxa"/>
            <w:shd w:val="clear" w:color="auto" w:fill="D9D9D9"/>
          </w:tcPr>
          <w:p>
            <w:pPr>
              <w:pStyle w:val="TableParagraph"/>
              <w:spacing w:before="38"/>
              <w:ind w:left="105"/>
              <w:rPr>
                <w:b/>
                <w:sz w:val="20"/>
              </w:rPr>
            </w:pPr>
            <w:r>
              <w:rPr>
                <w:b/>
                <w:spacing w:val="-2"/>
                <w:sz w:val="20"/>
              </w:rPr>
              <w:t>Step:</w:t>
            </w:r>
          </w:p>
        </w:tc>
        <w:tc>
          <w:tcPr>
            <w:tcW w:w="1800" w:type="dxa"/>
            <w:shd w:val="clear" w:color="auto" w:fill="D9D9D9"/>
          </w:tcPr>
          <w:p>
            <w:pPr>
              <w:pStyle w:val="TableParagraph"/>
              <w:spacing w:before="38"/>
              <w:ind w:left="104"/>
              <w:rPr>
                <w:b/>
                <w:sz w:val="20"/>
              </w:rPr>
            </w:pPr>
            <w:r>
              <w:rPr>
                <w:b/>
                <w:spacing w:val="-2"/>
                <w:sz w:val="20"/>
              </w:rPr>
              <w:t>When:</w:t>
            </w:r>
          </w:p>
        </w:tc>
      </w:tr>
      <w:tr>
        <w:trPr>
          <w:trHeight w:val="361" w:hRule="atLeast"/>
        </w:trPr>
        <w:tc>
          <w:tcPr>
            <w:tcW w:w="797" w:type="dxa"/>
            <w:tcBorders>
              <w:bottom w:val="nil"/>
            </w:tcBorders>
          </w:tcPr>
          <w:p>
            <w:pPr>
              <w:pStyle w:val="TableParagraph"/>
              <w:spacing w:before="42"/>
              <w:ind w:left="110"/>
              <w:rPr>
                <w:b/>
                <w:sz w:val="20"/>
              </w:rPr>
            </w:pPr>
            <w:r>
              <w:rPr>
                <w:b/>
                <w:spacing w:val="-2"/>
                <w:sz w:val="20"/>
              </w:rPr>
              <w:t>6.3.1</w:t>
            </w:r>
          </w:p>
        </w:tc>
        <w:tc>
          <w:tcPr>
            <w:tcW w:w="1253" w:type="dxa"/>
            <w:tcBorders>
              <w:bottom w:val="nil"/>
            </w:tcBorders>
          </w:tcPr>
          <w:p>
            <w:pPr>
              <w:pStyle w:val="TableParagraph"/>
              <w:spacing w:before="95"/>
              <w:ind w:left="110"/>
              <w:rPr>
                <w:sz w:val="20"/>
              </w:rPr>
            </w:pPr>
            <w:r>
              <w:rPr>
                <w:sz w:val="20"/>
              </w:rPr>
              <w:t>CSA</w:t>
            </w:r>
            <w:r>
              <w:rPr>
                <w:spacing w:val="-1"/>
                <w:sz w:val="20"/>
              </w:rPr>
              <w:t> </w:t>
            </w:r>
            <w:r>
              <w:rPr>
                <w:spacing w:val="-4"/>
                <w:sz w:val="20"/>
              </w:rPr>
              <w:t>Spec</w:t>
            </w:r>
          </w:p>
        </w:tc>
        <w:tc>
          <w:tcPr>
            <w:tcW w:w="6298" w:type="dxa"/>
            <w:tcBorders>
              <w:bottom w:val="nil"/>
            </w:tcBorders>
          </w:tcPr>
          <w:p>
            <w:pPr>
              <w:pStyle w:val="TableParagraph"/>
              <w:spacing w:before="28"/>
              <w:ind w:left="105"/>
              <w:rPr>
                <w:b/>
                <w:sz w:val="20"/>
              </w:rPr>
            </w:pPr>
            <w:r>
              <w:rPr>
                <w:b/>
                <w:sz w:val="20"/>
              </w:rPr>
              <w:t>***Review</w:t>
            </w:r>
            <w:r>
              <w:rPr>
                <w:b/>
                <w:spacing w:val="-6"/>
                <w:sz w:val="20"/>
              </w:rPr>
              <w:t> </w:t>
            </w:r>
            <w:r>
              <w:rPr>
                <w:b/>
                <w:sz w:val="20"/>
              </w:rPr>
              <w:t>of</w:t>
            </w:r>
            <w:r>
              <w:rPr>
                <w:b/>
                <w:spacing w:val="-5"/>
                <w:sz w:val="20"/>
              </w:rPr>
              <w:t> </w:t>
            </w:r>
            <w:r>
              <w:rPr>
                <w:b/>
                <w:sz w:val="20"/>
              </w:rPr>
              <w:t>Site-specific</w:t>
            </w:r>
            <w:r>
              <w:rPr>
                <w:b/>
                <w:spacing w:val="-6"/>
                <w:sz w:val="20"/>
              </w:rPr>
              <w:t> </w:t>
            </w:r>
            <w:r>
              <w:rPr>
                <w:b/>
                <w:sz w:val="20"/>
              </w:rPr>
              <w:t>LIRB</w:t>
            </w:r>
            <w:r>
              <w:rPr>
                <w:b/>
                <w:spacing w:val="-6"/>
                <w:sz w:val="20"/>
              </w:rPr>
              <w:t> </w:t>
            </w:r>
            <w:r>
              <w:rPr>
                <w:b/>
                <w:sz w:val="20"/>
              </w:rPr>
              <w:t>ICF(s)</w:t>
            </w:r>
            <w:r>
              <w:rPr>
                <w:b/>
                <w:spacing w:val="-9"/>
                <w:sz w:val="20"/>
              </w:rPr>
              <w:t> </w:t>
            </w:r>
            <w:r>
              <w:rPr>
                <w:b/>
                <w:sz w:val="20"/>
                <w:u w:val="single"/>
              </w:rPr>
              <w:t>prior</w:t>
            </w:r>
            <w:r>
              <w:rPr>
                <w:b/>
                <w:spacing w:val="-10"/>
                <w:sz w:val="20"/>
              </w:rPr>
              <w:t> </w:t>
            </w:r>
            <w:r>
              <w:rPr>
                <w:b/>
                <w:sz w:val="20"/>
              </w:rPr>
              <w:t>to</w:t>
            </w:r>
            <w:r>
              <w:rPr>
                <w:b/>
                <w:spacing w:val="-6"/>
                <w:sz w:val="20"/>
              </w:rPr>
              <w:t> </w:t>
            </w:r>
            <w:r>
              <w:rPr>
                <w:b/>
                <w:sz w:val="20"/>
              </w:rPr>
              <w:t>LIRB</w:t>
            </w:r>
            <w:r>
              <w:rPr>
                <w:b/>
                <w:spacing w:val="-6"/>
                <w:sz w:val="20"/>
              </w:rPr>
              <w:t> </w:t>
            </w:r>
            <w:r>
              <w:rPr>
                <w:b/>
                <w:spacing w:val="-2"/>
                <w:sz w:val="20"/>
              </w:rPr>
              <w:t>Approval***</w:t>
            </w:r>
          </w:p>
        </w:tc>
        <w:tc>
          <w:tcPr>
            <w:tcW w:w="1800" w:type="dxa"/>
            <w:tcBorders>
              <w:bottom w:val="nil"/>
            </w:tcBorders>
          </w:tcPr>
          <w:p>
            <w:pPr>
              <w:pStyle w:val="TableParagraph"/>
              <w:spacing w:before="38"/>
              <w:ind w:left="104"/>
              <w:rPr>
                <w:sz w:val="20"/>
              </w:rPr>
            </w:pPr>
            <w:r>
              <w:rPr>
                <w:spacing w:val="-2"/>
                <w:sz w:val="20"/>
              </w:rPr>
              <w:t>Startup</w:t>
            </w:r>
          </w:p>
        </w:tc>
      </w:tr>
      <w:tr>
        <w:trPr>
          <w:trHeight w:val="1452"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298" w:type="dxa"/>
            <w:tcBorders>
              <w:top w:val="nil"/>
            </w:tcBorders>
          </w:tcPr>
          <w:p>
            <w:pPr>
              <w:pStyle w:val="TableParagraph"/>
              <w:spacing w:before="194"/>
              <w:ind w:left="105"/>
              <w:rPr>
                <w:sz w:val="20"/>
              </w:rPr>
            </w:pPr>
            <w:r>
              <w:rPr>
                <w:sz w:val="20"/>
              </w:rPr>
              <w:t>Provides</w:t>
            </w:r>
            <w:r>
              <w:rPr>
                <w:spacing w:val="-5"/>
                <w:sz w:val="20"/>
              </w:rPr>
              <w:t> </w:t>
            </w:r>
            <w:r>
              <w:rPr>
                <w:sz w:val="20"/>
              </w:rPr>
              <w:t>the</w:t>
            </w:r>
            <w:r>
              <w:rPr>
                <w:spacing w:val="-3"/>
                <w:sz w:val="20"/>
              </w:rPr>
              <w:t> </w:t>
            </w:r>
            <w:r>
              <w:rPr>
                <w:sz w:val="20"/>
              </w:rPr>
              <w:t>pre-IRB</w:t>
            </w:r>
            <w:r>
              <w:rPr>
                <w:spacing w:val="-6"/>
                <w:sz w:val="20"/>
              </w:rPr>
              <w:t> </w:t>
            </w:r>
            <w:r>
              <w:rPr>
                <w:sz w:val="20"/>
              </w:rPr>
              <w:t>approval</w:t>
            </w:r>
            <w:r>
              <w:rPr>
                <w:spacing w:val="-4"/>
                <w:sz w:val="20"/>
              </w:rPr>
              <w:t> </w:t>
            </w:r>
            <w:r>
              <w:rPr>
                <w:sz w:val="20"/>
              </w:rPr>
              <w:t>Site-specific</w:t>
            </w:r>
            <w:r>
              <w:rPr>
                <w:spacing w:val="-5"/>
                <w:sz w:val="20"/>
              </w:rPr>
              <w:t> </w:t>
            </w:r>
            <w:r>
              <w:rPr>
                <w:sz w:val="20"/>
              </w:rPr>
              <w:t>LIRB</w:t>
            </w:r>
            <w:r>
              <w:rPr>
                <w:spacing w:val="-6"/>
                <w:sz w:val="20"/>
              </w:rPr>
              <w:t> </w:t>
            </w:r>
            <w:r>
              <w:rPr>
                <w:sz w:val="20"/>
              </w:rPr>
              <w:t>ICF(s)</w:t>
            </w:r>
            <w:r>
              <w:rPr>
                <w:spacing w:val="-6"/>
                <w:sz w:val="20"/>
              </w:rPr>
              <w:t> </w:t>
            </w:r>
            <w:r>
              <w:rPr>
                <w:sz w:val="20"/>
              </w:rPr>
              <w:t>to</w:t>
            </w:r>
            <w:r>
              <w:rPr>
                <w:spacing w:val="-6"/>
                <w:sz w:val="20"/>
              </w:rPr>
              <w:t> </w:t>
            </w:r>
            <w:r>
              <w:rPr>
                <w:sz w:val="20"/>
              </w:rPr>
              <w:t>the</w:t>
            </w:r>
            <w:r>
              <w:rPr>
                <w:spacing w:val="-4"/>
                <w:sz w:val="20"/>
              </w:rPr>
              <w:t> </w:t>
            </w:r>
            <w:r>
              <w:rPr>
                <w:sz w:val="20"/>
              </w:rPr>
              <w:t>CSA Reg for review.</w:t>
            </w:r>
          </w:p>
        </w:tc>
        <w:tc>
          <w:tcPr>
            <w:tcW w:w="1800" w:type="dxa"/>
            <w:tcBorders>
              <w:top w:val="nil"/>
            </w:tcBorders>
          </w:tcPr>
          <w:p>
            <w:pPr>
              <w:pStyle w:val="TableParagraph"/>
              <w:spacing w:before="31"/>
              <w:ind w:left="104" w:right="290"/>
              <w:rPr>
                <w:sz w:val="20"/>
              </w:rPr>
            </w:pPr>
            <w:r>
              <w:rPr>
                <w:sz w:val="20"/>
              </w:rPr>
              <w:t>Upon</w:t>
            </w:r>
            <w:r>
              <w:rPr>
                <w:spacing w:val="-14"/>
                <w:sz w:val="20"/>
              </w:rPr>
              <w:t> </w:t>
            </w:r>
            <w:r>
              <w:rPr>
                <w:sz w:val="20"/>
              </w:rPr>
              <w:t>receipt</w:t>
            </w:r>
            <w:r>
              <w:rPr>
                <w:spacing w:val="-14"/>
                <w:sz w:val="20"/>
              </w:rPr>
              <w:t> </w:t>
            </w:r>
            <w:r>
              <w:rPr>
                <w:sz w:val="20"/>
              </w:rPr>
              <w:t>of the pre-IRB approval Site- specific LIRB ICF(s)</w:t>
            </w:r>
            <w:r>
              <w:rPr>
                <w:spacing w:val="-12"/>
                <w:sz w:val="20"/>
              </w:rPr>
              <w:t> </w:t>
            </w:r>
            <w:r>
              <w:rPr>
                <w:sz w:val="20"/>
              </w:rPr>
              <w:t>from</w:t>
            </w:r>
            <w:r>
              <w:rPr>
                <w:spacing w:val="-12"/>
                <w:sz w:val="20"/>
              </w:rPr>
              <w:t> </w:t>
            </w:r>
            <w:r>
              <w:rPr>
                <w:sz w:val="20"/>
              </w:rPr>
              <w:t>the </w:t>
            </w:r>
            <w:r>
              <w:rPr>
                <w:spacing w:val="-4"/>
                <w:sz w:val="20"/>
              </w:rPr>
              <w:t>site</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98"/>
        <w:gridCol w:w="1800"/>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253" w:type="dxa"/>
            <w:shd w:val="clear" w:color="auto" w:fill="D9D9D9"/>
          </w:tcPr>
          <w:p>
            <w:pPr>
              <w:pStyle w:val="TableParagraph"/>
              <w:spacing w:before="42"/>
              <w:ind w:left="110"/>
              <w:rPr>
                <w:b/>
                <w:sz w:val="20"/>
              </w:rPr>
            </w:pPr>
            <w:r>
              <w:rPr>
                <w:b/>
                <w:spacing w:val="-4"/>
                <w:sz w:val="20"/>
              </w:rPr>
              <w:t>Who:</w:t>
            </w:r>
          </w:p>
        </w:tc>
        <w:tc>
          <w:tcPr>
            <w:tcW w:w="6298" w:type="dxa"/>
            <w:shd w:val="clear" w:color="auto" w:fill="D9D9D9"/>
          </w:tcPr>
          <w:p>
            <w:pPr>
              <w:pStyle w:val="TableParagraph"/>
              <w:spacing w:before="42"/>
              <w:ind w:left="105"/>
              <w:rPr>
                <w:b/>
                <w:sz w:val="20"/>
              </w:rPr>
            </w:pPr>
            <w:r>
              <w:rPr>
                <w:b/>
                <w:spacing w:val="-2"/>
                <w:sz w:val="20"/>
              </w:rPr>
              <w:t>Step:</w:t>
            </w:r>
          </w:p>
        </w:tc>
        <w:tc>
          <w:tcPr>
            <w:tcW w:w="1800" w:type="dxa"/>
            <w:shd w:val="clear" w:color="auto" w:fill="D9D9D9"/>
          </w:tcPr>
          <w:p>
            <w:pPr>
              <w:pStyle w:val="TableParagraph"/>
              <w:spacing w:before="42"/>
              <w:ind w:left="104"/>
              <w:rPr>
                <w:b/>
                <w:sz w:val="20"/>
              </w:rPr>
            </w:pPr>
            <w:r>
              <w:rPr>
                <w:b/>
                <w:spacing w:val="-2"/>
                <w:sz w:val="20"/>
              </w:rPr>
              <w:t>When:</w:t>
            </w:r>
          </w:p>
        </w:tc>
      </w:tr>
      <w:tr>
        <w:trPr>
          <w:trHeight w:val="1828" w:hRule="atLeast"/>
        </w:trPr>
        <w:tc>
          <w:tcPr>
            <w:tcW w:w="797" w:type="dxa"/>
          </w:tcPr>
          <w:p>
            <w:pPr>
              <w:pStyle w:val="TableParagraph"/>
              <w:spacing w:before="42"/>
              <w:ind w:left="110"/>
              <w:rPr>
                <w:b/>
                <w:sz w:val="20"/>
              </w:rPr>
            </w:pPr>
            <w:r>
              <w:rPr>
                <w:b/>
                <w:spacing w:val="-2"/>
                <w:sz w:val="20"/>
              </w:rPr>
              <w:t>6.3.2</w:t>
            </w:r>
          </w:p>
        </w:tc>
        <w:tc>
          <w:tcPr>
            <w:tcW w:w="1253" w:type="dxa"/>
            <w:tcBorders>
              <w:bottom w:val="nil"/>
            </w:tcBorders>
          </w:tcPr>
          <w:p>
            <w:pPr>
              <w:pStyle w:val="TableParagraph"/>
              <w:spacing w:before="95"/>
              <w:ind w:left="110"/>
              <w:rPr>
                <w:sz w:val="20"/>
              </w:rPr>
            </w:pPr>
            <w:r>
              <w:rPr>
                <w:sz w:val="20"/>
              </w:rPr>
              <w:t>CSA</w:t>
            </w:r>
            <w:r>
              <w:rPr>
                <w:spacing w:val="-5"/>
                <w:sz w:val="20"/>
              </w:rPr>
              <w:t> Reg</w:t>
            </w:r>
          </w:p>
        </w:tc>
        <w:tc>
          <w:tcPr>
            <w:tcW w:w="6298" w:type="dxa"/>
          </w:tcPr>
          <w:p>
            <w:pPr>
              <w:pStyle w:val="TableParagraph"/>
              <w:spacing w:before="33"/>
              <w:ind w:left="105"/>
              <w:rPr>
                <w:sz w:val="20"/>
              </w:rPr>
            </w:pPr>
            <w:r>
              <w:rPr>
                <w:sz w:val="20"/>
              </w:rPr>
              <w:t>Reviews</w:t>
            </w:r>
            <w:r>
              <w:rPr>
                <w:spacing w:val="-7"/>
                <w:sz w:val="20"/>
              </w:rPr>
              <w:t> </w:t>
            </w:r>
            <w:r>
              <w:rPr>
                <w:sz w:val="20"/>
              </w:rPr>
              <w:t>the</w:t>
            </w:r>
            <w:r>
              <w:rPr>
                <w:spacing w:val="-7"/>
                <w:sz w:val="20"/>
              </w:rPr>
              <w:t> </w:t>
            </w:r>
            <w:r>
              <w:rPr>
                <w:sz w:val="20"/>
              </w:rPr>
              <w:t>Site-specific</w:t>
            </w:r>
            <w:r>
              <w:rPr>
                <w:spacing w:val="-7"/>
                <w:sz w:val="20"/>
              </w:rPr>
              <w:t> </w:t>
            </w:r>
            <w:r>
              <w:rPr>
                <w:sz w:val="20"/>
              </w:rPr>
              <w:t>LIRB</w:t>
            </w:r>
            <w:r>
              <w:rPr>
                <w:spacing w:val="-8"/>
                <w:sz w:val="20"/>
              </w:rPr>
              <w:t> </w:t>
            </w:r>
            <w:r>
              <w:rPr>
                <w:sz w:val="20"/>
              </w:rPr>
              <w:t>ICF(s)</w:t>
            </w:r>
            <w:r>
              <w:rPr>
                <w:spacing w:val="-7"/>
                <w:sz w:val="20"/>
              </w:rPr>
              <w:t> </w:t>
            </w:r>
            <w:r>
              <w:rPr>
                <w:sz w:val="20"/>
              </w:rPr>
              <w:t>guided</w:t>
            </w:r>
            <w:r>
              <w:rPr>
                <w:spacing w:val="-7"/>
                <w:sz w:val="20"/>
              </w:rPr>
              <w:t> </w:t>
            </w:r>
            <w:r>
              <w:rPr>
                <w:spacing w:val="-5"/>
                <w:sz w:val="20"/>
              </w:rPr>
              <w:t>by:</w:t>
            </w:r>
          </w:p>
          <w:p>
            <w:pPr>
              <w:pStyle w:val="TableParagraph"/>
              <w:numPr>
                <w:ilvl w:val="0"/>
                <w:numId w:val="14"/>
              </w:numPr>
              <w:tabs>
                <w:tab w:pos="450" w:val="left" w:leader="none"/>
                <w:tab w:pos="451" w:val="left" w:leader="none"/>
              </w:tabs>
              <w:spacing w:line="245" w:lineRule="exact" w:before="59" w:after="0"/>
              <w:ind w:left="450" w:right="0" w:hanging="361"/>
              <w:jc w:val="left"/>
              <w:rPr>
                <w:sz w:val="20"/>
              </w:rPr>
            </w:pPr>
            <w:r>
              <w:rPr>
                <w:sz w:val="20"/>
              </w:rPr>
              <w:t>The</w:t>
            </w:r>
            <w:r>
              <w:rPr>
                <w:spacing w:val="-6"/>
                <w:sz w:val="20"/>
              </w:rPr>
              <w:t> </w:t>
            </w:r>
            <w:r>
              <w:rPr>
                <w:sz w:val="20"/>
              </w:rPr>
              <w:t>Country</w:t>
            </w:r>
            <w:r>
              <w:rPr>
                <w:spacing w:val="-5"/>
                <w:sz w:val="20"/>
              </w:rPr>
              <w:t> </w:t>
            </w:r>
            <w:r>
              <w:rPr>
                <w:sz w:val="20"/>
              </w:rPr>
              <w:t>Master</w:t>
            </w:r>
            <w:r>
              <w:rPr>
                <w:spacing w:val="-5"/>
                <w:sz w:val="20"/>
              </w:rPr>
              <w:t> ICF</w:t>
            </w:r>
          </w:p>
          <w:p>
            <w:pPr>
              <w:pStyle w:val="TableParagraph"/>
              <w:numPr>
                <w:ilvl w:val="0"/>
                <w:numId w:val="14"/>
              </w:numPr>
              <w:tabs>
                <w:tab w:pos="450" w:val="left" w:leader="none"/>
                <w:tab w:pos="451" w:val="left" w:leader="none"/>
              </w:tabs>
              <w:spacing w:line="242" w:lineRule="exact" w:before="0" w:after="0"/>
              <w:ind w:left="450" w:right="0" w:hanging="361"/>
              <w:jc w:val="left"/>
              <w:rPr>
                <w:sz w:val="20"/>
              </w:rPr>
            </w:pPr>
            <w:r>
              <w:rPr>
                <w:sz w:val="20"/>
              </w:rPr>
              <w:t>The</w:t>
            </w:r>
            <w:r>
              <w:rPr>
                <w:spacing w:val="-2"/>
                <w:sz w:val="20"/>
              </w:rPr>
              <w:t> </w:t>
            </w:r>
            <w:r>
              <w:rPr>
                <w:sz w:val="20"/>
              </w:rPr>
              <w:t>ICF</w:t>
            </w:r>
            <w:r>
              <w:rPr>
                <w:spacing w:val="-3"/>
                <w:sz w:val="20"/>
              </w:rPr>
              <w:t> </w:t>
            </w:r>
            <w:r>
              <w:rPr>
                <w:spacing w:val="-2"/>
                <w:sz w:val="20"/>
              </w:rPr>
              <w:t>Checklist(s)</w:t>
            </w:r>
          </w:p>
          <w:p>
            <w:pPr>
              <w:pStyle w:val="TableParagraph"/>
              <w:numPr>
                <w:ilvl w:val="0"/>
                <w:numId w:val="14"/>
              </w:numPr>
              <w:tabs>
                <w:tab w:pos="450" w:val="left" w:leader="none"/>
                <w:tab w:pos="451" w:val="left" w:leader="none"/>
              </w:tabs>
              <w:spacing w:line="240" w:lineRule="auto" w:before="0" w:after="0"/>
              <w:ind w:left="450" w:right="392" w:hanging="360"/>
              <w:jc w:val="left"/>
              <w:rPr>
                <w:sz w:val="20"/>
              </w:rPr>
            </w:pPr>
            <w:r>
              <w:rPr>
                <w:sz w:val="20"/>
              </w:rPr>
              <w:t>The</w:t>
            </w:r>
            <w:r>
              <w:rPr>
                <w:spacing w:val="-7"/>
                <w:sz w:val="20"/>
              </w:rPr>
              <w:t> </w:t>
            </w:r>
            <w:r>
              <w:rPr>
                <w:sz w:val="20"/>
              </w:rPr>
              <w:t>project-specific</w:t>
            </w:r>
            <w:r>
              <w:rPr>
                <w:spacing w:val="-8"/>
                <w:sz w:val="20"/>
              </w:rPr>
              <w:t> </w:t>
            </w:r>
            <w:r>
              <w:rPr>
                <w:sz w:val="20"/>
              </w:rPr>
              <w:t>CS_FM_RSU0047,</w:t>
            </w:r>
            <w:r>
              <w:rPr>
                <w:spacing w:val="-8"/>
                <w:sz w:val="20"/>
              </w:rPr>
              <w:t> </w:t>
            </w:r>
            <w:r>
              <w:rPr>
                <w:sz w:val="20"/>
              </w:rPr>
              <w:t>Essential</w:t>
            </w:r>
            <w:r>
              <w:rPr>
                <w:spacing w:val="-8"/>
                <w:sz w:val="20"/>
              </w:rPr>
              <w:t> </w:t>
            </w:r>
            <w:r>
              <w:rPr>
                <w:sz w:val="20"/>
              </w:rPr>
              <w:t>Documents Pack – Requirements Form (EDP-RF)</w:t>
            </w:r>
          </w:p>
          <w:p>
            <w:pPr>
              <w:pStyle w:val="TableParagraph"/>
              <w:numPr>
                <w:ilvl w:val="0"/>
                <w:numId w:val="14"/>
              </w:numPr>
              <w:tabs>
                <w:tab w:pos="450" w:val="left" w:leader="none"/>
                <w:tab w:pos="451" w:val="left" w:leader="none"/>
              </w:tabs>
              <w:spacing w:line="243" w:lineRule="exact" w:before="0" w:after="0"/>
              <w:ind w:left="450" w:right="0" w:hanging="361"/>
              <w:jc w:val="left"/>
              <w:rPr>
                <w:sz w:val="20"/>
              </w:rPr>
            </w:pPr>
            <w:r>
              <w:rPr>
                <w:spacing w:val="-2"/>
                <w:sz w:val="20"/>
              </w:rPr>
              <w:t>Sponsor</w:t>
            </w:r>
            <w:r>
              <w:rPr>
                <w:spacing w:val="-1"/>
                <w:sz w:val="20"/>
              </w:rPr>
              <w:t> </w:t>
            </w:r>
            <w:r>
              <w:rPr>
                <w:spacing w:val="-2"/>
                <w:sz w:val="20"/>
              </w:rPr>
              <w:t>guidelines</w:t>
            </w:r>
          </w:p>
          <w:p>
            <w:pPr>
              <w:pStyle w:val="TableParagraph"/>
              <w:numPr>
                <w:ilvl w:val="0"/>
                <w:numId w:val="14"/>
              </w:numPr>
              <w:tabs>
                <w:tab w:pos="450" w:val="left" w:leader="none"/>
                <w:tab w:pos="451" w:val="left" w:leader="none"/>
              </w:tabs>
              <w:spacing w:line="243" w:lineRule="exact" w:before="0" w:after="0"/>
              <w:ind w:left="450" w:right="0" w:hanging="361"/>
              <w:jc w:val="left"/>
              <w:rPr>
                <w:sz w:val="20"/>
              </w:rPr>
            </w:pPr>
            <w:r>
              <w:rPr>
                <w:sz w:val="20"/>
              </w:rPr>
              <w:t>Any</w:t>
            </w:r>
            <w:r>
              <w:rPr>
                <w:spacing w:val="-8"/>
                <w:sz w:val="20"/>
              </w:rPr>
              <w:t> </w:t>
            </w:r>
            <w:r>
              <w:rPr>
                <w:sz w:val="20"/>
              </w:rPr>
              <w:t>other</w:t>
            </w:r>
            <w:r>
              <w:rPr>
                <w:spacing w:val="-7"/>
                <w:sz w:val="20"/>
              </w:rPr>
              <w:t> </w:t>
            </w:r>
            <w:r>
              <w:rPr>
                <w:sz w:val="20"/>
              </w:rPr>
              <w:t>project-specific</w:t>
            </w:r>
            <w:r>
              <w:rPr>
                <w:spacing w:val="-8"/>
                <w:sz w:val="20"/>
              </w:rPr>
              <w:t> </w:t>
            </w:r>
            <w:r>
              <w:rPr>
                <w:sz w:val="20"/>
              </w:rPr>
              <w:t>instructions</w:t>
            </w:r>
            <w:r>
              <w:rPr>
                <w:spacing w:val="-8"/>
                <w:sz w:val="20"/>
              </w:rPr>
              <w:t> </w:t>
            </w:r>
            <w:r>
              <w:rPr>
                <w:sz w:val="20"/>
              </w:rPr>
              <w:t>or</w:t>
            </w:r>
            <w:r>
              <w:rPr>
                <w:spacing w:val="-7"/>
                <w:sz w:val="20"/>
              </w:rPr>
              <w:t> </w:t>
            </w:r>
            <w:r>
              <w:rPr>
                <w:spacing w:val="-2"/>
                <w:sz w:val="20"/>
              </w:rPr>
              <w:t>training</w:t>
            </w:r>
          </w:p>
        </w:tc>
        <w:tc>
          <w:tcPr>
            <w:tcW w:w="1800" w:type="dxa"/>
          </w:tcPr>
          <w:p>
            <w:pPr>
              <w:pStyle w:val="TableParagraph"/>
              <w:spacing w:before="38"/>
              <w:ind w:left="104" w:right="290"/>
              <w:rPr>
                <w:sz w:val="20"/>
              </w:rPr>
            </w:pPr>
            <w:r>
              <w:rPr>
                <w:sz w:val="20"/>
              </w:rPr>
              <w:t>Upon</w:t>
            </w:r>
            <w:r>
              <w:rPr>
                <w:spacing w:val="-14"/>
                <w:sz w:val="20"/>
              </w:rPr>
              <w:t> </w:t>
            </w:r>
            <w:r>
              <w:rPr>
                <w:sz w:val="20"/>
              </w:rPr>
              <w:t>receipt</w:t>
            </w:r>
            <w:r>
              <w:rPr>
                <w:spacing w:val="-14"/>
                <w:sz w:val="20"/>
              </w:rPr>
              <w:t> </w:t>
            </w:r>
            <w:r>
              <w:rPr>
                <w:sz w:val="20"/>
              </w:rPr>
              <w:t>of the pre-IRB approval Site- specific LIRB ICF(s)</w:t>
            </w:r>
            <w:r>
              <w:rPr>
                <w:spacing w:val="-12"/>
                <w:sz w:val="20"/>
              </w:rPr>
              <w:t> </w:t>
            </w:r>
            <w:r>
              <w:rPr>
                <w:sz w:val="20"/>
              </w:rPr>
              <w:t>from</w:t>
            </w:r>
            <w:r>
              <w:rPr>
                <w:spacing w:val="-12"/>
                <w:sz w:val="20"/>
              </w:rPr>
              <w:t> </w:t>
            </w:r>
            <w:r>
              <w:rPr>
                <w:sz w:val="20"/>
              </w:rPr>
              <w:t>the CSA Spec</w:t>
            </w:r>
          </w:p>
        </w:tc>
      </w:tr>
      <w:tr>
        <w:trPr>
          <w:trHeight w:val="2620" w:hRule="atLeast"/>
        </w:trPr>
        <w:tc>
          <w:tcPr>
            <w:tcW w:w="797" w:type="dxa"/>
          </w:tcPr>
          <w:p>
            <w:pPr>
              <w:pStyle w:val="TableParagraph"/>
              <w:spacing w:before="42"/>
              <w:ind w:left="110"/>
              <w:rPr>
                <w:b/>
                <w:sz w:val="20"/>
              </w:rPr>
            </w:pPr>
            <w:r>
              <w:rPr>
                <w:b/>
                <w:spacing w:val="-2"/>
                <w:sz w:val="20"/>
              </w:rPr>
              <w:t>6.3.3</w:t>
            </w:r>
          </w:p>
        </w:tc>
        <w:tc>
          <w:tcPr>
            <w:tcW w:w="1253" w:type="dxa"/>
            <w:tcBorders>
              <w:top w:val="nil"/>
            </w:tcBorders>
          </w:tcPr>
          <w:p>
            <w:pPr>
              <w:pStyle w:val="TableParagraph"/>
              <w:rPr>
                <w:rFonts w:ascii="Times New Roman"/>
                <w:sz w:val="18"/>
              </w:rPr>
            </w:pPr>
          </w:p>
        </w:tc>
        <w:tc>
          <w:tcPr>
            <w:tcW w:w="6298" w:type="dxa"/>
          </w:tcPr>
          <w:p>
            <w:pPr>
              <w:pStyle w:val="TableParagraph"/>
              <w:spacing w:before="33"/>
              <w:ind w:left="104" w:right="425"/>
              <w:rPr>
                <w:sz w:val="20"/>
              </w:rPr>
            </w:pPr>
            <w:r>
              <w:rPr>
                <w:sz w:val="20"/>
              </w:rPr>
              <w:t>Returns</w:t>
            </w:r>
            <w:r>
              <w:rPr>
                <w:spacing w:val="-5"/>
                <w:sz w:val="20"/>
              </w:rPr>
              <w:t> </w:t>
            </w:r>
            <w:r>
              <w:rPr>
                <w:sz w:val="20"/>
              </w:rPr>
              <w:t>the</w:t>
            </w:r>
            <w:r>
              <w:rPr>
                <w:spacing w:val="-3"/>
                <w:sz w:val="20"/>
              </w:rPr>
              <w:t> </w:t>
            </w:r>
            <w:r>
              <w:rPr>
                <w:sz w:val="20"/>
              </w:rPr>
              <w:t>pre-IRB</w:t>
            </w:r>
            <w:r>
              <w:rPr>
                <w:spacing w:val="-5"/>
                <w:sz w:val="20"/>
              </w:rPr>
              <w:t> </w:t>
            </w:r>
            <w:r>
              <w:rPr>
                <w:sz w:val="20"/>
              </w:rPr>
              <w:t>approval</w:t>
            </w:r>
            <w:r>
              <w:rPr>
                <w:spacing w:val="-5"/>
                <w:sz w:val="20"/>
              </w:rPr>
              <w:t> </w:t>
            </w:r>
            <w:r>
              <w:rPr>
                <w:sz w:val="20"/>
              </w:rPr>
              <w:t>Site-specific</w:t>
            </w:r>
            <w:r>
              <w:rPr>
                <w:spacing w:val="-4"/>
                <w:sz w:val="20"/>
              </w:rPr>
              <w:t> </w:t>
            </w:r>
            <w:r>
              <w:rPr>
                <w:sz w:val="20"/>
              </w:rPr>
              <w:t>LIRB</w:t>
            </w:r>
            <w:r>
              <w:rPr>
                <w:spacing w:val="-5"/>
                <w:sz w:val="20"/>
              </w:rPr>
              <w:t> </w:t>
            </w:r>
            <w:r>
              <w:rPr>
                <w:sz w:val="20"/>
              </w:rPr>
              <w:t>ICF(s)</w:t>
            </w:r>
            <w:r>
              <w:rPr>
                <w:spacing w:val="-4"/>
                <w:sz w:val="20"/>
              </w:rPr>
              <w:t> </w:t>
            </w:r>
            <w:r>
              <w:rPr>
                <w:sz w:val="20"/>
              </w:rPr>
              <w:t>to</w:t>
            </w:r>
            <w:r>
              <w:rPr>
                <w:spacing w:val="-4"/>
                <w:sz w:val="20"/>
              </w:rPr>
              <w:t> </w:t>
            </w:r>
            <w:r>
              <w:rPr>
                <w:sz w:val="20"/>
              </w:rPr>
              <w:t>the CSA Spec, who informs the site of any necessary changes.</w:t>
            </w:r>
          </w:p>
          <w:p>
            <w:pPr>
              <w:pStyle w:val="TableParagraph"/>
              <w:numPr>
                <w:ilvl w:val="0"/>
                <w:numId w:val="15"/>
              </w:numPr>
              <w:tabs>
                <w:tab w:pos="450" w:val="left" w:leader="none"/>
                <w:tab w:pos="451" w:val="left" w:leader="none"/>
              </w:tabs>
              <w:spacing w:line="240" w:lineRule="auto" w:before="30" w:after="0"/>
              <w:ind w:left="450" w:right="377" w:hanging="360"/>
              <w:jc w:val="left"/>
              <w:rPr>
                <w:sz w:val="20"/>
              </w:rPr>
            </w:pPr>
            <w:r>
              <w:rPr>
                <w:sz w:val="20"/>
              </w:rPr>
              <w:t>Communication of ICF(s) changes must be in writing to the site.</w:t>
            </w:r>
            <w:r>
              <w:rPr>
                <w:spacing w:val="40"/>
                <w:sz w:val="20"/>
              </w:rPr>
              <w:t> </w:t>
            </w:r>
            <w:r>
              <w:rPr>
                <w:sz w:val="20"/>
              </w:rPr>
              <w:t>It</w:t>
            </w:r>
            <w:r>
              <w:rPr>
                <w:spacing w:val="-4"/>
                <w:sz w:val="20"/>
              </w:rPr>
              <w:t> </w:t>
            </w:r>
            <w:r>
              <w:rPr>
                <w:sz w:val="20"/>
              </w:rPr>
              <w:t>is</w:t>
            </w:r>
            <w:r>
              <w:rPr>
                <w:spacing w:val="-4"/>
                <w:sz w:val="20"/>
              </w:rPr>
              <w:t> </w:t>
            </w:r>
            <w:r>
              <w:rPr>
                <w:sz w:val="20"/>
              </w:rPr>
              <w:t>recommended</w:t>
            </w:r>
            <w:r>
              <w:rPr>
                <w:spacing w:val="-4"/>
                <w:sz w:val="20"/>
              </w:rPr>
              <w:t> </w:t>
            </w:r>
            <w:r>
              <w:rPr>
                <w:sz w:val="20"/>
              </w:rPr>
              <w:t>to</w:t>
            </w:r>
            <w:r>
              <w:rPr>
                <w:spacing w:val="-4"/>
                <w:sz w:val="20"/>
              </w:rPr>
              <w:t> </w:t>
            </w:r>
            <w:r>
              <w:rPr>
                <w:sz w:val="20"/>
              </w:rPr>
              <w:t>provide</w:t>
            </w:r>
            <w:r>
              <w:rPr>
                <w:spacing w:val="-4"/>
                <w:sz w:val="20"/>
              </w:rPr>
              <w:t> </w:t>
            </w:r>
            <w:r>
              <w:rPr>
                <w:sz w:val="20"/>
              </w:rPr>
              <w:t>site</w:t>
            </w:r>
            <w:r>
              <w:rPr>
                <w:spacing w:val="-4"/>
                <w:sz w:val="20"/>
              </w:rPr>
              <w:t> </w:t>
            </w:r>
            <w:r>
              <w:rPr>
                <w:sz w:val="20"/>
              </w:rPr>
              <w:t>with</w:t>
            </w:r>
            <w:r>
              <w:rPr>
                <w:spacing w:val="-4"/>
                <w:sz w:val="20"/>
              </w:rPr>
              <w:t> </w:t>
            </w:r>
            <w:r>
              <w:rPr>
                <w:sz w:val="20"/>
              </w:rPr>
              <w:t>a</w:t>
            </w:r>
            <w:r>
              <w:rPr>
                <w:spacing w:val="-4"/>
                <w:sz w:val="20"/>
              </w:rPr>
              <w:t> </w:t>
            </w:r>
            <w:r>
              <w:rPr>
                <w:sz w:val="20"/>
              </w:rPr>
              <w:t>Word</w:t>
            </w:r>
            <w:r>
              <w:rPr>
                <w:spacing w:val="-4"/>
                <w:sz w:val="20"/>
              </w:rPr>
              <w:t> </w:t>
            </w:r>
            <w:r>
              <w:rPr>
                <w:sz w:val="20"/>
              </w:rPr>
              <w:t>version</w:t>
            </w:r>
            <w:r>
              <w:rPr>
                <w:spacing w:val="-4"/>
                <w:sz w:val="20"/>
              </w:rPr>
              <w:t> </w:t>
            </w:r>
            <w:r>
              <w:rPr>
                <w:sz w:val="20"/>
              </w:rPr>
              <w:t>of the</w:t>
            </w:r>
            <w:r>
              <w:rPr>
                <w:spacing w:val="-1"/>
                <w:sz w:val="20"/>
              </w:rPr>
              <w:t> </w:t>
            </w:r>
            <w:r>
              <w:rPr>
                <w:sz w:val="20"/>
              </w:rPr>
              <w:t>ICF(s)</w:t>
            </w:r>
            <w:r>
              <w:rPr>
                <w:spacing w:val="-1"/>
                <w:sz w:val="20"/>
              </w:rPr>
              <w:t> </w:t>
            </w:r>
            <w:r>
              <w:rPr>
                <w:sz w:val="20"/>
              </w:rPr>
              <w:t>with</w:t>
            </w:r>
            <w:r>
              <w:rPr>
                <w:spacing w:val="-1"/>
                <w:sz w:val="20"/>
              </w:rPr>
              <w:t> </w:t>
            </w:r>
            <w:r>
              <w:rPr>
                <w:sz w:val="20"/>
              </w:rPr>
              <w:t>changes</w:t>
            </w:r>
            <w:r>
              <w:rPr>
                <w:spacing w:val="-1"/>
                <w:sz w:val="20"/>
              </w:rPr>
              <w:t> </w:t>
            </w:r>
            <w:r>
              <w:rPr>
                <w:sz w:val="20"/>
              </w:rPr>
              <w:t>made</w:t>
            </w:r>
            <w:r>
              <w:rPr>
                <w:spacing w:val="-1"/>
                <w:sz w:val="20"/>
              </w:rPr>
              <w:t> </w:t>
            </w:r>
            <w:r>
              <w:rPr>
                <w:sz w:val="20"/>
              </w:rPr>
              <w:t>in</w:t>
            </w:r>
            <w:r>
              <w:rPr>
                <w:spacing w:val="-1"/>
                <w:sz w:val="20"/>
              </w:rPr>
              <w:t> </w:t>
            </w:r>
            <w:r>
              <w:rPr>
                <w:sz w:val="20"/>
              </w:rPr>
              <w:t>“track</w:t>
            </w:r>
            <w:r>
              <w:rPr>
                <w:spacing w:val="-1"/>
                <w:sz w:val="20"/>
              </w:rPr>
              <w:t> </w:t>
            </w:r>
            <w:r>
              <w:rPr>
                <w:sz w:val="20"/>
              </w:rPr>
              <w:t>changes”,</w:t>
            </w:r>
            <w:r>
              <w:rPr>
                <w:spacing w:val="-1"/>
                <w:sz w:val="20"/>
              </w:rPr>
              <w:t> </w:t>
            </w:r>
            <w:r>
              <w:rPr>
                <w:sz w:val="20"/>
              </w:rPr>
              <w:t>also</w:t>
            </w:r>
            <w:r>
              <w:rPr>
                <w:spacing w:val="-1"/>
                <w:sz w:val="20"/>
              </w:rPr>
              <w:t> </w:t>
            </w:r>
            <w:r>
              <w:rPr>
                <w:sz w:val="20"/>
              </w:rPr>
              <w:t>known as a “red-line” version.</w:t>
            </w:r>
          </w:p>
          <w:p>
            <w:pPr>
              <w:pStyle w:val="TableParagraph"/>
              <w:numPr>
                <w:ilvl w:val="0"/>
                <w:numId w:val="15"/>
              </w:numPr>
              <w:tabs>
                <w:tab w:pos="450" w:val="left" w:leader="none"/>
                <w:tab w:pos="451" w:val="left" w:leader="none"/>
              </w:tabs>
              <w:spacing w:line="237" w:lineRule="auto" w:before="3" w:after="0"/>
              <w:ind w:left="450" w:right="393" w:hanging="360"/>
              <w:jc w:val="left"/>
              <w:rPr>
                <w:sz w:val="20"/>
              </w:rPr>
            </w:pPr>
            <w:r>
              <w:rPr>
                <w:sz w:val="20"/>
              </w:rPr>
              <w:t>Any</w:t>
            </w:r>
            <w:r>
              <w:rPr>
                <w:spacing w:val="-1"/>
                <w:sz w:val="20"/>
              </w:rPr>
              <w:t> </w:t>
            </w:r>
            <w:r>
              <w:rPr>
                <w:sz w:val="20"/>
              </w:rPr>
              <w:t>text that the Sponsor</w:t>
            </w:r>
            <w:r>
              <w:rPr>
                <w:spacing w:val="-1"/>
                <w:sz w:val="20"/>
              </w:rPr>
              <w:t> </w:t>
            </w:r>
            <w:r>
              <w:rPr>
                <w:sz w:val="20"/>
              </w:rPr>
              <w:t>requires</w:t>
            </w:r>
            <w:r>
              <w:rPr>
                <w:spacing w:val="-1"/>
                <w:sz w:val="20"/>
              </w:rPr>
              <w:t> </w:t>
            </w:r>
            <w:r>
              <w:rPr>
                <w:sz w:val="20"/>
              </w:rPr>
              <w:t>to be</w:t>
            </w:r>
            <w:r>
              <w:rPr>
                <w:spacing w:val="-1"/>
                <w:sz w:val="20"/>
              </w:rPr>
              <w:t> </w:t>
            </w:r>
            <w:r>
              <w:rPr>
                <w:sz w:val="20"/>
              </w:rPr>
              <w:t>“verbatim”</w:t>
            </w:r>
            <w:r>
              <w:rPr>
                <w:spacing w:val="-1"/>
                <w:sz w:val="20"/>
              </w:rPr>
              <w:t> </w:t>
            </w:r>
            <w:r>
              <w:rPr>
                <w:sz w:val="20"/>
              </w:rPr>
              <w:t>should</w:t>
            </w:r>
            <w:r>
              <w:rPr>
                <w:spacing w:val="-1"/>
                <w:sz w:val="20"/>
              </w:rPr>
              <w:t> </w:t>
            </w:r>
            <w:r>
              <w:rPr>
                <w:sz w:val="20"/>
              </w:rPr>
              <w:t>be identified</w:t>
            </w:r>
            <w:r>
              <w:rPr>
                <w:spacing w:val="-6"/>
                <w:sz w:val="20"/>
              </w:rPr>
              <w:t> </w:t>
            </w:r>
            <w:r>
              <w:rPr>
                <w:sz w:val="20"/>
              </w:rPr>
              <w:t>and</w:t>
            </w:r>
            <w:r>
              <w:rPr>
                <w:spacing w:val="-6"/>
                <w:sz w:val="20"/>
              </w:rPr>
              <w:t> </w:t>
            </w:r>
            <w:r>
              <w:rPr>
                <w:sz w:val="20"/>
              </w:rPr>
              <w:t>the</w:t>
            </w:r>
            <w:r>
              <w:rPr>
                <w:spacing w:val="-5"/>
                <w:sz w:val="20"/>
              </w:rPr>
              <w:t> </w:t>
            </w:r>
            <w:r>
              <w:rPr>
                <w:sz w:val="20"/>
              </w:rPr>
              <w:t>site</w:t>
            </w:r>
            <w:r>
              <w:rPr>
                <w:spacing w:val="-6"/>
                <w:sz w:val="20"/>
              </w:rPr>
              <w:t> </w:t>
            </w:r>
            <w:r>
              <w:rPr>
                <w:sz w:val="20"/>
              </w:rPr>
              <w:t>instructed</w:t>
            </w:r>
            <w:r>
              <w:rPr>
                <w:spacing w:val="-6"/>
                <w:sz w:val="20"/>
              </w:rPr>
              <w:t> </w:t>
            </w:r>
            <w:r>
              <w:rPr>
                <w:sz w:val="20"/>
              </w:rPr>
              <w:t>to</w:t>
            </w:r>
            <w:r>
              <w:rPr>
                <w:spacing w:val="-5"/>
                <w:sz w:val="20"/>
              </w:rPr>
              <w:t> </w:t>
            </w:r>
            <w:r>
              <w:rPr>
                <w:sz w:val="20"/>
              </w:rPr>
              <w:t>use</w:t>
            </w:r>
            <w:r>
              <w:rPr>
                <w:spacing w:val="-6"/>
                <w:sz w:val="20"/>
              </w:rPr>
              <w:t> </w:t>
            </w:r>
            <w:r>
              <w:rPr>
                <w:sz w:val="20"/>
              </w:rPr>
              <w:t>the</w:t>
            </w:r>
            <w:r>
              <w:rPr>
                <w:spacing w:val="-5"/>
                <w:sz w:val="20"/>
              </w:rPr>
              <w:t> </w:t>
            </w:r>
            <w:r>
              <w:rPr>
                <w:sz w:val="20"/>
              </w:rPr>
              <w:t>verbatim</w:t>
            </w:r>
            <w:r>
              <w:rPr>
                <w:spacing w:val="-6"/>
                <w:sz w:val="20"/>
              </w:rPr>
              <w:t> </w:t>
            </w:r>
            <w:r>
              <w:rPr>
                <w:sz w:val="20"/>
              </w:rPr>
              <w:t>language or provide reason(s) for not doing so (e.g. IRB or Institution required language conflicts with the Sponsor required</w:t>
            </w:r>
          </w:p>
          <w:p>
            <w:pPr>
              <w:pStyle w:val="TableParagraph"/>
              <w:spacing w:line="211" w:lineRule="exact" w:before="3"/>
              <w:ind w:left="450"/>
              <w:rPr>
                <w:sz w:val="20"/>
              </w:rPr>
            </w:pPr>
            <w:r>
              <w:rPr>
                <w:spacing w:val="-2"/>
                <w:sz w:val="20"/>
              </w:rPr>
              <w:t>language).</w:t>
            </w:r>
          </w:p>
        </w:tc>
        <w:tc>
          <w:tcPr>
            <w:tcW w:w="1800" w:type="dxa"/>
          </w:tcPr>
          <w:p>
            <w:pPr>
              <w:pStyle w:val="TableParagraph"/>
              <w:spacing w:before="38"/>
              <w:ind w:left="104" w:right="109"/>
              <w:rPr>
                <w:sz w:val="20"/>
              </w:rPr>
            </w:pPr>
            <w:r>
              <w:rPr>
                <w:sz w:val="20"/>
              </w:rPr>
              <w:t>Upon completion of</w:t>
            </w:r>
            <w:r>
              <w:rPr>
                <w:spacing w:val="-14"/>
                <w:sz w:val="20"/>
              </w:rPr>
              <w:t> </w:t>
            </w:r>
            <w:r>
              <w:rPr>
                <w:sz w:val="20"/>
              </w:rPr>
              <w:t>initial</w:t>
            </w:r>
            <w:r>
              <w:rPr>
                <w:spacing w:val="-14"/>
                <w:sz w:val="20"/>
              </w:rPr>
              <w:t> </w:t>
            </w:r>
            <w:r>
              <w:rPr>
                <w:sz w:val="20"/>
              </w:rPr>
              <w:t>review</w:t>
            </w:r>
            <w:r>
              <w:rPr>
                <w:spacing w:val="-14"/>
                <w:sz w:val="20"/>
              </w:rPr>
              <w:t> </w:t>
            </w:r>
            <w:r>
              <w:rPr>
                <w:sz w:val="20"/>
              </w:rPr>
              <w:t>as per agreed project timelines.</w:t>
            </w:r>
          </w:p>
        </w:tc>
      </w:tr>
      <w:tr>
        <w:trPr>
          <w:trHeight w:val="1463" w:hRule="atLeast"/>
        </w:trPr>
        <w:tc>
          <w:tcPr>
            <w:tcW w:w="797" w:type="dxa"/>
          </w:tcPr>
          <w:p>
            <w:pPr>
              <w:pStyle w:val="TableParagraph"/>
              <w:spacing w:before="42"/>
              <w:ind w:left="110"/>
              <w:rPr>
                <w:b/>
                <w:sz w:val="20"/>
              </w:rPr>
            </w:pPr>
            <w:r>
              <w:rPr>
                <w:b/>
                <w:spacing w:val="-2"/>
                <w:sz w:val="20"/>
              </w:rPr>
              <w:t>6.3.4</w:t>
            </w:r>
          </w:p>
        </w:tc>
        <w:tc>
          <w:tcPr>
            <w:tcW w:w="1253" w:type="dxa"/>
          </w:tcPr>
          <w:p>
            <w:pPr>
              <w:pStyle w:val="TableParagraph"/>
              <w:spacing w:before="95"/>
              <w:ind w:left="110"/>
              <w:rPr>
                <w:sz w:val="20"/>
              </w:rPr>
            </w:pPr>
            <w:r>
              <w:rPr>
                <w:sz w:val="20"/>
              </w:rPr>
              <w:t>CSA</w:t>
            </w:r>
            <w:r>
              <w:rPr>
                <w:spacing w:val="-1"/>
                <w:sz w:val="20"/>
              </w:rPr>
              <w:t> </w:t>
            </w:r>
            <w:r>
              <w:rPr>
                <w:spacing w:val="-4"/>
                <w:sz w:val="20"/>
              </w:rPr>
              <w:t>Spec</w:t>
            </w:r>
          </w:p>
        </w:tc>
        <w:tc>
          <w:tcPr>
            <w:tcW w:w="6298" w:type="dxa"/>
          </w:tcPr>
          <w:p>
            <w:pPr>
              <w:pStyle w:val="TableParagraph"/>
              <w:spacing w:before="33"/>
              <w:ind w:left="104" w:right="425"/>
              <w:rPr>
                <w:sz w:val="20"/>
              </w:rPr>
            </w:pPr>
            <w:r>
              <w:rPr>
                <w:sz w:val="20"/>
              </w:rPr>
              <w:t>Receives</w:t>
            </w:r>
            <w:r>
              <w:rPr>
                <w:spacing w:val="-7"/>
                <w:sz w:val="20"/>
              </w:rPr>
              <w:t> </w:t>
            </w:r>
            <w:r>
              <w:rPr>
                <w:sz w:val="20"/>
              </w:rPr>
              <w:t>the</w:t>
            </w:r>
            <w:r>
              <w:rPr>
                <w:spacing w:val="-7"/>
                <w:sz w:val="20"/>
              </w:rPr>
              <w:t> </w:t>
            </w:r>
            <w:r>
              <w:rPr>
                <w:sz w:val="20"/>
              </w:rPr>
              <w:t>revised</w:t>
            </w:r>
            <w:r>
              <w:rPr>
                <w:spacing w:val="-5"/>
                <w:sz w:val="20"/>
              </w:rPr>
              <w:t> </w:t>
            </w:r>
            <w:r>
              <w:rPr>
                <w:sz w:val="20"/>
              </w:rPr>
              <w:t>pre-IRB</w:t>
            </w:r>
            <w:r>
              <w:rPr>
                <w:spacing w:val="-8"/>
                <w:sz w:val="20"/>
              </w:rPr>
              <w:t> </w:t>
            </w:r>
            <w:r>
              <w:rPr>
                <w:sz w:val="20"/>
              </w:rPr>
              <w:t>approval Site-specific</w:t>
            </w:r>
            <w:r>
              <w:rPr>
                <w:spacing w:val="-7"/>
                <w:sz w:val="20"/>
              </w:rPr>
              <w:t> </w:t>
            </w:r>
            <w:r>
              <w:rPr>
                <w:sz w:val="20"/>
              </w:rPr>
              <w:t>LIRB</w:t>
            </w:r>
            <w:r>
              <w:rPr>
                <w:spacing w:val="-7"/>
                <w:sz w:val="20"/>
              </w:rPr>
              <w:t> </w:t>
            </w:r>
            <w:r>
              <w:rPr>
                <w:sz w:val="20"/>
              </w:rPr>
              <w:t>ICF(s) from the site and sends to the CSA Reg for review.</w:t>
            </w:r>
          </w:p>
        </w:tc>
        <w:tc>
          <w:tcPr>
            <w:tcW w:w="1800" w:type="dxa"/>
          </w:tcPr>
          <w:p>
            <w:pPr>
              <w:pStyle w:val="TableParagraph"/>
              <w:spacing w:before="38"/>
              <w:ind w:left="104" w:right="290"/>
              <w:rPr>
                <w:sz w:val="20"/>
              </w:rPr>
            </w:pPr>
            <w:r>
              <w:rPr>
                <w:sz w:val="20"/>
              </w:rPr>
              <w:t>Upon</w:t>
            </w:r>
            <w:r>
              <w:rPr>
                <w:spacing w:val="-1"/>
                <w:sz w:val="20"/>
              </w:rPr>
              <w:t> </w:t>
            </w:r>
            <w:r>
              <w:rPr>
                <w:sz w:val="20"/>
              </w:rPr>
              <w:t>receipt</w:t>
            </w:r>
            <w:r>
              <w:rPr>
                <w:spacing w:val="-1"/>
                <w:sz w:val="20"/>
              </w:rPr>
              <w:t> </w:t>
            </w:r>
            <w:r>
              <w:rPr>
                <w:sz w:val="20"/>
              </w:rPr>
              <w:t>of revised</w:t>
            </w:r>
            <w:r>
              <w:rPr>
                <w:spacing w:val="-14"/>
                <w:sz w:val="20"/>
              </w:rPr>
              <w:t> </w:t>
            </w:r>
            <w:r>
              <w:rPr>
                <w:sz w:val="20"/>
              </w:rPr>
              <w:t>pre-IRB approval Site- specific LIRB ICF(s) from the </w:t>
            </w:r>
            <w:r>
              <w:rPr>
                <w:spacing w:val="-4"/>
                <w:sz w:val="20"/>
              </w:rPr>
              <w:t>site</w:t>
            </w:r>
          </w:p>
        </w:tc>
      </w:tr>
      <w:tr>
        <w:trPr>
          <w:trHeight w:val="1698" w:hRule="atLeast"/>
        </w:trPr>
        <w:tc>
          <w:tcPr>
            <w:tcW w:w="797" w:type="dxa"/>
          </w:tcPr>
          <w:p>
            <w:pPr>
              <w:pStyle w:val="TableParagraph"/>
              <w:spacing w:before="42"/>
              <w:ind w:left="110"/>
              <w:rPr>
                <w:b/>
                <w:sz w:val="20"/>
              </w:rPr>
            </w:pPr>
            <w:r>
              <w:rPr>
                <w:b/>
                <w:spacing w:val="-2"/>
                <w:sz w:val="20"/>
              </w:rPr>
              <w:t>6.3.5</w:t>
            </w:r>
          </w:p>
        </w:tc>
        <w:tc>
          <w:tcPr>
            <w:tcW w:w="1253" w:type="dxa"/>
          </w:tcPr>
          <w:p>
            <w:pPr>
              <w:pStyle w:val="TableParagraph"/>
              <w:spacing w:before="95"/>
              <w:ind w:left="110"/>
              <w:rPr>
                <w:sz w:val="20"/>
              </w:rPr>
            </w:pPr>
            <w:r>
              <w:rPr>
                <w:sz w:val="20"/>
              </w:rPr>
              <w:t>CSA</w:t>
            </w:r>
            <w:r>
              <w:rPr>
                <w:spacing w:val="-5"/>
                <w:sz w:val="20"/>
              </w:rPr>
              <w:t> Reg</w:t>
            </w:r>
          </w:p>
        </w:tc>
        <w:tc>
          <w:tcPr>
            <w:tcW w:w="6298" w:type="dxa"/>
          </w:tcPr>
          <w:p>
            <w:pPr>
              <w:pStyle w:val="TableParagraph"/>
              <w:numPr>
                <w:ilvl w:val="0"/>
                <w:numId w:val="16"/>
              </w:numPr>
              <w:tabs>
                <w:tab w:pos="464" w:val="left" w:leader="none"/>
                <w:tab w:pos="465" w:val="left" w:leader="none"/>
              </w:tabs>
              <w:spacing w:line="240" w:lineRule="auto" w:before="29" w:after="0"/>
              <w:ind w:left="465" w:right="829" w:hanging="360"/>
              <w:jc w:val="left"/>
              <w:rPr>
                <w:rFonts w:ascii="Symbol" w:hAnsi="Symbol"/>
                <w:sz w:val="20"/>
              </w:rPr>
            </w:pPr>
            <w:r>
              <w:rPr>
                <w:sz w:val="20"/>
              </w:rPr>
              <w:t>Reviews</w:t>
            </w:r>
            <w:r>
              <w:rPr>
                <w:spacing w:val="-8"/>
                <w:sz w:val="20"/>
              </w:rPr>
              <w:t> </w:t>
            </w:r>
            <w:r>
              <w:rPr>
                <w:sz w:val="20"/>
              </w:rPr>
              <w:t>the</w:t>
            </w:r>
            <w:r>
              <w:rPr>
                <w:spacing w:val="-8"/>
                <w:sz w:val="20"/>
              </w:rPr>
              <w:t> </w:t>
            </w:r>
            <w:r>
              <w:rPr>
                <w:sz w:val="20"/>
              </w:rPr>
              <w:t>revised</w:t>
            </w:r>
            <w:r>
              <w:rPr>
                <w:spacing w:val="-5"/>
                <w:sz w:val="20"/>
              </w:rPr>
              <w:t> </w:t>
            </w:r>
            <w:r>
              <w:rPr>
                <w:sz w:val="20"/>
              </w:rPr>
              <w:t>pre-IRB</w:t>
            </w:r>
            <w:r>
              <w:rPr>
                <w:spacing w:val="-8"/>
                <w:sz w:val="20"/>
              </w:rPr>
              <w:t> </w:t>
            </w:r>
            <w:r>
              <w:rPr>
                <w:sz w:val="20"/>
              </w:rPr>
              <w:t>approval</w:t>
            </w:r>
            <w:r>
              <w:rPr>
                <w:spacing w:val="-3"/>
                <w:sz w:val="20"/>
              </w:rPr>
              <w:t> </w:t>
            </w:r>
            <w:r>
              <w:rPr>
                <w:sz w:val="20"/>
              </w:rPr>
              <w:t>Site-specific</w:t>
            </w:r>
            <w:r>
              <w:rPr>
                <w:spacing w:val="-7"/>
                <w:sz w:val="20"/>
              </w:rPr>
              <w:t> </w:t>
            </w:r>
            <w:r>
              <w:rPr>
                <w:sz w:val="20"/>
              </w:rPr>
              <w:t>LIRB ICF(s) as per Step 6.3.2 and considers the requested </w:t>
            </w:r>
            <w:r>
              <w:rPr>
                <w:spacing w:val="-2"/>
                <w:sz w:val="20"/>
              </w:rPr>
              <w:t>revisions.</w:t>
            </w:r>
          </w:p>
          <w:p>
            <w:pPr>
              <w:pStyle w:val="TableParagraph"/>
              <w:numPr>
                <w:ilvl w:val="0"/>
                <w:numId w:val="16"/>
              </w:numPr>
              <w:tabs>
                <w:tab w:pos="464" w:val="left" w:leader="none"/>
                <w:tab w:pos="465" w:val="left" w:leader="none"/>
              </w:tabs>
              <w:spacing w:line="240" w:lineRule="auto" w:before="0" w:after="0"/>
              <w:ind w:left="464" w:right="574" w:hanging="360"/>
              <w:jc w:val="left"/>
              <w:rPr>
                <w:rFonts w:ascii="Symbol" w:hAnsi="Symbol"/>
                <w:sz w:val="20"/>
              </w:rPr>
            </w:pPr>
            <w:r>
              <w:rPr>
                <w:sz w:val="20"/>
              </w:rPr>
              <w:t>If</w:t>
            </w:r>
            <w:r>
              <w:rPr>
                <w:spacing w:val="-4"/>
                <w:sz w:val="20"/>
              </w:rPr>
              <w:t> </w:t>
            </w:r>
            <w:r>
              <w:rPr>
                <w:sz w:val="20"/>
              </w:rPr>
              <w:t>ICF(s)</w:t>
            </w:r>
            <w:r>
              <w:rPr>
                <w:spacing w:val="-4"/>
                <w:sz w:val="20"/>
              </w:rPr>
              <w:t> </w:t>
            </w:r>
            <w:r>
              <w:rPr>
                <w:sz w:val="20"/>
              </w:rPr>
              <w:t>is</w:t>
            </w:r>
            <w:r>
              <w:rPr>
                <w:spacing w:val="-4"/>
                <w:sz w:val="20"/>
              </w:rPr>
              <w:t> </w:t>
            </w:r>
            <w:r>
              <w:rPr>
                <w:sz w:val="20"/>
              </w:rPr>
              <w:t>acceptable,</w:t>
            </w:r>
            <w:r>
              <w:rPr>
                <w:spacing w:val="-2"/>
                <w:sz w:val="20"/>
              </w:rPr>
              <w:t> </w:t>
            </w:r>
            <w:r>
              <w:rPr>
                <w:sz w:val="20"/>
              </w:rPr>
              <w:t>informs</w:t>
            </w:r>
            <w:r>
              <w:rPr>
                <w:spacing w:val="-3"/>
                <w:sz w:val="20"/>
              </w:rPr>
              <w:t> </w:t>
            </w:r>
            <w:r>
              <w:rPr>
                <w:sz w:val="20"/>
              </w:rPr>
              <w:t>CSA</w:t>
            </w:r>
            <w:r>
              <w:rPr>
                <w:spacing w:val="-7"/>
                <w:sz w:val="20"/>
              </w:rPr>
              <w:t> </w:t>
            </w:r>
            <w:r>
              <w:rPr>
                <w:sz w:val="20"/>
              </w:rPr>
              <w:t>Spec</w:t>
            </w:r>
            <w:r>
              <w:rPr>
                <w:spacing w:val="-2"/>
                <w:sz w:val="20"/>
              </w:rPr>
              <w:t> </w:t>
            </w:r>
            <w:r>
              <w:rPr>
                <w:sz w:val="20"/>
              </w:rPr>
              <w:t>to</w:t>
            </w:r>
            <w:r>
              <w:rPr>
                <w:spacing w:val="-2"/>
                <w:sz w:val="20"/>
              </w:rPr>
              <w:t> </w:t>
            </w:r>
            <w:r>
              <w:rPr>
                <w:sz w:val="20"/>
              </w:rPr>
              <w:t>advise</w:t>
            </w:r>
            <w:r>
              <w:rPr>
                <w:spacing w:val="-7"/>
                <w:sz w:val="20"/>
              </w:rPr>
              <w:t> </w:t>
            </w:r>
            <w:r>
              <w:rPr>
                <w:sz w:val="20"/>
              </w:rPr>
              <w:t>the</w:t>
            </w:r>
            <w:r>
              <w:rPr>
                <w:spacing w:val="-4"/>
                <w:sz w:val="20"/>
              </w:rPr>
              <w:t> </w:t>
            </w:r>
            <w:r>
              <w:rPr>
                <w:sz w:val="20"/>
              </w:rPr>
              <w:t>site to submit to their IRB for approval.</w:t>
            </w:r>
          </w:p>
          <w:p>
            <w:pPr>
              <w:pStyle w:val="TableParagraph"/>
              <w:numPr>
                <w:ilvl w:val="0"/>
                <w:numId w:val="16"/>
              </w:numPr>
              <w:tabs>
                <w:tab w:pos="464" w:val="left" w:leader="none"/>
                <w:tab w:pos="465" w:val="left" w:leader="none"/>
              </w:tabs>
              <w:spacing w:line="230" w:lineRule="exact" w:before="10" w:after="0"/>
              <w:ind w:left="465" w:right="401" w:hanging="360"/>
              <w:jc w:val="left"/>
              <w:rPr>
                <w:rFonts w:ascii="Symbol" w:hAnsi="Symbol"/>
                <w:sz w:val="22"/>
              </w:rPr>
            </w:pPr>
            <w:r>
              <w:rPr>
                <w:sz w:val="20"/>
              </w:rPr>
              <w:t>If</w:t>
            </w:r>
            <w:r>
              <w:rPr>
                <w:spacing w:val="-4"/>
                <w:sz w:val="20"/>
              </w:rPr>
              <w:t> </w:t>
            </w:r>
            <w:r>
              <w:rPr>
                <w:sz w:val="20"/>
              </w:rPr>
              <w:t>ICF(s)</w:t>
            </w:r>
            <w:r>
              <w:rPr>
                <w:spacing w:val="-4"/>
                <w:sz w:val="20"/>
              </w:rPr>
              <w:t> </w:t>
            </w:r>
            <w:r>
              <w:rPr>
                <w:sz w:val="20"/>
              </w:rPr>
              <w:t>is</w:t>
            </w:r>
            <w:r>
              <w:rPr>
                <w:spacing w:val="-3"/>
                <w:sz w:val="20"/>
              </w:rPr>
              <w:t> </w:t>
            </w:r>
            <w:r>
              <w:rPr>
                <w:sz w:val="20"/>
                <w:u w:val="single"/>
              </w:rPr>
              <w:t>not</w:t>
            </w:r>
            <w:r>
              <w:rPr>
                <w:sz w:val="20"/>
              </w:rPr>
              <w:t> acceptable</w:t>
            </w:r>
            <w:r>
              <w:rPr>
                <w:spacing w:val="-2"/>
                <w:sz w:val="20"/>
              </w:rPr>
              <w:t> </w:t>
            </w:r>
            <w:r>
              <w:rPr>
                <w:sz w:val="20"/>
              </w:rPr>
              <w:t>advises</w:t>
            </w:r>
            <w:r>
              <w:rPr>
                <w:spacing w:val="-5"/>
                <w:sz w:val="20"/>
              </w:rPr>
              <w:t> </w:t>
            </w:r>
            <w:r>
              <w:rPr>
                <w:sz w:val="20"/>
              </w:rPr>
              <w:t>the</w:t>
            </w:r>
            <w:r>
              <w:rPr>
                <w:spacing w:val="-2"/>
                <w:sz w:val="20"/>
              </w:rPr>
              <w:t> </w:t>
            </w:r>
            <w:r>
              <w:rPr>
                <w:sz w:val="20"/>
              </w:rPr>
              <w:t>CSA</w:t>
            </w:r>
            <w:r>
              <w:rPr>
                <w:spacing w:val="-2"/>
                <w:sz w:val="20"/>
              </w:rPr>
              <w:t> </w:t>
            </w:r>
            <w:r>
              <w:rPr>
                <w:sz w:val="20"/>
              </w:rPr>
              <w:t>Spec</w:t>
            </w:r>
            <w:r>
              <w:rPr>
                <w:spacing w:val="-6"/>
                <w:sz w:val="20"/>
              </w:rPr>
              <w:t> </w:t>
            </w:r>
            <w:r>
              <w:rPr>
                <w:sz w:val="20"/>
              </w:rPr>
              <w:t>to</w:t>
            </w:r>
            <w:r>
              <w:rPr>
                <w:spacing w:val="-6"/>
                <w:sz w:val="20"/>
              </w:rPr>
              <w:t> </w:t>
            </w:r>
            <w:r>
              <w:rPr>
                <w:sz w:val="20"/>
              </w:rPr>
              <w:t>complete one or both of the tasks in Step 6.3.6 as appropriate</w:t>
            </w:r>
          </w:p>
        </w:tc>
        <w:tc>
          <w:tcPr>
            <w:tcW w:w="1800" w:type="dxa"/>
          </w:tcPr>
          <w:p>
            <w:pPr>
              <w:pStyle w:val="TableParagraph"/>
              <w:spacing w:before="38"/>
              <w:ind w:left="104" w:right="290"/>
              <w:rPr>
                <w:sz w:val="20"/>
              </w:rPr>
            </w:pPr>
            <w:r>
              <w:rPr>
                <w:sz w:val="20"/>
              </w:rPr>
              <w:t>Upon</w:t>
            </w:r>
            <w:r>
              <w:rPr>
                <w:spacing w:val="-1"/>
                <w:sz w:val="20"/>
              </w:rPr>
              <w:t> </w:t>
            </w:r>
            <w:r>
              <w:rPr>
                <w:sz w:val="20"/>
              </w:rPr>
              <w:t>receipt</w:t>
            </w:r>
            <w:r>
              <w:rPr>
                <w:spacing w:val="-1"/>
                <w:sz w:val="20"/>
              </w:rPr>
              <w:t> </w:t>
            </w:r>
            <w:r>
              <w:rPr>
                <w:sz w:val="20"/>
              </w:rPr>
              <w:t>of revised</w:t>
            </w:r>
            <w:r>
              <w:rPr>
                <w:spacing w:val="-14"/>
                <w:sz w:val="20"/>
              </w:rPr>
              <w:t> </w:t>
            </w:r>
            <w:r>
              <w:rPr>
                <w:sz w:val="20"/>
              </w:rPr>
              <w:t>pre-IRB approval Site- specific LIRB ICF(s) from the </w:t>
            </w:r>
            <w:r>
              <w:rPr>
                <w:spacing w:val="-4"/>
                <w:sz w:val="20"/>
              </w:rPr>
              <w:t>site</w:t>
            </w:r>
          </w:p>
        </w:tc>
      </w:tr>
      <w:tr>
        <w:trPr>
          <w:trHeight w:val="2080" w:hRule="atLeast"/>
        </w:trPr>
        <w:tc>
          <w:tcPr>
            <w:tcW w:w="797" w:type="dxa"/>
            <w:tcBorders>
              <w:bottom w:val="nil"/>
            </w:tcBorders>
          </w:tcPr>
          <w:p>
            <w:pPr>
              <w:pStyle w:val="TableParagraph"/>
              <w:spacing w:before="42"/>
              <w:ind w:left="110"/>
              <w:rPr>
                <w:b/>
                <w:sz w:val="20"/>
              </w:rPr>
            </w:pPr>
            <w:r>
              <w:rPr>
                <w:b/>
                <w:spacing w:val="-2"/>
                <w:sz w:val="20"/>
              </w:rPr>
              <w:t>6.3.6</w:t>
            </w:r>
          </w:p>
        </w:tc>
        <w:tc>
          <w:tcPr>
            <w:tcW w:w="1253" w:type="dxa"/>
            <w:tcBorders>
              <w:bottom w:val="nil"/>
            </w:tcBorders>
          </w:tcPr>
          <w:p>
            <w:pPr>
              <w:pStyle w:val="TableParagraph"/>
              <w:spacing w:before="95"/>
              <w:ind w:left="81"/>
              <w:rPr>
                <w:sz w:val="20"/>
              </w:rPr>
            </w:pPr>
            <w:r>
              <w:rPr>
                <w:sz w:val="20"/>
              </w:rPr>
              <w:t>CSA</w:t>
            </w:r>
            <w:r>
              <w:rPr>
                <w:spacing w:val="-1"/>
                <w:sz w:val="20"/>
              </w:rPr>
              <w:t> </w:t>
            </w:r>
            <w:r>
              <w:rPr>
                <w:spacing w:val="-4"/>
                <w:sz w:val="20"/>
              </w:rPr>
              <w:t>Spec</w:t>
            </w:r>
          </w:p>
        </w:tc>
        <w:tc>
          <w:tcPr>
            <w:tcW w:w="6298" w:type="dxa"/>
            <w:tcBorders>
              <w:bottom w:val="nil"/>
            </w:tcBorders>
          </w:tcPr>
          <w:p>
            <w:pPr>
              <w:pStyle w:val="TableParagraph"/>
              <w:spacing w:before="33"/>
              <w:ind w:left="105"/>
              <w:rPr>
                <w:sz w:val="20"/>
              </w:rPr>
            </w:pPr>
            <w:r>
              <w:rPr>
                <w:sz w:val="20"/>
              </w:rPr>
              <w:t>Completes</w:t>
            </w:r>
            <w:r>
              <w:rPr>
                <w:spacing w:val="-6"/>
                <w:sz w:val="20"/>
              </w:rPr>
              <w:t> </w:t>
            </w:r>
            <w:r>
              <w:rPr>
                <w:sz w:val="20"/>
              </w:rPr>
              <w:t>one</w:t>
            </w:r>
            <w:r>
              <w:rPr>
                <w:spacing w:val="-5"/>
                <w:sz w:val="20"/>
              </w:rPr>
              <w:t> </w:t>
            </w:r>
            <w:r>
              <w:rPr>
                <w:sz w:val="20"/>
              </w:rPr>
              <w:t>or</w:t>
            </w:r>
            <w:r>
              <w:rPr>
                <w:spacing w:val="-5"/>
                <w:sz w:val="20"/>
              </w:rPr>
              <w:t> </w:t>
            </w:r>
            <w:r>
              <w:rPr>
                <w:sz w:val="20"/>
              </w:rPr>
              <w:t>both</w:t>
            </w:r>
            <w:r>
              <w:rPr>
                <w:spacing w:val="-5"/>
                <w:sz w:val="20"/>
              </w:rPr>
              <w:t> </w:t>
            </w:r>
            <w:r>
              <w:rPr>
                <w:sz w:val="20"/>
              </w:rPr>
              <w:t>of</w:t>
            </w:r>
            <w:r>
              <w:rPr>
                <w:spacing w:val="-6"/>
                <w:sz w:val="20"/>
              </w:rPr>
              <w:t> </w:t>
            </w:r>
            <w:r>
              <w:rPr>
                <w:sz w:val="20"/>
              </w:rPr>
              <w:t>the</w:t>
            </w:r>
            <w:r>
              <w:rPr>
                <w:spacing w:val="-4"/>
                <w:sz w:val="20"/>
              </w:rPr>
              <w:t> </w:t>
            </w:r>
            <w:r>
              <w:rPr>
                <w:sz w:val="20"/>
              </w:rPr>
              <w:t>tasks</w:t>
            </w:r>
            <w:r>
              <w:rPr>
                <w:spacing w:val="-4"/>
                <w:sz w:val="20"/>
              </w:rPr>
              <w:t> </w:t>
            </w:r>
            <w:r>
              <w:rPr>
                <w:sz w:val="20"/>
              </w:rPr>
              <w:t>below</w:t>
            </w:r>
            <w:r>
              <w:rPr>
                <w:spacing w:val="-5"/>
                <w:sz w:val="20"/>
              </w:rPr>
              <w:t> </w:t>
            </w:r>
            <w:r>
              <w:rPr>
                <w:sz w:val="20"/>
              </w:rPr>
              <w:t>as</w:t>
            </w:r>
            <w:r>
              <w:rPr>
                <w:spacing w:val="-5"/>
                <w:sz w:val="20"/>
              </w:rPr>
              <w:t> </w:t>
            </w:r>
            <w:r>
              <w:rPr>
                <w:spacing w:val="-2"/>
                <w:sz w:val="20"/>
              </w:rPr>
              <w:t>appropriate:</w:t>
            </w:r>
          </w:p>
          <w:p>
            <w:pPr>
              <w:pStyle w:val="TableParagraph"/>
              <w:numPr>
                <w:ilvl w:val="0"/>
                <w:numId w:val="17"/>
              </w:numPr>
              <w:tabs>
                <w:tab w:pos="450" w:val="left" w:leader="none"/>
                <w:tab w:pos="451" w:val="left" w:leader="none"/>
              </w:tabs>
              <w:spacing w:line="240" w:lineRule="auto" w:before="30" w:after="0"/>
              <w:ind w:left="450" w:right="516" w:hanging="360"/>
              <w:jc w:val="left"/>
              <w:rPr>
                <w:sz w:val="20"/>
              </w:rPr>
            </w:pPr>
            <w:r>
              <w:rPr>
                <w:sz w:val="20"/>
              </w:rPr>
              <w:t>Provide the site’s justifications for not using verbatim language,</w:t>
            </w:r>
            <w:r>
              <w:rPr>
                <w:spacing w:val="-3"/>
                <w:sz w:val="20"/>
              </w:rPr>
              <w:t> </w:t>
            </w:r>
            <w:r>
              <w:rPr>
                <w:sz w:val="20"/>
              </w:rPr>
              <w:t>along</w:t>
            </w:r>
            <w:r>
              <w:rPr>
                <w:spacing w:val="-3"/>
                <w:sz w:val="20"/>
              </w:rPr>
              <w:t> </w:t>
            </w:r>
            <w:r>
              <w:rPr>
                <w:sz w:val="20"/>
              </w:rPr>
              <w:t>with</w:t>
            </w:r>
            <w:r>
              <w:rPr>
                <w:spacing w:val="-6"/>
                <w:sz w:val="20"/>
              </w:rPr>
              <w:t> </w:t>
            </w:r>
            <w:r>
              <w:rPr>
                <w:sz w:val="20"/>
              </w:rPr>
              <w:t>the</w:t>
            </w:r>
            <w:r>
              <w:rPr>
                <w:spacing w:val="-4"/>
                <w:sz w:val="20"/>
              </w:rPr>
              <w:t> </w:t>
            </w:r>
            <w:r>
              <w:rPr>
                <w:sz w:val="20"/>
              </w:rPr>
              <w:t>red-lined</w:t>
            </w:r>
            <w:r>
              <w:rPr>
                <w:spacing w:val="-5"/>
                <w:sz w:val="20"/>
              </w:rPr>
              <w:t> </w:t>
            </w:r>
            <w:r>
              <w:rPr>
                <w:sz w:val="20"/>
              </w:rPr>
              <w:t>ICF(s),</w:t>
            </w:r>
            <w:r>
              <w:rPr>
                <w:spacing w:val="-5"/>
                <w:sz w:val="20"/>
              </w:rPr>
              <w:t> </w:t>
            </w:r>
            <w:r>
              <w:rPr>
                <w:sz w:val="20"/>
              </w:rPr>
              <w:t>to</w:t>
            </w:r>
            <w:r>
              <w:rPr>
                <w:spacing w:val="-4"/>
                <w:sz w:val="20"/>
              </w:rPr>
              <w:t> </w:t>
            </w:r>
            <w:r>
              <w:rPr>
                <w:sz w:val="20"/>
              </w:rPr>
              <w:t>the</w:t>
            </w:r>
            <w:r>
              <w:rPr>
                <w:spacing w:val="-4"/>
                <w:sz w:val="20"/>
              </w:rPr>
              <w:t> </w:t>
            </w:r>
            <w:r>
              <w:rPr>
                <w:sz w:val="20"/>
              </w:rPr>
              <w:t>Sponsor</w:t>
            </w:r>
            <w:r>
              <w:rPr>
                <w:spacing w:val="-4"/>
                <w:sz w:val="20"/>
              </w:rPr>
              <w:t> </w:t>
            </w:r>
            <w:r>
              <w:rPr>
                <w:sz w:val="20"/>
              </w:rPr>
              <w:t>for approval. (Proceed to Step 6.3.7)</w:t>
            </w:r>
          </w:p>
          <w:p>
            <w:pPr>
              <w:pStyle w:val="TableParagraph"/>
              <w:numPr>
                <w:ilvl w:val="0"/>
                <w:numId w:val="17"/>
              </w:numPr>
              <w:tabs>
                <w:tab w:pos="450" w:val="left" w:leader="none"/>
                <w:tab w:pos="451" w:val="left" w:leader="none"/>
              </w:tabs>
              <w:spacing w:line="240" w:lineRule="auto" w:before="0" w:after="0"/>
              <w:ind w:left="450" w:right="746" w:hanging="360"/>
              <w:jc w:val="left"/>
              <w:rPr>
                <w:sz w:val="20"/>
              </w:rPr>
            </w:pPr>
            <w:r>
              <w:rPr>
                <w:sz w:val="20"/>
              </w:rPr>
              <w:t>Return</w:t>
            </w:r>
            <w:r>
              <w:rPr>
                <w:spacing w:val="-6"/>
                <w:sz w:val="20"/>
              </w:rPr>
              <w:t> </w:t>
            </w:r>
            <w:r>
              <w:rPr>
                <w:sz w:val="20"/>
              </w:rPr>
              <w:t>the</w:t>
            </w:r>
            <w:r>
              <w:rPr>
                <w:spacing w:val="-5"/>
                <w:sz w:val="20"/>
              </w:rPr>
              <w:t> </w:t>
            </w:r>
            <w:r>
              <w:rPr>
                <w:sz w:val="20"/>
              </w:rPr>
              <w:t>ICF(s)</w:t>
            </w:r>
            <w:r>
              <w:rPr>
                <w:spacing w:val="-5"/>
                <w:sz w:val="20"/>
              </w:rPr>
              <w:t> </w:t>
            </w:r>
            <w:r>
              <w:rPr>
                <w:sz w:val="20"/>
              </w:rPr>
              <w:t>to</w:t>
            </w:r>
            <w:r>
              <w:rPr>
                <w:spacing w:val="-5"/>
                <w:sz w:val="20"/>
              </w:rPr>
              <w:t> </w:t>
            </w:r>
            <w:r>
              <w:rPr>
                <w:sz w:val="20"/>
              </w:rPr>
              <w:t>the</w:t>
            </w:r>
            <w:r>
              <w:rPr>
                <w:spacing w:val="-5"/>
                <w:sz w:val="20"/>
              </w:rPr>
              <w:t> </w:t>
            </w:r>
            <w:r>
              <w:rPr>
                <w:sz w:val="20"/>
              </w:rPr>
              <w:t>site</w:t>
            </w:r>
            <w:r>
              <w:rPr>
                <w:spacing w:val="-5"/>
                <w:sz w:val="20"/>
              </w:rPr>
              <w:t> </w:t>
            </w:r>
            <w:r>
              <w:rPr>
                <w:sz w:val="20"/>
              </w:rPr>
              <w:t>for</w:t>
            </w:r>
            <w:r>
              <w:rPr>
                <w:spacing w:val="-5"/>
                <w:sz w:val="20"/>
              </w:rPr>
              <w:t> </w:t>
            </w:r>
            <w:r>
              <w:rPr>
                <w:sz w:val="20"/>
              </w:rPr>
              <w:t>additional</w:t>
            </w:r>
            <w:r>
              <w:rPr>
                <w:spacing w:val="-6"/>
                <w:sz w:val="20"/>
              </w:rPr>
              <w:t> </w:t>
            </w:r>
            <w:r>
              <w:rPr>
                <w:sz w:val="20"/>
              </w:rPr>
              <w:t>corrections</w:t>
            </w:r>
            <w:r>
              <w:rPr>
                <w:spacing w:val="-5"/>
                <w:sz w:val="20"/>
              </w:rPr>
              <w:t> </w:t>
            </w:r>
            <w:r>
              <w:rPr>
                <w:sz w:val="20"/>
              </w:rPr>
              <w:t>and upon</w:t>
            </w:r>
            <w:r>
              <w:rPr>
                <w:spacing w:val="-4"/>
                <w:sz w:val="20"/>
              </w:rPr>
              <w:t> </w:t>
            </w:r>
            <w:r>
              <w:rPr>
                <w:sz w:val="20"/>
              </w:rPr>
              <w:t>receipt</w:t>
            </w:r>
            <w:r>
              <w:rPr>
                <w:spacing w:val="-4"/>
                <w:sz w:val="20"/>
              </w:rPr>
              <w:t> </w:t>
            </w:r>
            <w:r>
              <w:rPr>
                <w:sz w:val="20"/>
              </w:rPr>
              <w:t>of</w:t>
            </w:r>
            <w:r>
              <w:rPr>
                <w:spacing w:val="-4"/>
                <w:sz w:val="20"/>
              </w:rPr>
              <w:t> </w:t>
            </w:r>
            <w:r>
              <w:rPr>
                <w:sz w:val="20"/>
              </w:rPr>
              <w:t>the</w:t>
            </w:r>
            <w:r>
              <w:rPr>
                <w:spacing w:val="-4"/>
                <w:sz w:val="20"/>
              </w:rPr>
              <w:t> </w:t>
            </w:r>
            <w:r>
              <w:rPr>
                <w:sz w:val="20"/>
              </w:rPr>
              <w:t>corrections,</w:t>
            </w:r>
            <w:r>
              <w:rPr>
                <w:spacing w:val="-4"/>
                <w:sz w:val="20"/>
              </w:rPr>
              <w:t> </w:t>
            </w:r>
            <w:r>
              <w:rPr>
                <w:sz w:val="20"/>
              </w:rPr>
              <w:t>begin</w:t>
            </w:r>
            <w:r>
              <w:rPr>
                <w:spacing w:val="-2"/>
                <w:sz w:val="20"/>
              </w:rPr>
              <w:t> </w:t>
            </w:r>
            <w:r>
              <w:rPr>
                <w:sz w:val="20"/>
              </w:rPr>
              <w:t>again</w:t>
            </w:r>
            <w:r>
              <w:rPr>
                <w:spacing w:val="-2"/>
                <w:sz w:val="20"/>
              </w:rPr>
              <w:t> </w:t>
            </w:r>
            <w:r>
              <w:rPr>
                <w:sz w:val="20"/>
              </w:rPr>
              <w:t>at</w:t>
            </w:r>
            <w:r>
              <w:rPr>
                <w:spacing w:val="-6"/>
                <w:sz w:val="20"/>
              </w:rPr>
              <w:t> </w:t>
            </w:r>
            <w:r>
              <w:rPr>
                <w:sz w:val="20"/>
              </w:rPr>
              <w:t>Step</w:t>
            </w:r>
            <w:r>
              <w:rPr>
                <w:spacing w:val="-6"/>
                <w:sz w:val="20"/>
              </w:rPr>
              <w:t> </w:t>
            </w:r>
            <w:r>
              <w:rPr>
                <w:sz w:val="20"/>
              </w:rPr>
              <w:t>6.3.4. This process will continue until no further changes are </w:t>
            </w:r>
            <w:r>
              <w:rPr>
                <w:spacing w:val="-2"/>
                <w:sz w:val="20"/>
              </w:rPr>
              <w:t>needed.</w:t>
            </w:r>
          </w:p>
        </w:tc>
        <w:tc>
          <w:tcPr>
            <w:tcW w:w="1800" w:type="dxa"/>
            <w:tcBorders>
              <w:bottom w:val="nil"/>
            </w:tcBorders>
          </w:tcPr>
          <w:p>
            <w:pPr>
              <w:pStyle w:val="TableParagraph"/>
              <w:spacing w:before="38"/>
              <w:ind w:left="104" w:right="290"/>
              <w:rPr>
                <w:sz w:val="20"/>
              </w:rPr>
            </w:pPr>
            <w:r>
              <w:rPr>
                <w:sz w:val="20"/>
              </w:rPr>
              <w:t>Upon</w:t>
            </w:r>
            <w:r>
              <w:rPr>
                <w:spacing w:val="-1"/>
                <w:sz w:val="20"/>
              </w:rPr>
              <w:t> </w:t>
            </w:r>
            <w:r>
              <w:rPr>
                <w:sz w:val="20"/>
              </w:rPr>
              <w:t>receipt</w:t>
            </w:r>
            <w:r>
              <w:rPr>
                <w:spacing w:val="-1"/>
                <w:sz w:val="20"/>
              </w:rPr>
              <w:t> </w:t>
            </w:r>
            <w:r>
              <w:rPr>
                <w:sz w:val="20"/>
              </w:rPr>
              <w:t>of revised</w:t>
            </w:r>
            <w:r>
              <w:rPr>
                <w:spacing w:val="-14"/>
                <w:sz w:val="20"/>
              </w:rPr>
              <w:t> </w:t>
            </w:r>
            <w:r>
              <w:rPr>
                <w:sz w:val="20"/>
              </w:rPr>
              <w:t>pre-IRB approval Site- specific LIRB ICF(s) review comments</w:t>
            </w:r>
            <w:r>
              <w:rPr>
                <w:spacing w:val="-14"/>
                <w:sz w:val="20"/>
              </w:rPr>
              <w:t> </w:t>
            </w:r>
            <w:r>
              <w:rPr>
                <w:sz w:val="20"/>
              </w:rPr>
              <w:t>from the CSA Reg</w:t>
            </w:r>
          </w:p>
        </w:tc>
      </w:tr>
      <w:tr>
        <w:trPr>
          <w:trHeight w:val="1068" w:hRule="atLeast"/>
        </w:trPr>
        <w:tc>
          <w:tcPr>
            <w:tcW w:w="797" w:type="dxa"/>
            <w:tcBorders>
              <w:top w:val="nil"/>
            </w:tcBorders>
          </w:tcPr>
          <w:p>
            <w:pPr>
              <w:pStyle w:val="TableParagraph"/>
              <w:rPr>
                <w:rFonts w:ascii="Times New Roman"/>
                <w:sz w:val="18"/>
              </w:rPr>
            </w:pPr>
          </w:p>
        </w:tc>
        <w:tc>
          <w:tcPr>
            <w:tcW w:w="1253" w:type="dxa"/>
            <w:tcBorders>
              <w:top w:val="nil"/>
            </w:tcBorders>
          </w:tcPr>
          <w:p>
            <w:pPr>
              <w:pStyle w:val="TableParagraph"/>
              <w:rPr>
                <w:rFonts w:ascii="Times New Roman"/>
                <w:sz w:val="18"/>
              </w:rPr>
            </w:pPr>
          </w:p>
        </w:tc>
        <w:tc>
          <w:tcPr>
            <w:tcW w:w="6298" w:type="dxa"/>
            <w:tcBorders>
              <w:top w:val="nil"/>
            </w:tcBorders>
          </w:tcPr>
          <w:p>
            <w:pPr>
              <w:pStyle w:val="TableParagraph"/>
              <w:spacing w:line="242" w:lineRule="auto" w:before="141"/>
              <w:ind w:left="104"/>
              <w:rPr>
                <w:sz w:val="20"/>
              </w:rPr>
            </w:pPr>
            <w:r>
              <w:rPr>
                <w:b/>
                <w:sz w:val="20"/>
              </w:rPr>
              <w:t>Note</w:t>
            </w:r>
            <w:r>
              <w:rPr>
                <w:sz w:val="20"/>
              </w:rPr>
              <w:t>:</w:t>
            </w:r>
            <w:r>
              <w:rPr>
                <w:spacing w:val="40"/>
                <w:sz w:val="20"/>
              </w:rPr>
              <w:t> </w:t>
            </w:r>
            <w:r>
              <w:rPr>
                <w:sz w:val="20"/>
              </w:rPr>
              <w:t>The</w:t>
            </w:r>
            <w:r>
              <w:rPr>
                <w:spacing w:val="-5"/>
                <w:sz w:val="20"/>
              </w:rPr>
              <w:t> </w:t>
            </w:r>
            <w:r>
              <w:rPr>
                <w:sz w:val="20"/>
              </w:rPr>
              <w:t>Sponsor</w:t>
            </w:r>
            <w:r>
              <w:rPr>
                <w:spacing w:val="-5"/>
                <w:sz w:val="20"/>
              </w:rPr>
              <w:t> </w:t>
            </w:r>
            <w:r>
              <w:rPr>
                <w:sz w:val="20"/>
              </w:rPr>
              <w:t>should</w:t>
            </w:r>
            <w:r>
              <w:rPr>
                <w:spacing w:val="-5"/>
                <w:sz w:val="20"/>
              </w:rPr>
              <w:t> </w:t>
            </w:r>
            <w:r>
              <w:rPr>
                <w:sz w:val="20"/>
              </w:rPr>
              <w:t>be</w:t>
            </w:r>
            <w:r>
              <w:rPr>
                <w:spacing w:val="-5"/>
                <w:sz w:val="20"/>
              </w:rPr>
              <w:t> </w:t>
            </w:r>
            <w:r>
              <w:rPr>
                <w:sz w:val="20"/>
              </w:rPr>
              <w:t>contacted</w:t>
            </w:r>
            <w:r>
              <w:rPr>
                <w:spacing w:val="-5"/>
                <w:sz w:val="20"/>
              </w:rPr>
              <w:t> </w:t>
            </w:r>
            <w:r>
              <w:rPr>
                <w:sz w:val="20"/>
              </w:rPr>
              <w:t>by</w:t>
            </w:r>
            <w:r>
              <w:rPr>
                <w:spacing w:val="-5"/>
                <w:sz w:val="20"/>
              </w:rPr>
              <w:t> </w:t>
            </w:r>
            <w:r>
              <w:rPr>
                <w:sz w:val="20"/>
              </w:rPr>
              <w:t>SAM</w:t>
            </w:r>
            <w:r>
              <w:rPr>
                <w:spacing w:val="-3"/>
                <w:sz w:val="20"/>
              </w:rPr>
              <w:t> </w:t>
            </w:r>
            <w:r>
              <w:rPr>
                <w:sz w:val="20"/>
              </w:rPr>
              <w:t>or</w:t>
            </w:r>
            <w:r>
              <w:rPr>
                <w:spacing w:val="-2"/>
                <w:sz w:val="20"/>
              </w:rPr>
              <w:t> </w:t>
            </w:r>
            <w:r>
              <w:rPr>
                <w:sz w:val="20"/>
              </w:rPr>
              <w:t>CSA</w:t>
            </w:r>
            <w:r>
              <w:rPr>
                <w:spacing w:val="-2"/>
                <w:sz w:val="20"/>
              </w:rPr>
              <w:t> </w:t>
            </w:r>
            <w:r>
              <w:rPr>
                <w:sz w:val="20"/>
              </w:rPr>
              <w:t>Reg</w:t>
            </w:r>
            <w:r>
              <w:rPr>
                <w:spacing w:val="-3"/>
                <w:sz w:val="20"/>
              </w:rPr>
              <w:t> </w:t>
            </w:r>
            <w:r>
              <w:rPr>
                <w:sz w:val="20"/>
              </w:rPr>
              <w:t>as agreed per project processes.</w:t>
            </w:r>
            <w:r>
              <w:rPr>
                <w:spacing w:val="40"/>
                <w:sz w:val="20"/>
              </w:rPr>
              <w:t> </w:t>
            </w:r>
            <w:r>
              <w:rPr>
                <w:sz w:val="20"/>
              </w:rPr>
              <w:t>If the SAM is the contact with the Sponsor, the CSA Rep provides the documents and instructions</w:t>
            </w:r>
          </w:p>
          <w:p>
            <w:pPr>
              <w:pStyle w:val="TableParagraph"/>
              <w:spacing w:line="210" w:lineRule="exact"/>
              <w:ind w:left="104"/>
              <w:rPr>
                <w:sz w:val="20"/>
              </w:rPr>
            </w:pPr>
            <w:r>
              <w:rPr>
                <w:sz w:val="20"/>
              </w:rPr>
              <w:t>to</w:t>
            </w:r>
            <w:r>
              <w:rPr>
                <w:spacing w:val="-3"/>
                <w:sz w:val="20"/>
              </w:rPr>
              <w:t> </w:t>
            </w:r>
            <w:r>
              <w:rPr>
                <w:sz w:val="20"/>
              </w:rPr>
              <w:t>the</w:t>
            </w:r>
            <w:r>
              <w:rPr>
                <w:spacing w:val="-3"/>
                <w:sz w:val="20"/>
              </w:rPr>
              <w:t> </w:t>
            </w:r>
            <w:r>
              <w:rPr>
                <w:sz w:val="20"/>
              </w:rPr>
              <w:t>SAM</w:t>
            </w:r>
            <w:r>
              <w:rPr>
                <w:spacing w:val="-3"/>
                <w:sz w:val="20"/>
              </w:rPr>
              <w:t> </w:t>
            </w:r>
            <w:r>
              <w:rPr>
                <w:sz w:val="20"/>
              </w:rPr>
              <w:t>to</w:t>
            </w:r>
            <w:r>
              <w:rPr>
                <w:spacing w:val="-2"/>
                <w:sz w:val="20"/>
              </w:rPr>
              <w:t> </w:t>
            </w:r>
            <w:r>
              <w:rPr>
                <w:sz w:val="20"/>
              </w:rPr>
              <w:t>send</w:t>
            </w:r>
            <w:r>
              <w:rPr>
                <w:spacing w:val="-3"/>
                <w:sz w:val="20"/>
              </w:rPr>
              <w:t> </w:t>
            </w:r>
            <w:r>
              <w:rPr>
                <w:sz w:val="20"/>
              </w:rPr>
              <w:t>to</w:t>
            </w:r>
            <w:r>
              <w:rPr>
                <w:spacing w:val="-3"/>
                <w:sz w:val="20"/>
              </w:rPr>
              <w:t> </w:t>
            </w:r>
            <w:r>
              <w:rPr>
                <w:sz w:val="20"/>
              </w:rPr>
              <w:t>the</w:t>
            </w:r>
            <w:r>
              <w:rPr>
                <w:spacing w:val="-6"/>
                <w:sz w:val="20"/>
              </w:rPr>
              <w:t> </w:t>
            </w:r>
            <w:r>
              <w:rPr>
                <w:spacing w:val="-2"/>
                <w:sz w:val="20"/>
              </w:rPr>
              <w:t>Sponsor.</w:t>
            </w:r>
          </w:p>
        </w:tc>
        <w:tc>
          <w:tcPr>
            <w:tcW w:w="1800"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98"/>
        <w:gridCol w:w="1800"/>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253" w:type="dxa"/>
            <w:shd w:val="clear" w:color="auto" w:fill="D9D9D9"/>
          </w:tcPr>
          <w:p>
            <w:pPr>
              <w:pStyle w:val="TableParagraph"/>
              <w:spacing w:before="42"/>
              <w:ind w:left="110"/>
              <w:rPr>
                <w:b/>
                <w:sz w:val="20"/>
              </w:rPr>
            </w:pPr>
            <w:r>
              <w:rPr>
                <w:b/>
                <w:spacing w:val="-4"/>
                <w:sz w:val="20"/>
              </w:rPr>
              <w:t>Who:</w:t>
            </w:r>
          </w:p>
        </w:tc>
        <w:tc>
          <w:tcPr>
            <w:tcW w:w="6298" w:type="dxa"/>
            <w:shd w:val="clear" w:color="auto" w:fill="D9D9D9"/>
          </w:tcPr>
          <w:p>
            <w:pPr>
              <w:pStyle w:val="TableParagraph"/>
              <w:spacing w:before="42"/>
              <w:ind w:left="105"/>
              <w:rPr>
                <w:b/>
                <w:sz w:val="20"/>
              </w:rPr>
            </w:pPr>
            <w:r>
              <w:rPr>
                <w:b/>
                <w:spacing w:val="-2"/>
                <w:sz w:val="20"/>
              </w:rPr>
              <w:t>Step:</w:t>
            </w:r>
          </w:p>
        </w:tc>
        <w:tc>
          <w:tcPr>
            <w:tcW w:w="1800" w:type="dxa"/>
            <w:shd w:val="clear" w:color="auto" w:fill="D9D9D9"/>
          </w:tcPr>
          <w:p>
            <w:pPr>
              <w:pStyle w:val="TableParagraph"/>
              <w:spacing w:before="42"/>
              <w:ind w:left="104"/>
              <w:rPr>
                <w:b/>
                <w:sz w:val="20"/>
              </w:rPr>
            </w:pPr>
            <w:r>
              <w:rPr>
                <w:b/>
                <w:spacing w:val="-2"/>
                <w:sz w:val="20"/>
              </w:rPr>
              <w:t>When:</w:t>
            </w:r>
          </w:p>
        </w:tc>
      </w:tr>
      <w:tr>
        <w:trPr>
          <w:trHeight w:val="2159" w:hRule="atLeast"/>
        </w:trPr>
        <w:tc>
          <w:tcPr>
            <w:tcW w:w="797" w:type="dxa"/>
          </w:tcPr>
          <w:p>
            <w:pPr>
              <w:pStyle w:val="TableParagraph"/>
              <w:spacing w:before="42"/>
              <w:ind w:left="110"/>
              <w:rPr>
                <w:b/>
                <w:sz w:val="20"/>
              </w:rPr>
            </w:pPr>
            <w:r>
              <w:rPr>
                <w:b/>
                <w:spacing w:val="-2"/>
                <w:sz w:val="20"/>
              </w:rPr>
              <w:t>6.3.7</w:t>
            </w:r>
          </w:p>
        </w:tc>
        <w:tc>
          <w:tcPr>
            <w:tcW w:w="1253" w:type="dxa"/>
            <w:vMerge w:val="restart"/>
          </w:tcPr>
          <w:p>
            <w:pPr>
              <w:pStyle w:val="TableParagraph"/>
              <w:spacing w:before="95"/>
              <w:ind w:left="81"/>
              <w:rPr>
                <w:sz w:val="20"/>
              </w:rPr>
            </w:pPr>
            <w:r>
              <w:rPr>
                <w:sz w:val="20"/>
              </w:rPr>
              <w:t>CSA</w:t>
            </w:r>
            <w:r>
              <w:rPr>
                <w:spacing w:val="-1"/>
                <w:sz w:val="20"/>
              </w:rPr>
              <w:t> </w:t>
            </w:r>
            <w:r>
              <w:rPr>
                <w:spacing w:val="-4"/>
                <w:sz w:val="20"/>
              </w:rPr>
              <w:t>Spec</w:t>
            </w:r>
          </w:p>
        </w:tc>
        <w:tc>
          <w:tcPr>
            <w:tcW w:w="6298" w:type="dxa"/>
          </w:tcPr>
          <w:p>
            <w:pPr>
              <w:pStyle w:val="TableParagraph"/>
              <w:spacing w:before="33"/>
              <w:ind w:left="105"/>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actions:</w:t>
            </w:r>
          </w:p>
          <w:p>
            <w:pPr>
              <w:pStyle w:val="TableParagraph"/>
              <w:numPr>
                <w:ilvl w:val="0"/>
                <w:numId w:val="18"/>
              </w:numPr>
              <w:tabs>
                <w:tab w:pos="450" w:val="left" w:leader="none"/>
                <w:tab w:pos="451" w:val="left" w:leader="none"/>
              </w:tabs>
              <w:spacing w:line="240" w:lineRule="auto" w:before="30" w:after="0"/>
              <w:ind w:left="450" w:right="556" w:hanging="360"/>
              <w:jc w:val="left"/>
              <w:rPr>
                <w:sz w:val="20"/>
              </w:rPr>
            </w:pPr>
            <w:r>
              <w:rPr>
                <w:sz w:val="20"/>
              </w:rPr>
              <w:t>If</w:t>
            </w:r>
            <w:r>
              <w:rPr>
                <w:spacing w:val="-6"/>
                <w:sz w:val="20"/>
              </w:rPr>
              <w:t> </w:t>
            </w:r>
            <w:r>
              <w:rPr>
                <w:sz w:val="20"/>
              </w:rPr>
              <w:t>Sponsor</w:t>
            </w:r>
            <w:r>
              <w:rPr>
                <w:spacing w:val="-6"/>
                <w:sz w:val="20"/>
              </w:rPr>
              <w:t> </w:t>
            </w:r>
            <w:r>
              <w:rPr>
                <w:sz w:val="20"/>
              </w:rPr>
              <w:t>approves</w:t>
            </w:r>
            <w:r>
              <w:rPr>
                <w:spacing w:val="-5"/>
                <w:sz w:val="20"/>
              </w:rPr>
              <w:t> </w:t>
            </w:r>
            <w:r>
              <w:rPr>
                <w:sz w:val="20"/>
              </w:rPr>
              <w:t>the</w:t>
            </w:r>
            <w:r>
              <w:rPr>
                <w:spacing w:val="-5"/>
                <w:sz w:val="20"/>
              </w:rPr>
              <w:t> </w:t>
            </w:r>
            <w:r>
              <w:rPr>
                <w:sz w:val="20"/>
              </w:rPr>
              <w:t>site-specific</w:t>
            </w:r>
            <w:r>
              <w:rPr>
                <w:spacing w:val="-6"/>
                <w:sz w:val="20"/>
              </w:rPr>
              <w:t> </w:t>
            </w:r>
            <w:r>
              <w:rPr>
                <w:sz w:val="20"/>
              </w:rPr>
              <w:t>language</w:t>
            </w:r>
            <w:r>
              <w:rPr>
                <w:spacing w:val="-6"/>
                <w:sz w:val="20"/>
              </w:rPr>
              <w:t> </w:t>
            </w:r>
            <w:r>
              <w:rPr>
                <w:sz w:val="20"/>
              </w:rPr>
              <w:t>and</w:t>
            </w:r>
            <w:r>
              <w:rPr>
                <w:spacing w:val="-6"/>
                <w:sz w:val="20"/>
              </w:rPr>
              <w:t> </w:t>
            </w:r>
            <w:r>
              <w:rPr>
                <w:sz w:val="20"/>
              </w:rPr>
              <w:t>no</w:t>
            </w:r>
            <w:r>
              <w:rPr>
                <w:spacing w:val="-6"/>
                <w:sz w:val="20"/>
              </w:rPr>
              <w:t> </w:t>
            </w:r>
            <w:r>
              <w:rPr>
                <w:sz w:val="20"/>
              </w:rPr>
              <w:t>other corrections are required, advises the site to submit to their IRB for approval and proceeds to Step 6.3.8.</w:t>
            </w:r>
          </w:p>
          <w:p>
            <w:pPr>
              <w:pStyle w:val="TableParagraph"/>
              <w:numPr>
                <w:ilvl w:val="0"/>
                <w:numId w:val="18"/>
              </w:numPr>
              <w:tabs>
                <w:tab w:pos="450" w:val="left" w:leader="none"/>
                <w:tab w:pos="451" w:val="left" w:leader="none"/>
              </w:tabs>
              <w:spacing w:line="237" w:lineRule="auto" w:before="2" w:after="0"/>
              <w:ind w:left="450" w:right="388" w:hanging="360"/>
              <w:jc w:val="left"/>
              <w:rPr>
                <w:sz w:val="20"/>
              </w:rPr>
            </w:pPr>
            <w:r>
              <w:rPr>
                <w:sz w:val="20"/>
              </w:rPr>
              <w:t>If</w:t>
            </w:r>
            <w:r>
              <w:rPr>
                <w:spacing w:val="-5"/>
                <w:sz w:val="20"/>
              </w:rPr>
              <w:t> </w:t>
            </w:r>
            <w:r>
              <w:rPr>
                <w:sz w:val="20"/>
              </w:rPr>
              <w:t>Sponsor</w:t>
            </w:r>
            <w:r>
              <w:rPr>
                <w:spacing w:val="-5"/>
                <w:sz w:val="20"/>
              </w:rPr>
              <w:t> </w:t>
            </w:r>
            <w:r>
              <w:rPr>
                <w:sz w:val="20"/>
              </w:rPr>
              <w:t>does</w:t>
            </w:r>
            <w:r>
              <w:rPr>
                <w:spacing w:val="-6"/>
                <w:sz w:val="20"/>
              </w:rPr>
              <w:t> </w:t>
            </w:r>
            <w:r>
              <w:rPr>
                <w:sz w:val="20"/>
              </w:rPr>
              <w:t>not</w:t>
            </w:r>
            <w:r>
              <w:rPr>
                <w:spacing w:val="-5"/>
                <w:sz w:val="20"/>
              </w:rPr>
              <w:t> </w:t>
            </w:r>
            <w:r>
              <w:rPr>
                <w:sz w:val="20"/>
              </w:rPr>
              <w:t>approve</w:t>
            </w:r>
            <w:r>
              <w:rPr>
                <w:spacing w:val="-5"/>
                <w:sz w:val="20"/>
              </w:rPr>
              <w:t> </w:t>
            </w:r>
            <w:r>
              <w:rPr>
                <w:sz w:val="20"/>
              </w:rPr>
              <w:t>the</w:t>
            </w:r>
            <w:r>
              <w:rPr>
                <w:spacing w:val="-5"/>
                <w:sz w:val="20"/>
              </w:rPr>
              <w:t> </w:t>
            </w:r>
            <w:r>
              <w:rPr>
                <w:sz w:val="20"/>
              </w:rPr>
              <w:t>site-specific</w:t>
            </w:r>
            <w:r>
              <w:rPr>
                <w:spacing w:val="-5"/>
                <w:sz w:val="20"/>
              </w:rPr>
              <w:t> </w:t>
            </w:r>
            <w:r>
              <w:rPr>
                <w:sz w:val="20"/>
              </w:rPr>
              <w:t>language</w:t>
            </w:r>
            <w:r>
              <w:rPr>
                <w:spacing w:val="-5"/>
                <w:sz w:val="20"/>
              </w:rPr>
              <w:t> </w:t>
            </w:r>
            <w:r>
              <w:rPr>
                <w:sz w:val="20"/>
              </w:rPr>
              <w:t>and/or there</w:t>
            </w:r>
            <w:r>
              <w:rPr>
                <w:spacing w:val="-3"/>
                <w:sz w:val="20"/>
              </w:rPr>
              <w:t> </w:t>
            </w:r>
            <w:r>
              <w:rPr>
                <w:sz w:val="20"/>
              </w:rPr>
              <w:t>are</w:t>
            </w:r>
            <w:r>
              <w:rPr>
                <w:spacing w:val="-3"/>
                <w:sz w:val="20"/>
              </w:rPr>
              <w:t> </w:t>
            </w:r>
            <w:r>
              <w:rPr>
                <w:sz w:val="20"/>
              </w:rPr>
              <w:t>additional</w:t>
            </w:r>
            <w:r>
              <w:rPr>
                <w:spacing w:val="-3"/>
                <w:sz w:val="20"/>
              </w:rPr>
              <w:t> </w:t>
            </w:r>
            <w:r>
              <w:rPr>
                <w:sz w:val="20"/>
              </w:rPr>
              <w:t>corrections</w:t>
            </w:r>
            <w:r>
              <w:rPr>
                <w:spacing w:val="-4"/>
                <w:sz w:val="20"/>
              </w:rPr>
              <w:t> </w:t>
            </w:r>
            <w:r>
              <w:rPr>
                <w:sz w:val="20"/>
              </w:rPr>
              <w:t>needed,</w:t>
            </w:r>
            <w:r>
              <w:rPr>
                <w:spacing w:val="-4"/>
                <w:sz w:val="20"/>
              </w:rPr>
              <w:t> </w:t>
            </w:r>
            <w:r>
              <w:rPr>
                <w:sz w:val="20"/>
              </w:rPr>
              <w:t>advises</w:t>
            </w:r>
            <w:r>
              <w:rPr>
                <w:spacing w:val="-4"/>
                <w:sz w:val="20"/>
              </w:rPr>
              <w:t> </w:t>
            </w:r>
            <w:r>
              <w:rPr>
                <w:sz w:val="20"/>
              </w:rPr>
              <w:t>the</w:t>
            </w:r>
            <w:r>
              <w:rPr>
                <w:spacing w:val="-4"/>
                <w:sz w:val="20"/>
              </w:rPr>
              <w:t> </w:t>
            </w:r>
            <w:r>
              <w:rPr>
                <w:sz w:val="20"/>
              </w:rPr>
              <w:t>site</w:t>
            </w:r>
            <w:r>
              <w:rPr>
                <w:spacing w:val="-4"/>
                <w:sz w:val="20"/>
              </w:rPr>
              <w:t> </w:t>
            </w:r>
            <w:r>
              <w:rPr>
                <w:sz w:val="20"/>
              </w:rPr>
              <w:t>what is required.</w:t>
            </w:r>
            <w:r>
              <w:rPr>
                <w:spacing w:val="40"/>
                <w:sz w:val="20"/>
              </w:rPr>
              <w:t> </w:t>
            </w:r>
            <w:r>
              <w:rPr>
                <w:sz w:val="20"/>
              </w:rPr>
              <w:t>This process will continue until no further changes are needed and/or the Sponsor has agreed to the</w:t>
            </w:r>
          </w:p>
          <w:p>
            <w:pPr>
              <w:pStyle w:val="TableParagraph"/>
              <w:spacing w:line="211" w:lineRule="exact" w:before="3"/>
              <w:ind w:left="450"/>
              <w:rPr>
                <w:sz w:val="20"/>
              </w:rPr>
            </w:pPr>
            <w:r>
              <w:rPr>
                <w:sz w:val="20"/>
              </w:rPr>
              <w:t>site-specific</w:t>
            </w:r>
            <w:r>
              <w:rPr>
                <w:spacing w:val="-13"/>
                <w:sz w:val="20"/>
              </w:rPr>
              <w:t> </w:t>
            </w:r>
            <w:r>
              <w:rPr>
                <w:spacing w:val="-2"/>
                <w:sz w:val="20"/>
              </w:rPr>
              <w:t>language.</w:t>
            </w:r>
          </w:p>
        </w:tc>
        <w:tc>
          <w:tcPr>
            <w:tcW w:w="1800" w:type="dxa"/>
          </w:tcPr>
          <w:p>
            <w:pPr>
              <w:pStyle w:val="TableParagraph"/>
              <w:spacing w:before="38"/>
              <w:ind w:left="104" w:right="104"/>
              <w:rPr>
                <w:sz w:val="20"/>
              </w:rPr>
            </w:pPr>
            <w:r>
              <w:rPr>
                <w:sz w:val="20"/>
              </w:rPr>
              <w:t>Upon receipt of Sponsor</w:t>
            </w:r>
            <w:r>
              <w:rPr>
                <w:spacing w:val="-14"/>
                <w:sz w:val="20"/>
              </w:rPr>
              <w:t> </w:t>
            </w:r>
            <w:r>
              <w:rPr>
                <w:sz w:val="20"/>
              </w:rPr>
              <w:t>approval or comments on pre-IRB approval Site-specific</w:t>
            </w:r>
            <w:r>
              <w:rPr>
                <w:spacing w:val="-14"/>
                <w:sz w:val="20"/>
              </w:rPr>
              <w:t> </w:t>
            </w:r>
            <w:r>
              <w:rPr>
                <w:sz w:val="20"/>
              </w:rPr>
              <w:t>LIRB </w:t>
            </w:r>
            <w:r>
              <w:rPr>
                <w:spacing w:val="-2"/>
                <w:sz w:val="20"/>
              </w:rPr>
              <w:t>ICF(s)</w:t>
            </w:r>
          </w:p>
        </w:tc>
      </w:tr>
      <w:tr>
        <w:trPr>
          <w:trHeight w:val="2092" w:hRule="atLeast"/>
        </w:trPr>
        <w:tc>
          <w:tcPr>
            <w:tcW w:w="797" w:type="dxa"/>
          </w:tcPr>
          <w:p>
            <w:pPr>
              <w:pStyle w:val="TableParagraph"/>
              <w:spacing w:before="42"/>
              <w:ind w:left="110"/>
              <w:rPr>
                <w:b/>
                <w:sz w:val="20"/>
              </w:rPr>
            </w:pPr>
            <w:r>
              <w:rPr>
                <w:b/>
                <w:spacing w:val="-2"/>
                <w:sz w:val="20"/>
              </w:rPr>
              <w:t>6.3.8</w:t>
            </w:r>
          </w:p>
        </w:tc>
        <w:tc>
          <w:tcPr>
            <w:tcW w:w="1253" w:type="dxa"/>
            <w:vMerge/>
            <w:tcBorders>
              <w:top w:val="nil"/>
            </w:tcBorders>
          </w:tcPr>
          <w:p>
            <w:pPr>
              <w:rPr>
                <w:sz w:val="2"/>
                <w:szCs w:val="2"/>
              </w:rPr>
            </w:pPr>
          </w:p>
        </w:tc>
        <w:tc>
          <w:tcPr>
            <w:tcW w:w="6298" w:type="dxa"/>
          </w:tcPr>
          <w:p>
            <w:pPr>
              <w:pStyle w:val="TableParagraph"/>
              <w:spacing w:before="28"/>
              <w:ind w:left="104"/>
              <w:rPr>
                <w:b/>
                <w:sz w:val="20"/>
              </w:rPr>
            </w:pPr>
            <w:r>
              <w:rPr>
                <w:b/>
                <w:sz w:val="20"/>
              </w:rPr>
              <w:t>****Review</w:t>
            </w:r>
            <w:r>
              <w:rPr>
                <w:b/>
                <w:spacing w:val="-7"/>
                <w:sz w:val="20"/>
              </w:rPr>
              <w:t> </w:t>
            </w:r>
            <w:r>
              <w:rPr>
                <w:b/>
                <w:sz w:val="20"/>
              </w:rPr>
              <w:t>of</w:t>
            </w:r>
            <w:r>
              <w:rPr>
                <w:b/>
                <w:spacing w:val="-7"/>
                <w:sz w:val="20"/>
              </w:rPr>
              <w:t> </w:t>
            </w:r>
            <w:r>
              <w:rPr>
                <w:b/>
                <w:sz w:val="20"/>
              </w:rPr>
              <w:t>Site-specific</w:t>
            </w:r>
            <w:r>
              <w:rPr>
                <w:b/>
                <w:spacing w:val="-8"/>
                <w:sz w:val="20"/>
              </w:rPr>
              <w:t> </w:t>
            </w:r>
            <w:r>
              <w:rPr>
                <w:b/>
                <w:sz w:val="20"/>
              </w:rPr>
              <w:t>LIRB</w:t>
            </w:r>
            <w:r>
              <w:rPr>
                <w:b/>
                <w:spacing w:val="-7"/>
                <w:sz w:val="20"/>
              </w:rPr>
              <w:t> </w:t>
            </w:r>
            <w:r>
              <w:rPr>
                <w:b/>
                <w:sz w:val="20"/>
              </w:rPr>
              <w:t>ICF(s)</w:t>
            </w:r>
            <w:r>
              <w:rPr>
                <w:b/>
                <w:spacing w:val="-6"/>
                <w:sz w:val="20"/>
              </w:rPr>
              <w:t> </w:t>
            </w:r>
            <w:r>
              <w:rPr>
                <w:b/>
                <w:sz w:val="20"/>
                <w:u w:val="single"/>
              </w:rPr>
              <w:t>after</w:t>
            </w:r>
            <w:r>
              <w:rPr>
                <w:b/>
                <w:spacing w:val="-5"/>
                <w:sz w:val="20"/>
              </w:rPr>
              <w:t> </w:t>
            </w:r>
            <w:r>
              <w:rPr>
                <w:b/>
                <w:sz w:val="20"/>
              </w:rPr>
              <w:t>LIRB</w:t>
            </w:r>
            <w:r>
              <w:rPr>
                <w:b/>
                <w:spacing w:val="-7"/>
                <w:sz w:val="20"/>
              </w:rPr>
              <w:t> </w:t>
            </w:r>
            <w:r>
              <w:rPr>
                <w:b/>
                <w:spacing w:val="-2"/>
                <w:sz w:val="20"/>
              </w:rPr>
              <w:t>Approval***</w:t>
            </w:r>
          </w:p>
          <w:p>
            <w:pPr>
              <w:pStyle w:val="TableParagraph"/>
              <w:spacing w:before="63"/>
              <w:ind w:left="105"/>
              <w:rPr>
                <w:sz w:val="20"/>
              </w:rPr>
            </w:pPr>
            <w:r>
              <w:rPr>
                <w:sz w:val="20"/>
              </w:rPr>
              <w:t>Provides</w:t>
            </w:r>
            <w:r>
              <w:rPr>
                <w:spacing w:val="-4"/>
                <w:sz w:val="20"/>
              </w:rPr>
              <w:t> </w:t>
            </w:r>
            <w:r>
              <w:rPr>
                <w:sz w:val="20"/>
              </w:rPr>
              <w:t>to</w:t>
            </w:r>
            <w:r>
              <w:rPr>
                <w:spacing w:val="-4"/>
                <w:sz w:val="20"/>
              </w:rPr>
              <w:t> </w:t>
            </w:r>
            <w:r>
              <w:rPr>
                <w:sz w:val="20"/>
              </w:rPr>
              <w:t>the</w:t>
            </w:r>
            <w:r>
              <w:rPr>
                <w:spacing w:val="-4"/>
                <w:sz w:val="20"/>
              </w:rPr>
              <w:t> </w:t>
            </w:r>
            <w:r>
              <w:rPr>
                <w:sz w:val="20"/>
              </w:rPr>
              <w:t>CSA</w:t>
            </w:r>
            <w:r>
              <w:rPr>
                <w:spacing w:val="-3"/>
                <w:sz w:val="20"/>
              </w:rPr>
              <w:t> </w:t>
            </w:r>
            <w:r>
              <w:rPr>
                <w:spacing w:val="-4"/>
                <w:sz w:val="20"/>
              </w:rPr>
              <w:t>Reg:</w:t>
            </w:r>
          </w:p>
          <w:p>
            <w:pPr>
              <w:pStyle w:val="TableParagraph"/>
              <w:numPr>
                <w:ilvl w:val="0"/>
                <w:numId w:val="19"/>
              </w:numPr>
              <w:tabs>
                <w:tab w:pos="464" w:val="left" w:leader="none"/>
                <w:tab w:pos="465" w:val="left" w:leader="none"/>
              </w:tabs>
              <w:spacing w:line="240" w:lineRule="auto" w:before="63" w:after="0"/>
              <w:ind w:left="464" w:right="910" w:hanging="360"/>
              <w:jc w:val="left"/>
              <w:rPr>
                <w:sz w:val="20"/>
              </w:rPr>
            </w:pPr>
            <w:r>
              <w:rPr>
                <w:sz w:val="20"/>
              </w:rPr>
              <w:t>The</w:t>
            </w:r>
            <w:r>
              <w:rPr>
                <w:spacing w:val="-5"/>
                <w:sz w:val="20"/>
              </w:rPr>
              <w:t> </w:t>
            </w:r>
            <w:r>
              <w:rPr>
                <w:sz w:val="20"/>
              </w:rPr>
              <w:t>IRB</w:t>
            </w:r>
            <w:r>
              <w:rPr>
                <w:spacing w:val="-5"/>
                <w:sz w:val="20"/>
              </w:rPr>
              <w:t> </w:t>
            </w:r>
            <w:r>
              <w:rPr>
                <w:sz w:val="20"/>
              </w:rPr>
              <w:t>Approved</w:t>
            </w:r>
            <w:r>
              <w:rPr>
                <w:spacing w:val="-5"/>
                <w:sz w:val="20"/>
              </w:rPr>
              <w:t> </w:t>
            </w:r>
            <w:r>
              <w:rPr>
                <w:sz w:val="20"/>
              </w:rPr>
              <w:t>Site-specific</w:t>
            </w:r>
            <w:r>
              <w:rPr>
                <w:spacing w:val="-5"/>
                <w:sz w:val="20"/>
              </w:rPr>
              <w:t> </w:t>
            </w:r>
            <w:r>
              <w:rPr>
                <w:sz w:val="20"/>
              </w:rPr>
              <w:t>LIRB</w:t>
            </w:r>
            <w:r>
              <w:rPr>
                <w:spacing w:val="-5"/>
                <w:sz w:val="20"/>
              </w:rPr>
              <w:t> </w:t>
            </w:r>
            <w:r>
              <w:rPr>
                <w:sz w:val="20"/>
              </w:rPr>
              <w:t>ICF(s)</w:t>
            </w:r>
            <w:r>
              <w:rPr>
                <w:spacing w:val="-5"/>
                <w:sz w:val="20"/>
              </w:rPr>
              <w:t> </w:t>
            </w:r>
            <w:r>
              <w:rPr>
                <w:sz w:val="20"/>
              </w:rPr>
              <w:t>(in</w:t>
            </w:r>
            <w:r>
              <w:rPr>
                <w:spacing w:val="-5"/>
                <w:sz w:val="20"/>
              </w:rPr>
              <w:t> </w:t>
            </w:r>
            <w:r>
              <w:rPr>
                <w:sz w:val="20"/>
              </w:rPr>
              <w:t>Word,</w:t>
            </w:r>
            <w:r>
              <w:rPr>
                <w:spacing w:val="-5"/>
                <w:sz w:val="20"/>
              </w:rPr>
              <w:t> </w:t>
            </w:r>
            <w:r>
              <w:rPr>
                <w:sz w:val="20"/>
              </w:rPr>
              <w:t>if </w:t>
            </w:r>
            <w:r>
              <w:rPr>
                <w:spacing w:val="-2"/>
                <w:sz w:val="20"/>
              </w:rPr>
              <w:t>available)</w:t>
            </w:r>
          </w:p>
          <w:p>
            <w:pPr>
              <w:pStyle w:val="TableParagraph"/>
              <w:numPr>
                <w:ilvl w:val="0"/>
                <w:numId w:val="19"/>
              </w:numPr>
              <w:tabs>
                <w:tab w:pos="464" w:val="left" w:leader="none"/>
                <w:tab w:pos="465" w:val="left" w:leader="none"/>
              </w:tabs>
              <w:spacing w:line="240" w:lineRule="exact" w:before="0" w:after="0"/>
              <w:ind w:left="465" w:right="0" w:hanging="361"/>
              <w:jc w:val="left"/>
              <w:rPr>
                <w:sz w:val="20"/>
              </w:rPr>
            </w:pPr>
            <w:r>
              <w:rPr>
                <w:sz w:val="20"/>
              </w:rPr>
              <w:t>The</w:t>
            </w:r>
            <w:r>
              <w:rPr>
                <w:spacing w:val="-5"/>
                <w:sz w:val="20"/>
              </w:rPr>
              <w:t> </w:t>
            </w:r>
            <w:r>
              <w:rPr>
                <w:sz w:val="20"/>
              </w:rPr>
              <w:t>IRB</w:t>
            </w:r>
            <w:r>
              <w:rPr>
                <w:spacing w:val="-5"/>
                <w:sz w:val="20"/>
              </w:rPr>
              <w:t> </w:t>
            </w:r>
            <w:r>
              <w:rPr>
                <w:sz w:val="20"/>
              </w:rPr>
              <w:t>Approval</w:t>
            </w:r>
            <w:r>
              <w:rPr>
                <w:spacing w:val="-4"/>
                <w:sz w:val="20"/>
              </w:rPr>
              <w:t> </w:t>
            </w:r>
            <w:r>
              <w:rPr>
                <w:spacing w:val="-2"/>
                <w:sz w:val="20"/>
              </w:rPr>
              <w:t>Letter</w:t>
            </w:r>
          </w:p>
          <w:p>
            <w:pPr>
              <w:pStyle w:val="TableParagraph"/>
              <w:numPr>
                <w:ilvl w:val="0"/>
                <w:numId w:val="19"/>
              </w:numPr>
              <w:tabs>
                <w:tab w:pos="464" w:val="left" w:leader="none"/>
                <w:tab w:pos="465" w:val="left" w:leader="none"/>
              </w:tabs>
              <w:spacing w:line="237" w:lineRule="auto" w:before="2" w:after="0"/>
              <w:ind w:left="464" w:right="363" w:hanging="360"/>
              <w:jc w:val="left"/>
              <w:rPr>
                <w:sz w:val="20"/>
              </w:rPr>
            </w:pPr>
            <w:r>
              <w:rPr>
                <w:sz w:val="20"/>
              </w:rPr>
              <w:t>The</w:t>
            </w:r>
            <w:r>
              <w:rPr>
                <w:spacing w:val="-4"/>
                <w:sz w:val="20"/>
              </w:rPr>
              <w:t> </w:t>
            </w:r>
            <w:r>
              <w:rPr>
                <w:sz w:val="20"/>
              </w:rPr>
              <w:t>email(s)</w:t>
            </w:r>
            <w:r>
              <w:rPr>
                <w:spacing w:val="-5"/>
                <w:sz w:val="20"/>
              </w:rPr>
              <w:t> </w:t>
            </w:r>
            <w:r>
              <w:rPr>
                <w:sz w:val="20"/>
              </w:rPr>
              <w:t>sent</w:t>
            </w:r>
            <w:r>
              <w:rPr>
                <w:spacing w:val="-4"/>
                <w:sz w:val="20"/>
              </w:rPr>
              <w:t> </w:t>
            </w:r>
            <w:r>
              <w:rPr>
                <w:sz w:val="20"/>
              </w:rPr>
              <w:t>to</w:t>
            </w:r>
            <w:r>
              <w:rPr>
                <w:spacing w:val="-4"/>
                <w:sz w:val="20"/>
              </w:rPr>
              <w:t> </w:t>
            </w:r>
            <w:r>
              <w:rPr>
                <w:sz w:val="20"/>
              </w:rPr>
              <w:t>and</w:t>
            </w:r>
            <w:r>
              <w:rPr>
                <w:spacing w:val="-5"/>
                <w:sz w:val="20"/>
              </w:rPr>
              <w:t> </w:t>
            </w:r>
            <w:r>
              <w:rPr>
                <w:sz w:val="20"/>
              </w:rPr>
              <w:t>received</w:t>
            </w:r>
            <w:r>
              <w:rPr>
                <w:spacing w:val="-4"/>
                <w:sz w:val="20"/>
              </w:rPr>
              <w:t> </w:t>
            </w:r>
            <w:r>
              <w:rPr>
                <w:sz w:val="20"/>
              </w:rPr>
              <w:t>from</w:t>
            </w:r>
            <w:r>
              <w:rPr>
                <w:spacing w:val="-4"/>
                <w:sz w:val="20"/>
              </w:rPr>
              <w:t> </w:t>
            </w:r>
            <w:r>
              <w:rPr>
                <w:sz w:val="20"/>
              </w:rPr>
              <w:t>the</w:t>
            </w:r>
            <w:r>
              <w:rPr>
                <w:spacing w:val="-4"/>
                <w:sz w:val="20"/>
              </w:rPr>
              <w:t> </w:t>
            </w:r>
            <w:r>
              <w:rPr>
                <w:sz w:val="20"/>
              </w:rPr>
              <w:t>Sponsor</w:t>
            </w:r>
            <w:r>
              <w:rPr>
                <w:spacing w:val="-4"/>
                <w:sz w:val="20"/>
              </w:rPr>
              <w:t> </w:t>
            </w:r>
            <w:r>
              <w:rPr>
                <w:sz w:val="20"/>
              </w:rPr>
              <w:t>regarding approvals, if any.</w:t>
            </w:r>
            <w:r>
              <w:rPr>
                <w:spacing w:val="40"/>
                <w:sz w:val="20"/>
              </w:rPr>
              <w:t> </w:t>
            </w:r>
            <w:r>
              <w:rPr>
                <w:sz w:val="20"/>
              </w:rPr>
              <w:t>(The original emails are needed, and any </w:t>
            </w:r>
            <w:r>
              <w:rPr>
                <w:spacing w:val="-2"/>
                <w:sz w:val="20"/>
              </w:rPr>
              <w:t>attachments).</w:t>
            </w:r>
          </w:p>
        </w:tc>
        <w:tc>
          <w:tcPr>
            <w:tcW w:w="1800" w:type="dxa"/>
            <w:vMerge w:val="restart"/>
          </w:tcPr>
          <w:p>
            <w:pPr>
              <w:pStyle w:val="TableParagraph"/>
              <w:spacing w:line="242" w:lineRule="auto" w:before="38"/>
              <w:ind w:left="104" w:right="104"/>
              <w:rPr>
                <w:sz w:val="20"/>
              </w:rPr>
            </w:pPr>
            <w:r>
              <w:rPr>
                <w:sz w:val="20"/>
              </w:rPr>
              <w:t>Upon receipt of the</w:t>
            </w:r>
            <w:r>
              <w:rPr>
                <w:spacing w:val="-14"/>
                <w:sz w:val="20"/>
              </w:rPr>
              <w:t> </w:t>
            </w:r>
            <w:r>
              <w:rPr>
                <w:sz w:val="20"/>
              </w:rPr>
              <w:t>IRB</w:t>
            </w:r>
            <w:r>
              <w:rPr>
                <w:spacing w:val="-14"/>
                <w:sz w:val="20"/>
              </w:rPr>
              <w:t> </w:t>
            </w:r>
            <w:r>
              <w:rPr>
                <w:sz w:val="20"/>
              </w:rPr>
              <w:t>Approved site-specific</w:t>
            </w:r>
            <w:r>
              <w:rPr>
                <w:spacing w:val="-4"/>
                <w:sz w:val="20"/>
              </w:rPr>
              <w:t> </w:t>
            </w:r>
            <w:r>
              <w:rPr>
                <w:sz w:val="20"/>
              </w:rPr>
              <w:t>LIRB </w:t>
            </w:r>
            <w:r>
              <w:rPr>
                <w:spacing w:val="-2"/>
                <w:sz w:val="20"/>
              </w:rPr>
              <w:t>ICF(s)</w:t>
            </w:r>
          </w:p>
        </w:tc>
      </w:tr>
      <w:tr>
        <w:trPr>
          <w:trHeight w:val="3345" w:hRule="atLeast"/>
        </w:trPr>
        <w:tc>
          <w:tcPr>
            <w:tcW w:w="797" w:type="dxa"/>
          </w:tcPr>
          <w:p>
            <w:pPr>
              <w:pStyle w:val="TableParagraph"/>
              <w:spacing w:before="42"/>
              <w:ind w:left="110"/>
              <w:rPr>
                <w:b/>
                <w:sz w:val="20"/>
              </w:rPr>
            </w:pPr>
            <w:r>
              <w:rPr>
                <w:b/>
                <w:spacing w:val="-2"/>
                <w:sz w:val="20"/>
              </w:rPr>
              <w:t>6.3.9</w:t>
            </w:r>
          </w:p>
        </w:tc>
        <w:tc>
          <w:tcPr>
            <w:tcW w:w="1253" w:type="dxa"/>
            <w:vMerge w:val="restart"/>
          </w:tcPr>
          <w:p>
            <w:pPr>
              <w:pStyle w:val="TableParagraph"/>
              <w:spacing w:before="95"/>
              <w:ind w:left="110"/>
              <w:rPr>
                <w:sz w:val="20"/>
              </w:rPr>
            </w:pPr>
            <w:r>
              <w:rPr>
                <w:sz w:val="20"/>
              </w:rPr>
              <w:t>CSA</w:t>
            </w:r>
            <w:r>
              <w:rPr>
                <w:spacing w:val="-5"/>
                <w:sz w:val="20"/>
              </w:rPr>
              <w:t> Reg</w:t>
            </w:r>
          </w:p>
        </w:tc>
        <w:tc>
          <w:tcPr>
            <w:tcW w:w="6298" w:type="dxa"/>
          </w:tcPr>
          <w:p>
            <w:pPr>
              <w:pStyle w:val="TableParagraph"/>
              <w:spacing w:before="33"/>
              <w:ind w:left="105"/>
              <w:rPr>
                <w:sz w:val="20"/>
              </w:rPr>
            </w:pPr>
            <w:r>
              <w:rPr>
                <w:sz w:val="20"/>
              </w:rPr>
              <w:t>Reviews</w:t>
            </w:r>
            <w:r>
              <w:rPr>
                <w:spacing w:val="-9"/>
                <w:sz w:val="20"/>
              </w:rPr>
              <w:t> </w:t>
            </w:r>
            <w:r>
              <w:rPr>
                <w:sz w:val="20"/>
              </w:rPr>
              <w:t>the</w:t>
            </w:r>
            <w:r>
              <w:rPr>
                <w:spacing w:val="-7"/>
                <w:sz w:val="20"/>
              </w:rPr>
              <w:t> </w:t>
            </w:r>
            <w:r>
              <w:rPr>
                <w:sz w:val="20"/>
              </w:rPr>
              <w:t>IRB</w:t>
            </w:r>
            <w:r>
              <w:rPr>
                <w:spacing w:val="-7"/>
                <w:sz w:val="20"/>
              </w:rPr>
              <w:t> </w:t>
            </w:r>
            <w:r>
              <w:rPr>
                <w:sz w:val="20"/>
              </w:rPr>
              <w:t>Approved,</w:t>
            </w:r>
            <w:r>
              <w:rPr>
                <w:spacing w:val="-7"/>
                <w:sz w:val="20"/>
              </w:rPr>
              <w:t> </w:t>
            </w:r>
            <w:r>
              <w:rPr>
                <w:sz w:val="20"/>
              </w:rPr>
              <w:t>Site-specific</w:t>
            </w:r>
            <w:r>
              <w:rPr>
                <w:spacing w:val="-7"/>
                <w:sz w:val="20"/>
              </w:rPr>
              <w:t> </w:t>
            </w:r>
            <w:r>
              <w:rPr>
                <w:sz w:val="20"/>
              </w:rPr>
              <w:t>LIRB</w:t>
            </w:r>
            <w:r>
              <w:rPr>
                <w:spacing w:val="-7"/>
                <w:sz w:val="20"/>
              </w:rPr>
              <w:t> </w:t>
            </w:r>
            <w:r>
              <w:rPr>
                <w:sz w:val="20"/>
              </w:rPr>
              <w:t>ICF(s)</w:t>
            </w:r>
            <w:r>
              <w:rPr>
                <w:spacing w:val="-7"/>
                <w:sz w:val="20"/>
              </w:rPr>
              <w:t> </w:t>
            </w:r>
            <w:r>
              <w:rPr>
                <w:sz w:val="20"/>
              </w:rPr>
              <w:t>guided</w:t>
            </w:r>
            <w:r>
              <w:rPr>
                <w:spacing w:val="-6"/>
                <w:sz w:val="20"/>
              </w:rPr>
              <w:t> </w:t>
            </w:r>
            <w:r>
              <w:rPr>
                <w:spacing w:val="-5"/>
                <w:sz w:val="20"/>
              </w:rPr>
              <w:t>by:</w:t>
            </w:r>
          </w:p>
          <w:p>
            <w:pPr>
              <w:pStyle w:val="TableParagraph"/>
              <w:numPr>
                <w:ilvl w:val="0"/>
                <w:numId w:val="20"/>
              </w:numPr>
              <w:tabs>
                <w:tab w:pos="450" w:val="left" w:leader="none"/>
                <w:tab w:pos="451" w:val="left" w:leader="none"/>
              </w:tabs>
              <w:spacing w:line="240" w:lineRule="auto" w:before="59" w:after="0"/>
              <w:ind w:left="450" w:right="478" w:hanging="360"/>
              <w:jc w:val="left"/>
              <w:rPr>
                <w:sz w:val="20"/>
              </w:rPr>
            </w:pPr>
            <w:r>
              <w:rPr>
                <w:sz w:val="20"/>
              </w:rPr>
              <w:t>The</w:t>
            </w:r>
            <w:r>
              <w:rPr>
                <w:spacing w:val="-8"/>
                <w:sz w:val="20"/>
              </w:rPr>
              <w:t> </w:t>
            </w:r>
            <w:r>
              <w:rPr>
                <w:sz w:val="20"/>
              </w:rPr>
              <w:t>previously</w:t>
            </w:r>
            <w:r>
              <w:rPr>
                <w:spacing w:val="-8"/>
                <w:sz w:val="20"/>
              </w:rPr>
              <w:t> </w:t>
            </w:r>
            <w:r>
              <w:rPr>
                <w:sz w:val="20"/>
              </w:rPr>
              <w:t>reviewed</w:t>
            </w:r>
            <w:r>
              <w:rPr>
                <w:spacing w:val="-5"/>
                <w:sz w:val="20"/>
              </w:rPr>
              <w:t> </w:t>
            </w:r>
            <w:r>
              <w:rPr>
                <w:sz w:val="20"/>
              </w:rPr>
              <w:t>pre-IRB</w:t>
            </w:r>
            <w:r>
              <w:rPr>
                <w:spacing w:val="-7"/>
                <w:sz w:val="20"/>
              </w:rPr>
              <w:t> </w:t>
            </w:r>
            <w:r>
              <w:rPr>
                <w:sz w:val="20"/>
              </w:rPr>
              <w:t>approval</w:t>
            </w:r>
            <w:r>
              <w:rPr>
                <w:spacing w:val="-5"/>
                <w:sz w:val="20"/>
              </w:rPr>
              <w:t> </w:t>
            </w:r>
            <w:r>
              <w:rPr>
                <w:sz w:val="20"/>
              </w:rPr>
              <w:t>Site-specific</w:t>
            </w:r>
            <w:r>
              <w:rPr>
                <w:spacing w:val="-8"/>
                <w:sz w:val="20"/>
              </w:rPr>
              <w:t> </w:t>
            </w:r>
            <w:r>
              <w:rPr>
                <w:sz w:val="20"/>
              </w:rPr>
              <w:t>LIRB ICF(s).</w:t>
            </w:r>
            <w:r>
              <w:rPr>
                <w:spacing w:val="40"/>
                <w:sz w:val="20"/>
              </w:rPr>
              <w:t> </w:t>
            </w:r>
            <w:r>
              <w:rPr>
                <w:sz w:val="20"/>
              </w:rPr>
              <w:t>(Refer to Step 6.3.5)</w:t>
            </w:r>
          </w:p>
          <w:p>
            <w:pPr>
              <w:pStyle w:val="TableParagraph"/>
              <w:numPr>
                <w:ilvl w:val="0"/>
                <w:numId w:val="20"/>
              </w:numPr>
              <w:tabs>
                <w:tab w:pos="450" w:val="left" w:leader="none"/>
                <w:tab w:pos="451" w:val="left" w:leader="none"/>
              </w:tabs>
              <w:spacing w:line="245" w:lineRule="exact" w:before="0" w:after="0"/>
              <w:ind w:left="450" w:right="0" w:hanging="361"/>
              <w:jc w:val="left"/>
              <w:rPr>
                <w:sz w:val="20"/>
              </w:rPr>
            </w:pPr>
            <w:r>
              <w:rPr>
                <w:sz w:val="20"/>
              </w:rPr>
              <w:t>The</w:t>
            </w:r>
            <w:r>
              <w:rPr>
                <w:spacing w:val="-6"/>
                <w:sz w:val="20"/>
              </w:rPr>
              <w:t> </w:t>
            </w:r>
            <w:r>
              <w:rPr>
                <w:sz w:val="20"/>
              </w:rPr>
              <w:t>Country</w:t>
            </w:r>
            <w:r>
              <w:rPr>
                <w:spacing w:val="-5"/>
                <w:sz w:val="20"/>
              </w:rPr>
              <w:t> </w:t>
            </w:r>
            <w:r>
              <w:rPr>
                <w:sz w:val="20"/>
              </w:rPr>
              <w:t>Master</w:t>
            </w:r>
            <w:r>
              <w:rPr>
                <w:spacing w:val="-5"/>
                <w:sz w:val="20"/>
              </w:rPr>
              <w:t> ICF</w:t>
            </w:r>
          </w:p>
          <w:p>
            <w:pPr>
              <w:pStyle w:val="TableParagraph"/>
              <w:numPr>
                <w:ilvl w:val="0"/>
                <w:numId w:val="20"/>
              </w:numPr>
              <w:tabs>
                <w:tab w:pos="450" w:val="left" w:leader="none"/>
                <w:tab w:pos="451" w:val="left" w:leader="none"/>
              </w:tabs>
              <w:spacing w:line="242" w:lineRule="exact" w:before="0" w:after="0"/>
              <w:ind w:left="450" w:right="0" w:hanging="361"/>
              <w:jc w:val="left"/>
              <w:rPr>
                <w:sz w:val="20"/>
              </w:rPr>
            </w:pPr>
            <w:r>
              <w:rPr>
                <w:sz w:val="20"/>
              </w:rPr>
              <w:t>The</w:t>
            </w:r>
            <w:r>
              <w:rPr>
                <w:spacing w:val="-5"/>
                <w:sz w:val="20"/>
              </w:rPr>
              <w:t> </w:t>
            </w:r>
            <w:r>
              <w:rPr>
                <w:sz w:val="20"/>
              </w:rPr>
              <w:t>ICF</w:t>
            </w:r>
            <w:r>
              <w:rPr>
                <w:spacing w:val="-3"/>
                <w:sz w:val="20"/>
              </w:rPr>
              <w:t> </w:t>
            </w:r>
            <w:r>
              <w:rPr>
                <w:spacing w:val="-2"/>
                <w:sz w:val="20"/>
              </w:rPr>
              <w:t>Checklist(s)</w:t>
            </w:r>
          </w:p>
          <w:p>
            <w:pPr>
              <w:pStyle w:val="TableParagraph"/>
              <w:numPr>
                <w:ilvl w:val="0"/>
                <w:numId w:val="20"/>
              </w:numPr>
              <w:tabs>
                <w:tab w:pos="450" w:val="left" w:leader="none"/>
                <w:tab w:pos="451" w:val="left" w:leader="none"/>
              </w:tabs>
              <w:spacing w:line="242" w:lineRule="exact" w:before="0" w:after="0"/>
              <w:ind w:left="450" w:right="0" w:hanging="361"/>
              <w:jc w:val="left"/>
              <w:rPr>
                <w:sz w:val="20"/>
              </w:rPr>
            </w:pPr>
            <w:r>
              <w:rPr>
                <w:sz w:val="20"/>
              </w:rPr>
              <w:t>The</w:t>
            </w:r>
            <w:r>
              <w:rPr>
                <w:spacing w:val="-12"/>
                <w:sz w:val="20"/>
              </w:rPr>
              <w:t> </w:t>
            </w:r>
            <w:r>
              <w:rPr>
                <w:sz w:val="20"/>
              </w:rPr>
              <w:t>project-specific</w:t>
            </w:r>
            <w:r>
              <w:rPr>
                <w:spacing w:val="-12"/>
                <w:sz w:val="20"/>
              </w:rPr>
              <w:t> </w:t>
            </w:r>
            <w:r>
              <w:rPr>
                <w:sz w:val="20"/>
              </w:rPr>
              <w:t>EDP-</w:t>
            </w:r>
            <w:r>
              <w:rPr>
                <w:spacing w:val="-5"/>
                <w:sz w:val="20"/>
              </w:rPr>
              <w:t>RF</w:t>
            </w:r>
          </w:p>
          <w:p>
            <w:pPr>
              <w:pStyle w:val="TableParagraph"/>
              <w:numPr>
                <w:ilvl w:val="0"/>
                <w:numId w:val="20"/>
              </w:numPr>
              <w:tabs>
                <w:tab w:pos="450" w:val="left" w:leader="none"/>
                <w:tab w:pos="451" w:val="left" w:leader="none"/>
              </w:tabs>
              <w:spacing w:line="245" w:lineRule="exact" w:before="0" w:after="0"/>
              <w:ind w:left="450" w:right="0" w:hanging="361"/>
              <w:jc w:val="left"/>
              <w:rPr>
                <w:sz w:val="20"/>
              </w:rPr>
            </w:pPr>
            <w:r>
              <w:rPr>
                <w:sz w:val="20"/>
              </w:rPr>
              <w:t>Sponsor</w:t>
            </w:r>
            <w:r>
              <w:rPr>
                <w:spacing w:val="-11"/>
                <w:sz w:val="20"/>
              </w:rPr>
              <w:t> </w:t>
            </w:r>
            <w:r>
              <w:rPr>
                <w:sz w:val="20"/>
              </w:rPr>
              <w:t>guidelines</w:t>
            </w:r>
            <w:r>
              <w:rPr>
                <w:spacing w:val="-9"/>
                <w:sz w:val="20"/>
              </w:rPr>
              <w:t> </w:t>
            </w:r>
            <w:r>
              <w:rPr>
                <w:sz w:val="20"/>
              </w:rPr>
              <w:t>and</w:t>
            </w:r>
            <w:r>
              <w:rPr>
                <w:spacing w:val="-10"/>
                <w:sz w:val="20"/>
              </w:rPr>
              <w:t> </w:t>
            </w:r>
            <w:r>
              <w:rPr>
                <w:sz w:val="20"/>
              </w:rPr>
              <w:t>previously</w:t>
            </w:r>
            <w:r>
              <w:rPr>
                <w:spacing w:val="-9"/>
                <w:sz w:val="20"/>
              </w:rPr>
              <w:t> </w:t>
            </w:r>
            <w:r>
              <w:rPr>
                <w:sz w:val="20"/>
              </w:rPr>
              <w:t>received</w:t>
            </w:r>
            <w:r>
              <w:rPr>
                <w:spacing w:val="-10"/>
                <w:sz w:val="20"/>
              </w:rPr>
              <w:t> </w:t>
            </w:r>
            <w:r>
              <w:rPr>
                <w:sz w:val="20"/>
              </w:rPr>
              <w:t>Sponsor</w:t>
            </w:r>
            <w:r>
              <w:rPr>
                <w:spacing w:val="-9"/>
                <w:sz w:val="20"/>
              </w:rPr>
              <w:t> </w:t>
            </w:r>
            <w:r>
              <w:rPr>
                <w:spacing w:val="-2"/>
                <w:sz w:val="20"/>
              </w:rPr>
              <w:t>approvals</w:t>
            </w:r>
          </w:p>
          <w:p>
            <w:pPr>
              <w:pStyle w:val="TableParagraph"/>
              <w:numPr>
                <w:ilvl w:val="0"/>
                <w:numId w:val="20"/>
              </w:numPr>
              <w:tabs>
                <w:tab w:pos="450" w:val="left" w:leader="none"/>
                <w:tab w:pos="451" w:val="left" w:leader="none"/>
              </w:tabs>
              <w:spacing w:line="232" w:lineRule="auto" w:before="6" w:after="0"/>
              <w:ind w:left="450" w:right="406" w:hanging="360"/>
              <w:jc w:val="left"/>
              <w:rPr>
                <w:sz w:val="20"/>
              </w:rPr>
            </w:pPr>
            <w:r>
              <w:rPr>
                <w:sz w:val="20"/>
              </w:rPr>
              <w:t>Any</w:t>
            </w:r>
            <w:r>
              <w:rPr>
                <w:spacing w:val="-5"/>
                <w:sz w:val="20"/>
              </w:rPr>
              <w:t> </w:t>
            </w:r>
            <w:r>
              <w:rPr>
                <w:sz w:val="20"/>
              </w:rPr>
              <w:t>other</w:t>
            </w:r>
            <w:r>
              <w:rPr>
                <w:spacing w:val="-5"/>
                <w:sz w:val="20"/>
              </w:rPr>
              <w:t> </w:t>
            </w:r>
            <w:r>
              <w:rPr>
                <w:sz w:val="20"/>
              </w:rPr>
              <w:t>project-specific</w:t>
            </w:r>
            <w:r>
              <w:rPr>
                <w:spacing w:val="-5"/>
                <w:sz w:val="20"/>
              </w:rPr>
              <w:t> </w:t>
            </w:r>
            <w:r>
              <w:rPr>
                <w:sz w:val="20"/>
              </w:rPr>
              <w:t>instructions</w:t>
            </w:r>
            <w:r>
              <w:rPr>
                <w:spacing w:val="-5"/>
                <w:sz w:val="20"/>
              </w:rPr>
              <w:t> </w:t>
            </w:r>
            <w:r>
              <w:rPr>
                <w:sz w:val="20"/>
              </w:rPr>
              <w:t>or</w:t>
            </w:r>
            <w:r>
              <w:rPr>
                <w:spacing w:val="-5"/>
                <w:sz w:val="20"/>
              </w:rPr>
              <w:t> </w:t>
            </w:r>
            <w:r>
              <w:rPr>
                <w:sz w:val="20"/>
              </w:rPr>
              <w:t>training</w:t>
            </w:r>
            <w:r>
              <w:rPr>
                <w:spacing w:val="-5"/>
                <w:sz w:val="20"/>
              </w:rPr>
              <w:t> </w:t>
            </w:r>
            <w:r>
              <w:rPr>
                <w:sz w:val="20"/>
              </w:rPr>
              <w:t>(e.g.</w:t>
            </w:r>
            <w:r>
              <w:rPr>
                <w:spacing w:val="-5"/>
                <w:sz w:val="20"/>
              </w:rPr>
              <w:t> </w:t>
            </w:r>
            <w:r>
              <w:rPr>
                <w:sz w:val="20"/>
              </w:rPr>
              <w:t>the</w:t>
            </w:r>
            <w:r>
              <w:rPr>
                <w:spacing w:val="-5"/>
                <w:sz w:val="20"/>
              </w:rPr>
              <w:t> </w:t>
            </w:r>
            <w:r>
              <w:rPr>
                <w:sz w:val="20"/>
              </w:rPr>
              <w:t>ICF Information Sheet).</w:t>
            </w:r>
          </w:p>
          <w:p>
            <w:pPr>
              <w:pStyle w:val="TableParagraph"/>
              <w:spacing w:before="10"/>
              <w:rPr>
                <w:b/>
                <w:sz w:val="30"/>
              </w:rPr>
            </w:pPr>
          </w:p>
          <w:p>
            <w:pPr>
              <w:pStyle w:val="TableParagraph"/>
              <w:spacing w:line="237" w:lineRule="auto"/>
              <w:ind w:left="104" w:right="46"/>
              <w:jc w:val="both"/>
              <w:rPr>
                <w:sz w:val="20"/>
              </w:rPr>
            </w:pPr>
            <w:r>
              <w:rPr>
                <w:b/>
                <w:sz w:val="20"/>
              </w:rPr>
              <w:t>Note:</w:t>
            </w:r>
            <w:r>
              <w:rPr>
                <w:b/>
                <w:spacing w:val="40"/>
                <w:sz w:val="20"/>
              </w:rPr>
              <w:t> </w:t>
            </w:r>
            <w:r>
              <w:rPr>
                <w:sz w:val="20"/>
              </w:rPr>
              <w:t>Turnaround times for review of Site-specific LIRB ICF(s) are generally +/- 5 business days but may be changed based on study </w:t>
            </w:r>
            <w:r>
              <w:rPr>
                <w:spacing w:val="-2"/>
                <w:sz w:val="20"/>
              </w:rPr>
              <w:t>priorities.</w:t>
            </w:r>
          </w:p>
        </w:tc>
        <w:tc>
          <w:tcPr>
            <w:tcW w:w="1800" w:type="dxa"/>
            <w:vMerge/>
            <w:tcBorders>
              <w:top w:val="nil"/>
            </w:tcBorders>
          </w:tcPr>
          <w:p>
            <w:pPr>
              <w:rPr>
                <w:sz w:val="2"/>
                <w:szCs w:val="2"/>
              </w:rPr>
            </w:pPr>
          </w:p>
        </w:tc>
      </w:tr>
      <w:tr>
        <w:trPr>
          <w:trHeight w:val="3134" w:hRule="atLeast"/>
        </w:trPr>
        <w:tc>
          <w:tcPr>
            <w:tcW w:w="797" w:type="dxa"/>
          </w:tcPr>
          <w:p>
            <w:pPr>
              <w:pStyle w:val="TableParagraph"/>
              <w:spacing w:before="42"/>
              <w:ind w:left="110"/>
              <w:rPr>
                <w:b/>
                <w:sz w:val="20"/>
              </w:rPr>
            </w:pPr>
            <w:r>
              <w:rPr>
                <w:b/>
                <w:spacing w:val="-2"/>
                <w:sz w:val="20"/>
              </w:rPr>
              <w:t>6.3.10</w:t>
            </w:r>
          </w:p>
        </w:tc>
        <w:tc>
          <w:tcPr>
            <w:tcW w:w="1253" w:type="dxa"/>
            <w:vMerge/>
            <w:tcBorders>
              <w:top w:val="nil"/>
            </w:tcBorders>
          </w:tcPr>
          <w:p>
            <w:pPr>
              <w:rPr>
                <w:sz w:val="2"/>
                <w:szCs w:val="2"/>
              </w:rPr>
            </w:pPr>
          </w:p>
        </w:tc>
        <w:tc>
          <w:tcPr>
            <w:tcW w:w="6298" w:type="dxa"/>
          </w:tcPr>
          <w:p>
            <w:pPr>
              <w:pStyle w:val="TableParagraph"/>
              <w:spacing w:before="57"/>
              <w:ind w:left="104"/>
              <w:rPr>
                <w:sz w:val="20"/>
              </w:rPr>
            </w:pPr>
            <w:r>
              <w:rPr>
                <w:sz w:val="20"/>
              </w:rPr>
              <w:t>Performs</w:t>
            </w:r>
            <w:r>
              <w:rPr>
                <w:spacing w:val="-8"/>
                <w:sz w:val="20"/>
              </w:rPr>
              <w:t> </w:t>
            </w:r>
            <w:r>
              <w:rPr>
                <w:sz w:val="20"/>
              </w:rPr>
              <w:t>one</w:t>
            </w:r>
            <w:r>
              <w:rPr>
                <w:spacing w:val="-6"/>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tasks:</w:t>
            </w:r>
          </w:p>
          <w:p>
            <w:pPr>
              <w:pStyle w:val="TableParagraph"/>
              <w:numPr>
                <w:ilvl w:val="0"/>
                <w:numId w:val="21"/>
              </w:numPr>
              <w:tabs>
                <w:tab w:pos="445" w:val="left" w:leader="none"/>
                <w:tab w:pos="446" w:val="left" w:leader="none"/>
              </w:tabs>
              <w:spacing w:line="242" w:lineRule="exact" w:before="63" w:after="0"/>
              <w:ind w:left="445" w:right="0" w:hanging="361"/>
              <w:jc w:val="left"/>
              <w:rPr>
                <w:sz w:val="20"/>
              </w:rPr>
            </w:pPr>
            <w:r>
              <w:rPr>
                <w:sz w:val="20"/>
              </w:rPr>
              <w:t>If</w:t>
            </w:r>
            <w:r>
              <w:rPr>
                <w:spacing w:val="-7"/>
                <w:sz w:val="20"/>
              </w:rPr>
              <w:t> </w:t>
            </w:r>
            <w:r>
              <w:rPr>
                <w:sz w:val="20"/>
              </w:rPr>
              <w:t>the</w:t>
            </w:r>
            <w:r>
              <w:rPr>
                <w:spacing w:val="-6"/>
                <w:sz w:val="20"/>
              </w:rPr>
              <w:t> </w:t>
            </w:r>
            <w:r>
              <w:rPr>
                <w:sz w:val="20"/>
              </w:rPr>
              <w:t>IRB</w:t>
            </w:r>
            <w:r>
              <w:rPr>
                <w:spacing w:val="-7"/>
                <w:sz w:val="20"/>
              </w:rPr>
              <w:t> </w:t>
            </w:r>
            <w:r>
              <w:rPr>
                <w:sz w:val="20"/>
              </w:rPr>
              <w:t>Approved</w:t>
            </w:r>
            <w:r>
              <w:rPr>
                <w:spacing w:val="-6"/>
                <w:sz w:val="20"/>
              </w:rPr>
              <w:t> </w:t>
            </w:r>
            <w:r>
              <w:rPr>
                <w:sz w:val="20"/>
              </w:rPr>
              <w:t>Site-specific</w:t>
            </w:r>
            <w:r>
              <w:rPr>
                <w:spacing w:val="-8"/>
                <w:sz w:val="20"/>
              </w:rPr>
              <w:t> </w:t>
            </w:r>
            <w:r>
              <w:rPr>
                <w:sz w:val="20"/>
              </w:rPr>
              <w:t>LIRB</w:t>
            </w:r>
            <w:r>
              <w:rPr>
                <w:spacing w:val="-7"/>
                <w:sz w:val="20"/>
              </w:rPr>
              <w:t> </w:t>
            </w:r>
            <w:r>
              <w:rPr>
                <w:sz w:val="20"/>
              </w:rPr>
              <w:t>ICF(s)</w:t>
            </w:r>
            <w:r>
              <w:rPr>
                <w:spacing w:val="-6"/>
                <w:sz w:val="20"/>
              </w:rPr>
              <w:t> </w:t>
            </w:r>
            <w:r>
              <w:rPr>
                <w:sz w:val="20"/>
              </w:rPr>
              <w:t>is</w:t>
            </w:r>
            <w:r>
              <w:rPr>
                <w:spacing w:val="-4"/>
                <w:sz w:val="20"/>
              </w:rPr>
              <w:t> </w:t>
            </w:r>
            <w:r>
              <w:rPr>
                <w:spacing w:val="-2"/>
                <w:sz w:val="20"/>
              </w:rPr>
              <w:t>acceptable:</w:t>
            </w:r>
          </w:p>
          <w:p>
            <w:pPr>
              <w:pStyle w:val="TableParagraph"/>
              <w:numPr>
                <w:ilvl w:val="1"/>
                <w:numId w:val="21"/>
              </w:numPr>
              <w:tabs>
                <w:tab w:pos="806" w:val="left" w:leader="none"/>
              </w:tabs>
              <w:spacing w:line="223" w:lineRule="auto" w:before="9" w:after="0"/>
              <w:ind w:left="805" w:right="229" w:hanging="360"/>
              <w:jc w:val="left"/>
              <w:rPr>
                <w:sz w:val="20"/>
              </w:rPr>
            </w:pPr>
            <w:r>
              <w:rPr>
                <w:sz w:val="20"/>
              </w:rPr>
              <w:t>Completes</w:t>
            </w:r>
            <w:r>
              <w:rPr>
                <w:spacing w:val="-5"/>
                <w:sz w:val="20"/>
              </w:rPr>
              <w:t> </w:t>
            </w:r>
            <w:r>
              <w:rPr>
                <w:sz w:val="20"/>
              </w:rPr>
              <w:t>the</w:t>
            </w:r>
            <w:r>
              <w:rPr>
                <w:spacing w:val="-5"/>
                <w:sz w:val="20"/>
              </w:rPr>
              <w:t> </w:t>
            </w:r>
            <w:r>
              <w:rPr>
                <w:sz w:val="20"/>
              </w:rPr>
              <w:t>ICF</w:t>
            </w:r>
            <w:r>
              <w:rPr>
                <w:spacing w:val="-5"/>
                <w:sz w:val="20"/>
              </w:rPr>
              <w:t> </w:t>
            </w:r>
            <w:r>
              <w:rPr>
                <w:sz w:val="20"/>
              </w:rPr>
              <w:t>Checklist(s)</w:t>
            </w:r>
            <w:r>
              <w:rPr>
                <w:spacing w:val="-5"/>
                <w:sz w:val="20"/>
              </w:rPr>
              <w:t> </w:t>
            </w:r>
            <w:r>
              <w:rPr>
                <w:sz w:val="20"/>
              </w:rPr>
              <w:t>as</w:t>
            </w:r>
            <w:r>
              <w:rPr>
                <w:spacing w:val="-5"/>
                <w:sz w:val="20"/>
              </w:rPr>
              <w:t> </w:t>
            </w:r>
            <w:r>
              <w:rPr>
                <w:sz w:val="20"/>
              </w:rPr>
              <w:t>“approved”</w:t>
            </w:r>
            <w:r>
              <w:rPr>
                <w:spacing w:val="-6"/>
                <w:sz w:val="20"/>
              </w:rPr>
              <w:t> </w:t>
            </w:r>
            <w:r>
              <w:rPr>
                <w:sz w:val="20"/>
              </w:rPr>
              <w:t>or</w:t>
            </w:r>
            <w:r>
              <w:rPr>
                <w:spacing w:val="-6"/>
                <w:sz w:val="20"/>
              </w:rPr>
              <w:t> </w:t>
            </w:r>
            <w:r>
              <w:rPr>
                <w:sz w:val="20"/>
              </w:rPr>
              <w:t>“approved with action” and signs as the Reviewer/Approver.</w:t>
            </w:r>
          </w:p>
          <w:p>
            <w:pPr>
              <w:pStyle w:val="TableParagraph"/>
              <w:numPr>
                <w:ilvl w:val="1"/>
                <w:numId w:val="21"/>
              </w:numPr>
              <w:tabs>
                <w:tab w:pos="806" w:val="left" w:leader="none"/>
              </w:tabs>
              <w:spacing w:line="239" w:lineRule="exact" w:before="4" w:after="0"/>
              <w:ind w:left="805" w:right="0" w:hanging="361"/>
              <w:jc w:val="left"/>
              <w:rPr>
                <w:sz w:val="20"/>
              </w:rPr>
            </w:pPr>
            <w:r>
              <w:rPr>
                <w:sz w:val="20"/>
              </w:rPr>
              <w:t>Provides</w:t>
            </w:r>
            <w:r>
              <w:rPr>
                <w:spacing w:val="-7"/>
                <w:sz w:val="20"/>
              </w:rPr>
              <w:t> </w:t>
            </w:r>
            <w:r>
              <w:rPr>
                <w:sz w:val="20"/>
              </w:rPr>
              <w:t>the</w:t>
            </w:r>
            <w:r>
              <w:rPr>
                <w:spacing w:val="-6"/>
                <w:sz w:val="20"/>
              </w:rPr>
              <w:t> </w:t>
            </w:r>
            <w:r>
              <w:rPr>
                <w:sz w:val="20"/>
              </w:rPr>
              <w:t>completed</w:t>
            </w:r>
            <w:r>
              <w:rPr>
                <w:spacing w:val="-6"/>
                <w:sz w:val="20"/>
              </w:rPr>
              <w:t> </w:t>
            </w:r>
            <w:r>
              <w:rPr>
                <w:sz w:val="20"/>
              </w:rPr>
              <w:t>ICF</w:t>
            </w:r>
            <w:r>
              <w:rPr>
                <w:spacing w:val="-6"/>
                <w:sz w:val="20"/>
              </w:rPr>
              <w:t> </w:t>
            </w:r>
            <w:r>
              <w:rPr>
                <w:sz w:val="20"/>
              </w:rPr>
              <w:t>Checklist(s)</w:t>
            </w:r>
            <w:r>
              <w:rPr>
                <w:spacing w:val="-6"/>
                <w:sz w:val="20"/>
              </w:rPr>
              <w:t> </w:t>
            </w:r>
            <w:r>
              <w:rPr>
                <w:sz w:val="20"/>
              </w:rPr>
              <w:t>to</w:t>
            </w:r>
            <w:r>
              <w:rPr>
                <w:spacing w:val="-6"/>
                <w:sz w:val="20"/>
              </w:rPr>
              <w:t> </w:t>
            </w:r>
            <w:r>
              <w:rPr>
                <w:sz w:val="20"/>
              </w:rPr>
              <w:t>the</w:t>
            </w:r>
            <w:r>
              <w:rPr>
                <w:spacing w:val="-4"/>
                <w:sz w:val="20"/>
              </w:rPr>
              <w:t> </w:t>
            </w:r>
            <w:r>
              <w:rPr>
                <w:sz w:val="20"/>
              </w:rPr>
              <w:t>CSA</w:t>
            </w:r>
            <w:r>
              <w:rPr>
                <w:spacing w:val="-4"/>
                <w:sz w:val="20"/>
              </w:rPr>
              <w:t> </w:t>
            </w:r>
            <w:r>
              <w:rPr>
                <w:spacing w:val="-2"/>
                <w:sz w:val="20"/>
              </w:rPr>
              <w:t>Spec.</w:t>
            </w:r>
          </w:p>
          <w:p>
            <w:pPr>
              <w:pStyle w:val="TableParagraph"/>
              <w:numPr>
                <w:ilvl w:val="1"/>
                <w:numId w:val="21"/>
              </w:numPr>
              <w:tabs>
                <w:tab w:pos="806" w:val="left" w:leader="none"/>
              </w:tabs>
              <w:spacing w:line="223" w:lineRule="auto" w:before="3" w:after="0"/>
              <w:ind w:left="805" w:right="89" w:hanging="360"/>
              <w:jc w:val="left"/>
              <w:rPr>
                <w:sz w:val="20"/>
              </w:rPr>
            </w:pPr>
            <w:r>
              <w:rPr>
                <w:sz w:val="20"/>
              </w:rPr>
              <w:t>Reminds</w:t>
            </w:r>
            <w:r>
              <w:rPr>
                <w:spacing w:val="-5"/>
                <w:sz w:val="20"/>
              </w:rPr>
              <w:t> </w:t>
            </w:r>
            <w:r>
              <w:rPr>
                <w:sz w:val="20"/>
              </w:rPr>
              <w:t>the</w:t>
            </w:r>
            <w:r>
              <w:rPr>
                <w:spacing w:val="-5"/>
                <w:sz w:val="20"/>
              </w:rPr>
              <w:t> </w:t>
            </w:r>
            <w:r>
              <w:rPr>
                <w:sz w:val="20"/>
              </w:rPr>
              <w:t>CSA</w:t>
            </w:r>
            <w:r>
              <w:rPr>
                <w:spacing w:val="-5"/>
                <w:sz w:val="20"/>
              </w:rPr>
              <w:t> </w:t>
            </w:r>
            <w:r>
              <w:rPr>
                <w:sz w:val="20"/>
              </w:rPr>
              <w:t>Spec</w:t>
            </w:r>
            <w:r>
              <w:rPr>
                <w:spacing w:val="-5"/>
                <w:sz w:val="20"/>
              </w:rPr>
              <w:t> </w:t>
            </w:r>
            <w:r>
              <w:rPr>
                <w:sz w:val="20"/>
              </w:rPr>
              <w:t>to</w:t>
            </w:r>
            <w:r>
              <w:rPr>
                <w:spacing w:val="-5"/>
                <w:sz w:val="20"/>
              </w:rPr>
              <w:t> </w:t>
            </w:r>
            <w:r>
              <w:rPr>
                <w:sz w:val="20"/>
              </w:rPr>
              <w:t>confirm</w:t>
            </w:r>
            <w:r>
              <w:rPr>
                <w:spacing w:val="-8"/>
                <w:sz w:val="20"/>
              </w:rPr>
              <w:t> </w:t>
            </w:r>
            <w:r>
              <w:rPr>
                <w:sz w:val="20"/>
              </w:rPr>
              <w:t>the</w:t>
            </w:r>
            <w:r>
              <w:rPr>
                <w:spacing w:val="-3"/>
                <w:sz w:val="20"/>
              </w:rPr>
              <w:t> </w:t>
            </w:r>
            <w:r>
              <w:rPr>
                <w:sz w:val="20"/>
              </w:rPr>
              <w:t>compensation</w:t>
            </w:r>
            <w:r>
              <w:rPr>
                <w:spacing w:val="-6"/>
                <w:sz w:val="20"/>
              </w:rPr>
              <w:t> </w:t>
            </w:r>
            <w:r>
              <w:rPr>
                <w:sz w:val="20"/>
              </w:rPr>
              <w:t>amount matches the appropriate budget</w:t>
            </w:r>
          </w:p>
          <w:p>
            <w:pPr>
              <w:pStyle w:val="TableParagraph"/>
              <w:numPr>
                <w:ilvl w:val="1"/>
                <w:numId w:val="21"/>
              </w:numPr>
              <w:tabs>
                <w:tab w:pos="806" w:val="left" w:leader="none"/>
              </w:tabs>
              <w:spacing w:line="239" w:lineRule="exact" w:before="4" w:after="0"/>
              <w:ind w:left="805" w:right="0" w:hanging="361"/>
              <w:jc w:val="left"/>
              <w:rPr>
                <w:sz w:val="20"/>
              </w:rPr>
            </w:pPr>
            <w:r>
              <w:rPr>
                <w:sz w:val="20"/>
              </w:rPr>
              <w:t>Proceeds</w:t>
            </w:r>
            <w:r>
              <w:rPr>
                <w:spacing w:val="-7"/>
                <w:sz w:val="20"/>
              </w:rPr>
              <w:t> </w:t>
            </w:r>
            <w:r>
              <w:rPr>
                <w:sz w:val="20"/>
              </w:rPr>
              <w:t>to</w:t>
            </w:r>
            <w:r>
              <w:rPr>
                <w:spacing w:val="-4"/>
                <w:sz w:val="20"/>
              </w:rPr>
              <w:t> </w:t>
            </w:r>
            <w:r>
              <w:rPr>
                <w:sz w:val="20"/>
              </w:rPr>
              <w:t>Step</w:t>
            </w:r>
            <w:r>
              <w:rPr>
                <w:spacing w:val="-3"/>
                <w:sz w:val="20"/>
              </w:rPr>
              <w:t> </w:t>
            </w:r>
            <w:r>
              <w:rPr>
                <w:spacing w:val="-2"/>
                <w:sz w:val="20"/>
              </w:rPr>
              <w:t>6.3.14</w:t>
            </w:r>
          </w:p>
          <w:p>
            <w:pPr>
              <w:pStyle w:val="TableParagraph"/>
              <w:numPr>
                <w:ilvl w:val="0"/>
                <w:numId w:val="21"/>
              </w:numPr>
              <w:tabs>
                <w:tab w:pos="445" w:val="left" w:leader="none"/>
                <w:tab w:pos="446" w:val="left" w:leader="none"/>
              </w:tabs>
              <w:spacing w:line="236" w:lineRule="exact" w:before="0" w:after="0"/>
              <w:ind w:left="445" w:right="0" w:hanging="360"/>
              <w:jc w:val="left"/>
              <w:rPr>
                <w:sz w:val="20"/>
              </w:rPr>
            </w:pPr>
            <w:r>
              <w:rPr>
                <w:sz w:val="20"/>
              </w:rPr>
              <w:t>If</w:t>
            </w:r>
            <w:r>
              <w:rPr>
                <w:spacing w:val="-7"/>
                <w:sz w:val="20"/>
              </w:rPr>
              <w:t> </w:t>
            </w:r>
            <w:r>
              <w:rPr>
                <w:sz w:val="20"/>
              </w:rPr>
              <w:t>the</w:t>
            </w:r>
            <w:r>
              <w:rPr>
                <w:spacing w:val="-6"/>
                <w:sz w:val="20"/>
              </w:rPr>
              <w:t> </w:t>
            </w:r>
            <w:r>
              <w:rPr>
                <w:sz w:val="20"/>
              </w:rPr>
              <w:t>IRB</w:t>
            </w:r>
            <w:r>
              <w:rPr>
                <w:spacing w:val="-6"/>
                <w:sz w:val="20"/>
              </w:rPr>
              <w:t> </w:t>
            </w:r>
            <w:r>
              <w:rPr>
                <w:sz w:val="20"/>
              </w:rPr>
              <w:t>Approved</w:t>
            </w:r>
            <w:r>
              <w:rPr>
                <w:spacing w:val="-7"/>
                <w:sz w:val="20"/>
              </w:rPr>
              <w:t> </w:t>
            </w:r>
            <w:r>
              <w:rPr>
                <w:sz w:val="20"/>
              </w:rPr>
              <w:t>Site-specific</w:t>
            </w:r>
            <w:r>
              <w:rPr>
                <w:spacing w:val="-7"/>
                <w:sz w:val="20"/>
              </w:rPr>
              <w:t> </w:t>
            </w:r>
            <w:r>
              <w:rPr>
                <w:sz w:val="20"/>
              </w:rPr>
              <w:t>LIRB</w:t>
            </w:r>
            <w:r>
              <w:rPr>
                <w:spacing w:val="-7"/>
                <w:sz w:val="20"/>
              </w:rPr>
              <w:t> </w:t>
            </w:r>
            <w:r>
              <w:rPr>
                <w:sz w:val="20"/>
              </w:rPr>
              <w:t>ICF(s)</w:t>
            </w:r>
            <w:r>
              <w:rPr>
                <w:spacing w:val="-5"/>
                <w:sz w:val="20"/>
              </w:rPr>
              <w:t> </w:t>
            </w:r>
            <w:r>
              <w:rPr>
                <w:sz w:val="20"/>
              </w:rPr>
              <w:t>is</w:t>
            </w:r>
            <w:r>
              <w:rPr>
                <w:spacing w:val="-5"/>
                <w:sz w:val="20"/>
              </w:rPr>
              <w:t> </w:t>
            </w:r>
            <w:r>
              <w:rPr>
                <w:sz w:val="20"/>
                <w:u w:val="single"/>
              </w:rPr>
              <w:t>not</w:t>
            </w:r>
            <w:r>
              <w:rPr>
                <w:sz w:val="20"/>
              </w:rPr>
              <w:t> </w:t>
            </w:r>
            <w:r>
              <w:rPr>
                <w:spacing w:val="-2"/>
                <w:sz w:val="20"/>
              </w:rPr>
              <w:t>acceptable:</w:t>
            </w:r>
          </w:p>
          <w:p>
            <w:pPr>
              <w:pStyle w:val="TableParagraph"/>
              <w:numPr>
                <w:ilvl w:val="1"/>
                <w:numId w:val="21"/>
              </w:numPr>
              <w:tabs>
                <w:tab w:pos="806" w:val="left" w:leader="none"/>
              </w:tabs>
              <w:spacing w:line="223" w:lineRule="auto" w:before="11" w:after="0"/>
              <w:ind w:left="805" w:right="185" w:hanging="360"/>
              <w:jc w:val="left"/>
              <w:rPr>
                <w:sz w:val="20"/>
              </w:rPr>
            </w:pPr>
            <w:r>
              <w:rPr>
                <w:sz w:val="20"/>
              </w:rPr>
              <w:t>Completes</w:t>
            </w:r>
            <w:r>
              <w:rPr>
                <w:spacing w:val="-7"/>
                <w:sz w:val="20"/>
              </w:rPr>
              <w:t> </w:t>
            </w:r>
            <w:r>
              <w:rPr>
                <w:sz w:val="20"/>
              </w:rPr>
              <w:t>the</w:t>
            </w:r>
            <w:r>
              <w:rPr>
                <w:spacing w:val="-6"/>
                <w:sz w:val="20"/>
              </w:rPr>
              <w:t> </w:t>
            </w:r>
            <w:r>
              <w:rPr>
                <w:sz w:val="20"/>
              </w:rPr>
              <w:t>ICF</w:t>
            </w:r>
            <w:r>
              <w:rPr>
                <w:spacing w:val="-2"/>
                <w:sz w:val="20"/>
              </w:rPr>
              <w:t> </w:t>
            </w:r>
            <w:r>
              <w:rPr>
                <w:sz w:val="20"/>
              </w:rPr>
              <w:t>Checklist(s)</w:t>
            </w:r>
            <w:r>
              <w:rPr>
                <w:spacing w:val="-7"/>
                <w:sz w:val="20"/>
              </w:rPr>
              <w:t> </w:t>
            </w:r>
            <w:r>
              <w:rPr>
                <w:sz w:val="20"/>
              </w:rPr>
              <w:t>as</w:t>
            </w:r>
            <w:r>
              <w:rPr>
                <w:spacing w:val="-7"/>
                <w:sz w:val="20"/>
              </w:rPr>
              <w:t> </w:t>
            </w:r>
            <w:r>
              <w:rPr>
                <w:sz w:val="20"/>
              </w:rPr>
              <w:t>“not</w:t>
            </w:r>
            <w:r>
              <w:rPr>
                <w:spacing w:val="-7"/>
                <w:sz w:val="20"/>
              </w:rPr>
              <w:t> </w:t>
            </w:r>
            <w:r>
              <w:rPr>
                <w:sz w:val="20"/>
              </w:rPr>
              <w:t>approved”</w:t>
            </w:r>
            <w:r>
              <w:rPr>
                <w:spacing w:val="-3"/>
                <w:sz w:val="20"/>
              </w:rPr>
              <w:t> </w:t>
            </w:r>
            <w:r>
              <w:rPr>
                <w:sz w:val="20"/>
              </w:rPr>
              <w:t>and</w:t>
            </w:r>
            <w:r>
              <w:rPr>
                <w:spacing w:val="-9"/>
                <w:sz w:val="20"/>
              </w:rPr>
              <w:t> </w:t>
            </w:r>
            <w:r>
              <w:rPr>
                <w:sz w:val="20"/>
              </w:rPr>
              <w:t>signs as the Reviewer/Approver.</w:t>
            </w:r>
          </w:p>
          <w:p>
            <w:pPr>
              <w:pStyle w:val="TableParagraph"/>
              <w:numPr>
                <w:ilvl w:val="1"/>
                <w:numId w:val="21"/>
              </w:numPr>
              <w:tabs>
                <w:tab w:pos="806" w:val="left" w:leader="none"/>
              </w:tabs>
              <w:spacing w:line="230" w:lineRule="exact" w:before="0" w:after="0"/>
              <w:ind w:left="805" w:right="444" w:hanging="360"/>
              <w:jc w:val="left"/>
              <w:rPr>
                <w:sz w:val="20"/>
              </w:rPr>
            </w:pPr>
            <w:r>
              <w:rPr>
                <w:sz w:val="20"/>
              </w:rPr>
              <w:t>Provides</w:t>
            </w:r>
            <w:r>
              <w:rPr>
                <w:spacing w:val="-4"/>
                <w:sz w:val="20"/>
              </w:rPr>
              <w:t> </w:t>
            </w:r>
            <w:r>
              <w:rPr>
                <w:sz w:val="20"/>
              </w:rPr>
              <w:t>details</w:t>
            </w:r>
            <w:r>
              <w:rPr>
                <w:spacing w:val="-4"/>
                <w:sz w:val="20"/>
              </w:rPr>
              <w:t> </w:t>
            </w:r>
            <w:r>
              <w:rPr>
                <w:sz w:val="20"/>
              </w:rPr>
              <w:t>to</w:t>
            </w:r>
            <w:r>
              <w:rPr>
                <w:spacing w:val="-4"/>
                <w:sz w:val="20"/>
              </w:rPr>
              <w:t> </w:t>
            </w:r>
            <w:r>
              <w:rPr>
                <w:sz w:val="20"/>
              </w:rPr>
              <w:t>the</w:t>
            </w:r>
            <w:r>
              <w:rPr>
                <w:spacing w:val="-2"/>
                <w:sz w:val="20"/>
              </w:rPr>
              <w:t> </w:t>
            </w:r>
            <w:r>
              <w:rPr>
                <w:sz w:val="20"/>
              </w:rPr>
              <w:t>CSA</w:t>
            </w:r>
            <w:r>
              <w:rPr>
                <w:spacing w:val="-6"/>
                <w:sz w:val="20"/>
              </w:rPr>
              <w:t> </w:t>
            </w:r>
            <w:r>
              <w:rPr>
                <w:sz w:val="20"/>
              </w:rPr>
              <w:t>Spec</w:t>
            </w:r>
            <w:r>
              <w:rPr>
                <w:spacing w:val="-1"/>
                <w:sz w:val="20"/>
              </w:rPr>
              <w:t> </w:t>
            </w:r>
            <w:r>
              <w:rPr>
                <w:sz w:val="20"/>
              </w:rPr>
              <w:t>to</w:t>
            </w:r>
            <w:r>
              <w:rPr>
                <w:spacing w:val="-5"/>
                <w:sz w:val="20"/>
              </w:rPr>
              <w:t> </w:t>
            </w:r>
            <w:r>
              <w:rPr>
                <w:sz w:val="20"/>
              </w:rPr>
              <w:t>inform</w:t>
            </w:r>
            <w:r>
              <w:rPr>
                <w:spacing w:val="-5"/>
                <w:sz w:val="20"/>
              </w:rPr>
              <w:t> </w:t>
            </w:r>
            <w:r>
              <w:rPr>
                <w:sz w:val="20"/>
              </w:rPr>
              <w:t>the</w:t>
            </w:r>
            <w:r>
              <w:rPr>
                <w:spacing w:val="-5"/>
                <w:sz w:val="20"/>
              </w:rPr>
              <w:t> </w:t>
            </w:r>
            <w:r>
              <w:rPr>
                <w:sz w:val="20"/>
              </w:rPr>
              <w:t>site</w:t>
            </w:r>
            <w:r>
              <w:rPr>
                <w:spacing w:val="-5"/>
                <w:sz w:val="20"/>
              </w:rPr>
              <w:t> </w:t>
            </w:r>
            <w:r>
              <w:rPr>
                <w:sz w:val="20"/>
              </w:rPr>
              <w:t>of</w:t>
            </w:r>
            <w:r>
              <w:rPr>
                <w:spacing w:val="-5"/>
                <w:sz w:val="20"/>
              </w:rPr>
              <w:t> </w:t>
            </w:r>
            <w:r>
              <w:rPr>
                <w:sz w:val="20"/>
              </w:rPr>
              <w:t>the revisions required and include a request for the site to</w:t>
            </w:r>
          </w:p>
        </w:tc>
        <w:tc>
          <w:tcPr>
            <w:tcW w:w="1800" w:type="dxa"/>
            <w:vMerge/>
            <w:tcBorders>
              <w:top w:val="nil"/>
            </w:tcBorders>
          </w:tcPr>
          <w:p>
            <w:pPr>
              <w:rPr>
                <w:sz w:val="2"/>
                <w:szCs w:val="2"/>
              </w:rPr>
            </w:pPr>
          </w:p>
        </w:tc>
      </w:tr>
    </w:tbl>
    <w:p>
      <w:pPr>
        <w:spacing w:after="0"/>
        <w:rPr>
          <w:sz w:val="2"/>
          <w:szCs w:val="2"/>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98"/>
        <w:gridCol w:w="1800"/>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253" w:type="dxa"/>
            <w:shd w:val="clear" w:color="auto" w:fill="D9D9D9"/>
          </w:tcPr>
          <w:p>
            <w:pPr>
              <w:pStyle w:val="TableParagraph"/>
              <w:spacing w:before="42"/>
              <w:ind w:left="110"/>
              <w:rPr>
                <w:b/>
                <w:sz w:val="20"/>
              </w:rPr>
            </w:pPr>
            <w:r>
              <w:rPr>
                <w:b/>
                <w:spacing w:val="-4"/>
                <w:sz w:val="20"/>
              </w:rPr>
              <w:t>Who:</w:t>
            </w:r>
          </w:p>
        </w:tc>
        <w:tc>
          <w:tcPr>
            <w:tcW w:w="6298" w:type="dxa"/>
            <w:shd w:val="clear" w:color="auto" w:fill="D9D9D9"/>
          </w:tcPr>
          <w:p>
            <w:pPr>
              <w:pStyle w:val="TableParagraph"/>
              <w:spacing w:before="42"/>
              <w:ind w:left="105"/>
              <w:rPr>
                <w:b/>
                <w:sz w:val="20"/>
              </w:rPr>
            </w:pPr>
            <w:r>
              <w:rPr>
                <w:b/>
                <w:spacing w:val="-2"/>
                <w:sz w:val="20"/>
              </w:rPr>
              <w:t>Step:</w:t>
            </w:r>
          </w:p>
        </w:tc>
        <w:tc>
          <w:tcPr>
            <w:tcW w:w="1800" w:type="dxa"/>
            <w:shd w:val="clear" w:color="auto" w:fill="D9D9D9"/>
          </w:tcPr>
          <w:p>
            <w:pPr>
              <w:pStyle w:val="TableParagraph"/>
              <w:spacing w:before="42"/>
              <w:ind w:left="104"/>
              <w:rPr>
                <w:b/>
                <w:sz w:val="20"/>
              </w:rPr>
            </w:pPr>
            <w:r>
              <w:rPr>
                <w:b/>
                <w:spacing w:val="-2"/>
                <w:sz w:val="20"/>
              </w:rPr>
              <w:t>When:</w:t>
            </w:r>
          </w:p>
        </w:tc>
      </w:tr>
      <w:tr>
        <w:trPr>
          <w:trHeight w:val="2250" w:hRule="atLeast"/>
        </w:trPr>
        <w:tc>
          <w:tcPr>
            <w:tcW w:w="797" w:type="dxa"/>
          </w:tcPr>
          <w:p>
            <w:pPr>
              <w:pStyle w:val="TableParagraph"/>
              <w:rPr>
                <w:rFonts w:ascii="Times New Roman"/>
                <w:sz w:val="18"/>
              </w:rPr>
            </w:pPr>
          </w:p>
        </w:tc>
        <w:tc>
          <w:tcPr>
            <w:tcW w:w="1253" w:type="dxa"/>
          </w:tcPr>
          <w:p>
            <w:pPr>
              <w:pStyle w:val="TableParagraph"/>
              <w:rPr>
                <w:rFonts w:ascii="Times New Roman"/>
                <w:sz w:val="18"/>
              </w:rPr>
            </w:pPr>
          </w:p>
        </w:tc>
        <w:tc>
          <w:tcPr>
            <w:tcW w:w="6298" w:type="dxa"/>
          </w:tcPr>
          <w:p>
            <w:pPr>
              <w:pStyle w:val="TableParagraph"/>
              <w:spacing w:line="235" w:lineRule="auto" w:before="3"/>
              <w:ind w:left="805"/>
              <w:rPr>
                <w:sz w:val="20"/>
              </w:rPr>
            </w:pPr>
            <w:r>
              <w:rPr>
                <w:sz w:val="20"/>
              </w:rPr>
              <w:t>provide</w:t>
            </w:r>
            <w:r>
              <w:rPr>
                <w:spacing w:val="-5"/>
                <w:sz w:val="20"/>
              </w:rPr>
              <w:t> </w:t>
            </w:r>
            <w:r>
              <w:rPr>
                <w:sz w:val="20"/>
              </w:rPr>
              <w:t>an</w:t>
            </w:r>
            <w:r>
              <w:rPr>
                <w:spacing w:val="-5"/>
                <w:sz w:val="20"/>
              </w:rPr>
              <w:t> </w:t>
            </w:r>
            <w:r>
              <w:rPr>
                <w:sz w:val="20"/>
              </w:rPr>
              <w:t>explanation</w:t>
            </w:r>
            <w:r>
              <w:rPr>
                <w:spacing w:val="-5"/>
                <w:sz w:val="20"/>
              </w:rPr>
              <w:t> </w:t>
            </w:r>
            <w:r>
              <w:rPr>
                <w:sz w:val="20"/>
              </w:rPr>
              <w:t>if</w:t>
            </w:r>
            <w:r>
              <w:rPr>
                <w:spacing w:val="-5"/>
                <w:sz w:val="20"/>
              </w:rPr>
              <w:t> </w:t>
            </w:r>
            <w:r>
              <w:rPr>
                <w:sz w:val="20"/>
              </w:rPr>
              <w:t>they</w:t>
            </w:r>
            <w:r>
              <w:rPr>
                <w:spacing w:val="-5"/>
                <w:sz w:val="20"/>
              </w:rPr>
              <w:t> </w:t>
            </w:r>
            <w:r>
              <w:rPr>
                <w:sz w:val="20"/>
              </w:rPr>
              <w:t>cannot</w:t>
            </w:r>
            <w:r>
              <w:rPr>
                <w:spacing w:val="-5"/>
                <w:sz w:val="20"/>
              </w:rPr>
              <w:t> </w:t>
            </w:r>
            <w:r>
              <w:rPr>
                <w:sz w:val="20"/>
              </w:rPr>
              <w:t>make</w:t>
            </w:r>
            <w:r>
              <w:rPr>
                <w:spacing w:val="-5"/>
                <w:sz w:val="20"/>
              </w:rPr>
              <w:t> </w:t>
            </w:r>
            <w:r>
              <w:rPr>
                <w:sz w:val="20"/>
              </w:rPr>
              <w:t>the</w:t>
            </w:r>
            <w:r>
              <w:rPr>
                <w:spacing w:val="-5"/>
                <w:sz w:val="20"/>
              </w:rPr>
              <w:t> </w:t>
            </w:r>
            <w:r>
              <w:rPr>
                <w:sz w:val="20"/>
              </w:rPr>
              <w:t>revisions</w:t>
            </w:r>
            <w:r>
              <w:rPr>
                <w:spacing w:val="-5"/>
                <w:sz w:val="20"/>
              </w:rPr>
              <w:t> </w:t>
            </w:r>
            <w:r>
              <w:rPr>
                <w:sz w:val="20"/>
              </w:rPr>
              <w:t>as </w:t>
            </w:r>
            <w:r>
              <w:rPr>
                <w:spacing w:val="-2"/>
                <w:sz w:val="20"/>
              </w:rPr>
              <w:t>requested.</w:t>
            </w:r>
          </w:p>
          <w:p>
            <w:pPr>
              <w:pStyle w:val="TableParagraph"/>
              <w:spacing w:before="7"/>
              <w:rPr>
                <w:b/>
                <w:sz w:val="30"/>
              </w:rPr>
            </w:pPr>
          </w:p>
          <w:p>
            <w:pPr>
              <w:pStyle w:val="TableParagraph"/>
              <w:ind w:left="104"/>
              <w:rPr>
                <w:sz w:val="20"/>
              </w:rPr>
            </w:pPr>
            <w:r>
              <w:rPr>
                <w:b/>
                <w:sz w:val="20"/>
              </w:rPr>
              <w:t>Note</w:t>
            </w:r>
            <w:r>
              <w:rPr>
                <w:sz w:val="20"/>
              </w:rPr>
              <w:t>:</w:t>
            </w:r>
            <w:r>
              <w:rPr>
                <w:spacing w:val="40"/>
                <w:sz w:val="20"/>
              </w:rPr>
              <w:t> </w:t>
            </w:r>
            <w:r>
              <w:rPr>
                <w:sz w:val="20"/>
              </w:rPr>
              <w:t>As</w:t>
            </w:r>
            <w:r>
              <w:rPr>
                <w:spacing w:val="-2"/>
                <w:sz w:val="20"/>
              </w:rPr>
              <w:t> </w:t>
            </w:r>
            <w:r>
              <w:rPr>
                <w:sz w:val="20"/>
              </w:rPr>
              <w:t>per</w:t>
            </w:r>
            <w:r>
              <w:rPr>
                <w:spacing w:val="-2"/>
                <w:sz w:val="20"/>
              </w:rPr>
              <w:t> </w:t>
            </w:r>
            <w:r>
              <w:rPr>
                <w:sz w:val="20"/>
              </w:rPr>
              <w:t>CS_WI_RSU0033,</w:t>
            </w:r>
            <w:r>
              <w:rPr>
                <w:spacing w:val="-2"/>
                <w:sz w:val="20"/>
              </w:rPr>
              <w:t> </w:t>
            </w:r>
            <w:r>
              <w:rPr>
                <w:sz w:val="20"/>
              </w:rPr>
              <w:t>there</w:t>
            </w:r>
            <w:r>
              <w:rPr>
                <w:spacing w:val="-2"/>
                <w:sz w:val="20"/>
              </w:rPr>
              <w:t> </w:t>
            </w:r>
            <w:r>
              <w:rPr>
                <w:sz w:val="20"/>
              </w:rPr>
              <w:t>is</w:t>
            </w:r>
            <w:r>
              <w:rPr>
                <w:spacing w:val="-2"/>
                <w:sz w:val="20"/>
              </w:rPr>
              <w:t> </w:t>
            </w:r>
            <w:r>
              <w:rPr>
                <w:sz w:val="20"/>
              </w:rPr>
              <w:t>no</w:t>
            </w:r>
            <w:r>
              <w:rPr>
                <w:spacing w:val="-2"/>
                <w:sz w:val="20"/>
              </w:rPr>
              <w:t> </w:t>
            </w:r>
            <w:r>
              <w:rPr>
                <w:sz w:val="20"/>
              </w:rPr>
              <w:t>need</w:t>
            </w:r>
            <w:r>
              <w:rPr>
                <w:spacing w:val="-2"/>
                <w:sz w:val="20"/>
              </w:rPr>
              <w:t> </w:t>
            </w:r>
            <w:r>
              <w:rPr>
                <w:sz w:val="20"/>
              </w:rPr>
              <w:t>for</w:t>
            </w:r>
            <w:r>
              <w:rPr>
                <w:spacing w:val="-2"/>
                <w:sz w:val="20"/>
              </w:rPr>
              <w:t> </w:t>
            </w:r>
            <w:r>
              <w:rPr>
                <w:sz w:val="20"/>
              </w:rPr>
              <w:t>a</w:t>
            </w:r>
            <w:r>
              <w:rPr>
                <w:spacing w:val="-2"/>
                <w:sz w:val="20"/>
              </w:rPr>
              <w:t> </w:t>
            </w:r>
            <w:r>
              <w:rPr>
                <w:sz w:val="20"/>
              </w:rPr>
              <w:t>separate</w:t>
            </w:r>
            <w:r>
              <w:rPr>
                <w:spacing w:val="-2"/>
                <w:sz w:val="20"/>
              </w:rPr>
              <w:t> </w:t>
            </w:r>
            <w:r>
              <w:rPr>
                <w:sz w:val="20"/>
              </w:rPr>
              <w:t>site ICF Checklist or ICF V&amp;T Log if the content of the Site-specific LIRB ICF(s)</w:t>
            </w:r>
            <w:r>
              <w:rPr>
                <w:spacing w:val="-3"/>
                <w:sz w:val="20"/>
              </w:rPr>
              <w:t> </w:t>
            </w:r>
            <w:r>
              <w:rPr>
                <w:sz w:val="20"/>
              </w:rPr>
              <w:t>matches</w:t>
            </w:r>
            <w:r>
              <w:rPr>
                <w:spacing w:val="-3"/>
                <w:sz w:val="20"/>
              </w:rPr>
              <w:t> </w:t>
            </w:r>
            <w:r>
              <w:rPr>
                <w:sz w:val="20"/>
              </w:rPr>
              <w:t>the</w:t>
            </w:r>
            <w:r>
              <w:rPr>
                <w:spacing w:val="-3"/>
                <w:sz w:val="20"/>
              </w:rPr>
              <w:t> </w:t>
            </w:r>
            <w:r>
              <w:rPr>
                <w:sz w:val="20"/>
              </w:rPr>
              <w:t>Country</w:t>
            </w:r>
            <w:r>
              <w:rPr>
                <w:spacing w:val="-4"/>
                <w:sz w:val="20"/>
              </w:rPr>
              <w:t> </w:t>
            </w:r>
            <w:r>
              <w:rPr>
                <w:sz w:val="20"/>
              </w:rPr>
              <w:t>Master</w:t>
            </w:r>
            <w:r>
              <w:rPr>
                <w:spacing w:val="-3"/>
                <w:sz w:val="20"/>
              </w:rPr>
              <w:t> </w:t>
            </w:r>
            <w:r>
              <w:rPr>
                <w:sz w:val="20"/>
              </w:rPr>
              <w:t>ICF</w:t>
            </w:r>
            <w:r>
              <w:rPr>
                <w:spacing w:val="-3"/>
                <w:sz w:val="20"/>
              </w:rPr>
              <w:t> </w:t>
            </w:r>
            <w:r>
              <w:rPr>
                <w:sz w:val="20"/>
              </w:rPr>
              <w:t>except</w:t>
            </w:r>
            <w:r>
              <w:rPr>
                <w:spacing w:val="-4"/>
                <w:sz w:val="20"/>
              </w:rPr>
              <w:t> </w:t>
            </w:r>
            <w:r>
              <w:rPr>
                <w:sz w:val="20"/>
              </w:rPr>
              <w:t>for</w:t>
            </w:r>
            <w:r>
              <w:rPr>
                <w:spacing w:val="-3"/>
                <w:sz w:val="20"/>
              </w:rPr>
              <w:t> </w:t>
            </w:r>
            <w:r>
              <w:rPr>
                <w:sz w:val="20"/>
              </w:rPr>
              <w:t>the</w:t>
            </w:r>
            <w:r>
              <w:rPr>
                <w:spacing w:val="-3"/>
                <w:sz w:val="20"/>
              </w:rPr>
              <w:t> </w:t>
            </w:r>
            <w:r>
              <w:rPr>
                <w:sz w:val="20"/>
              </w:rPr>
              <w:t>addition</w:t>
            </w:r>
            <w:r>
              <w:rPr>
                <w:spacing w:val="-4"/>
                <w:sz w:val="20"/>
              </w:rPr>
              <w:t> </w:t>
            </w:r>
            <w:r>
              <w:rPr>
                <w:sz w:val="20"/>
              </w:rPr>
              <w:t>of</w:t>
            </w:r>
            <w:r>
              <w:rPr>
                <w:spacing w:val="-4"/>
                <w:sz w:val="20"/>
              </w:rPr>
              <w:t> </w:t>
            </w:r>
            <w:r>
              <w:rPr>
                <w:sz w:val="20"/>
              </w:rPr>
              <w:t>the Investigator/site</w:t>
            </w:r>
            <w:r>
              <w:rPr>
                <w:spacing w:val="-3"/>
                <w:sz w:val="20"/>
              </w:rPr>
              <w:t> </w:t>
            </w:r>
            <w:r>
              <w:rPr>
                <w:sz w:val="20"/>
              </w:rPr>
              <w:t>customization</w:t>
            </w:r>
            <w:r>
              <w:rPr>
                <w:spacing w:val="-3"/>
                <w:sz w:val="20"/>
              </w:rPr>
              <w:t> </w:t>
            </w:r>
            <w:r>
              <w:rPr>
                <w:sz w:val="20"/>
              </w:rPr>
              <w:t>details</w:t>
            </w:r>
            <w:r>
              <w:rPr>
                <w:spacing w:val="-4"/>
                <w:sz w:val="20"/>
              </w:rPr>
              <w:t> </w:t>
            </w:r>
            <w:r>
              <w:rPr>
                <w:sz w:val="20"/>
              </w:rPr>
              <w:t>(Refer</w:t>
            </w:r>
            <w:r>
              <w:rPr>
                <w:spacing w:val="-1"/>
                <w:sz w:val="20"/>
              </w:rPr>
              <w:t> </w:t>
            </w:r>
            <w:r>
              <w:rPr>
                <w:sz w:val="20"/>
              </w:rPr>
              <w:t>to</w:t>
            </w:r>
            <w:r>
              <w:rPr>
                <w:spacing w:val="-6"/>
                <w:sz w:val="20"/>
              </w:rPr>
              <w:t> </w:t>
            </w:r>
            <w:r>
              <w:rPr>
                <w:sz w:val="20"/>
              </w:rPr>
              <w:t>Step</w:t>
            </w:r>
            <w:r>
              <w:rPr>
                <w:spacing w:val="-3"/>
                <w:sz w:val="20"/>
              </w:rPr>
              <w:t> </w:t>
            </w:r>
            <w:r>
              <w:rPr>
                <w:sz w:val="20"/>
              </w:rPr>
              <w:t>6.2.2).</w:t>
            </w:r>
            <w:r>
              <w:rPr>
                <w:spacing w:val="40"/>
                <w:sz w:val="20"/>
              </w:rPr>
              <w:t> </w:t>
            </w:r>
            <w:r>
              <w:rPr>
                <w:sz w:val="20"/>
              </w:rPr>
              <w:t>The</w:t>
            </w:r>
            <w:r>
              <w:rPr>
                <w:spacing w:val="-2"/>
                <w:sz w:val="20"/>
              </w:rPr>
              <w:t> </w:t>
            </w:r>
            <w:r>
              <w:rPr>
                <w:sz w:val="20"/>
              </w:rPr>
              <w:t>ICF Checklist and ICF V&amp;T Log for the Country Master ICF stands in for the Site-specific LIRB ICF(s).</w:t>
            </w:r>
          </w:p>
        </w:tc>
        <w:tc>
          <w:tcPr>
            <w:tcW w:w="1800" w:type="dxa"/>
          </w:tcPr>
          <w:p>
            <w:pPr>
              <w:pStyle w:val="TableParagraph"/>
              <w:rPr>
                <w:rFonts w:ascii="Times New Roman"/>
                <w:sz w:val="18"/>
              </w:rPr>
            </w:pPr>
          </w:p>
        </w:tc>
      </w:tr>
      <w:tr>
        <w:trPr>
          <w:trHeight w:val="1977" w:hRule="atLeast"/>
        </w:trPr>
        <w:tc>
          <w:tcPr>
            <w:tcW w:w="797" w:type="dxa"/>
          </w:tcPr>
          <w:p>
            <w:pPr>
              <w:pStyle w:val="TableParagraph"/>
              <w:spacing w:before="42"/>
              <w:ind w:left="110"/>
              <w:rPr>
                <w:b/>
                <w:sz w:val="20"/>
              </w:rPr>
            </w:pPr>
            <w:r>
              <w:rPr>
                <w:b/>
                <w:spacing w:val="-2"/>
                <w:sz w:val="20"/>
              </w:rPr>
              <w:t>6.3.11</w:t>
            </w:r>
          </w:p>
        </w:tc>
        <w:tc>
          <w:tcPr>
            <w:tcW w:w="1253" w:type="dxa"/>
            <w:vMerge w:val="restart"/>
          </w:tcPr>
          <w:p>
            <w:pPr>
              <w:pStyle w:val="TableParagraph"/>
              <w:spacing w:before="95"/>
              <w:ind w:left="110"/>
              <w:rPr>
                <w:sz w:val="20"/>
              </w:rPr>
            </w:pPr>
            <w:r>
              <w:rPr>
                <w:sz w:val="20"/>
              </w:rPr>
              <w:t>CSA</w:t>
            </w:r>
            <w:r>
              <w:rPr>
                <w:spacing w:val="-2"/>
                <w:sz w:val="20"/>
              </w:rPr>
              <w:t> </w:t>
            </w:r>
            <w:r>
              <w:rPr>
                <w:spacing w:val="-4"/>
                <w:sz w:val="20"/>
              </w:rPr>
              <w:t>Spec</w:t>
            </w:r>
          </w:p>
        </w:tc>
        <w:tc>
          <w:tcPr>
            <w:tcW w:w="6298" w:type="dxa"/>
          </w:tcPr>
          <w:p>
            <w:pPr>
              <w:pStyle w:val="TableParagraph"/>
              <w:spacing w:before="42"/>
              <w:ind w:left="105"/>
              <w:jc w:val="both"/>
              <w:rPr>
                <w:sz w:val="20"/>
              </w:rPr>
            </w:pPr>
            <w:r>
              <w:rPr>
                <w:sz w:val="20"/>
              </w:rPr>
              <w:t>Performs</w:t>
            </w:r>
            <w:r>
              <w:rPr>
                <w:spacing w:val="-8"/>
                <w:sz w:val="20"/>
              </w:rPr>
              <w:t> </w:t>
            </w:r>
            <w:r>
              <w:rPr>
                <w:sz w:val="20"/>
              </w:rPr>
              <w:t>one</w:t>
            </w:r>
            <w:r>
              <w:rPr>
                <w:spacing w:val="-6"/>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tasks:</w:t>
            </w:r>
          </w:p>
          <w:p>
            <w:pPr>
              <w:pStyle w:val="TableParagraph"/>
              <w:numPr>
                <w:ilvl w:val="0"/>
                <w:numId w:val="22"/>
              </w:numPr>
              <w:tabs>
                <w:tab w:pos="451" w:val="left" w:leader="none"/>
              </w:tabs>
              <w:spacing w:line="240" w:lineRule="auto" w:before="54" w:after="0"/>
              <w:ind w:left="450" w:right="267" w:hanging="360"/>
              <w:jc w:val="both"/>
              <w:rPr>
                <w:sz w:val="20"/>
              </w:rPr>
            </w:pPr>
            <w:r>
              <w:rPr>
                <w:sz w:val="20"/>
              </w:rPr>
              <w:t>Proceeds</w:t>
            </w:r>
            <w:r>
              <w:rPr>
                <w:spacing w:val="-6"/>
                <w:sz w:val="20"/>
              </w:rPr>
              <w:t> </w:t>
            </w:r>
            <w:r>
              <w:rPr>
                <w:sz w:val="20"/>
              </w:rPr>
              <w:t>to</w:t>
            </w:r>
            <w:r>
              <w:rPr>
                <w:spacing w:val="-2"/>
                <w:sz w:val="20"/>
              </w:rPr>
              <w:t> </w:t>
            </w:r>
            <w:r>
              <w:rPr>
                <w:sz w:val="20"/>
              </w:rPr>
              <w:t>Step</w:t>
            </w:r>
            <w:r>
              <w:rPr>
                <w:spacing w:val="-3"/>
                <w:sz w:val="20"/>
              </w:rPr>
              <w:t> </w:t>
            </w:r>
            <w:r>
              <w:rPr>
                <w:sz w:val="20"/>
              </w:rPr>
              <w:t>6.3.13</w:t>
            </w:r>
            <w:r>
              <w:rPr>
                <w:spacing w:val="-8"/>
                <w:sz w:val="20"/>
              </w:rPr>
              <w:t> </w:t>
            </w:r>
            <w:r>
              <w:rPr>
                <w:sz w:val="20"/>
              </w:rPr>
              <w:t>if</w:t>
            </w:r>
            <w:r>
              <w:rPr>
                <w:spacing w:val="-5"/>
                <w:sz w:val="20"/>
              </w:rPr>
              <w:t> </w:t>
            </w:r>
            <w:r>
              <w:rPr>
                <w:sz w:val="20"/>
              </w:rPr>
              <w:t>the</w:t>
            </w:r>
            <w:r>
              <w:rPr>
                <w:spacing w:val="-5"/>
                <w:sz w:val="20"/>
              </w:rPr>
              <w:t> </w:t>
            </w:r>
            <w:r>
              <w:rPr>
                <w:sz w:val="20"/>
              </w:rPr>
              <w:t>IRB</w:t>
            </w:r>
            <w:r>
              <w:rPr>
                <w:spacing w:val="-5"/>
                <w:sz w:val="20"/>
              </w:rPr>
              <w:t> </w:t>
            </w:r>
            <w:r>
              <w:rPr>
                <w:sz w:val="20"/>
              </w:rPr>
              <w:t>Approved</w:t>
            </w:r>
            <w:r>
              <w:rPr>
                <w:spacing w:val="-5"/>
                <w:sz w:val="20"/>
              </w:rPr>
              <w:t> </w:t>
            </w:r>
            <w:r>
              <w:rPr>
                <w:sz w:val="20"/>
              </w:rPr>
              <w:t>Site-specific</w:t>
            </w:r>
            <w:r>
              <w:rPr>
                <w:spacing w:val="-5"/>
                <w:sz w:val="20"/>
              </w:rPr>
              <w:t> </w:t>
            </w:r>
            <w:r>
              <w:rPr>
                <w:sz w:val="20"/>
              </w:rPr>
              <w:t>LIRB ICF(s)</w:t>
            </w:r>
            <w:r>
              <w:rPr>
                <w:spacing w:val="-2"/>
                <w:sz w:val="20"/>
              </w:rPr>
              <w:t> </w:t>
            </w:r>
            <w:r>
              <w:rPr>
                <w:sz w:val="20"/>
              </w:rPr>
              <w:t>are</w:t>
            </w:r>
            <w:r>
              <w:rPr>
                <w:spacing w:val="-3"/>
                <w:sz w:val="20"/>
              </w:rPr>
              <w:t> </w:t>
            </w:r>
            <w:r>
              <w:rPr>
                <w:sz w:val="20"/>
              </w:rPr>
              <w:t>acceptable</w:t>
            </w:r>
            <w:r>
              <w:rPr>
                <w:spacing w:val="-3"/>
                <w:sz w:val="20"/>
              </w:rPr>
              <w:t> </w:t>
            </w:r>
            <w:r>
              <w:rPr>
                <w:sz w:val="20"/>
              </w:rPr>
              <w:t>and</w:t>
            </w:r>
            <w:r>
              <w:rPr>
                <w:spacing w:val="-3"/>
                <w:sz w:val="20"/>
              </w:rPr>
              <w:t> </w:t>
            </w:r>
            <w:r>
              <w:rPr>
                <w:sz w:val="20"/>
              </w:rPr>
              <w:t>the</w:t>
            </w:r>
            <w:r>
              <w:rPr>
                <w:spacing w:val="-2"/>
                <w:sz w:val="20"/>
              </w:rPr>
              <w:t> </w:t>
            </w:r>
            <w:r>
              <w:rPr>
                <w:sz w:val="20"/>
              </w:rPr>
              <w:t>CSA</w:t>
            </w:r>
            <w:r>
              <w:rPr>
                <w:spacing w:val="-3"/>
                <w:sz w:val="20"/>
              </w:rPr>
              <w:t> </w:t>
            </w:r>
            <w:r>
              <w:rPr>
                <w:sz w:val="20"/>
              </w:rPr>
              <w:t>Reg</w:t>
            </w:r>
            <w:r>
              <w:rPr>
                <w:spacing w:val="-3"/>
                <w:sz w:val="20"/>
              </w:rPr>
              <w:t> </w:t>
            </w:r>
            <w:r>
              <w:rPr>
                <w:sz w:val="20"/>
              </w:rPr>
              <w:t>provides</w:t>
            </w:r>
            <w:r>
              <w:rPr>
                <w:spacing w:val="-3"/>
                <w:sz w:val="20"/>
              </w:rPr>
              <w:t> </w:t>
            </w:r>
            <w:r>
              <w:rPr>
                <w:sz w:val="20"/>
              </w:rPr>
              <w:t>a</w:t>
            </w:r>
            <w:r>
              <w:rPr>
                <w:spacing w:val="-3"/>
                <w:sz w:val="20"/>
              </w:rPr>
              <w:t> </w:t>
            </w:r>
            <w:r>
              <w:rPr>
                <w:sz w:val="20"/>
              </w:rPr>
              <w:t>completed, signed ICF Checklist(s).</w:t>
            </w:r>
          </w:p>
          <w:p>
            <w:pPr>
              <w:pStyle w:val="TableParagraph"/>
              <w:numPr>
                <w:ilvl w:val="0"/>
                <w:numId w:val="22"/>
              </w:numPr>
              <w:tabs>
                <w:tab w:pos="451" w:val="left" w:leader="none"/>
              </w:tabs>
              <w:spacing w:line="240" w:lineRule="auto" w:before="121" w:after="0"/>
              <w:ind w:left="450" w:right="445" w:hanging="360"/>
              <w:jc w:val="both"/>
              <w:rPr>
                <w:sz w:val="20"/>
              </w:rPr>
            </w:pPr>
            <w:r>
              <w:rPr>
                <w:sz w:val="20"/>
              </w:rPr>
              <w:t>If</w:t>
            </w:r>
            <w:r>
              <w:rPr>
                <w:spacing w:val="-5"/>
                <w:sz w:val="20"/>
              </w:rPr>
              <w:t> </w:t>
            </w:r>
            <w:r>
              <w:rPr>
                <w:sz w:val="20"/>
              </w:rPr>
              <w:t>IRB</w:t>
            </w:r>
            <w:r>
              <w:rPr>
                <w:spacing w:val="-5"/>
                <w:sz w:val="20"/>
              </w:rPr>
              <w:t> </w:t>
            </w:r>
            <w:r>
              <w:rPr>
                <w:sz w:val="20"/>
              </w:rPr>
              <w:t>approved</w:t>
            </w:r>
            <w:r>
              <w:rPr>
                <w:spacing w:val="-5"/>
                <w:sz w:val="20"/>
              </w:rPr>
              <w:t> </w:t>
            </w:r>
            <w:r>
              <w:rPr>
                <w:sz w:val="20"/>
              </w:rPr>
              <w:t>Site-specific</w:t>
            </w:r>
            <w:r>
              <w:rPr>
                <w:spacing w:val="-6"/>
                <w:sz w:val="20"/>
              </w:rPr>
              <w:t> </w:t>
            </w:r>
            <w:r>
              <w:rPr>
                <w:sz w:val="20"/>
              </w:rPr>
              <w:t>LIRB</w:t>
            </w:r>
            <w:r>
              <w:rPr>
                <w:spacing w:val="-6"/>
                <w:sz w:val="20"/>
              </w:rPr>
              <w:t> </w:t>
            </w:r>
            <w:r>
              <w:rPr>
                <w:sz w:val="20"/>
              </w:rPr>
              <w:t>ICF(s)</w:t>
            </w:r>
            <w:r>
              <w:rPr>
                <w:spacing w:val="-6"/>
                <w:sz w:val="20"/>
              </w:rPr>
              <w:t> </w:t>
            </w:r>
            <w:r>
              <w:rPr>
                <w:sz w:val="20"/>
              </w:rPr>
              <w:t>are</w:t>
            </w:r>
            <w:r>
              <w:rPr>
                <w:spacing w:val="-6"/>
                <w:sz w:val="20"/>
              </w:rPr>
              <w:t> </w:t>
            </w:r>
            <w:r>
              <w:rPr>
                <w:sz w:val="20"/>
              </w:rPr>
              <w:t>not</w:t>
            </w:r>
            <w:r>
              <w:rPr>
                <w:spacing w:val="-6"/>
                <w:sz w:val="20"/>
              </w:rPr>
              <w:t> </w:t>
            </w:r>
            <w:r>
              <w:rPr>
                <w:sz w:val="20"/>
              </w:rPr>
              <w:t>acceptable, forwards</w:t>
            </w:r>
            <w:r>
              <w:rPr>
                <w:spacing w:val="-2"/>
                <w:sz w:val="20"/>
              </w:rPr>
              <w:t> </w:t>
            </w:r>
            <w:r>
              <w:rPr>
                <w:sz w:val="20"/>
              </w:rPr>
              <w:t>the CSA Reg’s</w:t>
            </w:r>
            <w:r>
              <w:rPr>
                <w:spacing w:val="-3"/>
                <w:sz w:val="20"/>
              </w:rPr>
              <w:t> </w:t>
            </w:r>
            <w:r>
              <w:rPr>
                <w:sz w:val="20"/>
              </w:rPr>
              <w:t>comments/corrections</w:t>
            </w:r>
            <w:r>
              <w:rPr>
                <w:spacing w:val="-1"/>
                <w:sz w:val="20"/>
              </w:rPr>
              <w:t> </w:t>
            </w:r>
            <w:r>
              <w:rPr>
                <w:sz w:val="20"/>
              </w:rPr>
              <w:t>to</w:t>
            </w:r>
            <w:r>
              <w:rPr>
                <w:spacing w:val="-1"/>
                <w:sz w:val="20"/>
              </w:rPr>
              <w:t> </w:t>
            </w:r>
            <w:r>
              <w:rPr>
                <w:sz w:val="20"/>
              </w:rPr>
              <w:t>the</w:t>
            </w:r>
            <w:r>
              <w:rPr>
                <w:spacing w:val="-1"/>
                <w:sz w:val="20"/>
              </w:rPr>
              <w:t> </w:t>
            </w:r>
            <w:r>
              <w:rPr>
                <w:sz w:val="20"/>
              </w:rPr>
              <w:t>site</w:t>
            </w:r>
            <w:r>
              <w:rPr>
                <w:spacing w:val="-1"/>
                <w:sz w:val="20"/>
              </w:rPr>
              <w:t> </w:t>
            </w:r>
            <w:r>
              <w:rPr>
                <w:sz w:val="20"/>
              </w:rPr>
              <w:t>for action, and proceeds to next step.</w:t>
            </w:r>
          </w:p>
        </w:tc>
        <w:tc>
          <w:tcPr>
            <w:tcW w:w="1800" w:type="dxa"/>
            <w:vMerge w:val="restart"/>
          </w:tcPr>
          <w:p>
            <w:pPr>
              <w:pStyle w:val="TableParagraph"/>
              <w:spacing w:before="38"/>
              <w:ind w:left="104"/>
              <w:rPr>
                <w:sz w:val="20"/>
              </w:rPr>
            </w:pPr>
            <w:r>
              <w:rPr>
                <w:sz w:val="20"/>
              </w:rPr>
              <w:t>Within agreed project</w:t>
            </w:r>
            <w:r>
              <w:rPr>
                <w:spacing w:val="-14"/>
                <w:sz w:val="20"/>
              </w:rPr>
              <w:t> </w:t>
            </w:r>
            <w:r>
              <w:rPr>
                <w:sz w:val="20"/>
              </w:rPr>
              <w:t>timelines</w:t>
            </w:r>
          </w:p>
        </w:tc>
      </w:tr>
      <w:tr>
        <w:trPr>
          <w:trHeight w:val="2077" w:hRule="atLeast"/>
        </w:trPr>
        <w:tc>
          <w:tcPr>
            <w:tcW w:w="797" w:type="dxa"/>
          </w:tcPr>
          <w:p>
            <w:pPr>
              <w:pStyle w:val="TableParagraph"/>
              <w:spacing w:before="42"/>
              <w:ind w:left="110"/>
              <w:rPr>
                <w:b/>
                <w:sz w:val="20"/>
              </w:rPr>
            </w:pPr>
            <w:r>
              <w:rPr>
                <w:b/>
                <w:spacing w:val="-2"/>
                <w:sz w:val="20"/>
              </w:rPr>
              <w:t>6.3.12</w:t>
            </w:r>
          </w:p>
        </w:tc>
        <w:tc>
          <w:tcPr>
            <w:tcW w:w="1253" w:type="dxa"/>
            <w:vMerge/>
            <w:tcBorders>
              <w:top w:val="nil"/>
            </w:tcBorders>
          </w:tcPr>
          <w:p>
            <w:pPr>
              <w:rPr>
                <w:sz w:val="2"/>
                <w:szCs w:val="2"/>
              </w:rPr>
            </w:pPr>
          </w:p>
        </w:tc>
        <w:tc>
          <w:tcPr>
            <w:tcW w:w="6298" w:type="dxa"/>
          </w:tcPr>
          <w:p>
            <w:pPr>
              <w:pStyle w:val="TableParagraph"/>
              <w:spacing w:line="237" w:lineRule="auto" w:before="59"/>
              <w:ind w:left="104" w:right="108"/>
              <w:rPr>
                <w:sz w:val="20"/>
              </w:rPr>
            </w:pPr>
            <w:r>
              <w:rPr>
                <w:sz w:val="20"/>
              </w:rPr>
              <w:t>Receives the revised IRB Approved Site-specific LIRB ICF(s) from the</w:t>
            </w:r>
            <w:r>
              <w:rPr>
                <w:spacing w:val="-3"/>
                <w:sz w:val="20"/>
              </w:rPr>
              <w:t> </w:t>
            </w:r>
            <w:r>
              <w:rPr>
                <w:sz w:val="20"/>
              </w:rPr>
              <w:t>site</w:t>
            </w:r>
            <w:r>
              <w:rPr>
                <w:spacing w:val="-3"/>
                <w:sz w:val="20"/>
              </w:rPr>
              <w:t> </w:t>
            </w:r>
            <w:r>
              <w:rPr>
                <w:sz w:val="20"/>
              </w:rPr>
              <w:t>or</w:t>
            </w:r>
            <w:r>
              <w:rPr>
                <w:spacing w:val="-4"/>
                <w:sz w:val="20"/>
              </w:rPr>
              <w:t> </w:t>
            </w:r>
            <w:r>
              <w:rPr>
                <w:sz w:val="20"/>
              </w:rPr>
              <w:t>an</w:t>
            </w:r>
            <w:r>
              <w:rPr>
                <w:spacing w:val="-4"/>
                <w:sz w:val="20"/>
              </w:rPr>
              <w:t> </w:t>
            </w:r>
            <w:r>
              <w:rPr>
                <w:sz w:val="20"/>
              </w:rPr>
              <w:t>explanation</w:t>
            </w:r>
            <w:r>
              <w:rPr>
                <w:spacing w:val="-4"/>
                <w:sz w:val="20"/>
              </w:rPr>
              <w:t> </w:t>
            </w:r>
            <w:r>
              <w:rPr>
                <w:sz w:val="20"/>
              </w:rPr>
              <w:t>for</w:t>
            </w:r>
            <w:r>
              <w:rPr>
                <w:spacing w:val="-3"/>
                <w:sz w:val="20"/>
              </w:rPr>
              <w:t> </w:t>
            </w:r>
            <w:r>
              <w:rPr>
                <w:sz w:val="20"/>
              </w:rPr>
              <w:t>why</w:t>
            </w:r>
            <w:r>
              <w:rPr>
                <w:spacing w:val="-4"/>
                <w:sz w:val="20"/>
              </w:rPr>
              <w:t> </w:t>
            </w:r>
            <w:r>
              <w:rPr>
                <w:sz w:val="20"/>
              </w:rPr>
              <w:t>the</w:t>
            </w:r>
            <w:r>
              <w:rPr>
                <w:spacing w:val="-3"/>
                <w:sz w:val="20"/>
              </w:rPr>
              <w:t> </w:t>
            </w:r>
            <w:r>
              <w:rPr>
                <w:sz w:val="20"/>
              </w:rPr>
              <w:t>site</w:t>
            </w:r>
            <w:r>
              <w:rPr>
                <w:spacing w:val="-3"/>
                <w:sz w:val="20"/>
              </w:rPr>
              <w:t> </w:t>
            </w:r>
            <w:r>
              <w:rPr>
                <w:sz w:val="20"/>
              </w:rPr>
              <w:t>will</w:t>
            </w:r>
            <w:r>
              <w:rPr>
                <w:spacing w:val="-4"/>
                <w:sz w:val="20"/>
              </w:rPr>
              <w:t> </w:t>
            </w:r>
            <w:r>
              <w:rPr>
                <w:sz w:val="20"/>
              </w:rPr>
              <w:t>not</w:t>
            </w:r>
            <w:r>
              <w:rPr>
                <w:spacing w:val="-4"/>
                <w:sz w:val="20"/>
              </w:rPr>
              <w:t> </w:t>
            </w:r>
            <w:r>
              <w:rPr>
                <w:sz w:val="20"/>
              </w:rPr>
              <w:t>make</w:t>
            </w:r>
            <w:r>
              <w:rPr>
                <w:spacing w:val="-3"/>
                <w:sz w:val="20"/>
              </w:rPr>
              <w:t> </w:t>
            </w:r>
            <w:r>
              <w:rPr>
                <w:sz w:val="20"/>
              </w:rPr>
              <w:t>the</w:t>
            </w:r>
            <w:r>
              <w:rPr>
                <w:spacing w:val="-3"/>
                <w:sz w:val="20"/>
              </w:rPr>
              <w:t> </w:t>
            </w:r>
            <w:r>
              <w:rPr>
                <w:sz w:val="20"/>
              </w:rPr>
              <w:t>changes. Repeat from Step 6.3.8.</w:t>
            </w:r>
          </w:p>
          <w:p>
            <w:pPr>
              <w:pStyle w:val="TableParagraph"/>
              <w:spacing w:before="6"/>
              <w:rPr>
                <w:b/>
                <w:sz w:val="30"/>
              </w:rPr>
            </w:pPr>
          </w:p>
          <w:p>
            <w:pPr>
              <w:pStyle w:val="TableParagraph"/>
              <w:ind w:left="104" w:right="108"/>
              <w:rPr>
                <w:sz w:val="20"/>
              </w:rPr>
            </w:pPr>
            <w:r>
              <w:rPr>
                <w:b/>
                <w:sz w:val="20"/>
              </w:rPr>
              <w:t>Note</w:t>
            </w:r>
            <w:r>
              <w:rPr>
                <w:sz w:val="20"/>
              </w:rPr>
              <w:t>:</w:t>
            </w:r>
            <w:r>
              <w:rPr>
                <w:spacing w:val="40"/>
                <w:sz w:val="20"/>
              </w:rPr>
              <w:t> </w:t>
            </w:r>
            <w:r>
              <w:rPr>
                <w:sz w:val="20"/>
              </w:rPr>
              <w:t>Steps 6.3.8 through 6.3.12 may be repeated several times depending on the site’s local practices.</w:t>
            </w:r>
            <w:r>
              <w:rPr>
                <w:spacing w:val="40"/>
                <w:sz w:val="20"/>
              </w:rPr>
              <w:t> </w:t>
            </w:r>
            <w:r>
              <w:rPr>
                <w:sz w:val="20"/>
              </w:rPr>
              <w:t>The site may choose to not re-submit</w:t>
            </w:r>
            <w:r>
              <w:rPr>
                <w:spacing w:val="-3"/>
                <w:sz w:val="20"/>
              </w:rPr>
              <w:t> </w:t>
            </w:r>
            <w:r>
              <w:rPr>
                <w:sz w:val="20"/>
              </w:rPr>
              <w:t>to</w:t>
            </w:r>
            <w:r>
              <w:rPr>
                <w:spacing w:val="-7"/>
                <w:sz w:val="20"/>
              </w:rPr>
              <w:t> </w:t>
            </w:r>
            <w:r>
              <w:rPr>
                <w:sz w:val="20"/>
              </w:rPr>
              <w:t>the</w:t>
            </w:r>
            <w:r>
              <w:rPr>
                <w:spacing w:val="-4"/>
                <w:sz w:val="20"/>
              </w:rPr>
              <w:t> </w:t>
            </w:r>
            <w:r>
              <w:rPr>
                <w:sz w:val="20"/>
              </w:rPr>
              <w:t>IRB</w:t>
            </w:r>
            <w:r>
              <w:rPr>
                <w:spacing w:val="-4"/>
                <w:sz w:val="20"/>
              </w:rPr>
              <w:t> </w:t>
            </w:r>
            <w:r>
              <w:rPr>
                <w:sz w:val="20"/>
              </w:rPr>
              <w:t>until</w:t>
            </w:r>
            <w:r>
              <w:rPr>
                <w:spacing w:val="-4"/>
                <w:sz w:val="20"/>
              </w:rPr>
              <w:t> </w:t>
            </w:r>
            <w:r>
              <w:rPr>
                <w:sz w:val="20"/>
              </w:rPr>
              <w:t>review/revision</w:t>
            </w:r>
            <w:r>
              <w:rPr>
                <w:spacing w:val="-4"/>
                <w:sz w:val="20"/>
              </w:rPr>
              <w:t> </w:t>
            </w:r>
            <w:r>
              <w:rPr>
                <w:sz w:val="20"/>
              </w:rPr>
              <w:t>process</w:t>
            </w:r>
            <w:r>
              <w:rPr>
                <w:spacing w:val="-4"/>
                <w:sz w:val="20"/>
              </w:rPr>
              <w:t> </w:t>
            </w:r>
            <w:r>
              <w:rPr>
                <w:sz w:val="20"/>
              </w:rPr>
              <w:t>is</w:t>
            </w:r>
            <w:r>
              <w:rPr>
                <w:spacing w:val="-4"/>
                <w:sz w:val="20"/>
              </w:rPr>
              <w:t> </w:t>
            </w:r>
            <w:r>
              <w:rPr>
                <w:sz w:val="20"/>
              </w:rPr>
              <w:t>completed</w:t>
            </w:r>
            <w:r>
              <w:rPr>
                <w:spacing w:val="-4"/>
                <w:sz w:val="20"/>
              </w:rPr>
              <w:t> </w:t>
            </w:r>
            <w:r>
              <w:rPr>
                <w:sz w:val="20"/>
              </w:rPr>
              <w:t>to</w:t>
            </w:r>
            <w:r>
              <w:rPr>
                <w:spacing w:val="-4"/>
                <w:sz w:val="20"/>
              </w:rPr>
              <w:t> </w:t>
            </w:r>
            <w:r>
              <w:rPr>
                <w:sz w:val="20"/>
              </w:rPr>
              <w:t>the site’s satisfaction.</w:t>
            </w:r>
          </w:p>
        </w:tc>
        <w:tc>
          <w:tcPr>
            <w:tcW w:w="1800" w:type="dxa"/>
            <w:vMerge/>
            <w:tcBorders>
              <w:top w:val="nil"/>
            </w:tcBorders>
          </w:tcPr>
          <w:p>
            <w:pPr>
              <w:rPr>
                <w:sz w:val="2"/>
                <w:szCs w:val="2"/>
              </w:rPr>
            </w:pPr>
          </w:p>
        </w:tc>
      </w:tr>
      <w:tr>
        <w:trPr>
          <w:trHeight w:val="1002" w:hRule="atLeast"/>
        </w:trPr>
        <w:tc>
          <w:tcPr>
            <w:tcW w:w="797" w:type="dxa"/>
          </w:tcPr>
          <w:p>
            <w:pPr>
              <w:pStyle w:val="TableParagraph"/>
              <w:spacing w:before="42"/>
              <w:ind w:left="110"/>
              <w:rPr>
                <w:b/>
                <w:sz w:val="20"/>
              </w:rPr>
            </w:pPr>
            <w:r>
              <w:rPr>
                <w:b/>
                <w:spacing w:val="-2"/>
                <w:sz w:val="20"/>
              </w:rPr>
              <w:t>6.3.13</w:t>
            </w:r>
          </w:p>
        </w:tc>
        <w:tc>
          <w:tcPr>
            <w:tcW w:w="1253" w:type="dxa"/>
            <w:vMerge/>
            <w:tcBorders>
              <w:top w:val="nil"/>
            </w:tcBorders>
          </w:tcPr>
          <w:p>
            <w:pPr>
              <w:rPr>
                <w:sz w:val="2"/>
                <w:szCs w:val="2"/>
              </w:rPr>
            </w:pPr>
          </w:p>
        </w:tc>
        <w:tc>
          <w:tcPr>
            <w:tcW w:w="6298" w:type="dxa"/>
          </w:tcPr>
          <w:p>
            <w:pPr>
              <w:pStyle w:val="TableParagraph"/>
              <w:spacing w:before="57"/>
              <w:ind w:left="104" w:right="104"/>
              <w:rPr>
                <w:sz w:val="20"/>
              </w:rPr>
            </w:pPr>
            <w:r>
              <w:rPr>
                <w:sz w:val="20"/>
              </w:rPr>
              <w:t>Incorporates the completed ICF Checklist(s) and final IRB Approved Site-specific LIRB ICF(s) into the Essential Documents Pack and proceeds as per CS_WI_RSU0021, Essential Documents Pack.</w:t>
            </w:r>
          </w:p>
        </w:tc>
        <w:tc>
          <w:tcPr>
            <w:tcW w:w="1800" w:type="dxa"/>
          </w:tcPr>
          <w:p>
            <w:pPr>
              <w:pStyle w:val="TableParagraph"/>
              <w:spacing w:before="38"/>
              <w:ind w:left="104" w:right="145"/>
              <w:rPr>
                <w:sz w:val="20"/>
              </w:rPr>
            </w:pPr>
            <w:r>
              <w:rPr>
                <w:spacing w:val="-2"/>
                <w:sz w:val="20"/>
              </w:rPr>
              <w:t>Completed, </w:t>
            </w:r>
            <w:r>
              <w:rPr>
                <w:sz w:val="20"/>
              </w:rPr>
              <w:t>approved,</w:t>
            </w:r>
            <w:r>
              <w:rPr>
                <w:spacing w:val="-14"/>
                <w:sz w:val="20"/>
              </w:rPr>
              <w:t> </w:t>
            </w:r>
            <w:r>
              <w:rPr>
                <w:sz w:val="20"/>
              </w:rPr>
              <w:t>signed ICF Checklist(s) are available</w:t>
            </w:r>
          </w:p>
        </w:tc>
      </w:tr>
      <w:tr>
        <w:trPr>
          <w:trHeight w:val="1665" w:hRule="atLeast"/>
        </w:trPr>
        <w:tc>
          <w:tcPr>
            <w:tcW w:w="797" w:type="dxa"/>
          </w:tcPr>
          <w:p>
            <w:pPr>
              <w:pStyle w:val="TableParagraph"/>
              <w:spacing w:before="42"/>
              <w:ind w:left="110"/>
              <w:rPr>
                <w:b/>
                <w:sz w:val="20"/>
              </w:rPr>
            </w:pPr>
            <w:r>
              <w:rPr>
                <w:b/>
                <w:spacing w:val="-2"/>
                <w:sz w:val="20"/>
              </w:rPr>
              <w:t>6.3.14</w:t>
            </w:r>
          </w:p>
        </w:tc>
        <w:tc>
          <w:tcPr>
            <w:tcW w:w="1253" w:type="dxa"/>
            <w:vMerge w:val="restart"/>
          </w:tcPr>
          <w:p>
            <w:pPr>
              <w:pStyle w:val="TableParagraph"/>
              <w:spacing w:before="95"/>
              <w:ind w:left="110"/>
              <w:rPr>
                <w:sz w:val="20"/>
              </w:rPr>
            </w:pPr>
            <w:r>
              <w:rPr>
                <w:sz w:val="20"/>
              </w:rPr>
              <w:t>CSA</w:t>
            </w:r>
            <w:r>
              <w:rPr>
                <w:spacing w:val="-5"/>
                <w:sz w:val="20"/>
              </w:rPr>
              <w:t> Reg</w:t>
            </w:r>
          </w:p>
        </w:tc>
        <w:tc>
          <w:tcPr>
            <w:tcW w:w="6298" w:type="dxa"/>
          </w:tcPr>
          <w:p>
            <w:pPr>
              <w:pStyle w:val="TableParagraph"/>
              <w:numPr>
                <w:ilvl w:val="0"/>
                <w:numId w:val="23"/>
              </w:numPr>
              <w:tabs>
                <w:tab w:pos="445" w:val="left" w:leader="none"/>
                <w:tab w:pos="446" w:val="left" w:leader="none"/>
              </w:tabs>
              <w:spacing w:line="240" w:lineRule="auto" w:before="29" w:after="0"/>
              <w:ind w:left="445" w:right="369" w:hanging="360"/>
              <w:jc w:val="left"/>
              <w:rPr>
                <w:sz w:val="20"/>
              </w:rPr>
            </w:pPr>
            <w:r>
              <w:rPr>
                <w:sz w:val="20"/>
              </w:rPr>
              <w:t>Completes the site tab on the ICF V&amp;T Log listing all of the IRB</w:t>
            </w:r>
            <w:r>
              <w:rPr>
                <w:spacing w:val="-5"/>
                <w:sz w:val="20"/>
              </w:rPr>
              <w:t> </w:t>
            </w:r>
            <w:r>
              <w:rPr>
                <w:sz w:val="20"/>
              </w:rPr>
              <w:t>Approved</w:t>
            </w:r>
            <w:r>
              <w:rPr>
                <w:spacing w:val="-5"/>
                <w:sz w:val="20"/>
              </w:rPr>
              <w:t> </w:t>
            </w:r>
            <w:r>
              <w:rPr>
                <w:sz w:val="20"/>
              </w:rPr>
              <w:t>Site-specific</w:t>
            </w:r>
            <w:r>
              <w:rPr>
                <w:spacing w:val="-6"/>
                <w:sz w:val="20"/>
              </w:rPr>
              <w:t> </w:t>
            </w:r>
            <w:r>
              <w:rPr>
                <w:sz w:val="20"/>
              </w:rPr>
              <w:t>LIRB</w:t>
            </w:r>
            <w:r>
              <w:rPr>
                <w:spacing w:val="-6"/>
                <w:sz w:val="20"/>
              </w:rPr>
              <w:t> </w:t>
            </w:r>
            <w:r>
              <w:rPr>
                <w:sz w:val="20"/>
              </w:rPr>
              <w:t>ICF(s),</w:t>
            </w:r>
            <w:r>
              <w:rPr>
                <w:spacing w:val="-5"/>
                <w:sz w:val="20"/>
              </w:rPr>
              <w:t> </w:t>
            </w:r>
            <w:r>
              <w:rPr>
                <w:sz w:val="20"/>
              </w:rPr>
              <w:t>whether</w:t>
            </w:r>
            <w:r>
              <w:rPr>
                <w:spacing w:val="-5"/>
                <w:sz w:val="20"/>
              </w:rPr>
              <w:t> </w:t>
            </w:r>
            <w:r>
              <w:rPr>
                <w:sz w:val="20"/>
              </w:rPr>
              <w:t>approved</w:t>
            </w:r>
            <w:r>
              <w:rPr>
                <w:spacing w:val="-5"/>
                <w:sz w:val="20"/>
              </w:rPr>
              <w:t> </w:t>
            </w:r>
            <w:r>
              <w:rPr>
                <w:sz w:val="20"/>
              </w:rPr>
              <w:t>by IQVIA or not.</w:t>
            </w:r>
            <w:r>
              <w:rPr>
                <w:spacing w:val="-1"/>
                <w:sz w:val="20"/>
              </w:rPr>
              <w:t> </w:t>
            </w:r>
            <w:r>
              <w:rPr>
                <w:sz w:val="20"/>
              </w:rPr>
              <w:t>(List</w:t>
            </w:r>
            <w:r>
              <w:rPr>
                <w:spacing w:val="-1"/>
                <w:sz w:val="20"/>
              </w:rPr>
              <w:t> </w:t>
            </w:r>
            <w:r>
              <w:rPr>
                <w:sz w:val="20"/>
              </w:rPr>
              <w:t>all</w:t>
            </w:r>
            <w:r>
              <w:rPr>
                <w:spacing w:val="-1"/>
                <w:sz w:val="20"/>
              </w:rPr>
              <w:t> </w:t>
            </w:r>
            <w:r>
              <w:rPr>
                <w:sz w:val="20"/>
              </w:rPr>
              <w:t>ICF(s) for one</w:t>
            </w:r>
            <w:r>
              <w:rPr>
                <w:spacing w:val="-1"/>
                <w:sz w:val="20"/>
              </w:rPr>
              <w:t> </w:t>
            </w:r>
            <w:r>
              <w:rPr>
                <w:sz w:val="20"/>
              </w:rPr>
              <w:t>site</w:t>
            </w:r>
            <w:r>
              <w:rPr>
                <w:spacing w:val="-1"/>
                <w:sz w:val="20"/>
              </w:rPr>
              <w:t> </w:t>
            </w:r>
            <w:r>
              <w:rPr>
                <w:sz w:val="20"/>
              </w:rPr>
              <w:t>on</w:t>
            </w:r>
            <w:r>
              <w:rPr>
                <w:spacing w:val="-1"/>
                <w:sz w:val="20"/>
              </w:rPr>
              <w:t> </w:t>
            </w:r>
            <w:r>
              <w:rPr>
                <w:sz w:val="20"/>
              </w:rPr>
              <w:t>one</w:t>
            </w:r>
            <w:r>
              <w:rPr>
                <w:spacing w:val="-1"/>
                <w:sz w:val="20"/>
              </w:rPr>
              <w:t> </w:t>
            </w:r>
            <w:r>
              <w:rPr>
                <w:sz w:val="20"/>
              </w:rPr>
              <w:t>tab.</w:t>
            </w:r>
            <w:r>
              <w:rPr>
                <w:spacing w:val="40"/>
                <w:sz w:val="20"/>
              </w:rPr>
              <w:t> </w:t>
            </w:r>
            <w:r>
              <w:rPr>
                <w:sz w:val="20"/>
              </w:rPr>
              <w:t>Create</w:t>
            </w:r>
            <w:r>
              <w:rPr>
                <w:spacing w:val="-1"/>
                <w:sz w:val="20"/>
              </w:rPr>
              <w:t> </w:t>
            </w:r>
            <w:r>
              <w:rPr>
                <w:sz w:val="20"/>
              </w:rPr>
              <w:t>a separate tab for each site).</w:t>
            </w:r>
          </w:p>
          <w:p>
            <w:pPr>
              <w:pStyle w:val="TableParagraph"/>
              <w:numPr>
                <w:ilvl w:val="0"/>
                <w:numId w:val="23"/>
              </w:numPr>
              <w:tabs>
                <w:tab w:pos="445" w:val="left" w:leader="none"/>
                <w:tab w:pos="446" w:val="left" w:leader="none"/>
              </w:tabs>
              <w:spacing w:line="232" w:lineRule="auto" w:before="7" w:after="0"/>
              <w:ind w:left="445" w:right="459" w:hanging="360"/>
              <w:jc w:val="left"/>
              <w:rPr>
                <w:sz w:val="20"/>
              </w:rPr>
            </w:pPr>
            <w:r>
              <w:rPr>
                <w:sz w:val="20"/>
              </w:rPr>
              <w:t>Makes PDFs of any Sponsor’s review/approvals/redlined ICF(s)</w:t>
            </w:r>
            <w:r>
              <w:rPr>
                <w:spacing w:val="-6"/>
                <w:sz w:val="20"/>
              </w:rPr>
              <w:t> </w:t>
            </w:r>
            <w:r>
              <w:rPr>
                <w:sz w:val="20"/>
              </w:rPr>
              <w:t>for</w:t>
            </w:r>
            <w:r>
              <w:rPr>
                <w:spacing w:val="-4"/>
                <w:sz w:val="20"/>
              </w:rPr>
              <w:t> </w:t>
            </w:r>
            <w:r>
              <w:rPr>
                <w:sz w:val="20"/>
              </w:rPr>
              <w:t>filing</w:t>
            </w:r>
            <w:r>
              <w:rPr>
                <w:spacing w:val="-4"/>
                <w:sz w:val="20"/>
              </w:rPr>
              <w:t> </w:t>
            </w:r>
            <w:r>
              <w:rPr>
                <w:sz w:val="20"/>
              </w:rPr>
              <w:t>as</w:t>
            </w:r>
            <w:r>
              <w:rPr>
                <w:spacing w:val="-4"/>
                <w:sz w:val="20"/>
              </w:rPr>
              <w:t> </w:t>
            </w:r>
            <w:r>
              <w:rPr>
                <w:sz w:val="20"/>
              </w:rPr>
              <w:t>documentation</w:t>
            </w:r>
            <w:r>
              <w:rPr>
                <w:spacing w:val="-4"/>
                <w:sz w:val="20"/>
              </w:rPr>
              <w:t> </w:t>
            </w:r>
            <w:r>
              <w:rPr>
                <w:sz w:val="20"/>
              </w:rPr>
              <w:t>with</w:t>
            </w:r>
            <w:r>
              <w:rPr>
                <w:spacing w:val="-4"/>
                <w:sz w:val="20"/>
              </w:rPr>
              <w:t> </w:t>
            </w:r>
            <w:r>
              <w:rPr>
                <w:sz w:val="20"/>
              </w:rPr>
              <w:t>the</w:t>
            </w:r>
            <w:r>
              <w:rPr>
                <w:spacing w:val="-4"/>
                <w:sz w:val="20"/>
              </w:rPr>
              <w:t> </w:t>
            </w:r>
            <w:r>
              <w:rPr>
                <w:sz w:val="20"/>
              </w:rPr>
              <w:t>ICF</w:t>
            </w:r>
            <w:r>
              <w:rPr>
                <w:spacing w:val="-4"/>
                <w:sz w:val="20"/>
              </w:rPr>
              <w:t> </w:t>
            </w:r>
            <w:r>
              <w:rPr>
                <w:sz w:val="20"/>
              </w:rPr>
              <w:t>Checklist(s)</w:t>
            </w:r>
            <w:r>
              <w:rPr>
                <w:spacing w:val="-4"/>
                <w:sz w:val="20"/>
              </w:rPr>
              <w:t> </w:t>
            </w:r>
            <w:r>
              <w:rPr>
                <w:sz w:val="20"/>
              </w:rPr>
              <w:t>in</w:t>
            </w:r>
          </w:p>
          <w:p>
            <w:pPr>
              <w:pStyle w:val="TableParagraph"/>
              <w:spacing w:line="211" w:lineRule="exact" w:before="3"/>
              <w:ind w:left="445"/>
              <w:rPr>
                <w:sz w:val="20"/>
              </w:rPr>
            </w:pPr>
            <w:r>
              <w:rPr>
                <w:sz w:val="20"/>
              </w:rPr>
              <w:t>the</w:t>
            </w:r>
            <w:r>
              <w:rPr>
                <w:spacing w:val="-2"/>
                <w:sz w:val="20"/>
              </w:rPr>
              <w:t> </w:t>
            </w:r>
            <w:r>
              <w:rPr>
                <w:spacing w:val="-4"/>
                <w:sz w:val="20"/>
              </w:rPr>
              <w:t>TMF.</w:t>
            </w:r>
          </w:p>
        </w:tc>
        <w:tc>
          <w:tcPr>
            <w:tcW w:w="1800" w:type="dxa"/>
          </w:tcPr>
          <w:p>
            <w:pPr>
              <w:pStyle w:val="TableParagraph"/>
              <w:spacing w:before="38"/>
              <w:ind w:left="104"/>
              <w:rPr>
                <w:sz w:val="20"/>
              </w:rPr>
            </w:pPr>
            <w:r>
              <w:rPr>
                <w:sz w:val="20"/>
              </w:rPr>
              <w:t>Within</w:t>
            </w:r>
            <w:r>
              <w:rPr>
                <w:spacing w:val="-14"/>
                <w:sz w:val="20"/>
              </w:rPr>
              <w:t> </w:t>
            </w:r>
            <w:r>
              <w:rPr>
                <w:sz w:val="20"/>
              </w:rPr>
              <w:t>5</w:t>
            </w:r>
            <w:r>
              <w:rPr>
                <w:spacing w:val="-14"/>
                <w:sz w:val="20"/>
              </w:rPr>
              <w:t> </w:t>
            </w:r>
            <w:r>
              <w:rPr>
                <w:sz w:val="20"/>
              </w:rPr>
              <w:t>business days or within agreed project </w:t>
            </w:r>
            <w:r>
              <w:rPr>
                <w:spacing w:val="-2"/>
                <w:sz w:val="20"/>
              </w:rPr>
              <w:t>timelines</w:t>
            </w:r>
          </w:p>
        </w:tc>
      </w:tr>
      <w:tr>
        <w:trPr>
          <w:trHeight w:val="1540" w:hRule="atLeast"/>
        </w:trPr>
        <w:tc>
          <w:tcPr>
            <w:tcW w:w="797" w:type="dxa"/>
          </w:tcPr>
          <w:p>
            <w:pPr>
              <w:pStyle w:val="TableParagraph"/>
              <w:spacing w:before="42"/>
              <w:ind w:left="110"/>
              <w:rPr>
                <w:b/>
                <w:sz w:val="20"/>
              </w:rPr>
            </w:pPr>
            <w:r>
              <w:rPr>
                <w:b/>
                <w:spacing w:val="-2"/>
                <w:sz w:val="20"/>
              </w:rPr>
              <w:t>6.3.15</w:t>
            </w:r>
          </w:p>
        </w:tc>
        <w:tc>
          <w:tcPr>
            <w:tcW w:w="1253" w:type="dxa"/>
            <w:vMerge/>
            <w:tcBorders>
              <w:top w:val="nil"/>
            </w:tcBorders>
          </w:tcPr>
          <w:p>
            <w:pPr>
              <w:rPr>
                <w:sz w:val="2"/>
                <w:szCs w:val="2"/>
              </w:rPr>
            </w:pPr>
          </w:p>
        </w:tc>
        <w:tc>
          <w:tcPr>
            <w:tcW w:w="6298" w:type="dxa"/>
          </w:tcPr>
          <w:p>
            <w:pPr>
              <w:pStyle w:val="TableParagraph"/>
              <w:spacing w:before="33"/>
              <w:ind w:left="104" w:right="425"/>
              <w:rPr>
                <w:sz w:val="20"/>
              </w:rPr>
            </w:pPr>
            <w:r>
              <w:rPr>
                <w:sz w:val="20"/>
              </w:rPr>
              <w:t>Tracks the Site-specific ICF(s) in the appropriate Trial Management System, and files the IRB Approved Site-specific LIRB ICF(s), the ICF Checklist(s), PDFs of any Sponsor’s Approvals,</w:t>
            </w:r>
            <w:r>
              <w:rPr>
                <w:spacing w:val="-3"/>
                <w:sz w:val="20"/>
              </w:rPr>
              <w:t> </w:t>
            </w:r>
            <w:r>
              <w:rPr>
                <w:sz w:val="20"/>
              </w:rPr>
              <w:t>and</w:t>
            </w:r>
            <w:r>
              <w:rPr>
                <w:spacing w:val="-3"/>
                <w:sz w:val="20"/>
              </w:rPr>
              <w:t> </w:t>
            </w:r>
            <w:r>
              <w:rPr>
                <w:sz w:val="20"/>
              </w:rPr>
              <w:t>the</w:t>
            </w:r>
            <w:r>
              <w:rPr>
                <w:spacing w:val="-1"/>
                <w:sz w:val="20"/>
              </w:rPr>
              <w:t> </w:t>
            </w:r>
            <w:r>
              <w:rPr>
                <w:sz w:val="20"/>
              </w:rPr>
              <w:t>site-specific</w:t>
            </w:r>
            <w:r>
              <w:rPr>
                <w:spacing w:val="-2"/>
                <w:sz w:val="20"/>
              </w:rPr>
              <w:t> </w:t>
            </w:r>
            <w:r>
              <w:rPr>
                <w:sz w:val="20"/>
              </w:rPr>
              <w:t>ICF</w:t>
            </w:r>
            <w:r>
              <w:rPr>
                <w:spacing w:val="-4"/>
                <w:sz w:val="20"/>
              </w:rPr>
              <w:t> </w:t>
            </w:r>
            <w:r>
              <w:rPr>
                <w:sz w:val="20"/>
              </w:rPr>
              <w:t>V&amp;T</w:t>
            </w:r>
            <w:r>
              <w:rPr>
                <w:spacing w:val="-4"/>
                <w:sz w:val="20"/>
              </w:rPr>
              <w:t> </w:t>
            </w:r>
            <w:r>
              <w:rPr>
                <w:sz w:val="20"/>
              </w:rPr>
              <w:t>Log</w:t>
            </w:r>
            <w:r>
              <w:rPr>
                <w:spacing w:val="-4"/>
                <w:sz w:val="20"/>
              </w:rPr>
              <w:t> </w:t>
            </w:r>
            <w:r>
              <w:rPr>
                <w:sz w:val="20"/>
              </w:rPr>
              <w:t>in</w:t>
            </w:r>
            <w:r>
              <w:rPr>
                <w:spacing w:val="-4"/>
                <w:sz w:val="20"/>
              </w:rPr>
              <w:t> </w:t>
            </w:r>
            <w:r>
              <w:rPr>
                <w:sz w:val="20"/>
              </w:rPr>
              <w:t>the</w:t>
            </w:r>
            <w:r>
              <w:rPr>
                <w:spacing w:val="-6"/>
                <w:sz w:val="20"/>
              </w:rPr>
              <w:t> </w:t>
            </w:r>
            <w:r>
              <w:rPr>
                <w:sz w:val="20"/>
              </w:rPr>
              <w:t>Trial</w:t>
            </w:r>
            <w:r>
              <w:rPr>
                <w:spacing w:val="-2"/>
                <w:sz w:val="20"/>
              </w:rPr>
              <w:t> </w:t>
            </w:r>
            <w:r>
              <w:rPr>
                <w:sz w:val="20"/>
              </w:rPr>
              <w:t>Master File (TMF) (unless automated)</w:t>
            </w:r>
          </w:p>
        </w:tc>
        <w:tc>
          <w:tcPr>
            <w:tcW w:w="1800" w:type="dxa"/>
          </w:tcPr>
          <w:p>
            <w:pPr>
              <w:pStyle w:val="TableParagraph"/>
              <w:spacing w:line="244" w:lineRule="auto" w:before="38"/>
              <w:ind w:left="104" w:right="182"/>
              <w:rPr>
                <w:sz w:val="20"/>
              </w:rPr>
            </w:pPr>
            <w:r>
              <w:rPr>
                <w:sz w:val="20"/>
              </w:rPr>
              <w:t>Tracking:</w:t>
            </w:r>
            <w:r>
              <w:rPr>
                <w:spacing w:val="23"/>
                <w:sz w:val="20"/>
              </w:rPr>
              <w:t> </w:t>
            </w:r>
            <w:r>
              <w:rPr>
                <w:sz w:val="20"/>
              </w:rPr>
              <w:t>within 5</w:t>
            </w:r>
            <w:r>
              <w:rPr>
                <w:spacing w:val="-6"/>
                <w:sz w:val="20"/>
              </w:rPr>
              <w:t> </w:t>
            </w:r>
            <w:r>
              <w:rPr>
                <w:sz w:val="20"/>
              </w:rPr>
              <w:t>business</w:t>
            </w:r>
            <w:r>
              <w:rPr>
                <w:spacing w:val="-5"/>
                <w:sz w:val="20"/>
              </w:rPr>
              <w:t> </w:t>
            </w:r>
            <w:r>
              <w:rPr>
                <w:spacing w:val="-4"/>
                <w:sz w:val="20"/>
              </w:rPr>
              <w:t>days</w:t>
            </w:r>
          </w:p>
          <w:p>
            <w:pPr>
              <w:pStyle w:val="TableParagraph"/>
              <w:spacing w:before="4"/>
              <w:rPr>
                <w:b/>
                <w:sz w:val="26"/>
              </w:rPr>
            </w:pPr>
          </w:p>
          <w:p>
            <w:pPr>
              <w:pStyle w:val="TableParagraph"/>
              <w:ind w:left="104" w:right="431"/>
              <w:jc w:val="both"/>
              <w:rPr>
                <w:sz w:val="20"/>
              </w:rPr>
            </w:pPr>
            <w:r>
              <w:rPr>
                <w:sz w:val="20"/>
              </w:rPr>
              <w:t>Filing:</w:t>
            </w:r>
            <w:r>
              <w:rPr>
                <w:spacing w:val="40"/>
                <w:sz w:val="20"/>
              </w:rPr>
              <w:t> </w:t>
            </w:r>
            <w:r>
              <w:rPr>
                <w:sz w:val="20"/>
              </w:rPr>
              <w:t>as per standard</w:t>
            </w:r>
            <w:r>
              <w:rPr>
                <w:spacing w:val="-14"/>
                <w:sz w:val="20"/>
              </w:rPr>
              <w:t> </w:t>
            </w:r>
            <w:r>
              <w:rPr>
                <w:sz w:val="20"/>
              </w:rPr>
              <w:t>TMF </w:t>
            </w:r>
            <w:r>
              <w:rPr>
                <w:spacing w:val="-2"/>
                <w:sz w:val="20"/>
              </w:rPr>
              <w:t>Requirements</w:t>
            </w:r>
          </w:p>
        </w:tc>
      </w:tr>
    </w:tbl>
    <w:p>
      <w:pPr>
        <w:spacing w:after="0"/>
        <w:jc w:val="both"/>
        <w:rPr>
          <w:sz w:val="20"/>
        </w:rPr>
        <w:sectPr>
          <w:pgSz w:w="12240" w:h="15840"/>
          <w:pgMar w:header="979" w:footer="872" w:top="2760" w:bottom="1060" w:left="900" w:right="960"/>
        </w:sectPr>
      </w:pPr>
    </w:p>
    <w:p>
      <w:pPr>
        <w:pStyle w:val="BodyText"/>
        <w:spacing w:before="6"/>
        <w:rPr>
          <w:b/>
          <w:sz w:val="13"/>
        </w:rPr>
      </w:pPr>
    </w:p>
    <w:p>
      <w:pPr>
        <w:pStyle w:val="ListParagraph"/>
        <w:numPr>
          <w:ilvl w:val="1"/>
          <w:numId w:val="1"/>
        </w:numPr>
        <w:tabs>
          <w:tab w:pos="1980" w:val="left" w:leader="none"/>
        </w:tabs>
        <w:spacing w:line="240" w:lineRule="auto" w:before="94" w:after="0"/>
        <w:ind w:left="1980" w:right="0" w:hanging="720"/>
        <w:jc w:val="both"/>
        <w:rPr>
          <w:b/>
          <w:sz w:val="22"/>
        </w:rPr>
      </w:pPr>
      <w:r>
        <w:rPr>
          <w:b/>
          <w:sz w:val="22"/>
        </w:rPr>
        <w:t>Amending</w:t>
      </w:r>
      <w:r>
        <w:rPr>
          <w:b/>
          <w:spacing w:val="-6"/>
          <w:sz w:val="22"/>
        </w:rPr>
        <w:t> </w:t>
      </w:r>
      <w:r>
        <w:rPr>
          <w:b/>
          <w:sz w:val="22"/>
        </w:rPr>
        <w:t>or</w:t>
      </w:r>
      <w:r>
        <w:rPr>
          <w:b/>
          <w:spacing w:val="-6"/>
          <w:sz w:val="22"/>
        </w:rPr>
        <w:t> </w:t>
      </w:r>
      <w:r>
        <w:rPr>
          <w:b/>
          <w:sz w:val="22"/>
        </w:rPr>
        <w:t>Correcting</w:t>
      </w:r>
      <w:r>
        <w:rPr>
          <w:b/>
          <w:spacing w:val="-6"/>
          <w:sz w:val="22"/>
        </w:rPr>
        <w:t> </w:t>
      </w:r>
      <w:r>
        <w:rPr>
          <w:b/>
          <w:sz w:val="22"/>
        </w:rPr>
        <w:t>ICF(s)</w:t>
      </w:r>
      <w:r>
        <w:rPr>
          <w:b/>
          <w:spacing w:val="-6"/>
          <w:sz w:val="22"/>
        </w:rPr>
        <w:t> </w:t>
      </w:r>
      <w:r>
        <w:rPr>
          <w:b/>
          <w:sz w:val="22"/>
        </w:rPr>
        <w:t>During</w:t>
      </w:r>
      <w:r>
        <w:rPr>
          <w:b/>
          <w:spacing w:val="-6"/>
          <w:sz w:val="22"/>
        </w:rPr>
        <w:t> </w:t>
      </w:r>
      <w:r>
        <w:rPr>
          <w:b/>
          <w:sz w:val="22"/>
        </w:rPr>
        <w:t>the</w:t>
      </w:r>
      <w:r>
        <w:rPr>
          <w:b/>
          <w:spacing w:val="-5"/>
          <w:sz w:val="22"/>
        </w:rPr>
        <w:t> </w:t>
      </w:r>
      <w:r>
        <w:rPr>
          <w:b/>
          <w:spacing w:val="-2"/>
          <w:sz w:val="22"/>
        </w:rPr>
        <w:t>Project</w:t>
      </w:r>
    </w:p>
    <w:p>
      <w:pPr>
        <w:pStyle w:val="BodyText"/>
        <w:spacing w:before="126"/>
        <w:ind w:left="1980" w:right="631"/>
        <w:jc w:val="both"/>
      </w:pPr>
      <w:r>
        <w:rPr/>
        <w:t>The</w:t>
      </w:r>
      <w:r>
        <w:rPr>
          <w:spacing w:val="-5"/>
        </w:rPr>
        <w:t> </w:t>
      </w:r>
      <w:r>
        <w:rPr/>
        <w:t>SAM/ML</w:t>
      </w:r>
      <w:r>
        <w:rPr>
          <w:spacing w:val="-2"/>
        </w:rPr>
        <w:t> </w:t>
      </w:r>
      <w:r>
        <w:rPr/>
        <w:t>will</w:t>
      </w:r>
      <w:r>
        <w:rPr>
          <w:spacing w:val="-4"/>
        </w:rPr>
        <w:t> </w:t>
      </w:r>
      <w:r>
        <w:rPr/>
        <w:t>be</w:t>
      </w:r>
      <w:r>
        <w:rPr>
          <w:spacing w:val="-4"/>
        </w:rPr>
        <w:t> </w:t>
      </w:r>
      <w:r>
        <w:rPr/>
        <w:t>responsible</w:t>
      </w:r>
      <w:r>
        <w:rPr>
          <w:spacing w:val="-4"/>
        </w:rPr>
        <w:t> </w:t>
      </w:r>
      <w:r>
        <w:rPr/>
        <w:t>for</w:t>
      </w:r>
      <w:r>
        <w:rPr>
          <w:spacing w:val="-3"/>
        </w:rPr>
        <w:t> </w:t>
      </w:r>
      <w:r>
        <w:rPr/>
        <w:t>requesting</w:t>
      </w:r>
      <w:r>
        <w:rPr>
          <w:spacing w:val="-5"/>
        </w:rPr>
        <w:t> </w:t>
      </w:r>
      <w:r>
        <w:rPr/>
        <w:t>resources</w:t>
      </w:r>
      <w:r>
        <w:rPr>
          <w:spacing w:val="-3"/>
        </w:rPr>
        <w:t> </w:t>
      </w:r>
      <w:r>
        <w:rPr/>
        <w:t>per</w:t>
      </w:r>
      <w:r>
        <w:rPr>
          <w:spacing w:val="-4"/>
        </w:rPr>
        <w:t> </w:t>
      </w:r>
      <w:r>
        <w:rPr/>
        <w:t>the</w:t>
      </w:r>
      <w:r>
        <w:rPr>
          <w:spacing w:val="-4"/>
        </w:rPr>
        <w:t> </w:t>
      </w:r>
      <w:r>
        <w:rPr/>
        <w:t>standard</w:t>
      </w:r>
      <w:r>
        <w:rPr>
          <w:spacing w:val="-4"/>
        </w:rPr>
        <w:t> </w:t>
      </w:r>
      <w:r>
        <w:rPr/>
        <w:t>GSA resourcing</w:t>
      </w:r>
      <w:r>
        <w:rPr>
          <w:spacing w:val="-1"/>
        </w:rPr>
        <w:t> </w:t>
      </w:r>
      <w:r>
        <w:rPr/>
        <w:t>request</w:t>
      </w:r>
      <w:r>
        <w:rPr>
          <w:spacing w:val="-1"/>
        </w:rPr>
        <w:t> </w:t>
      </w:r>
      <w:r>
        <w:rPr/>
        <w:t>process</w:t>
      </w:r>
      <w:r>
        <w:rPr>
          <w:spacing w:val="-4"/>
        </w:rPr>
        <w:t> </w:t>
      </w:r>
      <w:r>
        <w:rPr/>
        <w:t>and</w:t>
      </w:r>
      <w:r>
        <w:rPr>
          <w:spacing w:val="-3"/>
        </w:rPr>
        <w:t> </w:t>
      </w:r>
      <w:r>
        <w:rPr/>
        <w:t>obtaining</w:t>
      </w:r>
      <w:r>
        <w:rPr>
          <w:spacing w:val="-1"/>
        </w:rPr>
        <w:t> </w:t>
      </w:r>
      <w:r>
        <w:rPr/>
        <w:t>Sponsor</w:t>
      </w:r>
      <w:r>
        <w:rPr>
          <w:spacing w:val="-1"/>
        </w:rPr>
        <w:t> </w:t>
      </w:r>
      <w:r>
        <w:rPr/>
        <w:t>approval(s)</w:t>
      </w:r>
      <w:r>
        <w:rPr>
          <w:spacing w:val="-1"/>
        </w:rPr>
        <w:t> </w:t>
      </w:r>
      <w:r>
        <w:rPr/>
        <w:t>for</w:t>
      </w:r>
      <w:r>
        <w:rPr>
          <w:spacing w:val="-1"/>
        </w:rPr>
        <w:t> </w:t>
      </w:r>
      <w:r>
        <w:rPr/>
        <w:t>ICF</w:t>
      </w:r>
      <w:r>
        <w:rPr>
          <w:spacing w:val="-1"/>
        </w:rPr>
        <w:t> </w:t>
      </w:r>
      <w:r>
        <w:rPr/>
        <w:t>revisions when needed.</w:t>
      </w:r>
    </w:p>
    <w:p>
      <w:pPr>
        <w:pStyle w:val="BodyText"/>
        <w:spacing w:before="120"/>
        <w:ind w:left="1980" w:right="617"/>
      </w:pPr>
      <w:r>
        <w:rPr/>
        <w:t>When ICFs are amended for sites that are still in Startup, the process for amended ICF(s) will be the same as described in this section, except that the CSA Spec and CSA Reg will perform the steps designated for the CSA Maintenance</w:t>
      </w:r>
      <w:r>
        <w:rPr>
          <w:spacing w:val="-3"/>
        </w:rPr>
        <w:t> </w:t>
      </w:r>
      <w:r>
        <w:rPr/>
        <w:t>Spec.</w:t>
      </w:r>
      <w:r>
        <w:rPr>
          <w:spacing w:val="40"/>
        </w:rPr>
        <w:t> </w:t>
      </w:r>
      <w:r>
        <w:rPr/>
        <w:t>The</w:t>
      </w:r>
      <w:r>
        <w:rPr>
          <w:spacing w:val="-4"/>
        </w:rPr>
        <w:t> </w:t>
      </w:r>
      <w:r>
        <w:rPr/>
        <w:t>CSA</w:t>
      </w:r>
      <w:r>
        <w:rPr>
          <w:spacing w:val="-4"/>
        </w:rPr>
        <w:t> </w:t>
      </w:r>
      <w:r>
        <w:rPr/>
        <w:t>Spec</w:t>
      </w:r>
      <w:r>
        <w:rPr>
          <w:spacing w:val="-4"/>
        </w:rPr>
        <w:t> </w:t>
      </w:r>
      <w:r>
        <w:rPr/>
        <w:t>maintains</w:t>
      </w:r>
      <w:r>
        <w:rPr>
          <w:spacing w:val="-4"/>
        </w:rPr>
        <w:t> </w:t>
      </w:r>
      <w:r>
        <w:rPr/>
        <w:t>the</w:t>
      </w:r>
      <w:r>
        <w:rPr>
          <w:spacing w:val="-4"/>
        </w:rPr>
        <w:t> </w:t>
      </w:r>
      <w:r>
        <w:rPr/>
        <w:t>interactions</w:t>
      </w:r>
      <w:r>
        <w:rPr>
          <w:spacing w:val="-4"/>
        </w:rPr>
        <w:t> </w:t>
      </w:r>
      <w:r>
        <w:rPr/>
        <w:t>with</w:t>
      </w:r>
      <w:r>
        <w:rPr>
          <w:spacing w:val="-4"/>
        </w:rPr>
        <w:t> </w:t>
      </w:r>
      <w:r>
        <w:rPr/>
        <w:t>the</w:t>
      </w:r>
      <w:r>
        <w:rPr>
          <w:spacing w:val="-4"/>
        </w:rPr>
        <w:t> </w:t>
      </w:r>
      <w:r>
        <w:rPr/>
        <w:t>site</w:t>
      </w:r>
      <w:r>
        <w:rPr>
          <w:spacing w:val="-4"/>
        </w:rPr>
        <w:t> </w:t>
      </w:r>
      <w:r>
        <w:rPr/>
        <w:t>and the CSA Reg reviews the ICF(s).</w:t>
      </w:r>
    </w:p>
    <w:p>
      <w:pPr>
        <w:pStyle w:val="BodyText"/>
        <w:spacing w:before="122"/>
        <w:ind w:left="1980" w:right="617"/>
      </w:pPr>
      <w:r>
        <w:rPr/>
        <w:t>At</w:t>
      </w:r>
      <w:r>
        <w:rPr>
          <w:spacing w:val="-4"/>
        </w:rPr>
        <w:t> </w:t>
      </w:r>
      <w:r>
        <w:rPr/>
        <w:t>any</w:t>
      </w:r>
      <w:r>
        <w:rPr>
          <w:spacing w:val="-4"/>
        </w:rPr>
        <w:t> </w:t>
      </w:r>
      <w:r>
        <w:rPr/>
        <w:t>time</w:t>
      </w:r>
      <w:r>
        <w:rPr>
          <w:spacing w:val="-4"/>
        </w:rPr>
        <w:t> </w:t>
      </w:r>
      <w:r>
        <w:rPr/>
        <w:t>throughout</w:t>
      </w:r>
      <w:r>
        <w:rPr>
          <w:spacing w:val="-4"/>
        </w:rPr>
        <w:t> </w:t>
      </w:r>
      <w:r>
        <w:rPr/>
        <w:t>the</w:t>
      </w:r>
      <w:r>
        <w:rPr>
          <w:spacing w:val="-4"/>
        </w:rPr>
        <w:t> </w:t>
      </w:r>
      <w:r>
        <w:rPr/>
        <w:t>review</w:t>
      </w:r>
      <w:r>
        <w:rPr>
          <w:spacing w:val="-4"/>
        </w:rPr>
        <w:t> </w:t>
      </w:r>
      <w:r>
        <w:rPr/>
        <w:t>process,</w:t>
      </w:r>
      <w:r>
        <w:rPr>
          <w:spacing w:val="-4"/>
        </w:rPr>
        <w:t> </w:t>
      </w:r>
      <w:r>
        <w:rPr/>
        <w:t>the</w:t>
      </w:r>
      <w:r>
        <w:rPr>
          <w:spacing w:val="-4"/>
        </w:rPr>
        <w:t> </w:t>
      </w:r>
      <w:r>
        <w:rPr/>
        <w:t>CSA</w:t>
      </w:r>
      <w:r>
        <w:rPr>
          <w:spacing w:val="-4"/>
        </w:rPr>
        <w:t> </w:t>
      </w:r>
      <w:r>
        <w:rPr/>
        <w:t>Maintenance</w:t>
      </w:r>
      <w:r>
        <w:rPr>
          <w:spacing w:val="-6"/>
        </w:rPr>
        <w:t> </w:t>
      </w:r>
      <w:r>
        <w:rPr/>
        <w:t>Spec</w:t>
      </w:r>
      <w:r>
        <w:rPr>
          <w:spacing w:val="-2"/>
        </w:rPr>
        <w:t> </w:t>
      </w:r>
      <w:r>
        <w:rPr/>
        <w:t>may consult with the CSA Reg as needed.</w:t>
      </w:r>
    </w:p>
    <w:p>
      <w:pPr>
        <w:pStyle w:val="BodyText"/>
        <w:spacing w:before="118"/>
        <w:ind w:left="1980" w:right="416"/>
      </w:pPr>
      <w:r>
        <w:rPr/>
        <w:t>Please refer to CS_WI_SM0020, Management of Revised Clinical Study Documents, and the project specific CS_FM_SM0038, Action Plan for Revised Clinical</w:t>
      </w:r>
      <w:r>
        <w:rPr>
          <w:spacing w:val="-3"/>
        </w:rPr>
        <w:t> </w:t>
      </w:r>
      <w:r>
        <w:rPr/>
        <w:t>Study</w:t>
      </w:r>
      <w:r>
        <w:rPr>
          <w:spacing w:val="-3"/>
        </w:rPr>
        <w:t> </w:t>
      </w:r>
      <w:r>
        <w:rPr/>
        <w:t>Documents</w:t>
      </w:r>
      <w:r>
        <w:rPr>
          <w:spacing w:val="-1"/>
        </w:rPr>
        <w:t> </w:t>
      </w:r>
      <w:r>
        <w:rPr/>
        <w:t>(Action</w:t>
      </w:r>
      <w:r>
        <w:rPr>
          <w:spacing w:val="-3"/>
        </w:rPr>
        <w:t> </w:t>
      </w:r>
      <w:r>
        <w:rPr/>
        <w:t>Plan),</w:t>
      </w:r>
      <w:r>
        <w:rPr>
          <w:spacing w:val="-5"/>
        </w:rPr>
        <w:t> </w:t>
      </w:r>
      <w:r>
        <w:rPr/>
        <w:t>for</w:t>
      </w:r>
      <w:r>
        <w:rPr>
          <w:spacing w:val="-3"/>
        </w:rPr>
        <w:t> </w:t>
      </w:r>
      <w:r>
        <w:rPr/>
        <w:t>the</w:t>
      </w:r>
      <w:r>
        <w:rPr>
          <w:spacing w:val="-3"/>
        </w:rPr>
        <w:t> </w:t>
      </w:r>
      <w:r>
        <w:rPr/>
        <w:t>process</w:t>
      </w:r>
      <w:r>
        <w:rPr>
          <w:spacing w:val="-3"/>
        </w:rPr>
        <w:t> </w:t>
      </w:r>
      <w:r>
        <w:rPr/>
        <w:t>for</w:t>
      </w:r>
      <w:r>
        <w:rPr>
          <w:spacing w:val="-6"/>
        </w:rPr>
        <w:t> </w:t>
      </w:r>
      <w:r>
        <w:rPr/>
        <w:t>the</w:t>
      </w:r>
      <w:r>
        <w:rPr>
          <w:spacing w:val="-2"/>
        </w:rPr>
        <w:t> </w:t>
      </w:r>
      <w:r>
        <w:rPr/>
        <w:t>implementation</w:t>
      </w:r>
      <w:r>
        <w:rPr>
          <w:spacing w:val="-3"/>
        </w:rPr>
        <w:t> </w:t>
      </w:r>
      <w:r>
        <w:rPr/>
        <w:t>of revised Clincial study documents (rCSDs), including the ICF(s), at the sites.</w:t>
      </w:r>
    </w:p>
    <w:p>
      <w:pPr>
        <w:pStyle w:val="BodyText"/>
        <w:spacing w:before="6"/>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431" w:type="dxa"/>
            <w:shd w:val="clear" w:color="auto" w:fill="D9D9D9"/>
          </w:tcPr>
          <w:p>
            <w:pPr>
              <w:pStyle w:val="TableParagraph"/>
              <w:spacing w:before="38"/>
              <w:ind w:left="110"/>
              <w:rPr>
                <w:b/>
                <w:sz w:val="20"/>
              </w:rPr>
            </w:pPr>
            <w:r>
              <w:rPr>
                <w:b/>
                <w:spacing w:val="-4"/>
                <w:sz w:val="20"/>
              </w:rPr>
              <w:t>Who:</w:t>
            </w:r>
          </w:p>
        </w:tc>
        <w:tc>
          <w:tcPr>
            <w:tcW w:w="5996" w:type="dxa"/>
            <w:shd w:val="clear" w:color="auto" w:fill="D9D9D9"/>
          </w:tcPr>
          <w:p>
            <w:pPr>
              <w:pStyle w:val="TableParagraph"/>
              <w:spacing w:before="38"/>
              <w:ind w:left="104"/>
              <w:rPr>
                <w:b/>
                <w:sz w:val="20"/>
              </w:rPr>
            </w:pPr>
            <w:r>
              <w:rPr>
                <w:b/>
                <w:spacing w:val="-2"/>
                <w:sz w:val="20"/>
              </w:rPr>
              <w:t>Step:</w:t>
            </w:r>
          </w:p>
        </w:tc>
        <w:tc>
          <w:tcPr>
            <w:tcW w:w="1844" w:type="dxa"/>
            <w:shd w:val="clear" w:color="auto" w:fill="D9D9D9"/>
          </w:tcPr>
          <w:p>
            <w:pPr>
              <w:pStyle w:val="TableParagraph"/>
              <w:spacing w:before="38"/>
              <w:ind w:left="108"/>
              <w:rPr>
                <w:b/>
                <w:sz w:val="20"/>
              </w:rPr>
            </w:pPr>
            <w:r>
              <w:rPr>
                <w:b/>
                <w:spacing w:val="-2"/>
                <w:sz w:val="20"/>
              </w:rPr>
              <w:t>When:</w:t>
            </w:r>
          </w:p>
        </w:tc>
      </w:tr>
      <w:tr>
        <w:trPr>
          <w:trHeight w:val="1933" w:hRule="atLeast"/>
        </w:trPr>
        <w:tc>
          <w:tcPr>
            <w:tcW w:w="797" w:type="dxa"/>
          </w:tcPr>
          <w:p>
            <w:pPr>
              <w:pStyle w:val="TableParagraph"/>
              <w:spacing w:before="42"/>
              <w:ind w:left="110"/>
              <w:rPr>
                <w:b/>
                <w:sz w:val="20"/>
              </w:rPr>
            </w:pPr>
            <w:r>
              <w:rPr>
                <w:b/>
                <w:spacing w:val="-2"/>
                <w:sz w:val="20"/>
              </w:rPr>
              <w:t>6.4.1</w:t>
            </w:r>
          </w:p>
        </w:tc>
        <w:tc>
          <w:tcPr>
            <w:tcW w:w="1431" w:type="dxa"/>
          </w:tcPr>
          <w:p>
            <w:pPr>
              <w:pStyle w:val="TableParagraph"/>
              <w:spacing w:before="95"/>
              <w:ind w:left="110"/>
              <w:rPr>
                <w:sz w:val="20"/>
              </w:rPr>
            </w:pPr>
            <w:r>
              <w:rPr>
                <w:sz w:val="20"/>
              </w:rPr>
              <w:t>SAM / </w:t>
            </w:r>
            <w:r>
              <w:rPr>
                <w:spacing w:val="-5"/>
                <w:sz w:val="20"/>
              </w:rPr>
              <w:t>ML</w:t>
            </w:r>
          </w:p>
        </w:tc>
        <w:tc>
          <w:tcPr>
            <w:tcW w:w="5996" w:type="dxa"/>
          </w:tcPr>
          <w:p>
            <w:pPr>
              <w:pStyle w:val="TableParagraph"/>
              <w:spacing w:before="28"/>
              <w:ind w:left="104" w:right="383"/>
              <w:rPr>
                <w:sz w:val="20"/>
              </w:rPr>
            </w:pPr>
            <w:r>
              <w:rPr>
                <w:sz w:val="20"/>
              </w:rPr>
              <w:t>Notifies</w:t>
            </w:r>
            <w:r>
              <w:rPr>
                <w:spacing w:val="-4"/>
                <w:sz w:val="20"/>
              </w:rPr>
              <w:t> </w:t>
            </w:r>
            <w:r>
              <w:rPr>
                <w:sz w:val="20"/>
              </w:rPr>
              <w:t>the</w:t>
            </w:r>
            <w:r>
              <w:rPr>
                <w:spacing w:val="-2"/>
                <w:sz w:val="20"/>
              </w:rPr>
              <w:t> </w:t>
            </w:r>
            <w:r>
              <w:rPr>
                <w:sz w:val="20"/>
              </w:rPr>
              <w:t>CSA</w:t>
            </w:r>
            <w:r>
              <w:rPr>
                <w:spacing w:val="-5"/>
                <w:sz w:val="20"/>
              </w:rPr>
              <w:t> </w:t>
            </w:r>
            <w:r>
              <w:rPr>
                <w:sz w:val="20"/>
              </w:rPr>
              <w:t>Reg</w:t>
            </w:r>
            <w:r>
              <w:rPr>
                <w:spacing w:val="-3"/>
                <w:sz w:val="20"/>
              </w:rPr>
              <w:t> </w:t>
            </w:r>
            <w:r>
              <w:rPr>
                <w:sz w:val="20"/>
              </w:rPr>
              <w:t>assigned</w:t>
            </w:r>
            <w:r>
              <w:rPr>
                <w:spacing w:val="-5"/>
                <w:sz w:val="20"/>
              </w:rPr>
              <w:t> </w:t>
            </w:r>
            <w:r>
              <w:rPr>
                <w:sz w:val="20"/>
              </w:rPr>
              <w:t>to</w:t>
            </w:r>
            <w:r>
              <w:rPr>
                <w:spacing w:val="-4"/>
                <w:sz w:val="20"/>
              </w:rPr>
              <w:t> </w:t>
            </w:r>
            <w:r>
              <w:rPr>
                <w:sz w:val="20"/>
              </w:rPr>
              <w:t>the</w:t>
            </w:r>
            <w:r>
              <w:rPr>
                <w:spacing w:val="-4"/>
                <w:sz w:val="20"/>
              </w:rPr>
              <w:t> </w:t>
            </w:r>
            <w:r>
              <w:rPr>
                <w:sz w:val="20"/>
              </w:rPr>
              <w:t>project</w:t>
            </w:r>
            <w:r>
              <w:rPr>
                <w:spacing w:val="-5"/>
                <w:sz w:val="20"/>
              </w:rPr>
              <w:t> </w:t>
            </w:r>
            <w:r>
              <w:rPr>
                <w:sz w:val="20"/>
              </w:rPr>
              <w:t>that</w:t>
            </w:r>
            <w:r>
              <w:rPr>
                <w:spacing w:val="-4"/>
                <w:sz w:val="20"/>
              </w:rPr>
              <w:t> </w:t>
            </w:r>
            <w:r>
              <w:rPr>
                <w:sz w:val="20"/>
              </w:rPr>
              <w:t>there</w:t>
            </w:r>
            <w:r>
              <w:rPr>
                <w:spacing w:val="-4"/>
                <w:sz w:val="20"/>
              </w:rPr>
              <w:t> </w:t>
            </w:r>
            <w:r>
              <w:rPr>
                <w:sz w:val="20"/>
              </w:rPr>
              <w:t>is</w:t>
            </w:r>
            <w:r>
              <w:rPr>
                <w:spacing w:val="-5"/>
                <w:sz w:val="20"/>
              </w:rPr>
              <w:t> </w:t>
            </w:r>
            <w:r>
              <w:rPr>
                <w:sz w:val="20"/>
              </w:rPr>
              <w:t>an amendment which affects the NA Country Master ICF(s) (and/or CIRB Master ICF).</w:t>
            </w:r>
          </w:p>
          <w:p>
            <w:pPr>
              <w:pStyle w:val="TableParagraph"/>
              <w:spacing w:before="1"/>
              <w:rPr>
                <w:sz w:val="25"/>
              </w:rPr>
            </w:pPr>
          </w:p>
          <w:p>
            <w:pPr>
              <w:pStyle w:val="TableParagraph"/>
              <w:spacing w:line="242" w:lineRule="auto" w:before="1"/>
              <w:ind w:left="104" w:right="605"/>
              <w:jc w:val="both"/>
              <w:rPr>
                <w:sz w:val="20"/>
              </w:rPr>
            </w:pPr>
            <w:r>
              <w:rPr>
                <w:b/>
                <w:sz w:val="20"/>
              </w:rPr>
              <w:t>Note</w:t>
            </w:r>
            <w:r>
              <w:rPr>
                <w:sz w:val="20"/>
              </w:rPr>
              <w:t>:</w:t>
            </w:r>
            <w:r>
              <w:rPr>
                <w:spacing w:val="40"/>
                <w:sz w:val="20"/>
              </w:rPr>
              <w:t> </w:t>
            </w:r>
            <w:r>
              <w:rPr>
                <w:sz w:val="20"/>
              </w:rPr>
              <w:t>For</w:t>
            </w:r>
            <w:r>
              <w:rPr>
                <w:spacing w:val="-4"/>
                <w:sz w:val="20"/>
              </w:rPr>
              <w:t> </w:t>
            </w:r>
            <w:r>
              <w:rPr>
                <w:sz w:val="20"/>
              </w:rPr>
              <w:t>global</w:t>
            </w:r>
            <w:r>
              <w:rPr>
                <w:spacing w:val="-4"/>
                <w:sz w:val="20"/>
              </w:rPr>
              <w:t> </w:t>
            </w:r>
            <w:r>
              <w:rPr>
                <w:sz w:val="20"/>
              </w:rPr>
              <w:t>studies,</w:t>
            </w:r>
            <w:r>
              <w:rPr>
                <w:spacing w:val="-4"/>
                <w:sz w:val="20"/>
              </w:rPr>
              <w:t> </w:t>
            </w:r>
            <w:r>
              <w:rPr>
                <w:sz w:val="20"/>
              </w:rPr>
              <w:t>where</w:t>
            </w:r>
            <w:r>
              <w:rPr>
                <w:spacing w:val="-2"/>
                <w:sz w:val="20"/>
              </w:rPr>
              <w:t> </w:t>
            </w:r>
            <w:r>
              <w:rPr>
                <w:sz w:val="20"/>
              </w:rPr>
              <w:t>CSA</w:t>
            </w:r>
            <w:r>
              <w:rPr>
                <w:spacing w:val="-4"/>
                <w:sz w:val="20"/>
              </w:rPr>
              <w:t> </w:t>
            </w:r>
            <w:r>
              <w:rPr>
                <w:sz w:val="20"/>
              </w:rPr>
              <w:t>Global</w:t>
            </w:r>
            <w:r>
              <w:rPr>
                <w:spacing w:val="-4"/>
                <w:sz w:val="20"/>
              </w:rPr>
              <w:t> </w:t>
            </w:r>
            <w:r>
              <w:rPr>
                <w:sz w:val="20"/>
              </w:rPr>
              <w:t>Services</w:t>
            </w:r>
            <w:r>
              <w:rPr>
                <w:spacing w:val="-6"/>
                <w:sz w:val="20"/>
              </w:rPr>
              <w:t> </w:t>
            </w:r>
            <w:r>
              <w:rPr>
                <w:sz w:val="20"/>
              </w:rPr>
              <w:t>-</w:t>
            </w:r>
            <w:r>
              <w:rPr>
                <w:spacing w:val="-1"/>
                <w:sz w:val="20"/>
              </w:rPr>
              <w:t> </w:t>
            </w:r>
            <w:r>
              <w:rPr>
                <w:sz w:val="20"/>
              </w:rPr>
              <w:t>ICF Rep</w:t>
            </w:r>
            <w:r>
              <w:rPr>
                <w:spacing w:val="-1"/>
                <w:sz w:val="20"/>
              </w:rPr>
              <w:t> </w:t>
            </w:r>
            <w:r>
              <w:rPr>
                <w:sz w:val="20"/>
              </w:rPr>
              <w:t>is</w:t>
            </w:r>
            <w:r>
              <w:rPr>
                <w:spacing w:val="-2"/>
                <w:sz w:val="20"/>
              </w:rPr>
              <w:t> </w:t>
            </w:r>
            <w:r>
              <w:rPr>
                <w:sz w:val="20"/>
              </w:rPr>
              <w:t>adapting</w:t>
            </w:r>
            <w:r>
              <w:rPr>
                <w:spacing w:val="-2"/>
                <w:sz w:val="20"/>
              </w:rPr>
              <w:t> </w:t>
            </w:r>
            <w:r>
              <w:rPr>
                <w:sz w:val="20"/>
              </w:rPr>
              <w:t>the</w:t>
            </w:r>
            <w:r>
              <w:rPr>
                <w:spacing w:val="-2"/>
                <w:sz w:val="20"/>
              </w:rPr>
              <w:t> </w:t>
            </w:r>
            <w:r>
              <w:rPr>
                <w:sz w:val="20"/>
              </w:rPr>
              <w:t>Country</w:t>
            </w:r>
            <w:r>
              <w:rPr>
                <w:spacing w:val="-2"/>
                <w:sz w:val="20"/>
              </w:rPr>
              <w:t> </w:t>
            </w:r>
            <w:r>
              <w:rPr>
                <w:sz w:val="20"/>
              </w:rPr>
              <w:t>Master</w:t>
            </w:r>
            <w:r>
              <w:rPr>
                <w:spacing w:val="-2"/>
                <w:sz w:val="20"/>
              </w:rPr>
              <w:t> </w:t>
            </w:r>
            <w:r>
              <w:rPr>
                <w:sz w:val="20"/>
              </w:rPr>
              <w:t>ICFs,</w:t>
            </w:r>
            <w:r>
              <w:rPr>
                <w:spacing w:val="-2"/>
                <w:sz w:val="20"/>
              </w:rPr>
              <w:t> </w:t>
            </w:r>
            <w:r>
              <w:rPr>
                <w:sz w:val="20"/>
              </w:rPr>
              <w:t>it</w:t>
            </w:r>
            <w:r>
              <w:rPr>
                <w:spacing w:val="-2"/>
                <w:sz w:val="20"/>
              </w:rPr>
              <w:t> </w:t>
            </w:r>
            <w:r>
              <w:rPr>
                <w:sz w:val="20"/>
              </w:rPr>
              <w:t>may</w:t>
            </w:r>
            <w:r>
              <w:rPr>
                <w:spacing w:val="-2"/>
                <w:sz w:val="20"/>
              </w:rPr>
              <w:t> </w:t>
            </w:r>
            <w:r>
              <w:rPr>
                <w:sz w:val="20"/>
              </w:rPr>
              <w:t>be</w:t>
            </w:r>
            <w:r>
              <w:rPr>
                <w:spacing w:val="-2"/>
                <w:sz w:val="20"/>
              </w:rPr>
              <w:t> </w:t>
            </w:r>
            <w:r>
              <w:rPr>
                <w:sz w:val="20"/>
              </w:rPr>
              <w:t>the</w:t>
            </w:r>
            <w:r>
              <w:rPr>
                <w:spacing w:val="-2"/>
                <w:sz w:val="20"/>
              </w:rPr>
              <w:t> </w:t>
            </w:r>
            <w:r>
              <w:rPr>
                <w:sz w:val="20"/>
              </w:rPr>
              <w:t>ICF Lead</w:t>
            </w:r>
            <w:r>
              <w:rPr>
                <w:spacing w:val="-6"/>
                <w:sz w:val="20"/>
              </w:rPr>
              <w:t> </w:t>
            </w:r>
            <w:r>
              <w:rPr>
                <w:sz w:val="20"/>
              </w:rPr>
              <w:t>or</w:t>
            </w:r>
            <w:r>
              <w:rPr>
                <w:spacing w:val="-6"/>
                <w:sz w:val="20"/>
              </w:rPr>
              <w:t> </w:t>
            </w:r>
            <w:r>
              <w:rPr>
                <w:sz w:val="20"/>
              </w:rPr>
              <w:t>the</w:t>
            </w:r>
            <w:r>
              <w:rPr>
                <w:spacing w:val="-5"/>
                <w:sz w:val="20"/>
              </w:rPr>
              <w:t> </w:t>
            </w:r>
            <w:r>
              <w:rPr>
                <w:sz w:val="20"/>
              </w:rPr>
              <w:t>CSA</w:t>
            </w:r>
            <w:r>
              <w:rPr>
                <w:spacing w:val="-6"/>
                <w:sz w:val="20"/>
              </w:rPr>
              <w:t> </w:t>
            </w:r>
            <w:r>
              <w:rPr>
                <w:sz w:val="20"/>
              </w:rPr>
              <w:t>Global</w:t>
            </w:r>
            <w:r>
              <w:rPr>
                <w:spacing w:val="-7"/>
                <w:sz w:val="20"/>
              </w:rPr>
              <w:t> </w:t>
            </w:r>
            <w:r>
              <w:rPr>
                <w:sz w:val="20"/>
              </w:rPr>
              <w:t>Services</w:t>
            </w:r>
            <w:r>
              <w:rPr>
                <w:spacing w:val="-5"/>
                <w:sz w:val="20"/>
              </w:rPr>
              <w:t> </w:t>
            </w:r>
            <w:r>
              <w:rPr>
                <w:sz w:val="20"/>
              </w:rPr>
              <w:t>-</w:t>
            </w:r>
            <w:r>
              <w:rPr>
                <w:spacing w:val="-4"/>
                <w:sz w:val="20"/>
              </w:rPr>
              <w:t> </w:t>
            </w:r>
            <w:r>
              <w:rPr>
                <w:sz w:val="20"/>
              </w:rPr>
              <w:t>ICF</w:t>
            </w:r>
            <w:r>
              <w:rPr>
                <w:spacing w:val="-5"/>
                <w:sz w:val="20"/>
              </w:rPr>
              <w:t> </w:t>
            </w:r>
            <w:r>
              <w:rPr>
                <w:sz w:val="20"/>
              </w:rPr>
              <w:t>Rep</w:t>
            </w:r>
            <w:r>
              <w:rPr>
                <w:spacing w:val="-5"/>
                <w:sz w:val="20"/>
              </w:rPr>
              <w:t> </w:t>
            </w:r>
            <w:r>
              <w:rPr>
                <w:sz w:val="20"/>
              </w:rPr>
              <w:t>that</w:t>
            </w:r>
            <w:r>
              <w:rPr>
                <w:spacing w:val="-7"/>
                <w:sz w:val="20"/>
              </w:rPr>
              <w:t> </w:t>
            </w:r>
            <w:r>
              <w:rPr>
                <w:sz w:val="20"/>
              </w:rPr>
              <w:t>notifies</w:t>
            </w:r>
            <w:r>
              <w:rPr>
                <w:spacing w:val="-6"/>
                <w:sz w:val="20"/>
              </w:rPr>
              <w:t> </w:t>
            </w:r>
            <w:r>
              <w:rPr>
                <w:spacing w:val="-5"/>
                <w:sz w:val="20"/>
              </w:rPr>
              <w:t>the</w:t>
            </w:r>
          </w:p>
          <w:p>
            <w:pPr>
              <w:pStyle w:val="TableParagraph"/>
              <w:spacing w:line="210" w:lineRule="exact"/>
              <w:ind w:left="104"/>
              <w:jc w:val="both"/>
              <w:rPr>
                <w:sz w:val="20"/>
              </w:rPr>
            </w:pPr>
            <w:r>
              <w:rPr>
                <w:sz w:val="20"/>
              </w:rPr>
              <w:t>assigned</w:t>
            </w:r>
            <w:r>
              <w:rPr>
                <w:spacing w:val="-7"/>
                <w:sz w:val="20"/>
              </w:rPr>
              <w:t> </w:t>
            </w:r>
            <w:r>
              <w:rPr>
                <w:sz w:val="20"/>
              </w:rPr>
              <w:t>CSA</w:t>
            </w:r>
            <w:r>
              <w:rPr>
                <w:spacing w:val="-6"/>
                <w:sz w:val="20"/>
              </w:rPr>
              <w:t> </w:t>
            </w:r>
            <w:r>
              <w:rPr>
                <w:spacing w:val="-5"/>
                <w:sz w:val="20"/>
              </w:rPr>
              <w:t>Reg</w:t>
            </w:r>
          </w:p>
        </w:tc>
        <w:tc>
          <w:tcPr>
            <w:tcW w:w="1844" w:type="dxa"/>
            <w:tcBorders>
              <w:bottom w:val="nil"/>
            </w:tcBorders>
          </w:tcPr>
          <w:p>
            <w:pPr>
              <w:pStyle w:val="TableParagraph"/>
              <w:spacing w:before="38"/>
              <w:ind w:left="108"/>
              <w:rPr>
                <w:sz w:val="20"/>
              </w:rPr>
            </w:pPr>
            <w:r>
              <w:rPr>
                <w:sz w:val="20"/>
              </w:rPr>
              <w:t>Startup and </w:t>
            </w:r>
            <w:r>
              <w:rPr>
                <w:spacing w:val="-2"/>
                <w:sz w:val="20"/>
              </w:rPr>
              <w:t>Conduct</w:t>
            </w:r>
          </w:p>
          <w:p>
            <w:pPr>
              <w:pStyle w:val="TableParagraph"/>
              <w:spacing w:before="39"/>
              <w:ind w:left="108"/>
              <w:rPr>
                <w:sz w:val="20"/>
              </w:rPr>
            </w:pPr>
            <w:r>
              <w:rPr>
                <w:sz w:val="20"/>
              </w:rPr>
              <w:t>Amended NA Country Master ICF(s)</w:t>
            </w:r>
            <w:r>
              <w:rPr>
                <w:spacing w:val="-14"/>
                <w:sz w:val="20"/>
              </w:rPr>
              <w:t> </w:t>
            </w:r>
            <w:r>
              <w:rPr>
                <w:sz w:val="20"/>
              </w:rPr>
              <w:t>is</w:t>
            </w:r>
            <w:r>
              <w:rPr>
                <w:spacing w:val="-14"/>
                <w:sz w:val="20"/>
              </w:rPr>
              <w:t> </w:t>
            </w:r>
            <w:r>
              <w:rPr>
                <w:sz w:val="20"/>
              </w:rPr>
              <w:t>required for the project</w:t>
            </w:r>
          </w:p>
        </w:tc>
      </w:tr>
      <w:tr>
        <w:trPr>
          <w:trHeight w:val="1081" w:hRule="atLeast"/>
        </w:trPr>
        <w:tc>
          <w:tcPr>
            <w:tcW w:w="797" w:type="dxa"/>
            <w:tcBorders>
              <w:bottom w:val="nil"/>
            </w:tcBorders>
          </w:tcPr>
          <w:p>
            <w:pPr>
              <w:pStyle w:val="TableParagraph"/>
              <w:spacing w:before="42"/>
              <w:ind w:left="110"/>
              <w:rPr>
                <w:b/>
                <w:sz w:val="20"/>
              </w:rPr>
            </w:pPr>
            <w:r>
              <w:rPr>
                <w:b/>
                <w:spacing w:val="-2"/>
                <w:sz w:val="20"/>
              </w:rPr>
              <w:t>6.4.2</w:t>
            </w:r>
          </w:p>
        </w:tc>
        <w:tc>
          <w:tcPr>
            <w:tcW w:w="1431" w:type="dxa"/>
            <w:tcBorders>
              <w:bottom w:val="nil"/>
            </w:tcBorders>
          </w:tcPr>
          <w:p>
            <w:pPr>
              <w:pStyle w:val="TableParagraph"/>
              <w:spacing w:before="95"/>
              <w:ind w:left="110"/>
              <w:rPr>
                <w:sz w:val="20"/>
              </w:rPr>
            </w:pPr>
            <w:r>
              <w:rPr>
                <w:sz w:val="20"/>
              </w:rPr>
              <w:t>SAM</w:t>
            </w:r>
            <w:r>
              <w:rPr>
                <w:spacing w:val="-2"/>
                <w:sz w:val="20"/>
              </w:rPr>
              <w:t> </w:t>
            </w:r>
            <w:r>
              <w:rPr>
                <w:sz w:val="20"/>
              </w:rPr>
              <w:t>/</w:t>
            </w:r>
            <w:r>
              <w:rPr>
                <w:spacing w:val="-2"/>
                <w:sz w:val="20"/>
              </w:rPr>
              <w:t> </w:t>
            </w:r>
            <w:r>
              <w:rPr>
                <w:sz w:val="20"/>
              </w:rPr>
              <w:t>ML</w:t>
            </w:r>
            <w:r>
              <w:rPr>
                <w:spacing w:val="-2"/>
                <w:sz w:val="20"/>
              </w:rPr>
              <w:t> </w:t>
            </w:r>
            <w:r>
              <w:rPr>
                <w:spacing w:val="-10"/>
                <w:sz w:val="20"/>
              </w:rPr>
              <w:t>/</w:t>
            </w:r>
          </w:p>
          <w:p>
            <w:pPr>
              <w:pStyle w:val="TableParagraph"/>
              <w:spacing w:before="1"/>
              <w:ind w:left="110"/>
              <w:rPr>
                <w:sz w:val="20"/>
              </w:rPr>
            </w:pPr>
            <w:r>
              <w:rPr>
                <w:sz w:val="20"/>
              </w:rPr>
              <w:t>CSA </w:t>
            </w:r>
            <w:r>
              <w:rPr>
                <w:spacing w:val="-5"/>
                <w:sz w:val="20"/>
              </w:rPr>
              <w:t>Reg</w:t>
            </w:r>
          </w:p>
        </w:tc>
        <w:tc>
          <w:tcPr>
            <w:tcW w:w="5996" w:type="dxa"/>
            <w:tcBorders>
              <w:bottom w:val="nil"/>
            </w:tcBorders>
          </w:tcPr>
          <w:p>
            <w:pPr>
              <w:pStyle w:val="TableParagraph"/>
              <w:spacing w:line="237" w:lineRule="auto" w:before="35"/>
              <w:ind w:left="104" w:right="383"/>
              <w:rPr>
                <w:sz w:val="20"/>
              </w:rPr>
            </w:pPr>
            <w:r>
              <w:rPr>
                <w:sz w:val="20"/>
              </w:rPr>
              <w:t>Follows</w:t>
            </w:r>
            <w:r>
              <w:rPr>
                <w:spacing w:val="-4"/>
                <w:sz w:val="20"/>
              </w:rPr>
              <w:t> </w:t>
            </w:r>
            <w:r>
              <w:rPr>
                <w:sz w:val="20"/>
              </w:rPr>
              <w:t>the</w:t>
            </w:r>
            <w:r>
              <w:rPr>
                <w:spacing w:val="-4"/>
                <w:sz w:val="20"/>
              </w:rPr>
              <w:t> </w:t>
            </w:r>
            <w:r>
              <w:rPr>
                <w:sz w:val="20"/>
              </w:rPr>
              <w:t>process</w:t>
            </w:r>
            <w:r>
              <w:rPr>
                <w:spacing w:val="-4"/>
                <w:sz w:val="20"/>
              </w:rPr>
              <w:t> </w:t>
            </w:r>
            <w:r>
              <w:rPr>
                <w:sz w:val="20"/>
              </w:rPr>
              <w:t>in</w:t>
            </w:r>
            <w:r>
              <w:rPr>
                <w:spacing w:val="-4"/>
                <w:sz w:val="20"/>
              </w:rPr>
              <w:t> </w:t>
            </w:r>
            <w:r>
              <w:rPr>
                <w:sz w:val="20"/>
              </w:rPr>
              <w:t>Section</w:t>
            </w:r>
            <w:r>
              <w:rPr>
                <w:spacing w:val="-4"/>
                <w:sz w:val="20"/>
              </w:rPr>
              <w:t> </w:t>
            </w:r>
            <w:r>
              <w:rPr>
                <w:sz w:val="20"/>
              </w:rPr>
              <w:t>6.1</w:t>
            </w:r>
            <w:r>
              <w:rPr>
                <w:spacing w:val="-3"/>
                <w:sz w:val="20"/>
              </w:rPr>
              <w:t> </w:t>
            </w:r>
            <w:r>
              <w:rPr>
                <w:sz w:val="20"/>
              </w:rPr>
              <w:t>of</w:t>
            </w:r>
            <w:r>
              <w:rPr>
                <w:spacing w:val="-5"/>
                <w:sz w:val="20"/>
              </w:rPr>
              <w:t> </w:t>
            </w:r>
            <w:r>
              <w:rPr>
                <w:sz w:val="20"/>
              </w:rPr>
              <w:t>this</w:t>
            </w:r>
            <w:r>
              <w:rPr>
                <w:spacing w:val="-5"/>
                <w:sz w:val="20"/>
              </w:rPr>
              <w:t> </w:t>
            </w:r>
            <w:r>
              <w:rPr>
                <w:sz w:val="20"/>
              </w:rPr>
              <w:t>work</w:t>
            </w:r>
            <w:r>
              <w:rPr>
                <w:spacing w:val="-5"/>
                <w:sz w:val="20"/>
              </w:rPr>
              <w:t> </w:t>
            </w:r>
            <w:r>
              <w:rPr>
                <w:sz w:val="20"/>
              </w:rPr>
              <w:t>instruction</w:t>
            </w:r>
            <w:r>
              <w:rPr>
                <w:spacing w:val="-2"/>
                <w:sz w:val="20"/>
              </w:rPr>
              <w:t> </w:t>
            </w:r>
            <w:r>
              <w:rPr>
                <w:sz w:val="20"/>
              </w:rPr>
              <w:t>until the revised Country Master ICF(s) and CIRB Master ICF(s) are finalized for the amendment and all appropriate documents are tracked and filed in the TMF.</w:t>
            </w:r>
          </w:p>
        </w:tc>
        <w:tc>
          <w:tcPr>
            <w:tcW w:w="1844" w:type="dxa"/>
            <w:tcBorders>
              <w:top w:val="nil"/>
              <w:bottom w:val="nil"/>
            </w:tcBorders>
          </w:tcPr>
          <w:p>
            <w:pPr>
              <w:pStyle w:val="TableParagraph"/>
              <w:rPr>
                <w:rFonts w:ascii="Times New Roman"/>
                <w:sz w:val="20"/>
              </w:rPr>
            </w:pPr>
          </w:p>
        </w:tc>
      </w:tr>
      <w:tr>
        <w:trPr>
          <w:trHeight w:val="2704" w:hRule="atLeast"/>
        </w:trPr>
        <w:tc>
          <w:tcPr>
            <w:tcW w:w="797" w:type="dxa"/>
            <w:tcBorders>
              <w:top w:val="nil"/>
            </w:tcBorders>
          </w:tcPr>
          <w:p>
            <w:pPr>
              <w:pStyle w:val="TableParagraph"/>
              <w:rPr>
                <w:rFonts w:ascii="Times New Roman"/>
                <w:sz w:val="20"/>
              </w:rPr>
            </w:pPr>
          </w:p>
        </w:tc>
        <w:tc>
          <w:tcPr>
            <w:tcW w:w="1431" w:type="dxa"/>
            <w:tcBorders>
              <w:top w:val="nil"/>
            </w:tcBorders>
          </w:tcPr>
          <w:p>
            <w:pPr>
              <w:pStyle w:val="TableParagraph"/>
              <w:rPr>
                <w:rFonts w:ascii="Times New Roman"/>
                <w:sz w:val="20"/>
              </w:rPr>
            </w:pPr>
          </w:p>
        </w:tc>
        <w:tc>
          <w:tcPr>
            <w:tcW w:w="5996" w:type="dxa"/>
            <w:tcBorders>
              <w:top w:val="nil"/>
            </w:tcBorders>
          </w:tcPr>
          <w:p>
            <w:pPr>
              <w:pStyle w:val="TableParagraph"/>
              <w:spacing w:before="127"/>
              <w:ind w:left="104"/>
              <w:rPr>
                <w:sz w:val="20"/>
              </w:rPr>
            </w:pPr>
            <w:r>
              <w:rPr>
                <w:b/>
                <w:spacing w:val="-2"/>
                <w:sz w:val="20"/>
              </w:rPr>
              <w:t>Notes</w:t>
            </w:r>
            <w:r>
              <w:rPr>
                <w:spacing w:val="-2"/>
                <w:sz w:val="20"/>
              </w:rPr>
              <w:t>:</w:t>
            </w:r>
          </w:p>
          <w:p>
            <w:pPr>
              <w:pStyle w:val="TableParagraph"/>
              <w:numPr>
                <w:ilvl w:val="0"/>
                <w:numId w:val="24"/>
              </w:numPr>
              <w:tabs>
                <w:tab w:pos="450" w:val="left" w:leader="none"/>
                <w:tab w:pos="451" w:val="left" w:leader="none"/>
              </w:tabs>
              <w:spacing w:line="240" w:lineRule="auto" w:before="6" w:after="0"/>
              <w:ind w:left="450" w:right="378" w:hanging="360"/>
              <w:jc w:val="left"/>
              <w:rPr>
                <w:sz w:val="20"/>
              </w:rPr>
            </w:pPr>
            <w:r>
              <w:rPr>
                <w:sz w:val="20"/>
              </w:rPr>
              <w:t>The</w:t>
            </w:r>
            <w:r>
              <w:rPr>
                <w:spacing w:val="-3"/>
                <w:sz w:val="20"/>
              </w:rPr>
              <w:t> </w:t>
            </w:r>
            <w:r>
              <w:rPr>
                <w:sz w:val="20"/>
              </w:rPr>
              <w:t>CSA</w:t>
            </w:r>
            <w:r>
              <w:rPr>
                <w:spacing w:val="-2"/>
                <w:sz w:val="20"/>
              </w:rPr>
              <w:t> </w:t>
            </w:r>
            <w:r>
              <w:rPr>
                <w:sz w:val="20"/>
              </w:rPr>
              <w:t>Reg</w:t>
            </w:r>
            <w:r>
              <w:rPr>
                <w:spacing w:val="-8"/>
                <w:sz w:val="20"/>
              </w:rPr>
              <w:t> </w:t>
            </w:r>
            <w:r>
              <w:rPr>
                <w:sz w:val="20"/>
              </w:rPr>
              <w:t>is</w:t>
            </w:r>
            <w:r>
              <w:rPr>
                <w:spacing w:val="-5"/>
                <w:sz w:val="20"/>
              </w:rPr>
              <w:t> </w:t>
            </w:r>
            <w:r>
              <w:rPr>
                <w:sz w:val="20"/>
              </w:rPr>
              <w:t>responsible</w:t>
            </w:r>
            <w:r>
              <w:rPr>
                <w:spacing w:val="-5"/>
                <w:sz w:val="20"/>
              </w:rPr>
              <w:t> </w:t>
            </w:r>
            <w:r>
              <w:rPr>
                <w:sz w:val="20"/>
              </w:rPr>
              <w:t>for</w:t>
            </w:r>
            <w:r>
              <w:rPr>
                <w:spacing w:val="-5"/>
                <w:sz w:val="20"/>
              </w:rPr>
              <w:t> </w:t>
            </w:r>
            <w:r>
              <w:rPr>
                <w:sz w:val="20"/>
              </w:rPr>
              <w:t>updating</w:t>
            </w:r>
            <w:r>
              <w:rPr>
                <w:spacing w:val="-5"/>
                <w:sz w:val="20"/>
              </w:rPr>
              <w:t> </w:t>
            </w:r>
            <w:r>
              <w:rPr>
                <w:sz w:val="20"/>
              </w:rPr>
              <w:t>the</w:t>
            </w:r>
            <w:r>
              <w:rPr>
                <w:spacing w:val="-5"/>
                <w:sz w:val="20"/>
              </w:rPr>
              <w:t> </w:t>
            </w:r>
            <w:r>
              <w:rPr>
                <w:sz w:val="20"/>
              </w:rPr>
              <w:t>CIRB</w:t>
            </w:r>
            <w:r>
              <w:rPr>
                <w:spacing w:val="-5"/>
                <w:sz w:val="20"/>
              </w:rPr>
              <w:t> </w:t>
            </w:r>
            <w:r>
              <w:rPr>
                <w:sz w:val="20"/>
              </w:rPr>
              <w:t>Master ICF(s) based on the revised Country Master ICF(s).</w:t>
            </w:r>
          </w:p>
          <w:p>
            <w:pPr>
              <w:pStyle w:val="TableParagraph"/>
              <w:numPr>
                <w:ilvl w:val="0"/>
                <w:numId w:val="24"/>
              </w:numPr>
              <w:tabs>
                <w:tab w:pos="450" w:val="left" w:leader="none"/>
                <w:tab w:pos="451" w:val="left" w:leader="none"/>
              </w:tabs>
              <w:spacing w:line="240" w:lineRule="auto" w:before="0" w:after="0"/>
              <w:ind w:left="450" w:right="52" w:hanging="360"/>
              <w:jc w:val="left"/>
              <w:rPr>
                <w:sz w:val="20"/>
              </w:rPr>
            </w:pPr>
            <w:r>
              <w:rPr>
                <w:sz w:val="20"/>
              </w:rPr>
              <w:t>For</w:t>
            </w:r>
            <w:r>
              <w:rPr>
                <w:spacing w:val="-1"/>
                <w:sz w:val="20"/>
              </w:rPr>
              <w:t> </w:t>
            </w:r>
            <w:r>
              <w:rPr>
                <w:sz w:val="20"/>
              </w:rPr>
              <w:t>NA</w:t>
            </w:r>
            <w:r>
              <w:rPr>
                <w:spacing w:val="-5"/>
                <w:sz w:val="20"/>
              </w:rPr>
              <w:t> </w:t>
            </w:r>
            <w:r>
              <w:rPr>
                <w:sz w:val="20"/>
              </w:rPr>
              <w:t>only</w:t>
            </w:r>
            <w:r>
              <w:rPr>
                <w:spacing w:val="-5"/>
                <w:sz w:val="20"/>
              </w:rPr>
              <w:t> </w:t>
            </w:r>
            <w:r>
              <w:rPr>
                <w:sz w:val="20"/>
              </w:rPr>
              <w:t>projects,</w:t>
            </w:r>
            <w:r>
              <w:rPr>
                <w:spacing w:val="-5"/>
                <w:sz w:val="20"/>
              </w:rPr>
              <w:t> </w:t>
            </w:r>
            <w:r>
              <w:rPr>
                <w:sz w:val="20"/>
              </w:rPr>
              <w:t>the</w:t>
            </w:r>
            <w:r>
              <w:rPr>
                <w:spacing w:val="-2"/>
                <w:sz w:val="20"/>
              </w:rPr>
              <w:t> </w:t>
            </w:r>
            <w:r>
              <w:rPr>
                <w:sz w:val="20"/>
              </w:rPr>
              <w:t>CSA</w:t>
            </w:r>
            <w:r>
              <w:rPr>
                <w:spacing w:val="-6"/>
                <w:sz w:val="20"/>
              </w:rPr>
              <w:t> </w:t>
            </w:r>
            <w:r>
              <w:rPr>
                <w:sz w:val="20"/>
              </w:rPr>
              <w:t>Reg</w:t>
            </w:r>
            <w:r>
              <w:rPr>
                <w:spacing w:val="-3"/>
                <w:sz w:val="20"/>
              </w:rPr>
              <w:t> </w:t>
            </w:r>
            <w:r>
              <w:rPr>
                <w:sz w:val="20"/>
              </w:rPr>
              <w:t>is</w:t>
            </w:r>
            <w:r>
              <w:rPr>
                <w:spacing w:val="-6"/>
                <w:sz w:val="20"/>
              </w:rPr>
              <w:t> </w:t>
            </w:r>
            <w:r>
              <w:rPr>
                <w:sz w:val="20"/>
              </w:rPr>
              <w:t>responsible</w:t>
            </w:r>
            <w:r>
              <w:rPr>
                <w:spacing w:val="-5"/>
                <w:sz w:val="20"/>
              </w:rPr>
              <w:t> </w:t>
            </w:r>
            <w:r>
              <w:rPr>
                <w:sz w:val="20"/>
              </w:rPr>
              <w:t>for</w:t>
            </w:r>
            <w:r>
              <w:rPr>
                <w:spacing w:val="-5"/>
                <w:sz w:val="20"/>
              </w:rPr>
              <w:t> </w:t>
            </w:r>
            <w:r>
              <w:rPr>
                <w:sz w:val="20"/>
              </w:rPr>
              <w:t>updating the NA Country Master ICF(s) directly from the amendment </w:t>
            </w:r>
            <w:r>
              <w:rPr>
                <w:spacing w:val="-2"/>
                <w:sz w:val="20"/>
              </w:rPr>
              <w:t>information.</w:t>
            </w:r>
          </w:p>
          <w:p>
            <w:pPr>
              <w:pStyle w:val="TableParagraph"/>
              <w:numPr>
                <w:ilvl w:val="0"/>
                <w:numId w:val="24"/>
              </w:numPr>
              <w:tabs>
                <w:tab w:pos="450" w:val="left" w:leader="none"/>
                <w:tab w:pos="451" w:val="left" w:leader="none"/>
              </w:tabs>
              <w:spacing w:line="230" w:lineRule="exact" w:before="0" w:after="0"/>
              <w:ind w:left="450" w:right="272" w:hanging="360"/>
              <w:jc w:val="left"/>
              <w:rPr>
                <w:sz w:val="20"/>
              </w:rPr>
            </w:pPr>
            <w:r>
              <w:rPr>
                <w:sz w:val="20"/>
              </w:rPr>
              <w:t>If</w:t>
            </w:r>
            <w:r>
              <w:rPr>
                <w:spacing w:val="-4"/>
                <w:sz w:val="20"/>
              </w:rPr>
              <w:t> </w:t>
            </w:r>
            <w:r>
              <w:rPr>
                <w:sz w:val="20"/>
              </w:rPr>
              <w:t>the</w:t>
            </w:r>
            <w:r>
              <w:rPr>
                <w:spacing w:val="-4"/>
                <w:sz w:val="20"/>
              </w:rPr>
              <w:t> </w:t>
            </w:r>
            <w:r>
              <w:rPr>
                <w:sz w:val="20"/>
              </w:rPr>
              <w:t>project</w:t>
            </w:r>
            <w:r>
              <w:rPr>
                <w:spacing w:val="-4"/>
                <w:sz w:val="20"/>
              </w:rPr>
              <w:t> </w:t>
            </w:r>
            <w:r>
              <w:rPr>
                <w:sz w:val="20"/>
              </w:rPr>
              <w:t>is</w:t>
            </w:r>
            <w:r>
              <w:rPr>
                <w:spacing w:val="-4"/>
                <w:sz w:val="20"/>
              </w:rPr>
              <w:t> </w:t>
            </w:r>
            <w:r>
              <w:rPr>
                <w:sz w:val="20"/>
              </w:rPr>
              <w:t>fully</w:t>
            </w:r>
            <w:r>
              <w:rPr>
                <w:spacing w:val="-4"/>
                <w:sz w:val="20"/>
              </w:rPr>
              <w:t> </w:t>
            </w:r>
            <w:r>
              <w:rPr>
                <w:sz w:val="20"/>
              </w:rPr>
              <w:t>out</w:t>
            </w:r>
            <w:r>
              <w:rPr>
                <w:spacing w:val="-4"/>
                <w:sz w:val="20"/>
              </w:rPr>
              <w:t> </w:t>
            </w:r>
            <w:r>
              <w:rPr>
                <w:sz w:val="20"/>
              </w:rPr>
              <w:t>of Startup,</w:t>
            </w:r>
            <w:r>
              <w:rPr>
                <w:spacing w:val="-4"/>
                <w:sz w:val="20"/>
              </w:rPr>
              <w:t> </w:t>
            </w:r>
            <w:r>
              <w:rPr>
                <w:sz w:val="20"/>
              </w:rPr>
              <w:t>the</w:t>
            </w:r>
            <w:r>
              <w:rPr>
                <w:spacing w:val="-2"/>
                <w:sz w:val="20"/>
              </w:rPr>
              <w:t> </w:t>
            </w:r>
            <w:r>
              <w:rPr>
                <w:sz w:val="20"/>
              </w:rPr>
              <w:t>ML</w:t>
            </w:r>
            <w:r>
              <w:rPr>
                <w:spacing w:val="-7"/>
                <w:sz w:val="20"/>
              </w:rPr>
              <w:t> </w:t>
            </w:r>
            <w:r>
              <w:rPr>
                <w:sz w:val="20"/>
              </w:rPr>
              <w:t>is</w:t>
            </w:r>
            <w:r>
              <w:rPr>
                <w:spacing w:val="-4"/>
                <w:sz w:val="20"/>
              </w:rPr>
              <w:t> </w:t>
            </w:r>
            <w:r>
              <w:rPr>
                <w:sz w:val="20"/>
              </w:rPr>
              <w:t>responsible</w:t>
            </w:r>
            <w:r>
              <w:rPr>
                <w:spacing w:val="-4"/>
                <w:sz w:val="20"/>
              </w:rPr>
              <w:t> </w:t>
            </w:r>
            <w:r>
              <w:rPr>
                <w:sz w:val="20"/>
              </w:rPr>
              <w:t>for the Section 6.1 steps assigned to the SAM.</w:t>
            </w:r>
            <w:r>
              <w:rPr>
                <w:spacing w:val="40"/>
                <w:sz w:val="20"/>
              </w:rPr>
              <w:t> </w:t>
            </w:r>
            <w:r>
              <w:rPr>
                <w:sz w:val="20"/>
              </w:rPr>
              <w:t>The ML may delegate some of the process to a NA CSA Maintenance Spec assigned to the project (e.g. interactions with and submissions</w:t>
            </w:r>
            <w:r>
              <w:rPr>
                <w:spacing w:val="-3"/>
                <w:sz w:val="20"/>
              </w:rPr>
              <w:t> </w:t>
            </w:r>
            <w:r>
              <w:rPr>
                <w:sz w:val="20"/>
              </w:rPr>
              <w:t>to</w:t>
            </w:r>
            <w:r>
              <w:rPr>
                <w:spacing w:val="-1"/>
                <w:sz w:val="20"/>
              </w:rPr>
              <w:t> </w:t>
            </w:r>
            <w:r>
              <w:rPr>
                <w:sz w:val="20"/>
              </w:rPr>
              <w:t>the</w:t>
            </w:r>
            <w:r>
              <w:rPr>
                <w:spacing w:val="-2"/>
                <w:sz w:val="20"/>
              </w:rPr>
              <w:t> </w:t>
            </w:r>
            <w:r>
              <w:rPr>
                <w:sz w:val="20"/>
              </w:rPr>
              <w:t>CIRB,</w:t>
            </w:r>
            <w:r>
              <w:rPr>
                <w:spacing w:val="-2"/>
                <w:sz w:val="20"/>
              </w:rPr>
              <w:t> </w:t>
            </w:r>
            <w:r>
              <w:rPr>
                <w:sz w:val="20"/>
              </w:rPr>
              <w:t>tracking</w:t>
            </w:r>
            <w:r>
              <w:rPr>
                <w:spacing w:val="-2"/>
                <w:sz w:val="20"/>
              </w:rPr>
              <w:t> </w:t>
            </w:r>
            <w:r>
              <w:rPr>
                <w:sz w:val="20"/>
              </w:rPr>
              <w:t>and</w:t>
            </w:r>
            <w:r>
              <w:rPr>
                <w:spacing w:val="-2"/>
                <w:sz w:val="20"/>
              </w:rPr>
              <w:t> </w:t>
            </w:r>
            <w:r>
              <w:rPr>
                <w:sz w:val="20"/>
              </w:rPr>
              <w:t>filing</w:t>
            </w:r>
            <w:r>
              <w:rPr>
                <w:spacing w:val="-2"/>
                <w:sz w:val="20"/>
              </w:rPr>
              <w:t> </w:t>
            </w:r>
            <w:r>
              <w:rPr>
                <w:sz w:val="20"/>
              </w:rPr>
              <w:t>of</w:t>
            </w:r>
            <w:r>
              <w:rPr>
                <w:spacing w:val="-2"/>
                <w:sz w:val="20"/>
              </w:rPr>
              <w:t> </w:t>
            </w:r>
            <w:r>
              <w:rPr>
                <w:sz w:val="20"/>
              </w:rPr>
              <w:t>documents).</w:t>
            </w:r>
          </w:p>
        </w:tc>
        <w:tc>
          <w:tcPr>
            <w:tcW w:w="1844" w:type="dxa"/>
            <w:tcBorders>
              <w:top w:val="nil"/>
            </w:tcBorders>
          </w:tcPr>
          <w:p>
            <w:pPr>
              <w:pStyle w:val="TableParagraph"/>
              <w:rPr>
                <w:rFonts w:ascii="Times New Roman"/>
                <w:sz w:val="20"/>
              </w:rPr>
            </w:pPr>
          </w:p>
        </w:tc>
      </w:tr>
      <w:tr>
        <w:trPr>
          <w:trHeight w:val="806" w:hRule="atLeast"/>
        </w:trPr>
        <w:tc>
          <w:tcPr>
            <w:tcW w:w="797" w:type="dxa"/>
          </w:tcPr>
          <w:p>
            <w:pPr>
              <w:pStyle w:val="TableParagraph"/>
              <w:spacing w:before="42"/>
              <w:ind w:left="110"/>
              <w:rPr>
                <w:b/>
                <w:sz w:val="20"/>
              </w:rPr>
            </w:pPr>
            <w:r>
              <w:rPr>
                <w:b/>
                <w:spacing w:val="-2"/>
                <w:sz w:val="20"/>
              </w:rPr>
              <w:t>6.4.3</w:t>
            </w:r>
          </w:p>
        </w:tc>
        <w:tc>
          <w:tcPr>
            <w:tcW w:w="1431" w:type="dxa"/>
          </w:tcPr>
          <w:p>
            <w:pPr>
              <w:pStyle w:val="TableParagraph"/>
              <w:spacing w:before="42"/>
              <w:ind w:left="110"/>
              <w:rPr>
                <w:sz w:val="20"/>
              </w:rPr>
            </w:pPr>
            <w:r>
              <w:rPr>
                <w:sz w:val="20"/>
              </w:rPr>
              <w:t>SAM</w:t>
            </w:r>
            <w:r>
              <w:rPr>
                <w:spacing w:val="-6"/>
                <w:sz w:val="20"/>
              </w:rPr>
              <w:t> </w:t>
            </w:r>
            <w:r>
              <w:rPr>
                <w:sz w:val="20"/>
              </w:rPr>
              <w:t>/</w:t>
            </w:r>
            <w:r>
              <w:rPr>
                <w:spacing w:val="2"/>
                <w:sz w:val="20"/>
              </w:rPr>
              <w:t> </w:t>
            </w:r>
            <w:r>
              <w:rPr>
                <w:spacing w:val="-5"/>
                <w:sz w:val="20"/>
              </w:rPr>
              <w:t>ML</w:t>
            </w:r>
          </w:p>
        </w:tc>
        <w:tc>
          <w:tcPr>
            <w:tcW w:w="5996" w:type="dxa"/>
          </w:tcPr>
          <w:p>
            <w:pPr>
              <w:pStyle w:val="TableParagraph"/>
              <w:spacing w:line="228" w:lineRule="exact"/>
              <w:ind w:left="104"/>
              <w:rPr>
                <w:sz w:val="20"/>
              </w:rPr>
            </w:pPr>
            <w:r>
              <w:rPr>
                <w:sz w:val="20"/>
              </w:rPr>
              <w:t>Provides</w:t>
            </w:r>
            <w:r>
              <w:rPr>
                <w:spacing w:val="-6"/>
                <w:sz w:val="20"/>
              </w:rPr>
              <w:t> </w:t>
            </w:r>
            <w:r>
              <w:rPr>
                <w:sz w:val="20"/>
              </w:rPr>
              <w:t>to</w:t>
            </w:r>
            <w:r>
              <w:rPr>
                <w:spacing w:val="-5"/>
                <w:sz w:val="20"/>
              </w:rPr>
              <w:t> </w:t>
            </w:r>
            <w:r>
              <w:rPr>
                <w:sz w:val="20"/>
              </w:rPr>
              <w:t>the</w:t>
            </w:r>
            <w:r>
              <w:rPr>
                <w:spacing w:val="-5"/>
                <w:sz w:val="20"/>
              </w:rPr>
              <w:t> </w:t>
            </w:r>
            <w:r>
              <w:rPr>
                <w:sz w:val="20"/>
              </w:rPr>
              <w:t>CSA</w:t>
            </w:r>
            <w:r>
              <w:rPr>
                <w:spacing w:val="-6"/>
                <w:sz w:val="20"/>
              </w:rPr>
              <w:t> </w:t>
            </w:r>
            <w:r>
              <w:rPr>
                <w:sz w:val="20"/>
              </w:rPr>
              <w:t>Maintenance</w:t>
            </w:r>
            <w:r>
              <w:rPr>
                <w:spacing w:val="-3"/>
                <w:sz w:val="20"/>
              </w:rPr>
              <w:t> </w:t>
            </w:r>
            <w:r>
              <w:rPr>
                <w:spacing w:val="-2"/>
                <w:sz w:val="20"/>
              </w:rPr>
              <w:t>Spec:</w:t>
            </w:r>
          </w:p>
          <w:p>
            <w:pPr>
              <w:pStyle w:val="TableParagraph"/>
              <w:numPr>
                <w:ilvl w:val="0"/>
                <w:numId w:val="25"/>
              </w:numPr>
              <w:tabs>
                <w:tab w:pos="522" w:val="left" w:leader="none"/>
                <w:tab w:pos="523" w:val="left" w:leader="none"/>
              </w:tabs>
              <w:spacing w:line="240" w:lineRule="auto" w:before="0" w:after="0"/>
              <w:ind w:left="464" w:right="1294" w:hanging="360"/>
              <w:jc w:val="left"/>
              <w:rPr>
                <w:sz w:val="20"/>
              </w:rPr>
            </w:pPr>
            <w:r>
              <w:rPr/>
              <w:tab/>
            </w:r>
            <w:r>
              <w:rPr>
                <w:sz w:val="20"/>
              </w:rPr>
              <w:t>the</w:t>
            </w:r>
            <w:r>
              <w:rPr>
                <w:spacing w:val="-7"/>
                <w:sz w:val="20"/>
              </w:rPr>
              <w:t> </w:t>
            </w:r>
            <w:r>
              <w:rPr>
                <w:sz w:val="20"/>
              </w:rPr>
              <w:t>final</w:t>
            </w:r>
            <w:r>
              <w:rPr>
                <w:spacing w:val="-7"/>
                <w:sz w:val="20"/>
              </w:rPr>
              <w:t> </w:t>
            </w:r>
            <w:r>
              <w:rPr>
                <w:sz w:val="20"/>
              </w:rPr>
              <w:t>amended</w:t>
            </w:r>
            <w:r>
              <w:rPr>
                <w:spacing w:val="-7"/>
                <w:sz w:val="20"/>
              </w:rPr>
              <w:t> </w:t>
            </w:r>
            <w:r>
              <w:rPr>
                <w:sz w:val="20"/>
              </w:rPr>
              <w:t>Country</w:t>
            </w:r>
            <w:r>
              <w:rPr>
                <w:spacing w:val="-7"/>
                <w:sz w:val="20"/>
              </w:rPr>
              <w:t> </w:t>
            </w:r>
            <w:r>
              <w:rPr>
                <w:sz w:val="20"/>
              </w:rPr>
              <w:t>Master</w:t>
            </w:r>
            <w:r>
              <w:rPr>
                <w:spacing w:val="-7"/>
                <w:sz w:val="20"/>
              </w:rPr>
              <w:t> </w:t>
            </w:r>
            <w:r>
              <w:rPr>
                <w:sz w:val="20"/>
              </w:rPr>
              <w:t>ICF(s),</w:t>
            </w:r>
            <w:r>
              <w:rPr>
                <w:spacing w:val="-7"/>
                <w:sz w:val="20"/>
              </w:rPr>
              <w:t> </w:t>
            </w:r>
            <w:r>
              <w:rPr>
                <w:sz w:val="20"/>
              </w:rPr>
              <w:t>track changes/redline version</w:t>
            </w:r>
          </w:p>
        </w:tc>
        <w:tc>
          <w:tcPr>
            <w:tcW w:w="1844" w:type="dxa"/>
          </w:tcPr>
          <w:p>
            <w:pPr>
              <w:pStyle w:val="TableParagraph"/>
              <w:spacing w:before="38"/>
              <w:ind w:left="108" w:right="685"/>
              <w:rPr>
                <w:sz w:val="20"/>
              </w:rPr>
            </w:pPr>
            <w:r>
              <w:rPr>
                <w:sz w:val="20"/>
              </w:rPr>
              <w:t>Startup</w:t>
            </w:r>
            <w:r>
              <w:rPr>
                <w:spacing w:val="-14"/>
                <w:sz w:val="20"/>
              </w:rPr>
              <w:t> </w:t>
            </w:r>
            <w:r>
              <w:rPr>
                <w:sz w:val="20"/>
              </w:rPr>
              <w:t>and </w:t>
            </w:r>
            <w:r>
              <w:rPr>
                <w:spacing w:val="-2"/>
                <w:sz w:val="20"/>
              </w:rPr>
              <w:t>Conduct</w:t>
            </w:r>
          </w:p>
        </w:tc>
      </w:tr>
    </w:tbl>
    <w:p>
      <w:pPr>
        <w:spacing w:after="0"/>
        <w:rPr>
          <w:sz w:val="20"/>
        </w:rPr>
        <w:sectPr>
          <w:pgSz w:w="12240" w:h="15840"/>
          <w:pgMar w:header="979" w:footer="872" w:top="2760" w:bottom="1060" w:left="900" w:right="960"/>
        </w:sectPr>
      </w:pP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431" w:type="dxa"/>
            <w:shd w:val="clear" w:color="auto" w:fill="D9D9D9"/>
          </w:tcPr>
          <w:p>
            <w:pPr>
              <w:pStyle w:val="TableParagraph"/>
              <w:spacing w:before="42"/>
              <w:ind w:left="110"/>
              <w:rPr>
                <w:b/>
                <w:sz w:val="20"/>
              </w:rPr>
            </w:pPr>
            <w:r>
              <w:rPr>
                <w:b/>
                <w:spacing w:val="-4"/>
                <w:sz w:val="20"/>
              </w:rPr>
              <w:t>Who:</w:t>
            </w:r>
          </w:p>
        </w:tc>
        <w:tc>
          <w:tcPr>
            <w:tcW w:w="5996" w:type="dxa"/>
            <w:shd w:val="clear" w:color="auto" w:fill="D9D9D9"/>
          </w:tcPr>
          <w:p>
            <w:pPr>
              <w:pStyle w:val="TableParagraph"/>
              <w:spacing w:before="42"/>
              <w:ind w:left="104"/>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2341" w:hRule="atLeast"/>
        </w:trPr>
        <w:tc>
          <w:tcPr>
            <w:tcW w:w="797" w:type="dxa"/>
          </w:tcPr>
          <w:p>
            <w:pPr>
              <w:pStyle w:val="TableParagraph"/>
              <w:rPr>
                <w:rFonts w:ascii="Times New Roman"/>
                <w:sz w:val="18"/>
              </w:rPr>
            </w:pPr>
          </w:p>
        </w:tc>
        <w:tc>
          <w:tcPr>
            <w:tcW w:w="1431" w:type="dxa"/>
          </w:tcPr>
          <w:p>
            <w:pPr>
              <w:pStyle w:val="TableParagraph"/>
              <w:rPr>
                <w:rFonts w:ascii="Times New Roman"/>
                <w:sz w:val="18"/>
              </w:rPr>
            </w:pPr>
          </w:p>
        </w:tc>
        <w:tc>
          <w:tcPr>
            <w:tcW w:w="5996" w:type="dxa"/>
          </w:tcPr>
          <w:p>
            <w:pPr>
              <w:pStyle w:val="TableParagraph"/>
              <w:numPr>
                <w:ilvl w:val="0"/>
                <w:numId w:val="26"/>
              </w:numPr>
              <w:tabs>
                <w:tab w:pos="464" w:val="left" w:leader="none"/>
                <w:tab w:pos="465" w:val="left" w:leader="none"/>
              </w:tabs>
              <w:spacing w:line="240" w:lineRule="auto" w:before="0" w:after="0"/>
              <w:ind w:left="464" w:right="680" w:hanging="360"/>
              <w:jc w:val="left"/>
              <w:rPr>
                <w:sz w:val="20"/>
              </w:rPr>
            </w:pPr>
            <w:r>
              <w:rPr>
                <w:sz w:val="20"/>
              </w:rPr>
              <w:t>The</w:t>
            </w:r>
            <w:r>
              <w:rPr>
                <w:spacing w:val="-5"/>
                <w:sz w:val="20"/>
              </w:rPr>
              <w:t> </w:t>
            </w:r>
            <w:r>
              <w:rPr>
                <w:sz w:val="20"/>
              </w:rPr>
              <w:t>amended</w:t>
            </w:r>
            <w:r>
              <w:rPr>
                <w:spacing w:val="-5"/>
                <w:sz w:val="20"/>
              </w:rPr>
              <w:t> </w:t>
            </w:r>
            <w:r>
              <w:rPr>
                <w:sz w:val="20"/>
              </w:rPr>
              <w:t>CIRB</w:t>
            </w:r>
            <w:r>
              <w:rPr>
                <w:spacing w:val="-5"/>
                <w:sz w:val="20"/>
              </w:rPr>
              <w:t> </w:t>
            </w:r>
            <w:r>
              <w:rPr>
                <w:sz w:val="20"/>
              </w:rPr>
              <w:t>Master</w:t>
            </w:r>
            <w:r>
              <w:rPr>
                <w:spacing w:val="-5"/>
                <w:sz w:val="20"/>
              </w:rPr>
              <w:t> </w:t>
            </w:r>
            <w:r>
              <w:rPr>
                <w:sz w:val="20"/>
              </w:rPr>
              <w:t>ICF(s)</w:t>
            </w:r>
            <w:r>
              <w:rPr>
                <w:spacing w:val="-5"/>
                <w:sz w:val="20"/>
              </w:rPr>
              <w:t> </w:t>
            </w:r>
            <w:r>
              <w:rPr>
                <w:sz w:val="20"/>
              </w:rPr>
              <w:t>(if</w:t>
            </w:r>
            <w:r>
              <w:rPr>
                <w:spacing w:val="-5"/>
                <w:sz w:val="20"/>
              </w:rPr>
              <w:t> </w:t>
            </w:r>
            <w:r>
              <w:rPr>
                <w:sz w:val="20"/>
              </w:rPr>
              <w:t>applicable),</w:t>
            </w:r>
            <w:r>
              <w:rPr>
                <w:spacing w:val="-4"/>
                <w:sz w:val="20"/>
              </w:rPr>
              <w:t> </w:t>
            </w:r>
            <w:r>
              <w:rPr>
                <w:sz w:val="20"/>
              </w:rPr>
              <w:t>track changes/redline version</w:t>
            </w:r>
          </w:p>
          <w:p>
            <w:pPr>
              <w:pStyle w:val="TableParagraph"/>
              <w:numPr>
                <w:ilvl w:val="0"/>
                <w:numId w:val="26"/>
              </w:numPr>
              <w:tabs>
                <w:tab w:pos="464" w:val="left" w:leader="none"/>
                <w:tab w:pos="465" w:val="left" w:leader="none"/>
              </w:tabs>
              <w:spacing w:line="243" w:lineRule="exact" w:before="0" w:after="0"/>
              <w:ind w:left="464" w:right="0" w:hanging="361"/>
              <w:jc w:val="left"/>
              <w:rPr>
                <w:sz w:val="20"/>
              </w:rPr>
            </w:pPr>
            <w:r>
              <w:rPr>
                <w:sz w:val="20"/>
              </w:rPr>
              <w:t>The</w:t>
            </w:r>
            <w:r>
              <w:rPr>
                <w:spacing w:val="-5"/>
                <w:sz w:val="20"/>
              </w:rPr>
              <w:t> </w:t>
            </w:r>
            <w:r>
              <w:rPr>
                <w:sz w:val="20"/>
              </w:rPr>
              <w:t>signed</w:t>
            </w:r>
            <w:r>
              <w:rPr>
                <w:spacing w:val="-4"/>
                <w:sz w:val="20"/>
              </w:rPr>
              <w:t> </w:t>
            </w:r>
            <w:r>
              <w:rPr>
                <w:sz w:val="20"/>
              </w:rPr>
              <w:t>ICF</w:t>
            </w:r>
            <w:r>
              <w:rPr>
                <w:spacing w:val="-6"/>
                <w:sz w:val="20"/>
              </w:rPr>
              <w:t> </w:t>
            </w:r>
            <w:r>
              <w:rPr>
                <w:spacing w:val="-2"/>
                <w:sz w:val="20"/>
              </w:rPr>
              <w:t>Checklist(s)</w:t>
            </w:r>
          </w:p>
          <w:p>
            <w:pPr>
              <w:pStyle w:val="TableParagraph"/>
              <w:numPr>
                <w:ilvl w:val="0"/>
                <w:numId w:val="26"/>
              </w:numPr>
              <w:tabs>
                <w:tab w:pos="464" w:val="left" w:leader="none"/>
                <w:tab w:pos="465" w:val="left" w:leader="none"/>
              </w:tabs>
              <w:spacing w:line="242" w:lineRule="exact" w:before="0" w:after="0"/>
              <w:ind w:left="464" w:right="0" w:hanging="361"/>
              <w:jc w:val="left"/>
              <w:rPr>
                <w:sz w:val="20"/>
              </w:rPr>
            </w:pPr>
            <w:r>
              <w:rPr>
                <w:sz w:val="20"/>
              </w:rPr>
              <w:t>PDFs</w:t>
            </w:r>
            <w:r>
              <w:rPr>
                <w:spacing w:val="-7"/>
                <w:sz w:val="20"/>
              </w:rPr>
              <w:t> </w:t>
            </w:r>
            <w:r>
              <w:rPr>
                <w:sz w:val="20"/>
              </w:rPr>
              <w:t>of</w:t>
            </w:r>
            <w:r>
              <w:rPr>
                <w:spacing w:val="-7"/>
                <w:sz w:val="20"/>
              </w:rPr>
              <w:t> </w:t>
            </w:r>
            <w:r>
              <w:rPr>
                <w:sz w:val="20"/>
              </w:rPr>
              <w:t>any</w:t>
            </w:r>
            <w:r>
              <w:rPr>
                <w:spacing w:val="-7"/>
                <w:sz w:val="20"/>
              </w:rPr>
              <w:t> </w:t>
            </w:r>
            <w:r>
              <w:rPr>
                <w:sz w:val="20"/>
              </w:rPr>
              <w:t>Sponsor</w:t>
            </w:r>
            <w:r>
              <w:rPr>
                <w:spacing w:val="-7"/>
                <w:sz w:val="20"/>
              </w:rPr>
              <w:t> </w:t>
            </w:r>
            <w:r>
              <w:rPr>
                <w:sz w:val="20"/>
              </w:rPr>
              <w:t>Approvals/redlined</w:t>
            </w:r>
            <w:r>
              <w:rPr>
                <w:spacing w:val="-6"/>
                <w:sz w:val="20"/>
              </w:rPr>
              <w:t> </w:t>
            </w:r>
            <w:r>
              <w:rPr>
                <w:spacing w:val="-2"/>
                <w:sz w:val="20"/>
              </w:rPr>
              <w:t>ICF(s)</w:t>
            </w:r>
          </w:p>
          <w:p>
            <w:pPr>
              <w:pStyle w:val="TableParagraph"/>
              <w:numPr>
                <w:ilvl w:val="0"/>
                <w:numId w:val="26"/>
              </w:numPr>
              <w:tabs>
                <w:tab w:pos="464" w:val="left" w:leader="none"/>
                <w:tab w:pos="465" w:val="left" w:leader="none"/>
              </w:tabs>
              <w:spacing w:line="245" w:lineRule="exact" w:before="0" w:after="0"/>
              <w:ind w:left="464" w:right="0" w:hanging="361"/>
              <w:jc w:val="left"/>
              <w:rPr>
                <w:sz w:val="20"/>
              </w:rPr>
            </w:pPr>
            <w:r>
              <w:rPr>
                <w:sz w:val="20"/>
              </w:rPr>
              <w:t>The</w:t>
            </w:r>
            <w:r>
              <w:rPr>
                <w:spacing w:val="-10"/>
                <w:sz w:val="20"/>
              </w:rPr>
              <w:t> </w:t>
            </w:r>
            <w:r>
              <w:rPr>
                <w:sz w:val="20"/>
              </w:rPr>
              <w:t>project-specific</w:t>
            </w:r>
            <w:r>
              <w:rPr>
                <w:spacing w:val="-10"/>
                <w:sz w:val="20"/>
              </w:rPr>
              <w:t> </w:t>
            </w:r>
            <w:r>
              <w:rPr>
                <w:sz w:val="20"/>
              </w:rPr>
              <w:t>EDP-</w:t>
            </w:r>
            <w:r>
              <w:rPr>
                <w:spacing w:val="-7"/>
                <w:sz w:val="20"/>
              </w:rPr>
              <w:t>RF</w:t>
            </w:r>
          </w:p>
          <w:p>
            <w:pPr>
              <w:pStyle w:val="TableParagraph"/>
              <w:numPr>
                <w:ilvl w:val="0"/>
                <w:numId w:val="26"/>
              </w:numPr>
              <w:tabs>
                <w:tab w:pos="464" w:val="left" w:leader="none"/>
                <w:tab w:pos="465" w:val="left" w:leader="none"/>
              </w:tabs>
              <w:spacing w:line="242" w:lineRule="exact" w:before="0" w:after="0"/>
              <w:ind w:left="464" w:right="0" w:hanging="361"/>
              <w:jc w:val="left"/>
              <w:rPr>
                <w:sz w:val="20"/>
              </w:rPr>
            </w:pPr>
            <w:r>
              <w:rPr>
                <w:sz w:val="20"/>
              </w:rPr>
              <w:t>Sponsor</w:t>
            </w:r>
            <w:r>
              <w:rPr>
                <w:spacing w:val="-7"/>
                <w:sz w:val="20"/>
              </w:rPr>
              <w:t> </w:t>
            </w:r>
            <w:r>
              <w:rPr>
                <w:spacing w:val="-2"/>
                <w:sz w:val="20"/>
              </w:rPr>
              <w:t>guidelines</w:t>
            </w:r>
          </w:p>
          <w:p>
            <w:pPr>
              <w:pStyle w:val="TableParagraph"/>
              <w:numPr>
                <w:ilvl w:val="0"/>
                <w:numId w:val="26"/>
              </w:numPr>
              <w:tabs>
                <w:tab w:pos="464" w:val="left" w:leader="none"/>
                <w:tab w:pos="465" w:val="left" w:leader="none"/>
              </w:tabs>
              <w:spacing w:line="243" w:lineRule="exact" w:before="0" w:after="0"/>
              <w:ind w:left="464" w:right="0" w:hanging="361"/>
              <w:jc w:val="left"/>
              <w:rPr>
                <w:sz w:val="20"/>
              </w:rPr>
            </w:pPr>
            <w:r>
              <w:rPr>
                <w:sz w:val="20"/>
              </w:rPr>
              <w:t>Any</w:t>
            </w:r>
            <w:r>
              <w:rPr>
                <w:spacing w:val="-8"/>
                <w:sz w:val="20"/>
              </w:rPr>
              <w:t> </w:t>
            </w:r>
            <w:r>
              <w:rPr>
                <w:sz w:val="20"/>
              </w:rPr>
              <w:t>other</w:t>
            </w:r>
            <w:r>
              <w:rPr>
                <w:spacing w:val="-7"/>
                <w:sz w:val="20"/>
              </w:rPr>
              <w:t> </w:t>
            </w:r>
            <w:r>
              <w:rPr>
                <w:sz w:val="20"/>
              </w:rPr>
              <w:t>project-specific</w:t>
            </w:r>
            <w:r>
              <w:rPr>
                <w:spacing w:val="-8"/>
                <w:sz w:val="20"/>
              </w:rPr>
              <w:t> </w:t>
            </w:r>
            <w:r>
              <w:rPr>
                <w:sz w:val="20"/>
              </w:rPr>
              <w:t>instructions</w:t>
            </w:r>
            <w:r>
              <w:rPr>
                <w:spacing w:val="-8"/>
                <w:sz w:val="20"/>
              </w:rPr>
              <w:t> </w:t>
            </w:r>
            <w:r>
              <w:rPr>
                <w:sz w:val="20"/>
              </w:rPr>
              <w:t>or</w:t>
            </w:r>
            <w:r>
              <w:rPr>
                <w:spacing w:val="-7"/>
                <w:sz w:val="20"/>
              </w:rPr>
              <w:t> </w:t>
            </w:r>
            <w:r>
              <w:rPr>
                <w:spacing w:val="-2"/>
                <w:sz w:val="20"/>
              </w:rPr>
              <w:t>training</w:t>
            </w:r>
          </w:p>
        </w:tc>
        <w:tc>
          <w:tcPr>
            <w:tcW w:w="1844" w:type="dxa"/>
          </w:tcPr>
          <w:p>
            <w:pPr>
              <w:pStyle w:val="TableParagraph"/>
              <w:ind w:left="108" w:right="153"/>
              <w:rPr>
                <w:sz w:val="20"/>
              </w:rPr>
            </w:pPr>
            <w:r>
              <w:rPr>
                <w:sz w:val="20"/>
              </w:rPr>
              <w:t>Country Master ICF(s) and CIRB Master</w:t>
            </w:r>
            <w:r>
              <w:rPr>
                <w:spacing w:val="-14"/>
                <w:sz w:val="20"/>
              </w:rPr>
              <w:t> </w:t>
            </w:r>
            <w:r>
              <w:rPr>
                <w:sz w:val="20"/>
              </w:rPr>
              <w:t>ICF(s)</w:t>
            </w:r>
            <w:r>
              <w:rPr>
                <w:spacing w:val="-14"/>
                <w:sz w:val="20"/>
              </w:rPr>
              <w:t> </w:t>
            </w:r>
            <w:r>
              <w:rPr>
                <w:sz w:val="20"/>
              </w:rPr>
              <w:t>are finalized and </w:t>
            </w:r>
            <w:r>
              <w:rPr>
                <w:spacing w:val="-2"/>
                <w:sz w:val="20"/>
              </w:rPr>
              <w:t>internally </w:t>
            </w:r>
            <w:r>
              <w:rPr>
                <w:sz w:val="20"/>
              </w:rPr>
              <w:t>approved, and CIRB Master ICF(s) is approved by the </w:t>
            </w:r>
            <w:r>
              <w:rPr>
                <w:spacing w:val="-4"/>
                <w:sz w:val="20"/>
              </w:rPr>
              <w:t>CIRB</w:t>
            </w:r>
          </w:p>
        </w:tc>
      </w:tr>
    </w:tbl>
    <w:p>
      <w:pPr>
        <w:pStyle w:val="BodyText"/>
        <w:rPr>
          <w:sz w:val="12"/>
        </w:rPr>
      </w:pPr>
    </w:p>
    <w:p>
      <w:pPr>
        <w:pStyle w:val="ListParagraph"/>
        <w:numPr>
          <w:ilvl w:val="1"/>
          <w:numId w:val="1"/>
        </w:numPr>
        <w:tabs>
          <w:tab w:pos="1979" w:val="left" w:leader="none"/>
          <w:tab w:pos="1980" w:val="left" w:leader="none"/>
        </w:tabs>
        <w:spacing w:line="240" w:lineRule="auto" w:before="93" w:after="0"/>
        <w:ind w:left="1980" w:right="910" w:hanging="720"/>
        <w:jc w:val="left"/>
        <w:rPr>
          <w:b/>
          <w:sz w:val="22"/>
        </w:rPr>
      </w:pPr>
      <w:r>
        <w:rPr>
          <w:b/>
          <w:sz w:val="22"/>
        </w:rPr>
        <w:t>Review</w:t>
      </w:r>
      <w:r>
        <w:rPr>
          <w:b/>
          <w:spacing w:val="-6"/>
          <w:sz w:val="22"/>
        </w:rPr>
        <w:t> </w:t>
      </w:r>
      <w:r>
        <w:rPr>
          <w:b/>
          <w:sz w:val="22"/>
        </w:rPr>
        <w:t>of</w:t>
      </w:r>
      <w:r>
        <w:rPr>
          <w:b/>
          <w:spacing w:val="-6"/>
          <w:sz w:val="22"/>
        </w:rPr>
        <w:t> </w:t>
      </w:r>
      <w:r>
        <w:rPr>
          <w:b/>
          <w:sz w:val="22"/>
        </w:rPr>
        <w:t>amended</w:t>
      </w:r>
      <w:r>
        <w:rPr>
          <w:b/>
          <w:spacing w:val="-6"/>
          <w:sz w:val="22"/>
        </w:rPr>
        <w:t> </w:t>
      </w:r>
      <w:r>
        <w:rPr>
          <w:b/>
          <w:sz w:val="22"/>
        </w:rPr>
        <w:t>Site-customized</w:t>
      </w:r>
      <w:r>
        <w:rPr>
          <w:b/>
          <w:spacing w:val="-4"/>
          <w:sz w:val="22"/>
        </w:rPr>
        <w:t> </w:t>
      </w:r>
      <w:r>
        <w:rPr>
          <w:b/>
          <w:sz w:val="22"/>
        </w:rPr>
        <w:t>CIRB</w:t>
      </w:r>
      <w:r>
        <w:rPr>
          <w:b/>
          <w:spacing w:val="-6"/>
          <w:sz w:val="22"/>
        </w:rPr>
        <w:t> </w:t>
      </w:r>
      <w:r>
        <w:rPr>
          <w:b/>
          <w:sz w:val="22"/>
        </w:rPr>
        <w:t>ICF(s)</w:t>
      </w:r>
      <w:r>
        <w:rPr>
          <w:b/>
          <w:spacing w:val="-6"/>
          <w:sz w:val="22"/>
        </w:rPr>
        <w:t> </w:t>
      </w:r>
      <w:r>
        <w:rPr>
          <w:b/>
          <w:sz w:val="22"/>
        </w:rPr>
        <w:t>and</w:t>
      </w:r>
      <w:r>
        <w:rPr>
          <w:b/>
          <w:spacing w:val="-6"/>
          <w:sz w:val="22"/>
        </w:rPr>
        <w:t> </w:t>
      </w:r>
      <w:r>
        <w:rPr>
          <w:b/>
          <w:sz w:val="22"/>
        </w:rPr>
        <w:t>Site-specific</w:t>
      </w:r>
      <w:r>
        <w:rPr>
          <w:b/>
          <w:spacing w:val="-7"/>
          <w:sz w:val="22"/>
        </w:rPr>
        <w:t> </w:t>
      </w:r>
      <w:r>
        <w:rPr>
          <w:b/>
          <w:sz w:val="22"/>
        </w:rPr>
        <w:t>CIRB </w:t>
      </w:r>
      <w:r>
        <w:rPr>
          <w:b/>
          <w:spacing w:val="-2"/>
          <w:sz w:val="22"/>
        </w:rPr>
        <w:t>ICF(s)</w:t>
      </w:r>
    </w:p>
    <w:p>
      <w:pPr>
        <w:pStyle w:val="BodyText"/>
        <w:spacing w:before="1"/>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431" w:type="dxa"/>
            <w:shd w:val="clear" w:color="auto" w:fill="D9D9D9"/>
          </w:tcPr>
          <w:p>
            <w:pPr>
              <w:pStyle w:val="TableParagraph"/>
              <w:spacing w:before="38"/>
              <w:ind w:left="110"/>
              <w:rPr>
                <w:b/>
                <w:sz w:val="20"/>
              </w:rPr>
            </w:pPr>
            <w:r>
              <w:rPr>
                <w:b/>
                <w:spacing w:val="-4"/>
                <w:sz w:val="20"/>
              </w:rPr>
              <w:t>Who:</w:t>
            </w:r>
          </w:p>
        </w:tc>
        <w:tc>
          <w:tcPr>
            <w:tcW w:w="5996" w:type="dxa"/>
            <w:shd w:val="clear" w:color="auto" w:fill="D9D9D9"/>
          </w:tcPr>
          <w:p>
            <w:pPr>
              <w:pStyle w:val="TableParagraph"/>
              <w:spacing w:before="38"/>
              <w:ind w:left="104"/>
              <w:rPr>
                <w:b/>
                <w:sz w:val="20"/>
              </w:rPr>
            </w:pPr>
            <w:r>
              <w:rPr>
                <w:b/>
                <w:spacing w:val="-2"/>
                <w:sz w:val="20"/>
              </w:rPr>
              <w:t>Step:</w:t>
            </w:r>
          </w:p>
        </w:tc>
        <w:tc>
          <w:tcPr>
            <w:tcW w:w="1844" w:type="dxa"/>
            <w:shd w:val="clear" w:color="auto" w:fill="D9D9D9"/>
          </w:tcPr>
          <w:p>
            <w:pPr>
              <w:pStyle w:val="TableParagraph"/>
              <w:spacing w:before="38"/>
              <w:ind w:left="108"/>
              <w:rPr>
                <w:b/>
                <w:sz w:val="20"/>
              </w:rPr>
            </w:pPr>
            <w:r>
              <w:rPr>
                <w:b/>
                <w:spacing w:val="-2"/>
                <w:sz w:val="20"/>
              </w:rPr>
              <w:t>When:</w:t>
            </w:r>
          </w:p>
        </w:tc>
      </w:tr>
      <w:tr>
        <w:trPr>
          <w:trHeight w:val="1731" w:hRule="atLeast"/>
        </w:trPr>
        <w:tc>
          <w:tcPr>
            <w:tcW w:w="797" w:type="dxa"/>
            <w:tcBorders>
              <w:bottom w:val="nil"/>
            </w:tcBorders>
          </w:tcPr>
          <w:p>
            <w:pPr>
              <w:pStyle w:val="TableParagraph"/>
              <w:spacing w:before="42"/>
              <w:ind w:left="177"/>
              <w:rPr>
                <w:b/>
                <w:sz w:val="20"/>
              </w:rPr>
            </w:pPr>
            <w:r>
              <w:rPr>
                <w:b/>
                <w:spacing w:val="-2"/>
                <w:sz w:val="20"/>
              </w:rPr>
              <w:t>6.5.1</w:t>
            </w:r>
          </w:p>
        </w:tc>
        <w:tc>
          <w:tcPr>
            <w:tcW w:w="1431"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Maintenance </w:t>
            </w:r>
            <w:r>
              <w:rPr>
                <w:spacing w:val="-4"/>
                <w:sz w:val="20"/>
              </w:rPr>
              <w:t>Spec</w:t>
            </w:r>
          </w:p>
        </w:tc>
        <w:tc>
          <w:tcPr>
            <w:tcW w:w="5996" w:type="dxa"/>
            <w:tcBorders>
              <w:bottom w:val="nil"/>
            </w:tcBorders>
          </w:tcPr>
          <w:p>
            <w:pPr>
              <w:pStyle w:val="TableParagraph"/>
              <w:spacing w:before="33"/>
              <w:ind w:left="104" w:right="383"/>
              <w:rPr>
                <w:sz w:val="20"/>
              </w:rPr>
            </w:pPr>
            <w:r>
              <w:rPr>
                <w:sz w:val="20"/>
              </w:rPr>
              <w:t>Reviews</w:t>
            </w:r>
            <w:r>
              <w:rPr>
                <w:spacing w:val="-7"/>
                <w:sz w:val="20"/>
              </w:rPr>
              <w:t> </w:t>
            </w:r>
            <w:r>
              <w:rPr>
                <w:sz w:val="20"/>
              </w:rPr>
              <w:t>the</w:t>
            </w:r>
            <w:r>
              <w:rPr>
                <w:spacing w:val="-4"/>
                <w:sz w:val="20"/>
              </w:rPr>
              <w:t> </w:t>
            </w:r>
            <w:r>
              <w:rPr>
                <w:sz w:val="20"/>
              </w:rPr>
              <w:t>amended</w:t>
            </w:r>
            <w:r>
              <w:rPr>
                <w:spacing w:val="-4"/>
                <w:sz w:val="20"/>
              </w:rPr>
              <w:t> </w:t>
            </w:r>
            <w:r>
              <w:rPr>
                <w:sz w:val="20"/>
              </w:rPr>
              <w:t>Site-customized</w:t>
            </w:r>
            <w:r>
              <w:rPr>
                <w:spacing w:val="-5"/>
                <w:sz w:val="20"/>
              </w:rPr>
              <w:t> </w:t>
            </w:r>
            <w:r>
              <w:rPr>
                <w:sz w:val="20"/>
              </w:rPr>
              <w:t>CIRB</w:t>
            </w:r>
            <w:r>
              <w:rPr>
                <w:spacing w:val="-7"/>
                <w:sz w:val="20"/>
              </w:rPr>
              <w:t> </w:t>
            </w:r>
            <w:r>
              <w:rPr>
                <w:sz w:val="20"/>
              </w:rPr>
              <w:t>approved</w:t>
            </w:r>
            <w:r>
              <w:rPr>
                <w:spacing w:val="-7"/>
                <w:sz w:val="20"/>
              </w:rPr>
              <w:t> </w:t>
            </w:r>
            <w:r>
              <w:rPr>
                <w:sz w:val="20"/>
              </w:rPr>
              <w:t>ICF(s) to confirm text matches the CIRB Master ICF(s), the amendment changes are present, and the site customization information (e.g. Investigator name, location, phone number, patient compensation) is added where appropriate.</w:t>
            </w:r>
          </w:p>
          <w:p>
            <w:pPr>
              <w:pStyle w:val="TableParagraph"/>
              <w:spacing w:before="2"/>
              <w:rPr>
                <w:b/>
                <w:sz w:val="25"/>
              </w:rPr>
            </w:pPr>
          </w:p>
          <w:p>
            <w:pPr>
              <w:pStyle w:val="TableParagraph"/>
              <w:ind w:left="104"/>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actions:</w:t>
            </w:r>
          </w:p>
        </w:tc>
        <w:tc>
          <w:tcPr>
            <w:tcW w:w="1844" w:type="dxa"/>
            <w:tcBorders>
              <w:bottom w:val="nil"/>
            </w:tcBorders>
          </w:tcPr>
          <w:p>
            <w:pPr>
              <w:pStyle w:val="TableParagraph"/>
              <w:spacing w:before="42"/>
              <w:ind w:left="108"/>
              <w:rPr>
                <w:sz w:val="20"/>
              </w:rPr>
            </w:pPr>
            <w:r>
              <w:rPr>
                <w:spacing w:val="-2"/>
                <w:sz w:val="20"/>
              </w:rPr>
              <w:t>Conduct</w:t>
            </w:r>
          </w:p>
          <w:p>
            <w:pPr>
              <w:pStyle w:val="TableParagraph"/>
              <w:spacing w:before="11"/>
              <w:rPr>
                <w:b/>
                <w:sz w:val="26"/>
              </w:rPr>
            </w:pPr>
          </w:p>
          <w:p>
            <w:pPr>
              <w:pStyle w:val="TableParagraph"/>
              <w:spacing w:line="237" w:lineRule="auto"/>
              <w:ind w:left="108" w:right="275"/>
              <w:rPr>
                <w:sz w:val="20"/>
              </w:rPr>
            </w:pPr>
            <w:r>
              <w:rPr>
                <w:sz w:val="20"/>
              </w:rPr>
              <w:t>Upon receipt of the CIRB approved</w:t>
            </w:r>
            <w:r>
              <w:rPr>
                <w:spacing w:val="-14"/>
                <w:sz w:val="20"/>
              </w:rPr>
              <w:t> </w:t>
            </w:r>
            <w:r>
              <w:rPr>
                <w:sz w:val="20"/>
              </w:rPr>
              <w:t>ICF(s) from the CIRB</w:t>
            </w:r>
          </w:p>
        </w:tc>
      </w:tr>
      <w:tr>
        <w:trPr>
          <w:trHeight w:val="535"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27"/>
              </w:numPr>
              <w:tabs>
                <w:tab w:pos="464" w:val="left" w:leader="none"/>
                <w:tab w:pos="465" w:val="left" w:leader="none"/>
              </w:tabs>
              <w:spacing w:line="240" w:lineRule="auto" w:before="30" w:after="0"/>
              <w:ind w:left="464" w:right="474" w:hanging="360"/>
              <w:jc w:val="left"/>
              <w:rPr>
                <w:sz w:val="20"/>
              </w:rPr>
            </w:pPr>
            <w:r>
              <w:rPr>
                <w:sz w:val="20"/>
              </w:rPr>
              <w:t>If</w:t>
            </w:r>
            <w:r>
              <w:rPr>
                <w:spacing w:val="-5"/>
                <w:sz w:val="20"/>
              </w:rPr>
              <w:t> </w:t>
            </w:r>
            <w:r>
              <w:rPr>
                <w:sz w:val="20"/>
              </w:rPr>
              <w:t>the</w:t>
            </w:r>
            <w:r>
              <w:rPr>
                <w:spacing w:val="-3"/>
                <w:sz w:val="20"/>
              </w:rPr>
              <w:t> </w:t>
            </w:r>
            <w:r>
              <w:rPr>
                <w:sz w:val="20"/>
              </w:rPr>
              <w:t>amended</w:t>
            </w:r>
            <w:r>
              <w:rPr>
                <w:spacing w:val="-4"/>
                <w:sz w:val="20"/>
              </w:rPr>
              <w:t> </w:t>
            </w:r>
            <w:r>
              <w:rPr>
                <w:sz w:val="20"/>
              </w:rPr>
              <w:t>Site-customized</w:t>
            </w:r>
            <w:r>
              <w:rPr>
                <w:spacing w:val="-9"/>
                <w:sz w:val="20"/>
              </w:rPr>
              <w:t> </w:t>
            </w:r>
            <w:r>
              <w:rPr>
                <w:sz w:val="20"/>
              </w:rPr>
              <w:t>CIRB</w:t>
            </w:r>
            <w:r>
              <w:rPr>
                <w:spacing w:val="-5"/>
                <w:sz w:val="20"/>
              </w:rPr>
              <w:t> </w:t>
            </w:r>
            <w:r>
              <w:rPr>
                <w:sz w:val="20"/>
              </w:rPr>
              <w:t>approved</w:t>
            </w:r>
            <w:r>
              <w:rPr>
                <w:spacing w:val="-6"/>
                <w:sz w:val="20"/>
              </w:rPr>
              <w:t> </w:t>
            </w:r>
            <w:r>
              <w:rPr>
                <w:sz w:val="20"/>
              </w:rPr>
              <w:t>ICF(s)</w:t>
            </w:r>
            <w:r>
              <w:rPr>
                <w:spacing w:val="-9"/>
                <w:sz w:val="20"/>
              </w:rPr>
              <w:t> </w:t>
            </w:r>
            <w:r>
              <w:rPr>
                <w:sz w:val="20"/>
              </w:rPr>
              <w:t>is correct as per above checks, Proceeds to Step 6.5.4.</w:t>
            </w:r>
          </w:p>
        </w:tc>
        <w:tc>
          <w:tcPr>
            <w:tcW w:w="1844" w:type="dxa"/>
            <w:tcBorders>
              <w:top w:val="nil"/>
              <w:bottom w:val="nil"/>
            </w:tcBorders>
          </w:tcPr>
          <w:p>
            <w:pPr>
              <w:pStyle w:val="TableParagraph"/>
              <w:rPr>
                <w:rFonts w:ascii="Times New Roman"/>
                <w:sz w:val="18"/>
              </w:rPr>
            </w:pPr>
          </w:p>
        </w:tc>
      </w:tr>
      <w:tr>
        <w:trPr>
          <w:trHeight w:val="1221"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28"/>
              </w:numPr>
              <w:tabs>
                <w:tab w:pos="464" w:val="left" w:leader="none"/>
                <w:tab w:pos="465" w:val="left" w:leader="none"/>
              </w:tabs>
              <w:spacing w:line="237" w:lineRule="auto" w:before="34" w:after="0"/>
              <w:ind w:left="464" w:right="464" w:hanging="360"/>
              <w:jc w:val="left"/>
              <w:rPr>
                <w:sz w:val="20"/>
              </w:rPr>
            </w:pPr>
            <w:r>
              <w:rPr>
                <w:sz w:val="20"/>
              </w:rPr>
              <w:t>If the amended Site-customized CIRB ICF(s) does </w:t>
            </w:r>
            <w:r>
              <w:rPr>
                <w:sz w:val="20"/>
                <w:u w:val="single"/>
              </w:rPr>
              <w:t>not</w:t>
            </w:r>
            <w:r>
              <w:rPr>
                <w:sz w:val="20"/>
              </w:rPr>
              <w:t> include the site-specific</w:t>
            </w:r>
            <w:r>
              <w:rPr>
                <w:spacing w:val="-1"/>
                <w:sz w:val="20"/>
              </w:rPr>
              <w:t> </w:t>
            </w:r>
            <w:r>
              <w:rPr>
                <w:sz w:val="20"/>
              </w:rPr>
              <w:t>customization</w:t>
            </w:r>
            <w:r>
              <w:rPr>
                <w:spacing w:val="-3"/>
                <w:sz w:val="20"/>
              </w:rPr>
              <w:t> </w:t>
            </w:r>
            <w:r>
              <w:rPr>
                <w:sz w:val="20"/>
              </w:rPr>
              <w:t>information, or the information is incomplete or incorrect, communicates the needed</w:t>
            </w:r>
            <w:r>
              <w:rPr>
                <w:spacing w:val="-6"/>
                <w:sz w:val="20"/>
              </w:rPr>
              <w:t> </w:t>
            </w:r>
            <w:r>
              <w:rPr>
                <w:sz w:val="20"/>
              </w:rPr>
              <w:t>corrections</w:t>
            </w:r>
            <w:r>
              <w:rPr>
                <w:spacing w:val="-6"/>
                <w:sz w:val="20"/>
              </w:rPr>
              <w:t> </w:t>
            </w:r>
            <w:r>
              <w:rPr>
                <w:sz w:val="20"/>
              </w:rPr>
              <w:t>to</w:t>
            </w:r>
            <w:r>
              <w:rPr>
                <w:spacing w:val="-6"/>
                <w:sz w:val="20"/>
              </w:rPr>
              <w:t> </w:t>
            </w:r>
            <w:r>
              <w:rPr>
                <w:sz w:val="20"/>
              </w:rPr>
              <w:t>the</w:t>
            </w:r>
            <w:r>
              <w:rPr>
                <w:spacing w:val="-6"/>
                <w:sz w:val="20"/>
              </w:rPr>
              <w:t> </w:t>
            </w:r>
            <w:r>
              <w:rPr>
                <w:sz w:val="20"/>
              </w:rPr>
              <w:t>CIRB</w:t>
            </w:r>
            <w:r>
              <w:rPr>
                <w:spacing w:val="-6"/>
                <w:sz w:val="20"/>
              </w:rPr>
              <w:t> </w:t>
            </w:r>
            <w:r>
              <w:rPr>
                <w:sz w:val="20"/>
              </w:rPr>
              <w:t>and</w:t>
            </w:r>
            <w:r>
              <w:rPr>
                <w:spacing w:val="-6"/>
                <w:sz w:val="20"/>
              </w:rPr>
              <w:t> </w:t>
            </w:r>
            <w:r>
              <w:rPr>
                <w:sz w:val="20"/>
              </w:rPr>
              <w:t>requests</w:t>
            </w:r>
            <w:r>
              <w:rPr>
                <w:spacing w:val="-6"/>
                <w:sz w:val="20"/>
              </w:rPr>
              <w:t> </w:t>
            </w:r>
            <w:r>
              <w:rPr>
                <w:sz w:val="20"/>
              </w:rPr>
              <w:t>a</w:t>
            </w:r>
            <w:r>
              <w:rPr>
                <w:spacing w:val="-6"/>
                <w:sz w:val="20"/>
              </w:rPr>
              <w:t> </w:t>
            </w:r>
            <w:r>
              <w:rPr>
                <w:sz w:val="20"/>
              </w:rPr>
              <w:t>corrected Site-customized CIRB approved ICF(s).</w:t>
            </w:r>
          </w:p>
        </w:tc>
        <w:tc>
          <w:tcPr>
            <w:tcW w:w="1844" w:type="dxa"/>
            <w:tcBorders>
              <w:top w:val="nil"/>
              <w:bottom w:val="nil"/>
            </w:tcBorders>
          </w:tcPr>
          <w:p>
            <w:pPr>
              <w:pStyle w:val="TableParagraph"/>
              <w:rPr>
                <w:rFonts w:ascii="Times New Roman"/>
                <w:sz w:val="18"/>
              </w:rPr>
            </w:pPr>
          </w:p>
        </w:tc>
      </w:tr>
      <w:tr>
        <w:trPr>
          <w:trHeight w:val="1354"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29"/>
              </w:numPr>
              <w:tabs>
                <w:tab w:pos="464" w:val="left" w:leader="none"/>
                <w:tab w:pos="465" w:val="left" w:leader="none"/>
              </w:tabs>
              <w:spacing w:line="237" w:lineRule="auto" w:before="37" w:after="0"/>
              <w:ind w:left="464" w:right="106" w:hanging="360"/>
              <w:jc w:val="left"/>
              <w:rPr>
                <w:sz w:val="20"/>
              </w:rPr>
            </w:pPr>
            <w:r>
              <w:rPr>
                <w:sz w:val="20"/>
              </w:rPr>
              <w:t>If the Site-customized CIRB ICF(s) does not match the CIRB Master ICF(s) text because the site has made changes beyond just the amendment changes and site customization information,</w:t>
            </w:r>
            <w:r>
              <w:rPr>
                <w:spacing w:val="-6"/>
                <w:sz w:val="20"/>
              </w:rPr>
              <w:t> </w:t>
            </w:r>
            <w:r>
              <w:rPr>
                <w:sz w:val="20"/>
              </w:rPr>
              <w:t>the</w:t>
            </w:r>
            <w:r>
              <w:rPr>
                <w:spacing w:val="-6"/>
                <w:sz w:val="20"/>
              </w:rPr>
              <w:t> </w:t>
            </w:r>
            <w:r>
              <w:rPr>
                <w:sz w:val="20"/>
              </w:rPr>
              <w:t>document</w:t>
            </w:r>
            <w:r>
              <w:rPr>
                <w:spacing w:val="-6"/>
                <w:sz w:val="20"/>
              </w:rPr>
              <w:t> </w:t>
            </w:r>
            <w:r>
              <w:rPr>
                <w:sz w:val="20"/>
              </w:rPr>
              <w:t>is</w:t>
            </w:r>
            <w:r>
              <w:rPr>
                <w:spacing w:val="-6"/>
                <w:sz w:val="20"/>
              </w:rPr>
              <w:t> </w:t>
            </w:r>
            <w:r>
              <w:rPr>
                <w:sz w:val="20"/>
              </w:rPr>
              <w:t>considered</w:t>
            </w:r>
            <w:r>
              <w:rPr>
                <w:spacing w:val="-6"/>
                <w:sz w:val="20"/>
              </w:rPr>
              <w:t> </w:t>
            </w:r>
            <w:r>
              <w:rPr>
                <w:sz w:val="20"/>
              </w:rPr>
              <w:t>a</w:t>
            </w:r>
            <w:r>
              <w:rPr>
                <w:spacing w:val="-6"/>
                <w:sz w:val="20"/>
              </w:rPr>
              <w:t> </w:t>
            </w:r>
            <w:r>
              <w:rPr>
                <w:sz w:val="20"/>
              </w:rPr>
              <w:t>“Site-specific”</w:t>
            </w:r>
            <w:r>
              <w:rPr>
                <w:spacing w:val="-7"/>
                <w:sz w:val="20"/>
              </w:rPr>
              <w:t> </w:t>
            </w:r>
            <w:r>
              <w:rPr>
                <w:sz w:val="20"/>
              </w:rPr>
              <w:t>ICF. Proceeds to Step 6.5.2.</w:t>
            </w:r>
          </w:p>
        </w:tc>
        <w:tc>
          <w:tcPr>
            <w:tcW w:w="1844" w:type="dxa"/>
            <w:tcBorders>
              <w:top w:val="nil"/>
              <w:bottom w:val="nil"/>
            </w:tcBorders>
          </w:tcPr>
          <w:p>
            <w:pPr>
              <w:pStyle w:val="TableParagraph"/>
              <w:rPr>
                <w:rFonts w:ascii="Times New Roman"/>
                <w:sz w:val="18"/>
              </w:rPr>
            </w:pPr>
          </w:p>
        </w:tc>
      </w:tr>
      <w:tr>
        <w:trPr>
          <w:trHeight w:val="419"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spacing w:before="158"/>
              <w:ind w:left="80"/>
              <w:rPr>
                <w:sz w:val="20"/>
              </w:rPr>
            </w:pPr>
            <w:r>
              <w:rPr>
                <w:b/>
                <w:spacing w:val="-2"/>
                <w:sz w:val="20"/>
              </w:rPr>
              <w:t>Note</w:t>
            </w:r>
            <w:r>
              <w:rPr>
                <w:spacing w:val="-2"/>
                <w:sz w:val="20"/>
              </w:rPr>
              <w:t>:</w:t>
            </w:r>
          </w:p>
        </w:tc>
        <w:tc>
          <w:tcPr>
            <w:tcW w:w="1844" w:type="dxa"/>
            <w:tcBorders>
              <w:top w:val="nil"/>
              <w:bottom w:val="nil"/>
            </w:tcBorders>
          </w:tcPr>
          <w:p>
            <w:pPr>
              <w:pStyle w:val="TableParagraph"/>
              <w:rPr>
                <w:rFonts w:ascii="Times New Roman"/>
                <w:sz w:val="18"/>
              </w:rPr>
            </w:pPr>
          </w:p>
        </w:tc>
      </w:tr>
      <w:tr>
        <w:trPr>
          <w:trHeight w:val="1454"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30"/>
              </w:numPr>
              <w:tabs>
                <w:tab w:pos="464" w:val="left" w:leader="none"/>
                <w:tab w:pos="465" w:val="left" w:leader="none"/>
              </w:tabs>
              <w:spacing w:line="240" w:lineRule="auto" w:before="32" w:after="0"/>
              <w:ind w:left="464" w:right="158" w:hanging="360"/>
              <w:jc w:val="left"/>
              <w:rPr>
                <w:sz w:val="20"/>
              </w:rPr>
            </w:pPr>
            <w:r>
              <w:rPr>
                <w:sz w:val="20"/>
              </w:rPr>
              <w:t>As per CS_WI_RSU0033, there is no need for a separate site ICF Checklist or ICF V&amp;T Log if the content of the Site- customized</w:t>
            </w:r>
            <w:r>
              <w:rPr>
                <w:spacing w:val="-4"/>
                <w:sz w:val="20"/>
              </w:rPr>
              <w:t> </w:t>
            </w:r>
            <w:r>
              <w:rPr>
                <w:sz w:val="20"/>
              </w:rPr>
              <w:t>CIRB</w:t>
            </w:r>
            <w:r>
              <w:rPr>
                <w:spacing w:val="-6"/>
                <w:sz w:val="20"/>
              </w:rPr>
              <w:t> </w:t>
            </w:r>
            <w:r>
              <w:rPr>
                <w:sz w:val="20"/>
              </w:rPr>
              <w:t>ICF(s)</w:t>
            </w:r>
            <w:r>
              <w:rPr>
                <w:spacing w:val="-5"/>
                <w:sz w:val="20"/>
              </w:rPr>
              <w:t> </w:t>
            </w:r>
            <w:r>
              <w:rPr>
                <w:sz w:val="20"/>
              </w:rPr>
              <w:t>is</w:t>
            </w:r>
            <w:r>
              <w:rPr>
                <w:spacing w:val="-6"/>
                <w:sz w:val="20"/>
              </w:rPr>
              <w:t> </w:t>
            </w:r>
            <w:r>
              <w:rPr>
                <w:sz w:val="20"/>
              </w:rPr>
              <w:t>not</w:t>
            </w:r>
            <w:r>
              <w:rPr>
                <w:spacing w:val="-6"/>
                <w:sz w:val="20"/>
              </w:rPr>
              <w:t> </w:t>
            </w:r>
            <w:r>
              <w:rPr>
                <w:sz w:val="20"/>
              </w:rPr>
              <w:t>updated</w:t>
            </w:r>
            <w:r>
              <w:rPr>
                <w:spacing w:val="-6"/>
                <w:sz w:val="20"/>
              </w:rPr>
              <w:t> </w:t>
            </w:r>
            <w:r>
              <w:rPr>
                <w:sz w:val="20"/>
              </w:rPr>
              <w:t>during</w:t>
            </w:r>
            <w:r>
              <w:rPr>
                <w:spacing w:val="-6"/>
                <w:sz w:val="20"/>
              </w:rPr>
              <w:t> </w:t>
            </w:r>
            <w:r>
              <w:rPr>
                <w:sz w:val="20"/>
              </w:rPr>
              <w:t>customization except for the addition of the Investigator/site details.</w:t>
            </w:r>
            <w:r>
              <w:rPr>
                <w:spacing w:val="40"/>
                <w:sz w:val="20"/>
              </w:rPr>
              <w:t> </w:t>
            </w:r>
            <w:r>
              <w:rPr>
                <w:sz w:val="20"/>
              </w:rPr>
              <w:t>The ICF Checklist and ICF V&amp;T Log for the CIRB Master ICF stands in for the Site-customized CIRB ICF(s).</w:t>
            </w:r>
          </w:p>
        </w:tc>
        <w:tc>
          <w:tcPr>
            <w:tcW w:w="1844" w:type="dxa"/>
            <w:tcBorders>
              <w:top w:val="nil"/>
              <w:bottom w:val="nil"/>
            </w:tcBorders>
          </w:tcPr>
          <w:p>
            <w:pPr>
              <w:pStyle w:val="TableParagraph"/>
              <w:rPr>
                <w:rFonts w:ascii="Times New Roman"/>
                <w:sz w:val="18"/>
              </w:rPr>
            </w:pPr>
          </w:p>
        </w:tc>
      </w:tr>
      <w:tr>
        <w:trPr>
          <w:trHeight w:val="569" w:hRule="atLeast"/>
        </w:trPr>
        <w:tc>
          <w:tcPr>
            <w:tcW w:w="797" w:type="dxa"/>
            <w:tcBorders>
              <w:top w:val="nil"/>
            </w:tcBorders>
          </w:tcPr>
          <w:p>
            <w:pPr>
              <w:pStyle w:val="TableParagraph"/>
              <w:rPr>
                <w:rFonts w:ascii="Times New Roman"/>
                <w:sz w:val="18"/>
              </w:rPr>
            </w:pPr>
          </w:p>
        </w:tc>
        <w:tc>
          <w:tcPr>
            <w:tcW w:w="1431" w:type="dxa"/>
            <w:tcBorders>
              <w:top w:val="nil"/>
            </w:tcBorders>
          </w:tcPr>
          <w:p>
            <w:pPr>
              <w:pStyle w:val="TableParagraph"/>
              <w:rPr>
                <w:rFonts w:ascii="Times New Roman"/>
                <w:sz w:val="18"/>
              </w:rPr>
            </w:pPr>
          </w:p>
        </w:tc>
        <w:tc>
          <w:tcPr>
            <w:tcW w:w="5996" w:type="dxa"/>
            <w:tcBorders>
              <w:top w:val="nil"/>
            </w:tcBorders>
          </w:tcPr>
          <w:p>
            <w:pPr>
              <w:pStyle w:val="TableParagraph"/>
              <w:numPr>
                <w:ilvl w:val="0"/>
                <w:numId w:val="31"/>
              </w:numPr>
              <w:tabs>
                <w:tab w:pos="464" w:val="left" w:leader="none"/>
                <w:tab w:pos="465" w:val="left" w:leader="none"/>
              </w:tabs>
              <w:spacing w:line="232" w:lineRule="auto" w:before="38" w:after="0"/>
              <w:ind w:left="464" w:right="763" w:hanging="360"/>
              <w:jc w:val="left"/>
              <w:rPr>
                <w:sz w:val="20"/>
              </w:rPr>
            </w:pPr>
            <w:r>
              <w:rPr>
                <w:sz w:val="20"/>
              </w:rPr>
              <w:t>Refer</w:t>
            </w:r>
            <w:r>
              <w:rPr>
                <w:spacing w:val="-4"/>
                <w:sz w:val="20"/>
              </w:rPr>
              <w:t> </w:t>
            </w:r>
            <w:r>
              <w:rPr>
                <w:sz w:val="20"/>
              </w:rPr>
              <w:t>to</w:t>
            </w:r>
            <w:r>
              <w:rPr>
                <w:spacing w:val="-4"/>
                <w:sz w:val="20"/>
              </w:rPr>
              <w:t> </w:t>
            </w:r>
            <w:r>
              <w:rPr>
                <w:sz w:val="20"/>
              </w:rPr>
              <w:t>Notes</w:t>
            </w:r>
            <w:r>
              <w:rPr>
                <w:spacing w:val="-4"/>
                <w:sz w:val="20"/>
              </w:rPr>
              <w:t> </w:t>
            </w:r>
            <w:r>
              <w:rPr>
                <w:sz w:val="20"/>
              </w:rPr>
              <w:t>in</w:t>
            </w:r>
            <w:r>
              <w:rPr>
                <w:spacing w:val="-3"/>
                <w:sz w:val="20"/>
              </w:rPr>
              <w:t> </w:t>
            </w:r>
            <w:r>
              <w:rPr>
                <w:sz w:val="20"/>
              </w:rPr>
              <w:t>Step</w:t>
            </w:r>
            <w:r>
              <w:rPr>
                <w:spacing w:val="-4"/>
                <w:sz w:val="20"/>
              </w:rPr>
              <w:t> </w:t>
            </w:r>
            <w:r>
              <w:rPr>
                <w:sz w:val="20"/>
              </w:rPr>
              <w:t>6.2.2</w:t>
            </w:r>
            <w:r>
              <w:rPr>
                <w:spacing w:val="-8"/>
                <w:sz w:val="20"/>
              </w:rPr>
              <w:t> </w:t>
            </w:r>
            <w:r>
              <w:rPr>
                <w:sz w:val="20"/>
              </w:rPr>
              <w:t>for</w:t>
            </w:r>
            <w:r>
              <w:rPr>
                <w:spacing w:val="-5"/>
                <w:sz w:val="20"/>
              </w:rPr>
              <w:t> </w:t>
            </w:r>
            <w:r>
              <w:rPr>
                <w:sz w:val="20"/>
              </w:rPr>
              <w:t>information</w:t>
            </w:r>
            <w:r>
              <w:rPr>
                <w:spacing w:val="-5"/>
                <w:sz w:val="20"/>
              </w:rPr>
              <w:t> </w:t>
            </w:r>
            <w:r>
              <w:rPr>
                <w:sz w:val="20"/>
              </w:rPr>
              <w:t>on</w:t>
            </w:r>
            <w:r>
              <w:rPr>
                <w:spacing w:val="-5"/>
                <w:sz w:val="20"/>
              </w:rPr>
              <w:t> </w:t>
            </w:r>
            <w:r>
              <w:rPr>
                <w:sz w:val="20"/>
              </w:rPr>
              <w:t>what</w:t>
            </w:r>
            <w:r>
              <w:rPr>
                <w:spacing w:val="-5"/>
                <w:sz w:val="20"/>
              </w:rPr>
              <w:t> </w:t>
            </w:r>
            <w:r>
              <w:rPr>
                <w:sz w:val="20"/>
              </w:rPr>
              <w:t>is included in “Investigator/site Details” in NA.</w:t>
            </w:r>
          </w:p>
        </w:tc>
        <w:tc>
          <w:tcPr>
            <w:tcW w:w="1844"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14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431" w:type="dxa"/>
            <w:shd w:val="clear" w:color="auto" w:fill="D9D9D9"/>
          </w:tcPr>
          <w:p>
            <w:pPr>
              <w:pStyle w:val="TableParagraph"/>
              <w:spacing w:before="42"/>
              <w:ind w:left="110"/>
              <w:rPr>
                <w:b/>
                <w:sz w:val="20"/>
              </w:rPr>
            </w:pPr>
            <w:r>
              <w:rPr>
                <w:b/>
                <w:spacing w:val="-4"/>
                <w:sz w:val="20"/>
              </w:rPr>
              <w:t>Who:</w:t>
            </w:r>
          </w:p>
        </w:tc>
        <w:tc>
          <w:tcPr>
            <w:tcW w:w="5996" w:type="dxa"/>
            <w:shd w:val="clear" w:color="auto" w:fill="D9D9D9"/>
          </w:tcPr>
          <w:p>
            <w:pPr>
              <w:pStyle w:val="TableParagraph"/>
              <w:spacing w:before="42"/>
              <w:ind w:left="104"/>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2217" w:hRule="atLeast"/>
        </w:trPr>
        <w:tc>
          <w:tcPr>
            <w:tcW w:w="797" w:type="dxa"/>
          </w:tcPr>
          <w:p>
            <w:pPr>
              <w:pStyle w:val="TableParagraph"/>
              <w:rPr>
                <w:rFonts w:ascii="Times New Roman"/>
                <w:sz w:val="18"/>
              </w:rPr>
            </w:pPr>
          </w:p>
        </w:tc>
        <w:tc>
          <w:tcPr>
            <w:tcW w:w="1431" w:type="dxa"/>
          </w:tcPr>
          <w:p>
            <w:pPr>
              <w:pStyle w:val="TableParagraph"/>
              <w:rPr>
                <w:rFonts w:ascii="Times New Roman"/>
                <w:sz w:val="18"/>
              </w:rPr>
            </w:pPr>
          </w:p>
        </w:tc>
        <w:tc>
          <w:tcPr>
            <w:tcW w:w="5996" w:type="dxa"/>
          </w:tcPr>
          <w:p>
            <w:pPr>
              <w:pStyle w:val="TableParagraph"/>
              <w:numPr>
                <w:ilvl w:val="0"/>
                <w:numId w:val="32"/>
              </w:numPr>
              <w:tabs>
                <w:tab w:pos="464" w:val="left" w:leader="none"/>
                <w:tab w:pos="465" w:val="left" w:leader="none"/>
              </w:tabs>
              <w:spacing w:line="240" w:lineRule="auto" w:before="0" w:after="0"/>
              <w:ind w:left="464" w:right="138" w:hanging="360"/>
              <w:jc w:val="left"/>
              <w:rPr>
                <w:sz w:val="20"/>
              </w:rPr>
            </w:pPr>
            <w:r>
              <w:rPr>
                <w:sz w:val="20"/>
              </w:rPr>
              <w:t>If</w:t>
            </w:r>
            <w:r>
              <w:rPr>
                <w:spacing w:val="-4"/>
                <w:sz w:val="20"/>
              </w:rPr>
              <w:t> </w:t>
            </w:r>
            <w:r>
              <w:rPr>
                <w:sz w:val="20"/>
              </w:rPr>
              <w:t>the</w:t>
            </w:r>
            <w:r>
              <w:rPr>
                <w:spacing w:val="-4"/>
                <w:sz w:val="20"/>
              </w:rPr>
              <w:t> </w:t>
            </w:r>
            <w:r>
              <w:rPr>
                <w:sz w:val="20"/>
              </w:rPr>
              <w:t>initial</w:t>
            </w:r>
            <w:r>
              <w:rPr>
                <w:spacing w:val="-4"/>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Site-specific</w:t>
            </w:r>
            <w:r>
              <w:rPr>
                <w:spacing w:val="-5"/>
                <w:sz w:val="20"/>
              </w:rPr>
              <w:t> </w:t>
            </w:r>
            <w:r>
              <w:rPr>
                <w:sz w:val="20"/>
              </w:rPr>
              <w:t>CIRB</w:t>
            </w:r>
            <w:r>
              <w:rPr>
                <w:spacing w:val="-5"/>
                <w:sz w:val="20"/>
              </w:rPr>
              <w:t> </w:t>
            </w:r>
            <w:r>
              <w:rPr>
                <w:sz w:val="20"/>
              </w:rPr>
              <w:t>approved</w:t>
            </w:r>
            <w:r>
              <w:rPr>
                <w:spacing w:val="-5"/>
                <w:sz w:val="20"/>
              </w:rPr>
              <w:t> </w:t>
            </w:r>
            <w:r>
              <w:rPr>
                <w:sz w:val="20"/>
              </w:rPr>
              <w:t>ICF(s) required an ICF Checklist(s) due to the use of Site-specific ICF language (as per bullet 3 above), </w:t>
            </w:r>
            <w:r>
              <w:rPr>
                <w:b/>
                <w:sz w:val="20"/>
              </w:rPr>
              <w:t>ALL </w:t>
            </w:r>
            <w:r>
              <w:rPr>
                <w:sz w:val="20"/>
              </w:rPr>
              <w:t>subsequent versions of the Site-specific CIRB approved ICF(s) </w:t>
            </w:r>
            <w:r>
              <w:rPr>
                <w:b/>
                <w:sz w:val="20"/>
              </w:rPr>
              <w:t>must </w:t>
            </w:r>
            <w:r>
              <w:rPr>
                <w:sz w:val="20"/>
              </w:rPr>
              <w:t>be recorded on the ICF V&amp;T Log. An ICF Checklist will only be required as explained in Step 6.5.2.</w:t>
            </w:r>
          </w:p>
          <w:p>
            <w:pPr>
              <w:pStyle w:val="TableParagraph"/>
              <w:numPr>
                <w:ilvl w:val="0"/>
                <w:numId w:val="32"/>
              </w:numPr>
              <w:tabs>
                <w:tab w:pos="465" w:val="left" w:leader="none"/>
              </w:tabs>
              <w:spacing w:line="237" w:lineRule="auto" w:before="62" w:after="0"/>
              <w:ind w:left="464" w:right="407" w:hanging="360"/>
              <w:jc w:val="both"/>
              <w:rPr>
                <w:sz w:val="20"/>
              </w:rPr>
            </w:pPr>
            <w:r>
              <w:rPr>
                <w:sz w:val="20"/>
              </w:rPr>
              <w:t>All</w:t>
            </w:r>
            <w:r>
              <w:rPr>
                <w:spacing w:val="-2"/>
                <w:sz w:val="20"/>
              </w:rPr>
              <w:t> </w:t>
            </w:r>
            <w:r>
              <w:rPr>
                <w:sz w:val="20"/>
              </w:rPr>
              <w:t>versions</w:t>
            </w:r>
            <w:r>
              <w:rPr>
                <w:spacing w:val="-2"/>
                <w:sz w:val="20"/>
              </w:rPr>
              <w:t> </w:t>
            </w:r>
            <w:r>
              <w:rPr>
                <w:sz w:val="20"/>
              </w:rPr>
              <w:t>of</w:t>
            </w:r>
            <w:r>
              <w:rPr>
                <w:spacing w:val="-2"/>
                <w:sz w:val="20"/>
              </w:rPr>
              <w:t> </w:t>
            </w:r>
            <w:r>
              <w:rPr>
                <w:sz w:val="20"/>
              </w:rPr>
              <w:t>the</w:t>
            </w:r>
            <w:r>
              <w:rPr>
                <w:spacing w:val="-2"/>
                <w:sz w:val="20"/>
              </w:rPr>
              <w:t> </w:t>
            </w:r>
            <w:r>
              <w:rPr>
                <w:sz w:val="20"/>
              </w:rPr>
              <w:t>Site-customized</w:t>
            </w:r>
            <w:r>
              <w:rPr>
                <w:spacing w:val="-1"/>
                <w:sz w:val="20"/>
              </w:rPr>
              <w:t> </w:t>
            </w:r>
            <w:r>
              <w:rPr>
                <w:sz w:val="20"/>
              </w:rPr>
              <w:t>CIRB</w:t>
            </w:r>
            <w:r>
              <w:rPr>
                <w:spacing w:val="-4"/>
                <w:sz w:val="20"/>
              </w:rPr>
              <w:t> </w:t>
            </w:r>
            <w:r>
              <w:rPr>
                <w:sz w:val="20"/>
              </w:rPr>
              <w:t>approved</w:t>
            </w:r>
            <w:r>
              <w:rPr>
                <w:spacing w:val="-4"/>
                <w:sz w:val="20"/>
              </w:rPr>
              <w:t> </w:t>
            </w:r>
            <w:r>
              <w:rPr>
                <w:sz w:val="20"/>
              </w:rPr>
              <w:t>ICF(s) must</w:t>
            </w:r>
            <w:r>
              <w:rPr>
                <w:spacing w:val="-4"/>
                <w:sz w:val="20"/>
              </w:rPr>
              <w:t> </w:t>
            </w:r>
            <w:r>
              <w:rPr>
                <w:sz w:val="20"/>
              </w:rPr>
              <w:t>be</w:t>
            </w:r>
            <w:r>
              <w:rPr>
                <w:spacing w:val="-4"/>
                <w:sz w:val="20"/>
              </w:rPr>
              <w:t> </w:t>
            </w:r>
            <w:r>
              <w:rPr>
                <w:sz w:val="20"/>
              </w:rPr>
              <w:t>filed</w:t>
            </w:r>
            <w:r>
              <w:rPr>
                <w:spacing w:val="-4"/>
                <w:sz w:val="20"/>
              </w:rPr>
              <w:t> </w:t>
            </w:r>
            <w:r>
              <w:rPr>
                <w:sz w:val="20"/>
              </w:rPr>
              <w:t>in</w:t>
            </w:r>
            <w:r>
              <w:rPr>
                <w:spacing w:val="-4"/>
                <w:sz w:val="20"/>
              </w:rPr>
              <w:t> </w:t>
            </w:r>
            <w:r>
              <w:rPr>
                <w:sz w:val="20"/>
              </w:rPr>
              <w:t>the</w:t>
            </w:r>
            <w:r>
              <w:rPr>
                <w:spacing w:val="-4"/>
                <w:sz w:val="20"/>
              </w:rPr>
              <w:t> </w:t>
            </w:r>
            <w:r>
              <w:rPr>
                <w:sz w:val="20"/>
              </w:rPr>
              <w:t>TMF,</w:t>
            </w:r>
            <w:r>
              <w:rPr>
                <w:spacing w:val="-4"/>
                <w:sz w:val="20"/>
              </w:rPr>
              <w:t> </w:t>
            </w:r>
            <w:r>
              <w:rPr>
                <w:sz w:val="20"/>
              </w:rPr>
              <w:t>even</w:t>
            </w:r>
            <w:r>
              <w:rPr>
                <w:spacing w:val="-4"/>
                <w:sz w:val="20"/>
              </w:rPr>
              <w:t> </w:t>
            </w:r>
            <w:r>
              <w:rPr>
                <w:sz w:val="20"/>
              </w:rPr>
              <w:t>if they</w:t>
            </w:r>
            <w:r>
              <w:rPr>
                <w:spacing w:val="-3"/>
                <w:sz w:val="20"/>
              </w:rPr>
              <w:t> </w:t>
            </w:r>
            <w:r>
              <w:rPr>
                <w:sz w:val="20"/>
              </w:rPr>
              <w:t>are</w:t>
            </w:r>
            <w:r>
              <w:rPr>
                <w:spacing w:val="-7"/>
                <w:sz w:val="20"/>
              </w:rPr>
              <w:t> </w:t>
            </w:r>
            <w:r>
              <w:rPr>
                <w:sz w:val="20"/>
              </w:rPr>
              <w:t>not</w:t>
            </w:r>
            <w:r>
              <w:rPr>
                <w:spacing w:val="-5"/>
                <w:sz w:val="20"/>
              </w:rPr>
              <w:t> </w:t>
            </w:r>
            <w:r>
              <w:rPr>
                <w:sz w:val="20"/>
              </w:rPr>
              <w:t>approved</w:t>
            </w:r>
            <w:r>
              <w:rPr>
                <w:spacing w:val="-5"/>
                <w:sz w:val="20"/>
              </w:rPr>
              <w:t> </w:t>
            </w:r>
            <w:r>
              <w:rPr>
                <w:sz w:val="20"/>
              </w:rPr>
              <w:t>by IQVIA (and not used to consent subjects).</w:t>
            </w:r>
          </w:p>
        </w:tc>
        <w:tc>
          <w:tcPr>
            <w:tcW w:w="1844" w:type="dxa"/>
          </w:tcPr>
          <w:p>
            <w:pPr>
              <w:pStyle w:val="TableParagraph"/>
              <w:rPr>
                <w:rFonts w:ascii="Times New Roman"/>
                <w:sz w:val="18"/>
              </w:rPr>
            </w:pPr>
          </w:p>
        </w:tc>
      </w:tr>
      <w:tr>
        <w:trPr>
          <w:trHeight w:val="2506" w:hRule="atLeast"/>
        </w:trPr>
        <w:tc>
          <w:tcPr>
            <w:tcW w:w="797" w:type="dxa"/>
            <w:tcBorders>
              <w:bottom w:val="nil"/>
            </w:tcBorders>
          </w:tcPr>
          <w:p>
            <w:pPr>
              <w:pStyle w:val="TableParagraph"/>
              <w:spacing w:before="42"/>
              <w:ind w:left="177"/>
              <w:rPr>
                <w:b/>
                <w:sz w:val="20"/>
              </w:rPr>
            </w:pPr>
            <w:r>
              <w:rPr>
                <w:b/>
                <w:spacing w:val="-2"/>
                <w:sz w:val="20"/>
              </w:rPr>
              <w:t>6.5.2</w:t>
            </w:r>
          </w:p>
        </w:tc>
        <w:tc>
          <w:tcPr>
            <w:tcW w:w="1431"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Maintenance </w:t>
            </w:r>
            <w:r>
              <w:rPr>
                <w:spacing w:val="-4"/>
                <w:sz w:val="20"/>
              </w:rPr>
              <w:t>Spec</w:t>
            </w:r>
          </w:p>
        </w:tc>
        <w:tc>
          <w:tcPr>
            <w:tcW w:w="5996" w:type="dxa"/>
            <w:tcBorders>
              <w:bottom w:val="nil"/>
            </w:tcBorders>
          </w:tcPr>
          <w:p>
            <w:pPr>
              <w:pStyle w:val="TableParagraph"/>
              <w:spacing w:before="52"/>
              <w:ind w:left="90"/>
              <w:rPr>
                <w:b/>
                <w:sz w:val="20"/>
              </w:rPr>
            </w:pPr>
            <w:r>
              <w:rPr>
                <w:b/>
                <w:sz w:val="20"/>
              </w:rPr>
              <w:t>***Amended</w:t>
            </w:r>
            <w:r>
              <w:rPr>
                <w:b/>
                <w:spacing w:val="-10"/>
                <w:sz w:val="20"/>
              </w:rPr>
              <w:t> </w:t>
            </w:r>
            <w:r>
              <w:rPr>
                <w:b/>
                <w:sz w:val="20"/>
              </w:rPr>
              <w:t>Site-Specific</w:t>
            </w:r>
            <w:r>
              <w:rPr>
                <w:b/>
                <w:spacing w:val="-9"/>
                <w:sz w:val="20"/>
              </w:rPr>
              <w:t> </w:t>
            </w:r>
            <w:r>
              <w:rPr>
                <w:b/>
                <w:sz w:val="20"/>
              </w:rPr>
              <w:t>CIRB</w:t>
            </w:r>
            <w:r>
              <w:rPr>
                <w:b/>
                <w:spacing w:val="-9"/>
                <w:sz w:val="20"/>
              </w:rPr>
              <w:t> </w:t>
            </w:r>
            <w:r>
              <w:rPr>
                <w:b/>
                <w:sz w:val="20"/>
              </w:rPr>
              <w:t>Approved</w:t>
            </w:r>
            <w:r>
              <w:rPr>
                <w:b/>
                <w:spacing w:val="-9"/>
                <w:sz w:val="20"/>
              </w:rPr>
              <w:t> </w:t>
            </w:r>
            <w:r>
              <w:rPr>
                <w:b/>
                <w:spacing w:val="-2"/>
                <w:sz w:val="20"/>
              </w:rPr>
              <w:t>ICF(s)***</w:t>
            </w:r>
          </w:p>
          <w:p>
            <w:pPr>
              <w:pStyle w:val="TableParagraph"/>
              <w:spacing w:before="10"/>
              <w:rPr>
                <w:b/>
                <w:sz w:val="30"/>
              </w:rPr>
            </w:pPr>
          </w:p>
          <w:p>
            <w:pPr>
              <w:pStyle w:val="TableParagraph"/>
              <w:spacing w:before="1"/>
              <w:ind w:left="90" w:right="102"/>
              <w:rPr>
                <w:sz w:val="20"/>
              </w:rPr>
            </w:pPr>
            <w:r>
              <w:rPr>
                <w:sz w:val="20"/>
              </w:rPr>
              <w:t>Compares the amended Site-specific CIRB approved ICF(s) to the previously approved version of the Site-specific CIRB approved ICF(s) (the one in effect prior to the amendment changes) and to the amended CIRB Master ICF to confirm that amendment changes have been made and identify if any other changes have been made or should have been made (e.g. a previous</w:t>
            </w:r>
            <w:r>
              <w:rPr>
                <w:spacing w:val="-5"/>
                <w:sz w:val="20"/>
              </w:rPr>
              <w:t> </w:t>
            </w:r>
            <w:r>
              <w:rPr>
                <w:sz w:val="20"/>
              </w:rPr>
              <w:t>amendment</w:t>
            </w:r>
            <w:r>
              <w:rPr>
                <w:spacing w:val="-5"/>
                <w:sz w:val="20"/>
              </w:rPr>
              <w:t> </w:t>
            </w:r>
            <w:r>
              <w:rPr>
                <w:sz w:val="20"/>
              </w:rPr>
              <w:t>change</w:t>
            </w:r>
            <w:r>
              <w:rPr>
                <w:spacing w:val="-4"/>
                <w:sz w:val="20"/>
              </w:rPr>
              <w:t> </w:t>
            </w:r>
            <w:r>
              <w:rPr>
                <w:sz w:val="20"/>
              </w:rPr>
              <w:t>has</w:t>
            </w:r>
            <w:r>
              <w:rPr>
                <w:spacing w:val="-5"/>
                <w:sz w:val="20"/>
              </w:rPr>
              <w:t> </w:t>
            </w:r>
            <w:r>
              <w:rPr>
                <w:sz w:val="20"/>
              </w:rPr>
              <w:t>not</w:t>
            </w:r>
            <w:r>
              <w:rPr>
                <w:spacing w:val="-5"/>
                <w:sz w:val="20"/>
              </w:rPr>
              <w:t> </w:t>
            </w:r>
            <w:r>
              <w:rPr>
                <w:sz w:val="20"/>
              </w:rPr>
              <w:t>been</w:t>
            </w:r>
            <w:r>
              <w:rPr>
                <w:spacing w:val="-5"/>
                <w:sz w:val="20"/>
              </w:rPr>
              <w:t> </w:t>
            </w:r>
            <w:r>
              <w:rPr>
                <w:sz w:val="20"/>
              </w:rPr>
              <w:t>included).</w:t>
            </w:r>
            <w:r>
              <w:rPr>
                <w:spacing w:val="40"/>
                <w:sz w:val="20"/>
              </w:rPr>
              <w:t> </w:t>
            </w:r>
            <w:r>
              <w:rPr>
                <w:sz w:val="20"/>
              </w:rPr>
              <w:t>Performs one of the following tasks:</w:t>
            </w:r>
          </w:p>
        </w:tc>
        <w:tc>
          <w:tcPr>
            <w:tcW w:w="1844" w:type="dxa"/>
            <w:tcBorders>
              <w:bottom w:val="nil"/>
            </w:tcBorders>
          </w:tcPr>
          <w:p>
            <w:pPr>
              <w:pStyle w:val="TableParagraph"/>
              <w:spacing w:before="42"/>
              <w:ind w:left="108"/>
              <w:rPr>
                <w:sz w:val="20"/>
              </w:rPr>
            </w:pPr>
            <w:r>
              <w:rPr>
                <w:spacing w:val="-2"/>
                <w:sz w:val="20"/>
              </w:rPr>
              <w:t>Conduct</w:t>
            </w:r>
          </w:p>
          <w:p>
            <w:pPr>
              <w:pStyle w:val="TableParagraph"/>
              <w:spacing w:line="237" w:lineRule="auto" w:before="41"/>
              <w:ind w:left="108" w:right="132"/>
              <w:rPr>
                <w:sz w:val="20"/>
              </w:rPr>
            </w:pPr>
            <w:r>
              <w:rPr>
                <w:sz w:val="20"/>
              </w:rPr>
              <w:t>the amended ICF(s) is considered a “Site-specific”</w:t>
            </w:r>
            <w:r>
              <w:rPr>
                <w:spacing w:val="-14"/>
                <w:sz w:val="20"/>
              </w:rPr>
              <w:t> </w:t>
            </w:r>
            <w:r>
              <w:rPr>
                <w:sz w:val="20"/>
              </w:rPr>
              <w:t>ICF</w:t>
            </w:r>
          </w:p>
        </w:tc>
      </w:tr>
      <w:tr>
        <w:trPr>
          <w:trHeight w:val="1243"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33"/>
              </w:numPr>
              <w:tabs>
                <w:tab w:pos="464" w:val="left" w:leader="none"/>
                <w:tab w:pos="465" w:val="left" w:leader="none"/>
              </w:tabs>
              <w:spacing w:line="237" w:lineRule="auto" w:before="34" w:after="0"/>
              <w:ind w:left="464" w:right="172" w:hanging="360"/>
              <w:jc w:val="left"/>
              <w:rPr>
                <w:sz w:val="20"/>
              </w:rPr>
            </w:pPr>
            <w:r>
              <w:rPr>
                <w:sz w:val="20"/>
              </w:rPr>
              <w:t>If the amended Site-specific</w:t>
            </w:r>
            <w:r>
              <w:rPr>
                <w:spacing w:val="-1"/>
                <w:sz w:val="20"/>
              </w:rPr>
              <w:t> </w:t>
            </w:r>
            <w:r>
              <w:rPr>
                <w:sz w:val="20"/>
              </w:rPr>
              <w:t>CIRB</w:t>
            </w:r>
            <w:r>
              <w:rPr>
                <w:spacing w:val="-1"/>
                <w:sz w:val="20"/>
              </w:rPr>
              <w:t> </w:t>
            </w:r>
            <w:r>
              <w:rPr>
                <w:sz w:val="20"/>
              </w:rPr>
              <w:t>approved</w:t>
            </w:r>
            <w:r>
              <w:rPr>
                <w:spacing w:val="-1"/>
                <w:sz w:val="20"/>
              </w:rPr>
              <w:t> </w:t>
            </w:r>
            <w:r>
              <w:rPr>
                <w:sz w:val="20"/>
              </w:rPr>
              <w:t>ICF(s)</w:t>
            </w:r>
            <w:r>
              <w:rPr>
                <w:spacing w:val="-1"/>
                <w:sz w:val="20"/>
              </w:rPr>
              <w:t> </w:t>
            </w:r>
            <w:r>
              <w:rPr>
                <w:sz w:val="20"/>
              </w:rPr>
              <w:t>matches the previously approved version of the Site-specific CIRB approved ICF(s) with only the addition of the amendment changes,</w:t>
            </w:r>
            <w:r>
              <w:rPr>
                <w:spacing w:val="-2"/>
                <w:sz w:val="20"/>
              </w:rPr>
              <w:t> </w:t>
            </w:r>
            <w:r>
              <w:rPr>
                <w:sz w:val="20"/>
              </w:rPr>
              <w:t>updates</w:t>
            </w:r>
            <w:r>
              <w:rPr>
                <w:spacing w:val="-5"/>
                <w:sz w:val="20"/>
              </w:rPr>
              <w:t> </w:t>
            </w:r>
            <w:r>
              <w:rPr>
                <w:sz w:val="20"/>
              </w:rPr>
              <w:t>the</w:t>
            </w:r>
            <w:r>
              <w:rPr>
                <w:spacing w:val="-5"/>
                <w:sz w:val="20"/>
              </w:rPr>
              <w:t> </w:t>
            </w:r>
            <w:r>
              <w:rPr>
                <w:sz w:val="20"/>
              </w:rPr>
              <w:t>ICF</w:t>
            </w:r>
            <w:r>
              <w:rPr>
                <w:spacing w:val="-5"/>
                <w:sz w:val="20"/>
              </w:rPr>
              <w:t> </w:t>
            </w:r>
            <w:r>
              <w:rPr>
                <w:sz w:val="20"/>
              </w:rPr>
              <w:t>V&amp;T</w:t>
            </w:r>
            <w:r>
              <w:rPr>
                <w:spacing w:val="-5"/>
                <w:sz w:val="20"/>
              </w:rPr>
              <w:t> </w:t>
            </w:r>
            <w:r>
              <w:rPr>
                <w:sz w:val="20"/>
              </w:rPr>
              <w:t>Log</w:t>
            </w:r>
            <w:r>
              <w:rPr>
                <w:spacing w:val="-5"/>
                <w:sz w:val="20"/>
              </w:rPr>
              <w:t> </w:t>
            </w:r>
            <w:r>
              <w:rPr>
                <w:sz w:val="20"/>
              </w:rPr>
              <w:t>and</w:t>
            </w:r>
            <w:r>
              <w:rPr>
                <w:spacing w:val="-5"/>
                <w:sz w:val="20"/>
              </w:rPr>
              <w:t> </w:t>
            </w:r>
            <w:r>
              <w:rPr>
                <w:sz w:val="20"/>
              </w:rPr>
              <w:t>includes</w:t>
            </w:r>
            <w:r>
              <w:rPr>
                <w:spacing w:val="-5"/>
                <w:sz w:val="20"/>
              </w:rPr>
              <w:t> </w:t>
            </w:r>
            <w:r>
              <w:rPr>
                <w:sz w:val="20"/>
              </w:rPr>
              <w:t>a</w:t>
            </w:r>
            <w:r>
              <w:rPr>
                <w:spacing w:val="-5"/>
                <w:sz w:val="20"/>
              </w:rPr>
              <w:t> </w:t>
            </w:r>
            <w:r>
              <w:rPr>
                <w:sz w:val="20"/>
              </w:rPr>
              <w:t>comment that no ICF Checklist(s) is required (see Notes).</w:t>
            </w:r>
          </w:p>
        </w:tc>
        <w:tc>
          <w:tcPr>
            <w:tcW w:w="1844" w:type="dxa"/>
            <w:tcBorders>
              <w:top w:val="nil"/>
              <w:bottom w:val="nil"/>
            </w:tcBorders>
          </w:tcPr>
          <w:p>
            <w:pPr>
              <w:pStyle w:val="TableParagraph"/>
              <w:rPr>
                <w:rFonts w:ascii="Times New Roman"/>
                <w:sz w:val="18"/>
              </w:rPr>
            </w:pPr>
          </w:p>
        </w:tc>
      </w:tr>
      <w:tr>
        <w:trPr>
          <w:trHeight w:val="1848"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34"/>
              </w:numPr>
              <w:tabs>
                <w:tab w:pos="464" w:val="left" w:leader="none"/>
                <w:tab w:pos="465" w:val="left" w:leader="none"/>
              </w:tabs>
              <w:spacing w:line="237" w:lineRule="auto" w:before="34" w:after="0"/>
              <w:ind w:left="464" w:right="124" w:hanging="360"/>
              <w:jc w:val="left"/>
              <w:rPr>
                <w:sz w:val="20"/>
              </w:rPr>
            </w:pPr>
            <w:r>
              <w:rPr>
                <w:sz w:val="20"/>
              </w:rPr>
              <w:t>If the amended Site-specific CIRB approved ICF(s) does not match the previously approved version of the Site-specific CIRB approved ICF(s) with only the addition of the amendment changes, and cannot be approved based on the EDP-RF</w:t>
            </w:r>
            <w:r>
              <w:rPr>
                <w:spacing w:val="-4"/>
                <w:sz w:val="20"/>
              </w:rPr>
              <w:t> </w:t>
            </w:r>
            <w:r>
              <w:rPr>
                <w:sz w:val="20"/>
              </w:rPr>
              <w:t>or</w:t>
            </w:r>
            <w:r>
              <w:rPr>
                <w:spacing w:val="-7"/>
                <w:sz w:val="20"/>
              </w:rPr>
              <w:t> </w:t>
            </w:r>
            <w:r>
              <w:rPr>
                <w:sz w:val="20"/>
              </w:rPr>
              <w:t>other</w:t>
            </w:r>
            <w:r>
              <w:rPr>
                <w:spacing w:val="-6"/>
                <w:sz w:val="20"/>
              </w:rPr>
              <w:t> </w:t>
            </w:r>
            <w:r>
              <w:rPr>
                <w:sz w:val="20"/>
              </w:rPr>
              <w:t>study</w:t>
            </w:r>
            <w:r>
              <w:rPr>
                <w:spacing w:val="-6"/>
                <w:sz w:val="20"/>
              </w:rPr>
              <w:t> </w:t>
            </w:r>
            <w:r>
              <w:rPr>
                <w:sz w:val="20"/>
              </w:rPr>
              <w:t>requirements,</w:t>
            </w:r>
            <w:r>
              <w:rPr>
                <w:spacing w:val="-3"/>
                <w:sz w:val="20"/>
              </w:rPr>
              <w:t> </w:t>
            </w:r>
            <w:r>
              <w:rPr>
                <w:sz w:val="20"/>
              </w:rPr>
              <w:t>communicates</w:t>
            </w:r>
            <w:r>
              <w:rPr>
                <w:spacing w:val="-5"/>
                <w:sz w:val="20"/>
              </w:rPr>
              <w:t> </w:t>
            </w:r>
            <w:r>
              <w:rPr>
                <w:sz w:val="20"/>
              </w:rPr>
              <w:t>with</w:t>
            </w:r>
            <w:r>
              <w:rPr>
                <w:spacing w:val="-6"/>
                <w:sz w:val="20"/>
              </w:rPr>
              <w:t> </w:t>
            </w:r>
            <w:r>
              <w:rPr>
                <w:sz w:val="20"/>
              </w:rPr>
              <w:t>the SAM/ML for Sponsor review as needed and proceeds Step </w:t>
            </w:r>
            <w:r>
              <w:rPr>
                <w:spacing w:val="-2"/>
                <w:sz w:val="20"/>
              </w:rPr>
              <w:t>6.5.3</w:t>
            </w:r>
          </w:p>
        </w:tc>
        <w:tc>
          <w:tcPr>
            <w:tcW w:w="1844" w:type="dxa"/>
            <w:tcBorders>
              <w:top w:val="nil"/>
              <w:bottom w:val="nil"/>
            </w:tcBorders>
          </w:tcPr>
          <w:p>
            <w:pPr>
              <w:pStyle w:val="TableParagraph"/>
              <w:rPr>
                <w:rFonts w:ascii="Times New Roman"/>
                <w:sz w:val="18"/>
              </w:rPr>
            </w:pPr>
          </w:p>
        </w:tc>
      </w:tr>
      <w:tr>
        <w:trPr>
          <w:trHeight w:val="433"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spacing w:before="170"/>
              <w:ind w:left="104"/>
              <w:rPr>
                <w:sz w:val="20"/>
              </w:rPr>
            </w:pPr>
            <w:r>
              <w:rPr>
                <w:b/>
                <w:spacing w:val="-2"/>
                <w:sz w:val="20"/>
              </w:rPr>
              <w:t>Notes</w:t>
            </w:r>
            <w:r>
              <w:rPr>
                <w:spacing w:val="-2"/>
                <w:sz w:val="20"/>
              </w:rPr>
              <w:t>:</w:t>
            </w:r>
          </w:p>
        </w:tc>
        <w:tc>
          <w:tcPr>
            <w:tcW w:w="1844" w:type="dxa"/>
            <w:tcBorders>
              <w:top w:val="nil"/>
              <w:bottom w:val="nil"/>
            </w:tcBorders>
          </w:tcPr>
          <w:p>
            <w:pPr>
              <w:pStyle w:val="TableParagraph"/>
              <w:rPr>
                <w:rFonts w:ascii="Times New Roman"/>
                <w:sz w:val="18"/>
              </w:rPr>
            </w:pPr>
          </w:p>
        </w:tc>
      </w:tr>
      <w:tr>
        <w:trPr>
          <w:trHeight w:val="1454"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35"/>
              </w:numPr>
              <w:tabs>
                <w:tab w:pos="464" w:val="left" w:leader="none"/>
                <w:tab w:pos="465" w:val="left" w:leader="none"/>
              </w:tabs>
              <w:spacing w:line="237" w:lineRule="auto" w:before="37" w:after="0"/>
              <w:ind w:left="464" w:right="129" w:hanging="360"/>
              <w:jc w:val="left"/>
              <w:rPr>
                <w:sz w:val="20"/>
              </w:rPr>
            </w:pPr>
            <w:r>
              <w:rPr>
                <w:sz w:val="20"/>
              </w:rPr>
              <w:t>If</w:t>
            </w:r>
            <w:r>
              <w:rPr>
                <w:spacing w:val="-4"/>
                <w:sz w:val="20"/>
              </w:rPr>
              <w:t> </w:t>
            </w:r>
            <w:r>
              <w:rPr>
                <w:sz w:val="20"/>
              </w:rPr>
              <w:t>the</w:t>
            </w:r>
            <w:r>
              <w:rPr>
                <w:spacing w:val="-4"/>
                <w:sz w:val="20"/>
              </w:rPr>
              <w:t> </w:t>
            </w:r>
            <w:r>
              <w:rPr>
                <w:sz w:val="20"/>
              </w:rPr>
              <w:t>content</w:t>
            </w:r>
            <w:r>
              <w:rPr>
                <w:spacing w:val="-4"/>
                <w:sz w:val="20"/>
              </w:rPr>
              <w:t> </w:t>
            </w:r>
            <w:r>
              <w:rPr>
                <w:sz w:val="20"/>
              </w:rPr>
              <w:t>of</w:t>
            </w:r>
            <w:r>
              <w:rPr>
                <w:spacing w:val="-4"/>
                <w:sz w:val="20"/>
              </w:rPr>
              <w:t> </w:t>
            </w:r>
            <w:r>
              <w:rPr>
                <w:sz w:val="20"/>
              </w:rPr>
              <w:t>the</w:t>
            </w:r>
            <w:r>
              <w:rPr>
                <w:spacing w:val="-4"/>
                <w:sz w:val="20"/>
              </w:rPr>
              <w:t> </w:t>
            </w:r>
            <w:r>
              <w:rPr>
                <w:sz w:val="20"/>
              </w:rPr>
              <w:t>Site-specific</w:t>
            </w:r>
            <w:r>
              <w:rPr>
                <w:spacing w:val="-5"/>
                <w:sz w:val="20"/>
              </w:rPr>
              <w:t> </w:t>
            </w:r>
            <w:r>
              <w:rPr>
                <w:sz w:val="20"/>
              </w:rPr>
              <w:t>CIRB</w:t>
            </w:r>
            <w:r>
              <w:rPr>
                <w:spacing w:val="-5"/>
                <w:sz w:val="20"/>
              </w:rPr>
              <w:t> </w:t>
            </w:r>
            <w:r>
              <w:rPr>
                <w:sz w:val="20"/>
              </w:rPr>
              <w:t>ICF(s)</w:t>
            </w:r>
            <w:r>
              <w:rPr>
                <w:spacing w:val="-5"/>
                <w:sz w:val="20"/>
              </w:rPr>
              <w:t> </w:t>
            </w:r>
            <w:r>
              <w:rPr>
                <w:sz w:val="20"/>
              </w:rPr>
              <w:t>is</w:t>
            </w:r>
            <w:r>
              <w:rPr>
                <w:spacing w:val="-3"/>
                <w:sz w:val="20"/>
              </w:rPr>
              <w:t> </w:t>
            </w:r>
            <w:r>
              <w:rPr>
                <w:sz w:val="20"/>
              </w:rPr>
              <w:t>only</w:t>
            </w:r>
            <w:r>
              <w:rPr>
                <w:spacing w:val="-5"/>
                <w:sz w:val="20"/>
              </w:rPr>
              <w:t> </w:t>
            </w:r>
            <w:r>
              <w:rPr>
                <w:sz w:val="20"/>
              </w:rPr>
              <w:t>updated for</w:t>
            </w:r>
            <w:r>
              <w:rPr>
                <w:spacing w:val="-4"/>
                <w:sz w:val="20"/>
              </w:rPr>
              <w:t> </w:t>
            </w:r>
            <w:r>
              <w:rPr>
                <w:sz w:val="20"/>
              </w:rPr>
              <w:t>the</w:t>
            </w:r>
            <w:r>
              <w:rPr>
                <w:spacing w:val="-4"/>
                <w:sz w:val="20"/>
              </w:rPr>
              <w:t> </w:t>
            </w:r>
            <w:r>
              <w:rPr>
                <w:sz w:val="20"/>
              </w:rPr>
              <w:t>amendment</w:t>
            </w:r>
            <w:r>
              <w:rPr>
                <w:spacing w:val="-4"/>
                <w:sz w:val="20"/>
              </w:rPr>
              <w:t> </w:t>
            </w:r>
            <w:r>
              <w:rPr>
                <w:sz w:val="20"/>
              </w:rPr>
              <w:t>changes</w:t>
            </w:r>
            <w:r>
              <w:rPr>
                <w:spacing w:val="-4"/>
                <w:sz w:val="20"/>
              </w:rPr>
              <w:t> </w:t>
            </w:r>
            <w:r>
              <w:rPr>
                <w:sz w:val="20"/>
              </w:rPr>
              <w:t>and</w:t>
            </w:r>
            <w:r>
              <w:rPr>
                <w:spacing w:val="-2"/>
                <w:sz w:val="20"/>
              </w:rPr>
              <w:t> </w:t>
            </w:r>
            <w:r>
              <w:rPr>
                <w:i/>
                <w:sz w:val="20"/>
                <w:u w:val="single"/>
              </w:rPr>
              <w:t>no</w:t>
            </w:r>
            <w:r>
              <w:rPr>
                <w:i/>
                <w:spacing w:val="-3"/>
                <w:sz w:val="20"/>
                <w:u w:val="single"/>
              </w:rPr>
              <w:t> </w:t>
            </w:r>
            <w:r>
              <w:rPr>
                <w:i/>
                <w:sz w:val="20"/>
                <w:u w:val="single"/>
              </w:rPr>
              <w:t>other</w:t>
            </w:r>
            <w:r>
              <w:rPr>
                <w:i/>
                <w:spacing w:val="-3"/>
                <w:sz w:val="20"/>
                <w:u w:val="single"/>
              </w:rPr>
              <w:t> </w:t>
            </w:r>
            <w:r>
              <w:rPr>
                <w:i/>
                <w:sz w:val="20"/>
                <w:u w:val="single"/>
              </w:rPr>
              <w:t>changes</w:t>
            </w:r>
            <w:r>
              <w:rPr>
                <w:i/>
                <w:spacing w:val="-3"/>
                <w:sz w:val="20"/>
                <w:u w:val="single"/>
              </w:rPr>
              <w:t> </w:t>
            </w:r>
            <w:r>
              <w:rPr>
                <w:i/>
                <w:sz w:val="20"/>
                <w:u w:val="single"/>
              </w:rPr>
              <w:t>are</w:t>
            </w:r>
            <w:r>
              <w:rPr>
                <w:i/>
                <w:spacing w:val="-3"/>
                <w:sz w:val="20"/>
                <w:u w:val="single"/>
              </w:rPr>
              <w:t> </w:t>
            </w:r>
            <w:r>
              <w:rPr>
                <w:i/>
                <w:sz w:val="20"/>
                <w:u w:val="single"/>
              </w:rPr>
              <w:t>made</w:t>
            </w:r>
            <w:r>
              <w:rPr>
                <w:i/>
                <w:sz w:val="20"/>
              </w:rPr>
              <w:t> </w:t>
            </w:r>
            <w:r>
              <w:rPr>
                <w:i/>
                <w:sz w:val="20"/>
                <w:u w:val="single"/>
              </w:rPr>
              <w:t>to previously approved text</w:t>
            </w:r>
            <w:r>
              <w:rPr>
                <w:sz w:val="20"/>
              </w:rPr>
              <w:t>, there is no requirement for a separate Site-specific CIRB ICF Checklist</w:t>
            </w:r>
            <w:r>
              <w:rPr>
                <w:spacing w:val="40"/>
                <w:sz w:val="20"/>
              </w:rPr>
              <w:t> </w:t>
            </w:r>
            <w:r>
              <w:rPr>
                <w:sz w:val="20"/>
              </w:rPr>
              <w:t>However, the current version of the Site-specific CIRB ICF(s) must be included in the ICF V&amp; T Log to explain the lack of checklist.</w:t>
            </w:r>
          </w:p>
        </w:tc>
        <w:tc>
          <w:tcPr>
            <w:tcW w:w="1844" w:type="dxa"/>
            <w:tcBorders>
              <w:top w:val="nil"/>
              <w:bottom w:val="nil"/>
            </w:tcBorders>
          </w:tcPr>
          <w:p>
            <w:pPr>
              <w:pStyle w:val="TableParagraph"/>
              <w:rPr>
                <w:rFonts w:ascii="Times New Roman"/>
                <w:sz w:val="18"/>
              </w:rPr>
            </w:pPr>
          </w:p>
        </w:tc>
      </w:tr>
      <w:tr>
        <w:trPr>
          <w:trHeight w:val="566" w:hRule="atLeast"/>
        </w:trPr>
        <w:tc>
          <w:tcPr>
            <w:tcW w:w="797" w:type="dxa"/>
            <w:tcBorders>
              <w:top w:val="nil"/>
            </w:tcBorders>
          </w:tcPr>
          <w:p>
            <w:pPr>
              <w:pStyle w:val="TableParagraph"/>
              <w:rPr>
                <w:rFonts w:ascii="Times New Roman"/>
                <w:sz w:val="18"/>
              </w:rPr>
            </w:pPr>
          </w:p>
        </w:tc>
        <w:tc>
          <w:tcPr>
            <w:tcW w:w="1431" w:type="dxa"/>
            <w:tcBorders>
              <w:top w:val="nil"/>
            </w:tcBorders>
          </w:tcPr>
          <w:p>
            <w:pPr>
              <w:pStyle w:val="TableParagraph"/>
              <w:rPr>
                <w:rFonts w:ascii="Times New Roman"/>
                <w:sz w:val="18"/>
              </w:rPr>
            </w:pPr>
          </w:p>
        </w:tc>
        <w:tc>
          <w:tcPr>
            <w:tcW w:w="5996" w:type="dxa"/>
            <w:tcBorders>
              <w:top w:val="nil"/>
            </w:tcBorders>
          </w:tcPr>
          <w:p>
            <w:pPr>
              <w:pStyle w:val="TableParagraph"/>
              <w:numPr>
                <w:ilvl w:val="0"/>
                <w:numId w:val="36"/>
              </w:numPr>
              <w:tabs>
                <w:tab w:pos="464" w:val="left" w:leader="none"/>
                <w:tab w:pos="465" w:val="left" w:leader="none"/>
              </w:tabs>
              <w:spacing w:line="232" w:lineRule="auto" w:before="41" w:after="0"/>
              <w:ind w:left="464" w:right="292" w:hanging="360"/>
              <w:jc w:val="left"/>
              <w:rPr>
                <w:sz w:val="20"/>
              </w:rPr>
            </w:pPr>
            <w:r>
              <w:rPr>
                <w:sz w:val="20"/>
              </w:rPr>
              <w:t>CSA</w:t>
            </w:r>
            <w:r>
              <w:rPr>
                <w:spacing w:val="-3"/>
                <w:sz w:val="20"/>
              </w:rPr>
              <w:t> </w:t>
            </w:r>
            <w:r>
              <w:rPr>
                <w:sz w:val="20"/>
              </w:rPr>
              <w:t>Maintenance</w:t>
            </w:r>
            <w:r>
              <w:rPr>
                <w:spacing w:val="-4"/>
                <w:sz w:val="20"/>
              </w:rPr>
              <w:t> </w:t>
            </w:r>
            <w:r>
              <w:rPr>
                <w:sz w:val="20"/>
              </w:rPr>
              <w:t>Spec</w:t>
            </w:r>
            <w:r>
              <w:rPr>
                <w:spacing w:val="-8"/>
                <w:sz w:val="20"/>
              </w:rPr>
              <w:t> </w:t>
            </w:r>
            <w:r>
              <w:rPr>
                <w:sz w:val="20"/>
              </w:rPr>
              <w:t>may</w:t>
            </w:r>
            <w:r>
              <w:rPr>
                <w:spacing w:val="-6"/>
                <w:sz w:val="20"/>
              </w:rPr>
              <w:t> </w:t>
            </w:r>
            <w:r>
              <w:rPr>
                <w:sz w:val="20"/>
              </w:rPr>
              <w:t>work</w:t>
            </w:r>
            <w:r>
              <w:rPr>
                <w:spacing w:val="-3"/>
                <w:sz w:val="20"/>
              </w:rPr>
              <w:t> </w:t>
            </w:r>
            <w:r>
              <w:rPr>
                <w:sz w:val="20"/>
              </w:rPr>
              <w:t>directly</w:t>
            </w:r>
            <w:r>
              <w:rPr>
                <w:spacing w:val="-5"/>
                <w:sz w:val="20"/>
              </w:rPr>
              <w:t> </w:t>
            </w:r>
            <w:r>
              <w:rPr>
                <w:sz w:val="20"/>
              </w:rPr>
              <w:t>with</w:t>
            </w:r>
            <w:r>
              <w:rPr>
                <w:spacing w:val="-5"/>
                <w:sz w:val="20"/>
              </w:rPr>
              <w:t> </w:t>
            </w:r>
            <w:r>
              <w:rPr>
                <w:sz w:val="20"/>
              </w:rPr>
              <w:t>Sponsor</w:t>
            </w:r>
            <w:r>
              <w:rPr>
                <w:spacing w:val="-5"/>
                <w:sz w:val="20"/>
              </w:rPr>
              <w:t> </w:t>
            </w:r>
            <w:r>
              <w:rPr>
                <w:sz w:val="20"/>
              </w:rPr>
              <w:t>for approval of changes as directed by the ML.</w:t>
            </w:r>
          </w:p>
        </w:tc>
        <w:tc>
          <w:tcPr>
            <w:tcW w:w="1844"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431" w:type="dxa"/>
            <w:shd w:val="clear" w:color="auto" w:fill="D9D9D9"/>
          </w:tcPr>
          <w:p>
            <w:pPr>
              <w:pStyle w:val="TableParagraph"/>
              <w:spacing w:before="42"/>
              <w:ind w:left="110"/>
              <w:rPr>
                <w:b/>
                <w:sz w:val="20"/>
              </w:rPr>
            </w:pPr>
            <w:r>
              <w:rPr>
                <w:b/>
                <w:spacing w:val="-4"/>
                <w:sz w:val="20"/>
              </w:rPr>
              <w:t>Who:</w:t>
            </w:r>
          </w:p>
        </w:tc>
        <w:tc>
          <w:tcPr>
            <w:tcW w:w="5996" w:type="dxa"/>
            <w:shd w:val="clear" w:color="auto" w:fill="D9D9D9"/>
          </w:tcPr>
          <w:p>
            <w:pPr>
              <w:pStyle w:val="TableParagraph"/>
              <w:spacing w:before="42"/>
              <w:ind w:left="104"/>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781" w:hRule="atLeast"/>
        </w:trPr>
        <w:tc>
          <w:tcPr>
            <w:tcW w:w="797" w:type="dxa"/>
          </w:tcPr>
          <w:p>
            <w:pPr>
              <w:pStyle w:val="TableParagraph"/>
              <w:rPr>
                <w:rFonts w:ascii="Times New Roman"/>
                <w:sz w:val="18"/>
              </w:rPr>
            </w:pPr>
          </w:p>
        </w:tc>
        <w:tc>
          <w:tcPr>
            <w:tcW w:w="1431" w:type="dxa"/>
          </w:tcPr>
          <w:p>
            <w:pPr>
              <w:pStyle w:val="TableParagraph"/>
              <w:rPr>
                <w:rFonts w:ascii="Times New Roman"/>
                <w:sz w:val="18"/>
              </w:rPr>
            </w:pPr>
          </w:p>
        </w:tc>
        <w:tc>
          <w:tcPr>
            <w:tcW w:w="5996" w:type="dxa"/>
          </w:tcPr>
          <w:p>
            <w:pPr>
              <w:pStyle w:val="TableParagraph"/>
              <w:numPr>
                <w:ilvl w:val="0"/>
                <w:numId w:val="37"/>
              </w:numPr>
              <w:tabs>
                <w:tab w:pos="464" w:val="left" w:leader="none"/>
                <w:tab w:pos="465" w:val="left" w:leader="none"/>
              </w:tabs>
              <w:spacing w:line="235" w:lineRule="auto" w:before="4" w:after="0"/>
              <w:ind w:left="464" w:right="198" w:hanging="360"/>
              <w:jc w:val="left"/>
              <w:rPr>
                <w:sz w:val="20"/>
              </w:rPr>
            </w:pPr>
            <w:r>
              <w:rPr>
                <w:sz w:val="20"/>
              </w:rPr>
              <w:t>Any text</w:t>
            </w:r>
            <w:r>
              <w:rPr>
                <w:spacing w:val="-2"/>
                <w:sz w:val="20"/>
              </w:rPr>
              <w:t> </w:t>
            </w:r>
            <w:r>
              <w:rPr>
                <w:sz w:val="20"/>
              </w:rPr>
              <w:t>previously</w:t>
            </w:r>
            <w:r>
              <w:rPr>
                <w:spacing w:val="-3"/>
                <w:sz w:val="20"/>
              </w:rPr>
              <w:t> </w:t>
            </w:r>
            <w:r>
              <w:rPr>
                <w:sz w:val="20"/>
              </w:rPr>
              <w:t>approved</w:t>
            </w:r>
            <w:r>
              <w:rPr>
                <w:spacing w:val="-2"/>
                <w:sz w:val="20"/>
              </w:rPr>
              <w:t> </w:t>
            </w:r>
            <w:r>
              <w:rPr>
                <w:sz w:val="20"/>
              </w:rPr>
              <w:t>by</w:t>
            </w:r>
            <w:r>
              <w:rPr>
                <w:spacing w:val="-2"/>
                <w:sz w:val="20"/>
              </w:rPr>
              <w:t> </w:t>
            </w:r>
            <w:r>
              <w:rPr>
                <w:sz w:val="20"/>
              </w:rPr>
              <w:t>the</w:t>
            </w:r>
            <w:r>
              <w:rPr>
                <w:spacing w:val="-2"/>
                <w:sz w:val="20"/>
              </w:rPr>
              <w:t> </w:t>
            </w:r>
            <w:r>
              <w:rPr>
                <w:sz w:val="20"/>
              </w:rPr>
              <w:t>Sponsor</w:t>
            </w:r>
            <w:r>
              <w:rPr>
                <w:spacing w:val="-2"/>
                <w:sz w:val="20"/>
              </w:rPr>
              <w:t> </w:t>
            </w:r>
            <w:r>
              <w:rPr>
                <w:sz w:val="20"/>
              </w:rPr>
              <w:t>does</w:t>
            </w:r>
            <w:r>
              <w:rPr>
                <w:spacing w:val="-2"/>
                <w:sz w:val="20"/>
              </w:rPr>
              <w:t> </w:t>
            </w:r>
            <w:r>
              <w:rPr>
                <w:sz w:val="20"/>
              </w:rPr>
              <w:t>not</w:t>
            </w:r>
            <w:r>
              <w:rPr>
                <w:spacing w:val="-2"/>
                <w:sz w:val="20"/>
              </w:rPr>
              <w:t> </w:t>
            </w:r>
            <w:r>
              <w:rPr>
                <w:sz w:val="20"/>
              </w:rPr>
              <w:t>need to be approved again, which is why the comparison to the previously</w:t>
            </w:r>
            <w:r>
              <w:rPr>
                <w:spacing w:val="-2"/>
                <w:sz w:val="20"/>
              </w:rPr>
              <w:t> </w:t>
            </w:r>
            <w:r>
              <w:rPr>
                <w:sz w:val="20"/>
              </w:rPr>
              <w:t>approved</w:t>
            </w:r>
            <w:r>
              <w:rPr>
                <w:spacing w:val="-6"/>
                <w:sz w:val="20"/>
              </w:rPr>
              <w:t> </w:t>
            </w:r>
            <w:r>
              <w:rPr>
                <w:sz w:val="20"/>
              </w:rPr>
              <w:t>version</w:t>
            </w:r>
            <w:r>
              <w:rPr>
                <w:spacing w:val="-6"/>
                <w:sz w:val="20"/>
              </w:rPr>
              <w:t> </w:t>
            </w:r>
            <w:r>
              <w:rPr>
                <w:sz w:val="20"/>
              </w:rPr>
              <w:t>is</w:t>
            </w:r>
            <w:r>
              <w:rPr>
                <w:spacing w:val="-6"/>
                <w:sz w:val="20"/>
              </w:rPr>
              <w:t> </w:t>
            </w:r>
            <w:r>
              <w:rPr>
                <w:sz w:val="20"/>
              </w:rPr>
              <w:t>crucial</w:t>
            </w:r>
            <w:r>
              <w:rPr>
                <w:spacing w:val="-6"/>
                <w:sz w:val="20"/>
              </w:rPr>
              <w:t> </w:t>
            </w:r>
            <w:r>
              <w:rPr>
                <w:sz w:val="20"/>
              </w:rPr>
              <w:t>to</w:t>
            </w:r>
            <w:r>
              <w:rPr>
                <w:spacing w:val="-6"/>
                <w:sz w:val="20"/>
              </w:rPr>
              <w:t> </w:t>
            </w:r>
            <w:r>
              <w:rPr>
                <w:sz w:val="20"/>
              </w:rPr>
              <w:t>the</w:t>
            </w:r>
            <w:r>
              <w:rPr>
                <w:spacing w:val="-6"/>
                <w:sz w:val="20"/>
              </w:rPr>
              <w:t> </w:t>
            </w:r>
            <w:r>
              <w:rPr>
                <w:sz w:val="20"/>
              </w:rPr>
              <w:t>review</w:t>
            </w:r>
            <w:r>
              <w:rPr>
                <w:spacing w:val="-6"/>
                <w:sz w:val="20"/>
              </w:rPr>
              <w:t> </w:t>
            </w:r>
            <w:r>
              <w:rPr>
                <w:sz w:val="20"/>
              </w:rPr>
              <w:t>process.</w:t>
            </w:r>
          </w:p>
        </w:tc>
        <w:tc>
          <w:tcPr>
            <w:tcW w:w="1844" w:type="dxa"/>
          </w:tcPr>
          <w:p>
            <w:pPr>
              <w:pStyle w:val="TableParagraph"/>
              <w:rPr>
                <w:rFonts w:ascii="Times New Roman"/>
                <w:sz w:val="18"/>
              </w:rPr>
            </w:pPr>
          </w:p>
        </w:tc>
      </w:tr>
      <w:tr>
        <w:trPr>
          <w:trHeight w:val="3229" w:hRule="atLeast"/>
        </w:trPr>
        <w:tc>
          <w:tcPr>
            <w:tcW w:w="797" w:type="dxa"/>
            <w:tcBorders>
              <w:bottom w:val="nil"/>
            </w:tcBorders>
          </w:tcPr>
          <w:p>
            <w:pPr>
              <w:pStyle w:val="TableParagraph"/>
              <w:spacing w:before="47"/>
              <w:ind w:left="177"/>
              <w:rPr>
                <w:b/>
                <w:sz w:val="20"/>
              </w:rPr>
            </w:pPr>
            <w:r>
              <w:rPr>
                <w:b/>
                <w:spacing w:val="-2"/>
                <w:sz w:val="20"/>
              </w:rPr>
              <w:t>6.5.3</w:t>
            </w:r>
          </w:p>
        </w:tc>
        <w:tc>
          <w:tcPr>
            <w:tcW w:w="1431" w:type="dxa"/>
            <w:tcBorders>
              <w:bottom w:val="nil"/>
            </w:tcBorders>
          </w:tcPr>
          <w:p>
            <w:pPr>
              <w:pStyle w:val="TableParagraph"/>
              <w:spacing w:before="42"/>
              <w:ind w:left="110"/>
              <w:rPr>
                <w:sz w:val="20"/>
              </w:rPr>
            </w:pPr>
            <w:r>
              <w:rPr>
                <w:spacing w:val="-5"/>
                <w:sz w:val="20"/>
              </w:rPr>
              <w:t>CSA</w:t>
            </w:r>
          </w:p>
          <w:p>
            <w:pPr>
              <w:pStyle w:val="TableParagraph"/>
              <w:spacing w:before="1"/>
              <w:ind w:left="110"/>
              <w:rPr>
                <w:sz w:val="20"/>
              </w:rPr>
            </w:pPr>
            <w:r>
              <w:rPr>
                <w:spacing w:val="-2"/>
                <w:sz w:val="20"/>
              </w:rPr>
              <w:t>Maintenance </w:t>
            </w:r>
            <w:r>
              <w:rPr>
                <w:spacing w:val="-4"/>
                <w:sz w:val="20"/>
              </w:rPr>
              <w:t>Spec</w:t>
            </w:r>
          </w:p>
        </w:tc>
        <w:tc>
          <w:tcPr>
            <w:tcW w:w="5996" w:type="dxa"/>
            <w:tcBorders>
              <w:bottom w:val="nil"/>
            </w:tcBorders>
          </w:tcPr>
          <w:p>
            <w:pPr>
              <w:pStyle w:val="TableParagraph"/>
              <w:spacing w:before="62"/>
              <w:ind w:left="104"/>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w:t>
            </w:r>
            <w:r>
              <w:rPr>
                <w:spacing w:val="-5"/>
                <w:sz w:val="20"/>
              </w:rPr>
              <w:t> </w:t>
            </w:r>
            <w:r>
              <w:rPr>
                <w:sz w:val="20"/>
              </w:rPr>
              <w:t>following</w:t>
            </w:r>
            <w:r>
              <w:rPr>
                <w:spacing w:val="-5"/>
                <w:sz w:val="20"/>
              </w:rPr>
              <w:t> </w:t>
            </w:r>
            <w:r>
              <w:rPr>
                <w:spacing w:val="-2"/>
                <w:sz w:val="20"/>
              </w:rPr>
              <w:t>actions:</w:t>
            </w:r>
          </w:p>
          <w:p>
            <w:pPr>
              <w:pStyle w:val="TableParagraph"/>
              <w:numPr>
                <w:ilvl w:val="0"/>
                <w:numId w:val="38"/>
              </w:numPr>
              <w:tabs>
                <w:tab w:pos="464" w:val="left" w:leader="none"/>
                <w:tab w:pos="465" w:val="left" w:leader="none"/>
              </w:tabs>
              <w:spacing w:line="232" w:lineRule="auto" w:before="64" w:after="0"/>
              <w:ind w:left="464" w:right="491" w:hanging="360"/>
              <w:jc w:val="left"/>
              <w:rPr>
                <w:sz w:val="20"/>
              </w:rPr>
            </w:pPr>
            <w:r>
              <w:rPr>
                <w:sz w:val="20"/>
              </w:rPr>
              <w:t>If</w:t>
            </w:r>
            <w:r>
              <w:rPr>
                <w:spacing w:val="-6"/>
                <w:sz w:val="20"/>
              </w:rPr>
              <w:t> </w:t>
            </w:r>
            <w:r>
              <w:rPr>
                <w:sz w:val="20"/>
              </w:rPr>
              <w:t>the</w:t>
            </w:r>
            <w:r>
              <w:rPr>
                <w:spacing w:val="-6"/>
                <w:sz w:val="20"/>
              </w:rPr>
              <w:t> </w:t>
            </w:r>
            <w:r>
              <w:rPr>
                <w:sz w:val="20"/>
              </w:rPr>
              <w:t>amended</w:t>
            </w:r>
            <w:r>
              <w:rPr>
                <w:spacing w:val="-6"/>
                <w:sz w:val="20"/>
              </w:rPr>
              <w:t> </w:t>
            </w:r>
            <w:r>
              <w:rPr>
                <w:sz w:val="20"/>
              </w:rPr>
              <w:t>Site-specific</w:t>
            </w:r>
            <w:r>
              <w:rPr>
                <w:spacing w:val="-7"/>
                <w:sz w:val="20"/>
              </w:rPr>
              <w:t> </w:t>
            </w:r>
            <w:r>
              <w:rPr>
                <w:sz w:val="20"/>
              </w:rPr>
              <w:t>CIRB</w:t>
            </w:r>
            <w:r>
              <w:rPr>
                <w:spacing w:val="-7"/>
                <w:sz w:val="20"/>
              </w:rPr>
              <w:t> </w:t>
            </w:r>
            <w:r>
              <w:rPr>
                <w:sz w:val="20"/>
              </w:rPr>
              <w:t>approved</w:t>
            </w:r>
            <w:r>
              <w:rPr>
                <w:spacing w:val="-7"/>
                <w:sz w:val="20"/>
              </w:rPr>
              <w:t> </w:t>
            </w:r>
            <w:r>
              <w:rPr>
                <w:sz w:val="20"/>
              </w:rPr>
              <w:t>ICF(s)</w:t>
            </w:r>
            <w:r>
              <w:rPr>
                <w:spacing w:val="-4"/>
                <w:sz w:val="20"/>
              </w:rPr>
              <w:t> </w:t>
            </w:r>
            <w:r>
              <w:rPr>
                <w:sz w:val="20"/>
              </w:rPr>
              <w:t>is</w:t>
            </w:r>
            <w:r>
              <w:rPr>
                <w:spacing w:val="-4"/>
                <w:sz w:val="20"/>
              </w:rPr>
              <w:t> </w:t>
            </w:r>
            <w:r>
              <w:rPr>
                <w:sz w:val="20"/>
                <w:u w:val="single"/>
              </w:rPr>
              <w:t>not</w:t>
            </w:r>
            <w:r>
              <w:rPr>
                <w:sz w:val="20"/>
              </w:rPr>
              <w:t> </w:t>
            </w:r>
            <w:r>
              <w:rPr>
                <w:spacing w:val="-2"/>
                <w:sz w:val="20"/>
              </w:rPr>
              <w:t>approved:</w:t>
            </w:r>
          </w:p>
          <w:p>
            <w:pPr>
              <w:pStyle w:val="TableParagraph"/>
              <w:numPr>
                <w:ilvl w:val="1"/>
                <w:numId w:val="38"/>
              </w:numPr>
              <w:tabs>
                <w:tab w:pos="811" w:val="left" w:leader="none"/>
              </w:tabs>
              <w:spacing w:line="218" w:lineRule="auto" w:before="86" w:after="0"/>
              <w:ind w:left="810" w:right="350" w:hanging="360"/>
              <w:jc w:val="left"/>
              <w:rPr>
                <w:sz w:val="20"/>
              </w:rPr>
            </w:pPr>
            <w:r>
              <w:rPr>
                <w:sz w:val="20"/>
              </w:rPr>
              <w:t>Completes</w:t>
            </w:r>
            <w:r>
              <w:rPr>
                <w:spacing w:val="-6"/>
                <w:sz w:val="20"/>
              </w:rPr>
              <w:t> </w:t>
            </w:r>
            <w:r>
              <w:rPr>
                <w:sz w:val="20"/>
              </w:rPr>
              <w:t>and</w:t>
            </w:r>
            <w:r>
              <w:rPr>
                <w:spacing w:val="-6"/>
                <w:sz w:val="20"/>
              </w:rPr>
              <w:t> </w:t>
            </w:r>
            <w:r>
              <w:rPr>
                <w:sz w:val="20"/>
              </w:rPr>
              <w:t>signs</w:t>
            </w:r>
            <w:r>
              <w:rPr>
                <w:spacing w:val="-5"/>
                <w:sz w:val="20"/>
              </w:rPr>
              <w:t> </w:t>
            </w:r>
            <w:r>
              <w:rPr>
                <w:sz w:val="20"/>
              </w:rPr>
              <w:t>the</w:t>
            </w:r>
            <w:r>
              <w:rPr>
                <w:spacing w:val="-5"/>
                <w:sz w:val="20"/>
              </w:rPr>
              <w:t> </w:t>
            </w:r>
            <w:r>
              <w:rPr>
                <w:sz w:val="20"/>
              </w:rPr>
              <w:t>ICF</w:t>
            </w:r>
            <w:r>
              <w:rPr>
                <w:spacing w:val="-5"/>
                <w:sz w:val="20"/>
              </w:rPr>
              <w:t> </w:t>
            </w:r>
            <w:r>
              <w:rPr>
                <w:sz w:val="20"/>
              </w:rPr>
              <w:t>Checklist(s)</w:t>
            </w:r>
            <w:r>
              <w:rPr>
                <w:spacing w:val="-6"/>
                <w:sz w:val="20"/>
              </w:rPr>
              <w:t> </w:t>
            </w:r>
            <w:r>
              <w:rPr>
                <w:sz w:val="20"/>
              </w:rPr>
              <w:t>and</w:t>
            </w:r>
            <w:r>
              <w:rPr>
                <w:spacing w:val="-6"/>
                <w:sz w:val="20"/>
              </w:rPr>
              <w:t> </w:t>
            </w:r>
            <w:r>
              <w:rPr>
                <w:sz w:val="20"/>
              </w:rPr>
              <w:t>marks</w:t>
            </w:r>
            <w:r>
              <w:rPr>
                <w:spacing w:val="-5"/>
                <w:sz w:val="20"/>
              </w:rPr>
              <w:t> </w:t>
            </w:r>
            <w:r>
              <w:rPr>
                <w:sz w:val="20"/>
              </w:rPr>
              <w:t>it as “not approved,” adding in comments as needed.</w:t>
            </w:r>
          </w:p>
          <w:p>
            <w:pPr>
              <w:pStyle w:val="TableParagraph"/>
              <w:numPr>
                <w:ilvl w:val="1"/>
                <w:numId w:val="38"/>
              </w:numPr>
              <w:tabs>
                <w:tab w:pos="811" w:val="left" w:leader="none"/>
              </w:tabs>
              <w:spacing w:line="223" w:lineRule="auto" w:before="16" w:after="0"/>
              <w:ind w:left="810" w:right="297" w:hanging="360"/>
              <w:jc w:val="left"/>
              <w:rPr>
                <w:sz w:val="20"/>
              </w:rPr>
            </w:pPr>
            <w:r>
              <w:rPr>
                <w:sz w:val="20"/>
              </w:rPr>
              <w:t>Communicates</w:t>
            </w:r>
            <w:r>
              <w:rPr>
                <w:spacing w:val="-7"/>
                <w:sz w:val="20"/>
              </w:rPr>
              <w:t> </w:t>
            </w:r>
            <w:r>
              <w:rPr>
                <w:sz w:val="20"/>
              </w:rPr>
              <w:t>with</w:t>
            </w:r>
            <w:r>
              <w:rPr>
                <w:spacing w:val="-7"/>
                <w:sz w:val="20"/>
              </w:rPr>
              <w:t> </w:t>
            </w:r>
            <w:r>
              <w:rPr>
                <w:sz w:val="20"/>
              </w:rPr>
              <w:t>the</w:t>
            </w:r>
            <w:r>
              <w:rPr>
                <w:spacing w:val="-7"/>
                <w:sz w:val="20"/>
              </w:rPr>
              <w:t> </w:t>
            </w:r>
            <w:r>
              <w:rPr>
                <w:sz w:val="20"/>
              </w:rPr>
              <w:t>CIRB</w:t>
            </w:r>
            <w:r>
              <w:rPr>
                <w:spacing w:val="-7"/>
                <w:sz w:val="20"/>
              </w:rPr>
              <w:t> </w:t>
            </w:r>
            <w:r>
              <w:rPr>
                <w:sz w:val="20"/>
              </w:rPr>
              <w:t>regarding</w:t>
            </w:r>
            <w:r>
              <w:rPr>
                <w:spacing w:val="-7"/>
                <w:sz w:val="20"/>
              </w:rPr>
              <w:t> </w:t>
            </w:r>
            <w:r>
              <w:rPr>
                <w:sz w:val="20"/>
              </w:rPr>
              <w:t>the</w:t>
            </w:r>
            <w:r>
              <w:rPr>
                <w:spacing w:val="-7"/>
                <w:sz w:val="20"/>
              </w:rPr>
              <w:t> </w:t>
            </w:r>
            <w:r>
              <w:rPr>
                <w:sz w:val="20"/>
              </w:rPr>
              <w:t>corrections </w:t>
            </w:r>
            <w:r>
              <w:rPr>
                <w:spacing w:val="-2"/>
                <w:sz w:val="20"/>
              </w:rPr>
              <w:t>needed.</w:t>
            </w:r>
          </w:p>
          <w:p>
            <w:pPr>
              <w:pStyle w:val="TableParagraph"/>
              <w:numPr>
                <w:ilvl w:val="1"/>
                <w:numId w:val="38"/>
              </w:numPr>
              <w:tabs>
                <w:tab w:pos="811" w:val="left" w:leader="none"/>
              </w:tabs>
              <w:spacing w:line="235" w:lineRule="auto" w:before="7" w:after="0"/>
              <w:ind w:left="810" w:right="122" w:hanging="360"/>
              <w:jc w:val="left"/>
              <w:rPr>
                <w:sz w:val="20"/>
              </w:rPr>
            </w:pPr>
            <w:r>
              <w:rPr>
                <w:sz w:val="20"/>
              </w:rPr>
              <w:t>Upon receipt of the revised Site-specific CIRB approved ICF(s),</w:t>
            </w:r>
            <w:r>
              <w:rPr>
                <w:spacing w:val="-4"/>
                <w:sz w:val="20"/>
              </w:rPr>
              <w:t> </w:t>
            </w:r>
            <w:r>
              <w:rPr>
                <w:sz w:val="20"/>
              </w:rPr>
              <w:t>returns</w:t>
            </w:r>
            <w:r>
              <w:rPr>
                <w:spacing w:val="-4"/>
                <w:sz w:val="20"/>
              </w:rPr>
              <w:t> </w:t>
            </w:r>
            <w:r>
              <w:rPr>
                <w:sz w:val="20"/>
              </w:rPr>
              <w:t>to</w:t>
            </w:r>
            <w:r>
              <w:rPr>
                <w:spacing w:val="-4"/>
                <w:sz w:val="20"/>
              </w:rPr>
              <w:t> </w:t>
            </w:r>
            <w:r>
              <w:rPr>
                <w:sz w:val="20"/>
              </w:rPr>
              <w:t>Step</w:t>
            </w:r>
            <w:r>
              <w:rPr>
                <w:spacing w:val="-4"/>
                <w:sz w:val="20"/>
              </w:rPr>
              <w:t> </w:t>
            </w:r>
            <w:r>
              <w:rPr>
                <w:sz w:val="20"/>
              </w:rPr>
              <w:t>6.5.2</w:t>
            </w:r>
            <w:r>
              <w:rPr>
                <w:spacing w:val="-4"/>
                <w:sz w:val="20"/>
              </w:rPr>
              <w:t> </w:t>
            </w:r>
            <w:r>
              <w:rPr>
                <w:sz w:val="20"/>
              </w:rPr>
              <w:t>and</w:t>
            </w:r>
            <w:r>
              <w:rPr>
                <w:spacing w:val="-4"/>
                <w:sz w:val="20"/>
              </w:rPr>
              <w:t> </w:t>
            </w:r>
            <w:r>
              <w:rPr>
                <w:sz w:val="20"/>
              </w:rPr>
              <w:t>follows</w:t>
            </w:r>
            <w:r>
              <w:rPr>
                <w:spacing w:val="-4"/>
                <w:sz w:val="20"/>
              </w:rPr>
              <w:t> </w:t>
            </w:r>
            <w:r>
              <w:rPr>
                <w:sz w:val="20"/>
              </w:rPr>
              <w:t>the</w:t>
            </w:r>
            <w:r>
              <w:rPr>
                <w:spacing w:val="-4"/>
                <w:sz w:val="20"/>
              </w:rPr>
              <w:t> </w:t>
            </w:r>
            <w:r>
              <w:rPr>
                <w:sz w:val="20"/>
              </w:rPr>
              <w:t>process</w:t>
            </w:r>
            <w:r>
              <w:rPr>
                <w:spacing w:val="-4"/>
                <w:sz w:val="20"/>
              </w:rPr>
              <w:t> </w:t>
            </w:r>
            <w:r>
              <w:rPr>
                <w:sz w:val="20"/>
              </w:rPr>
              <w:t>until the amended Site-specific CIRB approved ICF(s) can be approved by IQVIA.</w:t>
            </w:r>
          </w:p>
          <w:p>
            <w:pPr>
              <w:pStyle w:val="TableParagraph"/>
              <w:numPr>
                <w:ilvl w:val="0"/>
                <w:numId w:val="38"/>
              </w:numPr>
              <w:tabs>
                <w:tab w:pos="464" w:val="left" w:leader="none"/>
                <w:tab w:pos="465" w:val="left" w:leader="none"/>
              </w:tabs>
              <w:spacing w:line="232" w:lineRule="auto" w:before="6" w:after="0"/>
              <w:ind w:left="464" w:right="815" w:hanging="360"/>
              <w:jc w:val="left"/>
              <w:rPr>
                <w:sz w:val="20"/>
              </w:rPr>
            </w:pPr>
            <w:r>
              <w:rPr>
                <w:sz w:val="20"/>
              </w:rPr>
              <w:t>If</w:t>
            </w:r>
            <w:r>
              <w:rPr>
                <w:spacing w:val="-5"/>
                <w:sz w:val="20"/>
              </w:rPr>
              <w:t> </w:t>
            </w:r>
            <w:r>
              <w:rPr>
                <w:sz w:val="20"/>
              </w:rPr>
              <w:t>the</w:t>
            </w:r>
            <w:r>
              <w:rPr>
                <w:spacing w:val="-5"/>
                <w:sz w:val="20"/>
              </w:rPr>
              <w:t> </w:t>
            </w:r>
            <w:r>
              <w:rPr>
                <w:sz w:val="20"/>
              </w:rPr>
              <w:t>amended</w:t>
            </w:r>
            <w:r>
              <w:rPr>
                <w:spacing w:val="-5"/>
                <w:sz w:val="20"/>
              </w:rPr>
              <w:t> </w:t>
            </w:r>
            <w:r>
              <w:rPr>
                <w:sz w:val="20"/>
              </w:rPr>
              <w:t>Site-specific</w:t>
            </w:r>
            <w:r>
              <w:rPr>
                <w:spacing w:val="-6"/>
                <w:sz w:val="20"/>
              </w:rPr>
              <w:t> </w:t>
            </w:r>
            <w:r>
              <w:rPr>
                <w:sz w:val="20"/>
              </w:rPr>
              <w:t>CIRB</w:t>
            </w:r>
            <w:r>
              <w:rPr>
                <w:spacing w:val="-6"/>
                <w:sz w:val="20"/>
              </w:rPr>
              <w:t> </w:t>
            </w:r>
            <w:r>
              <w:rPr>
                <w:sz w:val="20"/>
              </w:rPr>
              <w:t>approved</w:t>
            </w:r>
            <w:r>
              <w:rPr>
                <w:spacing w:val="-6"/>
                <w:sz w:val="20"/>
              </w:rPr>
              <w:t> </w:t>
            </w:r>
            <w:r>
              <w:rPr>
                <w:sz w:val="20"/>
              </w:rPr>
              <w:t>ICF(s)</w:t>
            </w:r>
            <w:r>
              <w:rPr>
                <w:spacing w:val="-5"/>
                <w:sz w:val="20"/>
              </w:rPr>
              <w:t> </w:t>
            </w:r>
            <w:r>
              <w:rPr>
                <w:sz w:val="20"/>
              </w:rPr>
              <w:t>is </w:t>
            </w:r>
            <w:r>
              <w:rPr>
                <w:spacing w:val="-2"/>
                <w:sz w:val="20"/>
              </w:rPr>
              <w:t>approved:</w:t>
            </w:r>
          </w:p>
        </w:tc>
        <w:tc>
          <w:tcPr>
            <w:tcW w:w="1844" w:type="dxa"/>
            <w:tcBorders>
              <w:bottom w:val="nil"/>
            </w:tcBorders>
          </w:tcPr>
          <w:p>
            <w:pPr>
              <w:pStyle w:val="TableParagraph"/>
              <w:spacing w:before="42"/>
              <w:ind w:left="108" w:right="275"/>
              <w:rPr>
                <w:sz w:val="20"/>
              </w:rPr>
            </w:pPr>
            <w:r>
              <w:rPr>
                <w:sz w:val="20"/>
              </w:rPr>
              <w:t>Amended Site- specific CIRB approved</w:t>
            </w:r>
            <w:r>
              <w:rPr>
                <w:spacing w:val="-14"/>
                <w:sz w:val="20"/>
              </w:rPr>
              <w:t> </w:t>
            </w:r>
            <w:r>
              <w:rPr>
                <w:sz w:val="20"/>
              </w:rPr>
              <w:t>ICF(s) is not approved</w:t>
            </w:r>
          </w:p>
        </w:tc>
      </w:tr>
      <w:tr>
        <w:trPr>
          <w:trHeight w:val="547" w:hRule="atLeast"/>
        </w:trPr>
        <w:tc>
          <w:tcPr>
            <w:tcW w:w="797" w:type="dxa"/>
            <w:tcBorders>
              <w:top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tcBorders>
          </w:tcPr>
          <w:p>
            <w:pPr>
              <w:pStyle w:val="TableParagraph"/>
              <w:numPr>
                <w:ilvl w:val="0"/>
                <w:numId w:val="39"/>
              </w:numPr>
              <w:tabs>
                <w:tab w:pos="811" w:val="left" w:leader="none"/>
              </w:tabs>
              <w:spacing w:line="218" w:lineRule="auto" w:before="44" w:after="0"/>
              <w:ind w:left="810" w:right="417" w:hanging="360"/>
              <w:jc w:val="left"/>
              <w:rPr>
                <w:sz w:val="20"/>
              </w:rPr>
            </w:pPr>
            <w:r>
              <w:rPr>
                <w:sz w:val="20"/>
              </w:rPr>
              <w:t>Completes</w:t>
            </w:r>
            <w:r>
              <w:rPr>
                <w:spacing w:val="-6"/>
                <w:sz w:val="20"/>
              </w:rPr>
              <w:t> </w:t>
            </w:r>
            <w:r>
              <w:rPr>
                <w:sz w:val="20"/>
              </w:rPr>
              <w:t>and</w:t>
            </w:r>
            <w:r>
              <w:rPr>
                <w:spacing w:val="-6"/>
                <w:sz w:val="20"/>
              </w:rPr>
              <w:t> </w:t>
            </w:r>
            <w:r>
              <w:rPr>
                <w:sz w:val="20"/>
              </w:rPr>
              <w:t>signs</w:t>
            </w:r>
            <w:r>
              <w:rPr>
                <w:spacing w:val="-3"/>
                <w:sz w:val="20"/>
              </w:rPr>
              <w:t> </w:t>
            </w:r>
            <w:r>
              <w:rPr>
                <w:sz w:val="20"/>
              </w:rPr>
              <w:t>the</w:t>
            </w:r>
            <w:r>
              <w:rPr>
                <w:spacing w:val="-5"/>
                <w:sz w:val="20"/>
              </w:rPr>
              <w:t> </w:t>
            </w:r>
            <w:r>
              <w:rPr>
                <w:sz w:val="20"/>
              </w:rPr>
              <w:t>ICF</w:t>
            </w:r>
            <w:r>
              <w:rPr>
                <w:spacing w:val="-5"/>
                <w:sz w:val="20"/>
              </w:rPr>
              <w:t> </w:t>
            </w:r>
            <w:r>
              <w:rPr>
                <w:sz w:val="20"/>
              </w:rPr>
              <w:t>Checklist(s),</w:t>
            </w:r>
            <w:r>
              <w:rPr>
                <w:spacing w:val="-8"/>
                <w:sz w:val="20"/>
              </w:rPr>
              <w:t> </w:t>
            </w:r>
            <w:r>
              <w:rPr>
                <w:sz w:val="20"/>
              </w:rPr>
              <w:t>marks</w:t>
            </w:r>
            <w:r>
              <w:rPr>
                <w:spacing w:val="-5"/>
                <w:sz w:val="20"/>
              </w:rPr>
              <w:t> </w:t>
            </w:r>
            <w:r>
              <w:rPr>
                <w:sz w:val="20"/>
              </w:rPr>
              <w:t>it</w:t>
            </w:r>
            <w:r>
              <w:rPr>
                <w:spacing w:val="-5"/>
                <w:sz w:val="20"/>
              </w:rPr>
              <w:t> </w:t>
            </w:r>
            <w:r>
              <w:rPr>
                <w:sz w:val="20"/>
              </w:rPr>
              <w:t>as “approved,” and signs as “Reviewer/Approver.”</w:t>
            </w:r>
          </w:p>
        </w:tc>
        <w:tc>
          <w:tcPr>
            <w:tcW w:w="1844" w:type="dxa"/>
            <w:tcBorders>
              <w:top w:val="nil"/>
            </w:tcBorders>
          </w:tcPr>
          <w:p>
            <w:pPr>
              <w:pStyle w:val="TableParagraph"/>
              <w:rPr>
                <w:rFonts w:ascii="Times New Roman"/>
                <w:sz w:val="18"/>
              </w:rPr>
            </w:pPr>
          </w:p>
        </w:tc>
      </w:tr>
      <w:tr>
        <w:trPr>
          <w:trHeight w:val="789" w:hRule="atLeast"/>
        </w:trPr>
        <w:tc>
          <w:tcPr>
            <w:tcW w:w="797" w:type="dxa"/>
            <w:tcBorders>
              <w:bottom w:val="nil"/>
            </w:tcBorders>
          </w:tcPr>
          <w:p>
            <w:pPr>
              <w:pStyle w:val="TableParagraph"/>
              <w:spacing w:before="42"/>
              <w:ind w:left="177"/>
              <w:rPr>
                <w:b/>
                <w:sz w:val="20"/>
              </w:rPr>
            </w:pPr>
            <w:r>
              <w:rPr>
                <w:b/>
                <w:spacing w:val="-2"/>
                <w:sz w:val="20"/>
              </w:rPr>
              <w:t>6.5.4</w:t>
            </w:r>
          </w:p>
        </w:tc>
        <w:tc>
          <w:tcPr>
            <w:tcW w:w="1431" w:type="dxa"/>
            <w:tcBorders>
              <w:top w:val="nil"/>
              <w:bottom w:val="nil"/>
            </w:tcBorders>
          </w:tcPr>
          <w:p>
            <w:pPr>
              <w:pStyle w:val="TableParagraph"/>
              <w:rPr>
                <w:rFonts w:ascii="Times New Roman"/>
                <w:sz w:val="18"/>
              </w:rPr>
            </w:pPr>
          </w:p>
        </w:tc>
        <w:tc>
          <w:tcPr>
            <w:tcW w:w="5996" w:type="dxa"/>
            <w:tcBorders>
              <w:bottom w:val="nil"/>
            </w:tcBorders>
          </w:tcPr>
          <w:p>
            <w:pPr>
              <w:pStyle w:val="TableParagraph"/>
              <w:numPr>
                <w:ilvl w:val="0"/>
                <w:numId w:val="40"/>
              </w:numPr>
              <w:tabs>
                <w:tab w:pos="464" w:val="left" w:leader="none"/>
                <w:tab w:pos="465" w:val="left" w:leader="none"/>
              </w:tabs>
              <w:spacing w:line="240" w:lineRule="auto" w:before="58" w:after="0"/>
              <w:ind w:left="464" w:right="1035" w:hanging="360"/>
              <w:jc w:val="left"/>
              <w:rPr>
                <w:sz w:val="20"/>
              </w:rPr>
            </w:pPr>
            <w:r>
              <w:rPr>
                <w:sz w:val="20"/>
              </w:rPr>
              <w:t>Creates a PDF version of the Sponsor approval emails/redlined</w:t>
            </w:r>
            <w:r>
              <w:rPr>
                <w:spacing w:val="-5"/>
                <w:sz w:val="20"/>
              </w:rPr>
              <w:t> </w:t>
            </w:r>
            <w:r>
              <w:rPr>
                <w:sz w:val="20"/>
              </w:rPr>
              <w:t>ICF(s),</w:t>
            </w:r>
            <w:r>
              <w:rPr>
                <w:spacing w:val="-5"/>
                <w:sz w:val="20"/>
              </w:rPr>
              <w:t> </w:t>
            </w:r>
            <w:r>
              <w:rPr>
                <w:sz w:val="20"/>
              </w:rPr>
              <w:t>if</w:t>
            </w:r>
            <w:r>
              <w:rPr>
                <w:spacing w:val="-5"/>
                <w:sz w:val="20"/>
              </w:rPr>
              <w:t> </w:t>
            </w:r>
            <w:r>
              <w:rPr>
                <w:sz w:val="20"/>
              </w:rPr>
              <w:t>any,</w:t>
            </w:r>
            <w:r>
              <w:rPr>
                <w:spacing w:val="-5"/>
                <w:sz w:val="20"/>
              </w:rPr>
              <w:t> </w:t>
            </w:r>
            <w:r>
              <w:rPr>
                <w:sz w:val="20"/>
              </w:rPr>
              <w:t>for</w:t>
            </w:r>
            <w:r>
              <w:rPr>
                <w:spacing w:val="-5"/>
                <w:sz w:val="20"/>
              </w:rPr>
              <w:t> </w:t>
            </w:r>
            <w:r>
              <w:rPr>
                <w:sz w:val="20"/>
              </w:rPr>
              <w:t>filing</w:t>
            </w:r>
            <w:r>
              <w:rPr>
                <w:spacing w:val="-5"/>
                <w:sz w:val="20"/>
              </w:rPr>
              <w:t> </w:t>
            </w:r>
            <w:r>
              <w:rPr>
                <w:sz w:val="20"/>
              </w:rPr>
              <w:t>with</w:t>
            </w:r>
            <w:r>
              <w:rPr>
                <w:spacing w:val="-5"/>
                <w:sz w:val="20"/>
              </w:rPr>
              <w:t> </w:t>
            </w:r>
            <w:r>
              <w:rPr>
                <w:sz w:val="20"/>
              </w:rPr>
              <w:t>the</w:t>
            </w:r>
            <w:r>
              <w:rPr>
                <w:spacing w:val="-5"/>
                <w:sz w:val="20"/>
              </w:rPr>
              <w:t> </w:t>
            </w:r>
            <w:r>
              <w:rPr>
                <w:sz w:val="20"/>
              </w:rPr>
              <w:t>ICF </w:t>
            </w:r>
            <w:r>
              <w:rPr>
                <w:spacing w:val="-2"/>
                <w:sz w:val="20"/>
              </w:rPr>
              <w:t>Checklist(s)</w:t>
            </w:r>
          </w:p>
        </w:tc>
        <w:tc>
          <w:tcPr>
            <w:tcW w:w="1844" w:type="dxa"/>
            <w:tcBorders>
              <w:bottom w:val="nil"/>
            </w:tcBorders>
          </w:tcPr>
          <w:p>
            <w:pPr>
              <w:pStyle w:val="TableParagraph"/>
              <w:spacing w:line="244" w:lineRule="auto" w:before="38"/>
              <w:ind w:left="108"/>
              <w:rPr>
                <w:sz w:val="20"/>
              </w:rPr>
            </w:pPr>
            <w:r>
              <w:rPr>
                <w:sz w:val="20"/>
              </w:rPr>
              <w:t>Tracking:</w:t>
            </w:r>
            <w:r>
              <w:rPr>
                <w:spacing w:val="32"/>
                <w:sz w:val="20"/>
              </w:rPr>
              <w:t> </w:t>
            </w:r>
            <w:r>
              <w:rPr>
                <w:sz w:val="20"/>
              </w:rPr>
              <w:t>within</w:t>
            </w:r>
            <w:r>
              <w:rPr>
                <w:spacing w:val="-12"/>
                <w:sz w:val="20"/>
              </w:rPr>
              <w:t> </w:t>
            </w:r>
            <w:r>
              <w:rPr>
                <w:sz w:val="20"/>
              </w:rPr>
              <w:t>5 business days</w:t>
            </w:r>
          </w:p>
        </w:tc>
      </w:tr>
      <w:tr>
        <w:trPr>
          <w:trHeight w:val="770"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41"/>
              </w:numPr>
              <w:tabs>
                <w:tab w:pos="464" w:val="left" w:leader="none"/>
                <w:tab w:pos="465" w:val="left" w:leader="none"/>
              </w:tabs>
              <w:spacing w:line="237" w:lineRule="auto" w:before="39" w:after="0"/>
              <w:ind w:left="464" w:right="315" w:hanging="360"/>
              <w:jc w:val="left"/>
              <w:rPr>
                <w:sz w:val="20"/>
              </w:rPr>
            </w:pPr>
            <w:r>
              <w:rPr>
                <w:sz w:val="20"/>
              </w:rPr>
              <w:t>Updates</w:t>
            </w:r>
            <w:r>
              <w:rPr>
                <w:spacing w:val="-6"/>
                <w:sz w:val="20"/>
              </w:rPr>
              <w:t> </w:t>
            </w:r>
            <w:r>
              <w:rPr>
                <w:sz w:val="20"/>
              </w:rPr>
              <w:t>the</w:t>
            </w:r>
            <w:r>
              <w:rPr>
                <w:spacing w:val="-4"/>
                <w:sz w:val="20"/>
              </w:rPr>
              <w:t> </w:t>
            </w:r>
            <w:r>
              <w:rPr>
                <w:sz w:val="20"/>
              </w:rPr>
              <w:t>site</w:t>
            </w:r>
            <w:r>
              <w:rPr>
                <w:spacing w:val="-4"/>
                <w:sz w:val="20"/>
              </w:rPr>
              <w:t> </w:t>
            </w:r>
            <w:r>
              <w:rPr>
                <w:sz w:val="20"/>
              </w:rPr>
              <w:t>specific</w:t>
            </w:r>
            <w:r>
              <w:rPr>
                <w:spacing w:val="-4"/>
                <w:sz w:val="20"/>
              </w:rPr>
              <w:t> </w:t>
            </w:r>
            <w:r>
              <w:rPr>
                <w:sz w:val="20"/>
              </w:rPr>
              <w:t>ICF</w:t>
            </w:r>
            <w:r>
              <w:rPr>
                <w:spacing w:val="-4"/>
                <w:sz w:val="20"/>
              </w:rPr>
              <w:t> </w:t>
            </w:r>
            <w:r>
              <w:rPr>
                <w:sz w:val="20"/>
              </w:rPr>
              <w:t>V&amp;T</w:t>
            </w:r>
            <w:r>
              <w:rPr>
                <w:spacing w:val="-4"/>
                <w:sz w:val="20"/>
              </w:rPr>
              <w:t> </w:t>
            </w:r>
            <w:r>
              <w:rPr>
                <w:sz w:val="20"/>
              </w:rPr>
              <w:t>Log</w:t>
            </w:r>
            <w:r>
              <w:rPr>
                <w:spacing w:val="-4"/>
                <w:sz w:val="20"/>
              </w:rPr>
              <w:t> </w:t>
            </w:r>
            <w:r>
              <w:rPr>
                <w:sz w:val="20"/>
              </w:rPr>
              <w:t>with</w:t>
            </w:r>
            <w:r>
              <w:rPr>
                <w:spacing w:val="-4"/>
                <w:sz w:val="20"/>
              </w:rPr>
              <w:t> </w:t>
            </w:r>
            <w:r>
              <w:rPr>
                <w:sz w:val="20"/>
              </w:rPr>
              <w:t>each</w:t>
            </w:r>
            <w:r>
              <w:rPr>
                <w:spacing w:val="-4"/>
                <w:sz w:val="20"/>
              </w:rPr>
              <w:t> </w:t>
            </w:r>
            <w:r>
              <w:rPr>
                <w:sz w:val="20"/>
              </w:rPr>
              <w:t>version</w:t>
            </w:r>
            <w:r>
              <w:rPr>
                <w:spacing w:val="-4"/>
                <w:sz w:val="20"/>
              </w:rPr>
              <w:t> </w:t>
            </w:r>
            <w:r>
              <w:rPr>
                <w:sz w:val="20"/>
              </w:rPr>
              <w:t>of the amended Site-specific CIRB approved ICF(s) that was approved by the CIRB whether approved by IQVIA or not.</w:t>
            </w:r>
          </w:p>
        </w:tc>
        <w:tc>
          <w:tcPr>
            <w:tcW w:w="1844" w:type="dxa"/>
            <w:tcBorders>
              <w:top w:val="nil"/>
              <w:bottom w:val="nil"/>
            </w:tcBorders>
          </w:tcPr>
          <w:p>
            <w:pPr>
              <w:pStyle w:val="TableParagraph"/>
              <w:spacing w:before="21"/>
              <w:ind w:left="108"/>
              <w:rPr>
                <w:sz w:val="20"/>
              </w:rPr>
            </w:pPr>
            <w:r>
              <w:rPr>
                <w:sz w:val="20"/>
              </w:rPr>
              <w:t>Filing as per timelines in the appropriate</w:t>
            </w:r>
            <w:r>
              <w:rPr>
                <w:spacing w:val="-14"/>
                <w:sz w:val="20"/>
              </w:rPr>
              <w:t> </w:t>
            </w:r>
            <w:r>
              <w:rPr>
                <w:sz w:val="20"/>
              </w:rPr>
              <w:t>TMF</w:t>
            </w:r>
          </w:p>
        </w:tc>
      </w:tr>
      <w:tr>
        <w:trPr>
          <w:trHeight w:val="745"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42"/>
              </w:numPr>
              <w:tabs>
                <w:tab w:pos="825" w:val="left" w:leader="none"/>
              </w:tabs>
              <w:spacing w:line="228" w:lineRule="auto" w:before="37" w:after="0"/>
              <w:ind w:left="824" w:right="301" w:hanging="360"/>
              <w:jc w:val="left"/>
              <w:rPr>
                <w:sz w:val="20"/>
              </w:rPr>
            </w:pPr>
            <w:r>
              <w:rPr>
                <w:sz w:val="20"/>
              </w:rPr>
              <w:t>Includes a comment regarding those versions of the amended</w:t>
            </w:r>
            <w:r>
              <w:rPr>
                <w:spacing w:val="-6"/>
                <w:sz w:val="20"/>
              </w:rPr>
              <w:t> </w:t>
            </w:r>
            <w:r>
              <w:rPr>
                <w:sz w:val="20"/>
              </w:rPr>
              <w:t>Site-specific</w:t>
            </w:r>
            <w:r>
              <w:rPr>
                <w:spacing w:val="-7"/>
                <w:sz w:val="20"/>
              </w:rPr>
              <w:t> </w:t>
            </w:r>
            <w:r>
              <w:rPr>
                <w:sz w:val="20"/>
              </w:rPr>
              <w:t>CIRB</w:t>
            </w:r>
            <w:r>
              <w:rPr>
                <w:spacing w:val="-7"/>
                <w:sz w:val="20"/>
              </w:rPr>
              <w:t> </w:t>
            </w:r>
            <w:r>
              <w:rPr>
                <w:sz w:val="20"/>
              </w:rPr>
              <w:t>approved</w:t>
            </w:r>
            <w:r>
              <w:rPr>
                <w:spacing w:val="-7"/>
                <w:sz w:val="20"/>
              </w:rPr>
              <w:t> </w:t>
            </w:r>
            <w:r>
              <w:rPr>
                <w:sz w:val="20"/>
              </w:rPr>
              <w:t>ICF(s)</w:t>
            </w:r>
            <w:r>
              <w:rPr>
                <w:spacing w:val="-7"/>
                <w:sz w:val="20"/>
              </w:rPr>
              <w:t> </w:t>
            </w:r>
            <w:r>
              <w:rPr>
                <w:sz w:val="20"/>
              </w:rPr>
              <w:t>for</w:t>
            </w:r>
            <w:r>
              <w:rPr>
                <w:spacing w:val="-7"/>
                <w:sz w:val="20"/>
              </w:rPr>
              <w:t> </w:t>
            </w:r>
            <w:r>
              <w:rPr>
                <w:sz w:val="20"/>
              </w:rPr>
              <w:t>which no ICF Checklist was completed (refer to Step 6.5.2)</w:t>
            </w:r>
          </w:p>
        </w:tc>
        <w:tc>
          <w:tcPr>
            <w:tcW w:w="1844" w:type="dxa"/>
            <w:tcBorders>
              <w:top w:val="nil"/>
              <w:bottom w:val="nil"/>
            </w:tcBorders>
          </w:tcPr>
          <w:p>
            <w:pPr>
              <w:pStyle w:val="TableParagraph"/>
              <w:rPr>
                <w:rFonts w:ascii="Times New Roman"/>
                <w:sz w:val="18"/>
              </w:rPr>
            </w:pPr>
          </w:p>
        </w:tc>
      </w:tr>
      <w:tr>
        <w:trPr>
          <w:trHeight w:val="763"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43"/>
              </w:numPr>
              <w:tabs>
                <w:tab w:pos="464" w:val="left" w:leader="none"/>
                <w:tab w:pos="465" w:val="left" w:leader="none"/>
              </w:tabs>
              <w:spacing w:line="237" w:lineRule="auto" w:before="34" w:after="0"/>
              <w:ind w:left="464" w:right="158" w:hanging="360"/>
              <w:jc w:val="left"/>
              <w:rPr>
                <w:sz w:val="20"/>
              </w:rPr>
            </w:pPr>
            <w:r>
              <w:rPr>
                <w:sz w:val="20"/>
              </w:rPr>
              <w:t>Tracks</w:t>
            </w:r>
            <w:r>
              <w:rPr>
                <w:spacing w:val="-7"/>
                <w:sz w:val="20"/>
              </w:rPr>
              <w:t> </w:t>
            </w:r>
            <w:r>
              <w:rPr>
                <w:sz w:val="20"/>
              </w:rPr>
              <w:t>the</w:t>
            </w:r>
            <w:r>
              <w:rPr>
                <w:spacing w:val="-4"/>
                <w:sz w:val="20"/>
              </w:rPr>
              <w:t> </w:t>
            </w:r>
            <w:r>
              <w:rPr>
                <w:sz w:val="20"/>
              </w:rPr>
              <w:t>amended</w:t>
            </w:r>
            <w:r>
              <w:rPr>
                <w:spacing w:val="-6"/>
                <w:sz w:val="20"/>
              </w:rPr>
              <w:t> </w:t>
            </w:r>
            <w:r>
              <w:rPr>
                <w:sz w:val="20"/>
              </w:rPr>
              <w:t>Site-customized</w:t>
            </w:r>
            <w:r>
              <w:rPr>
                <w:spacing w:val="-6"/>
                <w:sz w:val="20"/>
              </w:rPr>
              <w:t> </w:t>
            </w:r>
            <w:r>
              <w:rPr>
                <w:sz w:val="20"/>
              </w:rPr>
              <w:t>and</w:t>
            </w:r>
            <w:r>
              <w:rPr>
                <w:spacing w:val="-6"/>
                <w:sz w:val="20"/>
              </w:rPr>
              <w:t> </w:t>
            </w:r>
            <w:r>
              <w:rPr>
                <w:sz w:val="20"/>
              </w:rPr>
              <w:t>Site-specific</w:t>
            </w:r>
            <w:r>
              <w:rPr>
                <w:spacing w:val="-6"/>
                <w:sz w:val="20"/>
              </w:rPr>
              <w:t> </w:t>
            </w:r>
            <w:r>
              <w:rPr>
                <w:sz w:val="20"/>
              </w:rPr>
              <w:t>CIRB approved ICF(s) in the appropriate Trial Management </w:t>
            </w:r>
            <w:r>
              <w:rPr>
                <w:spacing w:val="-2"/>
                <w:sz w:val="20"/>
              </w:rPr>
              <w:t>System.</w:t>
            </w:r>
          </w:p>
        </w:tc>
        <w:tc>
          <w:tcPr>
            <w:tcW w:w="1844" w:type="dxa"/>
            <w:tcBorders>
              <w:top w:val="nil"/>
              <w:bottom w:val="nil"/>
            </w:tcBorders>
          </w:tcPr>
          <w:p>
            <w:pPr>
              <w:pStyle w:val="TableParagraph"/>
              <w:rPr>
                <w:rFonts w:ascii="Times New Roman"/>
                <w:sz w:val="18"/>
              </w:rPr>
            </w:pPr>
          </w:p>
        </w:tc>
      </w:tr>
      <w:tr>
        <w:trPr>
          <w:trHeight w:val="1454"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44"/>
              </w:numPr>
              <w:tabs>
                <w:tab w:pos="464" w:val="left" w:leader="none"/>
                <w:tab w:pos="465" w:val="left" w:leader="none"/>
              </w:tabs>
              <w:spacing w:line="240" w:lineRule="auto" w:before="32" w:after="0"/>
              <w:ind w:left="464" w:right="143" w:hanging="360"/>
              <w:jc w:val="left"/>
              <w:rPr>
                <w:sz w:val="20"/>
              </w:rPr>
            </w:pPr>
            <w:r>
              <w:rPr>
                <w:sz w:val="20"/>
              </w:rPr>
              <w:t>Files the amended Site-customized and Site-specific CIRB approved ICF(s), applicable ICF Checklist(s), PDFs of any Sponsor</w:t>
            </w:r>
            <w:r>
              <w:rPr>
                <w:spacing w:val="-3"/>
                <w:sz w:val="20"/>
              </w:rPr>
              <w:t> </w:t>
            </w:r>
            <w:r>
              <w:rPr>
                <w:sz w:val="20"/>
              </w:rPr>
              <w:t>Approvals/redlined</w:t>
            </w:r>
            <w:r>
              <w:rPr>
                <w:spacing w:val="-5"/>
                <w:sz w:val="20"/>
              </w:rPr>
              <w:t> </w:t>
            </w:r>
            <w:r>
              <w:rPr>
                <w:sz w:val="20"/>
              </w:rPr>
              <w:t>ICF(s),</w:t>
            </w:r>
            <w:r>
              <w:rPr>
                <w:spacing w:val="-6"/>
                <w:sz w:val="20"/>
              </w:rPr>
              <w:t> </w:t>
            </w:r>
            <w:r>
              <w:rPr>
                <w:sz w:val="20"/>
              </w:rPr>
              <w:t>and</w:t>
            </w:r>
            <w:r>
              <w:rPr>
                <w:spacing w:val="-6"/>
                <w:sz w:val="20"/>
              </w:rPr>
              <w:t> </w:t>
            </w:r>
            <w:r>
              <w:rPr>
                <w:sz w:val="20"/>
              </w:rPr>
              <w:t>the</w:t>
            </w:r>
            <w:r>
              <w:rPr>
                <w:spacing w:val="-6"/>
                <w:sz w:val="20"/>
              </w:rPr>
              <w:t> </w:t>
            </w:r>
            <w:r>
              <w:rPr>
                <w:sz w:val="20"/>
              </w:rPr>
              <w:t>ICF</w:t>
            </w:r>
            <w:r>
              <w:rPr>
                <w:spacing w:val="-6"/>
                <w:sz w:val="20"/>
              </w:rPr>
              <w:t> </w:t>
            </w:r>
            <w:r>
              <w:rPr>
                <w:sz w:val="20"/>
              </w:rPr>
              <w:t>V&amp;T</w:t>
            </w:r>
            <w:r>
              <w:rPr>
                <w:spacing w:val="-6"/>
                <w:sz w:val="20"/>
              </w:rPr>
              <w:t> </w:t>
            </w:r>
            <w:r>
              <w:rPr>
                <w:sz w:val="20"/>
              </w:rPr>
              <w:t>Log,</w:t>
            </w:r>
            <w:r>
              <w:rPr>
                <w:spacing w:val="-6"/>
                <w:sz w:val="20"/>
              </w:rPr>
              <w:t> </w:t>
            </w:r>
            <w:r>
              <w:rPr>
                <w:sz w:val="20"/>
              </w:rPr>
              <w:t>as well as any other revised clinical study documents that were part of the action plan, in the Trial Master File (TMF) (unless </w:t>
            </w:r>
            <w:r>
              <w:rPr>
                <w:spacing w:val="-2"/>
                <w:sz w:val="20"/>
              </w:rPr>
              <w:t>automated).</w:t>
            </w:r>
          </w:p>
        </w:tc>
        <w:tc>
          <w:tcPr>
            <w:tcW w:w="1844" w:type="dxa"/>
            <w:tcBorders>
              <w:top w:val="nil"/>
              <w:bottom w:val="nil"/>
            </w:tcBorders>
          </w:tcPr>
          <w:p>
            <w:pPr>
              <w:pStyle w:val="TableParagraph"/>
              <w:rPr>
                <w:rFonts w:ascii="Times New Roman"/>
                <w:sz w:val="18"/>
              </w:rPr>
            </w:pPr>
          </w:p>
        </w:tc>
      </w:tr>
      <w:tr>
        <w:trPr>
          <w:trHeight w:val="1255" w:hRule="atLeast"/>
        </w:trPr>
        <w:tc>
          <w:tcPr>
            <w:tcW w:w="797" w:type="dxa"/>
            <w:tcBorders>
              <w:top w:val="nil"/>
            </w:tcBorders>
          </w:tcPr>
          <w:p>
            <w:pPr>
              <w:pStyle w:val="TableParagraph"/>
              <w:rPr>
                <w:rFonts w:ascii="Times New Roman"/>
                <w:sz w:val="18"/>
              </w:rPr>
            </w:pPr>
          </w:p>
        </w:tc>
        <w:tc>
          <w:tcPr>
            <w:tcW w:w="1431" w:type="dxa"/>
            <w:tcBorders>
              <w:top w:val="nil"/>
            </w:tcBorders>
          </w:tcPr>
          <w:p>
            <w:pPr>
              <w:pStyle w:val="TableParagraph"/>
              <w:rPr>
                <w:rFonts w:ascii="Times New Roman"/>
                <w:sz w:val="18"/>
              </w:rPr>
            </w:pPr>
          </w:p>
        </w:tc>
        <w:tc>
          <w:tcPr>
            <w:tcW w:w="5996" w:type="dxa"/>
            <w:tcBorders>
              <w:top w:val="nil"/>
            </w:tcBorders>
          </w:tcPr>
          <w:p>
            <w:pPr>
              <w:pStyle w:val="TableParagraph"/>
              <w:numPr>
                <w:ilvl w:val="0"/>
                <w:numId w:val="45"/>
              </w:numPr>
              <w:tabs>
                <w:tab w:pos="464" w:val="left" w:leader="none"/>
                <w:tab w:pos="465" w:val="left" w:leader="none"/>
              </w:tabs>
              <w:spacing w:line="237" w:lineRule="auto" w:before="34" w:after="0"/>
              <w:ind w:left="464" w:right="297" w:hanging="360"/>
              <w:jc w:val="left"/>
              <w:rPr>
                <w:sz w:val="20"/>
              </w:rPr>
            </w:pPr>
            <w:r>
              <w:rPr>
                <w:sz w:val="20"/>
              </w:rPr>
              <w:t>Refers to the project specific Action Plan and CS_WI_SM0020 for process related to implementation of revised</w:t>
            </w:r>
            <w:r>
              <w:rPr>
                <w:spacing w:val="-5"/>
                <w:sz w:val="20"/>
              </w:rPr>
              <w:t> </w:t>
            </w:r>
            <w:r>
              <w:rPr>
                <w:sz w:val="20"/>
              </w:rPr>
              <w:t>clinical</w:t>
            </w:r>
            <w:r>
              <w:rPr>
                <w:spacing w:val="-5"/>
                <w:sz w:val="20"/>
              </w:rPr>
              <w:t> </w:t>
            </w:r>
            <w:r>
              <w:rPr>
                <w:sz w:val="20"/>
              </w:rPr>
              <w:t>study</w:t>
            </w:r>
            <w:r>
              <w:rPr>
                <w:spacing w:val="-5"/>
                <w:sz w:val="20"/>
              </w:rPr>
              <w:t> </w:t>
            </w:r>
            <w:r>
              <w:rPr>
                <w:sz w:val="20"/>
              </w:rPr>
              <w:t>documents</w:t>
            </w:r>
            <w:r>
              <w:rPr>
                <w:spacing w:val="-6"/>
                <w:sz w:val="20"/>
              </w:rPr>
              <w:t> </w:t>
            </w:r>
            <w:r>
              <w:rPr>
                <w:sz w:val="20"/>
              </w:rPr>
              <w:t>at</w:t>
            </w:r>
            <w:r>
              <w:rPr>
                <w:spacing w:val="-6"/>
                <w:sz w:val="20"/>
              </w:rPr>
              <w:t> </w:t>
            </w:r>
            <w:r>
              <w:rPr>
                <w:sz w:val="20"/>
              </w:rPr>
              <w:t>sites.</w:t>
            </w:r>
            <w:r>
              <w:rPr>
                <w:spacing w:val="40"/>
                <w:sz w:val="20"/>
              </w:rPr>
              <w:t> </w:t>
            </w:r>
            <w:r>
              <w:rPr>
                <w:sz w:val="20"/>
              </w:rPr>
              <w:t>This</w:t>
            </w:r>
            <w:r>
              <w:rPr>
                <w:spacing w:val="-5"/>
                <w:sz w:val="20"/>
              </w:rPr>
              <w:t> </w:t>
            </w:r>
            <w:r>
              <w:rPr>
                <w:sz w:val="20"/>
              </w:rPr>
              <w:t>may</w:t>
            </w:r>
            <w:r>
              <w:rPr>
                <w:spacing w:val="-5"/>
                <w:sz w:val="20"/>
              </w:rPr>
              <w:t> </w:t>
            </w:r>
            <w:r>
              <w:rPr>
                <w:sz w:val="20"/>
              </w:rPr>
              <w:t>include confirming the site has received (or downloaded from the CIRB website) the Site-customized</w:t>
            </w:r>
            <w:r>
              <w:rPr>
                <w:spacing w:val="-1"/>
                <w:sz w:val="20"/>
              </w:rPr>
              <w:t> </w:t>
            </w:r>
            <w:r>
              <w:rPr>
                <w:sz w:val="20"/>
              </w:rPr>
              <w:t>CIRB</w:t>
            </w:r>
            <w:r>
              <w:rPr>
                <w:spacing w:val="-1"/>
                <w:sz w:val="20"/>
              </w:rPr>
              <w:t> </w:t>
            </w:r>
            <w:r>
              <w:rPr>
                <w:sz w:val="20"/>
              </w:rPr>
              <w:t>approved</w:t>
            </w:r>
            <w:r>
              <w:rPr>
                <w:spacing w:val="-1"/>
                <w:sz w:val="20"/>
              </w:rPr>
              <w:t> </w:t>
            </w:r>
            <w:r>
              <w:rPr>
                <w:sz w:val="20"/>
              </w:rPr>
              <w:t>ICF(s).</w:t>
            </w:r>
          </w:p>
        </w:tc>
        <w:tc>
          <w:tcPr>
            <w:tcW w:w="1844"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060" w:left="900" w:right="960"/>
        </w:sectPr>
      </w:pPr>
    </w:p>
    <w:p>
      <w:pPr>
        <w:pStyle w:val="BodyText"/>
        <w:spacing w:before="6"/>
        <w:rPr>
          <w:b/>
          <w:sz w:val="13"/>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r>
        <w:rPr>
          <w:b/>
          <w:sz w:val="22"/>
        </w:rPr>
        <w:t>Review</w:t>
      </w:r>
      <w:r>
        <w:rPr>
          <w:b/>
          <w:spacing w:val="-6"/>
          <w:sz w:val="22"/>
        </w:rPr>
        <w:t> </w:t>
      </w:r>
      <w:r>
        <w:rPr>
          <w:b/>
          <w:sz w:val="22"/>
        </w:rPr>
        <w:t>of</w:t>
      </w:r>
      <w:r>
        <w:rPr>
          <w:b/>
          <w:spacing w:val="-6"/>
          <w:sz w:val="22"/>
        </w:rPr>
        <w:t> </w:t>
      </w:r>
      <w:r>
        <w:rPr>
          <w:b/>
          <w:sz w:val="22"/>
        </w:rPr>
        <w:t>amended</w:t>
      </w:r>
      <w:r>
        <w:rPr>
          <w:b/>
          <w:spacing w:val="-6"/>
          <w:sz w:val="22"/>
        </w:rPr>
        <w:t> </w:t>
      </w:r>
      <w:r>
        <w:rPr>
          <w:b/>
          <w:sz w:val="22"/>
        </w:rPr>
        <w:t>Site-specific</w:t>
      </w:r>
      <w:r>
        <w:rPr>
          <w:b/>
          <w:spacing w:val="-6"/>
          <w:sz w:val="22"/>
        </w:rPr>
        <w:t> </w:t>
      </w:r>
      <w:r>
        <w:rPr>
          <w:b/>
          <w:sz w:val="22"/>
        </w:rPr>
        <w:t>LIRB</w:t>
      </w:r>
      <w:r>
        <w:rPr>
          <w:b/>
          <w:spacing w:val="-6"/>
          <w:sz w:val="22"/>
        </w:rPr>
        <w:t> </w:t>
      </w:r>
      <w:r>
        <w:rPr>
          <w:b/>
          <w:spacing w:val="-2"/>
          <w:sz w:val="22"/>
        </w:rPr>
        <w:t>ICF(s)</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38"/>
              <w:ind w:left="110"/>
              <w:rPr>
                <w:b/>
                <w:sz w:val="20"/>
              </w:rPr>
            </w:pPr>
            <w:r>
              <w:rPr>
                <w:b/>
                <w:spacing w:val="-5"/>
                <w:sz w:val="20"/>
              </w:rPr>
              <w:t>No:</w:t>
            </w:r>
          </w:p>
        </w:tc>
        <w:tc>
          <w:tcPr>
            <w:tcW w:w="1431" w:type="dxa"/>
            <w:shd w:val="clear" w:color="auto" w:fill="D9D9D9"/>
          </w:tcPr>
          <w:p>
            <w:pPr>
              <w:pStyle w:val="TableParagraph"/>
              <w:spacing w:before="38"/>
              <w:ind w:left="110"/>
              <w:rPr>
                <w:b/>
                <w:sz w:val="20"/>
              </w:rPr>
            </w:pPr>
            <w:r>
              <w:rPr>
                <w:b/>
                <w:spacing w:val="-4"/>
                <w:sz w:val="20"/>
              </w:rPr>
              <w:t>Who:</w:t>
            </w:r>
          </w:p>
        </w:tc>
        <w:tc>
          <w:tcPr>
            <w:tcW w:w="5996" w:type="dxa"/>
            <w:shd w:val="clear" w:color="auto" w:fill="D9D9D9"/>
          </w:tcPr>
          <w:p>
            <w:pPr>
              <w:pStyle w:val="TableParagraph"/>
              <w:spacing w:before="38"/>
              <w:ind w:left="104"/>
              <w:rPr>
                <w:b/>
                <w:sz w:val="20"/>
              </w:rPr>
            </w:pPr>
            <w:r>
              <w:rPr>
                <w:b/>
                <w:spacing w:val="-2"/>
                <w:sz w:val="20"/>
              </w:rPr>
              <w:t>Step:</w:t>
            </w:r>
          </w:p>
        </w:tc>
        <w:tc>
          <w:tcPr>
            <w:tcW w:w="1844" w:type="dxa"/>
            <w:shd w:val="clear" w:color="auto" w:fill="D9D9D9"/>
          </w:tcPr>
          <w:p>
            <w:pPr>
              <w:pStyle w:val="TableParagraph"/>
              <w:spacing w:before="38"/>
              <w:ind w:left="108"/>
              <w:rPr>
                <w:b/>
                <w:sz w:val="20"/>
              </w:rPr>
            </w:pPr>
            <w:r>
              <w:rPr>
                <w:b/>
                <w:spacing w:val="-2"/>
                <w:sz w:val="20"/>
              </w:rPr>
              <w:t>When:</w:t>
            </w:r>
          </w:p>
        </w:tc>
      </w:tr>
      <w:tr>
        <w:trPr>
          <w:trHeight w:val="1333" w:hRule="atLeast"/>
        </w:trPr>
        <w:tc>
          <w:tcPr>
            <w:tcW w:w="797" w:type="dxa"/>
            <w:tcBorders>
              <w:bottom w:val="nil"/>
            </w:tcBorders>
          </w:tcPr>
          <w:p>
            <w:pPr>
              <w:pStyle w:val="TableParagraph"/>
              <w:spacing w:before="42"/>
              <w:ind w:left="110"/>
              <w:rPr>
                <w:b/>
                <w:sz w:val="20"/>
              </w:rPr>
            </w:pPr>
            <w:r>
              <w:rPr>
                <w:b/>
                <w:spacing w:val="-2"/>
                <w:sz w:val="20"/>
              </w:rPr>
              <w:t>6.6.1</w:t>
            </w:r>
          </w:p>
        </w:tc>
        <w:tc>
          <w:tcPr>
            <w:tcW w:w="1431"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Maintenance </w:t>
            </w:r>
            <w:r>
              <w:rPr>
                <w:spacing w:val="-4"/>
                <w:sz w:val="20"/>
              </w:rPr>
              <w:t>Spec</w:t>
            </w:r>
          </w:p>
        </w:tc>
        <w:tc>
          <w:tcPr>
            <w:tcW w:w="5996" w:type="dxa"/>
            <w:tcBorders>
              <w:bottom w:val="nil"/>
            </w:tcBorders>
          </w:tcPr>
          <w:p>
            <w:pPr>
              <w:pStyle w:val="TableParagraph"/>
              <w:numPr>
                <w:ilvl w:val="0"/>
                <w:numId w:val="46"/>
              </w:numPr>
              <w:tabs>
                <w:tab w:pos="464" w:val="left" w:leader="none"/>
                <w:tab w:pos="465" w:val="left" w:leader="none"/>
              </w:tabs>
              <w:spacing w:line="237" w:lineRule="auto" w:before="2" w:after="0"/>
              <w:ind w:left="464" w:right="172" w:hanging="360"/>
              <w:jc w:val="left"/>
              <w:rPr>
                <w:sz w:val="20"/>
              </w:rPr>
            </w:pPr>
            <w:r>
              <w:rPr>
                <w:sz w:val="20"/>
              </w:rPr>
              <w:t>Distributes</w:t>
            </w:r>
            <w:r>
              <w:rPr>
                <w:spacing w:val="-5"/>
                <w:sz w:val="20"/>
              </w:rPr>
              <w:t> </w:t>
            </w:r>
            <w:r>
              <w:rPr>
                <w:sz w:val="20"/>
              </w:rPr>
              <w:t>the</w:t>
            </w:r>
            <w:r>
              <w:rPr>
                <w:spacing w:val="-5"/>
                <w:sz w:val="20"/>
              </w:rPr>
              <w:t> </w:t>
            </w:r>
            <w:r>
              <w:rPr>
                <w:sz w:val="20"/>
              </w:rPr>
              <w:t>final</w:t>
            </w:r>
            <w:r>
              <w:rPr>
                <w:spacing w:val="-5"/>
                <w:sz w:val="20"/>
              </w:rPr>
              <w:t> </w:t>
            </w:r>
            <w:r>
              <w:rPr>
                <w:sz w:val="20"/>
              </w:rPr>
              <w:t>amended</w:t>
            </w:r>
            <w:r>
              <w:rPr>
                <w:spacing w:val="-5"/>
                <w:sz w:val="20"/>
              </w:rPr>
              <w:t> </w:t>
            </w:r>
            <w:r>
              <w:rPr>
                <w:sz w:val="20"/>
              </w:rPr>
              <w:t>Country</w:t>
            </w:r>
            <w:r>
              <w:rPr>
                <w:spacing w:val="-5"/>
                <w:sz w:val="20"/>
              </w:rPr>
              <w:t> </w:t>
            </w:r>
            <w:r>
              <w:rPr>
                <w:sz w:val="20"/>
              </w:rPr>
              <w:t>Master</w:t>
            </w:r>
            <w:r>
              <w:rPr>
                <w:spacing w:val="-5"/>
                <w:sz w:val="20"/>
              </w:rPr>
              <w:t> </w:t>
            </w:r>
            <w:r>
              <w:rPr>
                <w:sz w:val="20"/>
              </w:rPr>
              <w:t>ICF(s)</w:t>
            </w:r>
            <w:r>
              <w:rPr>
                <w:spacing w:val="-5"/>
                <w:sz w:val="20"/>
              </w:rPr>
              <w:t> </w:t>
            </w:r>
            <w:r>
              <w:rPr>
                <w:sz w:val="20"/>
              </w:rPr>
              <w:t>to</w:t>
            </w:r>
            <w:r>
              <w:rPr>
                <w:spacing w:val="-5"/>
                <w:sz w:val="20"/>
              </w:rPr>
              <w:t> </w:t>
            </w:r>
            <w:r>
              <w:rPr>
                <w:sz w:val="20"/>
              </w:rPr>
              <w:t>LIRB sites (as per the project specific Action Plan and </w:t>
            </w:r>
            <w:r>
              <w:rPr>
                <w:spacing w:val="-2"/>
                <w:sz w:val="20"/>
              </w:rPr>
              <w:t>CS_WI_SM0020).</w:t>
            </w:r>
          </w:p>
          <w:p>
            <w:pPr>
              <w:pStyle w:val="TableParagraph"/>
              <w:numPr>
                <w:ilvl w:val="0"/>
                <w:numId w:val="46"/>
              </w:numPr>
              <w:tabs>
                <w:tab w:pos="464" w:val="left" w:leader="none"/>
                <w:tab w:pos="465" w:val="left" w:leader="none"/>
              </w:tabs>
              <w:spacing w:line="240" w:lineRule="auto" w:before="1" w:after="0"/>
              <w:ind w:left="464" w:right="192" w:hanging="360"/>
              <w:jc w:val="left"/>
              <w:rPr>
                <w:sz w:val="20"/>
              </w:rPr>
            </w:pPr>
            <w:r>
              <w:rPr>
                <w:sz w:val="20"/>
              </w:rPr>
              <w:t>Instructs sites to return the revised Site-specific ICF(s) to IQVIA</w:t>
            </w:r>
            <w:r>
              <w:rPr>
                <w:spacing w:val="-4"/>
                <w:sz w:val="20"/>
              </w:rPr>
              <w:t> </w:t>
            </w:r>
            <w:r>
              <w:rPr>
                <w:sz w:val="20"/>
              </w:rPr>
              <w:t>for</w:t>
            </w:r>
            <w:r>
              <w:rPr>
                <w:spacing w:val="-4"/>
                <w:sz w:val="20"/>
              </w:rPr>
              <w:t> </w:t>
            </w:r>
            <w:r>
              <w:rPr>
                <w:sz w:val="20"/>
              </w:rPr>
              <w:t>review</w:t>
            </w:r>
            <w:r>
              <w:rPr>
                <w:spacing w:val="-2"/>
                <w:sz w:val="20"/>
              </w:rPr>
              <w:t> </w:t>
            </w:r>
            <w:r>
              <w:rPr>
                <w:sz w:val="20"/>
                <w:u w:val="single"/>
              </w:rPr>
              <w:t>prior</w:t>
            </w:r>
            <w:r>
              <w:rPr>
                <w:spacing w:val="-5"/>
                <w:sz w:val="20"/>
              </w:rPr>
              <w:t> </w:t>
            </w:r>
            <w:r>
              <w:rPr>
                <w:sz w:val="20"/>
              </w:rPr>
              <w:t>to</w:t>
            </w:r>
            <w:r>
              <w:rPr>
                <w:spacing w:val="-4"/>
                <w:sz w:val="20"/>
              </w:rPr>
              <w:t> </w:t>
            </w:r>
            <w:r>
              <w:rPr>
                <w:sz w:val="20"/>
              </w:rPr>
              <w:t>submitting</w:t>
            </w:r>
            <w:r>
              <w:rPr>
                <w:spacing w:val="-4"/>
                <w:sz w:val="20"/>
              </w:rPr>
              <w:t> </w:t>
            </w:r>
            <w:r>
              <w:rPr>
                <w:sz w:val="20"/>
              </w:rPr>
              <w:t>to</w:t>
            </w:r>
            <w:r>
              <w:rPr>
                <w:spacing w:val="-4"/>
                <w:sz w:val="20"/>
              </w:rPr>
              <w:t> </w:t>
            </w:r>
            <w:r>
              <w:rPr>
                <w:sz w:val="20"/>
              </w:rPr>
              <w:t>the</w:t>
            </w:r>
            <w:r>
              <w:rPr>
                <w:spacing w:val="-4"/>
                <w:sz w:val="20"/>
              </w:rPr>
              <w:t> </w:t>
            </w:r>
            <w:r>
              <w:rPr>
                <w:sz w:val="20"/>
              </w:rPr>
              <w:t>LIRB</w:t>
            </w:r>
            <w:r>
              <w:rPr>
                <w:spacing w:val="-4"/>
                <w:sz w:val="20"/>
              </w:rPr>
              <w:t> </w:t>
            </w:r>
            <w:r>
              <w:rPr>
                <w:sz w:val="20"/>
              </w:rPr>
              <w:t>for</w:t>
            </w:r>
            <w:r>
              <w:rPr>
                <w:spacing w:val="-4"/>
                <w:sz w:val="20"/>
              </w:rPr>
              <w:t> </w:t>
            </w:r>
            <w:r>
              <w:rPr>
                <w:sz w:val="20"/>
              </w:rPr>
              <w:t>approval.</w:t>
            </w:r>
          </w:p>
        </w:tc>
        <w:tc>
          <w:tcPr>
            <w:tcW w:w="1844" w:type="dxa"/>
            <w:tcBorders>
              <w:bottom w:val="nil"/>
            </w:tcBorders>
          </w:tcPr>
          <w:p>
            <w:pPr>
              <w:pStyle w:val="TableParagraph"/>
              <w:spacing w:line="252" w:lineRule="auto" w:before="42"/>
              <w:ind w:left="108" w:right="158"/>
              <w:rPr>
                <w:sz w:val="20"/>
              </w:rPr>
            </w:pPr>
            <w:r>
              <w:rPr>
                <w:spacing w:val="-2"/>
                <w:sz w:val="20"/>
              </w:rPr>
              <w:t>Conduct </w:t>
            </w:r>
            <w:r>
              <w:rPr>
                <w:sz w:val="20"/>
              </w:rPr>
              <w:t>Amended NA Country Master ICF(s)</w:t>
            </w:r>
            <w:r>
              <w:rPr>
                <w:spacing w:val="-14"/>
                <w:sz w:val="20"/>
              </w:rPr>
              <w:t> </w:t>
            </w:r>
            <w:r>
              <w:rPr>
                <w:sz w:val="20"/>
              </w:rPr>
              <w:t>is</w:t>
            </w:r>
            <w:r>
              <w:rPr>
                <w:spacing w:val="-14"/>
                <w:sz w:val="20"/>
              </w:rPr>
              <w:t> </w:t>
            </w:r>
            <w:r>
              <w:rPr>
                <w:sz w:val="20"/>
              </w:rPr>
              <w:t>required</w:t>
            </w:r>
          </w:p>
          <w:p>
            <w:pPr>
              <w:pStyle w:val="TableParagraph"/>
              <w:spacing w:line="219" w:lineRule="exact"/>
              <w:ind w:left="108"/>
              <w:rPr>
                <w:sz w:val="20"/>
              </w:rPr>
            </w:pPr>
            <w:r>
              <w:rPr>
                <w:sz w:val="20"/>
              </w:rPr>
              <w:t>for the</w:t>
            </w:r>
            <w:r>
              <w:rPr>
                <w:spacing w:val="1"/>
                <w:sz w:val="20"/>
              </w:rPr>
              <w:t> </w:t>
            </w:r>
            <w:r>
              <w:rPr>
                <w:spacing w:val="-2"/>
                <w:sz w:val="20"/>
              </w:rPr>
              <w:t>project</w:t>
            </w:r>
          </w:p>
        </w:tc>
      </w:tr>
      <w:tr>
        <w:trPr>
          <w:trHeight w:val="1252" w:hRule="atLeast"/>
        </w:trPr>
        <w:tc>
          <w:tcPr>
            <w:tcW w:w="797" w:type="dxa"/>
            <w:tcBorders>
              <w:top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tcBorders>
          </w:tcPr>
          <w:p>
            <w:pPr>
              <w:pStyle w:val="TableParagraph"/>
              <w:spacing w:before="100"/>
              <w:ind w:left="104" w:right="383"/>
              <w:rPr>
                <w:sz w:val="20"/>
              </w:rPr>
            </w:pPr>
            <w:r>
              <w:rPr>
                <w:b/>
                <w:sz w:val="20"/>
              </w:rPr>
              <w:t>Note</w:t>
            </w:r>
            <w:r>
              <w:rPr>
                <w:sz w:val="20"/>
              </w:rPr>
              <w:t>:</w:t>
            </w:r>
            <w:r>
              <w:rPr>
                <w:spacing w:val="40"/>
                <w:sz w:val="20"/>
              </w:rPr>
              <w:t> </w:t>
            </w:r>
            <w:r>
              <w:rPr>
                <w:sz w:val="20"/>
              </w:rPr>
              <w:t>It is recommended to provide the site with a Word version of the Country Master ICF(s) with changes made in “track</w:t>
            </w:r>
            <w:r>
              <w:rPr>
                <w:spacing w:val="-9"/>
                <w:sz w:val="20"/>
              </w:rPr>
              <w:t> </w:t>
            </w:r>
            <w:r>
              <w:rPr>
                <w:sz w:val="20"/>
              </w:rPr>
              <w:t>changes”</w:t>
            </w:r>
            <w:r>
              <w:rPr>
                <w:spacing w:val="-2"/>
                <w:sz w:val="20"/>
              </w:rPr>
              <w:t> </w:t>
            </w:r>
            <w:r>
              <w:rPr>
                <w:sz w:val="20"/>
              </w:rPr>
              <w:t>(also</w:t>
            </w:r>
            <w:r>
              <w:rPr>
                <w:spacing w:val="-7"/>
                <w:sz w:val="20"/>
              </w:rPr>
              <w:t> </w:t>
            </w:r>
            <w:r>
              <w:rPr>
                <w:sz w:val="20"/>
              </w:rPr>
              <w:t>known</w:t>
            </w:r>
            <w:r>
              <w:rPr>
                <w:spacing w:val="-6"/>
                <w:sz w:val="20"/>
              </w:rPr>
              <w:t> </w:t>
            </w:r>
            <w:r>
              <w:rPr>
                <w:sz w:val="20"/>
              </w:rPr>
              <w:t>as</w:t>
            </w:r>
            <w:r>
              <w:rPr>
                <w:spacing w:val="-6"/>
                <w:sz w:val="20"/>
              </w:rPr>
              <w:t> </w:t>
            </w:r>
            <w:r>
              <w:rPr>
                <w:sz w:val="20"/>
              </w:rPr>
              <w:t>a</w:t>
            </w:r>
            <w:r>
              <w:rPr>
                <w:spacing w:val="-6"/>
                <w:sz w:val="20"/>
              </w:rPr>
              <w:t> </w:t>
            </w:r>
            <w:r>
              <w:rPr>
                <w:sz w:val="20"/>
              </w:rPr>
              <w:t>“red-line”</w:t>
            </w:r>
            <w:r>
              <w:rPr>
                <w:spacing w:val="-6"/>
                <w:sz w:val="20"/>
              </w:rPr>
              <w:t> </w:t>
            </w:r>
            <w:r>
              <w:rPr>
                <w:sz w:val="20"/>
              </w:rPr>
              <w:t>version),</w:t>
            </w:r>
            <w:r>
              <w:rPr>
                <w:spacing w:val="-5"/>
                <w:sz w:val="20"/>
              </w:rPr>
              <w:t> </w:t>
            </w:r>
            <w:r>
              <w:rPr>
                <w:sz w:val="20"/>
              </w:rPr>
              <w:t>so</w:t>
            </w:r>
            <w:r>
              <w:rPr>
                <w:spacing w:val="-5"/>
                <w:sz w:val="20"/>
              </w:rPr>
              <w:t> </w:t>
            </w:r>
            <w:r>
              <w:rPr>
                <w:spacing w:val="-4"/>
                <w:sz w:val="20"/>
              </w:rPr>
              <w:t>that</w:t>
            </w:r>
          </w:p>
          <w:p>
            <w:pPr>
              <w:pStyle w:val="TableParagraph"/>
              <w:spacing w:line="230" w:lineRule="atLeast"/>
              <w:ind w:left="104" w:right="408"/>
              <w:rPr>
                <w:sz w:val="20"/>
              </w:rPr>
            </w:pPr>
            <w:r>
              <w:rPr>
                <w:sz w:val="20"/>
              </w:rPr>
              <w:t>the</w:t>
            </w:r>
            <w:r>
              <w:rPr>
                <w:spacing w:val="-4"/>
                <w:sz w:val="20"/>
              </w:rPr>
              <w:t> </w:t>
            </w:r>
            <w:r>
              <w:rPr>
                <w:sz w:val="20"/>
              </w:rPr>
              <w:t>site</w:t>
            </w:r>
            <w:r>
              <w:rPr>
                <w:spacing w:val="-4"/>
                <w:sz w:val="20"/>
              </w:rPr>
              <w:t> </w:t>
            </w:r>
            <w:r>
              <w:rPr>
                <w:sz w:val="20"/>
              </w:rPr>
              <w:t>can</w:t>
            </w:r>
            <w:r>
              <w:rPr>
                <w:spacing w:val="-4"/>
                <w:sz w:val="20"/>
              </w:rPr>
              <w:t> </w:t>
            </w:r>
            <w:r>
              <w:rPr>
                <w:sz w:val="20"/>
              </w:rPr>
              <w:t>easily</w:t>
            </w:r>
            <w:r>
              <w:rPr>
                <w:spacing w:val="-4"/>
                <w:sz w:val="20"/>
              </w:rPr>
              <w:t> </w:t>
            </w:r>
            <w:r>
              <w:rPr>
                <w:sz w:val="20"/>
              </w:rPr>
              <w:t>identify</w:t>
            </w:r>
            <w:r>
              <w:rPr>
                <w:spacing w:val="-4"/>
                <w:sz w:val="20"/>
              </w:rPr>
              <w:t> </w:t>
            </w:r>
            <w:r>
              <w:rPr>
                <w:sz w:val="20"/>
              </w:rPr>
              <w:t>the</w:t>
            </w:r>
            <w:r>
              <w:rPr>
                <w:spacing w:val="-4"/>
                <w:sz w:val="20"/>
              </w:rPr>
              <w:t> </w:t>
            </w:r>
            <w:r>
              <w:rPr>
                <w:sz w:val="20"/>
              </w:rPr>
              <w:t>changes</w:t>
            </w:r>
            <w:r>
              <w:rPr>
                <w:spacing w:val="-4"/>
                <w:sz w:val="20"/>
              </w:rPr>
              <w:t> </w:t>
            </w:r>
            <w:r>
              <w:rPr>
                <w:sz w:val="20"/>
              </w:rPr>
              <w:t>that</w:t>
            </w:r>
            <w:r>
              <w:rPr>
                <w:spacing w:val="-4"/>
                <w:sz w:val="20"/>
              </w:rPr>
              <w:t> </w:t>
            </w:r>
            <w:r>
              <w:rPr>
                <w:sz w:val="20"/>
              </w:rPr>
              <w:t>need</w:t>
            </w:r>
            <w:r>
              <w:rPr>
                <w:spacing w:val="-4"/>
                <w:sz w:val="20"/>
              </w:rPr>
              <w:t> </w:t>
            </w:r>
            <w:r>
              <w:rPr>
                <w:sz w:val="20"/>
              </w:rPr>
              <w:t>to</w:t>
            </w:r>
            <w:r>
              <w:rPr>
                <w:spacing w:val="-4"/>
                <w:sz w:val="20"/>
              </w:rPr>
              <w:t> </w:t>
            </w:r>
            <w:r>
              <w:rPr>
                <w:sz w:val="20"/>
              </w:rPr>
              <w:t>be</w:t>
            </w:r>
            <w:r>
              <w:rPr>
                <w:spacing w:val="-4"/>
                <w:sz w:val="20"/>
              </w:rPr>
              <w:t> </w:t>
            </w:r>
            <w:r>
              <w:rPr>
                <w:sz w:val="20"/>
              </w:rPr>
              <w:t>made to their Site-specific ICF(s).</w:t>
            </w:r>
          </w:p>
        </w:tc>
        <w:tc>
          <w:tcPr>
            <w:tcW w:w="1844" w:type="dxa"/>
            <w:tcBorders>
              <w:top w:val="nil"/>
            </w:tcBorders>
          </w:tcPr>
          <w:p>
            <w:pPr>
              <w:pStyle w:val="TableParagraph"/>
              <w:rPr>
                <w:rFonts w:ascii="Times New Roman"/>
                <w:sz w:val="18"/>
              </w:rPr>
            </w:pPr>
          </w:p>
        </w:tc>
      </w:tr>
      <w:tr>
        <w:trPr>
          <w:trHeight w:val="1799" w:hRule="atLeast"/>
        </w:trPr>
        <w:tc>
          <w:tcPr>
            <w:tcW w:w="797" w:type="dxa"/>
            <w:tcBorders>
              <w:bottom w:val="nil"/>
            </w:tcBorders>
          </w:tcPr>
          <w:p>
            <w:pPr>
              <w:pStyle w:val="TableParagraph"/>
              <w:spacing w:before="42"/>
              <w:ind w:left="110"/>
              <w:rPr>
                <w:b/>
                <w:sz w:val="20"/>
              </w:rPr>
            </w:pPr>
            <w:r>
              <w:rPr>
                <w:b/>
                <w:spacing w:val="-2"/>
                <w:sz w:val="20"/>
              </w:rPr>
              <w:t>6.6.2</w:t>
            </w:r>
          </w:p>
        </w:tc>
        <w:tc>
          <w:tcPr>
            <w:tcW w:w="1431" w:type="dxa"/>
            <w:tcBorders>
              <w:top w:val="nil"/>
              <w:bottom w:val="nil"/>
            </w:tcBorders>
          </w:tcPr>
          <w:p>
            <w:pPr>
              <w:pStyle w:val="TableParagraph"/>
              <w:rPr>
                <w:rFonts w:ascii="Times New Roman"/>
                <w:sz w:val="18"/>
              </w:rPr>
            </w:pPr>
          </w:p>
        </w:tc>
        <w:tc>
          <w:tcPr>
            <w:tcW w:w="5996" w:type="dxa"/>
            <w:tcBorders>
              <w:bottom w:val="nil"/>
            </w:tcBorders>
          </w:tcPr>
          <w:p>
            <w:pPr>
              <w:pStyle w:val="TableParagraph"/>
              <w:spacing w:before="33"/>
              <w:ind w:left="104"/>
              <w:rPr>
                <w:sz w:val="20"/>
              </w:rPr>
            </w:pPr>
            <w:r>
              <w:rPr>
                <w:sz w:val="20"/>
              </w:rPr>
              <w:t>Reviews</w:t>
            </w:r>
            <w:r>
              <w:rPr>
                <w:spacing w:val="-8"/>
                <w:sz w:val="20"/>
              </w:rPr>
              <w:t> </w:t>
            </w:r>
            <w:r>
              <w:rPr>
                <w:sz w:val="20"/>
              </w:rPr>
              <w:t>the</w:t>
            </w:r>
            <w:r>
              <w:rPr>
                <w:spacing w:val="-7"/>
                <w:sz w:val="20"/>
              </w:rPr>
              <w:t> </w:t>
            </w:r>
            <w:r>
              <w:rPr>
                <w:sz w:val="20"/>
              </w:rPr>
              <w:t>amended</w:t>
            </w:r>
            <w:r>
              <w:rPr>
                <w:spacing w:val="-7"/>
                <w:sz w:val="20"/>
              </w:rPr>
              <w:t> </w:t>
            </w:r>
            <w:r>
              <w:rPr>
                <w:sz w:val="20"/>
              </w:rPr>
              <w:t>Site-specific</w:t>
            </w:r>
            <w:r>
              <w:rPr>
                <w:spacing w:val="-9"/>
                <w:sz w:val="20"/>
              </w:rPr>
              <w:t> </w:t>
            </w:r>
            <w:r>
              <w:rPr>
                <w:sz w:val="20"/>
              </w:rPr>
              <w:t>LIRB</w:t>
            </w:r>
            <w:r>
              <w:rPr>
                <w:spacing w:val="-5"/>
                <w:sz w:val="20"/>
              </w:rPr>
              <w:t> </w:t>
            </w:r>
            <w:r>
              <w:rPr>
                <w:sz w:val="20"/>
              </w:rPr>
              <w:t>ICF(s)</w:t>
            </w:r>
            <w:r>
              <w:rPr>
                <w:spacing w:val="-8"/>
                <w:sz w:val="20"/>
              </w:rPr>
              <w:t> </w:t>
            </w:r>
            <w:r>
              <w:rPr>
                <w:sz w:val="20"/>
              </w:rPr>
              <w:t>guided</w:t>
            </w:r>
            <w:r>
              <w:rPr>
                <w:spacing w:val="-8"/>
                <w:sz w:val="20"/>
              </w:rPr>
              <w:t> </w:t>
            </w:r>
            <w:r>
              <w:rPr>
                <w:spacing w:val="-5"/>
                <w:sz w:val="20"/>
              </w:rPr>
              <w:t>by:</w:t>
            </w:r>
          </w:p>
          <w:p>
            <w:pPr>
              <w:pStyle w:val="TableParagraph"/>
              <w:numPr>
                <w:ilvl w:val="0"/>
                <w:numId w:val="47"/>
              </w:numPr>
              <w:tabs>
                <w:tab w:pos="450" w:val="left" w:leader="none"/>
                <w:tab w:pos="451" w:val="left" w:leader="none"/>
              </w:tabs>
              <w:spacing w:line="245" w:lineRule="exact" w:before="59" w:after="0"/>
              <w:ind w:left="450" w:right="0" w:hanging="361"/>
              <w:jc w:val="left"/>
              <w:rPr>
                <w:sz w:val="20"/>
              </w:rPr>
            </w:pPr>
            <w:r>
              <w:rPr>
                <w:sz w:val="20"/>
              </w:rPr>
              <w:t>The</w:t>
            </w:r>
            <w:r>
              <w:rPr>
                <w:spacing w:val="-6"/>
                <w:sz w:val="20"/>
              </w:rPr>
              <w:t> </w:t>
            </w:r>
            <w:r>
              <w:rPr>
                <w:sz w:val="20"/>
              </w:rPr>
              <w:t>“compare”</w:t>
            </w:r>
            <w:r>
              <w:rPr>
                <w:spacing w:val="-5"/>
                <w:sz w:val="20"/>
              </w:rPr>
              <w:t> </w:t>
            </w:r>
            <w:r>
              <w:rPr>
                <w:sz w:val="20"/>
              </w:rPr>
              <w:t>version</w:t>
            </w:r>
            <w:r>
              <w:rPr>
                <w:spacing w:val="-6"/>
                <w:sz w:val="20"/>
              </w:rPr>
              <w:t> </w:t>
            </w:r>
            <w:r>
              <w:rPr>
                <w:sz w:val="20"/>
              </w:rPr>
              <w:t>from</w:t>
            </w:r>
            <w:r>
              <w:rPr>
                <w:spacing w:val="-8"/>
                <w:sz w:val="20"/>
              </w:rPr>
              <w:t> </w:t>
            </w:r>
            <w:r>
              <w:rPr>
                <w:sz w:val="20"/>
              </w:rPr>
              <w:t>Step</w:t>
            </w:r>
            <w:r>
              <w:rPr>
                <w:spacing w:val="-5"/>
                <w:sz w:val="20"/>
              </w:rPr>
              <w:t> </w:t>
            </w:r>
            <w:r>
              <w:rPr>
                <w:spacing w:val="-2"/>
                <w:sz w:val="20"/>
              </w:rPr>
              <w:t>6.6.3.</w:t>
            </w:r>
          </w:p>
          <w:p>
            <w:pPr>
              <w:pStyle w:val="TableParagraph"/>
              <w:numPr>
                <w:ilvl w:val="0"/>
                <w:numId w:val="47"/>
              </w:numPr>
              <w:tabs>
                <w:tab w:pos="450" w:val="left" w:leader="none"/>
                <w:tab w:pos="451" w:val="left" w:leader="none"/>
              </w:tabs>
              <w:spacing w:line="245" w:lineRule="exact" w:before="0" w:after="0"/>
              <w:ind w:left="450" w:right="0" w:hanging="361"/>
              <w:jc w:val="left"/>
              <w:rPr>
                <w:sz w:val="20"/>
              </w:rPr>
            </w:pPr>
            <w:r>
              <w:rPr>
                <w:sz w:val="20"/>
              </w:rPr>
              <w:t>The</w:t>
            </w:r>
            <w:r>
              <w:rPr>
                <w:spacing w:val="-6"/>
                <w:sz w:val="20"/>
              </w:rPr>
              <w:t> </w:t>
            </w:r>
            <w:r>
              <w:rPr>
                <w:sz w:val="20"/>
              </w:rPr>
              <w:t>amended</w:t>
            </w:r>
            <w:r>
              <w:rPr>
                <w:spacing w:val="-7"/>
                <w:sz w:val="20"/>
              </w:rPr>
              <w:t> </w:t>
            </w:r>
            <w:r>
              <w:rPr>
                <w:sz w:val="20"/>
              </w:rPr>
              <w:t>Country</w:t>
            </w:r>
            <w:r>
              <w:rPr>
                <w:spacing w:val="-7"/>
                <w:sz w:val="20"/>
              </w:rPr>
              <w:t> </w:t>
            </w:r>
            <w:r>
              <w:rPr>
                <w:sz w:val="20"/>
              </w:rPr>
              <w:t>Master</w:t>
            </w:r>
            <w:r>
              <w:rPr>
                <w:spacing w:val="-6"/>
                <w:sz w:val="20"/>
              </w:rPr>
              <w:t> </w:t>
            </w:r>
            <w:r>
              <w:rPr>
                <w:spacing w:val="-5"/>
                <w:sz w:val="20"/>
              </w:rPr>
              <w:t>ICF</w:t>
            </w:r>
          </w:p>
          <w:p>
            <w:pPr>
              <w:pStyle w:val="TableParagraph"/>
              <w:numPr>
                <w:ilvl w:val="0"/>
                <w:numId w:val="47"/>
              </w:numPr>
              <w:tabs>
                <w:tab w:pos="450" w:val="left" w:leader="none"/>
                <w:tab w:pos="451" w:val="left" w:leader="none"/>
              </w:tabs>
              <w:spacing w:line="242" w:lineRule="exact" w:before="0" w:after="0"/>
              <w:ind w:left="450" w:right="0" w:hanging="361"/>
              <w:jc w:val="left"/>
              <w:rPr>
                <w:sz w:val="20"/>
              </w:rPr>
            </w:pPr>
            <w:r>
              <w:rPr>
                <w:sz w:val="20"/>
              </w:rPr>
              <w:t>The</w:t>
            </w:r>
            <w:r>
              <w:rPr>
                <w:spacing w:val="-5"/>
                <w:sz w:val="20"/>
              </w:rPr>
              <w:t> </w:t>
            </w:r>
            <w:r>
              <w:rPr>
                <w:sz w:val="20"/>
              </w:rPr>
              <w:t>ICF</w:t>
            </w:r>
            <w:r>
              <w:rPr>
                <w:spacing w:val="-3"/>
                <w:sz w:val="20"/>
              </w:rPr>
              <w:t> </w:t>
            </w:r>
            <w:r>
              <w:rPr>
                <w:spacing w:val="-2"/>
                <w:sz w:val="20"/>
              </w:rPr>
              <w:t>Checklist(s)</w:t>
            </w:r>
          </w:p>
          <w:p>
            <w:pPr>
              <w:pStyle w:val="TableParagraph"/>
              <w:numPr>
                <w:ilvl w:val="0"/>
                <w:numId w:val="47"/>
              </w:numPr>
              <w:tabs>
                <w:tab w:pos="450" w:val="left" w:leader="none"/>
                <w:tab w:pos="451" w:val="left" w:leader="none"/>
              </w:tabs>
              <w:spacing w:line="242" w:lineRule="exact" w:before="0" w:after="0"/>
              <w:ind w:left="450" w:right="0" w:hanging="361"/>
              <w:jc w:val="left"/>
              <w:rPr>
                <w:sz w:val="20"/>
              </w:rPr>
            </w:pPr>
            <w:r>
              <w:rPr>
                <w:sz w:val="20"/>
              </w:rPr>
              <w:t>The</w:t>
            </w:r>
            <w:r>
              <w:rPr>
                <w:spacing w:val="-12"/>
                <w:sz w:val="20"/>
              </w:rPr>
              <w:t> </w:t>
            </w:r>
            <w:r>
              <w:rPr>
                <w:sz w:val="20"/>
              </w:rPr>
              <w:t>project-specific</w:t>
            </w:r>
            <w:r>
              <w:rPr>
                <w:spacing w:val="-12"/>
                <w:sz w:val="20"/>
              </w:rPr>
              <w:t> </w:t>
            </w:r>
            <w:r>
              <w:rPr>
                <w:sz w:val="20"/>
              </w:rPr>
              <w:t>EDP-</w:t>
            </w:r>
            <w:r>
              <w:rPr>
                <w:spacing w:val="-5"/>
                <w:sz w:val="20"/>
              </w:rPr>
              <w:t>RF</w:t>
            </w:r>
          </w:p>
          <w:p>
            <w:pPr>
              <w:pStyle w:val="TableParagraph"/>
              <w:numPr>
                <w:ilvl w:val="0"/>
                <w:numId w:val="47"/>
              </w:numPr>
              <w:tabs>
                <w:tab w:pos="450" w:val="left" w:leader="none"/>
                <w:tab w:pos="451" w:val="left" w:leader="none"/>
              </w:tabs>
              <w:spacing w:line="232" w:lineRule="auto" w:before="6" w:after="0"/>
              <w:ind w:left="450" w:right="883" w:hanging="360"/>
              <w:jc w:val="left"/>
              <w:rPr>
                <w:sz w:val="20"/>
              </w:rPr>
            </w:pPr>
            <w:r>
              <w:rPr>
                <w:sz w:val="20"/>
              </w:rPr>
              <w:t>Sponsor</w:t>
            </w:r>
            <w:r>
              <w:rPr>
                <w:spacing w:val="-11"/>
                <w:sz w:val="20"/>
              </w:rPr>
              <w:t> </w:t>
            </w:r>
            <w:r>
              <w:rPr>
                <w:sz w:val="20"/>
              </w:rPr>
              <w:t>guidelines</w:t>
            </w:r>
            <w:r>
              <w:rPr>
                <w:spacing w:val="-9"/>
                <w:sz w:val="20"/>
              </w:rPr>
              <w:t> </w:t>
            </w:r>
            <w:r>
              <w:rPr>
                <w:sz w:val="20"/>
              </w:rPr>
              <w:t>and</w:t>
            </w:r>
            <w:r>
              <w:rPr>
                <w:spacing w:val="-9"/>
                <w:sz w:val="20"/>
              </w:rPr>
              <w:t> </w:t>
            </w:r>
            <w:r>
              <w:rPr>
                <w:sz w:val="20"/>
              </w:rPr>
              <w:t>previously</w:t>
            </w:r>
            <w:r>
              <w:rPr>
                <w:spacing w:val="-9"/>
                <w:sz w:val="20"/>
              </w:rPr>
              <w:t> </w:t>
            </w:r>
            <w:r>
              <w:rPr>
                <w:sz w:val="20"/>
              </w:rPr>
              <w:t>received</w:t>
            </w:r>
            <w:r>
              <w:rPr>
                <w:spacing w:val="-9"/>
                <w:sz w:val="20"/>
              </w:rPr>
              <w:t> </w:t>
            </w:r>
            <w:r>
              <w:rPr>
                <w:sz w:val="20"/>
              </w:rPr>
              <w:t>Sponsor </w:t>
            </w:r>
            <w:r>
              <w:rPr>
                <w:spacing w:val="-2"/>
                <w:sz w:val="20"/>
              </w:rPr>
              <w:t>approvals</w:t>
            </w:r>
          </w:p>
        </w:tc>
        <w:tc>
          <w:tcPr>
            <w:tcW w:w="1844" w:type="dxa"/>
            <w:tcBorders>
              <w:bottom w:val="nil"/>
            </w:tcBorders>
          </w:tcPr>
          <w:p>
            <w:pPr>
              <w:pStyle w:val="TableParagraph"/>
              <w:spacing w:before="38"/>
              <w:ind w:left="108" w:right="153"/>
              <w:rPr>
                <w:sz w:val="20"/>
              </w:rPr>
            </w:pPr>
            <w:r>
              <w:rPr>
                <w:sz w:val="20"/>
              </w:rPr>
              <w:t>Upon</w:t>
            </w:r>
            <w:r>
              <w:rPr>
                <w:spacing w:val="-14"/>
                <w:sz w:val="20"/>
              </w:rPr>
              <w:t> </w:t>
            </w:r>
            <w:r>
              <w:rPr>
                <w:sz w:val="20"/>
              </w:rPr>
              <w:t>receipt</w:t>
            </w:r>
            <w:r>
              <w:rPr>
                <w:spacing w:val="-14"/>
                <w:sz w:val="20"/>
              </w:rPr>
              <w:t> </w:t>
            </w:r>
            <w:r>
              <w:rPr>
                <w:sz w:val="20"/>
              </w:rPr>
              <w:t>of amended Site- specific LIRB </w:t>
            </w:r>
            <w:r>
              <w:rPr>
                <w:spacing w:val="-2"/>
                <w:sz w:val="20"/>
              </w:rPr>
              <w:t>ICF(s)</w:t>
            </w:r>
          </w:p>
        </w:tc>
      </w:tr>
      <w:tr>
        <w:trPr>
          <w:trHeight w:val="604"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spacing w:before="28"/>
              <w:ind w:left="104"/>
              <w:rPr>
                <w:sz w:val="20"/>
              </w:rPr>
            </w:pPr>
            <w:r>
              <w:rPr>
                <w:sz w:val="20"/>
              </w:rPr>
              <w:t>Any</w:t>
            </w:r>
            <w:r>
              <w:rPr>
                <w:spacing w:val="-4"/>
                <w:sz w:val="20"/>
              </w:rPr>
              <w:t> </w:t>
            </w:r>
            <w:r>
              <w:rPr>
                <w:sz w:val="20"/>
              </w:rPr>
              <w:t>other</w:t>
            </w:r>
            <w:r>
              <w:rPr>
                <w:spacing w:val="-4"/>
                <w:sz w:val="20"/>
              </w:rPr>
              <w:t> </w:t>
            </w:r>
            <w:r>
              <w:rPr>
                <w:sz w:val="20"/>
              </w:rPr>
              <w:t>project-specific</w:t>
            </w:r>
            <w:r>
              <w:rPr>
                <w:spacing w:val="-5"/>
                <w:sz w:val="20"/>
              </w:rPr>
              <w:t> </w:t>
            </w:r>
            <w:r>
              <w:rPr>
                <w:sz w:val="20"/>
              </w:rPr>
              <w:t>instructions</w:t>
            </w:r>
            <w:r>
              <w:rPr>
                <w:spacing w:val="-5"/>
                <w:sz w:val="20"/>
              </w:rPr>
              <w:t> </w:t>
            </w:r>
            <w:r>
              <w:rPr>
                <w:sz w:val="20"/>
              </w:rPr>
              <w:t>or</w:t>
            </w:r>
            <w:r>
              <w:rPr>
                <w:spacing w:val="-5"/>
                <w:sz w:val="20"/>
              </w:rPr>
              <w:t> </w:t>
            </w:r>
            <w:r>
              <w:rPr>
                <w:sz w:val="20"/>
              </w:rPr>
              <w:t>training</w:t>
            </w:r>
            <w:r>
              <w:rPr>
                <w:spacing w:val="-4"/>
                <w:sz w:val="20"/>
              </w:rPr>
              <w:t> </w:t>
            </w:r>
            <w:r>
              <w:rPr>
                <w:sz w:val="20"/>
              </w:rPr>
              <w:t>(e.g.</w:t>
            </w:r>
            <w:r>
              <w:rPr>
                <w:spacing w:val="-3"/>
                <w:sz w:val="20"/>
              </w:rPr>
              <w:t> </w:t>
            </w:r>
            <w:r>
              <w:rPr>
                <w:sz w:val="20"/>
              </w:rPr>
              <w:t>the</w:t>
            </w:r>
            <w:r>
              <w:rPr>
                <w:spacing w:val="-4"/>
                <w:sz w:val="20"/>
              </w:rPr>
              <w:t> </w:t>
            </w:r>
            <w:r>
              <w:rPr>
                <w:sz w:val="20"/>
              </w:rPr>
              <w:t>ICF Information Sheet).</w:t>
            </w:r>
          </w:p>
        </w:tc>
        <w:tc>
          <w:tcPr>
            <w:tcW w:w="1844" w:type="dxa"/>
            <w:tcBorders>
              <w:top w:val="nil"/>
              <w:bottom w:val="nil"/>
            </w:tcBorders>
          </w:tcPr>
          <w:p>
            <w:pPr>
              <w:pStyle w:val="TableParagraph"/>
              <w:rPr>
                <w:rFonts w:ascii="Times New Roman"/>
                <w:sz w:val="18"/>
              </w:rPr>
            </w:pPr>
          </w:p>
        </w:tc>
      </w:tr>
      <w:tr>
        <w:trPr>
          <w:trHeight w:val="806" w:hRule="atLeast"/>
        </w:trPr>
        <w:tc>
          <w:tcPr>
            <w:tcW w:w="797" w:type="dxa"/>
            <w:tcBorders>
              <w:top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tcBorders>
          </w:tcPr>
          <w:p>
            <w:pPr>
              <w:pStyle w:val="TableParagraph"/>
              <w:spacing w:before="110"/>
              <w:ind w:left="104"/>
              <w:rPr>
                <w:sz w:val="20"/>
              </w:rPr>
            </w:pPr>
            <w:r>
              <w:rPr>
                <w:b/>
                <w:sz w:val="20"/>
              </w:rPr>
              <w:t>Note:</w:t>
            </w:r>
            <w:r>
              <w:rPr>
                <w:b/>
                <w:spacing w:val="44"/>
                <w:sz w:val="20"/>
              </w:rPr>
              <w:t> </w:t>
            </w:r>
            <w:r>
              <w:rPr>
                <w:sz w:val="20"/>
              </w:rPr>
              <w:t>Turnaround</w:t>
            </w:r>
            <w:r>
              <w:rPr>
                <w:spacing w:val="-6"/>
                <w:sz w:val="20"/>
              </w:rPr>
              <w:t> </w:t>
            </w:r>
            <w:r>
              <w:rPr>
                <w:sz w:val="20"/>
              </w:rPr>
              <w:t>times</w:t>
            </w:r>
            <w:r>
              <w:rPr>
                <w:spacing w:val="-8"/>
                <w:sz w:val="20"/>
              </w:rPr>
              <w:t> </w:t>
            </w:r>
            <w:r>
              <w:rPr>
                <w:sz w:val="20"/>
              </w:rPr>
              <w:t>for</w:t>
            </w:r>
            <w:r>
              <w:rPr>
                <w:spacing w:val="-2"/>
                <w:sz w:val="20"/>
              </w:rPr>
              <w:t> </w:t>
            </w:r>
            <w:r>
              <w:rPr>
                <w:sz w:val="20"/>
              </w:rPr>
              <w:t>review</w:t>
            </w:r>
            <w:r>
              <w:rPr>
                <w:spacing w:val="-8"/>
                <w:sz w:val="20"/>
              </w:rPr>
              <w:t> </w:t>
            </w:r>
            <w:r>
              <w:rPr>
                <w:sz w:val="20"/>
              </w:rPr>
              <w:t>of</w:t>
            </w:r>
            <w:r>
              <w:rPr>
                <w:spacing w:val="-6"/>
                <w:sz w:val="20"/>
              </w:rPr>
              <w:t> </w:t>
            </w:r>
            <w:r>
              <w:rPr>
                <w:sz w:val="20"/>
              </w:rPr>
              <w:t>amended</w:t>
            </w:r>
            <w:r>
              <w:rPr>
                <w:spacing w:val="-3"/>
                <w:sz w:val="20"/>
              </w:rPr>
              <w:t> </w:t>
            </w:r>
            <w:r>
              <w:rPr>
                <w:sz w:val="20"/>
              </w:rPr>
              <w:t>Site-</w:t>
            </w:r>
            <w:r>
              <w:rPr>
                <w:spacing w:val="-2"/>
                <w:sz w:val="20"/>
              </w:rPr>
              <w:t>specific</w:t>
            </w:r>
          </w:p>
          <w:p>
            <w:pPr>
              <w:pStyle w:val="TableParagraph"/>
              <w:spacing w:line="230" w:lineRule="atLeast"/>
              <w:ind w:left="104" w:right="383"/>
              <w:rPr>
                <w:sz w:val="20"/>
              </w:rPr>
            </w:pPr>
            <w:r>
              <w:rPr>
                <w:sz w:val="20"/>
              </w:rPr>
              <w:t>LIRB</w:t>
            </w:r>
            <w:r>
              <w:rPr>
                <w:spacing w:val="-6"/>
                <w:sz w:val="20"/>
              </w:rPr>
              <w:t> </w:t>
            </w:r>
            <w:r>
              <w:rPr>
                <w:sz w:val="20"/>
              </w:rPr>
              <w:t>ICF(s)</w:t>
            </w:r>
            <w:r>
              <w:rPr>
                <w:spacing w:val="-2"/>
                <w:sz w:val="20"/>
              </w:rPr>
              <w:t> </w:t>
            </w:r>
            <w:r>
              <w:rPr>
                <w:sz w:val="20"/>
              </w:rPr>
              <w:t>are</w:t>
            </w:r>
            <w:r>
              <w:rPr>
                <w:spacing w:val="-5"/>
                <w:sz w:val="20"/>
              </w:rPr>
              <w:t> </w:t>
            </w:r>
            <w:r>
              <w:rPr>
                <w:sz w:val="20"/>
              </w:rPr>
              <w:t>generally</w:t>
            </w:r>
            <w:r>
              <w:rPr>
                <w:spacing w:val="-6"/>
                <w:sz w:val="20"/>
              </w:rPr>
              <w:t> </w:t>
            </w:r>
            <w:r>
              <w:rPr>
                <w:sz w:val="20"/>
              </w:rPr>
              <w:t>+/-</w:t>
            </w:r>
            <w:r>
              <w:rPr>
                <w:spacing w:val="-6"/>
                <w:sz w:val="20"/>
              </w:rPr>
              <w:t> </w:t>
            </w:r>
            <w:r>
              <w:rPr>
                <w:sz w:val="20"/>
              </w:rPr>
              <w:t>7</w:t>
            </w:r>
            <w:r>
              <w:rPr>
                <w:spacing w:val="-4"/>
                <w:sz w:val="20"/>
              </w:rPr>
              <w:t> </w:t>
            </w:r>
            <w:r>
              <w:rPr>
                <w:sz w:val="20"/>
              </w:rPr>
              <w:t>business</w:t>
            </w:r>
            <w:r>
              <w:rPr>
                <w:spacing w:val="-4"/>
                <w:sz w:val="20"/>
              </w:rPr>
              <w:t> </w:t>
            </w:r>
            <w:r>
              <w:rPr>
                <w:sz w:val="20"/>
              </w:rPr>
              <w:t>days</w:t>
            </w:r>
            <w:r>
              <w:rPr>
                <w:spacing w:val="-5"/>
                <w:sz w:val="20"/>
              </w:rPr>
              <w:t> </w:t>
            </w:r>
            <w:r>
              <w:rPr>
                <w:sz w:val="20"/>
              </w:rPr>
              <w:t>but</w:t>
            </w:r>
            <w:r>
              <w:rPr>
                <w:spacing w:val="-5"/>
                <w:sz w:val="20"/>
              </w:rPr>
              <w:t> </w:t>
            </w:r>
            <w:r>
              <w:rPr>
                <w:sz w:val="20"/>
              </w:rPr>
              <w:t>may</w:t>
            </w:r>
            <w:r>
              <w:rPr>
                <w:spacing w:val="-5"/>
                <w:sz w:val="20"/>
              </w:rPr>
              <w:t> </w:t>
            </w:r>
            <w:r>
              <w:rPr>
                <w:sz w:val="20"/>
              </w:rPr>
              <w:t>be changed based on study priorities.</w:t>
            </w:r>
          </w:p>
        </w:tc>
        <w:tc>
          <w:tcPr>
            <w:tcW w:w="1844" w:type="dxa"/>
            <w:tcBorders>
              <w:top w:val="nil"/>
            </w:tcBorders>
          </w:tcPr>
          <w:p>
            <w:pPr>
              <w:pStyle w:val="TableParagraph"/>
              <w:rPr>
                <w:rFonts w:ascii="Times New Roman"/>
                <w:sz w:val="18"/>
              </w:rPr>
            </w:pPr>
          </w:p>
        </w:tc>
      </w:tr>
      <w:tr>
        <w:trPr>
          <w:trHeight w:val="1621" w:hRule="atLeast"/>
        </w:trPr>
        <w:tc>
          <w:tcPr>
            <w:tcW w:w="797" w:type="dxa"/>
            <w:tcBorders>
              <w:bottom w:val="nil"/>
            </w:tcBorders>
          </w:tcPr>
          <w:p>
            <w:pPr>
              <w:pStyle w:val="TableParagraph"/>
              <w:spacing w:before="42"/>
              <w:ind w:left="110"/>
              <w:rPr>
                <w:b/>
                <w:sz w:val="20"/>
              </w:rPr>
            </w:pPr>
            <w:r>
              <w:rPr>
                <w:b/>
                <w:spacing w:val="-2"/>
                <w:sz w:val="20"/>
              </w:rPr>
              <w:t>6.6.3</w:t>
            </w:r>
          </w:p>
        </w:tc>
        <w:tc>
          <w:tcPr>
            <w:tcW w:w="1431" w:type="dxa"/>
            <w:tcBorders>
              <w:top w:val="nil"/>
              <w:bottom w:val="nil"/>
            </w:tcBorders>
          </w:tcPr>
          <w:p>
            <w:pPr>
              <w:pStyle w:val="TableParagraph"/>
              <w:rPr>
                <w:rFonts w:ascii="Times New Roman"/>
                <w:sz w:val="18"/>
              </w:rPr>
            </w:pPr>
          </w:p>
        </w:tc>
        <w:tc>
          <w:tcPr>
            <w:tcW w:w="5996" w:type="dxa"/>
            <w:tcBorders>
              <w:bottom w:val="nil"/>
            </w:tcBorders>
          </w:tcPr>
          <w:p>
            <w:pPr>
              <w:pStyle w:val="TableParagraph"/>
              <w:ind w:left="104" w:right="102"/>
              <w:rPr>
                <w:sz w:val="20"/>
              </w:rPr>
            </w:pPr>
            <w:r>
              <w:rPr>
                <w:sz w:val="20"/>
              </w:rPr>
              <w:t>Compares the amended Site-specific LIRB ICF(s) to the previously approved Site-specific LIRB ICF(s) (from the TMF), and to the amended Country Master ICF in order to confirm that amendment</w:t>
            </w:r>
            <w:r>
              <w:rPr>
                <w:spacing w:val="-4"/>
                <w:sz w:val="20"/>
              </w:rPr>
              <w:t> </w:t>
            </w:r>
            <w:r>
              <w:rPr>
                <w:sz w:val="20"/>
              </w:rPr>
              <w:t>changes</w:t>
            </w:r>
            <w:r>
              <w:rPr>
                <w:spacing w:val="-4"/>
                <w:sz w:val="20"/>
              </w:rPr>
              <w:t> </w:t>
            </w:r>
            <w:r>
              <w:rPr>
                <w:sz w:val="20"/>
              </w:rPr>
              <w:t>have</w:t>
            </w:r>
            <w:r>
              <w:rPr>
                <w:spacing w:val="-4"/>
                <w:sz w:val="20"/>
              </w:rPr>
              <w:t> </w:t>
            </w:r>
            <w:r>
              <w:rPr>
                <w:sz w:val="20"/>
              </w:rPr>
              <w:t>been</w:t>
            </w:r>
            <w:r>
              <w:rPr>
                <w:spacing w:val="-4"/>
                <w:sz w:val="20"/>
              </w:rPr>
              <w:t> </w:t>
            </w:r>
            <w:r>
              <w:rPr>
                <w:sz w:val="20"/>
              </w:rPr>
              <w:t>made</w:t>
            </w:r>
            <w:r>
              <w:rPr>
                <w:spacing w:val="-4"/>
                <w:sz w:val="20"/>
              </w:rPr>
              <w:t> </w:t>
            </w:r>
            <w:r>
              <w:rPr>
                <w:sz w:val="20"/>
              </w:rPr>
              <w:t>and</w:t>
            </w:r>
            <w:r>
              <w:rPr>
                <w:spacing w:val="-6"/>
                <w:sz w:val="20"/>
              </w:rPr>
              <w:t> </w:t>
            </w:r>
            <w:r>
              <w:rPr>
                <w:sz w:val="20"/>
              </w:rPr>
              <w:t>to</w:t>
            </w:r>
            <w:r>
              <w:rPr>
                <w:spacing w:val="-5"/>
                <w:sz w:val="20"/>
              </w:rPr>
              <w:t> </w:t>
            </w:r>
            <w:r>
              <w:rPr>
                <w:sz w:val="20"/>
              </w:rPr>
              <w:t>identify</w:t>
            </w:r>
            <w:r>
              <w:rPr>
                <w:spacing w:val="-3"/>
                <w:sz w:val="20"/>
              </w:rPr>
              <w:t> </w:t>
            </w:r>
            <w:r>
              <w:rPr>
                <w:sz w:val="20"/>
              </w:rPr>
              <w:t>if</w:t>
            </w:r>
            <w:r>
              <w:rPr>
                <w:spacing w:val="-3"/>
                <w:sz w:val="20"/>
              </w:rPr>
              <w:t> </w:t>
            </w:r>
            <w:r>
              <w:rPr>
                <w:sz w:val="20"/>
              </w:rPr>
              <w:t>any</w:t>
            </w:r>
            <w:r>
              <w:rPr>
                <w:spacing w:val="-3"/>
                <w:sz w:val="20"/>
              </w:rPr>
              <w:t> </w:t>
            </w:r>
            <w:r>
              <w:rPr>
                <w:sz w:val="20"/>
              </w:rPr>
              <w:t>other changes have been made or should have been made (e.g. a previous amendment change has not been included).</w:t>
            </w:r>
            <w:r>
              <w:rPr>
                <w:spacing w:val="40"/>
                <w:sz w:val="20"/>
              </w:rPr>
              <w:t> </w:t>
            </w:r>
            <w:r>
              <w:rPr>
                <w:sz w:val="20"/>
              </w:rPr>
              <w:t>Performs</w:t>
            </w:r>
          </w:p>
          <w:p>
            <w:pPr>
              <w:pStyle w:val="TableParagraph"/>
              <w:spacing w:line="222" w:lineRule="exact"/>
              <w:ind w:left="104"/>
              <w:rPr>
                <w:sz w:val="20"/>
              </w:rPr>
            </w:pPr>
            <w:r>
              <w:rPr>
                <w:sz w:val="20"/>
              </w:rPr>
              <w:t>one</w:t>
            </w:r>
            <w:r>
              <w:rPr>
                <w:spacing w:val="-6"/>
                <w:sz w:val="20"/>
              </w:rPr>
              <w:t> </w:t>
            </w:r>
            <w:r>
              <w:rPr>
                <w:sz w:val="20"/>
              </w:rPr>
              <w:t>of</w:t>
            </w:r>
            <w:r>
              <w:rPr>
                <w:spacing w:val="-5"/>
                <w:sz w:val="20"/>
              </w:rPr>
              <w:t> </w:t>
            </w:r>
            <w:r>
              <w:rPr>
                <w:sz w:val="20"/>
              </w:rPr>
              <w:t>the</w:t>
            </w:r>
            <w:r>
              <w:rPr>
                <w:spacing w:val="-5"/>
                <w:sz w:val="20"/>
              </w:rPr>
              <w:t> </w:t>
            </w:r>
            <w:r>
              <w:rPr>
                <w:sz w:val="20"/>
              </w:rPr>
              <w:t>following</w:t>
            </w:r>
            <w:r>
              <w:rPr>
                <w:spacing w:val="-5"/>
                <w:sz w:val="20"/>
              </w:rPr>
              <w:t> </w:t>
            </w:r>
            <w:r>
              <w:rPr>
                <w:spacing w:val="-2"/>
                <w:sz w:val="20"/>
              </w:rPr>
              <w:t>tasks:</w:t>
            </w:r>
          </w:p>
        </w:tc>
        <w:tc>
          <w:tcPr>
            <w:tcW w:w="1844" w:type="dxa"/>
            <w:tcBorders>
              <w:bottom w:val="nil"/>
            </w:tcBorders>
          </w:tcPr>
          <w:p>
            <w:pPr>
              <w:pStyle w:val="TableParagraph"/>
              <w:spacing w:before="38"/>
              <w:ind w:left="108" w:right="23"/>
              <w:rPr>
                <w:sz w:val="20"/>
              </w:rPr>
            </w:pPr>
            <w:r>
              <w:rPr>
                <w:sz w:val="20"/>
              </w:rPr>
              <w:t>Upon receipt</w:t>
            </w:r>
            <w:r>
              <w:rPr>
                <w:spacing w:val="40"/>
                <w:sz w:val="20"/>
              </w:rPr>
              <w:t> </w:t>
            </w:r>
            <w:r>
              <w:rPr>
                <w:sz w:val="20"/>
              </w:rPr>
              <w:t>of amended Site- specific LIRB ICF(s) (or as agreed</w:t>
            </w:r>
            <w:r>
              <w:rPr>
                <w:spacing w:val="-14"/>
                <w:sz w:val="20"/>
              </w:rPr>
              <w:t> </w:t>
            </w:r>
            <w:r>
              <w:rPr>
                <w:sz w:val="20"/>
              </w:rPr>
              <w:t>per</w:t>
            </w:r>
            <w:r>
              <w:rPr>
                <w:spacing w:val="-14"/>
                <w:sz w:val="20"/>
              </w:rPr>
              <w:t> </w:t>
            </w:r>
            <w:r>
              <w:rPr>
                <w:sz w:val="20"/>
              </w:rPr>
              <w:t>project </w:t>
            </w:r>
            <w:r>
              <w:rPr>
                <w:spacing w:val="-2"/>
                <w:sz w:val="20"/>
              </w:rPr>
              <w:t>timelines)</w:t>
            </w:r>
          </w:p>
        </w:tc>
      </w:tr>
      <w:tr>
        <w:trPr>
          <w:trHeight w:val="2510"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48"/>
              </w:numPr>
              <w:tabs>
                <w:tab w:pos="464" w:val="left" w:leader="none"/>
                <w:tab w:pos="465" w:val="left" w:leader="none"/>
              </w:tabs>
              <w:spacing w:line="240" w:lineRule="auto" w:before="15" w:after="0"/>
              <w:ind w:left="464" w:right="484" w:hanging="360"/>
              <w:jc w:val="left"/>
              <w:rPr>
                <w:rFonts w:ascii="Symbol" w:hAnsi="Symbol"/>
                <w:sz w:val="20"/>
              </w:rPr>
            </w:pPr>
            <w:r>
              <w:rPr>
                <w:sz w:val="20"/>
              </w:rPr>
              <w:t>If the amended Site-specific LIRB ICF(s) matches the previously approved version of the Site-specific LIRB approved</w:t>
            </w:r>
            <w:r>
              <w:rPr>
                <w:spacing w:val="-6"/>
                <w:sz w:val="20"/>
              </w:rPr>
              <w:t> </w:t>
            </w:r>
            <w:r>
              <w:rPr>
                <w:sz w:val="20"/>
              </w:rPr>
              <w:t>ICF(s)</w:t>
            </w:r>
            <w:r>
              <w:rPr>
                <w:spacing w:val="-6"/>
                <w:sz w:val="20"/>
              </w:rPr>
              <w:t> </w:t>
            </w:r>
            <w:r>
              <w:rPr>
                <w:sz w:val="20"/>
              </w:rPr>
              <w:t>with</w:t>
            </w:r>
            <w:r>
              <w:rPr>
                <w:spacing w:val="-6"/>
                <w:sz w:val="20"/>
              </w:rPr>
              <w:t> </w:t>
            </w:r>
            <w:r>
              <w:rPr>
                <w:sz w:val="20"/>
              </w:rPr>
              <w:t>only</w:t>
            </w:r>
            <w:r>
              <w:rPr>
                <w:spacing w:val="-6"/>
                <w:sz w:val="20"/>
              </w:rPr>
              <w:t> </w:t>
            </w:r>
            <w:r>
              <w:rPr>
                <w:sz w:val="20"/>
              </w:rPr>
              <w:t>the</w:t>
            </w:r>
            <w:r>
              <w:rPr>
                <w:spacing w:val="-6"/>
                <w:sz w:val="20"/>
              </w:rPr>
              <w:t> </w:t>
            </w:r>
            <w:r>
              <w:rPr>
                <w:sz w:val="20"/>
              </w:rPr>
              <w:t>addition</w:t>
            </w:r>
            <w:r>
              <w:rPr>
                <w:spacing w:val="-6"/>
                <w:sz w:val="20"/>
              </w:rPr>
              <w:t> </w:t>
            </w:r>
            <w:r>
              <w:rPr>
                <w:sz w:val="20"/>
              </w:rPr>
              <w:t>of</w:t>
            </w:r>
            <w:r>
              <w:rPr>
                <w:spacing w:val="-1"/>
                <w:sz w:val="20"/>
              </w:rPr>
              <w:t> </w:t>
            </w:r>
            <w:r>
              <w:rPr>
                <w:sz w:val="20"/>
              </w:rPr>
              <w:t>the</w:t>
            </w:r>
            <w:r>
              <w:rPr>
                <w:spacing w:val="-6"/>
                <w:sz w:val="20"/>
              </w:rPr>
              <w:t> </w:t>
            </w:r>
            <w:r>
              <w:rPr>
                <w:sz w:val="20"/>
              </w:rPr>
              <w:t>amendment changes, notifies the site to submit the amended Site- specific</w:t>
            </w:r>
            <w:r>
              <w:rPr>
                <w:spacing w:val="-3"/>
                <w:sz w:val="20"/>
              </w:rPr>
              <w:t> </w:t>
            </w:r>
            <w:r>
              <w:rPr>
                <w:sz w:val="20"/>
              </w:rPr>
              <w:t>LIRB</w:t>
            </w:r>
            <w:r>
              <w:rPr>
                <w:spacing w:val="-3"/>
                <w:sz w:val="20"/>
              </w:rPr>
              <w:t> </w:t>
            </w:r>
            <w:r>
              <w:rPr>
                <w:sz w:val="20"/>
              </w:rPr>
              <w:t>ICF(s)</w:t>
            </w:r>
            <w:r>
              <w:rPr>
                <w:spacing w:val="-3"/>
                <w:sz w:val="20"/>
              </w:rPr>
              <w:t> </w:t>
            </w:r>
            <w:r>
              <w:rPr>
                <w:sz w:val="20"/>
              </w:rPr>
              <w:t>to</w:t>
            </w:r>
            <w:r>
              <w:rPr>
                <w:spacing w:val="-3"/>
                <w:sz w:val="20"/>
              </w:rPr>
              <w:t> </w:t>
            </w:r>
            <w:r>
              <w:rPr>
                <w:sz w:val="20"/>
              </w:rPr>
              <w:t>the</w:t>
            </w:r>
            <w:r>
              <w:rPr>
                <w:spacing w:val="-3"/>
                <w:sz w:val="20"/>
              </w:rPr>
              <w:t> </w:t>
            </w:r>
            <w:r>
              <w:rPr>
                <w:sz w:val="20"/>
              </w:rPr>
              <w:t>LIRB</w:t>
            </w:r>
            <w:r>
              <w:rPr>
                <w:spacing w:val="-3"/>
                <w:sz w:val="20"/>
              </w:rPr>
              <w:t> </w:t>
            </w:r>
            <w:r>
              <w:rPr>
                <w:sz w:val="20"/>
              </w:rPr>
              <w:t>for</w:t>
            </w:r>
            <w:r>
              <w:rPr>
                <w:spacing w:val="-3"/>
                <w:sz w:val="20"/>
              </w:rPr>
              <w:t> </w:t>
            </w:r>
            <w:r>
              <w:rPr>
                <w:sz w:val="20"/>
              </w:rPr>
              <w:t>review</w:t>
            </w:r>
            <w:r>
              <w:rPr>
                <w:spacing w:val="-3"/>
                <w:sz w:val="20"/>
              </w:rPr>
              <w:t> </w:t>
            </w:r>
            <w:r>
              <w:rPr>
                <w:sz w:val="20"/>
              </w:rPr>
              <w:t>and</w:t>
            </w:r>
            <w:r>
              <w:rPr>
                <w:spacing w:val="-3"/>
                <w:sz w:val="20"/>
              </w:rPr>
              <w:t> </w:t>
            </w:r>
            <w:r>
              <w:rPr>
                <w:sz w:val="20"/>
              </w:rPr>
              <w:t>approval. Proceeds to Step 6.6.6.</w:t>
            </w:r>
          </w:p>
          <w:p>
            <w:pPr>
              <w:pStyle w:val="TableParagraph"/>
              <w:numPr>
                <w:ilvl w:val="0"/>
                <w:numId w:val="48"/>
              </w:numPr>
              <w:tabs>
                <w:tab w:pos="464" w:val="left" w:leader="none"/>
                <w:tab w:pos="465" w:val="left" w:leader="none"/>
              </w:tabs>
              <w:spacing w:line="237" w:lineRule="auto" w:before="4" w:after="0"/>
              <w:ind w:left="464" w:right="374" w:hanging="360"/>
              <w:jc w:val="left"/>
              <w:rPr>
                <w:rFonts w:ascii="Symbol" w:hAnsi="Symbol"/>
                <w:sz w:val="22"/>
              </w:rPr>
            </w:pPr>
            <w:r>
              <w:rPr>
                <w:sz w:val="20"/>
              </w:rPr>
              <w:t>If the amended Site-specific LIRB approved ICF(s) does </w:t>
            </w:r>
            <w:r>
              <w:rPr>
                <w:sz w:val="20"/>
                <w:u w:val="single"/>
              </w:rPr>
              <w:t>not</w:t>
            </w:r>
            <w:r>
              <w:rPr>
                <w:sz w:val="20"/>
              </w:rPr>
              <w:t> match the previously approved version of the Site- specific</w:t>
            </w:r>
            <w:r>
              <w:rPr>
                <w:spacing w:val="-4"/>
                <w:sz w:val="20"/>
              </w:rPr>
              <w:t> </w:t>
            </w:r>
            <w:r>
              <w:rPr>
                <w:sz w:val="20"/>
              </w:rPr>
              <w:t>LIRB</w:t>
            </w:r>
            <w:r>
              <w:rPr>
                <w:spacing w:val="-5"/>
                <w:sz w:val="20"/>
              </w:rPr>
              <w:t> </w:t>
            </w:r>
            <w:r>
              <w:rPr>
                <w:sz w:val="20"/>
              </w:rPr>
              <w:t>approved</w:t>
            </w:r>
            <w:r>
              <w:rPr>
                <w:spacing w:val="-5"/>
                <w:sz w:val="20"/>
              </w:rPr>
              <w:t> </w:t>
            </w:r>
            <w:r>
              <w:rPr>
                <w:sz w:val="20"/>
              </w:rPr>
              <w:t>ICF(s)</w:t>
            </w:r>
            <w:r>
              <w:rPr>
                <w:spacing w:val="-4"/>
                <w:sz w:val="20"/>
              </w:rPr>
              <w:t> </w:t>
            </w:r>
            <w:r>
              <w:rPr>
                <w:sz w:val="20"/>
              </w:rPr>
              <w:t>with</w:t>
            </w:r>
            <w:r>
              <w:rPr>
                <w:spacing w:val="-5"/>
                <w:sz w:val="20"/>
              </w:rPr>
              <w:t> </w:t>
            </w:r>
            <w:r>
              <w:rPr>
                <w:sz w:val="20"/>
              </w:rPr>
              <w:t>only</w:t>
            </w:r>
            <w:r>
              <w:rPr>
                <w:spacing w:val="-5"/>
                <w:sz w:val="20"/>
              </w:rPr>
              <w:t> </w:t>
            </w:r>
            <w:r>
              <w:rPr>
                <w:sz w:val="20"/>
              </w:rPr>
              <w:t>the</w:t>
            </w:r>
            <w:r>
              <w:rPr>
                <w:spacing w:val="-4"/>
                <w:sz w:val="20"/>
              </w:rPr>
              <w:t> </w:t>
            </w:r>
            <w:r>
              <w:rPr>
                <w:sz w:val="20"/>
              </w:rPr>
              <w:t>addition</w:t>
            </w:r>
            <w:r>
              <w:rPr>
                <w:spacing w:val="-5"/>
                <w:sz w:val="20"/>
              </w:rPr>
              <w:t> </w:t>
            </w:r>
            <w:r>
              <w:rPr>
                <w:sz w:val="20"/>
              </w:rPr>
              <w:t>of</w:t>
            </w:r>
            <w:r>
              <w:rPr>
                <w:spacing w:val="-5"/>
                <w:sz w:val="20"/>
              </w:rPr>
              <w:t> </w:t>
            </w:r>
            <w:r>
              <w:rPr>
                <w:sz w:val="20"/>
              </w:rPr>
              <w:t>the amendment changes proceeds to Step 6.6.4.</w:t>
            </w:r>
          </w:p>
        </w:tc>
        <w:tc>
          <w:tcPr>
            <w:tcW w:w="1844" w:type="dxa"/>
            <w:tcBorders>
              <w:top w:val="nil"/>
              <w:bottom w:val="nil"/>
            </w:tcBorders>
          </w:tcPr>
          <w:p>
            <w:pPr>
              <w:pStyle w:val="TableParagraph"/>
              <w:rPr>
                <w:rFonts w:ascii="Times New Roman"/>
                <w:sz w:val="18"/>
              </w:rPr>
            </w:pPr>
          </w:p>
        </w:tc>
      </w:tr>
      <w:tr>
        <w:trPr>
          <w:trHeight w:val="604" w:hRule="atLeast"/>
        </w:trPr>
        <w:tc>
          <w:tcPr>
            <w:tcW w:w="797" w:type="dxa"/>
            <w:tcBorders>
              <w:top w:val="nil"/>
            </w:tcBorders>
          </w:tcPr>
          <w:p>
            <w:pPr>
              <w:pStyle w:val="TableParagraph"/>
              <w:rPr>
                <w:rFonts w:ascii="Times New Roman"/>
                <w:sz w:val="18"/>
              </w:rPr>
            </w:pPr>
          </w:p>
        </w:tc>
        <w:tc>
          <w:tcPr>
            <w:tcW w:w="1431" w:type="dxa"/>
            <w:tcBorders>
              <w:top w:val="nil"/>
            </w:tcBorders>
          </w:tcPr>
          <w:p>
            <w:pPr>
              <w:pStyle w:val="TableParagraph"/>
              <w:rPr>
                <w:rFonts w:ascii="Times New Roman"/>
                <w:sz w:val="18"/>
              </w:rPr>
            </w:pPr>
          </w:p>
        </w:tc>
        <w:tc>
          <w:tcPr>
            <w:tcW w:w="5996" w:type="dxa"/>
            <w:tcBorders>
              <w:top w:val="nil"/>
            </w:tcBorders>
          </w:tcPr>
          <w:p>
            <w:pPr>
              <w:pStyle w:val="TableParagraph"/>
              <w:spacing w:line="230" w:lineRule="atLeast" w:before="125"/>
              <w:ind w:left="90"/>
              <w:rPr>
                <w:sz w:val="20"/>
              </w:rPr>
            </w:pPr>
            <w:r>
              <w:rPr>
                <w:b/>
                <w:sz w:val="20"/>
              </w:rPr>
              <w:t>Note</w:t>
            </w:r>
            <w:r>
              <w:rPr>
                <w:sz w:val="20"/>
              </w:rPr>
              <w:t>:</w:t>
            </w:r>
            <w:r>
              <w:rPr>
                <w:spacing w:val="40"/>
                <w:sz w:val="20"/>
              </w:rPr>
              <w:t> </w:t>
            </w:r>
            <w:r>
              <w:rPr>
                <w:sz w:val="20"/>
              </w:rPr>
              <w:t>Best practice is to perform a “compare” function in Word, between</w:t>
            </w:r>
            <w:r>
              <w:rPr>
                <w:spacing w:val="-6"/>
                <w:sz w:val="20"/>
              </w:rPr>
              <w:t> </w:t>
            </w:r>
            <w:r>
              <w:rPr>
                <w:sz w:val="20"/>
              </w:rPr>
              <w:t>the</w:t>
            </w:r>
            <w:r>
              <w:rPr>
                <w:spacing w:val="-6"/>
                <w:sz w:val="20"/>
              </w:rPr>
              <w:t> </w:t>
            </w:r>
            <w:r>
              <w:rPr>
                <w:sz w:val="20"/>
              </w:rPr>
              <w:t>previous</w:t>
            </w:r>
            <w:r>
              <w:rPr>
                <w:spacing w:val="-6"/>
                <w:sz w:val="20"/>
              </w:rPr>
              <w:t> </w:t>
            </w:r>
            <w:r>
              <w:rPr>
                <w:sz w:val="20"/>
              </w:rPr>
              <w:t>approved</w:t>
            </w:r>
            <w:r>
              <w:rPr>
                <w:spacing w:val="-5"/>
                <w:sz w:val="20"/>
              </w:rPr>
              <w:t> </w:t>
            </w:r>
            <w:r>
              <w:rPr>
                <w:sz w:val="20"/>
              </w:rPr>
              <w:t>Site-specific</w:t>
            </w:r>
            <w:r>
              <w:rPr>
                <w:spacing w:val="-6"/>
                <w:sz w:val="20"/>
              </w:rPr>
              <w:t> </w:t>
            </w:r>
            <w:r>
              <w:rPr>
                <w:sz w:val="20"/>
              </w:rPr>
              <w:t>LIRB</w:t>
            </w:r>
            <w:r>
              <w:rPr>
                <w:spacing w:val="-6"/>
                <w:sz w:val="20"/>
              </w:rPr>
              <w:t> </w:t>
            </w:r>
            <w:r>
              <w:rPr>
                <w:sz w:val="20"/>
              </w:rPr>
              <w:t>ICF(s)</w:t>
            </w:r>
            <w:r>
              <w:rPr>
                <w:spacing w:val="-6"/>
                <w:sz w:val="20"/>
              </w:rPr>
              <w:t> </w:t>
            </w:r>
            <w:r>
              <w:rPr>
                <w:sz w:val="20"/>
              </w:rPr>
              <w:t>and</w:t>
            </w:r>
            <w:r>
              <w:rPr>
                <w:spacing w:val="-6"/>
                <w:sz w:val="20"/>
              </w:rPr>
              <w:t> </w:t>
            </w:r>
            <w:r>
              <w:rPr>
                <w:sz w:val="20"/>
              </w:rPr>
              <w:t>the</w:t>
            </w:r>
          </w:p>
        </w:tc>
        <w:tc>
          <w:tcPr>
            <w:tcW w:w="1844" w:type="dxa"/>
            <w:tcBorders>
              <w:top w:val="nil"/>
            </w:tcBorders>
          </w:tcPr>
          <w:p>
            <w:pPr>
              <w:pStyle w:val="TableParagraph"/>
              <w:rPr>
                <w:rFonts w:ascii="Times New Roman"/>
                <w:sz w:val="18"/>
              </w:rPr>
            </w:pPr>
          </w:p>
        </w:tc>
      </w:tr>
    </w:tbl>
    <w:p>
      <w:pPr>
        <w:spacing w:after="0"/>
        <w:rPr>
          <w:rFonts w:ascii="Times New Roman"/>
          <w:sz w:val="18"/>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431" w:type="dxa"/>
            <w:shd w:val="clear" w:color="auto" w:fill="D9D9D9"/>
          </w:tcPr>
          <w:p>
            <w:pPr>
              <w:pStyle w:val="TableParagraph"/>
              <w:spacing w:before="42"/>
              <w:ind w:left="110"/>
              <w:rPr>
                <w:b/>
                <w:sz w:val="20"/>
              </w:rPr>
            </w:pPr>
            <w:r>
              <w:rPr>
                <w:b/>
                <w:spacing w:val="-4"/>
                <w:sz w:val="20"/>
              </w:rPr>
              <w:t>Who:</w:t>
            </w:r>
          </w:p>
        </w:tc>
        <w:tc>
          <w:tcPr>
            <w:tcW w:w="5996" w:type="dxa"/>
            <w:shd w:val="clear" w:color="auto" w:fill="D9D9D9"/>
          </w:tcPr>
          <w:p>
            <w:pPr>
              <w:pStyle w:val="TableParagraph"/>
              <w:spacing w:before="42"/>
              <w:ind w:left="104"/>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1670" w:hRule="atLeast"/>
        </w:trPr>
        <w:tc>
          <w:tcPr>
            <w:tcW w:w="797" w:type="dxa"/>
          </w:tcPr>
          <w:p>
            <w:pPr>
              <w:pStyle w:val="TableParagraph"/>
              <w:rPr>
                <w:rFonts w:ascii="Times New Roman"/>
                <w:sz w:val="18"/>
              </w:rPr>
            </w:pPr>
          </w:p>
        </w:tc>
        <w:tc>
          <w:tcPr>
            <w:tcW w:w="1431" w:type="dxa"/>
          </w:tcPr>
          <w:p>
            <w:pPr>
              <w:pStyle w:val="TableParagraph"/>
              <w:rPr>
                <w:rFonts w:ascii="Times New Roman"/>
                <w:sz w:val="18"/>
              </w:rPr>
            </w:pPr>
          </w:p>
        </w:tc>
        <w:tc>
          <w:tcPr>
            <w:tcW w:w="5996" w:type="dxa"/>
          </w:tcPr>
          <w:p>
            <w:pPr>
              <w:pStyle w:val="TableParagraph"/>
              <w:ind w:left="90" w:right="102"/>
              <w:rPr>
                <w:sz w:val="20"/>
              </w:rPr>
            </w:pPr>
            <w:r>
              <w:rPr>
                <w:sz w:val="20"/>
              </w:rPr>
              <w:t>current amended version of the Site-specific LIRB ICF(s) when possible, as this will create a document version showing all the differences</w:t>
            </w:r>
            <w:r>
              <w:rPr>
                <w:spacing w:val="-5"/>
                <w:sz w:val="20"/>
              </w:rPr>
              <w:t> </w:t>
            </w:r>
            <w:r>
              <w:rPr>
                <w:sz w:val="20"/>
              </w:rPr>
              <w:t>between</w:t>
            </w:r>
            <w:r>
              <w:rPr>
                <w:spacing w:val="-5"/>
                <w:sz w:val="20"/>
              </w:rPr>
              <w:t> </w:t>
            </w:r>
            <w:r>
              <w:rPr>
                <w:sz w:val="20"/>
              </w:rPr>
              <w:t>the</w:t>
            </w:r>
            <w:r>
              <w:rPr>
                <w:spacing w:val="-5"/>
                <w:sz w:val="20"/>
              </w:rPr>
              <w:t> </w:t>
            </w:r>
            <w:r>
              <w:rPr>
                <w:sz w:val="20"/>
              </w:rPr>
              <w:t>previous</w:t>
            </w:r>
            <w:r>
              <w:rPr>
                <w:spacing w:val="-5"/>
                <w:sz w:val="20"/>
              </w:rPr>
              <w:t> </w:t>
            </w:r>
            <w:r>
              <w:rPr>
                <w:sz w:val="20"/>
              </w:rPr>
              <w:t>version</w:t>
            </w:r>
            <w:r>
              <w:rPr>
                <w:spacing w:val="-5"/>
                <w:sz w:val="20"/>
              </w:rPr>
              <w:t> </w:t>
            </w:r>
            <w:r>
              <w:rPr>
                <w:sz w:val="20"/>
              </w:rPr>
              <w:t>and</w:t>
            </w:r>
            <w:r>
              <w:rPr>
                <w:spacing w:val="-5"/>
                <w:sz w:val="20"/>
              </w:rPr>
              <w:t> </w:t>
            </w:r>
            <w:r>
              <w:rPr>
                <w:sz w:val="20"/>
              </w:rPr>
              <w:t>the</w:t>
            </w:r>
            <w:r>
              <w:rPr>
                <w:spacing w:val="-5"/>
                <w:sz w:val="20"/>
              </w:rPr>
              <w:t> </w:t>
            </w:r>
            <w:r>
              <w:rPr>
                <w:sz w:val="20"/>
              </w:rPr>
              <w:t>current</w:t>
            </w:r>
            <w:r>
              <w:rPr>
                <w:spacing w:val="-5"/>
                <w:sz w:val="20"/>
              </w:rPr>
              <w:t> </w:t>
            </w:r>
            <w:r>
              <w:rPr>
                <w:sz w:val="20"/>
              </w:rPr>
              <w:t>version of the ICF. The ICF from the TMF will be in pdf format, so the previous</w:t>
            </w:r>
            <w:r>
              <w:rPr>
                <w:spacing w:val="-2"/>
                <w:sz w:val="20"/>
              </w:rPr>
              <w:t> </w:t>
            </w:r>
            <w:r>
              <w:rPr>
                <w:sz w:val="20"/>
              </w:rPr>
              <w:t>approved word</w:t>
            </w:r>
            <w:r>
              <w:rPr>
                <w:spacing w:val="-2"/>
                <w:sz w:val="20"/>
              </w:rPr>
              <w:t> </w:t>
            </w:r>
            <w:r>
              <w:rPr>
                <w:sz w:val="20"/>
              </w:rPr>
              <w:t>version</w:t>
            </w:r>
            <w:r>
              <w:rPr>
                <w:spacing w:val="-1"/>
                <w:sz w:val="20"/>
              </w:rPr>
              <w:t> </w:t>
            </w:r>
            <w:r>
              <w:rPr>
                <w:sz w:val="20"/>
              </w:rPr>
              <w:t>may</w:t>
            </w:r>
            <w:r>
              <w:rPr>
                <w:spacing w:val="-1"/>
                <w:sz w:val="20"/>
              </w:rPr>
              <w:t> </w:t>
            </w:r>
            <w:r>
              <w:rPr>
                <w:sz w:val="20"/>
              </w:rPr>
              <w:t>be</w:t>
            </w:r>
            <w:r>
              <w:rPr>
                <w:spacing w:val="-1"/>
                <w:sz w:val="20"/>
              </w:rPr>
              <w:t> </w:t>
            </w:r>
            <w:r>
              <w:rPr>
                <w:sz w:val="20"/>
              </w:rPr>
              <w:t>found</w:t>
            </w:r>
            <w:r>
              <w:rPr>
                <w:spacing w:val="-1"/>
                <w:sz w:val="20"/>
              </w:rPr>
              <w:t> </w:t>
            </w:r>
            <w:r>
              <w:rPr>
                <w:sz w:val="20"/>
              </w:rPr>
              <w:t>in</w:t>
            </w:r>
            <w:r>
              <w:rPr>
                <w:spacing w:val="-1"/>
                <w:sz w:val="20"/>
              </w:rPr>
              <w:t> </w:t>
            </w:r>
            <w:r>
              <w:rPr>
                <w:sz w:val="20"/>
              </w:rPr>
              <w:t>the</w:t>
            </w:r>
            <w:r>
              <w:rPr>
                <w:spacing w:val="-1"/>
                <w:sz w:val="20"/>
              </w:rPr>
              <w:t> </w:t>
            </w:r>
            <w:r>
              <w:rPr>
                <w:sz w:val="20"/>
              </w:rPr>
              <w:t>shadow</w:t>
            </w:r>
            <w:r>
              <w:rPr>
                <w:spacing w:val="-1"/>
                <w:sz w:val="20"/>
              </w:rPr>
              <w:t> </w:t>
            </w:r>
            <w:r>
              <w:rPr>
                <w:sz w:val="20"/>
              </w:rPr>
              <w:t>file and can be used for the comparison after confirming that it matches the pdf from the TMF.</w:t>
            </w:r>
          </w:p>
        </w:tc>
        <w:tc>
          <w:tcPr>
            <w:tcW w:w="1844" w:type="dxa"/>
          </w:tcPr>
          <w:p>
            <w:pPr>
              <w:pStyle w:val="TableParagraph"/>
              <w:rPr>
                <w:rFonts w:ascii="Times New Roman"/>
                <w:sz w:val="18"/>
              </w:rPr>
            </w:pPr>
          </w:p>
        </w:tc>
      </w:tr>
      <w:tr>
        <w:trPr>
          <w:trHeight w:val="2375" w:hRule="atLeast"/>
        </w:trPr>
        <w:tc>
          <w:tcPr>
            <w:tcW w:w="797" w:type="dxa"/>
            <w:tcBorders>
              <w:bottom w:val="nil"/>
            </w:tcBorders>
          </w:tcPr>
          <w:p>
            <w:pPr>
              <w:pStyle w:val="TableParagraph"/>
              <w:spacing w:before="42"/>
              <w:ind w:left="110"/>
              <w:rPr>
                <w:b/>
                <w:sz w:val="20"/>
              </w:rPr>
            </w:pPr>
            <w:r>
              <w:rPr>
                <w:b/>
                <w:spacing w:val="-2"/>
                <w:sz w:val="20"/>
              </w:rPr>
              <w:t>6.6.4</w:t>
            </w:r>
          </w:p>
        </w:tc>
        <w:tc>
          <w:tcPr>
            <w:tcW w:w="1431"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Maintenance </w:t>
            </w:r>
            <w:r>
              <w:rPr>
                <w:spacing w:val="-4"/>
                <w:sz w:val="20"/>
              </w:rPr>
              <w:t>Spec</w:t>
            </w:r>
          </w:p>
        </w:tc>
        <w:tc>
          <w:tcPr>
            <w:tcW w:w="5996" w:type="dxa"/>
            <w:tcBorders>
              <w:bottom w:val="nil"/>
            </w:tcBorders>
          </w:tcPr>
          <w:p>
            <w:pPr>
              <w:pStyle w:val="TableParagraph"/>
              <w:numPr>
                <w:ilvl w:val="0"/>
                <w:numId w:val="49"/>
              </w:numPr>
              <w:tabs>
                <w:tab w:pos="464" w:val="left" w:leader="none"/>
                <w:tab w:pos="465" w:val="left" w:leader="none"/>
              </w:tabs>
              <w:spacing w:line="240" w:lineRule="auto" w:before="57" w:after="0"/>
              <w:ind w:left="464" w:right="0" w:hanging="361"/>
              <w:jc w:val="left"/>
              <w:rPr>
                <w:sz w:val="20"/>
              </w:rPr>
            </w:pPr>
            <w:r>
              <w:rPr>
                <w:sz w:val="22"/>
              </w:rPr>
              <w:t>I</w:t>
            </w:r>
            <w:r>
              <w:rPr>
                <w:sz w:val="20"/>
              </w:rPr>
              <w:t>nforms</w:t>
            </w:r>
            <w:r>
              <w:rPr>
                <w:spacing w:val="-5"/>
                <w:sz w:val="20"/>
              </w:rPr>
              <w:t> </w:t>
            </w:r>
            <w:r>
              <w:rPr>
                <w:sz w:val="20"/>
              </w:rPr>
              <w:t>the</w:t>
            </w:r>
            <w:r>
              <w:rPr>
                <w:spacing w:val="-2"/>
                <w:sz w:val="20"/>
              </w:rPr>
              <w:t> </w:t>
            </w:r>
            <w:r>
              <w:rPr>
                <w:sz w:val="20"/>
              </w:rPr>
              <w:t>site</w:t>
            </w:r>
            <w:r>
              <w:rPr>
                <w:spacing w:val="-6"/>
                <w:sz w:val="20"/>
              </w:rPr>
              <w:t> </w:t>
            </w:r>
            <w:r>
              <w:rPr>
                <w:sz w:val="20"/>
              </w:rPr>
              <w:t>of</w:t>
            </w:r>
            <w:r>
              <w:rPr>
                <w:spacing w:val="-6"/>
                <w:sz w:val="20"/>
              </w:rPr>
              <w:t> </w:t>
            </w:r>
            <w:r>
              <w:rPr>
                <w:sz w:val="20"/>
              </w:rPr>
              <w:t>any</w:t>
            </w:r>
            <w:r>
              <w:rPr>
                <w:spacing w:val="-6"/>
                <w:sz w:val="20"/>
              </w:rPr>
              <w:t> </w:t>
            </w:r>
            <w:r>
              <w:rPr>
                <w:sz w:val="20"/>
              </w:rPr>
              <w:t>necessary</w:t>
            </w:r>
            <w:r>
              <w:rPr>
                <w:spacing w:val="-6"/>
                <w:sz w:val="20"/>
              </w:rPr>
              <w:t> </w:t>
            </w:r>
            <w:r>
              <w:rPr>
                <w:sz w:val="20"/>
              </w:rPr>
              <w:t>changes,</w:t>
            </w:r>
            <w:r>
              <w:rPr>
                <w:spacing w:val="-6"/>
                <w:sz w:val="20"/>
              </w:rPr>
              <w:t> </w:t>
            </w:r>
            <w:r>
              <w:rPr>
                <w:sz w:val="20"/>
              </w:rPr>
              <w:t>in</w:t>
            </w:r>
            <w:r>
              <w:rPr>
                <w:spacing w:val="-6"/>
                <w:sz w:val="20"/>
              </w:rPr>
              <w:t> </w:t>
            </w:r>
            <w:r>
              <w:rPr>
                <w:spacing w:val="-2"/>
                <w:sz w:val="20"/>
              </w:rPr>
              <w:t>writing.</w:t>
            </w:r>
          </w:p>
          <w:p>
            <w:pPr>
              <w:pStyle w:val="TableParagraph"/>
              <w:numPr>
                <w:ilvl w:val="1"/>
                <w:numId w:val="49"/>
              </w:numPr>
              <w:tabs>
                <w:tab w:pos="825" w:val="left" w:leader="none"/>
              </w:tabs>
              <w:spacing w:line="235" w:lineRule="auto" w:before="5" w:after="0"/>
              <w:ind w:left="824" w:right="489" w:hanging="360"/>
              <w:jc w:val="left"/>
              <w:rPr>
                <w:sz w:val="20"/>
              </w:rPr>
            </w:pPr>
            <w:r>
              <w:rPr>
                <w:sz w:val="20"/>
              </w:rPr>
              <w:t>Any text that the Sponsor requires to be “verbatim” should</w:t>
            </w:r>
            <w:r>
              <w:rPr>
                <w:spacing w:val="-5"/>
                <w:sz w:val="20"/>
              </w:rPr>
              <w:t> </w:t>
            </w:r>
            <w:r>
              <w:rPr>
                <w:sz w:val="20"/>
              </w:rPr>
              <w:t>be</w:t>
            </w:r>
            <w:r>
              <w:rPr>
                <w:spacing w:val="-5"/>
                <w:sz w:val="20"/>
              </w:rPr>
              <w:t> </w:t>
            </w:r>
            <w:r>
              <w:rPr>
                <w:sz w:val="20"/>
              </w:rPr>
              <w:t>identified</w:t>
            </w:r>
            <w:r>
              <w:rPr>
                <w:spacing w:val="-5"/>
                <w:sz w:val="20"/>
              </w:rPr>
              <w:t> </w:t>
            </w:r>
            <w:r>
              <w:rPr>
                <w:sz w:val="20"/>
              </w:rPr>
              <w:t>and</w:t>
            </w:r>
            <w:r>
              <w:rPr>
                <w:spacing w:val="-5"/>
                <w:sz w:val="20"/>
              </w:rPr>
              <w:t> </w:t>
            </w:r>
            <w:r>
              <w:rPr>
                <w:sz w:val="20"/>
              </w:rPr>
              <w:t>the</w:t>
            </w:r>
            <w:r>
              <w:rPr>
                <w:spacing w:val="-5"/>
                <w:sz w:val="20"/>
              </w:rPr>
              <w:t> </w:t>
            </w:r>
            <w:r>
              <w:rPr>
                <w:sz w:val="20"/>
              </w:rPr>
              <w:t>site</w:t>
            </w:r>
            <w:r>
              <w:rPr>
                <w:spacing w:val="-5"/>
                <w:sz w:val="20"/>
              </w:rPr>
              <w:t> </w:t>
            </w:r>
            <w:r>
              <w:rPr>
                <w:sz w:val="20"/>
              </w:rPr>
              <w:t>instructed</w:t>
            </w:r>
            <w:r>
              <w:rPr>
                <w:spacing w:val="-5"/>
                <w:sz w:val="20"/>
              </w:rPr>
              <w:t> </w:t>
            </w:r>
            <w:r>
              <w:rPr>
                <w:sz w:val="20"/>
              </w:rPr>
              <w:t>to</w:t>
            </w:r>
            <w:r>
              <w:rPr>
                <w:spacing w:val="-5"/>
                <w:sz w:val="20"/>
              </w:rPr>
              <w:t> </w:t>
            </w:r>
            <w:r>
              <w:rPr>
                <w:sz w:val="20"/>
              </w:rPr>
              <w:t>use</w:t>
            </w:r>
            <w:r>
              <w:rPr>
                <w:spacing w:val="-5"/>
                <w:sz w:val="20"/>
              </w:rPr>
              <w:t> </w:t>
            </w:r>
            <w:r>
              <w:rPr>
                <w:sz w:val="20"/>
              </w:rPr>
              <w:t>the verbatim</w:t>
            </w:r>
            <w:r>
              <w:rPr>
                <w:spacing w:val="-4"/>
                <w:sz w:val="20"/>
              </w:rPr>
              <w:t> </w:t>
            </w:r>
            <w:r>
              <w:rPr>
                <w:sz w:val="20"/>
              </w:rPr>
              <w:t>language</w:t>
            </w:r>
            <w:r>
              <w:rPr>
                <w:spacing w:val="-4"/>
                <w:sz w:val="20"/>
              </w:rPr>
              <w:t> </w:t>
            </w:r>
            <w:r>
              <w:rPr>
                <w:sz w:val="20"/>
              </w:rPr>
              <w:t>or</w:t>
            </w:r>
            <w:r>
              <w:rPr>
                <w:spacing w:val="-4"/>
                <w:sz w:val="20"/>
              </w:rPr>
              <w:t> </w:t>
            </w:r>
            <w:r>
              <w:rPr>
                <w:sz w:val="20"/>
              </w:rPr>
              <w:t>provide</w:t>
            </w:r>
            <w:r>
              <w:rPr>
                <w:spacing w:val="-4"/>
                <w:sz w:val="20"/>
              </w:rPr>
              <w:t> </w:t>
            </w:r>
            <w:r>
              <w:rPr>
                <w:sz w:val="20"/>
              </w:rPr>
              <w:t>reason(s)</w:t>
            </w:r>
            <w:r>
              <w:rPr>
                <w:spacing w:val="-4"/>
                <w:sz w:val="20"/>
              </w:rPr>
              <w:t> </w:t>
            </w:r>
            <w:r>
              <w:rPr>
                <w:sz w:val="20"/>
              </w:rPr>
              <w:t>for</w:t>
            </w:r>
            <w:r>
              <w:rPr>
                <w:spacing w:val="-4"/>
                <w:sz w:val="20"/>
              </w:rPr>
              <w:t> </w:t>
            </w:r>
            <w:r>
              <w:rPr>
                <w:sz w:val="20"/>
              </w:rPr>
              <w:t>not</w:t>
            </w:r>
            <w:r>
              <w:rPr>
                <w:spacing w:val="-4"/>
                <w:sz w:val="20"/>
              </w:rPr>
              <w:t> </w:t>
            </w:r>
            <w:r>
              <w:rPr>
                <w:sz w:val="20"/>
              </w:rPr>
              <w:t>doing so</w:t>
            </w:r>
            <w:r>
              <w:rPr>
                <w:spacing w:val="-2"/>
                <w:sz w:val="20"/>
              </w:rPr>
              <w:t> </w:t>
            </w:r>
            <w:r>
              <w:rPr>
                <w:sz w:val="20"/>
              </w:rPr>
              <w:t>(e.g.</w:t>
            </w:r>
            <w:r>
              <w:rPr>
                <w:spacing w:val="-2"/>
                <w:sz w:val="20"/>
              </w:rPr>
              <w:t> </w:t>
            </w:r>
            <w:r>
              <w:rPr>
                <w:sz w:val="20"/>
              </w:rPr>
              <w:t>IRB</w:t>
            </w:r>
            <w:r>
              <w:rPr>
                <w:spacing w:val="-2"/>
                <w:sz w:val="20"/>
              </w:rPr>
              <w:t> </w:t>
            </w:r>
            <w:r>
              <w:rPr>
                <w:sz w:val="20"/>
              </w:rPr>
              <w:t>or</w:t>
            </w:r>
            <w:r>
              <w:rPr>
                <w:spacing w:val="-2"/>
                <w:sz w:val="20"/>
              </w:rPr>
              <w:t> </w:t>
            </w:r>
            <w:r>
              <w:rPr>
                <w:sz w:val="20"/>
              </w:rPr>
              <w:t>Institution</w:t>
            </w:r>
            <w:r>
              <w:rPr>
                <w:spacing w:val="-2"/>
                <w:sz w:val="20"/>
              </w:rPr>
              <w:t> </w:t>
            </w:r>
            <w:r>
              <w:rPr>
                <w:sz w:val="20"/>
              </w:rPr>
              <w:t>required</w:t>
            </w:r>
            <w:r>
              <w:rPr>
                <w:spacing w:val="-2"/>
                <w:sz w:val="20"/>
              </w:rPr>
              <w:t> </w:t>
            </w:r>
            <w:r>
              <w:rPr>
                <w:sz w:val="20"/>
              </w:rPr>
              <w:t>language</w:t>
            </w:r>
            <w:r>
              <w:rPr>
                <w:spacing w:val="-3"/>
                <w:sz w:val="20"/>
              </w:rPr>
              <w:t> </w:t>
            </w:r>
            <w:r>
              <w:rPr>
                <w:sz w:val="20"/>
              </w:rPr>
              <w:t>conflicts with the Sponsor required language) (see Note).</w:t>
            </w:r>
          </w:p>
          <w:p>
            <w:pPr>
              <w:pStyle w:val="TableParagraph"/>
              <w:numPr>
                <w:ilvl w:val="0"/>
                <w:numId w:val="49"/>
              </w:numPr>
              <w:tabs>
                <w:tab w:pos="465" w:val="left" w:leader="none"/>
              </w:tabs>
              <w:spacing w:line="240" w:lineRule="auto" w:before="4" w:after="0"/>
              <w:ind w:left="464" w:right="293" w:hanging="360"/>
              <w:jc w:val="both"/>
              <w:rPr>
                <w:sz w:val="20"/>
              </w:rPr>
            </w:pPr>
            <w:r>
              <w:rPr>
                <w:sz w:val="20"/>
              </w:rPr>
              <w:t>If</w:t>
            </w:r>
            <w:r>
              <w:rPr>
                <w:spacing w:val="-2"/>
                <w:sz w:val="20"/>
              </w:rPr>
              <w:t> </w:t>
            </w:r>
            <w:r>
              <w:rPr>
                <w:sz w:val="20"/>
              </w:rPr>
              <w:t>the</w:t>
            </w:r>
            <w:r>
              <w:rPr>
                <w:spacing w:val="-2"/>
                <w:sz w:val="20"/>
              </w:rPr>
              <w:t> </w:t>
            </w:r>
            <w:r>
              <w:rPr>
                <w:sz w:val="20"/>
              </w:rPr>
              <w:t>site</w:t>
            </w:r>
            <w:r>
              <w:rPr>
                <w:spacing w:val="-2"/>
                <w:sz w:val="20"/>
              </w:rPr>
              <w:t> </w:t>
            </w:r>
            <w:r>
              <w:rPr>
                <w:sz w:val="20"/>
              </w:rPr>
              <w:t>cannot</w:t>
            </w:r>
            <w:r>
              <w:rPr>
                <w:spacing w:val="-2"/>
                <w:sz w:val="20"/>
              </w:rPr>
              <w:t> </w:t>
            </w:r>
            <w:r>
              <w:rPr>
                <w:sz w:val="20"/>
              </w:rPr>
              <w:t>make</w:t>
            </w:r>
            <w:r>
              <w:rPr>
                <w:spacing w:val="-2"/>
                <w:sz w:val="20"/>
              </w:rPr>
              <w:t> </w:t>
            </w:r>
            <w:r>
              <w:rPr>
                <w:sz w:val="20"/>
              </w:rPr>
              <w:t>the</w:t>
            </w:r>
            <w:r>
              <w:rPr>
                <w:spacing w:val="-2"/>
                <w:sz w:val="20"/>
              </w:rPr>
              <w:t> </w:t>
            </w:r>
            <w:r>
              <w:rPr>
                <w:sz w:val="20"/>
              </w:rPr>
              <w:t>necessary</w:t>
            </w:r>
            <w:r>
              <w:rPr>
                <w:spacing w:val="-2"/>
                <w:sz w:val="20"/>
              </w:rPr>
              <w:t> </w:t>
            </w:r>
            <w:r>
              <w:rPr>
                <w:sz w:val="20"/>
              </w:rPr>
              <w:t>changes,</w:t>
            </w:r>
            <w:r>
              <w:rPr>
                <w:spacing w:val="-2"/>
                <w:sz w:val="20"/>
              </w:rPr>
              <w:t> </w:t>
            </w:r>
            <w:r>
              <w:rPr>
                <w:sz w:val="20"/>
              </w:rPr>
              <w:t>notifies</w:t>
            </w:r>
            <w:r>
              <w:rPr>
                <w:spacing w:val="-2"/>
                <w:sz w:val="20"/>
              </w:rPr>
              <w:t> </w:t>
            </w:r>
            <w:r>
              <w:rPr>
                <w:sz w:val="20"/>
              </w:rPr>
              <w:t>the ML</w:t>
            </w:r>
            <w:r>
              <w:rPr>
                <w:spacing w:val="-5"/>
                <w:sz w:val="20"/>
              </w:rPr>
              <w:t> </w:t>
            </w:r>
            <w:r>
              <w:rPr>
                <w:sz w:val="20"/>
              </w:rPr>
              <w:t>of</w:t>
            </w:r>
            <w:r>
              <w:rPr>
                <w:spacing w:val="-5"/>
                <w:sz w:val="20"/>
              </w:rPr>
              <w:t> </w:t>
            </w:r>
            <w:r>
              <w:rPr>
                <w:sz w:val="20"/>
              </w:rPr>
              <w:t>any</w:t>
            </w:r>
            <w:r>
              <w:rPr>
                <w:spacing w:val="-5"/>
                <w:sz w:val="20"/>
              </w:rPr>
              <w:t> </w:t>
            </w:r>
            <w:r>
              <w:rPr>
                <w:sz w:val="20"/>
              </w:rPr>
              <w:t>actions</w:t>
            </w:r>
            <w:r>
              <w:rPr>
                <w:spacing w:val="-5"/>
                <w:sz w:val="20"/>
              </w:rPr>
              <w:t> </w:t>
            </w:r>
            <w:r>
              <w:rPr>
                <w:sz w:val="20"/>
              </w:rPr>
              <w:t>required</w:t>
            </w:r>
            <w:r>
              <w:rPr>
                <w:spacing w:val="-5"/>
                <w:sz w:val="20"/>
              </w:rPr>
              <w:t> </w:t>
            </w:r>
            <w:r>
              <w:rPr>
                <w:sz w:val="20"/>
              </w:rPr>
              <w:t>including</w:t>
            </w:r>
            <w:r>
              <w:rPr>
                <w:spacing w:val="-5"/>
                <w:sz w:val="20"/>
              </w:rPr>
              <w:t> </w:t>
            </w:r>
            <w:r>
              <w:rPr>
                <w:sz w:val="20"/>
              </w:rPr>
              <w:t>any</w:t>
            </w:r>
            <w:r>
              <w:rPr>
                <w:spacing w:val="-5"/>
                <w:sz w:val="20"/>
              </w:rPr>
              <w:t> </w:t>
            </w:r>
            <w:r>
              <w:rPr>
                <w:sz w:val="20"/>
              </w:rPr>
              <w:t>language</w:t>
            </w:r>
            <w:r>
              <w:rPr>
                <w:spacing w:val="-5"/>
                <w:sz w:val="20"/>
              </w:rPr>
              <w:t> </w:t>
            </w:r>
            <w:r>
              <w:rPr>
                <w:sz w:val="20"/>
              </w:rPr>
              <w:t>needing sponsor review/approval.</w:t>
            </w:r>
          </w:p>
        </w:tc>
        <w:tc>
          <w:tcPr>
            <w:tcW w:w="1844" w:type="dxa"/>
            <w:tcBorders>
              <w:bottom w:val="nil"/>
            </w:tcBorders>
          </w:tcPr>
          <w:p>
            <w:pPr>
              <w:pStyle w:val="TableParagraph"/>
              <w:ind w:left="108" w:right="23"/>
              <w:rPr>
                <w:sz w:val="20"/>
              </w:rPr>
            </w:pPr>
            <w:r>
              <w:rPr>
                <w:sz w:val="20"/>
              </w:rPr>
              <w:t>Upon receipt</w:t>
            </w:r>
            <w:r>
              <w:rPr>
                <w:spacing w:val="40"/>
                <w:sz w:val="20"/>
              </w:rPr>
              <w:t> </w:t>
            </w:r>
            <w:r>
              <w:rPr>
                <w:sz w:val="20"/>
              </w:rPr>
              <w:t>of amended Site- specific LIRB ICF(s) (or as agreed</w:t>
            </w:r>
            <w:r>
              <w:rPr>
                <w:spacing w:val="-14"/>
                <w:sz w:val="20"/>
              </w:rPr>
              <w:t> </w:t>
            </w:r>
            <w:r>
              <w:rPr>
                <w:sz w:val="20"/>
              </w:rPr>
              <w:t>per</w:t>
            </w:r>
            <w:r>
              <w:rPr>
                <w:spacing w:val="-14"/>
                <w:sz w:val="20"/>
              </w:rPr>
              <w:t> </w:t>
            </w:r>
            <w:r>
              <w:rPr>
                <w:sz w:val="20"/>
              </w:rPr>
              <w:t>project </w:t>
            </w:r>
            <w:r>
              <w:rPr>
                <w:spacing w:val="-2"/>
                <w:sz w:val="20"/>
              </w:rPr>
              <w:t>timelines)</w:t>
            </w:r>
          </w:p>
        </w:tc>
      </w:tr>
      <w:tr>
        <w:trPr>
          <w:trHeight w:val="462"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spacing w:before="6"/>
              <w:rPr>
                <w:b/>
                <w:sz w:val="17"/>
              </w:rPr>
            </w:pPr>
          </w:p>
          <w:p>
            <w:pPr>
              <w:pStyle w:val="TableParagraph"/>
              <w:ind w:left="104"/>
              <w:rPr>
                <w:sz w:val="20"/>
              </w:rPr>
            </w:pPr>
            <w:r>
              <w:rPr>
                <w:b/>
                <w:spacing w:val="-2"/>
                <w:sz w:val="20"/>
              </w:rPr>
              <w:t>Note</w:t>
            </w:r>
            <w:r>
              <w:rPr>
                <w:spacing w:val="-2"/>
                <w:sz w:val="20"/>
              </w:rPr>
              <w:t>:</w:t>
            </w:r>
          </w:p>
        </w:tc>
        <w:tc>
          <w:tcPr>
            <w:tcW w:w="1844" w:type="dxa"/>
            <w:tcBorders>
              <w:top w:val="nil"/>
              <w:bottom w:val="nil"/>
            </w:tcBorders>
          </w:tcPr>
          <w:p>
            <w:pPr>
              <w:pStyle w:val="TableParagraph"/>
              <w:rPr>
                <w:rFonts w:ascii="Times New Roman"/>
                <w:sz w:val="18"/>
              </w:rPr>
            </w:pPr>
          </w:p>
        </w:tc>
      </w:tr>
      <w:tr>
        <w:trPr>
          <w:trHeight w:val="1207" w:hRule="atLeast"/>
        </w:trPr>
        <w:tc>
          <w:tcPr>
            <w:tcW w:w="797" w:type="dxa"/>
            <w:tcBorders>
              <w:top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tcBorders>
          </w:tcPr>
          <w:p>
            <w:pPr>
              <w:pStyle w:val="TableParagraph"/>
              <w:numPr>
                <w:ilvl w:val="0"/>
                <w:numId w:val="50"/>
              </w:numPr>
              <w:tabs>
                <w:tab w:pos="464" w:val="left" w:leader="none"/>
                <w:tab w:pos="465" w:val="left" w:leader="none"/>
              </w:tabs>
              <w:spacing w:line="240" w:lineRule="auto" w:before="32" w:after="0"/>
              <w:ind w:left="464" w:right="198" w:hanging="360"/>
              <w:jc w:val="left"/>
              <w:rPr>
                <w:sz w:val="20"/>
              </w:rPr>
            </w:pPr>
            <w:r>
              <w:rPr>
                <w:sz w:val="20"/>
              </w:rPr>
              <w:t>Any text</w:t>
            </w:r>
            <w:r>
              <w:rPr>
                <w:spacing w:val="-2"/>
                <w:sz w:val="20"/>
              </w:rPr>
              <w:t> </w:t>
            </w:r>
            <w:r>
              <w:rPr>
                <w:sz w:val="20"/>
              </w:rPr>
              <w:t>previously</w:t>
            </w:r>
            <w:r>
              <w:rPr>
                <w:spacing w:val="-3"/>
                <w:sz w:val="20"/>
              </w:rPr>
              <w:t> </w:t>
            </w:r>
            <w:r>
              <w:rPr>
                <w:sz w:val="20"/>
              </w:rPr>
              <w:t>approved</w:t>
            </w:r>
            <w:r>
              <w:rPr>
                <w:spacing w:val="-2"/>
                <w:sz w:val="20"/>
              </w:rPr>
              <w:t> </w:t>
            </w:r>
            <w:r>
              <w:rPr>
                <w:sz w:val="20"/>
              </w:rPr>
              <w:t>by</w:t>
            </w:r>
            <w:r>
              <w:rPr>
                <w:spacing w:val="-2"/>
                <w:sz w:val="20"/>
              </w:rPr>
              <w:t> </w:t>
            </w:r>
            <w:r>
              <w:rPr>
                <w:sz w:val="20"/>
              </w:rPr>
              <w:t>the</w:t>
            </w:r>
            <w:r>
              <w:rPr>
                <w:spacing w:val="-2"/>
                <w:sz w:val="20"/>
              </w:rPr>
              <w:t> </w:t>
            </w:r>
            <w:r>
              <w:rPr>
                <w:sz w:val="20"/>
              </w:rPr>
              <w:t>Sponsor</w:t>
            </w:r>
            <w:r>
              <w:rPr>
                <w:spacing w:val="-2"/>
                <w:sz w:val="20"/>
              </w:rPr>
              <w:t> </w:t>
            </w:r>
            <w:r>
              <w:rPr>
                <w:sz w:val="20"/>
              </w:rPr>
              <w:t>does</w:t>
            </w:r>
            <w:r>
              <w:rPr>
                <w:spacing w:val="-2"/>
                <w:sz w:val="20"/>
              </w:rPr>
              <w:t> </w:t>
            </w:r>
            <w:r>
              <w:rPr>
                <w:sz w:val="20"/>
              </w:rPr>
              <w:t>not</w:t>
            </w:r>
            <w:r>
              <w:rPr>
                <w:spacing w:val="-2"/>
                <w:sz w:val="20"/>
              </w:rPr>
              <w:t> </w:t>
            </w:r>
            <w:r>
              <w:rPr>
                <w:sz w:val="20"/>
              </w:rPr>
              <w:t>need to be approved again, which is why the comparison to the previously</w:t>
            </w:r>
            <w:r>
              <w:rPr>
                <w:spacing w:val="-2"/>
                <w:sz w:val="20"/>
              </w:rPr>
              <w:t> </w:t>
            </w:r>
            <w:r>
              <w:rPr>
                <w:sz w:val="20"/>
              </w:rPr>
              <w:t>approved</w:t>
            </w:r>
            <w:r>
              <w:rPr>
                <w:spacing w:val="-6"/>
                <w:sz w:val="20"/>
              </w:rPr>
              <w:t> </w:t>
            </w:r>
            <w:r>
              <w:rPr>
                <w:sz w:val="20"/>
              </w:rPr>
              <w:t>version</w:t>
            </w:r>
            <w:r>
              <w:rPr>
                <w:spacing w:val="-6"/>
                <w:sz w:val="20"/>
              </w:rPr>
              <w:t> </w:t>
            </w:r>
            <w:r>
              <w:rPr>
                <w:sz w:val="20"/>
              </w:rPr>
              <w:t>is</w:t>
            </w:r>
            <w:r>
              <w:rPr>
                <w:spacing w:val="-6"/>
                <w:sz w:val="20"/>
              </w:rPr>
              <w:t> </w:t>
            </w:r>
            <w:r>
              <w:rPr>
                <w:sz w:val="20"/>
              </w:rPr>
              <w:t>crucial</w:t>
            </w:r>
            <w:r>
              <w:rPr>
                <w:spacing w:val="-6"/>
                <w:sz w:val="20"/>
              </w:rPr>
              <w:t> </w:t>
            </w:r>
            <w:r>
              <w:rPr>
                <w:sz w:val="20"/>
              </w:rPr>
              <w:t>to</w:t>
            </w:r>
            <w:r>
              <w:rPr>
                <w:spacing w:val="-6"/>
                <w:sz w:val="20"/>
              </w:rPr>
              <w:t> </w:t>
            </w:r>
            <w:r>
              <w:rPr>
                <w:sz w:val="20"/>
              </w:rPr>
              <w:t>the</w:t>
            </w:r>
            <w:r>
              <w:rPr>
                <w:spacing w:val="-6"/>
                <w:sz w:val="20"/>
              </w:rPr>
              <w:t> </w:t>
            </w:r>
            <w:r>
              <w:rPr>
                <w:sz w:val="20"/>
              </w:rPr>
              <w:t>review</w:t>
            </w:r>
            <w:r>
              <w:rPr>
                <w:spacing w:val="-6"/>
                <w:sz w:val="20"/>
              </w:rPr>
              <w:t> </w:t>
            </w:r>
            <w:r>
              <w:rPr>
                <w:sz w:val="20"/>
              </w:rPr>
              <w:t>process.</w:t>
            </w:r>
          </w:p>
          <w:p>
            <w:pPr>
              <w:pStyle w:val="TableParagraph"/>
              <w:numPr>
                <w:ilvl w:val="0"/>
                <w:numId w:val="50"/>
              </w:numPr>
              <w:tabs>
                <w:tab w:pos="464" w:val="left" w:leader="none"/>
                <w:tab w:pos="465" w:val="left" w:leader="none"/>
              </w:tabs>
              <w:spacing w:line="230" w:lineRule="exact" w:before="0" w:after="0"/>
              <w:ind w:left="464" w:right="292" w:hanging="360"/>
              <w:jc w:val="left"/>
              <w:rPr>
                <w:sz w:val="20"/>
              </w:rPr>
            </w:pPr>
            <w:r>
              <w:rPr>
                <w:sz w:val="20"/>
              </w:rPr>
              <w:t>CSA</w:t>
            </w:r>
            <w:r>
              <w:rPr>
                <w:spacing w:val="-3"/>
                <w:sz w:val="20"/>
              </w:rPr>
              <w:t> </w:t>
            </w:r>
            <w:r>
              <w:rPr>
                <w:sz w:val="20"/>
              </w:rPr>
              <w:t>Maintenance</w:t>
            </w:r>
            <w:r>
              <w:rPr>
                <w:spacing w:val="-4"/>
                <w:sz w:val="20"/>
              </w:rPr>
              <w:t> </w:t>
            </w:r>
            <w:r>
              <w:rPr>
                <w:sz w:val="20"/>
              </w:rPr>
              <w:t>Spec</w:t>
            </w:r>
            <w:r>
              <w:rPr>
                <w:spacing w:val="-7"/>
                <w:sz w:val="20"/>
              </w:rPr>
              <w:t> </w:t>
            </w:r>
            <w:r>
              <w:rPr>
                <w:sz w:val="20"/>
              </w:rPr>
              <w:t>may</w:t>
            </w:r>
            <w:r>
              <w:rPr>
                <w:spacing w:val="-5"/>
                <w:sz w:val="20"/>
              </w:rPr>
              <w:t> </w:t>
            </w:r>
            <w:r>
              <w:rPr>
                <w:sz w:val="20"/>
              </w:rPr>
              <w:t>work</w:t>
            </w:r>
            <w:r>
              <w:rPr>
                <w:spacing w:val="-5"/>
                <w:sz w:val="20"/>
              </w:rPr>
              <w:t> </w:t>
            </w:r>
            <w:r>
              <w:rPr>
                <w:sz w:val="20"/>
              </w:rPr>
              <w:t>directly</w:t>
            </w:r>
            <w:r>
              <w:rPr>
                <w:spacing w:val="-5"/>
                <w:sz w:val="20"/>
              </w:rPr>
              <w:t> </w:t>
            </w:r>
            <w:r>
              <w:rPr>
                <w:sz w:val="20"/>
              </w:rPr>
              <w:t>with</w:t>
            </w:r>
            <w:r>
              <w:rPr>
                <w:spacing w:val="-5"/>
                <w:sz w:val="20"/>
              </w:rPr>
              <w:t> </w:t>
            </w:r>
            <w:r>
              <w:rPr>
                <w:sz w:val="20"/>
              </w:rPr>
              <w:t>Sponsor</w:t>
            </w:r>
            <w:r>
              <w:rPr>
                <w:spacing w:val="-5"/>
                <w:sz w:val="20"/>
              </w:rPr>
              <w:t> </w:t>
            </w:r>
            <w:r>
              <w:rPr>
                <w:sz w:val="20"/>
              </w:rPr>
              <w:t>for approval of changes as directed by the ML.</w:t>
            </w:r>
          </w:p>
        </w:tc>
        <w:tc>
          <w:tcPr>
            <w:tcW w:w="1844" w:type="dxa"/>
            <w:tcBorders>
              <w:top w:val="nil"/>
            </w:tcBorders>
          </w:tcPr>
          <w:p>
            <w:pPr>
              <w:pStyle w:val="TableParagraph"/>
              <w:rPr>
                <w:rFonts w:ascii="Times New Roman"/>
                <w:sz w:val="18"/>
              </w:rPr>
            </w:pPr>
          </w:p>
        </w:tc>
      </w:tr>
      <w:tr>
        <w:trPr>
          <w:trHeight w:val="1266" w:hRule="atLeast"/>
        </w:trPr>
        <w:tc>
          <w:tcPr>
            <w:tcW w:w="797" w:type="dxa"/>
            <w:tcBorders>
              <w:bottom w:val="nil"/>
            </w:tcBorders>
          </w:tcPr>
          <w:p>
            <w:pPr>
              <w:pStyle w:val="TableParagraph"/>
              <w:spacing w:before="42"/>
              <w:ind w:left="110"/>
              <w:rPr>
                <w:b/>
                <w:sz w:val="20"/>
              </w:rPr>
            </w:pPr>
            <w:r>
              <w:rPr>
                <w:b/>
                <w:spacing w:val="-2"/>
                <w:sz w:val="20"/>
              </w:rPr>
              <w:t>6.6.5</w:t>
            </w:r>
          </w:p>
        </w:tc>
        <w:tc>
          <w:tcPr>
            <w:tcW w:w="1431" w:type="dxa"/>
            <w:tcBorders>
              <w:top w:val="nil"/>
              <w:bottom w:val="nil"/>
            </w:tcBorders>
          </w:tcPr>
          <w:p>
            <w:pPr>
              <w:pStyle w:val="TableParagraph"/>
              <w:rPr>
                <w:rFonts w:ascii="Times New Roman"/>
                <w:sz w:val="18"/>
              </w:rPr>
            </w:pPr>
          </w:p>
        </w:tc>
        <w:tc>
          <w:tcPr>
            <w:tcW w:w="5996" w:type="dxa"/>
            <w:tcBorders>
              <w:bottom w:val="nil"/>
            </w:tcBorders>
          </w:tcPr>
          <w:p>
            <w:pPr>
              <w:pStyle w:val="TableParagraph"/>
              <w:spacing w:before="42"/>
              <w:ind w:left="104"/>
              <w:rPr>
                <w:sz w:val="20"/>
              </w:rPr>
            </w:pPr>
            <w:r>
              <w:rPr>
                <w:sz w:val="20"/>
              </w:rPr>
              <w:t>Performs</w:t>
            </w:r>
            <w:r>
              <w:rPr>
                <w:spacing w:val="-6"/>
                <w:sz w:val="20"/>
              </w:rPr>
              <w:t> </w:t>
            </w:r>
            <w:r>
              <w:rPr>
                <w:sz w:val="20"/>
              </w:rPr>
              <w:t>one</w:t>
            </w:r>
            <w:r>
              <w:rPr>
                <w:spacing w:val="-5"/>
                <w:sz w:val="20"/>
              </w:rPr>
              <w:t> </w:t>
            </w:r>
            <w:r>
              <w:rPr>
                <w:sz w:val="20"/>
              </w:rPr>
              <w:t>of</w:t>
            </w:r>
            <w:r>
              <w:rPr>
                <w:spacing w:val="-6"/>
                <w:sz w:val="20"/>
              </w:rPr>
              <w:t> </w:t>
            </w:r>
            <w:r>
              <w:rPr>
                <w:sz w:val="20"/>
              </w:rPr>
              <w:t>these</w:t>
            </w:r>
            <w:r>
              <w:rPr>
                <w:spacing w:val="-5"/>
                <w:sz w:val="20"/>
              </w:rPr>
              <w:t> </w:t>
            </w:r>
            <w:r>
              <w:rPr>
                <w:spacing w:val="-2"/>
                <w:sz w:val="20"/>
              </w:rPr>
              <w:t>actions:</w:t>
            </w:r>
          </w:p>
          <w:p>
            <w:pPr>
              <w:pStyle w:val="TableParagraph"/>
              <w:numPr>
                <w:ilvl w:val="0"/>
                <w:numId w:val="51"/>
              </w:numPr>
              <w:tabs>
                <w:tab w:pos="464" w:val="left" w:leader="none"/>
                <w:tab w:pos="465" w:val="left" w:leader="none"/>
              </w:tabs>
              <w:spacing w:line="230" w:lineRule="exact" w:before="54" w:after="0"/>
              <w:ind w:left="464" w:right="430" w:hanging="360"/>
              <w:jc w:val="left"/>
              <w:rPr>
                <w:sz w:val="20"/>
              </w:rPr>
            </w:pPr>
            <w:r>
              <w:rPr>
                <w:sz w:val="20"/>
              </w:rPr>
              <w:t>If</w:t>
            </w:r>
            <w:r>
              <w:rPr>
                <w:spacing w:val="-1"/>
                <w:sz w:val="20"/>
              </w:rPr>
              <w:t> </w:t>
            </w:r>
            <w:r>
              <w:rPr>
                <w:sz w:val="20"/>
              </w:rPr>
              <w:t>Sponsor</w:t>
            </w:r>
            <w:r>
              <w:rPr>
                <w:spacing w:val="-5"/>
                <w:sz w:val="20"/>
              </w:rPr>
              <w:t> </w:t>
            </w:r>
            <w:r>
              <w:rPr>
                <w:sz w:val="20"/>
              </w:rPr>
              <w:t>rejects</w:t>
            </w:r>
            <w:r>
              <w:rPr>
                <w:spacing w:val="-6"/>
                <w:sz w:val="20"/>
              </w:rPr>
              <w:t> </w:t>
            </w:r>
            <w:r>
              <w:rPr>
                <w:sz w:val="20"/>
              </w:rPr>
              <w:t>the</w:t>
            </w:r>
            <w:r>
              <w:rPr>
                <w:spacing w:val="-5"/>
                <w:sz w:val="20"/>
              </w:rPr>
              <w:t> </w:t>
            </w:r>
            <w:r>
              <w:rPr>
                <w:sz w:val="20"/>
              </w:rPr>
              <w:t>amended</w:t>
            </w:r>
            <w:r>
              <w:rPr>
                <w:spacing w:val="-3"/>
                <w:sz w:val="20"/>
              </w:rPr>
              <w:t> </w:t>
            </w:r>
            <w:r>
              <w:rPr>
                <w:sz w:val="20"/>
              </w:rPr>
              <w:t>Site-specific</w:t>
            </w:r>
            <w:r>
              <w:rPr>
                <w:spacing w:val="-5"/>
                <w:sz w:val="20"/>
              </w:rPr>
              <w:t> </w:t>
            </w:r>
            <w:r>
              <w:rPr>
                <w:sz w:val="20"/>
              </w:rPr>
              <w:t>LIRB</w:t>
            </w:r>
            <w:r>
              <w:rPr>
                <w:spacing w:val="-5"/>
                <w:sz w:val="20"/>
              </w:rPr>
              <w:t> </w:t>
            </w:r>
            <w:r>
              <w:rPr>
                <w:sz w:val="20"/>
              </w:rPr>
              <w:t>ICF(s), communicates</w:t>
            </w:r>
            <w:r>
              <w:rPr>
                <w:spacing w:val="-6"/>
                <w:sz w:val="20"/>
              </w:rPr>
              <w:t> </w:t>
            </w:r>
            <w:r>
              <w:rPr>
                <w:sz w:val="20"/>
              </w:rPr>
              <w:t>the</w:t>
            </w:r>
            <w:r>
              <w:rPr>
                <w:spacing w:val="-6"/>
                <w:sz w:val="20"/>
              </w:rPr>
              <w:t> </w:t>
            </w:r>
            <w:r>
              <w:rPr>
                <w:sz w:val="20"/>
              </w:rPr>
              <w:t>required</w:t>
            </w:r>
            <w:r>
              <w:rPr>
                <w:spacing w:val="-6"/>
                <w:sz w:val="20"/>
              </w:rPr>
              <w:t> </w:t>
            </w:r>
            <w:r>
              <w:rPr>
                <w:sz w:val="20"/>
              </w:rPr>
              <w:t>revisions</w:t>
            </w:r>
            <w:r>
              <w:rPr>
                <w:spacing w:val="-6"/>
                <w:sz w:val="20"/>
              </w:rPr>
              <w:t> </w:t>
            </w:r>
            <w:r>
              <w:rPr>
                <w:sz w:val="20"/>
              </w:rPr>
              <w:t>to</w:t>
            </w:r>
            <w:r>
              <w:rPr>
                <w:spacing w:val="-6"/>
                <w:sz w:val="20"/>
              </w:rPr>
              <w:t> </w:t>
            </w:r>
            <w:r>
              <w:rPr>
                <w:sz w:val="20"/>
              </w:rPr>
              <w:t>the</w:t>
            </w:r>
            <w:r>
              <w:rPr>
                <w:spacing w:val="-6"/>
                <w:sz w:val="20"/>
              </w:rPr>
              <w:t> </w:t>
            </w:r>
            <w:r>
              <w:rPr>
                <w:sz w:val="20"/>
              </w:rPr>
              <w:t>site.</w:t>
            </w:r>
            <w:r>
              <w:rPr>
                <w:spacing w:val="40"/>
                <w:sz w:val="20"/>
              </w:rPr>
              <w:t> </w:t>
            </w:r>
            <w:r>
              <w:rPr>
                <w:sz w:val="20"/>
              </w:rPr>
              <w:t>Repeats Steps 6.6.2 through 6.6.4 until the Sponsor approves the Site-specific LIRB ICF(s) for submission to the LIRB.</w:t>
            </w:r>
          </w:p>
        </w:tc>
        <w:tc>
          <w:tcPr>
            <w:tcW w:w="1844" w:type="dxa"/>
            <w:tcBorders>
              <w:bottom w:val="nil"/>
            </w:tcBorders>
          </w:tcPr>
          <w:p>
            <w:pPr>
              <w:pStyle w:val="TableParagraph"/>
              <w:spacing w:line="242" w:lineRule="auto" w:before="38"/>
              <w:ind w:left="108"/>
              <w:rPr>
                <w:sz w:val="20"/>
              </w:rPr>
            </w:pPr>
            <w:r>
              <w:rPr>
                <w:sz w:val="20"/>
              </w:rPr>
              <w:t>Upon</w:t>
            </w:r>
            <w:r>
              <w:rPr>
                <w:spacing w:val="-14"/>
                <w:sz w:val="20"/>
              </w:rPr>
              <w:t> </w:t>
            </w:r>
            <w:r>
              <w:rPr>
                <w:sz w:val="20"/>
              </w:rPr>
              <w:t>receipt</w:t>
            </w:r>
            <w:r>
              <w:rPr>
                <w:spacing w:val="-14"/>
                <w:sz w:val="20"/>
              </w:rPr>
              <w:t> </w:t>
            </w:r>
            <w:r>
              <w:rPr>
                <w:sz w:val="20"/>
              </w:rPr>
              <w:t>of response from </w:t>
            </w:r>
            <w:r>
              <w:rPr>
                <w:spacing w:val="-2"/>
                <w:sz w:val="20"/>
              </w:rPr>
              <w:t>Sponsor</w:t>
            </w:r>
          </w:p>
        </w:tc>
      </w:tr>
      <w:tr>
        <w:trPr>
          <w:trHeight w:val="835" w:hRule="atLeast"/>
        </w:trPr>
        <w:tc>
          <w:tcPr>
            <w:tcW w:w="797" w:type="dxa"/>
            <w:tcBorders>
              <w:top w:val="nil"/>
              <w:bottom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bottom w:val="nil"/>
            </w:tcBorders>
          </w:tcPr>
          <w:p>
            <w:pPr>
              <w:pStyle w:val="TableParagraph"/>
              <w:numPr>
                <w:ilvl w:val="0"/>
                <w:numId w:val="52"/>
              </w:numPr>
              <w:tabs>
                <w:tab w:pos="464" w:val="left" w:leader="none"/>
                <w:tab w:pos="465" w:val="left" w:leader="none"/>
              </w:tabs>
              <w:spacing w:line="237" w:lineRule="auto" w:before="22" w:after="0"/>
              <w:ind w:left="464" w:right="315" w:hanging="360"/>
              <w:jc w:val="left"/>
              <w:rPr>
                <w:sz w:val="20"/>
              </w:rPr>
            </w:pPr>
            <w:r>
              <w:rPr>
                <w:sz w:val="20"/>
              </w:rPr>
              <w:t>If Sponsor approves the Site-specific LIRB ICF(s), notifies site</w:t>
            </w:r>
            <w:r>
              <w:rPr>
                <w:spacing w:val="-4"/>
                <w:sz w:val="20"/>
              </w:rPr>
              <w:t> </w:t>
            </w:r>
            <w:r>
              <w:rPr>
                <w:sz w:val="20"/>
              </w:rPr>
              <w:t>to</w:t>
            </w:r>
            <w:r>
              <w:rPr>
                <w:spacing w:val="-4"/>
                <w:sz w:val="20"/>
              </w:rPr>
              <w:t> </w:t>
            </w:r>
            <w:r>
              <w:rPr>
                <w:sz w:val="20"/>
              </w:rPr>
              <w:t>submit</w:t>
            </w:r>
            <w:r>
              <w:rPr>
                <w:spacing w:val="-4"/>
                <w:sz w:val="20"/>
              </w:rPr>
              <w:t> </w:t>
            </w:r>
            <w:r>
              <w:rPr>
                <w:sz w:val="20"/>
              </w:rPr>
              <w:t>the</w:t>
            </w:r>
            <w:r>
              <w:rPr>
                <w:spacing w:val="-4"/>
                <w:sz w:val="20"/>
              </w:rPr>
              <w:t> </w:t>
            </w:r>
            <w:r>
              <w:rPr>
                <w:sz w:val="20"/>
              </w:rPr>
              <w:t>amended</w:t>
            </w:r>
            <w:r>
              <w:rPr>
                <w:spacing w:val="-4"/>
                <w:sz w:val="20"/>
              </w:rPr>
              <w:t> </w:t>
            </w:r>
            <w:r>
              <w:rPr>
                <w:sz w:val="20"/>
              </w:rPr>
              <w:t>Site-specific</w:t>
            </w:r>
            <w:r>
              <w:rPr>
                <w:spacing w:val="-4"/>
                <w:sz w:val="20"/>
              </w:rPr>
              <w:t> </w:t>
            </w:r>
            <w:r>
              <w:rPr>
                <w:sz w:val="20"/>
              </w:rPr>
              <w:t>LIRB</w:t>
            </w:r>
            <w:r>
              <w:rPr>
                <w:spacing w:val="-5"/>
                <w:sz w:val="20"/>
              </w:rPr>
              <w:t> </w:t>
            </w:r>
            <w:r>
              <w:rPr>
                <w:sz w:val="20"/>
              </w:rPr>
              <w:t>ICF(s)</w:t>
            </w:r>
            <w:r>
              <w:rPr>
                <w:spacing w:val="-4"/>
                <w:sz w:val="20"/>
              </w:rPr>
              <w:t> </w:t>
            </w:r>
            <w:r>
              <w:rPr>
                <w:sz w:val="20"/>
              </w:rPr>
              <w:t>to</w:t>
            </w:r>
            <w:r>
              <w:rPr>
                <w:spacing w:val="-4"/>
                <w:sz w:val="20"/>
              </w:rPr>
              <w:t> </w:t>
            </w:r>
            <w:r>
              <w:rPr>
                <w:sz w:val="20"/>
              </w:rPr>
              <w:t>the </w:t>
            </w:r>
            <w:r>
              <w:rPr>
                <w:spacing w:val="-2"/>
                <w:sz w:val="20"/>
              </w:rPr>
              <w:t>LIRB.</w:t>
            </w:r>
          </w:p>
        </w:tc>
        <w:tc>
          <w:tcPr>
            <w:tcW w:w="1844" w:type="dxa"/>
            <w:tcBorders>
              <w:top w:val="nil"/>
              <w:bottom w:val="nil"/>
            </w:tcBorders>
          </w:tcPr>
          <w:p>
            <w:pPr>
              <w:pStyle w:val="TableParagraph"/>
              <w:rPr>
                <w:rFonts w:ascii="Times New Roman"/>
                <w:sz w:val="18"/>
              </w:rPr>
            </w:pPr>
          </w:p>
        </w:tc>
      </w:tr>
      <w:tr>
        <w:trPr>
          <w:trHeight w:val="806" w:hRule="atLeast"/>
        </w:trPr>
        <w:tc>
          <w:tcPr>
            <w:tcW w:w="797" w:type="dxa"/>
            <w:tcBorders>
              <w:top w:val="nil"/>
            </w:tcBorders>
          </w:tcPr>
          <w:p>
            <w:pPr>
              <w:pStyle w:val="TableParagraph"/>
              <w:rPr>
                <w:rFonts w:ascii="Times New Roman"/>
                <w:sz w:val="18"/>
              </w:rPr>
            </w:pPr>
          </w:p>
        </w:tc>
        <w:tc>
          <w:tcPr>
            <w:tcW w:w="1431" w:type="dxa"/>
            <w:tcBorders>
              <w:top w:val="nil"/>
              <w:bottom w:val="nil"/>
            </w:tcBorders>
          </w:tcPr>
          <w:p>
            <w:pPr>
              <w:pStyle w:val="TableParagraph"/>
              <w:rPr>
                <w:rFonts w:ascii="Times New Roman"/>
                <w:sz w:val="18"/>
              </w:rPr>
            </w:pPr>
          </w:p>
        </w:tc>
        <w:tc>
          <w:tcPr>
            <w:tcW w:w="5996" w:type="dxa"/>
            <w:tcBorders>
              <w:top w:val="nil"/>
            </w:tcBorders>
          </w:tcPr>
          <w:p>
            <w:pPr>
              <w:pStyle w:val="TableParagraph"/>
              <w:spacing w:before="110"/>
              <w:ind w:left="104"/>
              <w:rPr>
                <w:sz w:val="20"/>
              </w:rPr>
            </w:pPr>
            <w:r>
              <w:rPr>
                <w:b/>
                <w:sz w:val="20"/>
              </w:rPr>
              <w:t>Note</w:t>
            </w:r>
            <w:r>
              <w:rPr>
                <w:sz w:val="20"/>
              </w:rPr>
              <w:t>:</w:t>
            </w:r>
            <w:r>
              <w:rPr>
                <w:spacing w:val="-7"/>
                <w:sz w:val="20"/>
              </w:rPr>
              <w:t> </w:t>
            </w:r>
            <w:r>
              <w:rPr>
                <w:sz w:val="20"/>
              </w:rPr>
              <w:t>Makes</w:t>
            </w:r>
            <w:r>
              <w:rPr>
                <w:spacing w:val="-5"/>
                <w:sz w:val="20"/>
              </w:rPr>
              <w:t> </w:t>
            </w:r>
            <w:r>
              <w:rPr>
                <w:sz w:val="20"/>
              </w:rPr>
              <w:t>PDFs</w:t>
            </w:r>
            <w:r>
              <w:rPr>
                <w:spacing w:val="-6"/>
                <w:sz w:val="20"/>
              </w:rPr>
              <w:t> </w:t>
            </w:r>
            <w:r>
              <w:rPr>
                <w:sz w:val="20"/>
              </w:rPr>
              <w:t>of</w:t>
            </w:r>
            <w:r>
              <w:rPr>
                <w:spacing w:val="-5"/>
                <w:sz w:val="20"/>
              </w:rPr>
              <w:t> </w:t>
            </w:r>
            <w:r>
              <w:rPr>
                <w:sz w:val="20"/>
              </w:rPr>
              <w:t>any</w:t>
            </w:r>
            <w:r>
              <w:rPr>
                <w:spacing w:val="-4"/>
                <w:sz w:val="20"/>
              </w:rPr>
              <w:t> </w:t>
            </w:r>
            <w:r>
              <w:rPr>
                <w:sz w:val="20"/>
              </w:rPr>
              <w:t>Sponsor</w:t>
            </w:r>
            <w:r>
              <w:rPr>
                <w:spacing w:val="-7"/>
                <w:sz w:val="20"/>
              </w:rPr>
              <w:t> </w:t>
            </w:r>
            <w:r>
              <w:rPr>
                <w:spacing w:val="-2"/>
                <w:sz w:val="20"/>
              </w:rPr>
              <w:t>review/approval</w:t>
            </w:r>
          </w:p>
          <w:p>
            <w:pPr>
              <w:pStyle w:val="TableParagraph"/>
              <w:spacing w:line="230" w:lineRule="atLeast"/>
              <w:ind w:left="104"/>
              <w:rPr>
                <w:sz w:val="20"/>
              </w:rPr>
            </w:pPr>
            <w:r>
              <w:rPr>
                <w:sz w:val="20"/>
              </w:rPr>
              <w:t>emails/redlined</w:t>
            </w:r>
            <w:r>
              <w:rPr>
                <w:spacing w:val="-4"/>
                <w:sz w:val="20"/>
              </w:rPr>
              <w:t> </w:t>
            </w:r>
            <w:r>
              <w:rPr>
                <w:sz w:val="20"/>
              </w:rPr>
              <w:t>ICF(s)</w:t>
            </w:r>
            <w:r>
              <w:rPr>
                <w:spacing w:val="-7"/>
                <w:sz w:val="20"/>
              </w:rPr>
              <w:t> </w:t>
            </w:r>
            <w:r>
              <w:rPr>
                <w:sz w:val="20"/>
              </w:rPr>
              <w:t>for</w:t>
            </w:r>
            <w:r>
              <w:rPr>
                <w:spacing w:val="-4"/>
                <w:sz w:val="20"/>
              </w:rPr>
              <w:t> </w:t>
            </w:r>
            <w:r>
              <w:rPr>
                <w:sz w:val="20"/>
              </w:rPr>
              <w:t>filing</w:t>
            </w:r>
            <w:r>
              <w:rPr>
                <w:spacing w:val="-4"/>
                <w:sz w:val="20"/>
              </w:rPr>
              <w:t> </w:t>
            </w:r>
            <w:r>
              <w:rPr>
                <w:sz w:val="20"/>
              </w:rPr>
              <w:t>as</w:t>
            </w:r>
            <w:r>
              <w:rPr>
                <w:spacing w:val="-4"/>
                <w:sz w:val="20"/>
              </w:rPr>
              <w:t> </w:t>
            </w:r>
            <w:r>
              <w:rPr>
                <w:sz w:val="20"/>
              </w:rPr>
              <w:t>documentation</w:t>
            </w:r>
            <w:r>
              <w:rPr>
                <w:spacing w:val="-4"/>
                <w:sz w:val="20"/>
              </w:rPr>
              <w:t> </w:t>
            </w:r>
            <w:r>
              <w:rPr>
                <w:sz w:val="20"/>
              </w:rPr>
              <w:t>with</w:t>
            </w:r>
            <w:r>
              <w:rPr>
                <w:spacing w:val="-4"/>
                <w:sz w:val="20"/>
              </w:rPr>
              <w:t> </w:t>
            </w:r>
            <w:r>
              <w:rPr>
                <w:sz w:val="20"/>
              </w:rPr>
              <w:t>the</w:t>
            </w:r>
            <w:r>
              <w:rPr>
                <w:spacing w:val="-4"/>
                <w:sz w:val="20"/>
              </w:rPr>
              <w:t> </w:t>
            </w:r>
            <w:r>
              <w:rPr>
                <w:sz w:val="20"/>
              </w:rPr>
              <w:t>ICF Checklist(s) in the TMF.</w:t>
            </w:r>
          </w:p>
        </w:tc>
        <w:tc>
          <w:tcPr>
            <w:tcW w:w="1844" w:type="dxa"/>
            <w:tcBorders>
              <w:top w:val="nil"/>
            </w:tcBorders>
          </w:tcPr>
          <w:p>
            <w:pPr>
              <w:pStyle w:val="TableParagraph"/>
              <w:rPr>
                <w:rFonts w:ascii="Times New Roman"/>
                <w:sz w:val="18"/>
              </w:rPr>
            </w:pPr>
          </w:p>
        </w:tc>
      </w:tr>
      <w:tr>
        <w:trPr>
          <w:trHeight w:val="2313" w:hRule="atLeast"/>
        </w:trPr>
        <w:tc>
          <w:tcPr>
            <w:tcW w:w="797" w:type="dxa"/>
          </w:tcPr>
          <w:p>
            <w:pPr>
              <w:pStyle w:val="TableParagraph"/>
              <w:spacing w:before="42"/>
              <w:ind w:left="110"/>
              <w:rPr>
                <w:b/>
                <w:sz w:val="20"/>
              </w:rPr>
            </w:pPr>
            <w:r>
              <w:rPr>
                <w:b/>
                <w:spacing w:val="-2"/>
                <w:sz w:val="20"/>
              </w:rPr>
              <w:t>6.6.6</w:t>
            </w:r>
          </w:p>
        </w:tc>
        <w:tc>
          <w:tcPr>
            <w:tcW w:w="1431" w:type="dxa"/>
            <w:tcBorders>
              <w:top w:val="nil"/>
            </w:tcBorders>
          </w:tcPr>
          <w:p>
            <w:pPr>
              <w:pStyle w:val="TableParagraph"/>
              <w:rPr>
                <w:rFonts w:ascii="Times New Roman"/>
                <w:sz w:val="18"/>
              </w:rPr>
            </w:pPr>
          </w:p>
        </w:tc>
        <w:tc>
          <w:tcPr>
            <w:tcW w:w="5996" w:type="dxa"/>
          </w:tcPr>
          <w:p>
            <w:pPr>
              <w:pStyle w:val="TableParagraph"/>
              <w:ind w:left="104" w:right="102"/>
              <w:rPr>
                <w:sz w:val="20"/>
              </w:rPr>
            </w:pPr>
            <w:r>
              <w:rPr>
                <w:sz w:val="20"/>
              </w:rPr>
              <w:t>Receives</w:t>
            </w:r>
            <w:r>
              <w:rPr>
                <w:spacing w:val="-6"/>
                <w:sz w:val="20"/>
              </w:rPr>
              <w:t> </w:t>
            </w:r>
            <w:r>
              <w:rPr>
                <w:sz w:val="20"/>
              </w:rPr>
              <w:t>the</w:t>
            </w:r>
            <w:r>
              <w:rPr>
                <w:spacing w:val="-6"/>
                <w:sz w:val="20"/>
              </w:rPr>
              <w:t> </w:t>
            </w:r>
            <w:r>
              <w:rPr>
                <w:sz w:val="20"/>
              </w:rPr>
              <w:t>LIRB</w:t>
            </w:r>
            <w:r>
              <w:rPr>
                <w:spacing w:val="-6"/>
                <w:sz w:val="20"/>
              </w:rPr>
              <w:t> </w:t>
            </w:r>
            <w:r>
              <w:rPr>
                <w:sz w:val="20"/>
              </w:rPr>
              <w:t>approved</w:t>
            </w:r>
            <w:r>
              <w:rPr>
                <w:spacing w:val="-6"/>
                <w:sz w:val="20"/>
              </w:rPr>
              <w:t> </w:t>
            </w:r>
            <w:r>
              <w:rPr>
                <w:sz w:val="20"/>
              </w:rPr>
              <w:t>amended</w:t>
            </w:r>
            <w:r>
              <w:rPr>
                <w:spacing w:val="-4"/>
                <w:sz w:val="20"/>
              </w:rPr>
              <w:t> </w:t>
            </w:r>
            <w:r>
              <w:rPr>
                <w:sz w:val="20"/>
              </w:rPr>
              <w:t>Site-specific</w:t>
            </w:r>
            <w:r>
              <w:rPr>
                <w:spacing w:val="-6"/>
                <w:sz w:val="20"/>
              </w:rPr>
              <w:t> </w:t>
            </w:r>
            <w:r>
              <w:rPr>
                <w:sz w:val="20"/>
              </w:rPr>
              <w:t>LIRB</w:t>
            </w:r>
            <w:r>
              <w:rPr>
                <w:spacing w:val="-6"/>
                <w:sz w:val="20"/>
              </w:rPr>
              <w:t> </w:t>
            </w:r>
            <w:r>
              <w:rPr>
                <w:sz w:val="20"/>
              </w:rPr>
              <w:t>ICF(s) and IRB Approval Letter</w:t>
            </w:r>
            <w:r>
              <w:rPr>
                <w:spacing w:val="-7"/>
                <w:sz w:val="20"/>
              </w:rPr>
              <w:t> </w:t>
            </w:r>
            <w:r>
              <w:rPr>
                <w:sz w:val="20"/>
              </w:rPr>
              <w:t>from the site and compares against the ICF version most recently reviewed by the CSA Maintenance Spec (and agreed by the Sponsor if Sponsor review was </w:t>
            </w:r>
            <w:r>
              <w:rPr>
                <w:spacing w:val="-2"/>
                <w:sz w:val="20"/>
              </w:rPr>
              <w:t>required).</w:t>
            </w:r>
          </w:p>
          <w:p>
            <w:pPr>
              <w:pStyle w:val="TableParagraph"/>
              <w:numPr>
                <w:ilvl w:val="0"/>
                <w:numId w:val="53"/>
              </w:numPr>
              <w:tabs>
                <w:tab w:pos="464" w:val="left" w:leader="none"/>
                <w:tab w:pos="465" w:val="left" w:leader="none"/>
              </w:tabs>
              <w:spacing w:line="230" w:lineRule="exact" w:before="0" w:after="0"/>
              <w:ind w:left="464" w:right="186" w:hanging="360"/>
              <w:jc w:val="left"/>
              <w:rPr>
                <w:sz w:val="20"/>
              </w:rPr>
            </w:pPr>
            <w:r>
              <w:rPr>
                <w:sz w:val="20"/>
              </w:rPr>
              <w:t>If the amended Site-specific LIRB ICF(s) has more changes from</w:t>
            </w:r>
            <w:r>
              <w:rPr>
                <w:spacing w:val="-6"/>
                <w:sz w:val="20"/>
              </w:rPr>
              <w:t> </w:t>
            </w:r>
            <w:r>
              <w:rPr>
                <w:sz w:val="20"/>
              </w:rPr>
              <w:t>the</w:t>
            </w:r>
            <w:r>
              <w:rPr>
                <w:spacing w:val="-6"/>
                <w:sz w:val="20"/>
              </w:rPr>
              <w:t> </w:t>
            </w:r>
            <w:r>
              <w:rPr>
                <w:sz w:val="20"/>
              </w:rPr>
              <w:t>version</w:t>
            </w:r>
            <w:r>
              <w:rPr>
                <w:spacing w:val="-6"/>
                <w:sz w:val="20"/>
              </w:rPr>
              <w:t> </w:t>
            </w:r>
            <w:r>
              <w:rPr>
                <w:sz w:val="20"/>
              </w:rPr>
              <w:t>previously</w:t>
            </w:r>
            <w:r>
              <w:rPr>
                <w:spacing w:val="-6"/>
                <w:sz w:val="20"/>
              </w:rPr>
              <w:t> </w:t>
            </w:r>
            <w:r>
              <w:rPr>
                <w:sz w:val="20"/>
              </w:rPr>
              <w:t>agreed</w:t>
            </w:r>
            <w:r>
              <w:rPr>
                <w:spacing w:val="-6"/>
                <w:sz w:val="20"/>
              </w:rPr>
              <w:t> </w:t>
            </w:r>
            <w:r>
              <w:rPr>
                <w:sz w:val="20"/>
              </w:rPr>
              <w:t>by</w:t>
            </w:r>
            <w:r>
              <w:rPr>
                <w:spacing w:val="-6"/>
                <w:sz w:val="20"/>
              </w:rPr>
              <w:t> </w:t>
            </w:r>
            <w:r>
              <w:rPr>
                <w:sz w:val="20"/>
              </w:rPr>
              <w:t>the</w:t>
            </w:r>
            <w:r>
              <w:rPr>
                <w:spacing w:val="-4"/>
                <w:sz w:val="20"/>
              </w:rPr>
              <w:t> </w:t>
            </w:r>
            <w:r>
              <w:rPr>
                <w:sz w:val="20"/>
              </w:rPr>
              <w:t>CSA</w:t>
            </w:r>
            <w:r>
              <w:rPr>
                <w:spacing w:val="-7"/>
                <w:sz w:val="20"/>
              </w:rPr>
              <w:t> </w:t>
            </w:r>
            <w:r>
              <w:rPr>
                <w:sz w:val="20"/>
              </w:rPr>
              <w:t>Maintenance Spec, repeats Steps 6.6.2 through 6.6.5 until the CSA Maintenance</w:t>
            </w:r>
            <w:r>
              <w:rPr>
                <w:spacing w:val="-2"/>
                <w:sz w:val="20"/>
              </w:rPr>
              <w:t> </w:t>
            </w:r>
            <w:r>
              <w:rPr>
                <w:sz w:val="20"/>
              </w:rPr>
              <w:t>Spec/Sponsor</w:t>
            </w:r>
            <w:r>
              <w:rPr>
                <w:spacing w:val="-2"/>
                <w:sz w:val="20"/>
              </w:rPr>
              <w:t> </w:t>
            </w:r>
            <w:r>
              <w:rPr>
                <w:sz w:val="20"/>
              </w:rPr>
              <w:t>approves</w:t>
            </w:r>
            <w:r>
              <w:rPr>
                <w:spacing w:val="-2"/>
                <w:sz w:val="20"/>
              </w:rPr>
              <w:t> </w:t>
            </w:r>
            <w:r>
              <w:rPr>
                <w:sz w:val="20"/>
              </w:rPr>
              <w:t>the</w:t>
            </w:r>
            <w:r>
              <w:rPr>
                <w:spacing w:val="-2"/>
                <w:sz w:val="20"/>
              </w:rPr>
              <w:t> </w:t>
            </w:r>
            <w:r>
              <w:rPr>
                <w:sz w:val="20"/>
              </w:rPr>
              <w:t>Site-specific</w:t>
            </w:r>
            <w:r>
              <w:rPr>
                <w:spacing w:val="-2"/>
                <w:sz w:val="20"/>
              </w:rPr>
              <w:t> </w:t>
            </w:r>
            <w:r>
              <w:rPr>
                <w:sz w:val="20"/>
              </w:rPr>
              <w:t>LIRB ICF(s) for re-submission to the LIRB.</w:t>
            </w:r>
          </w:p>
        </w:tc>
        <w:tc>
          <w:tcPr>
            <w:tcW w:w="1844" w:type="dxa"/>
          </w:tcPr>
          <w:p>
            <w:pPr>
              <w:pStyle w:val="TableParagraph"/>
              <w:spacing w:before="38"/>
              <w:ind w:left="108" w:right="182"/>
              <w:rPr>
                <w:sz w:val="20"/>
              </w:rPr>
            </w:pPr>
            <w:r>
              <w:rPr>
                <w:sz w:val="20"/>
              </w:rPr>
              <w:t>After the LIRB reviews and approves the revised Site- specific</w:t>
            </w:r>
            <w:r>
              <w:rPr>
                <w:spacing w:val="-14"/>
                <w:sz w:val="20"/>
              </w:rPr>
              <w:t> </w:t>
            </w:r>
            <w:r>
              <w:rPr>
                <w:sz w:val="20"/>
              </w:rPr>
              <w:t>ICF,</w:t>
            </w:r>
            <w:r>
              <w:rPr>
                <w:spacing w:val="-14"/>
                <w:sz w:val="20"/>
              </w:rPr>
              <w:t> </w:t>
            </w:r>
            <w:r>
              <w:rPr>
                <w:sz w:val="20"/>
              </w:rPr>
              <w:t>and the</w:t>
            </w:r>
            <w:r>
              <w:rPr>
                <w:spacing w:val="-8"/>
                <w:sz w:val="20"/>
              </w:rPr>
              <w:t> </w:t>
            </w:r>
            <w:r>
              <w:rPr>
                <w:sz w:val="20"/>
              </w:rPr>
              <w:t>site</w:t>
            </w:r>
            <w:r>
              <w:rPr>
                <w:spacing w:val="-8"/>
                <w:sz w:val="20"/>
              </w:rPr>
              <w:t> </w:t>
            </w:r>
            <w:r>
              <w:rPr>
                <w:sz w:val="20"/>
              </w:rPr>
              <w:t>returns</w:t>
            </w:r>
            <w:r>
              <w:rPr>
                <w:spacing w:val="-8"/>
                <w:sz w:val="20"/>
              </w:rPr>
              <w:t> </w:t>
            </w:r>
            <w:r>
              <w:rPr>
                <w:sz w:val="20"/>
              </w:rPr>
              <w:t>it to the CSA </w:t>
            </w:r>
            <w:r>
              <w:rPr>
                <w:spacing w:val="-2"/>
                <w:sz w:val="20"/>
              </w:rPr>
              <w:t>Maintenance </w:t>
            </w:r>
            <w:r>
              <w:rPr>
                <w:spacing w:val="-4"/>
                <w:sz w:val="20"/>
              </w:rPr>
              <w:t>Spec</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431"/>
        <w:gridCol w:w="5996"/>
        <w:gridCol w:w="1844"/>
      </w:tblGrid>
      <w:tr>
        <w:trPr>
          <w:trHeight w:val="311" w:hRule="atLeast"/>
        </w:trPr>
        <w:tc>
          <w:tcPr>
            <w:tcW w:w="797" w:type="dxa"/>
            <w:shd w:val="clear" w:color="auto" w:fill="D9D9D9"/>
          </w:tcPr>
          <w:p>
            <w:pPr>
              <w:pStyle w:val="TableParagraph"/>
              <w:spacing w:before="42"/>
              <w:ind w:left="110"/>
              <w:rPr>
                <w:b/>
                <w:sz w:val="20"/>
              </w:rPr>
            </w:pPr>
            <w:r>
              <w:rPr>
                <w:b/>
                <w:spacing w:val="-5"/>
                <w:sz w:val="20"/>
              </w:rPr>
              <w:t>No:</w:t>
            </w:r>
          </w:p>
        </w:tc>
        <w:tc>
          <w:tcPr>
            <w:tcW w:w="1431" w:type="dxa"/>
            <w:shd w:val="clear" w:color="auto" w:fill="D9D9D9"/>
          </w:tcPr>
          <w:p>
            <w:pPr>
              <w:pStyle w:val="TableParagraph"/>
              <w:spacing w:before="42"/>
              <w:ind w:left="110"/>
              <w:rPr>
                <w:b/>
                <w:sz w:val="20"/>
              </w:rPr>
            </w:pPr>
            <w:r>
              <w:rPr>
                <w:b/>
                <w:spacing w:val="-4"/>
                <w:sz w:val="20"/>
              </w:rPr>
              <w:t>Who:</w:t>
            </w:r>
          </w:p>
        </w:tc>
        <w:tc>
          <w:tcPr>
            <w:tcW w:w="5996" w:type="dxa"/>
            <w:shd w:val="clear" w:color="auto" w:fill="D9D9D9"/>
          </w:tcPr>
          <w:p>
            <w:pPr>
              <w:pStyle w:val="TableParagraph"/>
              <w:spacing w:before="42"/>
              <w:ind w:left="104"/>
              <w:rPr>
                <w:b/>
                <w:sz w:val="20"/>
              </w:rPr>
            </w:pPr>
            <w:r>
              <w:rPr>
                <w:b/>
                <w:spacing w:val="-2"/>
                <w:sz w:val="20"/>
              </w:rPr>
              <w:t>Step:</w:t>
            </w:r>
          </w:p>
        </w:tc>
        <w:tc>
          <w:tcPr>
            <w:tcW w:w="1844" w:type="dxa"/>
            <w:shd w:val="clear" w:color="auto" w:fill="D9D9D9"/>
          </w:tcPr>
          <w:p>
            <w:pPr>
              <w:pStyle w:val="TableParagraph"/>
              <w:spacing w:before="42"/>
              <w:ind w:left="108"/>
              <w:rPr>
                <w:b/>
                <w:sz w:val="20"/>
              </w:rPr>
            </w:pPr>
            <w:r>
              <w:rPr>
                <w:b/>
                <w:spacing w:val="-2"/>
                <w:sz w:val="20"/>
              </w:rPr>
              <w:t>When:</w:t>
            </w:r>
          </w:p>
        </w:tc>
      </w:tr>
      <w:tr>
        <w:trPr>
          <w:trHeight w:val="2773" w:hRule="atLeast"/>
        </w:trPr>
        <w:tc>
          <w:tcPr>
            <w:tcW w:w="797" w:type="dxa"/>
          </w:tcPr>
          <w:p>
            <w:pPr>
              <w:pStyle w:val="TableParagraph"/>
              <w:rPr>
                <w:rFonts w:ascii="Times New Roman"/>
                <w:sz w:val="20"/>
              </w:rPr>
            </w:pPr>
          </w:p>
        </w:tc>
        <w:tc>
          <w:tcPr>
            <w:tcW w:w="1431" w:type="dxa"/>
          </w:tcPr>
          <w:p>
            <w:pPr>
              <w:pStyle w:val="TableParagraph"/>
              <w:rPr>
                <w:rFonts w:ascii="Times New Roman"/>
                <w:sz w:val="20"/>
              </w:rPr>
            </w:pPr>
          </w:p>
        </w:tc>
        <w:tc>
          <w:tcPr>
            <w:tcW w:w="5996" w:type="dxa"/>
          </w:tcPr>
          <w:p>
            <w:pPr>
              <w:pStyle w:val="TableParagraph"/>
              <w:numPr>
                <w:ilvl w:val="0"/>
                <w:numId w:val="54"/>
              </w:numPr>
              <w:tabs>
                <w:tab w:pos="464" w:val="left" w:leader="none"/>
                <w:tab w:pos="465" w:val="left" w:leader="none"/>
              </w:tabs>
              <w:spacing w:line="240" w:lineRule="auto" w:before="0" w:after="0"/>
              <w:ind w:left="464" w:right="138" w:hanging="360"/>
              <w:jc w:val="left"/>
              <w:rPr>
                <w:sz w:val="20"/>
              </w:rPr>
            </w:pPr>
            <w:r>
              <w:rPr>
                <w:sz w:val="20"/>
              </w:rPr>
              <w:t>If the ICF has no additional changes and matches what was previously</w:t>
            </w:r>
            <w:r>
              <w:rPr>
                <w:spacing w:val="-7"/>
                <w:sz w:val="20"/>
              </w:rPr>
              <w:t> </w:t>
            </w:r>
            <w:r>
              <w:rPr>
                <w:sz w:val="20"/>
              </w:rPr>
              <w:t>agreed</w:t>
            </w:r>
            <w:r>
              <w:rPr>
                <w:spacing w:val="-7"/>
                <w:sz w:val="20"/>
              </w:rPr>
              <w:t> </w:t>
            </w:r>
            <w:r>
              <w:rPr>
                <w:sz w:val="20"/>
              </w:rPr>
              <w:t>by</w:t>
            </w:r>
            <w:r>
              <w:rPr>
                <w:spacing w:val="-7"/>
                <w:sz w:val="20"/>
              </w:rPr>
              <w:t> </w:t>
            </w:r>
            <w:r>
              <w:rPr>
                <w:sz w:val="20"/>
              </w:rPr>
              <w:t>the</w:t>
            </w:r>
            <w:r>
              <w:rPr>
                <w:spacing w:val="-3"/>
                <w:sz w:val="20"/>
              </w:rPr>
              <w:t> </w:t>
            </w:r>
            <w:r>
              <w:rPr>
                <w:sz w:val="20"/>
              </w:rPr>
              <w:t>CSA</w:t>
            </w:r>
            <w:r>
              <w:rPr>
                <w:spacing w:val="-7"/>
                <w:sz w:val="20"/>
              </w:rPr>
              <w:t> </w:t>
            </w:r>
            <w:r>
              <w:rPr>
                <w:sz w:val="20"/>
              </w:rPr>
              <w:t>Maintenance</w:t>
            </w:r>
            <w:r>
              <w:rPr>
                <w:spacing w:val="-6"/>
                <w:sz w:val="20"/>
              </w:rPr>
              <w:t> </w:t>
            </w:r>
            <w:r>
              <w:rPr>
                <w:sz w:val="20"/>
              </w:rPr>
              <w:t>Spec,</w:t>
            </w:r>
            <w:r>
              <w:rPr>
                <w:spacing w:val="-6"/>
                <w:sz w:val="20"/>
              </w:rPr>
              <w:t> </w:t>
            </w:r>
            <w:r>
              <w:rPr>
                <w:sz w:val="20"/>
              </w:rPr>
              <w:t>completes and signs the ICF Checklist(s), if needed (see Note) and updates the ICF V&amp;T Log.</w:t>
            </w:r>
          </w:p>
          <w:p>
            <w:pPr>
              <w:pStyle w:val="TableParagraph"/>
              <w:spacing w:before="2"/>
              <w:rPr>
                <w:b/>
                <w:sz w:val="18"/>
              </w:rPr>
            </w:pPr>
          </w:p>
          <w:p>
            <w:pPr>
              <w:pStyle w:val="TableParagraph"/>
              <w:tabs>
                <w:tab w:pos="824" w:val="left" w:leader="none"/>
              </w:tabs>
              <w:spacing w:line="230" w:lineRule="atLeast"/>
              <w:ind w:left="104" w:right="196"/>
              <w:rPr>
                <w:sz w:val="20"/>
              </w:rPr>
            </w:pPr>
            <w:r>
              <w:rPr>
                <w:b/>
                <w:spacing w:val="-2"/>
                <w:sz w:val="20"/>
              </w:rPr>
              <w:t>Note:</w:t>
            </w:r>
            <w:r>
              <w:rPr>
                <w:b/>
                <w:sz w:val="20"/>
              </w:rPr>
              <w:tab/>
            </w:r>
            <w:r>
              <w:rPr>
                <w:sz w:val="20"/>
              </w:rPr>
              <w:t>If the content of the Site-specific LIRB ICF(s) is only updated for the amendment changes and no other changes are made to previously approved text, there is no requirement for a separate</w:t>
            </w:r>
            <w:r>
              <w:rPr>
                <w:spacing w:val="-4"/>
                <w:sz w:val="20"/>
              </w:rPr>
              <w:t> </w:t>
            </w:r>
            <w:r>
              <w:rPr>
                <w:sz w:val="20"/>
              </w:rPr>
              <w:t>Site-specific</w:t>
            </w:r>
            <w:r>
              <w:rPr>
                <w:spacing w:val="-5"/>
                <w:sz w:val="20"/>
              </w:rPr>
              <w:t> </w:t>
            </w:r>
            <w:r>
              <w:rPr>
                <w:sz w:val="20"/>
              </w:rPr>
              <w:t>LIRB</w:t>
            </w:r>
            <w:r>
              <w:rPr>
                <w:spacing w:val="-5"/>
                <w:sz w:val="20"/>
              </w:rPr>
              <w:t> </w:t>
            </w:r>
            <w:r>
              <w:rPr>
                <w:sz w:val="20"/>
              </w:rPr>
              <w:t>ICF</w:t>
            </w:r>
            <w:r>
              <w:rPr>
                <w:spacing w:val="-5"/>
                <w:sz w:val="20"/>
              </w:rPr>
              <w:t> </w:t>
            </w:r>
            <w:r>
              <w:rPr>
                <w:sz w:val="20"/>
              </w:rPr>
              <w:t>Checklist.</w:t>
            </w:r>
            <w:r>
              <w:rPr>
                <w:spacing w:val="40"/>
                <w:sz w:val="20"/>
              </w:rPr>
              <w:t> </w:t>
            </w:r>
            <w:r>
              <w:rPr>
                <w:sz w:val="20"/>
              </w:rPr>
              <w:t>However,</w:t>
            </w:r>
            <w:r>
              <w:rPr>
                <w:spacing w:val="-5"/>
                <w:sz w:val="20"/>
              </w:rPr>
              <w:t> </w:t>
            </w:r>
            <w:r>
              <w:rPr>
                <w:sz w:val="20"/>
              </w:rPr>
              <w:t>the</w:t>
            </w:r>
            <w:r>
              <w:rPr>
                <w:spacing w:val="-5"/>
                <w:sz w:val="20"/>
              </w:rPr>
              <w:t> </w:t>
            </w:r>
            <w:r>
              <w:rPr>
                <w:sz w:val="20"/>
              </w:rPr>
              <w:t>current version of the Site-specific LIRB ICF(s) must be included in the ICF V&amp; T Log along with a comment that no ICF Checklist(s) is </w:t>
            </w:r>
            <w:r>
              <w:rPr>
                <w:spacing w:val="-2"/>
                <w:sz w:val="20"/>
              </w:rPr>
              <w:t>required.</w:t>
            </w:r>
          </w:p>
        </w:tc>
        <w:tc>
          <w:tcPr>
            <w:tcW w:w="1844" w:type="dxa"/>
          </w:tcPr>
          <w:p>
            <w:pPr>
              <w:pStyle w:val="TableParagraph"/>
              <w:rPr>
                <w:rFonts w:ascii="Times New Roman"/>
                <w:sz w:val="20"/>
              </w:rPr>
            </w:pPr>
          </w:p>
        </w:tc>
      </w:tr>
      <w:tr>
        <w:trPr>
          <w:trHeight w:val="2917" w:hRule="atLeast"/>
        </w:trPr>
        <w:tc>
          <w:tcPr>
            <w:tcW w:w="797" w:type="dxa"/>
          </w:tcPr>
          <w:p>
            <w:pPr>
              <w:pStyle w:val="TableParagraph"/>
              <w:spacing w:before="42"/>
              <w:ind w:left="110"/>
              <w:rPr>
                <w:b/>
                <w:sz w:val="20"/>
              </w:rPr>
            </w:pPr>
            <w:r>
              <w:rPr>
                <w:b/>
                <w:spacing w:val="-2"/>
                <w:sz w:val="20"/>
              </w:rPr>
              <w:t>6.6.7</w:t>
            </w:r>
          </w:p>
        </w:tc>
        <w:tc>
          <w:tcPr>
            <w:tcW w:w="1431" w:type="dxa"/>
            <w:tcBorders>
              <w:bottom w:val="nil"/>
            </w:tcBorders>
          </w:tcPr>
          <w:p>
            <w:pPr>
              <w:pStyle w:val="TableParagraph"/>
              <w:spacing w:before="38"/>
              <w:ind w:left="110"/>
              <w:rPr>
                <w:sz w:val="20"/>
              </w:rPr>
            </w:pPr>
            <w:r>
              <w:rPr>
                <w:spacing w:val="-5"/>
                <w:sz w:val="20"/>
              </w:rPr>
              <w:t>CSA</w:t>
            </w:r>
          </w:p>
          <w:p>
            <w:pPr>
              <w:pStyle w:val="TableParagraph"/>
              <w:ind w:left="110"/>
              <w:rPr>
                <w:sz w:val="20"/>
              </w:rPr>
            </w:pPr>
            <w:r>
              <w:rPr>
                <w:spacing w:val="-2"/>
                <w:sz w:val="20"/>
              </w:rPr>
              <w:t>Maintenance </w:t>
            </w:r>
            <w:r>
              <w:rPr>
                <w:spacing w:val="-4"/>
                <w:sz w:val="20"/>
              </w:rPr>
              <w:t>Spec</w:t>
            </w:r>
          </w:p>
        </w:tc>
        <w:tc>
          <w:tcPr>
            <w:tcW w:w="5996" w:type="dxa"/>
          </w:tcPr>
          <w:p>
            <w:pPr>
              <w:pStyle w:val="TableParagraph"/>
              <w:spacing w:before="38"/>
              <w:ind w:left="104"/>
              <w:rPr>
                <w:sz w:val="20"/>
              </w:rPr>
            </w:pPr>
            <w:r>
              <w:rPr>
                <w:sz w:val="20"/>
              </w:rPr>
              <w:t>Refers</w:t>
            </w:r>
            <w:r>
              <w:rPr>
                <w:spacing w:val="-6"/>
                <w:sz w:val="20"/>
              </w:rPr>
              <w:t> </w:t>
            </w:r>
            <w:r>
              <w:rPr>
                <w:sz w:val="20"/>
              </w:rPr>
              <w:t>to</w:t>
            </w:r>
            <w:r>
              <w:rPr>
                <w:spacing w:val="-6"/>
                <w:sz w:val="20"/>
              </w:rPr>
              <w:t> </w:t>
            </w:r>
            <w:r>
              <w:rPr>
                <w:sz w:val="20"/>
              </w:rPr>
              <w:t>the</w:t>
            </w:r>
            <w:r>
              <w:rPr>
                <w:spacing w:val="-4"/>
                <w:sz w:val="20"/>
              </w:rPr>
              <w:t> </w:t>
            </w:r>
            <w:r>
              <w:rPr>
                <w:sz w:val="20"/>
              </w:rPr>
              <w:t>project</w:t>
            </w:r>
            <w:r>
              <w:rPr>
                <w:spacing w:val="-4"/>
                <w:sz w:val="20"/>
              </w:rPr>
              <w:t> </w:t>
            </w:r>
            <w:r>
              <w:rPr>
                <w:sz w:val="20"/>
              </w:rPr>
              <w:t>specific</w:t>
            </w:r>
            <w:r>
              <w:rPr>
                <w:spacing w:val="-4"/>
                <w:sz w:val="20"/>
              </w:rPr>
              <w:t> </w:t>
            </w:r>
            <w:r>
              <w:rPr>
                <w:sz w:val="20"/>
              </w:rPr>
              <w:t>Action</w:t>
            </w:r>
            <w:r>
              <w:rPr>
                <w:spacing w:val="-4"/>
                <w:sz w:val="20"/>
              </w:rPr>
              <w:t> </w:t>
            </w:r>
            <w:r>
              <w:rPr>
                <w:sz w:val="20"/>
              </w:rPr>
              <w:t>Plan</w:t>
            </w:r>
            <w:r>
              <w:rPr>
                <w:spacing w:val="-4"/>
                <w:sz w:val="20"/>
              </w:rPr>
              <w:t> </w:t>
            </w:r>
            <w:r>
              <w:rPr>
                <w:sz w:val="20"/>
              </w:rPr>
              <w:t>and</w:t>
            </w:r>
            <w:r>
              <w:rPr>
                <w:spacing w:val="-3"/>
                <w:sz w:val="20"/>
              </w:rPr>
              <w:t> </w:t>
            </w:r>
            <w:r>
              <w:rPr>
                <w:sz w:val="20"/>
              </w:rPr>
              <w:t>CS_WI_SM0020</w:t>
            </w:r>
            <w:r>
              <w:rPr>
                <w:spacing w:val="-5"/>
                <w:sz w:val="20"/>
              </w:rPr>
              <w:t> </w:t>
            </w:r>
            <w:r>
              <w:rPr>
                <w:sz w:val="20"/>
              </w:rPr>
              <w:t>for implementation process of Revised Clinical Study Documents.</w:t>
            </w:r>
          </w:p>
          <w:p>
            <w:pPr>
              <w:pStyle w:val="TableParagraph"/>
              <w:spacing w:before="8"/>
              <w:rPr>
                <w:b/>
                <w:sz w:val="26"/>
              </w:rPr>
            </w:pPr>
          </w:p>
          <w:p>
            <w:pPr>
              <w:pStyle w:val="TableParagraph"/>
              <w:spacing w:before="1"/>
              <w:ind w:left="104" w:right="102"/>
              <w:rPr>
                <w:sz w:val="20"/>
              </w:rPr>
            </w:pPr>
            <w:r>
              <w:rPr>
                <w:b/>
                <w:sz w:val="20"/>
              </w:rPr>
              <w:t>Note</w:t>
            </w:r>
            <w:r>
              <w:rPr>
                <w:sz w:val="20"/>
              </w:rPr>
              <w:t>:</w:t>
            </w:r>
            <w:r>
              <w:rPr>
                <w:spacing w:val="40"/>
                <w:sz w:val="20"/>
              </w:rPr>
              <w:t> </w:t>
            </w:r>
            <w:r>
              <w:rPr>
                <w:sz w:val="20"/>
              </w:rPr>
              <w:t>For Canadian sites on Phase 1 to 3 studies where the changes to the ICF are related to a substantial Protocol Amendment,</w:t>
            </w:r>
            <w:r>
              <w:rPr>
                <w:spacing w:val="-4"/>
                <w:sz w:val="20"/>
              </w:rPr>
              <w:t> </w:t>
            </w:r>
            <w:r>
              <w:rPr>
                <w:sz w:val="20"/>
              </w:rPr>
              <w:t>prior</w:t>
            </w:r>
            <w:r>
              <w:rPr>
                <w:spacing w:val="-5"/>
                <w:sz w:val="20"/>
              </w:rPr>
              <w:t> </w:t>
            </w:r>
            <w:r>
              <w:rPr>
                <w:sz w:val="20"/>
              </w:rPr>
              <w:t>to</w:t>
            </w:r>
            <w:r>
              <w:rPr>
                <w:spacing w:val="-4"/>
                <w:sz w:val="20"/>
              </w:rPr>
              <w:t> </w:t>
            </w:r>
            <w:r>
              <w:rPr>
                <w:sz w:val="20"/>
              </w:rPr>
              <w:t>using</w:t>
            </w:r>
            <w:r>
              <w:rPr>
                <w:spacing w:val="-5"/>
                <w:sz w:val="20"/>
              </w:rPr>
              <w:t> </w:t>
            </w:r>
            <w:r>
              <w:rPr>
                <w:sz w:val="20"/>
              </w:rPr>
              <w:t>the</w:t>
            </w:r>
            <w:r>
              <w:rPr>
                <w:spacing w:val="-4"/>
                <w:sz w:val="20"/>
              </w:rPr>
              <w:t> </w:t>
            </w:r>
            <w:r>
              <w:rPr>
                <w:sz w:val="20"/>
              </w:rPr>
              <w:t>amended</w:t>
            </w:r>
            <w:r>
              <w:rPr>
                <w:spacing w:val="-5"/>
                <w:sz w:val="20"/>
              </w:rPr>
              <w:t> </w:t>
            </w:r>
            <w:r>
              <w:rPr>
                <w:sz w:val="20"/>
              </w:rPr>
              <w:t>ICF</w:t>
            </w:r>
            <w:r>
              <w:rPr>
                <w:spacing w:val="-4"/>
                <w:sz w:val="20"/>
              </w:rPr>
              <w:t> </w:t>
            </w:r>
            <w:r>
              <w:rPr>
                <w:sz w:val="20"/>
              </w:rPr>
              <w:t>with</w:t>
            </w:r>
            <w:r>
              <w:rPr>
                <w:spacing w:val="-5"/>
                <w:sz w:val="20"/>
              </w:rPr>
              <w:t> </w:t>
            </w:r>
            <w:r>
              <w:rPr>
                <w:sz w:val="20"/>
              </w:rPr>
              <w:t>their</w:t>
            </w:r>
            <w:r>
              <w:rPr>
                <w:spacing w:val="-4"/>
                <w:sz w:val="20"/>
              </w:rPr>
              <w:t> </w:t>
            </w:r>
            <w:r>
              <w:rPr>
                <w:sz w:val="20"/>
              </w:rPr>
              <w:t>subjects, the Clinical Trial Site Information Form-Amendment (CTSI-A) must</w:t>
            </w:r>
            <w:r>
              <w:rPr>
                <w:spacing w:val="-5"/>
                <w:sz w:val="20"/>
              </w:rPr>
              <w:t> </w:t>
            </w:r>
            <w:r>
              <w:rPr>
                <w:sz w:val="20"/>
              </w:rPr>
              <w:t>be</w:t>
            </w:r>
            <w:r>
              <w:rPr>
                <w:spacing w:val="-5"/>
                <w:sz w:val="20"/>
              </w:rPr>
              <w:t> </w:t>
            </w:r>
            <w:r>
              <w:rPr>
                <w:sz w:val="20"/>
              </w:rPr>
              <w:t>completed</w:t>
            </w:r>
            <w:r>
              <w:rPr>
                <w:spacing w:val="-5"/>
                <w:sz w:val="20"/>
              </w:rPr>
              <w:t> </w:t>
            </w:r>
            <w:r>
              <w:rPr>
                <w:sz w:val="20"/>
              </w:rPr>
              <w:t>and</w:t>
            </w:r>
            <w:r>
              <w:rPr>
                <w:spacing w:val="-5"/>
                <w:sz w:val="20"/>
              </w:rPr>
              <w:t> </w:t>
            </w:r>
            <w:r>
              <w:rPr>
                <w:sz w:val="20"/>
              </w:rPr>
              <w:t>submitted</w:t>
            </w:r>
            <w:r>
              <w:rPr>
                <w:spacing w:val="-5"/>
                <w:sz w:val="20"/>
              </w:rPr>
              <w:t> </w:t>
            </w:r>
            <w:r>
              <w:rPr>
                <w:sz w:val="20"/>
              </w:rPr>
              <w:t>to</w:t>
            </w:r>
            <w:r>
              <w:rPr>
                <w:spacing w:val="-4"/>
                <w:sz w:val="20"/>
              </w:rPr>
              <w:t> </w:t>
            </w:r>
            <w:r>
              <w:rPr>
                <w:sz w:val="20"/>
              </w:rPr>
              <w:t>Health</w:t>
            </w:r>
            <w:r>
              <w:rPr>
                <w:spacing w:val="-5"/>
                <w:sz w:val="20"/>
              </w:rPr>
              <w:t> </w:t>
            </w:r>
            <w:r>
              <w:rPr>
                <w:sz w:val="20"/>
              </w:rPr>
              <w:t>Canada. Therefore, Canadian sites should not be notified to proceed with an amendment or an amended ICF until the CTSI-A has been submitted. Refer to CS_WI_CM0252, Local Clinical Monitoring Requirements in Canada for more details.</w:t>
            </w:r>
          </w:p>
        </w:tc>
        <w:tc>
          <w:tcPr>
            <w:tcW w:w="1844" w:type="dxa"/>
          </w:tcPr>
          <w:p>
            <w:pPr>
              <w:pStyle w:val="TableParagraph"/>
              <w:spacing w:before="38"/>
              <w:ind w:left="108" w:right="153"/>
              <w:rPr>
                <w:sz w:val="20"/>
              </w:rPr>
            </w:pPr>
            <w:r>
              <w:rPr>
                <w:sz w:val="20"/>
              </w:rPr>
              <w:t>The ICF is finalized and approved</w:t>
            </w:r>
            <w:r>
              <w:rPr>
                <w:spacing w:val="-14"/>
                <w:sz w:val="20"/>
              </w:rPr>
              <w:t> </w:t>
            </w:r>
            <w:r>
              <w:rPr>
                <w:sz w:val="20"/>
              </w:rPr>
              <w:t>by</w:t>
            </w:r>
            <w:r>
              <w:rPr>
                <w:spacing w:val="-14"/>
                <w:sz w:val="20"/>
              </w:rPr>
              <w:t> </w:t>
            </w:r>
            <w:r>
              <w:rPr>
                <w:sz w:val="20"/>
              </w:rPr>
              <w:t>both the LIRB and </w:t>
            </w:r>
            <w:r>
              <w:rPr>
                <w:spacing w:val="-2"/>
                <w:sz w:val="20"/>
              </w:rPr>
              <w:t>IQVIA</w:t>
            </w:r>
          </w:p>
        </w:tc>
      </w:tr>
      <w:tr>
        <w:trPr>
          <w:trHeight w:val="654" w:hRule="atLeast"/>
        </w:trPr>
        <w:tc>
          <w:tcPr>
            <w:tcW w:w="797" w:type="dxa"/>
            <w:tcBorders>
              <w:bottom w:val="nil"/>
            </w:tcBorders>
          </w:tcPr>
          <w:p>
            <w:pPr>
              <w:pStyle w:val="TableParagraph"/>
              <w:spacing w:before="42"/>
              <w:ind w:left="110"/>
              <w:rPr>
                <w:b/>
                <w:sz w:val="20"/>
              </w:rPr>
            </w:pPr>
            <w:r>
              <w:rPr>
                <w:b/>
                <w:spacing w:val="-2"/>
                <w:sz w:val="20"/>
              </w:rPr>
              <w:t>6.6.8</w:t>
            </w:r>
          </w:p>
        </w:tc>
        <w:tc>
          <w:tcPr>
            <w:tcW w:w="1431" w:type="dxa"/>
            <w:tcBorders>
              <w:top w:val="nil"/>
              <w:bottom w:val="nil"/>
            </w:tcBorders>
          </w:tcPr>
          <w:p>
            <w:pPr>
              <w:pStyle w:val="TableParagraph"/>
              <w:rPr>
                <w:rFonts w:ascii="Times New Roman"/>
                <w:sz w:val="20"/>
              </w:rPr>
            </w:pPr>
          </w:p>
        </w:tc>
        <w:tc>
          <w:tcPr>
            <w:tcW w:w="5996" w:type="dxa"/>
            <w:vMerge w:val="restart"/>
          </w:tcPr>
          <w:p>
            <w:pPr>
              <w:pStyle w:val="TableParagraph"/>
              <w:numPr>
                <w:ilvl w:val="0"/>
                <w:numId w:val="55"/>
              </w:numPr>
              <w:tabs>
                <w:tab w:pos="464" w:val="left" w:leader="none"/>
                <w:tab w:pos="465" w:val="left" w:leader="none"/>
              </w:tabs>
              <w:spacing w:line="240" w:lineRule="auto" w:before="38" w:after="0"/>
              <w:ind w:left="464" w:right="116" w:hanging="360"/>
              <w:jc w:val="left"/>
              <w:rPr>
                <w:sz w:val="20"/>
              </w:rPr>
            </w:pPr>
            <w:r>
              <w:rPr>
                <w:sz w:val="20"/>
              </w:rPr>
              <w:t>Updates the site ICF V&amp;T Log listing all of the LIRB Approved</w:t>
            </w:r>
            <w:r>
              <w:rPr>
                <w:spacing w:val="-6"/>
                <w:sz w:val="20"/>
              </w:rPr>
              <w:t> </w:t>
            </w:r>
            <w:r>
              <w:rPr>
                <w:sz w:val="20"/>
              </w:rPr>
              <w:t>versions</w:t>
            </w:r>
            <w:r>
              <w:rPr>
                <w:spacing w:val="-6"/>
                <w:sz w:val="20"/>
              </w:rPr>
              <w:t> </w:t>
            </w:r>
            <w:r>
              <w:rPr>
                <w:sz w:val="20"/>
              </w:rPr>
              <w:t>of</w:t>
            </w:r>
            <w:r>
              <w:rPr>
                <w:spacing w:val="-6"/>
                <w:sz w:val="20"/>
              </w:rPr>
              <w:t> </w:t>
            </w:r>
            <w:r>
              <w:rPr>
                <w:sz w:val="20"/>
              </w:rPr>
              <w:t>the</w:t>
            </w:r>
            <w:r>
              <w:rPr>
                <w:spacing w:val="-4"/>
                <w:sz w:val="20"/>
              </w:rPr>
              <w:t> </w:t>
            </w:r>
            <w:r>
              <w:rPr>
                <w:sz w:val="20"/>
              </w:rPr>
              <w:t>amended</w:t>
            </w:r>
            <w:r>
              <w:rPr>
                <w:spacing w:val="-4"/>
                <w:sz w:val="20"/>
              </w:rPr>
              <w:t> </w:t>
            </w:r>
            <w:r>
              <w:rPr>
                <w:sz w:val="20"/>
              </w:rPr>
              <w:t>Site-specific</w:t>
            </w:r>
            <w:r>
              <w:rPr>
                <w:spacing w:val="-6"/>
                <w:sz w:val="20"/>
              </w:rPr>
              <w:t> </w:t>
            </w:r>
            <w:r>
              <w:rPr>
                <w:sz w:val="20"/>
              </w:rPr>
              <w:t>LIRB</w:t>
            </w:r>
            <w:r>
              <w:rPr>
                <w:spacing w:val="-6"/>
                <w:sz w:val="20"/>
              </w:rPr>
              <w:t> </w:t>
            </w:r>
            <w:r>
              <w:rPr>
                <w:sz w:val="20"/>
              </w:rPr>
              <w:t>ICF(s), whether approved by IQVIA or not.</w:t>
            </w:r>
          </w:p>
          <w:p>
            <w:pPr>
              <w:pStyle w:val="TableParagraph"/>
              <w:numPr>
                <w:ilvl w:val="0"/>
                <w:numId w:val="55"/>
              </w:numPr>
              <w:tabs>
                <w:tab w:pos="464" w:val="left" w:leader="none"/>
                <w:tab w:pos="465" w:val="left" w:leader="none"/>
              </w:tabs>
              <w:spacing w:line="230" w:lineRule="exact" w:before="0" w:after="0"/>
              <w:ind w:left="464" w:right="280" w:hanging="360"/>
              <w:jc w:val="left"/>
              <w:rPr>
                <w:sz w:val="20"/>
              </w:rPr>
            </w:pPr>
            <w:r>
              <w:rPr>
                <w:sz w:val="20"/>
              </w:rPr>
              <w:t>Tracks the Site-specific ICF(s) in the appropriate Trial Management</w:t>
            </w:r>
            <w:r>
              <w:rPr>
                <w:spacing w:val="-5"/>
                <w:sz w:val="20"/>
              </w:rPr>
              <w:t> </w:t>
            </w:r>
            <w:r>
              <w:rPr>
                <w:sz w:val="20"/>
              </w:rPr>
              <w:t>System,</w:t>
            </w:r>
            <w:r>
              <w:rPr>
                <w:spacing w:val="-5"/>
                <w:sz w:val="20"/>
              </w:rPr>
              <w:t> </w:t>
            </w:r>
            <w:r>
              <w:rPr>
                <w:sz w:val="20"/>
              </w:rPr>
              <w:t>and</w:t>
            </w:r>
            <w:r>
              <w:rPr>
                <w:spacing w:val="-6"/>
                <w:sz w:val="20"/>
              </w:rPr>
              <w:t> </w:t>
            </w:r>
            <w:r>
              <w:rPr>
                <w:sz w:val="20"/>
              </w:rPr>
              <w:t>files</w:t>
            </w:r>
            <w:r>
              <w:rPr>
                <w:spacing w:val="-5"/>
                <w:sz w:val="20"/>
              </w:rPr>
              <w:t> </w:t>
            </w:r>
            <w:r>
              <w:rPr>
                <w:sz w:val="20"/>
              </w:rPr>
              <w:t>the</w:t>
            </w:r>
            <w:r>
              <w:rPr>
                <w:spacing w:val="-5"/>
                <w:sz w:val="20"/>
              </w:rPr>
              <w:t> </w:t>
            </w:r>
            <w:r>
              <w:rPr>
                <w:sz w:val="20"/>
              </w:rPr>
              <w:t>Amended</w:t>
            </w:r>
            <w:r>
              <w:rPr>
                <w:spacing w:val="-5"/>
                <w:sz w:val="20"/>
              </w:rPr>
              <w:t> </w:t>
            </w:r>
            <w:r>
              <w:rPr>
                <w:sz w:val="20"/>
              </w:rPr>
              <w:t>ICFs,</w:t>
            </w:r>
            <w:r>
              <w:rPr>
                <w:spacing w:val="-5"/>
                <w:sz w:val="20"/>
              </w:rPr>
              <w:t> </w:t>
            </w:r>
            <w:r>
              <w:rPr>
                <w:sz w:val="20"/>
              </w:rPr>
              <w:t>the</w:t>
            </w:r>
            <w:r>
              <w:rPr>
                <w:spacing w:val="-5"/>
                <w:sz w:val="20"/>
              </w:rPr>
              <w:t> </w:t>
            </w:r>
            <w:r>
              <w:rPr>
                <w:sz w:val="20"/>
              </w:rPr>
              <w:t>ICF Checklist(s), PDFs of any Sponsor Approvals, and the ICF V&amp;T Log, as well as any other revised clinical study documents that were part of the action plan, in the Trial Master File (TMF) (unless automated).</w:t>
            </w:r>
          </w:p>
        </w:tc>
        <w:tc>
          <w:tcPr>
            <w:tcW w:w="1844" w:type="dxa"/>
            <w:tcBorders>
              <w:bottom w:val="nil"/>
            </w:tcBorders>
          </w:tcPr>
          <w:p>
            <w:pPr>
              <w:pStyle w:val="TableParagraph"/>
              <w:spacing w:line="244" w:lineRule="auto" w:before="38"/>
              <w:ind w:left="108"/>
              <w:rPr>
                <w:sz w:val="20"/>
              </w:rPr>
            </w:pPr>
            <w:r>
              <w:rPr>
                <w:sz w:val="20"/>
              </w:rPr>
              <w:t>Tracking:</w:t>
            </w:r>
            <w:r>
              <w:rPr>
                <w:spacing w:val="32"/>
                <w:sz w:val="20"/>
              </w:rPr>
              <w:t> </w:t>
            </w:r>
            <w:r>
              <w:rPr>
                <w:sz w:val="20"/>
              </w:rPr>
              <w:t>within</w:t>
            </w:r>
            <w:r>
              <w:rPr>
                <w:spacing w:val="-12"/>
                <w:sz w:val="20"/>
              </w:rPr>
              <w:t> </w:t>
            </w:r>
            <w:r>
              <w:rPr>
                <w:sz w:val="20"/>
              </w:rPr>
              <w:t>5 business days</w:t>
            </w:r>
          </w:p>
        </w:tc>
      </w:tr>
      <w:tr>
        <w:trPr>
          <w:trHeight w:val="1475" w:hRule="atLeast"/>
        </w:trPr>
        <w:tc>
          <w:tcPr>
            <w:tcW w:w="797" w:type="dxa"/>
            <w:tcBorders>
              <w:top w:val="nil"/>
            </w:tcBorders>
          </w:tcPr>
          <w:p>
            <w:pPr>
              <w:pStyle w:val="TableParagraph"/>
              <w:rPr>
                <w:rFonts w:ascii="Times New Roman"/>
                <w:sz w:val="20"/>
              </w:rPr>
            </w:pPr>
          </w:p>
        </w:tc>
        <w:tc>
          <w:tcPr>
            <w:tcW w:w="1431" w:type="dxa"/>
            <w:tcBorders>
              <w:top w:val="nil"/>
            </w:tcBorders>
          </w:tcPr>
          <w:p>
            <w:pPr>
              <w:pStyle w:val="TableParagraph"/>
              <w:rPr>
                <w:rFonts w:ascii="Times New Roman"/>
                <w:sz w:val="20"/>
              </w:rPr>
            </w:pPr>
          </w:p>
        </w:tc>
        <w:tc>
          <w:tcPr>
            <w:tcW w:w="5996" w:type="dxa"/>
            <w:vMerge/>
            <w:tcBorders>
              <w:top w:val="nil"/>
            </w:tcBorders>
          </w:tcPr>
          <w:p>
            <w:pPr>
              <w:rPr>
                <w:sz w:val="2"/>
                <w:szCs w:val="2"/>
              </w:rPr>
            </w:pPr>
          </w:p>
        </w:tc>
        <w:tc>
          <w:tcPr>
            <w:tcW w:w="1844" w:type="dxa"/>
            <w:tcBorders>
              <w:top w:val="nil"/>
            </w:tcBorders>
          </w:tcPr>
          <w:p>
            <w:pPr>
              <w:pStyle w:val="TableParagraph"/>
              <w:spacing w:before="146"/>
              <w:ind w:left="108"/>
              <w:rPr>
                <w:sz w:val="20"/>
              </w:rPr>
            </w:pPr>
            <w:r>
              <w:rPr>
                <w:sz w:val="20"/>
              </w:rPr>
              <w:t>Filing as per standard</w:t>
            </w:r>
            <w:r>
              <w:rPr>
                <w:spacing w:val="-14"/>
                <w:sz w:val="20"/>
              </w:rPr>
              <w:t> </w:t>
            </w:r>
            <w:r>
              <w:rPr>
                <w:sz w:val="20"/>
              </w:rPr>
              <w:t>TMF </w:t>
            </w:r>
            <w:r>
              <w:rPr>
                <w:spacing w:val="-2"/>
                <w:sz w:val="20"/>
              </w:rPr>
              <w:t>requirements</w:t>
            </w:r>
          </w:p>
        </w:tc>
      </w:tr>
    </w:tbl>
    <w:p>
      <w:pPr>
        <w:pStyle w:val="BodyText"/>
        <w:spacing w:before="7"/>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r>
        <w:rPr>
          <w:b/>
          <w:spacing w:val="-2"/>
          <w:sz w:val="22"/>
        </w:rPr>
        <w:t>Translations</w:t>
      </w:r>
    </w:p>
    <w:p>
      <w:pPr>
        <w:pStyle w:val="BodyText"/>
        <w:spacing w:before="121"/>
        <w:ind w:left="1980" w:right="617"/>
      </w:pPr>
      <w:r>
        <w:rPr/>
        <w:t>All translations must be done following CS_WI_RSU0032, Translation of Documents.</w:t>
      </w:r>
      <w:r>
        <w:rPr>
          <w:spacing w:val="40"/>
        </w:rPr>
        <w:t> </w:t>
      </w:r>
      <w:r>
        <w:rPr/>
        <w:t>The CSA Reg arranges for translations of Informed Consents during</w:t>
      </w:r>
      <w:r>
        <w:rPr>
          <w:spacing w:val="-4"/>
        </w:rPr>
        <w:t> </w:t>
      </w:r>
      <w:r>
        <w:rPr/>
        <w:t>Startup</w:t>
      </w:r>
      <w:r>
        <w:rPr>
          <w:spacing w:val="-4"/>
        </w:rPr>
        <w:t> </w:t>
      </w:r>
      <w:r>
        <w:rPr/>
        <w:t>and</w:t>
      </w:r>
      <w:r>
        <w:rPr>
          <w:spacing w:val="-4"/>
        </w:rPr>
        <w:t> </w:t>
      </w:r>
      <w:r>
        <w:rPr/>
        <w:t>the</w:t>
      </w:r>
      <w:r>
        <w:rPr>
          <w:spacing w:val="-2"/>
        </w:rPr>
        <w:t> </w:t>
      </w:r>
      <w:r>
        <w:rPr/>
        <w:t>CSA</w:t>
      </w:r>
      <w:r>
        <w:rPr>
          <w:spacing w:val="-4"/>
        </w:rPr>
        <w:t> </w:t>
      </w:r>
      <w:r>
        <w:rPr/>
        <w:t>Maintenance</w:t>
      </w:r>
      <w:r>
        <w:rPr>
          <w:spacing w:val="-3"/>
        </w:rPr>
        <w:t> </w:t>
      </w:r>
      <w:r>
        <w:rPr/>
        <w:t>Spec</w:t>
      </w:r>
      <w:r>
        <w:rPr>
          <w:spacing w:val="-7"/>
        </w:rPr>
        <w:t> </w:t>
      </w:r>
      <w:r>
        <w:rPr/>
        <w:t>arranges</w:t>
      </w:r>
      <w:r>
        <w:rPr>
          <w:spacing w:val="-4"/>
        </w:rPr>
        <w:t> </w:t>
      </w:r>
      <w:r>
        <w:rPr/>
        <w:t>translations</w:t>
      </w:r>
      <w:r>
        <w:rPr>
          <w:spacing w:val="-4"/>
        </w:rPr>
        <w:t> </w:t>
      </w:r>
      <w:r>
        <w:rPr/>
        <w:t>during project conduct.</w:t>
      </w:r>
      <w:r>
        <w:rPr>
          <w:spacing w:val="40"/>
        </w:rPr>
        <w:t> </w:t>
      </w:r>
      <w:r>
        <w:rPr/>
        <w:t>Please</w:t>
      </w:r>
      <w:r>
        <w:rPr>
          <w:spacing w:val="-1"/>
        </w:rPr>
        <w:t> </w:t>
      </w:r>
      <w:r>
        <w:rPr/>
        <w:t>refer</w:t>
      </w:r>
      <w:r>
        <w:rPr>
          <w:spacing w:val="-1"/>
        </w:rPr>
        <w:t> </w:t>
      </w:r>
      <w:r>
        <w:rPr/>
        <w:t>to CS_WI_CM0252, Local Clinical Monitoring Requirements in Canada, and CS_WI_CM0306, Local Clinical Monitoring</w:t>
      </w:r>
    </w:p>
    <w:p>
      <w:pPr>
        <w:spacing w:after="0"/>
        <w:sectPr>
          <w:pgSz w:w="12240" w:h="15840"/>
          <w:pgMar w:header="979" w:footer="872" w:top="2760" w:bottom="1060" w:left="900" w:right="960"/>
        </w:sectPr>
      </w:pPr>
    </w:p>
    <w:p>
      <w:pPr>
        <w:pStyle w:val="BodyText"/>
        <w:spacing w:before="11"/>
        <w:rPr>
          <w:sz w:val="13"/>
        </w:rPr>
      </w:pPr>
    </w:p>
    <w:p>
      <w:pPr>
        <w:pStyle w:val="BodyText"/>
        <w:spacing w:before="94"/>
        <w:ind w:left="1980" w:right="617"/>
      </w:pPr>
      <w:r>
        <w:rPr/>
        <w:t>Requirements</w:t>
      </w:r>
      <w:r>
        <w:rPr>
          <w:spacing w:val="-4"/>
        </w:rPr>
        <w:t> </w:t>
      </w:r>
      <w:r>
        <w:rPr/>
        <w:t>in</w:t>
      </w:r>
      <w:r>
        <w:rPr>
          <w:spacing w:val="-4"/>
        </w:rPr>
        <w:t> </w:t>
      </w:r>
      <w:r>
        <w:rPr/>
        <w:t>the</w:t>
      </w:r>
      <w:r>
        <w:rPr>
          <w:spacing w:val="-4"/>
        </w:rPr>
        <w:t> </w:t>
      </w:r>
      <w:r>
        <w:rPr/>
        <w:t>United</w:t>
      </w:r>
      <w:r>
        <w:rPr>
          <w:spacing w:val="-4"/>
        </w:rPr>
        <w:t> </w:t>
      </w:r>
      <w:r>
        <w:rPr/>
        <w:t>States</w:t>
      </w:r>
      <w:r>
        <w:rPr>
          <w:spacing w:val="-4"/>
        </w:rPr>
        <w:t> </w:t>
      </w:r>
      <w:r>
        <w:rPr/>
        <w:t>of</w:t>
      </w:r>
      <w:r>
        <w:rPr>
          <w:spacing w:val="-4"/>
        </w:rPr>
        <w:t> </w:t>
      </w:r>
      <w:r>
        <w:rPr/>
        <w:t>America</w:t>
      </w:r>
      <w:r>
        <w:rPr>
          <w:spacing w:val="-4"/>
        </w:rPr>
        <w:t> </w:t>
      </w:r>
      <w:r>
        <w:rPr/>
        <w:t>including</w:t>
      </w:r>
      <w:r>
        <w:rPr>
          <w:spacing w:val="-4"/>
        </w:rPr>
        <w:t> </w:t>
      </w:r>
      <w:r>
        <w:rPr/>
        <w:t>Puerto</w:t>
      </w:r>
      <w:r>
        <w:rPr>
          <w:spacing w:val="-4"/>
        </w:rPr>
        <w:t> </w:t>
      </w:r>
      <w:r>
        <w:rPr/>
        <w:t>Rico,</w:t>
      </w:r>
      <w:r>
        <w:rPr>
          <w:spacing w:val="-4"/>
        </w:rPr>
        <w:t> </w:t>
      </w:r>
      <w:r>
        <w:rPr/>
        <w:t>for information on when ICFs must be translated.</w:t>
      </w:r>
    </w:p>
    <w:p>
      <w:pPr>
        <w:pStyle w:val="BodyText"/>
        <w:spacing w:before="8"/>
        <w:rPr>
          <w:sz w:val="20"/>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r>
        <w:rPr>
          <w:b/>
          <w:sz w:val="22"/>
        </w:rPr>
        <w:t>SUPPORTING</w:t>
      </w:r>
      <w:r>
        <w:rPr>
          <w:b/>
          <w:spacing w:val="-13"/>
          <w:sz w:val="22"/>
        </w:rPr>
        <w:t> </w:t>
      </w:r>
      <w:r>
        <w:rPr>
          <w:b/>
          <w:spacing w:val="-2"/>
          <w:sz w:val="22"/>
        </w:rPr>
        <w:t>DOCUMENTATION</w:t>
      </w:r>
    </w:p>
    <w:p>
      <w:pPr>
        <w:pStyle w:val="BodyText"/>
        <w:spacing w:before="11"/>
        <w:rPr>
          <w:b/>
          <w:sz w:val="10"/>
        </w:rPr>
      </w:pPr>
    </w:p>
    <w:tbl>
      <w:tblPr>
        <w:tblW w:w="0" w:type="auto"/>
        <w:jc w:val="left"/>
        <w:tblInd w:w="2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4"/>
        <w:gridCol w:w="5760"/>
      </w:tblGrid>
      <w:tr>
        <w:trPr>
          <w:trHeight w:val="316" w:hRule="atLeast"/>
        </w:trPr>
        <w:tc>
          <w:tcPr>
            <w:tcW w:w="4224"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5760" w:type="dxa"/>
            <w:shd w:val="clear" w:color="auto" w:fill="D9D9D9"/>
          </w:tcPr>
          <w:p>
            <w:pPr>
              <w:pStyle w:val="TableParagraph"/>
              <w:spacing w:before="28"/>
              <w:ind w:left="115"/>
              <w:rPr>
                <w:b/>
                <w:sz w:val="22"/>
              </w:rPr>
            </w:pPr>
            <w:r>
              <w:rPr>
                <w:b/>
                <w:spacing w:val="-2"/>
                <w:sz w:val="22"/>
              </w:rPr>
              <w:t>TITLE</w:t>
            </w:r>
          </w:p>
        </w:tc>
      </w:tr>
      <w:tr>
        <w:trPr>
          <w:trHeight w:val="321" w:hRule="atLeast"/>
        </w:trPr>
        <w:tc>
          <w:tcPr>
            <w:tcW w:w="4224"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5760" w:type="dxa"/>
            <w:shd w:val="clear" w:color="auto" w:fill="D9D9D9"/>
          </w:tcPr>
          <w:p>
            <w:pPr>
              <w:pStyle w:val="TableParagraph"/>
              <w:rPr>
                <w:rFonts w:ascii="Times New Roman"/>
                <w:sz w:val="20"/>
              </w:rPr>
            </w:pPr>
          </w:p>
        </w:tc>
      </w:tr>
      <w:tr>
        <w:trPr>
          <w:trHeight w:val="335" w:hRule="atLeast"/>
        </w:trPr>
        <w:tc>
          <w:tcPr>
            <w:tcW w:w="4224" w:type="dxa"/>
          </w:tcPr>
          <w:p>
            <w:pPr>
              <w:pStyle w:val="TableParagraph"/>
              <w:tabs>
                <w:tab w:pos="547" w:val="left" w:leader="none"/>
              </w:tabs>
              <w:spacing w:before="38"/>
              <w:ind w:right="869"/>
              <w:jc w:val="right"/>
              <w:rPr>
                <w:sz w:val="22"/>
              </w:rPr>
            </w:pPr>
            <w:r>
              <w:rPr>
                <w:b/>
                <w:spacing w:val="-5"/>
                <w:sz w:val="22"/>
              </w:rPr>
              <w:t>7.1</w:t>
            </w:r>
            <w:r>
              <w:rPr>
                <w:b/>
                <w:sz w:val="22"/>
              </w:rPr>
              <w:tab/>
            </w:r>
            <w:r>
              <w:rPr>
                <w:color w:val="0000FF"/>
                <w:spacing w:val="-2"/>
                <w:sz w:val="22"/>
                <w:u w:val="single" w:color="0000FF"/>
              </w:rPr>
              <w:t>CS_WI_RSU0033</w:t>
            </w:r>
          </w:p>
        </w:tc>
        <w:tc>
          <w:tcPr>
            <w:tcW w:w="5760" w:type="dxa"/>
          </w:tcPr>
          <w:p>
            <w:pPr>
              <w:pStyle w:val="TableParagraph"/>
              <w:spacing w:before="38"/>
              <w:ind w:left="115"/>
              <w:rPr>
                <w:sz w:val="22"/>
              </w:rPr>
            </w:pPr>
            <w:r>
              <w:rPr>
                <w:sz w:val="22"/>
              </w:rPr>
              <w:t>Creation</w:t>
            </w:r>
            <w:r>
              <w:rPr>
                <w:spacing w:val="-8"/>
                <w:sz w:val="22"/>
              </w:rPr>
              <w:t> </w:t>
            </w:r>
            <w:r>
              <w:rPr>
                <w:sz w:val="22"/>
              </w:rPr>
              <w:t>and</w:t>
            </w:r>
            <w:r>
              <w:rPr>
                <w:spacing w:val="-5"/>
                <w:sz w:val="22"/>
              </w:rPr>
              <w:t> </w:t>
            </w:r>
            <w:r>
              <w:rPr>
                <w:sz w:val="22"/>
              </w:rPr>
              <w:t>Review</w:t>
            </w:r>
            <w:r>
              <w:rPr>
                <w:spacing w:val="-5"/>
                <w:sz w:val="22"/>
              </w:rPr>
              <w:t> </w:t>
            </w:r>
            <w:r>
              <w:rPr>
                <w:sz w:val="22"/>
              </w:rPr>
              <w:t>of</w:t>
            </w:r>
            <w:r>
              <w:rPr>
                <w:spacing w:val="-6"/>
                <w:sz w:val="22"/>
              </w:rPr>
              <w:t> </w:t>
            </w:r>
            <w:r>
              <w:rPr>
                <w:sz w:val="22"/>
              </w:rPr>
              <w:t>the</w:t>
            </w:r>
            <w:r>
              <w:rPr>
                <w:spacing w:val="-5"/>
                <w:sz w:val="22"/>
              </w:rPr>
              <w:t> </w:t>
            </w:r>
            <w:r>
              <w:rPr>
                <w:sz w:val="22"/>
              </w:rPr>
              <w:t>Informed</w:t>
            </w:r>
            <w:r>
              <w:rPr>
                <w:spacing w:val="-5"/>
                <w:sz w:val="22"/>
              </w:rPr>
              <w:t> </w:t>
            </w:r>
            <w:r>
              <w:rPr>
                <w:sz w:val="22"/>
              </w:rPr>
              <w:t>Consent</w:t>
            </w:r>
            <w:r>
              <w:rPr>
                <w:spacing w:val="-5"/>
                <w:sz w:val="22"/>
              </w:rPr>
              <w:t> </w:t>
            </w:r>
            <w:r>
              <w:rPr>
                <w:spacing w:val="-4"/>
                <w:sz w:val="22"/>
              </w:rPr>
              <w:t>Form</w:t>
            </w:r>
          </w:p>
        </w:tc>
      </w:tr>
      <w:tr>
        <w:trPr>
          <w:trHeight w:val="330" w:hRule="atLeast"/>
        </w:trPr>
        <w:tc>
          <w:tcPr>
            <w:tcW w:w="4224" w:type="dxa"/>
          </w:tcPr>
          <w:p>
            <w:pPr>
              <w:pStyle w:val="TableParagraph"/>
              <w:tabs>
                <w:tab w:pos="547" w:val="left" w:leader="none"/>
              </w:tabs>
              <w:spacing w:before="38"/>
              <w:ind w:right="821"/>
              <w:jc w:val="right"/>
              <w:rPr>
                <w:sz w:val="22"/>
              </w:rPr>
            </w:pPr>
            <w:r>
              <w:rPr>
                <w:b/>
                <w:spacing w:val="-5"/>
                <w:sz w:val="22"/>
              </w:rPr>
              <w:t>7.2</w:t>
            </w:r>
            <w:r>
              <w:rPr>
                <w:b/>
                <w:sz w:val="22"/>
              </w:rPr>
              <w:tab/>
            </w:r>
            <w:r>
              <w:rPr>
                <w:color w:val="0000FF"/>
                <w:spacing w:val="-2"/>
                <w:sz w:val="22"/>
                <w:u w:val="single" w:color="0000FF"/>
              </w:rPr>
              <w:t>CS_FM_RSU0036</w:t>
            </w:r>
          </w:p>
        </w:tc>
        <w:tc>
          <w:tcPr>
            <w:tcW w:w="5760" w:type="dxa"/>
          </w:tcPr>
          <w:p>
            <w:pPr>
              <w:pStyle w:val="TableParagraph"/>
              <w:spacing w:before="33"/>
              <w:ind w:left="115"/>
              <w:rPr>
                <w:sz w:val="22"/>
              </w:rPr>
            </w:pPr>
            <w:r>
              <w:rPr>
                <w:sz w:val="22"/>
              </w:rPr>
              <w:t>Informed</w:t>
            </w:r>
            <w:r>
              <w:rPr>
                <w:spacing w:val="-7"/>
                <w:sz w:val="22"/>
              </w:rPr>
              <w:t> </w:t>
            </w:r>
            <w:r>
              <w:rPr>
                <w:sz w:val="22"/>
              </w:rPr>
              <w:t>Consent</w:t>
            </w:r>
            <w:r>
              <w:rPr>
                <w:spacing w:val="-6"/>
                <w:sz w:val="22"/>
              </w:rPr>
              <w:t> </w:t>
            </w:r>
            <w:r>
              <w:rPr>
                <w:sz w:val="22"/>
              </w:rPr>
              <w:t>Form</w:t>
            </w:r>
            <w:r>
              <w:rPr>
                <w:spacing w:val="-6"/>
                <w:sz w:val="22"/>
              </w:rPr>
              <w:t> </w:t>
            </w:r>
            <w:r>
              <w:rPr>
                <w:spacing w:val="-2"/>
                <w:sz w:val="22"/>
              </w:rPr>
              <w:t>Checklist</w:t>
            </w:r>
          </w:p>
        </w:tc>
      </w:tr>
      <w:tr>
        <w:trPr>
          <w:trHeight w:val="330" w:hRule="atLeast"/>
        </w:trPr>
        <w:tc>
          <w:tcPr>
            <w:tcW w:w="4224" w:type="dxa"/>
          </w:tcPr>
          <w:p>
            <w:pPr>
              <w:pStyle w:val="TableParagraph"/>
              <w:tabs>
                <w:tab w:pos="547" w:val="left" w:leader="none"/>
              </w:tabs>
              <w:spacing w:before="38"/>
              <w:ind w:right="821"/>
              <w:jc w:val="right"/>
              <w:rPr>
                <w:sz w:val="22"/>
              </w:rPr>
            </w:pPr>
            <w:r>
              <w:rPr>
                <w:b/>
                <w:spacing w:val="-5"/>
                <w:sz w:val="22"/>
              </w:rPr>
              <w:t>7.3</w:t>
            </w:r>
            <w:r>
              <w:rPr>
                <w:b/>
                <w:sz w:val="22"/>
              </w:rPr>
              <w:tab/>
            </w:r>
            <w:r>
              <w:rPr>
                <w:color w:val="0000FF"/>
                <w:spacing w:val="-2"/>
                <w:sz w:val="22"/>
                <w:u w:val="single" w:color="0000FF"/>
              </w:rPr>
              <w:t>CS_FM_RSU0037</w:t>
            </w:r>
          </w:p>
        </w:tc>
        <w:tc>
          <w:tcPr>
            <w:tcW w:w="5760" w:type="dxa"/>
          </w:tcPr>
          <w:p>
            <w:pPr>
              <w:pStyle w:val="TableParagraph"/>
              <w:spacing w:before="33"/>
              <w:ind w:left="115"/>
              <w:rPr>
                <w:sz w:val="22"/>
              </w:rPr>
            </w:pPr>
            <w:r>
              <w:rPr>
                <w:sz w:val="22"/>
              </w:rPr>
              <w:t>Assent</w:t>
            </w:r>
            <w:r>
              <w:rPr>
                <w:spacing w:val="-5"/>
                <w:sz w:val="22"/>
              </w:rPr>
              <w:t> </w:t>
            </w:r>
            <w:r>
              <w:rPr>
                <w:spacing w:val="-2"/>
                <w:sz w:val="22"/>
              </w:rPr>
              <w:t>Checklist</w:t>
            </w:r>
          </w:p>
        </w:tc>
      </w:tr>
      <w:tr>
        <w:trPr>
          <w:trHeight w:val="335" w:hRule="atLeast"/>
        </w:trPr>
        <w:tc>
          <w:tcPr>
            <w:tcW w:w="4224" w:type="dxa"/>
          </w:tcPr>
          <w:p>
            <w:pPr>
              <w:pStyle w:val="TableParagraph"/>
              <w:tabs>
                <w:tab w:pos="547" w:val="left" w:leader="none"/>
              </w:tabs>
              <w:spacing w:before="43"/>
              <w:ind w:right="821"/>
              <w:jc w:val="right"/>
              <w:rPr>
                <w:sz w:val="22"/>
              </w:rPr>
            </w:pPr>
            <w:r>
              <w:rPr>
                <w:b/>
                <w:spacing w:val="-5"/>
                <w:sz w:val="22"/>
              </w:rPr>
              <w:t>7.4</w:t>
            </w:r>
            <w:r>
              <w:rPr>
                <w:b/>
                <w:sz w:val="22"/>
              </w:rPr>
              <w:tab/>
            </w:r>
            <w:r>
              <w:rPr>
                <w:color w:val="0000FF"/>
                <w:spacing w:val="-2"/>
                <w:sz w:val="22"/>
                <w:u w:val="single" w:color="0000FF"/>
              </w:rPr>
              <w:t>CS_FM_RSU0039</w:t>
            </w:r>
          </w:p>
        </w:tc>
        <w:tc>
          <w:tcPr>
            <w:tcW w:w="5760" w:type="dxa"/>
          </w:tcPr>
          <w:p>
            <w:pPr>
              <w:pStyle w:val="TableParagraph"/>
              <w:spacing w:before="38"/>
              <w:ind w:left="115"/>
              <w:rPr>
                <w:sz w:val="22"/>
              </w:rPr>
            </w:pPr>
            <w:r>
              <w:rPr>
                <w:sz w:val="22"/>
              </w:rPr>
              <w:t>Observational</w:t>
            </w:r>
            <w:r>
              <w:rPr>
                <w:spacing w:val="-7"/>
                <w:sz w:val="22"/>
              </w:rPr>
              <w:t> </w:t>
            </w:r>
            <w:r>
              <w:rPr>
                <w:sz w:val="22"/>
              </w:rPr>
              <w:t>Study</w:t>
            </w:r>
            <w:r>
              <w:rPr>
                <w:spacing w:val="-3"/>
                <w:sz w:val="22"/>
              </w:rPr>
              <w:t> </w:t>
            </w:r>
            <w:r>
              <w:rPr>
                <w:sz w:val="22"/>
              </w:rPr>
              <w:t>ICF</w:t>
            </w:r>
            <w:r>
              <w:rPr>
                <w:spacing w:val="-3"/>
                <w:sz w:val="22"/>
              </w:rPr>
              <w:t> </w:t>
            </w:r>
            <w:r>
              <w:rPr>
                <w:spacing w:val="-2"/>
                <w:sz w:val="22"/>
              </w:rPr>
              <w:t>Checklist</w:t>
            </w:r>
          </w:p>
        </w:tc>
      </w:tr>
      <w:tr>
        <w:trPr>
          <w:trHeight w:val="330" w:hRule="atLeast"/>
        </w:trPr>
        <w:tc>
          <w:tcPr>
            <w:tcW w:w="4224" w:type="dxa"/>
          </w:tcPr>
          <w:p>
            <w:pPr>
              <w:pStyle w:val="TableParagraph"/>
              <w:tabs>
                <w:tab w:pos="547" w:val="left" w:leader="none"/>
              </w:tabs>
              <w:spacing w:before="38"/>
              <w:ind w:right="854"/>
              <w:jc w:val="right"/>
              <w:rPr>
                <w:sz w:val="22"/>
              </w:rPr>
            </w:pPr>
            <w:r>
              <w:rPr>
                <w:b/>
                <w:spacing w:val="-5"/>
                <w:sz w:val="22"/>
              </w:rPr>
              <w:t>7.5</w:t>
            </w:r>
            <w:r>
              <w:rPr>
                <w:b/>
                <w:sz w:val="22"/>
              </w:rPr>
              <w:tab/>
            </w:r>
            <w:r>
              <w:rPr>
                <w:color w:val="0000FF"/>
                <w:spacing w:val="-2"/>
                <w:sz w:val="22"/>
                <w:u w:val="single" w:color="0000FF"/>
              </w:rPr>
              <w:t>CS_TP_RSU0053</w:t>
            </w:r>
          </w:p>
        </w:tc>
        <w:tc>
          <w:tcPr>
            <w:tcW w:w="5760" w:type="dxa"/>
          </w:tcPr>
          <w:p>
            <w:pPr>
              <w:pStyle w:val="TableParagraph"/>
              <w:spacing w:before="33"/>
              <w:ind w:left="115"/>
              <w:rPr>
                <w:sz w:val="22"/>
              </w:rPr>
            </w:pPr>
            <w:r>
              <w:rPr>
                <w:sz w:val="22"/>
              </w:rPr>
              <w:t>ICF</w:t>
            </w:r>
            <w:r>
              <w:rPr>
                <w:spacing w:val="-7"/>
                <w:sz w:val="22"/>
              </w:rPr>
              <w:t> </w:t>
            </w:r>
            <w:r>
              <w:rPr>
                <w:sz w:val="22"/>
              </w:rPr>
              <w:t>Version</w:t>
            </w:r>
            <w:r>
              <w:rPr>
                <w:spacing w:val="-6"/>
                <w:sz w:val="22"/>
              </w:rPr>
              <w:t> </w:t>
            </w:r>
            <w:r>
              <w:rPr>
                <w:sz w:val="22"/>
              </w:rPr>
              <w:t>and</w:t>
            </w:r>
            <w:r>
              <w:rPr>
                <w:spacing w:val="-6"/>
                <w:sz w:val="22"/>
              </w:rPr>
              <w:t> </w:t>
            </w:r>
            <w:r>
              <w:rPr>
                <w:sz w:val="22"/>
              </w:rPr>
              <w:t>Translation</w:t>
            </w:r>
            <w:r>
              <w:rPr>
                <w:spacing w:val="-7"/>
                <w:sz w:val="22"/>
              </w:rPr>
              <w:t> </w:t>
            </w:r>
            <w:r>
              <w:rPr>
                <w:spacing w:val="-5"/>
                <w:sz w:val="22"/>
              </w:rPr>
              <w:t>Log</w:t>
            </w:r>
          </w:p>
        </w:tc>
      </w:tr>
      <w:tr>
        <w:trPr>
          <w:trHeight w:val="335" w:hRule="atLeast"/>
        </w:trPr>
        <w:tc>
          <w:tcPr>
            <w:tcW w:w="4224" w:type="dxa"/>
          </w:tcPr>
          <w:p>
            <w:pPr>
              <w:pStyle w:val="TableParagraph"/>
              <w:tabs>
                <w:tab w:pos="547" w:val="left" w:leader="none"/>
              </w:tabs>
              <w:spacing w:before="38"/>
              <w:ind w:right="821"/>
              <w:jc w:val="right"/>
              <w:rPr>
                <w:sz w:val="22"/>
              </w:rPr>
            </w:pPr>
            <w:r>
              <w:rPr>
                <w:b/>
                <w:spacing w:val="-5"/>
                <w:sz w:val="22"/>
              </w:rPr>
              <w:t>7.6</w:t>
            </w:r>
            <w:r>
              <w:rPr>
                <w:b/>
                <w:sz w:val="22"/>
              </w:rPr>
              <w:tab/>
            </w:r>
            <w:r>
              <w:rPr>
                <w:color w:val="0000FF"/>
                <w:spacing w:val="-2"/>
                <w:sz w:val="22"/>
                <w:u w:val="single" w:color="0000FF"/>
              </w:rPr>
              <w:t>CS_FM_RSU0038</w:t>
            </w:r>
          </w:p>
        </w:tc>
        <w:tc>
          <w:tcPr>
            <w:tcW w:w="5760" w:type="dxa"/>
          </w:tcPr>
          <w:p>
            <w:pPr>
              <w:pStyle w:val="TableParagraph"/>
              <w:spacing w:before="38"/>
              <w:ind w:left="115"/>
              <w:rPr>
                <w:sz w:val="22"/>
              </w:rPr>
            </w:pPr>
            <w:r>
              <w:rPr>
                <w:sz w:val="22"/>
              </w:rPr>
              <w:t>ICF</w:t>
            </w:r>
            <w:r>
              <w:rPr>
                <w:spacing w:val="-7"/>
                <w:sz w:val="22"/>
              </w:rPr>
              <w:t> </w:t>
            </w:r>
            <w:r>
              <w:rPr>
                <w:sz w:val="22"/>
              </w:rPr>
              <w:t>Information</w:t>
            </w:r>
            <w:r>
              <w:rPr>
                <w:spacing w:val="-7"/>
                <w:sz w:val="22"/>
              </w:rPr>
              <w:t> </w:t>
            </w:r>
            <w:r>
              <w:rPr>
                <w:spacing w:val="-2"/>
                <w:sz w:val="22"/>
              </w:rPr>
              <w:t>Sheet</w:t>
            </w:r>
          </w:p>
        </w:tc>
      </w:tr>
      <w:tr>
        <w:trPr>
          <w:trHeight w:val="330" w:hRule="atLeast"/>
        </w:trPr>
        <w:tc>
          <w:tcPr>
            <w:tcW w:w="4224" w:type="dxa"/>
          </w:tcPr>
          <w:p>
            <w:pPr>
              <w:pStyle w:val="TableParagraph"/>
              <w:tabs>
                <w:tab w:pos="547" w:val="left" w:leader="none"/>
              </w:tabs>
              <w:spacing w:before="38"/>
              <w:ind w:right="821"/>
              <w:jc w:val="right"/>
              <w:rPr>
                <w:sz w:val="22"/>
              </w:rPr>
            </w:pPr>
            <w:r>
              <w:rPr>
                <w:b/>
                <w:spacing w:val="-5"/>
                <w:sz w:val="22"/>
              </w:rPr>
              <w:t>7.7</w:t>
            </w:r>
            <w:r>
              <w:rPr>
                <w:b/>
                <w:sz w:val="22"/>
              </w:rPr>
              <w:tab/>
            </w:r>
            <w:r>
              <w:rPr>
                <w:color w:val="0000FF"/>
                <w:spacing w:val="-2"/>
                <w:sz w:val="22"/>
                <w:u w:val="single" w:color="0000FF"/>
              </w:rPr>
              <w:t>CS_FM_RSU0047</w:t>
            </w:r>
          </w:p>
        </w:tc>
        <w:tc>
          <w:tcPr>
            <w:tcW w:w="5760" w:type="dxa"/>
          </w:tcPr>
          <w:p>
            <w:pPr>
              <w:pStyle w:val="TableParagraph"/>
              <w:spacing w:before="33"/>
              <w:ind w:left="115"/>
              <w:rPr>
                <w:sz w:val="22"/>
              </w:rPr>
            </w:pPr>
            <w:r>
              <w:rPr>
                <w:sz w:val="22"/>
              </w:rPr>
              <w:t>Essential</w:t>
            </w:r>
            <w:r>
              <w:rPr>
                <w:spacing w:val="-7"/>
                <w:sz w:val="22"/>
              </w:rPr>
              <w:t> </w:t>
            </w:r>
            <w:r>
              <w:rPr>
                <w:sz w:val="22"/>
              </w:rPr>
              <w:t>Documents</w:t>
            </w:r>
            <w:r>
              <w:rPr>
                <w:spacing w:val="-7"/>
                <w:sz w:val="22"/>
              </w:rPr>
              <w:t> </w:t>
            </w:r>
            <w:r>
              <w:rPr>
                <w:sz w:val="22"/>
              </w:rPr>
              <w:t>Pack</w:t>
            </w:r>
            <w:r>
              <w:rPr>
                <w:spacing w:val="-6"/>
                <w:sz w:val="22"/>
              </w:rPr>
              <w:t> </w:t>
            </w:r>
            <w:r>
              <w:rPr>
                <w:sz w:val="22"/>
              </w:rPr>
              <w:t>-</w:t>
            </w:r>
            <w:r>
              <w:rPr>
                <w:spacing w:val="-7"/>
                <w:sz w:val="22"/>
              </w:rPr>
              <w:t> </w:t>
            </w:r>
            <w:r>
              <w:rPr>
                <w:sz w:val="22"/>
              </w:rPr>
              <w:t>Requirements</w:t>
            </w:r>
            <w:r>
              <w:rPr>
                <w:spacing w:val="-7"/>
                <w:sz w:val="22"/>
              </w:rPr>
              <w:t> </w:t>
            </w:r>
            <w:r>
              <w:rPr>
                <w:spacing w:val="-4"/>
                <w:sz w:val="22"/>
              </w:rPr>
              <w:t>Form</w:t>
            </w:r>
          </w:p>
        </w:tc>
      </w:tr>
      <w:tr>
        <w:trPr>
          <w:trHeight w:val="335" w:hRule="atLeast"/>
        </w:trPr>
        <w:tc>
          <w:tcPr>
            <w:tcW w:w="4224" w:type="dxa"/>
          </w:tcPr>
          <w:p>
            <w:pPr>
              <w:pStyle w:val="TableParagraph"/>
              <w:tabs>
                <w:tab w:pos="547" w:val="left" w:leader="none"/>
              </w:tabs>
              <w:spacing w:before="38"/>
              <w:ind w:right="869"/>
              <w:jc w:val="right"/>
              <w:rPr>
                <w:sz w:val="22"/>
              </w:rPr>
            </w:pPr>
            <w:r>
              <w:rPr>
                <w:b/>
                <w:spacing w:val="-5"/>
                <w:sz w:val="22"/>
              </w:rPr>
              <w:t>7.8</w:t>
            </w:r>
            <w:r>
              <w:rPr>
                <w:b/>
                <w:sz w:val="22"/>
              </w:rPr>
              <w:tab/>
            </w:r>
            <w:r>
              <w:rPr>
                <w:color w:val="0000FF"/>
                <w:spacing w:val="-2"/>
                <w:sz w:val="22"/>
                <w:u w:val="single" w:color="0000FF"/>
              </w:rPr>
              <w:t>CS_WI_RSU0021</w:t>
            </w:r>
          </w:p>
        </w:tc>
        <w:tc>
          <w:tcPr>
            <w:tcW w:w="5760" w:type="dxa"/>
          </w:tcPr>
          <w:p>
            <w:pPr>
              <w:pStyle w:val="TableParagraph"/>
              <w:spacing w:before="38"/>
              <w:ind w:left="115"/>
              <w:rPr>
                <w:sz w:val="22"/>
              </w:rPr>
            </w:pPr>
            <w:r>
              <w:rPr>
                <w:sz w:val="22"/>
              </w:rPr>
              <w:t>Essential</w:t>
            </w:r>
            <w:r>
              <w:rPr>
                <w:spacing w:val="-9"/>
                <w:sz w:val="22"/>
              </w:rPr>
              <w:t> </w:t>
            </w:r>
            <w:r>
              <w:rPr>
                <w:sz w:val="22"/>
              </w:rPr>
              <w:t>Documents</w:t>
            </w:r>
            <w:r>
              <w:rPr>
                <w:spacing w:val="-9"/>
                <w:sz w:val="22"/>
              </w:rPr>
              <w:t> </w:t>
            </w:r>
            <w:r>
              <w:rPr>
                <w:spacing w:val="-4"/>
                <w:sz w:val="22"/>
              </w:rPr>
              <w:t>Pack</w:t>
            </w:r>
          </w:p>
        </w:tc>
      </w:tr>
      <w:tr>
        <w:trPr>
          <w:trHeight w:val="330" w:hRule="atLeast"/>
        </w:trPr>
        <w:tc>
          <w:tcPr>
            <w:tcW w:w="4224" w:type="dxa"/>
          </w:tcPr>
          <w:p>
            <w:pPr>
              <w:pStyle w:val="TableParagraph"/>
              <w:tabs>
                <w:tab w:pos="547" w:val="left" w:leader="none"/>
              </w:tabs>
              <w:spacing w:before="38"/>
              <w:ind w:right="869"/>
              <w:jc w:val="right"/>
              <w:rPr>
                <w:sz w:val="22"/>
              </w:rPr>
            </w:pPr>
            <w:r>
              <w:rPr>
                <w:b/>
                <w:spacing w:val="-5"/>
                <w:sz w:val="22"/>
              </w:rPr>
              <w:t>7.9</w:t>
            </w:r>
            <w:r>
              <w:rPr>
                <w:b/>
                <w:sz w:val="22"/>
              </w:rPr>
              <w:tab/>
            </w:r>
            <w:r>
              <w:rPr>
                <w:color w:val="0000FF"/>
                <w:spacing w:val="-2"/>
                <w:sz w:val="22"/>
                <w:u w:val="single" w:color="0000FF"/>
              </w:rPr>
              <w:t>CS_WI_RSU0032</w:t>
            </w:r>
          </w:p>
        </w:tc>
        <w:tc>
          <w:tcPr>
            <w:tcW w:w="5760" w:type="dxa"/>
          </w:tcPr>
          <w:p>
            <w:pPr>
              <w:pStyle w:val="TableParagraph"/>
              <w:spacing w:before="33"/>
              <w:ind w:left="115"/>
              <w:rPr>
                <w:sz w:val="22"/>
              </w:rPr>
            </w:pPr>
            <w:r>
              <w:rPr>
                <w:sz w:val="22"/>
              </w:rPr>
              <w:t>Translation</w:t>
            </w:r>
            <w:r>
              <w:rPr>
                <w:spacing w:val="-7"/>
                <w:sz w:val="22"/>
              </w:rPr>
              <w:t> </w:t>
            </w:r>
            <w:r>
              <w:rPr>
                <w:sz w:val="22"/>
              </w:rPr>
              <w:t>of</w:t>
            </w:r>
            <w:r>
              <w:rPr>
                <w:spacing w:val="-5"/>
                <w:sz w:val="22"/>
              </w:rPr>
              <w:t> </w:t>
            </w:r>
            <w:r>
              <w:rPr>
                <w:spacing w:val="-2"/>
                <w:sz w:val="22"/>
              </w:rPr>
              <w:t>Documents</w:t>
            </w:r>
          </w:p>
        </w:tc>
      </w:tr>
      <w:tr>
        <w:trPr>
          <w:trHeight w:val="335" w:hRule="atLeast"/>
        </w:trPr>
        <w:tc>
          <w:tcPr>
            <w:tcW w:w="4224" w:type="dxa"/>
          </w:tcPr>
          <w:p>
            <w:pPr>
              <w:pStyle w:val="TableParagraph"/>
              <w:spacing w:before="38"/>
              <w:ind w:left="1022"/>
              <w:rPr>
                <w:sz w:val="22"/>
              </w:rPr>
            </w:pPr>
            <w:r>
              <w:rPr>
                <w:b/>
                <w:sz w:val="22"/>
              </w:rPr>
              <w:t>7.10</w:t>
            </w:r>
            <w:r>
              <w:rPr>
                <w:b/>
                <w:spacing w:val="56"/>
                <w:sz w:val="22"/>
              </w:rPr>
              <w:t> </w:t>
            </w:r>
            <w:r>
              <w:rPr>
                <w:color w:val="0000FF"/>
                <w:spacing w:val="-2"/>
                <w:sz w:val="22"/>
                <w:u w:val="single" w:color="0000FF"/>
              </w:rPr>
              <w:t>CS_WI_CM0252</w:t>
            </w:r>
          </w:p>
        </w:tc>
        <w:tc>
          <w:tcPr>
            <w:tcW w:w="5760" w:type="dxa"/>
          </w:tcPr>
          <w:p>
            <w:pPr>
              <w:pStyle w:val="TableParagraph"/>
              <w:spacing w:before="38"/>
              <w:ind w:left="115"/>
              <w:rPr>
                <w:sz w:val="22"/>
              </w:rPr>
            </w:pPr>
            <w:r>
              <w:rPr>
                <w:sz w:val="22"/>
              </w:rPr>
              <w:t>Local</w:t>
            </w:r>
            <w:r>
              <w:rPr>
                <w:spacing w:val="-10"/>
                <w:sz w:val="22"/>
              </w:rPr>
              <w:t> </w:t>
            </w:r>
            <w:r>
              <w:rPr>
                <w:sz w:val="22"/>
              </w:rPr>
              <w:t>Clinical</w:t>
            </w:r>
            <w:r>
              <w:rPr>
                <w:spacing w:val="-7"/>
                <w:sz w:val="22"/>
              </w:rPr>
              <w:t> </w:t>
            </w:r>
            <w:r>
              <w:rPr>
                <w:sz w:val="22"/>
              </w:rPr>
              <w:t>Monitoring</w:t>
            </w:r>
            <w:r>
              <w:rPr>
                <w:spacing w:val="-8"/>
                <w:sz w:val="22"/>
              </w:rPr>
              <w:t> </w:t>
            </w:r>
            <w:r>
              <w:rPr>
                <w:sz w:val="22"/>
              </w:rPr>
              <w:t>Requirements</w:t>
            </w:r>
            <w:r>
              <w:rPr>
                <w:spacing w:val="-7"/>
                <w:sz w:val="22"/>
              </w:rPr>
              <w:t> </w:t>
            </w:r>
            <w:r>
              <w:rPr>
                <w:sz w:val="22"/>
              </w:rPr>
              <w:t>in</w:t>
            </w:r>
            <w:r>
              <w:rPr>
                <w:spacing w:val="-7"/>
                <w:sz w:val="22"/>
              </w:rPr>
              <w:t> </w:t>
            </w:r>
            <w:r>
              <w:rPr>
                <w:spacing w:val="-2"/>
                <w:sz w:val="22"/>
              </w:rPr>
              <w:t>Canada</w:t>
            </w:r>
          </w:p>
        </w:tc>
      </w:tr>
      <w:tr>
        <w:trPr>
          <w:trHeight w:val="556" w:hRule="atLeast"/>
        </w:trPr>
        <w:tc>
          <w:tcPr>
            <w:tcW w:w="4224" w:type="dxa"/>
          </w:tcPr>
          <w:p>
            <w:pPr>
              <w:pStyle w:val="TableParagraph"/>
              <w:spacing w:before="148"/>
              <w:ind w:left="1022"/>
              <w:rPr>
                <w:sz w:val="22"/>
              </w:rPr>
            </w:pPr>
            <w:r>
              <w:rPr>
                <w:b/>
                <w:sz w:val="22"/>
              </w:rPr>
              <w:t>7.11</w:t>
            </w:r>
            <w:r>
              <w:rPr>
                <w:b/>
                <w:spacing w:val="56"/>
                <w:sz w:val="22"/>
              </w:rPr>
              <w:t> </w:t>
            </w:r>
            <w:r>
              <w:rPr>
                <w:color w:val="0000FF"/>
                <w:spacing w:val="-2"/>
                <w:sz w:val="22"/>
                <w:u w:val="single" w:color="0000FF"/>
              </w:rPr>
              <w:t>CS_WI_CM0306</w:t>
            </w:r>
          </w:p>
        </w:tc>
        <w:tc>
          <w:tcPr>
            <w:tcW w:w="5760" w:type="dxa"/>
          </w:tcPr>
          <w:p>
            <w:pPr>
              <w:pStyle w:val="TableParagraph"/>
              <w:spacing w:line="228" w:lineRule="auto" w:before="34"/>
              <w:ind w:left="115"/>
              <w:rPr>
                <w:sz w:val="22"/>
              </w:rPr>
            </w:pPr>
            <w:r>
              <w:rPr>
                <w:sz w:val="22"/>
              </w:rPr>
              <w:t>Local</w:t>
            </w:r>
            <w:r>
              <w:rPr>
                <w:spacing w:val="-6"/>
                <w:sz w:val="22"/>
              </w:rPr>
              <w:t> </w:t>
            </w:r>
            <w:r>
              <w:rPr>
                <w:sz w:val="22"/>
              </w:rPr>
              <w:t>Clinical</w:t>
            </w:r>
            <w:r>
              <w:rPr>
                <w:spacing w:val="-6"/>
                <w:sz w:val="22"/>
              </w:rPr>
              <w:t> </w:t>
            </w:r>
            <w:r>
              <w:rPr>
                <w:sz w:val="22"/>
              </w:rPr>
              <w:t>Monitoring</w:t>
            </w:r>
            <w:r>
              <w:rPr>
                <w:spacing w:val="-6"/>
                <w:sz w:val="22"/>
              </w:rPr>
              <w:t> </w:t>
            </w:r>
            <w:r>
              <w:rPr>
                <w:sz w:val="22"/>
              </w:rPr>
              <w:t>Requirements</w:t>
            </w:r>
            <w:r>
              <w:rPr>
                <w:spacing w:val="-6"/>
                <w:sz w:val="22"/>
              </w:rPr>
              <w:t> </w:t>
            </w:r>
            <w:r>
              <w:rPr>
                <w:sz w:val="22"/>
              </w:rPr>
              <w:t>in</w:t>
            </w:r>
            <w:r>
              <w:rPr>
                <w:spacing w:val="-6"/>
                <w:sz w:val="22"/>
              </w:rPr>
              <w:t> </w:t>
            </w:r>
            <w:r>
              <w:rPr>
                <w:sz w:val="22"/>
              </w:rPr>
              <w:t>the</w:t>
            </w:r>
            <w:r>
              <w:rPr>
                <w:spacing w:val="-6"/>
                <w:sz w:val="22"/>
              </w:rPr>
              <w:t> </w:t>
            </w:r>
            <w:r>
              <w:rPr>
                <w:sz w:val="22"/>
              </w:rPr>
              <w:t>United States of America including Puerto Rico</w:t>
            </w:r>
          </w:p>
        </w:tc>
      </w:tr>
      <w:tr>
        <w:trPr>
          <w:trHeight w:val="335" w:hRule="atLeast"/>
        </w:trPr>
        <w:tc>
          <w:tcPr>
            <w:tcW w:w="4224" w:type="dxa"/>
          </w:tcPr>
          <w:p>
            <w:pPr>
              <w:pStyle w:val="TableParagraph"/>
              <w:spacing w:before="38"/>
              <w:ind w:left="1022"/>
              <w:rPr>
                <w:sz w:val="22"/>
              </w:rPr>
            </w:pPr>
            <w:r>
              <w:rPr>
                <w:b/>
                <w:sz w:val="22"/>
              </w:rPr>
              <w:t>7.12</w:t>
            </w:r>
            <w:r>
              <w:rPr>
                <w:b/>
                <w:spacing w:val="56"/>
                <w:sz w:val="22"/>
              </w:rPr>
              <w:t> </w:t>
            </w:r>
            <w:r>
              <w:rPr>
                <w:color w:val="0000FF"/>
                <w:spacing w:val="-2"/>
                <w:sz w:val="22"/>
                <w:u w:val="single" w:color="0000FF"/>
              </w:rPr>
              <w:t>CS_WI_SM0020</w:t>
            </w:r>
          </w:p>
        </w:tc>
        <w:tc>
          <w:tcPr>
            <w:tcW w:w="5760" w:type="dxa"/>
          </w:tcPr>
          <w:p>
            <w:pPr>
              <w:pStyle w:val="TableParagraph"/>
              <w:spacing w:before="38"/>
              <w:ind w:left="115"/>
              <w:rPr>
                <w:sz w:val="22"/>
              </w:rPr>
            </w:pPr>
            <w:r>
              <w:rPr>
                <w:sz w:val="22"/>
              </w:rPr>
              <w:t>Management</w:t>
            </w:r>
            <w:r>
              <w:rPr>
                <w:spacing w:val="-7"/>
                <w:sz w:val="22"/>
              </w:rPr>
              <w:t> </w:t>
            </w:r>
            <w:r>
              <w:rPr>
                <w:sz w:val="22"/>
              </w:rPr>
              <w:t>of</w:t>
            </w:r>
            <w:r>
              <w:rPr>
                <w:spacing w:val="-6"/>
                <w:sz w:val="22"/>
              </w:rPr>
              <w:t> </w:t>
            </w:r>
            <w:r>
              <w:rPr>
                <w:sz w:val="22"/>
              </w:rPr>
              <w:t>Revised</w:t>
            </w:r>
            <w:r>
              <w:rPr>
                <w:spacing w:val="-7"/>
                <w:sz w:val="22"/>
              </w:rPr>
              <w:t> </w:t>
            </w:r>
            <w:r>
              <w:rPr>
                <w:sz w:val="22"/>
              </w:rPr>
              <w:t>Clinical</w:t>
            </w:r>
            <w:r>
              <w:rPr>
                <w:spacing w:val="-6"/>
                <w:sz w:val="22"/>
              </w:rPr>
              <w:t> </w:t>
            </w:r>
            <w:r>
              <w:rPr>
                <w:sz w:val="22"/>
              </w:rPr>
              <w:t>Study</w:t>
            </w:r>
            <w:r>
              <w:rPr>
                <w:spacing w:val="-6"/>
                <w:sz w:val="22"/>
              </w:rPr>
              <w:t> </w:t>
            </w:r>
            <w:r>
              <w:rPr>
                <w:spacing w:val="-2"/>
                <w:sz w:val="22"/>
              </w:rPr>
              <w:t>Documents</w:t>
            </w:r>
          </w:p>
        </w:tc>
      </w:tr>
      <w:tr>
        <w:trPr>
          <w:trHeight w:val="330" w:hRule="atLeast"/>
        </w:trPr>
        <w:tc>
          <w:tcPr>
            <w:tcW w:w="4224" w:type="dxa"/>
          </w:tcPr>
          <w:p>
            <w:pPr>
              <w:pStyle w:val="TableParagraph"/>
              <w:spacing w:before="38"/>
              <w:ind w:left="1022"/>
              <w:rPr>
                <w:sz w:val="22"/>
              </w:rPr>
            </w:pPr>
            <w:r>
              <w:rPr>
                <w:b/>
                <w:sz w:val="22"/>
              </w:rPr>
              <w:t>7.13</w:t>
            </w:r>
            <w:r>
              <w:rPr>
                <w:b/>
                <w:spacing w:val="56"/>
                <w:sz w:val="22"/>
              </w:rPr>
              <w:t> </w:t>
            </w:r>
            <w:r>
              <w:rPr>
                <w:color w:val="0000FF"/>
                <w:spacing w:val="-2"/>
                <w:sz w:val="22"/>
                <w:u w:val="single" w:color="0000FF"/>
              </w:rPr>
              <w:t>CS_FM_SM0038</w:t>
            </w:r>
          </w:p>
        </w:tc>
        <w:tc>
          <w:tcPr>
            <w:tcW w:w="5760" w:type="dxa"/>
          </w:tcPr>
          <w:p>
            <w:pPr>
              <w:pStyle w:val="TableParagraph"/>
              <w:spacing w:before="33"/>
              <w:ind w:left="115"/>
              <w:rPr>
                <w:sz w:val="22"/>
              </w:rPr>
            </w:pPr>
            <w:r>
              <w:rPr>
                <w:sz w:val="22"/>
              </w:rPr>
              <w:t>Action</w:t>
            </w:r>
            <w:r>
              <w:rPr>
                <w:spacing w:val="-6"/>
                <w:sz w:val="22"/>
              </w:rPr>
              <w:t> </w:t>
            </w:r>
            <w:r>
              <w:rPr>
                <w:sz w:val="22"/>
              </w:rPr>
              <w:t>Plan</w:t>
            </w:r>
            <w:r>
              <w:rPr>
                <w:spacing w:val="-5"/>
                <w:sz w:val="22"/>
              </w:rPr>
              <w:t> </w:t>
            </w:r>
            <w:r>
              <w:rPr>
                <w:sz w:val="22"/>
              </w:rPr>
              <w:t>for</w:t>
            </w:r>
            <w:r>
              <w:rPr>
                <w:spacing w:val="-6"/>
                <w:sz w:val="22"/>
              </w:rPr>
              <w:t> </w:t>
            </w:r>
            <w:r>
              <w:rPr>
                <w:sz w:val="22"/>
              </w:rPr>
              <w:t>Revised</w:t>
            </w:r>
            <w:r>
              <w:rPr>
                <w:spacing w:val="-5"/>
                <w:sz w:val="22"/>
              </w:rPr>
              <w:t> </w:t>
            </w:r>
            <w:r>
              <w:rPr>
                <w:sz w:val="22"/>
              </w:rPr>
              <w:t>Clinical</w:t>
            </w:r>
            <w:r>
              <w:rPr>
                <w:spacing w:val="-6"/>
                <w:sz w:val="22"/>
              </w:rPr>
              <w:t> </w:t>
            </w:r>
            <w:r>
              <w:rPr>
                <w:sz w:val="22"/>
              </w:rPr>
              <w:t>Study</w:t>
            </w:r>
            <w:r>
              <w:rPr>
                <w:spacing w:val="-5"/>
                <w:sz w:val="22"/>
              </w:rPr>
              <w:t> </w:t>
            </w:r>
            <w:r>
              <w:rPr>
                <w:spacing w:val="-2"/>
                <w:sz w:val="22"/>
              </w:rPr>
              <w:t>Documents</w:t>
            </w:r>
          </w:p>
        </w:tc>
      </w:tr>
    </w:tbl>
    <w:p>
      <w:pPr>
        <w:pStyle w:val="BodyText"/>
        <w:spacing w:before="2"/>
        <w:rPr>
          <w:b/>
          <w:sz w:val="21"/>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r>
        <w:rPr>
          <w:b/>
          <w:spacing w:val="-2"/>
          <w:sz w:val="22"/>
        </w:rPr>
        <w:t>SUPERSEDES</w:t>
      </w:r>
    </w:p>
    <w:p>
      <w:pPr>
        <w:pStyle w:val="BodyText"/>
        <w:rPr>
          <w:b/>
          <w:sz w:val="11"/>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ind w:left="105"/>
              <w:rPr>
                <w:b/>
                <w:sz w:val="22"/>
              </w:rPr>
            </w:pPr>
            <w:r>
              <w:rPr>
                <w:b/>
                <w:spacing w:val="-2"/>
                <w:sz w:val="22"/>
              </w:rPr>
              <w:t>TITLE</w:t>
            </w:r>
          </w:p>
        </w:tc>
        <w:tc>
          <w:tcPr>
            <w:tcW w:w="2338" w:type="dxa"/>
            <w:shd w:val="clear" w:color="auto" w:fill="BFBFBF"/>
          </w:tcPr>
          <w:p>
            <w:pPr>
              <w:pStyle w:val="TableParagraph"/>
              <w:spacing w:line="248" w:lineRule="exact"/>
              <w:ind w:left="94" w:right="137"/>
              <w:jc w:val="center"/>
              <w:rPr>
                <w:b/>
                <w:sz w:val="22"/>
              </w:rPr>
            </w:pPr>
            <w:r>
              <w:rPr>
                <w:b/>
                <w:sz w:val="22"/>
              </w:rPr>
              <w:t>REVISION</w:t>
            </w:r>
            <w:r>
              <w:rPr>
                <w:b/>
                <w:spacing w:val="-9"/>
                <w:sz w:val="22"/>
              </w:rPr>
              <w:t> </w:t>
            </w:r>
            <w:r>
              <w:rPr>
                <w:b/>
                <w:spacing w:val="-2"/>
                <w:sz w:val="22"/>
              </w:rPr>
              <w:t>NUMBER</w:t>
            </w:r>
          </w:p>
        </w:tc>
      </w:tr>
      <w:tr>
        <w:trPr>
          <w:trHeight w:val="585" w:hRule="atLeast"/>
        </w:trPr>
        <w:tc>
          <w:tcPr>
            <w:tcW w:w="3778" w:type="dxa"/>
          </w:tcPr>
          <w:p>
            <w:pPr>
              <w:pStyle w:val="TableParagraph"/>
              <w:spacing w:before="38"/>
              <w:ind w:left="105"/>
              <w:rPr>
                <w:sz w:val="22"/>
              </w:rPr>
            </w:pPr>
            <w:r>
              <w:rPr>
                <w:spacing w:val="-2"/>
                <w:sz w:val="22"/>
              </w:rPr>
              <w:t>CS_WI_RSU0080</w:t>
            </w:r>
          </w:p>
        </w:tc>
        <w:tc>
          <w:tcPr>
            <w:tcW w:w="3802" w:type="dxa"/>
          </w:tcPr>
          <w:p>
            <w:pPr>
              <w:pStyle w:val="TableParagraph"/>
              <w:spacing w:before="38"/>
              <w:ind w:left="105" w:right="30"/>
              <w:rPr>
                <w:sz w:val="22"/>
              </w:rPr>
            </w:pPr>
            <w:r>
              <w:rPr>
                <w:sz w:val="22"/>
              </w:rPr>
              <w:t>Review</w:t>
            </w:r>
            <w:r>
              <w:rPr>
                <w:spacing w:val="-10"/>
                <w:sz w:val="22"/>
              </w:rPr>
              <w:t> </w:t>
            </w:r>
            <w:r>
              <w:rPr>
                <w:sz w:val="22"/>
              </w:rPr>
              <w:t>of</w:t>
            </w:r>
            <w:r>
              <w:rPr>
                <w:spacing w:val="-10"/>
                <w:sz w:val="22"/>
              </w:rPr>
              <w:t> </w:t>
            </w:r>
            <w:r>
              <w:rPr>
                <w:sz w:val="22"/>
              </w:rPr>
              <w:t>Informed</w:t>
            </w:r>
            <w:r>
              <w:rPr>
                <w:spacing w:val="-10"/>
                <w:sz w:val="22"/>
              </w:rPr>
              <w:t> </w:t>
            </w:r>
            <w:r>
              <w:rPr>
                <w:sz w:val="22"/>
              </w:rPr>
              <w:t>Consent</w:t>
            </w:r>
            <w:r>
              <w:rPr>
                <w:spacing w:val="-10"/>
                <w:sz w:val="22"/>
              </w:rPr>
              <w:t> </w:t>
            </w:r>
            <w:r>
              <w:rPr>
                <w:sz w:val="22"/>
              </w:rPr>
              <w:t>Forms for North America</w:t>
            </w:r>
          </w:p>
        </w:tc>
        <w:tc>
          <w:tcPr>
            <w:tcW w:w="2338" w:type="dxa"/>
          </w:tcPr>
          <w:p>
            <w:pPr>
              <w:pStyle w:val="TableParagraph"/>
              <w:spacing w:before="38"/>
              <w:jc w:val="center"/>
              <w:rPr>
                <w:sz w:val="22"/>
              </w:rPr>
            </w:pPr>
            <w:r>
              <w:rPr>
                <w:w w:val="100"/>
                <w:sz w:val="22"/>
              </w:rPr>
              <w:t>1</w:t>
            </w:r>
          </w:p>
        </w:tc>
      </w:tr>
    </w:tbl>
    <w:p>
      <w:pPr>
        <w:pStyle w:val="BodyText"/>
        <w:rPr>
          <w:b/>
          <w:sz w:val="24"/>
        </w:rPr>
      </w:pPr>
    </w:p>
    <w:p>
      <w:pPr>
        <w:pStyle w:val="ListParagraph"/>
        <w:numPr>
          <w:ilvl w:val="0"/>
          <w:numId w:val="1"/>
        </w:numPr>
        <w:tabs>
          <w:tab w:pos="1259" w:val="left" w:leader="none"/>
          <w:tab w:pos="1260" w:val="left" w:leader="none"/>
        </w:tabs>
        <w:spacing w:line="240" w:lineRule="auto" w:before="214" w:after="0"/>
        <w:ind w:left="1260" w:right="0" w:hanging="720"/>
        <w:jc w:val="left"/>
        <w:rPr>
          <w:b/>
          <w:sz w:val="22"/>
        </w:rPr>
      </w:pPr>
      <w:r>
        <w:rPr>
          <w:b/>
          <w:sz w:val="22"/>
        </w:rPr>
        <w:t>MODIFICATION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11"/>
        <w:rPr>
          <w:b/>
          <w:sz w:val="1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54" w:lineRule="auto" w:before="42"/>
              <w:ind w:left="110"/>
              <w:rPr>
                <w:sz w:val="20"/>
              </w:rPr>
            </w:pPr>
            <w:r>
              <w:rPr>
                <w:sz w:val="20"/>
              </w:rPr>
              <w:t>Removed</w:t>
            </w:r>
            <w:r>
              <w:rPr>
                <w:spacing w:val="-8"/>
                <w:sz w:val="20"/>
              </w:rPr>
              <w:t> </w:t>
            </w:r>
            <w:r>
              <w:rPr>
                <w:sz w:val="20"/>
              </w:rPr>
              <w:t>“NA”</w:t>
            </w:r>
            <w:r>
              <w:rPr>
                <w:spacing w:val="-8"/>
                <w:sz w:val="20"/>
              </w:rPr>
              <w:t> </w:t>
            </w:r>
            <w:r>
              <w:rPr>
                <w:sz w:val="20"/>
              </w:rPr>
              <w:t>from</w:t>
            </w:r>
            <w:r>
              <w:rPr>
                <w:spacing w:val="-8"/>
                <w:sz w:val="20"/>
              </w:rPr>
              <w:t> </w:t>
            </w:r>
            <w:r>
              <w:rPr>
                <w:sz w:val="20"/>
              </w:rPr>
              <w:t>in</w:t>
            </w:r>
            <w:r>
              <w:rPr>
                <w:spacing w:val="-8"/>
                <w:sz w:val="20"/>
              </w:rPr>
              <w:t> </w:t>
            </w:r>
            <w:r>
              <w:rPr>
                <w:sz w:val="20"/>
              </w:rPr>
              <w:t>front</w:t>
            </w:r>
            <w:r>
              <w:rPr>
                <w:spacing w:val="-8"/>
                <w:sz w:val="20"/>
              </w:rPr>
              <w:t> </w:t>
            </w:r>
            <w:r>
              <w:rPr>
                <w:sz w:val="20"/>
              </w:rPr>
              <w:t>of various roles</w:t>
            </w:r>
          </w:p>
        </w:tc>
        <w:tc>
          <w:tcPr>
            <w:tcW w:w="3298" w:type="dxa"/>
          </w:tcPr>
          <w:p>
            <w:pPr>
              <w:pStyle w:val="TableParagraph"/>
              <w:spacing w:before="47"/>
              <w:ind w:left="109"/>
              <w:rPr>
                <w:sz w:val="20"/>
              </w:rPr>
            </w:pPr>
            <w:r>
              <w:rPr>
                <w:spacing w:val="-2"/>
                <w:sz w:val="20"/>
              </w:rPr>
              <w:t>Throughout</w:t>
            </w:r>
          </w:p>
        </w:tc>
        <w:tc>
          <w:tcPr>
            <w:tcW w:w="3303" w:type="dxa"/>
          </w:tcPr>
          <w:p>
            <w:pPr>
              <w:pStyle w:val="TableParagraph"/>
              <w:spacing w:line="254" w:lineRule="auto" w:before="42"/>
              <w:ind w:left="109" w:right="209"/>
              <w:rPr>
                <w:sz w:val="20"/>
              </w:rPr>
            </w:pPr>
            <w:r>
              <w:rPr>
                <w:sz w:val="20"/>
              </w:rPr>
              <w:t>This is a NA SOP, the addition of NA</w:t>
            </w:r>
            <w:r>
              <w:rPr>
                <w:spacing w:val="-4"/>
                <w:sz w:val="20"/>
              </w:rPr>
              <w:t> </w:t>
            </w:r>
            <w:r>
              <w:rPr>
                <w:sz w:val="20"/>
              </w:rPr>
              <w:t>in</w:t>
            </w:r>
            <w:r>
              <w:rPr>
                <w:spacing w:val="-4"/>
                <w:sz w:val="20"/>
              </w:rPr>
              <w:t> </w:t>
            </w:r>
            <w:r>
              <w:rPr>
                <w:sz w:val="20"/>
              </w:rPr>
              <w:t>each</w:t>
            </w:r>
            <w:r>
              <w:rPr>
                <w:spacing w:val="-4"/>
                <w:sz w:val="20"/>
              </w:rPr>
              <w:t> </w:t>
            </w:r>
            <w:r>
              <w:rPr>
                <w:sz w:val="20"/>
              </w:rPr>
              <w:t>role</w:t>
            </w:r>
            <w:r>
              <w:rPr>
                <w:spacing w:val="-4"/>
                <w:sz w:val="20"/>
              </w:rPr>
              <w:t> </w:t>
            </w:r>
            <w:r>
              <w:rPr>
                <w:sz w:val="20"/>
              </w:rPr>
              <w:t>was</w:t>
            </w:r>
            <w:r>
              <w:rPr>
                <w:spacing w:val="-4"/>
                <w:sz w:val="20"/>
              </w:rPr>
              <w:t> </w:t>
            </w:r>
            <w:r>
              <w:rPr>
                <w:spacing w:val="-2"/>
                <w:sz w:val="20"/>
              </w:rPr>
              <w:t>unnecessary</w:t>
            </w:r>
          </w:p>
        </w:tc>
      </w:tr>
      <w:tr>
        <w:trPr>
          <w:trHeight w:val="561" w:hRule="atLeast"/>
        </w:trPr>
        <w:tc>
          <w:tcPr>
            <w:tcW w:w="3298" w:type="dxa"/>
          </w:tcPr>
          <w:p>
            <w:pPr>
              <w:pStyle w:val="TableParagraph"/>
              <w:spacing w:line="249" w:lineRule="auto" w:before="42"/>
              <w:ind w:left="110" w:right="162"/>
              <w:rPr>
                <w:sz w:val="20"/>
              </w:rPr>
            </w:pPr>
            <w:r>
              <w:rPr>
                <w:sz w:val="20"/>
              </w:rPr>
              <w:t>Spelled</w:t>
            </w:r>
            <w:r>
              <w:rPr>
                <w:spacing w:val="-9"/>
                <w:sz w:val="20"/>
              </w:rPr>
              <w:t> </w:t>
            </w:r>
            <w:r>
              <w:rPr>
                <w:sz w:val="20"/>
              </w:rPr>
              <w:t>out</w:t>
            </w:r>
            <w:r>
              <w:rPr>
                <w:spacing w:val="-10"/>
                <w:sz w:val="20"/>
              </w:rPr>
              <w:t> </w:t>
            </w:r>
            <w:r>
              <w:rPr>
                <w:sz w:val="20"/>
              </w:rPr>
              <w:t>North</w:t>
            </w:r>
            <w:r>
              <w:rPr>
                <w:spacing w:val="-9"/>
                <w:sz w:val="20"/>
              </w:rPr>
              <w:t> </w:t>
            </w:r>
            <w:r>
              <w:rPr>
                <w:sz w:val="20"/>
              </w:rPr>
              <w:t>America</w:t>
            </w:r>
            <w:r>
              <w:rPr>
                <w:spacing w:val="-10"/>
                <w:sz w:val="20"/>
              </w:rPr>
              <w:t> </w:t>
            </w:r>
            <w:r>
              <w:rPr>
                <w:sz w:val="20"/>
              </w:rPr>
              <w:t>to define acronym NA</w:t>
            </w:r>
          </w:p>
        </w:tc>
        <w:tc>
          <w:tcPr>
            <w:tcW w:w="3298" w:type="dxa"/>
          </w:tcPr>
          <w:p>
            <w:pPr>
              <w:pStyle w:val="TableParagraph"/>
              <w:spacing w:before="47"/>
              <w:ind w:left="109"/>
              <w:rPr>
                <w:sz w:val="20"/>
              </w:rPr>
            </w:pPr>
            <w:r>
              <w:rPr>
                <w:sz w:val="20"/>
              </w:rPr>
              <w:t>Section</w:t>
            </w:r>
            <w:r>
              <w:rPr>
                <w:spacing w:val="-7"/>
                <w:sz w:val="20"/>
              </w:rPr>
              <w:t> </w:t>
            </w:r>
            <w:r>
              <w:rPr>
                <w:spacing w:val="-5"/>
                <w:sz w:val="20"/>
              </w:rPr>
              <w:t>1.0</w:t>
            </w:r>
          </w:p>
        </w:tc>
        <w:tc>
          <w:tcPr>
            <w:tcW w:w="3303" w:type="dxa"/>
          </w:tcPr>
          <w:p>
            <w:pPr>
              <w:pStyle w:val="TableParagraph"/>
              <w:spacing w:before="47"/>
              <w:ind w:left="109"/>
              <w:rPr>
                <w:sz w:val="20"/>
              </w:rPr>
            </w:pPr>
            <w:r>
              <w:rPr>
                <w:sz w:val="20"/>
              </w:rPr>
              <w:t>Clarification</w:t>
            </w:r>
            <w:r>
              <w:rPr>
                <w:spacing w:val="-8"/>
                <w:sz w:val="20"/>
              </w:rPr>
              <w:t> </w:t>
            </w:r>
            <w:r>
              <w:rPr>
                <w:sz w:val="20"/>
              </w:rPr>
              <w:t>of</w:t>
            </w:r>
            <w:r>
              <w:rPr>
                <w:spacing w:val="-7"/>
                <w:sz w:val="20"/>
              </w:rPr>
              <w:t> </w:t>
            </w:r>
            <w:r>
              <w:rPr>
                <w:spacing w:val="-2"/>
                <w:sz w:val="20"/>
              </w:rPr>
              <w:t>language</w:t>
            </w:r>
          </w:p>
        </w:tc>
      </w:tr>
      <w:tr>
        <w:trPr>
          <w:trHeight w:val="316" w:hRule="atLeast"/>
        </w:trPr>
        <w:tc>
          <w:tcPr>
            <w:tcW w:w="3298" w:type="dxa"/>
          </w:tcPr>
          <w:p>
            <w:pPr>
              <w:pStyle w:val="TableParagraph"/>
              <w:spacing w:before="47"/>
              <w:ind w:left="110"/>
              <w:rPr>
                <w:sz w:val="20"/>
              </w:rPr>
            </w:pPr>
            <w:r>
              <w:rPr>
                <w:spacing w:val="-2"/>
                <w:sz w:val="20"/>
              </w:rPr>
              <w:t>Added</w:t>
            </w:r>
            <w:r>
              <w:rPr>
                <w:spacing w:val="6"/>
                <w:sz w:val="20"/>
              </w:rPr>
              <w:t> </w:t>
            </w:r>
            <w:r>
              <w:rPr>
                <w:spacing w:val="-2"/>
                <w:sz w:val="20"/>
              </w:rPr>
              <w:t>Site-Customized</w:t>
            </w:r>
            <w:r>
              <w:rPr>
                <w:spacing w:val="5"/>
                <w:sz w:val="20"/>
              </w:rPr>
              <w:t> </w:t>
            </w:r>
            <w:r>
              <w:rPr>
                <w:spacing w:val="-4"/>
                <w:sz w:val="20"/>
              </w:rPr>
              <w:t>ICFs</w:t>
            </w:r>
          </w:p>
        </w:tc>
        <w:tc>
          <w:tcPr>
            <w:tcW w:w="3298" w:type="dxa"/>
          </w:tcPr>
          <w:p>
            <w:pPr>
              <w:pStyle w:val="TableParagraph"/>
              <w:spacing w:before="47"/>
              <w:ind w:left="109"/>
              <w:rPr>
                <w:sz w:val="20"/>
              </w:rPr>
            </w:pPr>
            <w:r>
              <w:rPr>
                <w:sz w:val="20"/>
              </w:rPr>
              <w:t>Section</w:t>
            </w:r>
            <w:r>
              <w:rPr>
                <w:spacing w:val="-7"/>
                <w:sz w:val="20"/>
              </w:rPr>
              <w:t> </w:t>
            </w:r>
            <w:r>
              <w:rPr>
                <w:spacing w:val="-5"/>
                <w:sz w:val="20"/>
              </w:rPr>
              <w:t>1.0</w:t>
            </w:r>
          </w:p>
        </w:tc>
        <w:tc>
          <w:tcPr>
            <w:tcW w:w="3303" w:type="dxa"/>
          </w:tcPr>
          <w:p>
            <w:pPr>
              <w:pStyle w:val="TableParagraph"/>
              <w:spacing w:before="47"/>
              <w:ind w:left="109"/>
              <w:rPr>
                <w:sz w:val="20"/>
              </w:rPr>
            </w:pPr>
            <w:r>
              <w:rPr>
                <w:sz w:val="20"/>
              </w:rPr>
              <w:t>To</w:t>
            </w:r>
            <w:r>
              <w:rPr>
                <w:spacing w:val="-6"/>
                <w:sz w:val="20"/>
              </w:rPr>
              <w:t> </w:t>
            </w:r>
            <w:r>
              <w:rPr>
                <w:sz w:val="20"/>
              </w:rPr>
              <w:t>better</w:t>
            </w:r>
            <w:r>
              <w:rPr>
                <w:spacing w:val="-6"/>
                <w:sz w:val="20"/>
              </w:rPr>
              <w:t> </w:t>
            </w:r>
            <w:r>
              <w:rPr>
                <w:sz w:val="20"/>
              </w:rPr>
              <w:t>define</w:t>
            </w:r>
            <w:r>
              <w:rPr>
                <w:spacing w:val="-5"/>
                <w:sz w:val="20"/>
              </w:rPr>
              <w:t> </w:t>
            </w:r>
            <w:r>
              <w:rPr>
                <w:spacing w:val="-2"/>
                <w:sz w:val="20"/>
              </w:rPr>
              <w:t>scope</w:t>
            </w:r>
          </w:p>
        </w:tc>
      </w:tr>
      <w:tr>
        <w:trPr>
          <w:trHeight w:val="561" w:hRule="atLeast"/>
        </w:trPr>
        <w:tc>
          <w:tcPr>
            <w:tcW w:w="3298" w:type="dxa"/>
          </w:tcPr>
          <w:p>
            <w:pPr>
              <w:pStyle w:val="TableParagraph"/>
              <w:spacing w:line="249" w:lineRule="auto" w:before="47"/>
              <w:ind w:left="110"/>
              <w:rPr>
                <w:sz w:val="20"/>
              </w:rPr>
            </w:pPr>
            <w:r>
              <w:rPr>
                <w:sz w:val="20"/>
              </w:rPr>
              <w:t>“Local</w:t>
            </w:r>
            <w:r>
              <w:rPr>
                <w:spacing w:val="-10"/>
                <w:sz w:val="20"/>
              </w:rPr>
              <w:t> </w:t>
            </w:r>
            <w:r>
              <w:rPr>
                <w:sz w:val="20"/>
              </w:rPr>
              <w:t>RSU”</w:t>
            </w:r>
            <w:r>
              <w:rPr>
                <w:spacing w:val="-10"/>
                <w:sz w:val="20"/>
              </w:rPr>
              <w:t> </w:t>
            </w:r>
            <w:r>
              <w:rPr>
                <w:sz w:val="20"/>
              </w:rPr>
              <w:t>to</w:t>
            </w:r>
            <w:r>
              <w:rPr>
                <w:spacing w:val="-10"/>
                <w:sz w:val="20"/>
              </w:rPr>
              <w:t> </w:t>
            </w:r>
            <w:r>
              <w:rPr>
                <w:sz w:val="20"/>
              </w:rPr>
              <w:t>“Country</w:t>
            </w:r>
            <w:r>
              <w:rPr>
                <w:spacing w:val="-10"/>
                <w:sz w:val="20"/>
              </w:rPr>
              <w:t> </w:t>
            </w:r>
            <w:r>
              <w:rPr>
                <w:sz w:val="20"/>
              </w:rPr>
              <w:t>Site </w:t>
            </w:r>
            <w:r>
              <w:rPr>
                <w:spacing w:val="-2"/>
                <w:sz w:val="20"/>
              </w:rPr>
              <w:t>Activation”</w:t>
            </w:r>
          </w:p>
        </w:tc>
        <w:tc>
          <w:tcPr>
            <w:tcW w:w="3298" w:type="dxa"/>
          </w:tcPr>
          <w:p>
            <w:pPr>
              <w:pStyle w:val="TableParagraph"/>
              <w:spacing w:before="52"/>
              <w:ind w:left="109"/>
              <w:rPr>
                <w:sz w:val="20"/>
              </w:rPr>
            </w:pPr>
            <w:r>
              <w:rPr>
                <w:spacing w:val="-2"/>
                <w:sz w:val="20"/>
              </w:rPr>
              <w:t>Throughout</w:t>
            </w:r>
          </w:p>
        </w:tc>
        <w:tc>
          <w:tcPr>
            <w:tcW w:w="3303" w:type="dxa"/>
          </w:tcPr>
          <w:p>
            <w:pPr>
              <w:pStyle w:val="TableParagraph"/>
              <w:spacing w:before="52"/>
              <w:ind w:left="109"/>
              <w:rPr>
                <w:sz w:val="20"/>
              </w:rPr>
            </w:pPr>
            <w:r>
              <w:rPr>
                <w:sz w:val="20"/>
              </w:rPr>
              <w:t>Department</w:t>
            </w:r>
            <w:r>
              <w:rPr>
                <w:spacing w:val="-8"/>
                <w:sz w:val="20"/>
              </w:rPr>
              <w:t> </w:t>
            </w:r>
            <w:r>
              <w:rPr>
                <w:sz w:val="20"/>
              </w:rPr>
              <w:t>name</w:t>
            </w:r>
            <w:r>
              <w:rPr>
                <w:spacing w:val="-8"/>
                <w:sz w:val="20"/>
              </w:rPr>
              <w:t> </w:t>
            </w:r>
            <w:r>
              <w:rPr>
                <w:spacing w:val="-2"/>
                <w:sz w:val="20"/>
              </w:rPr>
              <w:t>change</w:t>
            </w:r>
          </w:p>
        </w:tc>
      </w:tr>
    </w:tbl>
    <w:p>
      <w:pPr>
        <w:spacing w:after="0"/>
        <w:rPr>
          <w:sz w:val="20"/>
        </w:rPr>
        <w:sectPr>
          <w:pgSz w:w="12240" w:h="15840"/>
          <w:pgMar w:header="979" w:footer="872" w:top="2760" w:bottom="114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33"/>
              <w:ind w:left="110"/>
              <w:rPr>
                <w:b/>
                <w:sz w:val="22"/>
              </w:rPr>
            </w:pPr>
            <w:r>
              <w:rPr>
                <w:b/>
                <w:spacing w:val="-2"/>
                <w:sz w:val="22"/>
              </w:rPr>
              <w:t>CHANGE</w:t>
            </w:r>
          </w:p>
        </w:tc>
        <w:tc>
          <w:tcPr>
            <w:tcW w:w="3298" w:type="dxa"/>
            <w:shd w:val="clear" w:color="auto" w:fill="BFBFBF"/>
          </w:tcPr>
          <w:p>
            <w:pPr>
              <w:pStyle w:val="TableParagraph"/>
              <w:spacing w:before="33"/>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ind w:left="109"/>
              <w:rPr>
                <w:b/>
                <w:sz w:val="22"/>
              </w:rPr>
            </w:pPr>
            <w:r>
              <w:rPr>
                <w:b/>
                <w:spacing w:val="-2"/>
                <w:sz w:val="22"/>
              </w:rPr>
              <w:t>JUSTIFICATION</w:t>
            </w:r>
          </w:p>
        </w:tc>
      </w:tr>
      <w:tr>
        <w:trPr>
          <w:trHeight w:val="561" w:hRule="atLeast"/>
        </w:trPr>
        <w:tc>
          <w:tcPr>
            <w:tcW w:w="3298" w:type="dxa"/>
          </w:tcPr>
          <w:p>
            <w:pPr>
              <w:pStyle w:val="TableParagraph"/>
              <w:spacing w:before="47"/>
              <w:ind w:left="110"/>
              <w:rPr>
                <w:sz w:val="20"/>
              </w:rPr>
            </w:pPr>
            <w:r>
              <w:rPr>
                <w:sz w:val="20"/>
              </w:rPr>
              <w:t>Updated</w:t>
            </w:r>
            <w:r>
              <w:rPr>
                <w:spacing w:val="-6"/>
                <w:sz w:val="20"/>
              </w:rPr>
              <w:t> </w:t>
            </w:r>
            <w:r>
              <w:rPr>
                <w:sz w:val="20"/>
              </w:rPr>
              <w:t>role</w:t>
            </w:r>
            <w:r>
              <w:rPr>
                <w:spacing w:val="-5"/>
                <w:sz w:val="20"/>
              </w:rPr>
              <w:t> </w:t>
            </w:r>
            <w:r>
              <w:rPr>
                <w:spacing w:val="-2"/>
                <w:sz w:val="20"/>
              </w:rPr>
              <w:t>titles</w:t>
            </w:r>
          </w:p>
        </w:tc>
        <w:tc>
          <w:tcPr>
            <w:tcW w:w="3298" w:type="dxa"/>
          </w:tcPr>
          <w:p>
            <w:pPr>
              <w:pStyle w:val="TableParagraph"/>
              <w:spacing w:before="47"/>
              <w:ind w:left="109"/>
              <w:rPr>
                <w:sz w:val="20"/>
              </w:rPr>
            </w:pPr>
            <w:r>
              <w:rPr>
                <w:sz w:val="20"/>
              </w:rPr>
              <w:t>Section</w:t>
            </w:r>
            <w:r>
              <w:rPr>
                <w:spacing w:val="-7"/>
                <w:sz w:val="20"/>
              </w:rPr>
              <w:t> </w:t>
            </w:r>
            <w:r>
              <w:rPr>
                <w:spacing w:val="-5"/>
                <w:sz w:val="20"/>
              </w:rPr>
              <w:t>3.0</w:t>
            </w:r>
          </w:p>
        </w:tc>
        <w:tc>
          <w:tcPr>
            <w:tcW w:w="3303" w:type="dxa"/>
          </w:tcPr>
          <w:p>
            <w:pPr>
              <w:pStyle w:val="TableParagraph"/>
              <w:spacing w:line="249" w:lineRule="auto" w:before="42"/>
              <w:ind w:left="109"/>
              <w:rPr>
                <w:sz w:val="20"/>
              </w:rPr>
            </w:pPr>
            <w:r>
              <w:rPr>
                <w:sz w:val="20"/>
              </w:rPr>
              <w:t>Change to department name and change</w:t>
            </w:r>
            <w:r>
              <w:rPr>
                <w:spacing w:val="-9"/>
                <w:sz w:val="20"/>
              </w:rPr>
              <w:t> </w:t>
            </w:r>
            <w:r>
              <w:rPr>
                <w:sz w:val="20"/>
              </w:rPr>
              <w:t>to</w:t>
            </w:r>
            <w:r>
              <w:rPr>
                <w:spacing w:val="-9"/>
                <w:sz w:val="20"/>
              </w:rPr>
              <w:t> </w:t>
            </w:r>
            <w:r>
              <w:rPr>
                <w:sz w:val="20"/>
              </w:rPr>
              <w:t>roles</w:t>
            </w:r>
            <w:r>
              <w:rPr>
                <w:spacing w:val="-11"/>
                <w:sz w:val="20"/>
              </w:rPr>
              <w:t> </w:t>
            </w:r>
            <w:r>
              <w:rPr>
                <w:sz w:val="20"/>
              </w:rPr>
              <w:t>within</w:t>
            </w:r>
            <w:r>
              <w:rPr>
                <w:spacing w:val="-10"/>
                <w:sz w:val="20"/>
              </w:rPr>
              <w:t> </w:t>
            </w:r>
            <w:r>
              <w:rPr>
                <w:sz w:val="20"/>
              </w:rPr>
              <w:t>department</w:t>
            </w:r>
          </w:p>
        </w:tc>
      </w:tr>
      <w:tr>
        <w:trPr>
          <w:trHeight w:val="556" w:hRule="atLeast"/>
        </w:trPr>
        <w:tc>
          <w:tcPr>
            <w:tcW w:w="3298" w:type="dxa"/>
          </w:tcPr>
          <w:p>
            <w:pPr>
              <w:pStyle w:val="TableParagraph"/>
              <w:spacing w:before="47"/>
              <w:ind w:left="110"/>
              <w:rPr>
                <w:sz w:val="20"/>
              </w:rPr>
            </w:pPr>
            <w:r>
              <w:rPr>
                <w:sz w:val="20"/>
              </w:rPr>
              <w:t>Added</w:t>
            </w:r>
            <w:r>
              <w:rPr>
                <w:spacing w:val="-7"/>
                <w:sz w:val="20"/>
              </w:rPr>
              <w:t> </w:t>
            </w:r>
            <w:r>
              <w:rPr>
                <w:sz w:val="20"/>
              </w:rPr>
              <w:t>more</w:t>
            </w:r>
            <w:r>
              <w:rPr>
                <w:spacing w:val="-7"/>
                <w:sz w:val="20"/>
              </w:rPr>
              <w:t> </w:t>
            </w:r>
            <w:r>
              <w:rPr>
                <w:sz w:val="20"/>
              </w:rPr>
              <w:t>explanatory</w:t>
            </w:r>
            <w:r>
              <w:rPr>
                <w:spacing w:val="-6"/>
                <w:sz w:val="20"/>
              </w:rPr>
              <w:t> </w:t>
            </w:r>
            <w:r>
              <w:rPr>
                <w:spacing w:val="-2"/>
                <w:sz w:val="20"/>
              </w:rPr>
              <w:t>bullets</w:t>
            </w:r>
          </w:p>
        </w:tc>
        <w:tc>
          <w:tcPr>
            <w:tcW w:w="3298" w:type="dxa"/>
          </w:tcPr>
          <w:p>
            <w:pPr>
              <w:pStyle w:val="TableParagraph"/>
              <w:spacing w:before="47"/>
              <w:ind w:left="109"/>
              <w:rPr>
                <w:sz w:val="20"/>
              </w:rPr>
            </w:pPr>
            <w:r>
              <w:rPr>
                <w:sz w:val="20"/>
              </w:rPr>
              <w:t>Section</w:t>
            </w:r>
            <w:r>
              <w:rPr>
                <w:spacing w:val="-7"/>
                <w:sz w:val="20"/>
              </w:rPr>
              <w:t> </w:t>
            </w:r>
            <w:r>
              <w:rPr>
                <w:spacing w:val="-5"/>
                <w:sz w:val="20"/>
              </w:rPr>
              <w:t>6.1</w:t>
            </w:r>
          </w:p>
        </w:tc>
        <w:tc>
          <w:tcPr>
            <w:tcW w:w="3303" w:type="dxa"/>
          </w:tcPr>
          <w:p>
            <w:pPr>
              <w:pStyle w:val="TableParagraph"/>
              <w:spacing w:line="249" w:lineRule="auto" w:before="42"/>
              <w:ind w:left="109"/>
              <w:rPr>
                <w:sz w:val="20"/>
              </w:rPr>
            </w:pPr>
            <w:r>
              <w:rPr>
                <w:sz w:val="20"/>
              </w:rPr>
              <w:t>Process</w:t>
            </w:r>
            <w:r>
              <w:rPr>
                <w:spacing w:val="-12"/>
                <w:sz w:val="20"/>
              </w:rPr>
              <w:t> </w:t>
            </w:r>
            <w:r>
              <w:rPr>
                <w:sz w:val="20"/>
              </w:rPr>
              <w:t>clarification</w:t>
            </w:r>
            <w:r>
              <w:rPr>
                <w:spacing w:val="-12"/>
                <w:sz w:val="20"/>
              </w:rPr>
              <w:t> </w:t>
            </w:r>
            <w:r>
              <w:rPr>
                <w:sz w:val="20"/>
              </w:rPr>
              <w:t>and</w:t>
            </w:r>
            <w:r>
              <w:rPr>
                <w:spacing w:val="-12"/>
                <w:sz w:val="20"/>
              </w:rPr>
              <w:t> </w:t>
            </w:r>
            <w:r>
              <w:rPr>
                <w:sz w:val="20"/>
              </w:rPr>
              <w:t>more appropriate placement of text</w:t>
            </w:r>
          </w:p>
        </w:tc>
      </w:tr>
      <w:tr>
        <w:trPr>
          <w:trHeight w:val="1041" w:hRule="atLeast"/>
        </w:trPr>
        <w:tc>
          <w:tcPr>
            <w:tcW w:w="3298" w:type="dxa"/>
          </w:tcPr>
          <w:p>
            <w:pPr>
              <w:pStyle w:val="TableParagraph"/>
              <w:spacing w:line="252" w:lineRule="auto" w:before="42"/>
              <w:ind w:left="110" w:right="162"/>
              <w:rPr>
                <w:sz w:val="20"/>
              </w:rPr>
            </w:pPr>
            <w:r>
              <w:rPr>
                <w:sz w:val="20"/>
              </w:rPr>
              <w:t>Removed</w:t>
            </w:r>
            <w:r>
              <w:rPr>
                <w:spacing w:val="-13"/>
                <w:sz w:val="20"/>
              </w:rPr>
              <w:t> </w:t>
            </w:r>
            <w:r>
              <w:rPr>
                <w:sz w:val="20"/>
              </w:rPr>
              <w:t>SAM</w:t>
            </w:r>
            <w:r>
              <w:rPr>
                <w:spacing w:val="-13"/>
                <w:sz w:val="20"/>
              </w:rPr>
              <w:t> </w:t>
            </w:r>
            <w:r>
              <w:rPr>
                <w:sz w:val="20"/>
              </w:rPr>
              <w:t>from</w:t>
            </w:r>
            <w:r>
              <w:rPr>
                <w:spacing w:val="-13"/>
                <w:sz w:val="20"/>
              </w:rPr>
              <w:t> </w:t>
            </w:r>
            <w:r>
              <w:rPr>
                <w:sz w:val="20"/>
              </w:rPr>
              <w:t>responsible for filing, added CSA Reg responsible for filing related </w:t>
            </w:r>
            <w:r>
              <w:rPr>
                <w:spacing w:val="-2"/>
                <w:sz w:val="20"/>
              </w:rPr>
              <w:t>documents</w:t>
            </w:r>
          </w:p>
        </w:tc>
        <w:tc>
          <w:tcPr>
            <w:tcW w:w="3298" w:type="dxa"/>
          </w:tcPr>
          <w:p>
            <w:pPr>
              <w:pStyle w:val="TableParagraph"/>
              <w:spacing w:before="47"/>
              <w:ind w:left="109"/>
              <w:rPr>
                <w:sz w:val="20"/>
              </w:rPr>
            </w:pPr>
            <w:r>
              <w:rPr>
                <w:sz w:val="20"/>
              </w:rPr>
              <w:t>Step</w:t>
            </w:r>
            <w:r>
              <w:rPr>
                <w:spacing w:val="-5"/>
                <w:sz w:val="20"/>
              </w:rPr>
              <w:t> </w:t>
            </w:r>
            <w:r>
              <w:rPr>
                <w:sz w:val="20"/>
              </w:rPr>
              <w:t>6.1.2;</w:t>
            </w:r>
            <w:r>
              <w:rPr>
                <w:spacing w:val="-5"/>
                <w:sz w:val="20"/>
              </w:rPr>
              <w:t> </w:t>
            </w:r>
            <w:r>
              <w:rPr>
                <w:sz w:val="20"/>
              </w:rPr>
              <w:t>Step</w:t>
            </w:r>
            <w:r>
              <w:rPr>
                <w:spacing w:val="-4"/>
                <w:sz w:val="20"/>
              </w:rPr>
              <w:t> </w:t>
            </w:r>
            <w:r>
              <w:rPr>
                <w:spacing w:val="-2"/>
                <w:sz w:val="20"/>
              </w:rPr>
              <w:t>6.1.4</w:t>
            </w:r>
          </w:p>
        </w:tc>
        <w:tc>
          <w:tcPr>
            <w:tcW w:w="3303" w:type="dxa"/>
          </w:tcPr>
          <w:p>
            <w:pPr>
              <w:pStyle w:val="TableParagraph"/>
              <w:spacing w:before="47"/>
              <w:ind w:left="109"/>
              <w:rPr>
                <w:sz w:val="20"/>
              </w:rPr>
            </w:pPr>
            <w:r>
              <w:rPr>
                <w:sz w:val="20"/>
              </w:rPr>
              <w:t>Process</w:t>
            </w:r>
            <w:r>
              <w:rPr>
                <w:spacing w:val="-12"/>
                <w:sz w:val="20"/>
              </w:rPr>
              <w:t> </w:t>
            </w:r>
            <w:r>
              <w:rPr>
                <w:spacing w:val="-2"/>
                <w:sz w:val="20"/>
              </w:rPr>
              <w:t>change</w:t>
            </w:r>
          </w:p>
        </w:tc>
      </w:tr>
      <w:tr>
        <w:trPr>
          <w:trHeight w:val="321" w:hRule="atLeast"/>
        </w:trPr>
        <w:tc>
          <w:tcPr>
            <w:tcW w:w="3298" w:type="dxa"/>
          </w:tcPr>
          <w:p>
            <w:pPr>
              <w:pStyle w:val="TableParagraph"/>
              <w:spacing w:before="47"/>
              <w:ind w:left="110"/>
              <w:rPr>
                <w:sz w:val="20"/>
              </w:rPr>
            </w:pPr>
            <w:r>
              <w:rPr>
                <w:sz w:val="20"/>
              </w:rPr>
              <w:t>Moved</w:t>
            </w:r>
            <w:r>
              <w:rPr>
                <w:spacing w:val="-5"/>
                <w:sz w:val="20"/>
              </w:rPr>
              <w:t> </w:t>
            </w:r>
            <w:r>
              <w:rPr>
                <w:sz w:val="20"/>
              </w:rPr>
              <w:t>note</w:t>
            </w:r>
            <w:r>
              <w:rPr>
                <w:spacing w:val="-4"/>
                <w:sz w:val="20"/>
              </w:rPr>
              <w:t> </w:t>
            </w:r>
            <w:r>
              <w:rPr>
                <w:sz w:val="20"/>
              </w:rPr>
              <w:t>from</w:t>
            </w:r>
            <w:r>
              <w:rPr>
                <w:spacing w:val="-4"/>
                <w:sz w:val="20"/>
              </w:rPr>
              <w:t> </w:t>
            </w:r>
            <w:r>
              <w:rPr>
                <w:sz w:val="20"/>
              </w:rPr>
              <w:t>Step</w:t>
            </w:r>
            <w:r>
              <w:rPr>
                <w:spacing w:val="-4"/>
                <w:sz w:val="20"/>
              </w:rPr>
              <w:t> </w:t>
            </w:r>
            <w:r>
              <w:rPr>
                <w:spacing w:val="-2"/>
                <w:sz w:val="20"/>
              </w:rPr>
              <w:t>6.1.3</w:t>
            </w:r>
          </w:p>
        </w:tc>
        <w:tc>
          <w:tcPr>
            <w:tcW w:w="3298" w:type="dxa"/>
          </w:tcPr>
          <w:p>
            <w:pPr>
              <w:pStyle w:val="TableParagraph"/>
              <w:spacing w:before="47"/>
              <w:ind w:left="109"/>
              <w:rPr>
                <w:sz w:val="20"/>
              </w:rPr>
            </w:pPr>
            <w:r>
              <w:rPr>
                <w:sz w:val="20"/>
              </w:rPr>
              <w:t>Step</w:t>
            </w:r>
            <w:r>
              <w:rPr>
                <w:spacing w:val="-3"/>
                <w:sz w:val="20"/>
              </w:rPr>
              <w:t> </w:t>
            </w:r>
            <w:r>
              <w:rPr>
                <w:spacing w:val="-2"/>
                <w:sz w:val="20"/>
              </w:rPr>
              <w:t>6.1.2</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321" w:hRule="atLeast"/>
        </w:trPr>
        <w:tc>
          <w:tcPr>
            <w:tcW w:w="3298" w:type="dxa"/>
          </w:tcPr>
          <w:p>
            <w:pPr>
              <w:pStyle w:val="TableParagraph"/>
              <w:spacing w:before="47"/>
              <w:ind w:left="110"/>
              <w:rPr>
                <w:sz w:val="20"/>
              </w:rPr>
            </w:pPr>
            <w:r>
              <w:rPr>
                <w:sz w:val="20"/>
              </w:rPr>
              <w:t>Deleted</w:t>
            </w:r>
            <w:r>
              <w:rPr>
                <w:spacing w:val="-6"/>
                <w:sz w:val="20"/>
              </w:rPr>
              <w:t> </w:t>
            </w:r>
            <w:r>
              <w:rPr>
                <w:sz w:val="20"/>
              </w:rPr>
              <w:t>Step</w:t>
            </w:r>
            <w:r>
              <w:rPr>
                <w:spacing w:val="-5"/>
                <w:sz w:val="20"/>
              </w:rPr>
              <w:t> </w:t>
            </w:r>
            <w:r>
              <w:rPr>
                <w:spacing w:val="-2"/>
                <w:sz w:val="20"/>
              </w:rPr>
              <w:t>6.1.3</w:t>
            </w:r>
          </w:p>
        </w:tc>
        <w:tc>
          <w:tcPr>
            <w:tcW w:w="3298" w:type="dxa"/>
          </w:tcPr>
          <w:p>
            <w:pPr>
              <w:pStyle w:val="TableParagraph"/>
              <w:spacing w:before="47"/>
              <w:ind w:left="109"/>
              <w:rPr>
                <w:sz w:val="20"/>
              </w:rPr>
            </w:pPr>
            <w:r>
              <w:rPr>
                <w:sz w:val="20"/>
              </w:rPr>
              <w:t>Section</w:t>
            </w:r>
            <w:r>
              <w:rPr>
                <w:spacing w:val="-7"/>
                <w:sz w:val="20"/>
              </w:rPr>
              <w:t> </w:t>
            </w:r>
            <w:r>
              <w:rPr>
                <w:spacing w:val="-5"/>
                <w:sz w:val="20"/>
              </w:rPr>
              <w:t>6.1</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556" w:hRule="atLeast"/>
        </w:trPr>
        <w:tc>
          <w:tcPr>
            <w:tcW w:w="3298" w:type="dxa"/>
          </w:tcPr>
          <w:p>
            <w:pPr>
              <w:pStyle w:val="TableParagraph"/>
              <w:spacing w:line="249" w:lineRule="auto" w:before="42"/>
              <w:ind w:left="110"/>
              <w:rPr>
                <w:sz w:val="20"/>
              </w:rPr>
            </w:pPr>
            <w:r>
              <w:rPr>
                <w:sz w:val="20"/>
              </w:rPr>
              <w:t>Moved</w:t>
            </w:r>
            <w:r>
              <w:rPr>
                <w:spacing w:val="-9"/>
                <w:sz w:val="20"/>
              </w:rPr>
              <w:t> </w:t>
            </w:r>
            <w:r>
              <w:rPr>
                <w:sz w:val="20"/>
              </w:rPr>
              <w:t>explanatory</w:t>
            </w:r>
            <w:r>
              <w:rPr>
                <w:spacing w:val="-9"/>
                <w:sz w:val="20"/>
              </w:rPr>
              <w:t> </w:t>
            </w:r>
            <w:r>
              <w:rPr>
                <w:sz w:val="20"/>
              </w:rPr>
              <w:t>text</w:t>
            </w:r>
            <w:r>
              <w:rPr>
                <w:spacing w:val="-9"/>
                <w:sz w:val="20"/>
              </w:rPr>
              <w:t> </w:t>
            </w:r>
            <w:r>
              <w:rPr>
                <w:sz w:val="20"/>
              </w:rPr>
              <w:t>to</w:t>
            </w:r>
            <w:r>
              <w:rPr>
                <w:spacing w:val="-9"/>
                <w:sz w:val="20"/>
              </w:rPr>
              <w:t> </w:t>
            </w:r>
            <w:r>
              <w:rPr>
                <w:sz w:val="20"/>
              </w:rPr>
              <w:t>Section </w:t>
            </w:r>
            <w:r>
              <w:rPr>
                <w:spacing w:val="-4"/>
                <w:sz w:val="20"/>
              </w:rPr>
              <w:t>6.1</w:t>
            </w:r>
          </w:p>
        </w:tc>
        <w:tc>
          <w:tcPr>
            <w:tcW w:w="3298" w:type="dxa"/>
          </w:tcPr>
          <w:p>
            <w:pPr>
              <w:pStyle w:val="TableParagraph"/>
              <w:spacing w:before="47"/>
              <w:ind w:left="109"/>
              <w:rPr>
                <w:sz w:val="20"/>
              </w:rPr>
            </w:pPr>
            <w:r>
              <w:rPr>
                <w:sz w:val="20"/>
              </w:rPr>
              <w:t>Section</w:t>
            </w:r>
            <w:r>
              <w:rPr>
                <w:spacing w:val="-7"/>
                <w:sz w:val="20"/>
              </w:rPr>
              <w:t> </w:t>
            </w:r>
            <w:r>
              <w:rPr>
                <w:spacing w:val="-5"/>
                <w:sz w:val="20"/>
              </w:rPr>
              <w:t>6.2</w:t>
            </w:r>
          </w:p>
        </w:tc>
        <w:tc>
          <w:tcPr>
            <w:tcW w:w="3303" w:type="dxa"/>
          </w:tcPr>
          <w:p>
            <w:pPr>
              <w:pStyle w:val="TableParagraph"/>
              <w:spacing w:line="249" w:lineRule="auto" w:before="42"/>
              <w:ind w:left="109" w:right="209"/>
              <w:rPr>
                <w:sz w:val="20"/>
              </w:rPr>
            </w:pPr>
            <w:r>
              <w:rPr>
                <w:sz w:val="20"/>
              </w:rPr>
              <w:t>More</w:t>
            </w:r>
            <w:r>
              <w:rPr>
                <w:spacing w:val="-12"/>
                <w:sz w:val="20"/>
              </w:rPr>
              <w:t> </w:t>
            </w:r>
            <w:r>
              <w:rPr>
                <w:sz w:val="20"/>
              </w:rPr>
              <w:t>appropriate</w:t>
            </w:r>
            <w:r>
              <w:rPr>
                <w:spacing w:val="-12"/>
                <w:sz w:val="20"/>
              </w:rPr>
              <w:t> </w:t>
            </w:r>
            <w:r>
              <w:rPr>
                <w:sz w:val="20"/>
              </w:rPr>
              <w:t>placement</w:t>
            </w:r>
            <w:r>
              <w:rPr>
                <w:spacing w:val="-12"/>
                <w:sz w:val="20"/>
              </w:rPr>
              <w:t> </w:t>
            </w:r>
            <w:r>
              <w:rPr>
                <w:sz w:val="20"/>
              </w:rPr>
              <w:t>of </w:t>
            </w:r>
            <w:r>
              <w:rPr>
                <w:spacing w:val="-4"/>
                <w:sz w:val="20"/>
              </w:rPr>
              <w:t>text</w:t>
            </w:r>
          </w:p>
        </w:tc>
      </w:tr>
      <w:tr>
        <w:trPr>
          <w:trHeight w:val="561" w:hRule="atLeast"/>
        </w:trPr>
        <w:tc>
          <w:tcPr>
            <w:tcW w:w="3298" w:type="dxa"/>
          </w:tcPr>
          <w:p>
            <w:pPr>
              <w:pStyle w:val="TableParagraph"/>
              <w:spacing w:line="254" w:lineRule="auto" w:before="42"/>
              <w:ind w:left="110" w:right="162"/>
              <w:rPr>
                <w:sz w:val="20"/>
              </w:rPr>
            </w:pPr>
            <w:r>
              <w:rPr>
                <w:sz w:val="20"/>
              </w:rPr>
              <w:t>Updated</w:t>
            </w:r>
            <w:r>
              <w:rPr>
                <w:spacing w:val="-10"/>
                <w:sz w:val="20"/>
              </w:rPr>
              <w:t> </w:t>
            </w:r>
            <w:r>
              <w:rPr>
                <w:sz w:val="20"/>
              </w:rPr>
              <w:t>section</w:t>
            </w:r>
            <w:r>
              <w:rPr>
                <w:spacing w:val="-10"/>
                <w:sz w:val="20"/>
              </w:rPr>
              <w:t> </w:t>
            </w:r>
            <w:r>
              <w:rPr>
                <w:sz w:val="20"/>
              </w:rPr>
              <w:t>title</w:t>
            </w:r>
            <w:r>
              <w:rPr>
                <w:spacing w:val="-10"/>
                <w:sz w:val="20"/>
              </w:rPr>
              <w:t> </w:t>
            </w:r>
            <w:r>
              <w:rPr>
                <w:sz w:val="20"/>
              </w:rPr>
              <w:t>by</w:t>
            </w:r>
            <w:r>
              <w:rPr>
                <w:spacing w:val="-10"/>
                <w:sz w:val="20"/>
              </w:rPr>
              <w:t> </w:t>
            </w:r>
            <w:r>
              <w:rPr>
                <w:sz w:val="20"/>
              </w:rPr>
              <w:t>adding “and Site-specific”</w:t>
            </w:r>
          </w:p>
        </w:tc>
        <w:tc>
          <w:tcPr>
            <w:tcW w:w="3298" w:type="dxa"/>
          </w:tcPr>
          <w:p>
            <w:pPr>
              <w:pStyle w:val="TableParagraph"/>
              <w:spacing w:before="47"/>
              <w:ind w:left="109"/>
              <w:rPr>
                <w:sz w:val="20"/>
              </w:rPr>
            </w:pPr>
            <w:r>
              <w:rPr>
                <w:sz w:val="20"/>
              </w:rPr>
              <w:t>Section</w:t>
            </w:r>
            <w:r>
              <w:rPr>
                <w:spacing w:val="-5"/>
                <w:sz w:val="20"/>
              </w:rPr>
              <w:t> 6.2</w:t>
            </w:r>
          </w:p>
        </w:tc>
        <w:tc>
          <w:tcPr>
            <w:tcW w:w="3303" w:type="dxa"/>
          </w:tcPr>
          <w:p>
            <w:pPr>
              <w:pStyle w:val="TableParagraph"/>
              <w:spacing w:before="47"/>
              <w:ind w:left="109"/>
              <w:rPr>
                <w:sz w:val="20"/>
              </w:rPr>
            </w:pPr>
            <w:r>
              <w:rPr>
                <w:sz w:val="20"/>
              </w:rPr>
              <w:t>Clarify</w:t>
            </w:r>
            <w:r>
              <w:rPr>
                <w:spacing w:val="-7"/>
                <w:sz w:val="20"/>
              </w:rPr>
              <w:t> </w:t>
            </w:r>
            <w:r>
              <w:rPr>
                <w:sz w:val="20"/>
              </w:rPr>
              <w:t>section</w:t>
            </w:r>
            <w:r>
              <w:rPr>
                <w:spacing w:val="-7"/>
                <w:sz w:val="20"/>
              </w:rPr>
              <w:t> </w:t>
            </w:r>
            <w:r>
              <w:rPr>
                <w:spacing w:val="-2"/>
                <w:sz w:val="20"/>
              </w:rPr>
              <w:t>content</w:t>
            </w:r>
          </w:p>
        </w:tc>
      </w:tr>
      <w:tr>
        <w:trPr>
          <w:trHeight w:val="561" w:hRule="atLeast"/>
        </w:trPr>
        <w:tc>
          <w:tcPr>
            <w:tcW w:w="3298" w:type="dxa"/>
          </w:tcPr>
          <w:p>
            <w:pPr>
              <w:pStyle w:val="TableParagraph"/>
              <w:spacing w:before="47"/>
              <w:ind w:left="110"/>
              <w:rPr>
                <w:sz w:val="20"/>
              </w:rPr>
            </w:pPr>
            <w:r>
              <w:rPr>
                <w:sz w:val="20"/>
              </w:rPr>
              <w:t>Added</w:t>
            </w:r>
            <w:r>
              <w:rPr>
                <w:spacing w:val="-10"/>
                <w:sz w:val="20"/>
              </w:rPr>
              <w:t> </w:t>
            </w:r>
            <w:r>
              <w:rPr>
                <w:spacing w:val="-4"/>
                <w:sz w:val="20"/>
              </w:rPr>
              <w:t>step</w:t>
            </w:r>
          </w:p>
        </w:tc>
        <w:tc>
          <w:tcPr>
            <w:tcW w:w="3298" w:type="dxa"/>
          </w:tcPr>
          <w:p>
            <w:pPr>
              <w:pStyle w:val="TableParagraph"/>
              <w:spacing w:before="47"/>
              <w:ind w:left="109"/>
              <w:rPr>
                <w:sz w:val="20"/>
              </w:rPr>
            </w:pPr>
            <w:r>
              <w:rPr>
                <w:sz w:val="20"/>
              </w:rPr>
              <w:t>Step</w:t>
            </w:r>
            <w:r>
              <w:rPr>
                <w:spacing w:val="-3"/>
                <w:sz w:val="20"/>
              </w:rPr>
              <w:t> </w:t>
            </w:r>
            <w:r>
              <w:rPr>
                <w:spacing w:val="-2"/>
                <w:sz w:val="20"/>
              </w:rPr>
              <w:t>6.2.1</w:t>
            </w:r>
          </w:p>
        </w:tc>
        <w:tc>
          <w:tcPr>
            <w:tcW w:w="3303" w:type="dxa"/>
          </w:tcPr>
          <w:p>
            <w:pPr>
              <w:pStyle w:val="TableParagraph"/>
              <w:spacing w:line="254" w:lineRule="auto" w:before="42"/>
              <w:ind w:left="109" w:right="209"/>
              <w:rPr>
                <w:sz w:val="20"/>
              </w:rPr>
            </w:pPr>
            <w:r>
              <w:rPr>
                <w:sz w:val="20"/>
              </w:rPr>
              <w:t>Process</w:t>
            </w:r>
            <w:r>
              <w:rPr>
                <w:spacing w:val="-14"/>
                <w:sz w:val="20"/>
              </w:rPr>
              <w:t> </w:t>
            </w:r>
            <w:r>
              <w:rPr>
                <w:sz w:val="20"/>
              </w:rPr>
              <w:t>change</w:t>
            </w:r>
            <w:r>
              <w:rPr>
                <w:spacing w:val="-14"/>
                <w:sz w:val="20"/>
              </w:rPr>
              <w:t> </w:t>
            </w:r>
            <w:r>
              <w:rPr>
                <w:sz w:val="20"/>
              </w:rPr>
              <w:t>required additional step</w:t>
            </w:r>
          </w:p>
        </w:tc>
      </w:tr>
      <w:tr>
        <w:trPr>
          <w:trHeight w:val="1041" w:hRule="atLeast"/>
        </w:trPr>
        <w:tc>
          <w:tcPr>
            <w:tcW w:w="3298" w:type="dxa"/>
          </w:tcPr>
          <w:p>
            <w:pPr>
              <w:pStyle w:val="TableParagraph"/>
              <w:spacing w:line="249" w:lineRule="auto" w:before="42"/>
              <w:ind w:left="110" w:right="162"/>
              <w:rPr>
                <w:sz w:val="20"/>
              </w:rPr>
            </w:pPr>
            <w:r>
              <w:rPr>
                <w:sz w:val="20"/>
              </w:rPr>
              <w:t>Changed</w:t>
            </w:r>
            <w:r>
              <w:rPr>
                <w:spacing w:val="-14"/>
                <w:sz w:val="20"/>
              </w:rPr>
              <w:t> </w:t>
            </w:r>
            <w:r>
              <w:rPr>
                <w:sz w:val="20"/>
              </w:rPr>
              <w:t>CSA</w:t>
            </w:r>
            <w:r>
              <w:rPr>
                <w:spacing w:val="-11"/>
                <w:sz w:val="20"/>
              </w:rPr>
              <w:t> </w:t>
            </w:r>
            <w:r>
              <w:rPr>
                <w:sz w:val="20"/>
              </w:rPr>
              <w:t>Spec</w:t>
            </w:r>
            <w:r>
              <w:rPr>
                <w:spacing w:val="-10"/>
                <w:sz w:val="20"/>
              </w:rPr>
              <w:t> </w:t>
            </w:r>
            <w:r>
              <w:rPr>
                <w:sz w:val="20"/>
              </w:rPr>
              <w:t>responsibility to a CSA Reg responsibility and include hand offs between CSA Spec and CSA Reg</w:t>
            </w:r>
          </w:p>
        </w:tc>
        <w:tc>
          <w:tcPr>
            <w:tcW w:w="3298" w:type="dxa"/>
          </w:tcPr>
          <w:p>
            <w:pPr>
              <w:pStyle w:val="TableParagraph"/>
              <w:spacing w:line="249" w:lineRule="auto" w:before="42"/>
              <w:ind w:left="109"/>
              <w:rPr>
                <w:sz w:val="20"/>
              </w:rPr>
            </w:pPr>
            <w:r>
              <w:rPr>
                <w:sz w:val="20"/>
              </w:rPr>
              <w:t>Step</w:t>
            </w:r>
            <w:r>
              <w:rPr>
                <w:spacing w:val="-10"/>
                <w:sz w:val="20"/>
              </w:rPr>
              <w:t> </w:t>
            </w:r>
            <w:r>
              <w:rPr>
                <w:sz w:val="20"/>
              </w:rPr>
              <w:t>6.2.2</w:t>
            </w:r>
            <w:r>
              <w:rPr>
                <w:spacing w:val="-11"/>
                <w:sz w:val="20"/>
              </w:rPr>
              <w:t> </w:t>
            </w:r>
            <w:r>
              <w:rPr>
                <w:sz w:val="20"/>
              </w:rPr>
              <w:t>and</w:t>
            </w:r>
            <w:r>
              <w:rPr>
                <w:spacing w:val="-11"/>
                <w:sz w:val="20"/>
              </w:rPr>
              <w:t> </w:t>
            </w:r>
            <w:r>
              <w:rPr>
                <w:sz w:val="20"/>
              </w:rPr>
              <w:t>multiple</w:t>
            </w:r>
            <w:r>
              <w:rPr>
                <w:spacing w:val="-10"/>
                <w:sz w:val="20"/>
              </w:rPr>
              <w:t> </w:t>
            </w:r>
            <w:r>
              <w:rPr>
                <w:sz w:val="20"/>
              </w:rPr>
              <w:t>places throughout Section 6.2.</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796" w:hRule="atLeast"/>
        </w:trPr>
        <w:tc>
          <w:tcPr>
            <w:tcW w:w="3298" w:type="dxa"/>
          </w:tcPr>
          <w:p>
            <w:pPr>
              <w:pStyle w:val="TableParagraph"/>
              <w:spacing w:line="249" w:lineRule="auto" w:before="42"/>
              <w:ind w:left="110" w:right="162"/>
              <w:rPr>
                <w:sz w:val="20"/>
              </w:rPr>
            </w:pPr>
            <w:r>
              <w:rPr>
                <w:sz w:val="20"/>
              </w:rPr>
              <w:t>Added information on what “Investigator/site</w:t>
            </w:r>
            <w:r>
              <w:rPr>
                <w:spacing w:val="-14"/>
                <w:sz w:val="20"/>
              </w:rPr>
              <w:t> </w:t>
            </w:r>
            <w:r>
              <w:rPr>
                <w:sz w:val="20"/>
              </w:rPr>
              <w:t>Details”</w:t>
            </w:r>
            <w:r>
              <w:rPr>
                <w:spacing w:val="-14"/>
                <w:sz w:val="20"/>
              </w:rPr>
              <w:t> </w:t>
            </w:r>
            <w:r>
              <w:rPr>
                <w:sz w:val="20"/>
              </w:rPr>
              <w:t>includes to the Notes</w:t>
            </w:r>
          </w:p>
        </w:tc>
        <w:tc>
          <w:tcPr>
            <w:tcW w:w="3298" w:type="dxa"/>
          </w:tcPr>
          <w:p>
            <w:pPr>
              <w:pStyle w:val="TableParagraph"/>
              <w:spacing w:before="47"/>
              <w:ind w:left="109"/>
              <w:rPr>
                <w:sz w:val="20"/>
              </w:rPr>
            </w:pPr>
            <w:r>
              <w:rPr>
                <w:sz w:val="20"/>
              </w:rPr>
              <w:t>Step</w:t>
            </w:r>
            <w:r>
              <w:rPr>
                <w:spacing w:val="-3"/>
                <w:sz w:val="20"/>
              </w:rPr>
              <w:t> </w:t>
            </w:r>
            <w:r>
              <w:rPr>
                <w:spacing w:val="-2"/>
                <w:sz w:val="20"/>
              </w:rPr>
              <w:t>6.2.2</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281" w:hRule="atLeast"/>
        </w:trPr>
        <w:tc>
          <w:tcPr>
            <w:tcW w:w="3298" w:type="dxa"/>
          </w:tcPr>
          <w:p>
            <w:pPr>
              <w:pStyle w:val="TableParagraph"/>
              <w:spacing w:line="252" w:lineRule="auto" w:before="42"/>
              <w:ind w:left="110" w:right="108"/>
              <w:rPr>
                <w:sz w:val="20"/>
              </w:rPr>
            </w:pPr>
            <w:r>
              <w:rPr>
                <w:sz w:val="20"/>
              </w:rPr>
              <w:t>Updated tasks listed for review of Site-specific</w:t>
            </w:r>
            <w:r>
              <w:rPr>
                <w:spacing w:val="-13"/>
                <w:sz w:val="20"/>
              </w:rPr>
              <w:t> </w:t>
            </w:r>
            <w:r>
              <w:rPr>
                <w:sz w:val="20"/>
              </w:rPr>
              <w:t>CIRB</w:t>
            </w:r>
            <w:r>
              <w:rPr>
                <w:spacing w:val="-13"/>
                <w:sz w:val="20"/>
              </w:rPr>
              <w:t> </w:t>
            </w:r>
            <w:r>
              <w:rPr>
                <w:sz w:val="20"/>
              </w:rPr>
              <w:t>Approved</w:t>
            </w:r>
            <w:r>
              <w:rPr>
                <w:spacing w:val="-13"/>
                <w:sz w:val="20"/>
              </w:rPr>
              <w:t> </w:t>
            </w:r>
            <w:r>
              <w:rPr>
                <w:sz w:val="20"/>
              </w:rPr>
              <w:t>ICFs” including tracking in the trial management system and filing in the TMF</w:t>
            </w:r>
          </w:p>
        </w:tc>
        <w:tc>
          <w:tcPr>
            <w:tcW w:w="3298" w:type="dxa"/>
          </w:tcPr>
          <w:p>
            <w:pPr>
              <w:pStyle w:val="TableParagraph"/>
              <w:spacing w:before="47"/>
              <w:ind w:left="109"/>
              <w:rPr>
                <w:sz w:val="20"/>
              </w:rPr>
            </w:pPr>
            <w:r>
              <w:rPr>
                <w:sz w:val="20"/>
              </w:rPr>
              <w:t>Step</w:t>
            </w:r>
            <w:r>
              <w:rPr>
                <w:spacing w:val="-3"/>
                <w:sz w:val="20"/>
              </w:rPr>
              <w:t> </w:t>
            </w:r>
            <w:r>
              <w:rPr>
                <w:spacing w:val="-2"/>
                <w:sz w:val="20"/>
              </w:rPr>
              <w:t>6.2.3</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561" w:hRule="atLeast"/>
        </w:trPr>
        <w:tc>
          <w:tcPr>
            <w:tcW w:w="3298" w:type="dxa"/>
          </w:tcPr>
          <w:p>
            <w:pPr>
              <w:pStyle w:val="TableParagraph"/>
              <w:spacing w:before="47"/>
              <w:ind w:left="110"/>
              <w:rPr>
                <w:sz w:val="20"/>
              </w:rPr>
            </w:pPr>
            <w:r>
              <w:rPr>
                <w:sz w:val="20"/>
              </w:rPr>
              <w:t>Deleted</w:t>
            </w:r>
            <w:r>
              <w:rPr>
                <w:spacing w:val="-6"/>
                <w:sz w:val="20"/>
              </w:rPr>
              <w:t> </w:t>
            </w:r>
            <w:r>
              <w:rPr>
                <w:sz w:val="20"/>
              </w:rPr>
              <w:t>notes</w:t>
            </w:r>
            <w:r>
              <w:rPr>
                <w:spacing w:val="-6"/>
                <w:sz w:val="20"/>
              </w:rPr>
              <w:t> </w:t>
            </w:r>
            <w:r>
              <w:rPr>
                <w:sz w:val="20"/>
              </w:rPr>
              <w:t>under</w:t>
            </w:r>
            <w:r>
              <w:rPr>
                <w:spacing w:val="-6"/>
                <w:sz w:val="20"/>
              </w:rPr>
              <w:t> </w:t>
            </w:r>
            <w:r>
              <w:rPr>
                <w:sz w:val="20"/>
              </w:rPr>
              <w:t>section</w:t>
            </w:r>
            <w:r>
              <w:rPr>
                <w:spacing w:val="-6"/>
                <w:sz w:val="20"/>
              </w:rPr>
              <w:t> </w:t>
            </w:r>
            <w:r>
              <w:rPr>
                <w:spacing w:val="-2"/>
                <w:sz w:val="20"/>
              </w:rPr>
              <w:t>title</w:t>
            </w:r>
          </w:p>
        </w:tc>
        <w:tc>
          <w:tcPr>
            <w:tcW w:w="3298" w:type="dxa"/>
          </w:tcPr>
          <w:p>
            <w:pPr>
              <w:pStyle w:val="TableParagraph"/>
              <w:spacing w:before="47"/>
              <w:ind w:left="109"/>
              <w:rPr>
                <w:sz w:val="20"/>
              </w:rPr>
            </w:pPr>
            <w:r>
              <w:rPr>
                <w:sz w:val="20"/>
              </w:rPr>
              <w:t>Section</w:t>
            </w:r>
            <w:r>
              <w:rPr>
                <w:spacing w:val="-7"/>
                <w:sz w:val="20"/>
              </w:rPr>
              <w:t> </w:t>
            </w:r>
            <w:r>
              <w:rPr>
                <w:spacing w:val="-5"/>
                <w:sz w:val="20"/>
              </w:rPr>
              <w:t>6.3</w:t>
            </w:r>
          </w:p>
        </w:tc>
        <w:tc>
          <w:tcPr>
            <w:tcW w:w="3303" w:type="dxa"/>
          </w:tcPr>
          <w:p>
            <w:pPr>
              <w:pStyle w:val="TableParagraph"/>
              <w:spacing w:line="254" w:lineRule="auto" w:before="42"/>
              <w:ind w:left="109" w:right="209"/>
              <w:rPr>
                <w:sz w:val="20"/>
              </w:rPr>
            </w:pPr>
            <w:r>
              <w:rPr>
                <w:sz w:val="20"/>
              </w:rPr>
              <w:t>Information</w:t>
            </w:r>
            <w:r>
              <w:rPr>
                <w:spacing w:val="-14"/>
                <w:sz w:val="20"/>
              </w:rPr>
              <w:t> </w:t>
            </w:r>
            <w:r>
              <w:rPr>
                <w:sz w:val="20"/>
              </w:rPr>
              <w:t>moved</w:t>
            </w:r>
            <w:r>
              <w:rPr>
                <w:spacing w:val="-14"/>
                <w:sz w:val="20"/>
              </w:rPr>
              <w:t> </w:t>
            </w:r>
            <w:r>
              <w:rPr>
                <w:sz w:val="20"/>
              </w:rPr>
              <w:t>elsewhere</w:t>
            </w:r>
            <w:r>
              <w:rPr>
                <w:spacing w:val="-14"/>
                <w:sz w:val="20"/>
              </w:rPr>
              <w:t> </w:t>
            </w:r>
            <w:r>
              <w:rPr>
                <w:sz w:val="20"/>
              </w:rPr>
              <w:t>in </w:t>
            </w:r>
            <w:r>
              <w:rPr>
                <w:spacing w:val="-4"/>
                <w:sz w:val="20"/>
              </w:rPr>
              <w:t>SOP</w:t>
            </w:r>
          </w:p>
        </w:tc>
      </w:tr>
      <w:tr>
        <w:trPr>
          <w:trHeight w:val="561" w:hRule="atLeast"/>
        </w:trPr>
        <w:tc>
          <w:tcPr>
            <w:tcW w:w="3298" w:type="dxa"/>
          </w:tcPr>
          <w:p>
            <w:pPr>
              <w:pStyle w:val="TableParagraph"/>
              <w:spacing w:before="47"/>
              <w:ind w:left="110"/>
              <w:rPr>
                <w:sz w:val="20"/>
              </w:rPr>
            </w:pPr>
            <w:r>
              <w:rPr>
                <w:sz w:val="20"/>
              </w:rPr>
              <w:t>Added</w:t>
            </w:r>
            <w:r>
              <w:rPr>
                <w:spacing w:val="-5"/>
                <w:sz w:val="20"/>
              </w:rPr>
              <w:t> </w:t>
            </w:r>
            <w:r>
              <w:rPr>
                <w:spacing w:val="-4"/>
                <w:sz w:val="20"/>
              </w:rPr>
              <w:t>Step</w:t>
            </w:r>
          </w:p>
        </w:tc>
        <w:tc>
          <w:tcPr>
            <w:tcW w:w="3298" w:type="dxa"/>
          </w:tcPr>
          <w:p>
            <w:pPr>
              <w:pStyle w:val="TableParagraph"/>
              <w:spacing w:before="47"/>
              <w:ind w:left="109"/>
              <w:rPr>
                <w:sz w:val="20"/>
              </w:rPr>
            </w:pPr>
            <w:r>
              <w:rPr>
                <w:sz w:val="20"/>
              </w:rPr>
              <w:t>Step</w:t>
            </w:r>
            <w:r>
              <w:rPr>
                <w:spacing w:val="-3"/>
                <w:sz w:val="20"/>
              </w:rPr>
              <w:t> </w:t>
            </w:r>
            <w:r>
              <w:rPr>
                <w:spacing w:val="-2"/>
                <w:sz w:val="20"/>
              </w:rPr>
              <w:t>6.3.1</w:t>
            </w:r>
          </w:p>
        </w:tc>
        <w:tc>
          <w:tcPr>
            <w:tcW w:w="3303" w:type="dxa"/>
          </w:tcPr>
          <w:p>
            <w:pPr>
              <w:pStyle w:val="TableParagraph"/>
              <w:spacing w:line="249" w:lineRule="auto" w:before="42"/>
              <w:ind w:left="109" w:right="209"/>
              <w:rPr>
                <w:sz w:val="20"/>
              </w:rPr>
            </w:pPr>
            <w:r>
              <w:rPr>
                <w:sz w:val="20"/>
              </w:rPr>
              <w:t>Process</w:t>
            </w:r>
            <w:r>
              <w:rPr>
                <w:spacing w:val="-14"/>
                <w:sz w:val="20"/>
              </w:rPr>
              <w:t> </w:t>
            </w:r>
            <w:r>
              <w:rPr>
                <w:sz w:val="20"/>
              </w:rPr>
              <w:t>change</w:t>
            </w:r>
            <w:r>
              <w:rPr>
                <w:spacing w:val="-14"/>
                <w:sz w:val="20"/>
              </w:rPr>
              <w:t> </w:t>
            </w:r>
            <w:r>
              <w:rPr>
                <w:sz w:val="20"/>
              </w:rPr>
              <w:t>required additional step</w:t>
            </w:r>
          </w:p>
        </w:tc>
      </w:tr>
      <w:tr>
        <w:trPr>
          <w:trHeight w:val="1036" w:hRule="atLeast"/>
        </w:trPr>
        <w:tc>
          <w:tcPr>
            <w:tcW w:w="3298" w:type="dxa"/>
          </w:tcPr>
          <w:p>
            <w:pPr>
              <w:pStyle w:val="TableParagraph"/>
              <w:spacing w:line="249" w:lineRule="auto" w:before="42"/>
              <w:ind w:left="110" w:right="162"/>
              <w:rPr>
                <w:sz w:val="20"/>
              </w:rPr>
            </w:pPr>
            <w:r>
              <w:rPr>
                <w:sz w:val="20"/>
              </w:rPr>
              <w:t>Changed</w:t>
            </w:r>
            <w:r>
              <w:rPr>
                <w:spacing w:val="-14"/>
                <w:sz w:val="20"/>
              </w:rPr>
              <w:t> </w:t>
            </w:r>
            <w:r>
              <w:rPr>
                <w:sz w:val="20"/>
              </w:rPr>
              <w:t>CSA</w:t>
            </w:r>
            <w:r>
              <w:rPr>
                <w:spacing w:val="-11"/>
                <w:sz w:val="20"/>
              </w:rPr>
              <w:t> </w:t>
            </w:r>
            <w:r>
              <w:rPr>
                <w:sz w:val="20"/>
              </w:rPr>
              <w:t>Spec</w:t>
            </w:r>
            <w:r>
              <w:rPr>
                <w:spacing w:val="-10"/>
                <w:sz w:val="20"/>
              </w:rPr>
              <w:t> </w:t>
            </w:r>
            <w:r>
              <w:rPr>
                <w:sz w:val="20"/>
              </w:rPr>
              <w:t>responsibility to a CSA Reg responsibility and include hand offs between CSA Spec and CSA Reg</w:t>
            </w:r>
          </w:p>
        </w:tc>
        <w:tc>
          <w:tcPr>
            <w:tcW w:w="3298" w:type="dxa"/>
          </w:tcPr>
          <w:p>
            <w:pPr>
              <w:pStyle w:val="TableParagraph"/>
              <w:spacing w:line="249" w:lineRule="auto" w:before="42"/>
              <w:ind w:left="109"/>
              <w:rPr>
                <w:sz w:val="20"/>
              </w:rPr>
            </w:pPr>
            <w:r>
              <w:rPr>
                <w:sz w:val="20"/>
              </w:rPr>
              <w:t>Step</w:t>
            </w:r>
            <w:r>
              <w:rPr>
                <w:spacing w:val="-10"/>
                <w:sz w:val="20"/>
              </w:rPr>
              <w:t> </w:t>
            </w:r>
            <w:r>
              <w:rPr>
                <w:sz w:val="20"/>
              </w:rPr>
              <w:t>6.3.2</w:t>
            </w:r>
            <w:r>
              <w:rPr>
                <w:spacing w:val="-11"/>
                <w:sz w:val="20"/>
              </w:rPr>
              <w:t> </w:t>
            </w:r>
            <w:r>
              <w:rPr>
                <w:sz w:val="20"/>
              </w:rPr>
              <w:t>and</w:t>
            </w:r>
            <w:r>
              <w:rPr>
                <w:spacing w:val="-11"/>
                <w:sz w:val="20"/>
              </w:rPr>
              <w:t> </w:t>
            </w:r>
            <w:r>
              <w:rPr>
                <w:sz w:val="20"/>
              </w:rPr>
              <w:t>multiple</w:t>
            </w:r>
            <w:r>
              <w:rPr>
                <w:spacing w:val="-10"/>
                <w:sz w:val="20"/>
              </w:rPr>
              <w:t> </w:t>
            </w:r>
            <w:r>
              <w:rPr>
                <w:sz w:val="20"/>
              </w:rPr>
              <w:t>places throughout Section 6.3.</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561" w:hRule="atLeast"/>
        </w:trPr>
        <w:tc>
          <w:tcPr>
            <w:tcW w:w="3298" w:type="dxa"/>
          </w:tcPr>
          <w:p>
            <w:pPr>
              <w:pStyle w:val="TableParagraph"/>
              <w:spacing w:before="47"/>
              <w:ind w:left="110"/>
              <w:rPr>
                <w:sz w:val="20"/>
              </w:rPr>
            </w:pPr>
            <w:r>
              <w:rPr>
                <w:sz w:val="20"/>
              </w:rPr>
              <w:t>Added</w:t>
            </w:r>
            <w:r>
              <w:rPr>
                <w:spacing w:val="-5"/>
                <w:sz w:val="20"/>
              </w:rPr>
              <w:t> </w:t>
            </w:r>
            <w:r>
              <w:rPr>
                <w:spacing w:val="-4"/>
                <w:sz w:val="20"/>
              </w:rPr>
              <w:t>Step</w:t>
            </w:r>
          </w:p>
        </w:tc>
        <w:tc>
          <w:tcPr>
            <w:tcW w:w="3298" w:type="dxa"/>
          </w:tcPr>
          <w:p>
            <w:pPr>
              <w:pStyle w:val="TableParagraph"/>
              <w:spacing w:before="47"/>
              <w:ind w:left="109"/>
              <w:rPr>
                <w:sz w:val="20"/>
              </w:rPr>
            </w:pPr>
            <w:r>
              <w:rPr>
                <w:sz w:val="20"/>
              </w:rPr>
              <w:t>Step</w:t>
            </w:r>
            <w:r>
              <w:rPr>
                <w:spacing w:val="-3"/>
                <w:sz w:val="20"/>
              </w:rPr>
              <w:t> </w:t>
            </w:r>
            <w:r>
              <w:rPr>
                <w:spacing w:val="-2"/>
                <w:sz w:val="20"/>
              </w:rPr>
              <w:t>6.3.4</w:t>
            </w:r>
          </w:p>
        </w:tc>
        <w:tc>
          <w:tcPr>
            <w:tcW w:w="3303" w:type="dxa"/>
          </w:tcPr>
          <w:p>
            <w:pPr>
              <w:pStyle w:val="TableParagraph"/>
              <w:spacing w:line="254" w:lineRule="auto" w:before="42"/>
              <w:ind w:left="109" w:right="209"/>
              <w:rPr>
                <w:sz w:val="20"/>
              </w:rPr>
            </w:pPr>
            <w:r>
              <w:rPr>
                <w:sz w:val="20"/>
              </w:rPr>
              <w:t>Process</w:t>
            </w:r>
            <w:r>
              <w:rPr>
                <w:spacing w:val="-14"/>
                <w:sz w:val="20"/>
              </w:rPr>
              <w:t> </w:t>
            </w:r>
            <w:r>
              <w:rPr>
                <w:sz w:val="20"/>
              </w:rPr>
              <w:t>change</w:t>
            </w:r>
            <w:r>
              <w:rPr>
                <w:spacing w:val="-14"/>
                <w:sz w:val="20"/>
              </w:rPr>
              <w:t> </w:t>
            </w:r>
            <w:r>
              <w:rPr>
                <w:sz w:val="20"/>
              </w:rPr>
              <w:t>required additional step</w:t>
            </w:r>
          </w:p>
        </w:tc>
      </w:tr>
      <w:tr>
        <w:trPr>
          <w:trHeight w:val="321" w:hRule="atLeast"/>
        </w:trPr>
        <w:tc>
          <w:tcPr>
            <w:tcW w:w="3298" w:type="dxa"/>
          </w:tcPr>
          <w:p>
            <w:pPr>
              <w:pStyle w:val="TableParagraph"/>
              <w:spacing w:before="47"/>
              <w:ind w:left="110"/>
              <w:rPr>
                <w:sz w:val="20"/>
              </w:rPr>
            </w:pPr>
            <w:r>
              <w:rPr>
                <w:sz w:val="20"/>
              </w:rPr>
              <w:t>Updated</w:t>
            </w:r>
            <w:r>
              <w:rPr>
                <w:spacing w:val="-7"/>
                <w:sz w:val="20"/>
              </w:rPr>
              <w:t> </w:t>
            </w:r>
            <w:r>
              <w:rPr>
                <w:sz w:val="20"/>
              </w:rPr>
              <w:t>step,</w:t>
            </w:r>
            <w:r>
              <w:rPr>
                <w:spacing w:val="-7"/>
                <w:sz w:val="20"/>
              </w:rPr>
              <w:t> </w:t>
            </w:r>
            <w:r>
              <w:rPr>
                <w:sz w:val="20"/>
              </w:rPr>
              <w:t>multiple</w:t>
            </w:r>
            <w:r>
              <w:rPr>
                <w:spacing w:val="-6"/>
                <w:sz w:val="20"/>
              </w:rPr>
              <w:t> </w:t>
            </w:r>
            <w:r>
              <w:rPr>
                <w:spacing w:val="-2"/>
                <w:sz w:val="20"/>
              </w:rPr>
              <w:t>changes</w:t>
            </w:r>
          </w:p>
        </w:tc>
        <w:tc>
          <w:tcPr>
            <w:tcW w:w="3298" w:type="dxa"/>
          </w:tcPr>
          <w:p>
            <w:pPr>
              <w:pStyle w:val="TableParagraph"/>
              <w:spacing w:before="47"/>
              <w:ind w:left="109"/>
              <w:rPr>
                <w:sz w:val="20"/>
              </w:rPr>
            </w:pPr>
            <w:r>
              <w:rPr>
                <w:sz w:val="20"/>
              </w:rPr>
              <w:t>Step</w:t>
            </w:r>
            <w:r>
              <w:rPr>
                <w:spacing w:val="-3"/>
                <w:sz w:val="20"/>
              </w:rPr>
              <w:t> </w:t>
            </w:r>
            <w:r>
              <w:rPr>
                <w:spacing w:val="-2"/>
                <w:sz w:val="20"/>
              </w:rPr>
              <w:t>6.3.5</w:t>
            </w:r>
          </w:p>
        </w:tc>
        <w:tc>
          <w:tcPr>
            <w:tcW w:w="3303" w:type="dxa"/>
          </w:tcPr>
          <w:p>
            <w:pPr>
              <w:pStyle w:val="TableParagraph"/>
              <w:spacing w:before="47"/>
              <w:ind w:left="109"/>
              <w:rPr>
                <w:sz w:val="20"/>
              </w:rPr>
            </w:pPr>
            <w:r>
              <w:rPr>
                <w:sz w:val="20"/>
              </w:rPr>
              <w:t>To</w:t>
            </w:r>
            <w:r>
              <w:rPr>
                <w:spacing w:val="-5"/>
                <w:sz w:val="20"/>
              </w:rPr>
              <w:t> </w:t>
            </w:r>
            <w:r>
              <w:rPr>
                <w:sz w:val="20"/>
              </w:rPr>
              <w:t>match</w:t>
            </w:r>
            <w:r>
              <w:rPr>
                <w:spacing w:val="-5"/>
                <w:sz w:val="20"/>
              </w:rPr>
              <w:t> </w:t>
            </w:r>
            <w:r>
              <w:rPr>
                <w:sz w:val="20"/>
              </w:rPr>
              <w:t>text</w:t>
            </w:r>
            <w:r>
              <w:rPr>
                <w:spacing w:val="-5"/>
                <w:sz w:val="20"/>
              </w:rPr>
              <w:t> </w:t>
            </w:r>
            <w:r>
              <w:rPr>
                <w:sz w:val="20"/>
              </w:rPr>
              <w:t>to</w:t>
            </w:r>
            <w:r>
              <w:rPr>
                <w:spacing w:val="-5"/>
                <w:sz w:val="20"/>
              </w:rPr>
              <w:t> </w:t>
            </w:r>
            <w:r>
              <w:rPr>
                <w:sz w:val="20"/>
              </w:rPr>
              <w:t>current</w:t>
            </w:r>
            <w:r>
              <w:rPr>
                <w:spacing w:val="-5"/>
                <w:sz w:val="20"/>
              </w:rPr>
              <w:t> </w:t>
            </w:r>
            <w:r>
              <w:rPr>
                <w:spacing w:val="-2"/>
                <w:sz w:val="20"/>
              </w:rPr>
              <w:t>process</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33"/>
              <w:ind w:left="110"/>
              <w:rPr>
                <w:b/>
                <w:sz w:val="22"/>
              </w:rPr>
            </w:pPr>
            <w:r>
              <w:rPr>
                <w:b/>
                <w:spacing w:val="-2"/>
                <w:sz w:val="22"/>
              </w:rPr>
              <w:t>CHANGE</w:t>
            </w:r>
          </w:p>
        </w:tc>
        <w:tc>
          <w:tcPr>
            <w:tcW w:w="3298" w:type="dxa"/>
            <w:shd w:val="clear" w:color="auto" w:fill="BFBFBF"/>
          </w:tcPr>
          <w:p>
            <w:pPr>
              <w:pStyle w:val="TableParagraph"/>
              <w:spacing w:before="33"/>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ind w:left="109"/>
              <w:rPr>
                <w:b/>
                <w:sz w:val="22"/>
              </w:rPr>
            </w:pPr>
            <w:r>
              <w:rPr>
                <w:b/>
                <w:spacing w:val="-2"/>
                <w:sz w:val="22"/>
              </w:rPr>
              <w:t>JUSTIFICATION</w:t>
            </w:r>
          </w:p>
        </w:tc>
      </w:tr>
      <w:tr>
        <w:trPr>
          <w:trHeight w:val="561" w:hRule="atLeast"/>
        </w:trPr>
        <w:tc>
          <w:tcPr>
            <w:tcW w:w="3298" w:type="dxa"/>
          </w:tcPr>
          <w:p>
            <w:pPr>
              <w:pStyle w:val="TableParagraph"/>
              <w:spacing w:before="47"/>
              <w:ind w:left="110"/>
              <w:rPr>
                <w:sz w:val="20"/>
              </w:rPr>
            </w:pPr>
            <w:r>
              <w:rPr>
                <w:sz w:val="20"/>
              </w:rPr>
              <w:t>Added</w:t>
            </w:r>
            <w:r>
              <w:rPr>
                <w:spacing w:val="-5"/>
                <w:sz w:val="20"/>
              </w:rPr>
              <w:t> </w:t>
            </w:r>
            <w:r>
              <w:rPr>
                <w:spacing w:val="-4"/>
                <w:sz w:val="20"/>
              </w:rPr>
              <w:t>Step</w:t>
            </w:r>
          </w:p>
        </w:tc>
        <w:tc>
          <w:tcPr>
            <w:tcW w:w="3298" w:type="dxa"/>
          </w:tcPr>
          <w:p>
            <w:pPr>
              <w:pStyle w:val="TableParagraph"/>
              <w:spacing w:before="47"/>
              <w:ind w:left="109"/>
              <w:rPr>
                <w:sz w:val="20"/>
              </w:rPr>
            </w:pPr>
            <w:r>
              <w:rPr>
                <w:sz w:val="20"/>
              </w:rPr>
              <w:t>Step</w:t>
            </w:r>
            <w:r>
              <w:rPr>
                <w:spacing w:val="-3"/>
                <w:sz w:val="20"/>
              </w:rPr>
              <w:t> </w:t>
            </w:r>
            <w:r>
              <w:rPr>
                <w:spacing w:val="-2"/>
                <w:sz w:val="20"/>
              </w:rPr>
              <w:t>6.3.6</w:t>
            </w:r>
          </w:p>
        </w:tc>
        <w:tc>
          <w:tcPr>
            <w:tcW w:w="3303" w:type="dxa"/>
          </w:tcPr>
          <w:p>
            <w:pPr>
              <w:pStyle w:val="TableParagraph"/>
              <w:spacing w:line="249" w:lineRule="auto" w:before="42"/>
              <w:ind w:left="109" w:right="209"/>
              <w:rPr>
                <w:sz w:val="20"/>
              </w:rPr>
            </w:pPr>
            <w:r>
              <w:rPr>
                <w:sz w:val="20"/>
              </w:rPr>
              <w:t>Process</w:t>
            </w:r>
            <w:r>
              <w:rPr>
                <w:spacing w:val="-14"/>
                <w:sz w:val="20"/>
              </w:rPr>
              <w:t> </w:t>
            </w:r>
            <w:r>
              <w:rPr>
                <w:sz w:val="20"/>
              </w:rPr>
              <w:t>change</w:t>
            </w:r>
            <w:r>
              <w:rPr>
                <w:spacing w:val="-14"/>
                <w:sz w:val="20"/>
              </w:rPr>
              <w:t> </w:t>
            </w:r>
            <w:r>
              <w:rPr>
                <w:sz w:val="20"/>
              </w:rPr>
              <w:t>required additional step</w:t>
            </w:r>
          </w:p>
        </w:tc>
      </w:tr>
      <w:tr>
        <w:trPr>
          <w:trHeight w:val="316" w:hRule="atLeast"/>
        </w:trPr>
        <w:tc>
          <w:tcPr>
            <w:tcW w:w="3298" w:type="dxa"/>
          </w:tcPr>
          <w:p>
            <w:pPr>
              <w:pStyle w:val="TableParagraph"/>
              <w:spacing w:before="47"/>
              <w:ind w:left="110"/>
              <w:rPr>
                <w:sz w:val="20"/>
              </w:rPr>
            </w:pPr>
            <w:r>
              <w:rPr>
                <w:sz w:val="20"/>
              </w:rPr>
              <w:t>Updated</w:t>
            </w:r>
            <w:r>
              <w:rPr>
                <w:spacing w:val="-7"/>
                <w:sz w:val="20"/>
              </w:rPr>
              <w:t> </w:t>
            </w:r>
            <w:r>
              <w:rPr>
                <w:sz w:val="20"/>
              </w:rPr>
              <w:t>“when”</w:t>
            </w:r>
            <w:r>
              <w:rPr>
                <w:spacing w:val="-6"/>
                <w:sz w:val="20"/>
              </w:rPr>
              <w:t> </w:t>
            </w:r>
            <w:r>
              <w:rPr>
                <w:spacing w:val="-2"/>
                <w:sz w:val="20"/>
              </w:rPr>
              <w:t>column</w:t>
            </w:r>
          </w:p>
        </w:tc>
        <w:tc>
          <w:tcPr>
            <w:tcW w:w="3298" w:type="dxa"/>
          </w:tcPr>
          <w:p>
            <w:pPr>
              <w:pStyle w:val="TableParagraph"/>
              <w:spacing w:before="47"/>
              <w:ind w:left="109"/>
              <w:rPr>
                <w:sz w:val="20"/>
              </w:rPr>
            </w:pPr>
            <w:r>
              <w:rPr>
                <w:sz w:val="20"/>
              </w:rPr>
              <w:t>Step</w:t>
            </w:r>
            <w:r>
              <w:rPr>
                <w:spacing w:val="-7"/>
                <w:sz w:val="20"/>
              </w:rPr>
              <w:t> </w:t>
            </w:r>
            <w:r>
              <w:rPr>
                <w:sz w:val="20"/>
              </w:rPr>
              <w:t>6.3.7</w:t>
            </w:r>
            <w:r>
              <w:rPr>
                <w:spacing w:val="-7"/>
                <w:sz w:val="20"/>
              </w:rPr>
              <w:t> </w:t>
            </w:r>
            <w:r>
              <w:rPr>
                <w:sz w:val="20"/>
              </w:rPr>
              <w:t>(previously</w:t>
            </w:r>
            <w:r>
              <w:rPr>
                <w:spacing w:val="-6"/>
                <w:sz w:val="20"/>
              </w:rPr>
              <w:t> </w:t>
            </w:r>
            <w:r>
              <w:rPr>
                <w:spacing w:val="-2"/>
                <w:sz w:val="20"/>
              </w:rPr>
              <w:t>6.3.4)</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561" w:hRule="atLeast"/>
        </w:trPr>
        <w:tc>
          <w:tcPr>
            <w:tcW w:w="3298" w:type="dxa"/>
          </w:tcPr>
          <w:p>
            <w:pPr>
              <w:pStyle w:val="TableParagraph"/>
              <w:spacing w:line="254" w:lineRule="auto" w:before="42"/>
              <w:ind w:left="110" w:right="162"/>
              <w:rPr>
                <w:sz w:val="20"/>
              </w:rPr>
            </w:pPr>
            <w:r>
              <w:rPr>
                <w:sz w:val="20"/>
              </w:rPr>
              <w:t>Deleted</w:t>
            </w:r>
            <w:r>
              <w:rPr>
                <w:spacing w:val="-7"/>
                <w:sz w:val="20"/>
              </w:rPr>
              <w:t> </w:t>
            </w:r>
            <w:r>
              <w:rPr>
                <w:sz w:val="20"/>
              </w:rPr>
              <w:t>text</w:t>
            </w:r>
            <w:r>
              <w:rPr>
                <w:spacing w:val="-7"/>
                <w:sz w:val="20"/>
              </w:rPr>
              <w:t> </w:t>
            </w:r>
            <w:r>
              <w:rPr>
                <w:sz w:val="20"/>
              </w:rPr>
              <w:t>from</w:t>
            </w:r>
            <w:r>
              <w:rPr>
                <w:spacing w:val="-7"/>
                <w:sz w:val="20"/>
              </w:rPr>
              <w:t> </w:t>
            </w:r>
            <w:r>
              <w:rPr>
                <w:sz w:val="20"/>
              </w:rPr>
              <w:t>step</w:t>
            </w:r>
            <w:r>
              <w:rPr>
                <w:spacing w:val="-7"/>
                <w:sz w:val="20"/>
              </w:rPr>
              <w:t> </w:t>
            </w:r>
            <w:r>
              <w:rPr>
                <w:sz w:val="20"/>
              </w:rPr>
              <w:t>and</w:t>
            </w:r>
            <w:r>
              <w:rPr>
                <w:spacing w:val="-7"/>
                <w:sz w:val="20"/>
              </w:rPr>
              <w:t> </w:t>
            </w:r>
            <w:r>
              <w:rPr>
                <w:sz w:val="20"/>
              </w:rPr>
              <w:t>moved to other steps</w:t>
            </w:r>
          </w:p>
        </w:tc>
        <w:tc>
          <w:tcPr>
            <w:tcW w:w="3298" w:type="dxa"/>
          </w:tcPr>
          <w:p>
            <w:pPr>
              <w:pStyle w:val="TableParagraph"/>
              <w:spacing w:before="47"/>
              <w:ind w:left="109"/>
              <w:rPr>
                <w:sz w:val="20"/>
              </w:rPr>
            </w:pPr>
            <w:r>
              <w:rPr>
                <w:sz w:val="20"/>
              </w:rPr>
              <w:t>Step</w:t>
            </w:r>
            <w:r>
              <w:rPr>
                <w:spacing w:val="-6"/>
                <w:sz w:val="20"/>
              </w:rPr>
              <w:t> </w:t>
            </w:r>
            <w:r>
              <w:rPr>
                <w:sz w:val="20"/>
              </w:rPr>
              <w:t>6.3.8</w:t>
            </w:r>
            <w:r>
              <w:rPr>
                <w:spacing w:val="-9"/>
                <w:sz w:val="20"/>
              </w:rPr>
              <w:t> </w:t>
            </w:r>
            <w:r>
              <w:rPr>
                <w:sz w:val="20"/>
              </w:rPr>
              <w:t>(previously</w:t>
            </w:r>
            <w:r>
              <w:rPr>
                <w:spacing w:val="-6"/>
                <w:sz w:val="20"/>
              </w:rPr>
              <w:t> </w:t>
            </w:r>
            <w:r>
              <w:rPr>
                <w:spacing w:val="-2"/>
                <w:sz w:val="20"/>
              </w:rPr>
              <w:t>6.3.5)</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521" w:hRule="atLeast"/>
        </w:trPr>
        <w:tc>
          <w:tcPr>
            <w:tcW w:w="3298" w:type="dxa"/>
          </w:tcPr>
          <w:p>
            <w:pPr>
              <w:pStyle w:val="TableParagraph"/>
              <w:spacing w:line="252" w:lineRule="auto" w:before="42"/>
              <w:ind w:left="110" w:right="118"/>
              <w:rPr>
                <w:sz w:val="20"/>
              </w:rPr>
            </w:pPr>
            <w:r>
              <w:rPr>
                <w:sz w:val="20"/>
              </w:rPr>
              <w:t>Added “The previously reviewed pre-IRB approval Site-specific LIRB ICF(s).</w:t>
            </w:r>
            <w:r>
              <w:rPr>
                <w:spacing w:val="40"/>
                <w:sz w:val="20"/>
              </w:rPr>
              <w:t> </w:t>
            </w:r>
            <w:r>
              <w:rPr>
                <w:sz w:val="20"/>
              </w:rPr>
              <w:t>(Refer to Step</w:t>
            </w:r>
            <w:r>
              <w:rPr>
                <w:spacing w:val="40"/>
                <w:sz w:val="20"/>
              </w:rPr>
              <w:t> </w:t>
            </w:r>
            <w:r>
              <w:rPr>
                <w:sz w:val="20"/>
              </w:rPr>
              <w:t>6.3.5)” and updated when to “Upon</w:t>
            </w:r>
            <w:r>
              <w:rPr>
                <w:spacing w:val="-8"/>
                <w:sz w:val="20"/>
              </w:rPr>
              <w:t> </w:t>
            </w:r>
            <w:r>
              <w:rPr>
                <w:sz w:val="20"/>
              </w:rPr>
              <w:t>receipt</w:t>
            </w:r>
            <w:r>
              <w:rPr>
                <w:spacing w:val="-8"/>
                <w:sz w:val="20"/>
              </w:rPr>
              <w:t> </w:t>
            </w:r>
            <w:r>
              <w:rPr>
                <w:sz w:val="20"/>
              </w:rPr>
              <w:t>of</w:t>
            </w:r>
            <w:r>
              <w:rPr>
                <w:spacing w:val="-8"/>
                <w:sz w:val="20"/>
              </w:rPr>
              <w:t> </w:t>
            </w:r>
            <w:r>
              <w:rPr>
                <w:sz w:val="20"/>
              </w:rPr>
              <w:t>the</w:t>
            </w:r>
            <w:r>
              <w:rPr>
                <w:spacing w:val="-8"/>
                <w:sz w:val="20"/>
              </w:rPr>
              <w:t> </w:t>
            </w:r>
            <w:r>
              <w:rPr>
                <w:sz w:val="20"/>
              </w:rPr>
              <w:t>IRB</w:t>
            </w:r>
            <w:r>
              <w:rPr>
                <w:spacing w:val="-8"/>
                <w:sz w:val="20"/>
              </w:rPr>
              <w:t> </w:t>
            </w:r>
            <w:r>
              <w:rPr>
                <w:sz w:val="20"/>
              </w:rPr>
              <w:t>Approved site-specific LIRB ICF(s)”</w:t>
            </w:r>
          </w:p>
        </w:tc>
        <w:tc>
          <w:tcPr>
            <w:tcW w:w="3298" w:type="dxa"/>
          </w:tcPr>
          <w:p>
            <w:pPr>
              <w:pStyle w:val="TableParagraph"/>
              <w:spacing w:before="47"/>
              <w:ind w:left="109"/>
              <w:rPr>
                <w:sz w:val="20"/>
              </w:rPr>
            </w:pPr>
            <w:r>
              <w:rPr>
                <w:sz w:val="20"/>
              </w:rPr>
              <w:t>Step</w:t>
            </w:r>
            <w:r>
              <w:rPr>
                <w:spacing w:val="-3"/>
                <w:sz w:val="20"/>
              </w:rPr>
              <w:t> </w:t>
            </w:r>
            <w:r>
              <w:rPr>
                <w:spacing w:val="-2"/>
                <w:sz w:val="20"/>
              </w:rPr>
              <w:t>6.3.9</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041" w:hRule="atLeast"/>
        </w:trPr>
        <w:tc>
          <w:tcPr>
            <w:tcW w:w="3298" w:type="dxa"/>
          </w:tcPr>
          <w:p>
            <w:pPr>
              <w:pStyle w:val="TableParagraph"/>
              <w:spacing w:line="249" w:lineRule="auto" w:before="42"/>
              <w:ind w:left="110" w:right="162"/>
              <w:rPr>
                <w:sz w:val="20"/>
              </w:rPr>
            </w:pPr>
            <w:r>
              <w:rPr>
                <w:sz w:val="20"/>
              </w:rPr>
              <w:t>Added:</w:t>
            </w:r>
            <w:r>
              <w:rPr>
                <w:spacing w:val="40"/>
                <w:sz w:val="20"/>
              </w:rPr>
              <w:t> </w:t>
            </w:r>
            <w:r>
              <w:rPr>
                <w:sz w:val="20"/>
              </w:rPr>
              <w:t>“Reminds</w:t>
            </w:r>
            <w:r>
              <w:rPr>
                <w:spacing w:val="-8"/>
                <w:sz w:val="20"/>
              </w:rPr>
              <w:t> </w:t>
            </w:r>
            <w:r>
              <w:rPr>
                <w:sz w:val="20"/>
              </w:rPr>
              <w:t>the</w:t>
            </w:r>
            <w:r>
              <w:rPr>
                <w:spacing w:val="-7"/>
                <w:sz w:val="20"/>
              </w:rPr>
              <w:t> </w:t>
            </w:r>
            <w:r>
              <w:rPr>
                <w:sz w:val="20"/>
              </w:rPr>
              <w:t>CSA</w:t>
            </w:r>
            <w:r>
              <w:rPr>
                <w:spacing w:val="-8"/>
                <w:sz w:val="20"/>
              </w:rPr>
              <w:t> </w:t>
            </w:r>
            <w:r>
              <w:rPr>
                <w:sz w:val="20"/>
              </w:rPr>
              <w:t>Spec to confirm the compensation amount</w:t>
            </w:r>
            <w:r>
              <w:rPr>
                <w:spacing w:val="-2"/>
                <w:sz w:val="20"/>
              </w:rPr>
              <w:t> </w:t>
            </w:r>
            <w:r>
              <w:rPr>
                <w:sz w:val="20"/>
              </w:rPr>
              <w:t>matches</w:t>
            </w:r>
            <w:r>
              <w:rPr>
                <w:spacing w:val="-1"/>
                <w:sz w:val="20"/>
              </w:rPr>
              <w:t> </w:t>
            </w:r>
            <w:r>
              <w:rPr>
                <w:sz w:val="20"/>
              </w:rPr>
              <w:t>the</w:t>
            </w:r>
            <w:r>
              <w:rPr>
                <w:spacing w:val="-1"/>
                <w:sz w:val="20"/>
              </w:rPr>
              <w:t> </w:t>
            </w:r>
            <w:r>
              <w:rPr>
                <w:sz w:val="20"/>
              </w:rPr>
              <w:t>appropriate </w:t>
            </w:r>
            <w:r>
              <w:rPr>
                <w:spacing w:val="-2"/>
                <w:sz w:val="20"/>
              </w:rPr>
              <w:t>budget”</w:t>
            </w:r>
          </w:p>
        </w:tc>
        <w:tc>
          <w:tcPr>
            <w:tcW w:w="3298" w:type="dxa"/>
          </w:tcPr>
          <w:p>
            <w:pPr>
              <w:pStyle w:val="TableParagraph"/>
              <w:spacing w:before="47"/>
              <w:ind w:left="109"/>
              <w:rPr>
                <w:sz w:val="20"/>
              </w:rPr>
            </w:pPr>
            <w:r>
              <w:rPr>
                <w:sz w:val="20"/>
              </w:rPr>
              <w:t>Step</w:t>
            </w:r>
            <w:r>
              <w:rPr>
                <w:spacing w:val="-3"/>
                <w:sz w:val="20"/>
              </w:rPr>
              <w:t> </w:t>
            </w:r>
            <w:r>
              <w:rPr>
                <w:spacing w:val="-2"/>
                <w:sz w:val="20"/>
              </w:rPr>
              <w:t>6.3.10</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316" w:hRule="atLeast"/>
        </w:trPr>
        <w:tc>
          <w:tcPr>
            <w:tcW w:w="3298" w:type="dxa"/>
          </w:tcPr>
          <w:p>
            <w:pPr>
              <w:pStyle w:val="TableParagraph"/>
              <w:spacing w:before="47"/>
              <w:ind w:left="110"/>
              <w:rPr>
                <w:sz w:val="20"/>
              </w:rPr>
            </w:pPr>
            <w:r>
              <w:rPr>
                <w:sz w:val="20"/>
              </w:rPr>
              <w:t>Added</w:t>
            </w:r>
            <w:r>
              <w:rPr>
                <w:spacing w:val="-6"/>
                <w:sz w:val="20"/>
              </w:rPr>
              <w:t> </w:t>
            </w:r>
            <w:r>
              <w:rPr>
                <w:spacing w:val="-4"/>
                <w:sz w:val="20"/>
              </w:rPr>
              <w:t>note</w:t>
            </w:r>
          </w:p>
        </w:tc>
        <w:tc>
          <w:tcPr>
            <w:tcW w:w="3298" w:type="dxa"/>
          </w:tcPr>
          <w:p>
            <w:pPr>
              <w:pStyle w:val="TableParagraph"/>
              <w:spacing w:before="47"/>
              <w:ind w:left="109"/>
              <w:rPr>
                <w:sz w:val="20"/>
              </w:rPr>
            </w:pPr>
            <w:r>
              <w:rPr>
                <w:sz w:val="20"/>
              </w:rPr>
              <w:t>Step</w:t>
            </w:r>
            <w:r>
              <w:rPr>
                <w:spacing w:val="-3"/>
                <w:sz w:val="20"/>
              </w:rPr>
              <w:t> </w:t>
            </w:r>
            <w:r>
              <w:rPr>
                <w:spacing w:val="-2"/>
                <w:sz w:val="20"/>
              </w:rPr>
              <w:t>6.3.10</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801" w:hRule="atLeast"/>
        </w:trPr>
        <w:tc>
          <w:tcPr>
            <w:tcW w:w="3298" w:type="dxa"/>
          </w:tcPr>
          <w:p>
            <w:pPr>
              <w:pStyle w:val="TableParagraph"/>
              <w:spacing w:line="252" w:lineRule="auto" w:before="42"/>
              <w:ind w:left="110" w:right="127"/>
              <w:jc w:val="both"/>
              <w:rPr>
                <w:sz w:val="20"/>
              </w:rPr>
            </w:pPr>
            <w:r>
              <w:rPr>
                <w:sz w:val="20"/>
              </w:rPr>
              <w:t>Added “(List all ICF(s) for one site on</w:t>
            </w:r>
            <w:r>
              <w:rPr>
                <w:spacing w:val="-6"/>
                <w:sz w:val="20"/>
              </w:rPr>
              <w:t> </w:t>
            </w:r>
            <w:r>
              <w:rPr>
                <w:sz w:val="20"/>
              </w:rPr>
              <w:t>one</w:t>
            </w:r>
            <w:r>
              <w:rPr>
                <w:spacing w:val="-6"/>
                <w:sz w:val="20"/>
              </w:rPr>
              <w:t> </w:t>
            </w:r>
            <w:r>
              <w:rPr>
                <w:sz w:val="20"/>
              </w:rPr>
              <w:t>tab.</w:t>
            </w:r>
            <w:r>
              <w:rPr>
                <w:spacing w:val="40"/>
                <w:sz w:val="20"/>
              </w:rPr>
              <w:t> </w:t>
            </w:r>
            <w:r>
              <w:rPr>
                <w:sz w:val="20"/>
              </w:rPr>
              <w:t>Create</w:t>
            </w:r>
            <w:r>
              <w:rPr>
                <w:spacing w:val="-6"/>
                <w:sz w:val="20"/>
              </w:rPr>
              <w:t> </w:t>
            </w:r>
            <w:r>
              <w:rPr>
                <w:sz w:val="20"/>
              </w:rPr>
              <w:t>a</w:t>
            </w:r>
            <w:r>
              <w:rPr>
                <w:spacing w:val="-6"/>
                <w:sz w:val="20"/>
              </w:rPr>
              <w:t> </w:t>
            </w:r>
            <w:r>
              <w:rPr>
                <w:sz w:val="20"/>
              </w:rPr>
              <w:t>separate</w:t>
            </w:r>
            <w:r>
              <w:rPr>
                <w:spacing w:val="-6"/>
                <w:sz w:val="20"/>
              </w:rPr>
              <w:t> </w:t>
            </w:r>
            <w:r>
              <w:rPr>
                <w:sz w:val="20"/>
              </w:rPr>
              <w:t>tab for each site).”</w:t>
            </w:r>
          </w:p>
        </w:tc>
        <w:tc>
          <w:tcPr>
            <w:tcW w:w="3298" w:type="dxa"/>
          </w:tcPr>
          <w:p>
            <w:pPr>
              <w:pStyle w:val="TableParagraph"/>
              <w:spacing w:before="47"/>
              <w:ind w:left="109"/>
              <w:rPr>
                <w:sz w:val="20"/>
              </w:rPr>
            </w:pPr>
            <w:r>
              <w:rPr>
                <w:spacing w:val="-2"/>
                <w:sz w:val="20"/>
              </w:rPr>
              <w:t>6.3.14</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041" w:hRule="atLeast"/>
        </w:trPr>
        <w:tc>
          <w:tcPr>
            <w:tcW w:w="3298" w:type="dxa"/>
          </w:tcPr>
          <w:p>
            <w:pPr>
              <w:pStyle w:val="TableParagraph"/>
              <w:spacing w:line="252" w:lineRule="auto" w:before="42"/>
              <w:ind w:left="110" w:right="162"/>
              <w:rPr>
                <w:sz w:val="20"/>
              </w:rPr>
            </w:pPr>
            <w:r>
              <w:rPr>
                <w:sz w:val="20"/>
              </w:rPr>
              <w:t>Added “Makes PDFs of any Sponsor’s review/approvals for filing</w:t>
            </w:r>
            <w:r>
              <w:rPr>
                <w:spacing w:val="-9"/>
                <w:sz w:val="20"/>
              </w:rPr>
              <w:t> </w:t>
            </w:r>
            <w:r>
              <w:rPr>
                <w:sz w:val="20"/>
              </w:rPr>
              <w:t>as</w:t>
            </w:r>
            <w:r>
              <w:rPr>
                <w:spacing w:val="-9"/>
                <w:sz w:val="20"/>
              </w:rPr>
              <w:t> </w:t>
            </w:r>
            <w:r>
              <w:rPr>
                <w:sz w:val="20"/>
              </w:rPr>
              <w:t>documentation</w:t>
            </w:r>
            <w:r>
              <w:rPr>
                <w:spacing w:val="-9"/>
                <w:sz w:val="20"/>
              </w:rPr>
              <w:t> </w:t>
            </w:r>
            <w:r>
              <w:rPr>
                <w:sz w:val="20"/>
              </w:rPr>
              <w:t>with</w:t>
            </w:r>
            <w:r>
              <w:rPr>
                <w:spacing w:val="-9"/>
                <w:sz w:val="20"/>
              </w:rPr>
              <w:t> </w:t>
            </w:r>
            <w:r>
              <w:rPr>
                <w:sz w:val="20"/>
              </w:rPr>
              <w:t>the ICF Checklist(s) in the TMF”</w:t>
            </w:r>
          </w:p>
        </w:tc>
        <w:tc>
          <w:tcPr>
            <w:tcW w:w="3298" w:type="dxa"/>
          </w:tcPr>
          <w:p>
            <w:pPr>
              <w:pStyle w:val="TableParagraph"/>
              <w:spacing w:before="47"/>
              <w:ind w:left="109"/>
              <w:rPr>
                <w:sz w:val="20"/>
              </w:rPr>
            </w:pPr>
            <w:r>
              <w:rPr>
                <w:sz w:val="20"/>
              </w:rPr>
              <w:t>Step</w:t>
            </w:r>
            <w:r>
              <w:rPr>
                <w:spacing w:val="-3"/>
                <w:sz w:val="20"/>
              </w:rPr>
              <w:t> </w:t>
            </w:r>
            <w:r>
              <w:rPr>
                <w:spacing w:val="-2"/>
                <w:sz w:val="20"/>
              </w:rPr>
              <w:t>6.3.14</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521" w:hRule="atLeast"/>
        </w:trPr>
        <w:tc>
          <w:tcPr>
            <w:tcW w:w="3298" w:type="dxa"/>
          </w:tcPr>
          <w:p>
            <w:pPr>
              <w:pStyle w:val="TableParagraph"/>
              <w:spacing w:line="249" w:lineRule="auto" w:before="42"/>
              <w:ind w:left="110"/>
              <w:rPr>
                <w:sz w:val="20"/>
              </w:rPr>
            </w:pPr>
            <w:r>
              <w:rPr>
                <w:sz w:val="20"/>
              </w:rPr>
              <w:t>Deleted notes under Section title and updated the resourcing information</w:t>
            </w:r>
            <w:r>
              <w:rPr>
                <w:spacing w:val="-14"/>
                <w:sz w:val="20"/>
              </w:rPr>
              <w:t> </w:t>
            </w:r>
            <w:r>
              <w:rPr>
                <w:sz w:val="20"/>
              </w:rPr>
              <w:t>and</w:t>
            </w:r>
            <w:r>
              <w:rPr>
                <w:spacing w:val="-14"/>
                <w:sz w:val="20"/>
              </w:rPr>
              <w:t> </w:t>
            </w:r>
            <w:r>
              <w:rPr>
                <w:sz w:val="20"/>
              </w:rPr>
              <w:t>cross-referenced CS_WI_SM0020.</w:t>
            </w:r>
            <w:r>
              <w:rPr>
                <w:spacing w:val="40"/>
                <w:sz w:val="20"/>
              </w:rPr>
              <w:t> </w:t>
            </w:r>
            <w:r>
              <w:rPr>
                <w:sz w:val="20"/>
              </w:rPr>
              <w:t>Added information about review of amended ICFs during Startup</w:t>
            </w:r>
          </w:p>
        </w:tc>
        <w:tc>
          <w:tcPr>
            <w:tcW w:w="3298" w:type="dxa"/>
          </w:tcPr>
          <w:p>
            <w:pPr>
              <w:pStyle w:val="TableParagraph"/>
              <w:spacing w:before="47"/>
              <w:ind w:left="109"/>
              <w:rPr>
                <w:sz w:val="20"/>
              </w:rPr>
            </w:pPr>
            <w:r>
              <w:rPr>
                <w:sz w:val="20"/>
              </w:rPr>
              <w:t>Section</w:t>
            </w:r>
            <w:r>
              <w:rPr>
                <w:spacing w:val="-7"/>
                <w:sz w:val="20"/>
              </w:rPr>
              <w:t> </w:t>
            </w:r>
            <w:r>
              <w:rPr>
                <w:spacing w:val="-5"/>
                <w:sz w:val="20"/>
              </w:rPr>
              <w:t>6.4</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950" w:hRule="atLeast"/>
        </w:trPr>
        <w:tc>
          <w:tcPr>
            <w:tcW w:w="3298" w:type="dxa"/>
          </w:tcPr>
          <w:p>
            <w:pPr>
              <w:pStyle w:val="TableParagraph"/>
              <w:spacing w:line="230" w:lineRule="atLeast" w:before="10"/>
              <w:ind w:left="110" w:right="470"/>
              <w:rPr>
                <w:sz w:val="20"/>
              </w:rPr>
            </w:pPr>
            <w:r>
              <w:rPr>
                <w:sz w:val="20"/>
              </w:rPr>
              <w:t>Deleted “***Notifying Resources</w:t>
            </w:r>
            <w:r>
              <w:rPr>
                <w:spacing w:val="-13"/>
                <w:sz w:val="20"/>
              </w:rPr>
              <w:t> </w:t>
            </w:r>
            <w:r>
              <w:rPr>
                <w:sz w:val="20"/>
              </w:rPr>
              <w:t>for</w:t>
            </w:r>
            <w:r>
              <w:rPr>
                <w:spacing w:val="-12"/>
                <w:sz w:val="20"/>
              </w:rPr>
              <w:t> </w:t>
            </w:r>
            <w:r>
              <w:rPr>
                <w:sz w:val="20"/>
              </w:rPr>
              <w:t>Country</w:t>
            </w:r>
            <w:r>
              <w:rPr>
                <w:spacing w:val="-13"/>
                <w:sz w:val="20"/>
              </w:rPr>
              <w:t> </w:t>
            </w:r>
            <w:r>
              <w:rPr>
                <w:sz w:val="20"/>
              </w:rPr>
              <w:t>Master ICF and CIRB Master ICF </w:t>
            </w:r>
            <w:r>
              <w:rPr>
                <w:spacing w:val="-2"/>
                <w:sz w:val="20"/>
              </w:rPr>
              <w:t>update/review***”</w:t>
            </w:r>
          </w:p>
        </w:tc>
        <w:tc>
          <w:tcPr>
            <w:tcW w:w="3298" w:type="dxa"/>
          </w:tcPr>
          <w:p>
            <w:pPr>
              <w:pStyle w:val="TableParagraph"/>
              <w:spacing w:before="47"/>
              <w:ind w:left="109"/>
              <w:rPr>
                <w:sz w:val="20"/>
              </w:rPr>
            </w:pPr>
            <w:r>
              <w:rPr>
                <w:sz w:val="20"/>
              </w:rPr>
              <w:t>Step</w:t>
            </w:r>
            <w:r>
              <w:rPr>
                <w:spacing w:val="-3"/>
                <w:sz w:val="20"/>
              </w:rPr>
              <w:t> </w:t>
            </w:r>
            <w:r>
              <w:rPr>
                <w:spacing w:val="-2"/>
                <w:sz w:val="20"/>
              </w:rPr>
              <w:t>6.4.1</w:t>
            </w:r>
          </w:p>
        </w:tc>
        <w:tc>
          <w:tcPr>
            <w:tcW w:w="3303" w:type="dxa"/>
          </w:tcPr>
          <w:p>
            <w:pPr>
              <w:pStyle w:val="TableParagraph"/>
              <w:spacing w:before="47"/>
              <w:ind w:left="109"/>
              <w:rPr>
                <w:sz w:val="20"/>
              </w:rPr>
            </w:pPr>
            <w:r>
              <w:rPr>
                <w:sz w:val="20"/>
              </w:rPr>
              <w:t>No</w:t>
            </w:r>
            <w:r>
              <w:rPr>
                <w:spacing w:val="-4"/>
                <w:sz w:val="20"/>
              </w:rPr>
              <w:t> </w:t>
            </w:r>
            <w:r>
              <w:rPr>
                <w:sz w:val="20"/>
              </w:rPr>
              <w:t>longer</w:t>
            </w:r>
            <w:r>
              <w:rPr>
                <w:spacing w:val="-5"/>
                <w:sz w:val="20"/>
              </w:rPr>
              <w:t> </w:t>
            </w:r>
            <w:r>
              <w:rPr>
                <w:spacing w:val="-2"/>
                <w:sz w:val="20"/>
              </w:rPr>
              <w:t>needed</w:t>
            </w:r>
          </w:p>
        </w:tc>
      </w:tr>
      <w:tr>
        <w:trPr>
          <w:trHeight w:val="321" w:hRule="atLeast"/>
        </w:trPr>
        <w:tc>
          <w:tcPr>
            <w:tcW w:w="3298" w:type="dxa"/>
          </w:tcPr>
          <w:p>
            <w:pPr>
              <w:pStyle w:val="TableParagraph"/>
              <w:spacing w:before="33"/>
              <w:ind w:left="110"/>
              <w:rPr>
                <w:sz w:val="20"/>
              </w:rPr>
            </w:pPr>
            <w:r>
              <w:rPr>
                <w:sz w:val="20"/>
              </w:rPr>
              <w:t>Deleted</w:t>
            </w:r>
            <w:r>
              <w:rPr>
                <w:spacing w:val="-8"/>
                <w:sz w:val="20"/>
              </w:rPr>
              <w:t> </w:t>
            </w:r>
            <w:r>
              <w:rPr>
                <w:spacing w:val="-2"/>
                <w:sz w:val="20"/>
              </w:rPr>
              <w:t>steps</w:t>
            </w:r>
          </w:p>
        </w:tc>
        <w:tc>
          <w:tcPr>
            <w:tcW w:w="3298" w:type="dxa"/>
          </w:tcPr>
          <w:p>
            <w:pPr>
              <w:pStyle w:val="TableParagraph"/>
              <w:spacing w:before="47"/>
              <w:ind w:left="109"/>
              <w:rPr>
                <w:sz w:val="20"/>
              </w:rPr>
            </w:pPr>
            <w:r>
              <w:rPr>
                <w:sz w:val="20"/>
              </w:rPr>
              <w:t>Step</w:t>
            </w:r>
            <w:r>
              <w:rPr>
                <w:spacing w:val="-3"/>
                <w:sz w:val="20"/>
              </w:rPr>
              <w:t> </w:t>
            </w:r>
            <w:r>
              <w:rPr>
                <w:sz w:val="20"/>
              </w:rPr>
              <w:t>6.4.3</w:t>
            </w:r>
            <w:r>
              <w:rPr>
                <w:spacing w:val="-1"/>
                <w:sz w:val="20"/>
              </w:rPr>
              <w:t> </w:t>
            </w:r>
            <w:r>
              <w:rPr>
                <w:sz w:val="20"/>
              </w:rPr>
              <w:t>–</w:t>
            </w:r>
            <w:r>
              <w:rPr>
                <w:spacing w:val="-7"/>
                <w:sz w:val="20"/>
              </w:rPr>
              <w:t> </w:t>
            </w:r>
            <w:r>
              <w:rPr>
                <w:spacing w:val="-2"/>
                <w:sz w:val="20"/>
              </w:rPr>
              <w:t>6.4.5</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561" w:hRule="atLeast"/>
        </w:trPr>
        <w:tc>
          <w:tcPr>
            <w:tcW w:w="3298" w:type="dxa"/>
          </w:tcPr>
          <w:p>
            <w:pPr>
              <w:pStyle w:val="TableParagraph"/>
              <w:spacing w:before="28"/>
              <w:ind w:left="110" w:right="470"/>
              <w:rPr>
                <w:sz w:val="20"/>
              </w:rPr>
            </w:pPr>
            <w:r>
              <w:rPr>
                <w:sz w:val="20"/>
              </w:rPr>
              <w:t>Changed</w:t>
            </w:r>
            <w:r>
              <w:rPr>
                <w:spacing w:val="-10"/>
                <w:sz w:val="20"/>
              </w:rPr>
              <w:t> </w:t>
            </w:r>
            <w:r>
              <w:rPr>
                <w:sz w:val="20"/>
              </w:rPr>
              <w:t>NA</w:t>
            </w:r>
            <w:r>
              <w:rPr>
                <w:spacing w:val="-10"/>
                <w:sz w:val="20"/>
              </w:rPr>
              <w:t> </w:t>
            </w:r>
            <w:r>
              <w:rPr>
                <w:sz w:val="20"/>
              </w:rPr>
              <w:t>CL</w:t>
            </w:r>
            <w:r>
              <w:rPr>
                <w:spacing w:val="-10"/>
                <w:sz w:val="20"/>
              </w:rPr>
              <w:t> </w:t>
            </w:r>
            <w:r>
              <w:rPr>
                <w:sz w:val="20"/>
              </w:rPr>
              <w:t>to</w:t>
            </w:r>
            <w:r>
              <w:rPr>
                <w:spacing w:val="-10"/>
                <w:sz w:val="20"/>
              </w:rPr>
              <w:t> </w:t>
            </w:r>
            <w:r>
              <w:rPr>
                <w:sz w:val="20"/>
              </w:rPr>
              <w:t>“SAM/ML” and added bullets</w:t>
            </w:r>
          </w:p>
        </w:tc>
        <w:tc>
          <w:tcPr>
            <w:tcW w:w="3298" w:type="dxa"/>
          </w:tcPr>
          <w:p>
            <w:pPr>
              <w:pStyle w:val="TableParagraph"/>
              <w:spacing w:before="47"/>
              <w:ind w:left="109"/>
              <w:rPr>
                <w:sz w:val="20"/>
              </w:rPr>
            </w:pPr>
            <w:r>
              <w:rPr>
                <w:sz w:val="20"/>
              </w:rPr>
              <w:t>Step</w:t>
            </w:r>
            <w:r>
              <w:rPr>
                <w:spacing w:val="-7"/>
                <w:sz w:val="20"/>
              </w:rPr>
              <w:t> </w:t>
            </w:r>
            <w:r>
              <w:rPr>
                <w:sz w:val="20"/>
              </w:rPr>
              <w:t>6.4.3</w:t>
            </w:r>
            <w:r>
              <w:rPr>
                <w:spacing w:val="-7"/>
                <w:sz w:val="20"/>
              </w:rPr>
              <w:t> </w:t>
            </w:r>
            <w:r>
              <w:rPr>
                <w:sz w:val="20"/>
              </w:rPr>
              <w:t>(previously</w:t>
            </w:r>
            <w:r>
              <w:rPr>
                <w:spacing w:val="-6"/>
                <w:sz w:val="20"/>
              </w:rPr>
              <w:t> </w:t>
            </w:r>
            <w:r>
              <w:rPr>
                <w:spacing w:val="-2"/>
                <w:sz w:val="20"/>
              </w:rPr>
              <w:t>6.4.6)</w:t>
            </w:r>
          </w:p>
        </w:tc>
        <w:tc>
          <w:tcPr>
            <w:tcW w:w="3303" w:type="dxa"/>
          </w:tcPr>
          <w:p>
            <w:pPr>
              <w:pStyle w:val="TableParagraph"/>
              <w:spacing w:line="249" w:lineRule="auto" w:before="42"/>
              <w:ind w:left="109"/>
              <w:rPr>
                <w:sz w:val="20"/>
              </w:rPr>
            </w:pPr>
            <w:r>
              <w:rPr>
                <w:sz w:val="20"/>
              </w:rPr>
              <w:t>Role</w:t>
            </w:r>
            <w:r>
              <w:rPr>
                <w:spacing w:val="-14"/>
                <w:sz w:val="20"/>
              </w:rPr>
              <w:t> </w:t>
            </w:r>
            <w:r>
              <w:rPr>
                <w:sz w:val="20"/>
              </w:rPr>
              <w:t>change</w:t>
            </w:r>
            <w:r>
              <w:rPr>
                <w:spacing w:val="-14"/>
                <w:sz w:val="20"/>
              </w:rPr>
              <w:t> </w:t>
            </w:r>
            <w:r>
              <w:rPr>
                <w:sz w:val="20"/>
              </w:rPr>
              <w:t>and</w:t>
            </w:r>
            <w:r>
              <w:rPr>
                <w:spacing w:val="-14"/>
                <w:sz w:val="20"/>
              </w:rPr>
              <w:t> </w:t>
            </w:r>
            <w:r>
              <w:rPr>
                <w:sz w:val="20"/>
              </w:rPr>
              <w:t>Process </w:t>
            </w:r>
            <w:r>
              <w:rPr>
                <w:spacing w:val="-2"/>
                <w:sz w:val="20"/>
              </w:rPr>
              <w:t>clarification</w:t>
            </w:r>
          </w:p>
        </w:tc>
      </w:tr>
      <w:tr>
        <w:trPr>
          <w:trHeight w:val="489" w:hRule="atLeast"/>
        </w:trPr>
        <w:tc>
          <w:tcPr>
            <w:tcW w:w="3298" w:type="dxa"/>
          </w:tcPr>
          <w:p>
            <w:pPr>
              <w:pStyle w:val="TableParagraph"/>
              <w:spacing w:line="230" w:lineRule="atLeast" w:before="9"/>
              <w:ind w:left="110"/>
              <w:rPr>
                <w:sz w:val="20"/>
              </w:rPr>
            </w:pPr>
            <w:r>
              <w:rPr>
                <w:sz w:val="20"/>
              </w:rPr>
              <w:t>Added</w:t>
            </w:r>
            <w:r>
              <w:rPr>
                <w:spacing w:val="-12"/>
                <w:sz w:val="20"/>
              </w:rPr>
              <w:t> </w:t>
            </w:r>
            <w:r>
              <w:rPr>
                <w:sz w:val="20"/>
              </w:rPr>
              <w:t>“and</w:t>
            </w:r>
            <w:r>
              <w:rPr>
                <w:spacing w:val="-12"/>
                <w:sz w:val="20"/>
              </w:rPr>
              <w:t> </w:t>
            </w:r>
            <w:r>
              <w:rPr>
                <w:sz w:val="20"/>
              </w:rPr>
              <w:t>Site-specific</w:t>
            </w:r>
            <w:r>
              <w:rPr>
                <w:spacing w:val="-13"/>
                <w:sz w:val="20"/>
              </w:rPr>
              <w:t> </w:t>
            </w:r>
            <w:r>
              <w:rPr>
                <w:sz w:val="20"/>
              </w:rPr>
              <w:t>CIRB ICF(s)” to title</w:t>
            </w:r>
          </w:p>
        </w:tc>
        <w:tc>
          <w:tcPr>
            <w:tcW w:w="3298" w:type="dxa"/>
          </w:tcPr>
          <w:p>
            <w:pPr>
              <w:pStyle w:val="TableParagraph"/>
              <w:spacing w:before="47"/>
              <w:ind w:left="109"/>
              <w:rPr>
                <w:sz w:val="20"/>
              </w:rPr>
            </w:pPr>
            <w:r>
              <w:rPr>
                <w:sz w:val="20"/>
              </w:rPr>
              <w:t>Section</w:t>
            </w:r>
            <w:r>
              <w:rPr>
                <w:spacing w:val="-7"/>
                <w:sz w:val="20"/>
              </w:rPr>
              <w:t> </w:t>
            </w:r>
            <w:r>
              <w:rPr>
                <w:spacing w:val="-5"/>
                <w:sz w:val="20"/>
              </w:rPr>
              <w:t>6.5</w:t>
            </w:r>
          </w:p>
        </w:tc>
        <w:tc>
          <w:tcPr>
            <w:tcW w:w="3303" w:type="dxa"/>
          </w:tcPr>
          <w:p>
            <w:pPr>
              <w:pStyle w:val="TableParagraph"/>
              <w:spacing w:before="47"/>
              <w:ind w:left="109"/>
              <w:rPr>
                <w:sz w:val="20"/>
              </w:rPr>
            </w:pPr>
            <w:r>
              <w:rPr>
                <w:sz w:val="20"/>
              </w:rPr>
              <w:t>Clarify</w:t>
            </w:r>
            <w:r>
              <w:rPr>
                <w:spacing w:val="-9"/>
                <w:sz w:val="20"/>
              </w:rPr>
              <w:t> </w:t>
            </w:r>
            <w:r>
              <w:rPr>
                <w:sz w:val="20"/>
              </w:rPr>
              <w:t>section</w:t>
            </w:r>
            <w:r>
              <w:rPr>
                <w:spacing w:val="-5"/>
                <w:sz w:val="20"/>
              </w:rPr>
              <w:t> </w:t>
            </w:r>
            <w:r>
              <w:rPr>
                <w:spacing w:val="-2"/>
                <w:sz w:val="20"/>
              </w:rPr>
              <w:t>content</w:t>
            </w:r>
          </w:p>
        </w:tc>
      </w:tr>
      <w:tr>
        <w:trPr>
          <w:trHeight w:val="493" w:hRule="atLeast"/>
        </w:trPr>
        <w:tc>
          <w:tcPr>
            <w:tcW w:w="3298" w:type="dxa"/>
          </w:tcPr>
          <w:p>
            <w:pPr>
              <w:pStyle w:val="TableParagraph"/>
              <w:spacing w:line="230" w:lineRule="atLeast" w:before="14"/>
              <w:ind w:left="110" w:right="470"/>
              <w:rPr>
                <w:sz w:val="20"/>
              </w:rPr>
            </w:pPr>
            <w:r>
              <w:rPr>
                <w:sz w:val="20"/>
              </w:rPr>
              <w:t>Removed</w:t>
            </w:r>
            <w:r>
              <w:rPr>
                <w:spacing w:val="-10"/>
                <w:sz w:val="20"/>
              </w:rPr>
              <w:t> </w:t>
            </w:r>
            <w:r>
              <w:rPr>
                <w:sz w:val="20"/>
              </w:rPr>
              <w:t>part</w:t>
            </w:r>
            <w:r>
              <w:rPr>
                <w:spacing w:val="-10"/>
                <w:sz w:val="20"/>
              </w:rPr>
              <w:t> </w:t>
            </w:r>
            <w:r>
              <w:rPr>
                <w:sz w:val="20"/>
              </w:rPr>
              <w:t>of</w:t>
            </w:r>
            <w:r>
              <w:rPr>
                <w:spacing w:val="-10"/>
                <w:sz w:val="20"/>
              </w:rPr>
              <w:t> </w:t>
            </w:r>
            <w:r>
              <w:rPr>
                <w:sz w:val="20"/>
              </w:rPr>
              <w:t>first</w:t>
            </w:r>
            <w:r>
              <w:rPr>
                <w:spacing w:val="-10"/>
                <w:sz w:val="20"/>
              </w:rPr>
              <w:t> </w:t>
            </w:r>
            <w:r>
              <w:rPr>
                <w:sz w:val="20"/>
              </w:rPr>
              <w:t>bullet item to reflect changes in</w:t>
            </w:r>
          </w:p>
        </w:tc>
        <w:tc>
          <w:tcPr>
            <w:tcW w:w="3298" w:type="dxa"/>
          </w:tcPr>
          <w:p>
            <w:pPr>
              <w:pStyle w:val="TableParagraph"/>
              <w:spacing w:before="47"/>
              <w:ind w:left="109"/>
              <w:rPr>
                <w:sz w:val="20"/>
              </w:rPr>
            </w:pPr>
            <w:r>
              <w:rPr>
                <w:sz w:val="20"/>
              </w:rPr>
              <w:t>Step</w:t>
            </w:r>
            <w:r>
              <w:rPr>
                <w:spacing w:val="-3"/>
                <w:sz w:val="20"/>
              </w:rPr>
              <w:t> </w:t>
            </w:r>
            <w:r>
              <w:rPr>
                <w:spacing w:val="-2"/>
                <w:sz w:val="20"/>
              </w:rPr>
              <w:t>6.5.1</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33"/>
              <w:ind w:left="110"/>
              <w:rPr>
                <w:b/>
                <w:sz w:val="22"/>
              </w:rPr>
            </w:pPr>
            <w:r>
              <w:rPr>
                <w:b/>
                <w:spacing w:val="-2"/>
                <w:sz w:val="22"/>
              </w:rPr>
              <w:t>CHANGE</w:t>
            </w:r>
          </w:p>
        </w:tc>
        <w:tc>
          <w:tcPr>
            <w:tcW w:w="3298" w:type="dxa"/>
            <w:shd w:val="clear" w:color="auto" w:fill="BFBFBF"/>
          </w:tcPr>
          <w:p>
            <w:pPr>
              <w:pStyle w:val="TableParagraph"/>
              <w:spacing w:before="33"/>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ind w:left="109"/>
              <w:rPr>
                <w:b/>
                <w:sz w:val="22"/>
              </w:rPr>
            </w:pPr>
            <w:r>
              <w:rPr>
                <w:b/>
                <w:spacing w:val="-2"/>
                <w:sz w:val="22"/>
              </w:rPr>
              <w:t>JUSTIFICATION</w:t>
            </w:r>
          </w:p>
        </w:tc>
      </w:tr>
      <w:tr>
        <w:trPr>
          <w:trHeight w:val="460" w:hRule="atLeast"/>
        </w:trPr>
        <w:tc>
          <w:tcPr>
            <w:tcW w:w="3298" w:type="dxa"/>
          </w:tcPr>
          <w:p>
            <w:pPr>
              <w:pStyle w:val="TableParagraph"/>
              <w:spacing w:line="230" w:lineRule="exact"/>
              <w:ind w:left="110" w:right="470"/>
              <w:rPr>
                <w:sz w:val="20"/>
              </w:rPr>
            </w:pPr>
            <w:r>
              <w:rPr>
                <w:sz w:val="20"/>
              </w:rPr>
              <w:t>handling</w:t>
            </w:r>
            <w:r>
              <w:rPr>
                <w:spacing w:val="-12"/>
                <w:sz w:val="20"/>
              </w:rPr>
              <w:t> </w:t>
            </w:r>
            <w:r>
              <w:rPr>
                <w:sz w:val="20"/>
              </w:rPr>
              <w:t>of</w:t>
            </w:r>
            <w:r>
              <w:rPr>
                <w:spacing w:val="-12"/>
                <w:sz w:val="20"/>
              </w:rPr>
              <w:t> </w:t>
            </w:r>
            <w:r>
              <w:rPr>
                <w:sz w:val="20"/>
              </w:rPr>
              <w:t>revised</w:t>
            </w:r>
            <w:r>
              <w:rPr>
                <w:spacing w:val="-12"/>
                <w:sz w:val="20"/>
              </w:rPr>
              <w:t> </w:t>
            </w:r>
            <w:r>
              <w:rPr>
                <w:sz w:val="20"/>
              </w:rPr>
              <w:t>clinical study documents</w:t>
            </w:r>
          </w:p>
        </w:tc>
        <w:tc>
          <w:tcPr>
            <w:tcW w:w="3298" w:type="dxa"/>
          </w:tcPr>
          <w:p>
            <w:pPr>
              <w:pStyle w:val="TableParagraph"/>
              <w:rPr>
                <w:rFonts w:ascii="Times New Roman"/>
                <w:sz w:val="18"/>
              </w:rPr>
            </w:pPr>
          </w:p>
        </w:tc>
        <w:tc>
          <w:tcPr>
            <w:tcW w:w="3303" w:type="dxa"/>
          </w:tcPr>
          <w:p>
            <w:pPr>
              <w:pStyle w:val="TableParagraph"/>
              <w:rPr>
                <w:rFonts w:ascii="Times New Roman"/>
                <w:sz w:val="18"/>
              </w:rPr>
            </w:pPr>
          </w:p>
        </w:tc>
      </w:tr>
      <w:tr>
        <w:trPr>
          <w:trHeight w:val="1041" w:hRule="atLeast"/>
        </w:trPr>
        <w:tc>
          <w:tcPr>
            <w:tcW w:w="3298" w:type="dxa"/>
          </w:tcPr>
          <w:p>
            <w:pPr>
              <w:pStyle w:val="TableParagraph"/>
              <w:spacing w:before="57"/>
              <w:ind w:left="110"/>
              <w:rPr>
                <w:sz w:val="20"/>
              </w:rPr>
            </w:pPr>
            <w:r>
              <w:rPr>
                <w:sz w:val="20"/>
              </w:rPr>
              <w:t>Added</w:t>
            </w:r>
            <w:r>
              <w:rPr>
                <w:spacing w:val="-5"/>
                <w:sz w:val="20"/>
              </w:rPr>
              <w:t> </w:t>
            </w:r>
            <w:r>
              <w:rPr>
                <w:sz w:val="20"/>
              </w:rPr>
              <w:t>“Refer</w:t>
            </w:r>
            <w:r>
              <w:rPr>
                <w:spacing w:val="-4"/>
                <w:sz w:val="20"/>
              </w:rPr>
              <w:t> </w:t>
            </w:r>
            <w:r>
              <w:rPr>
                <w:sz w:val="20"/>
              </w:rPr>
              <w:t>to</w:t>
            </w:r>
            <w:r>
              <w:rPr>
                <w:spacing w:val="-4"/>
                <w:sz w:val="20"/>
              </w:rPr>
              <w:t> </w:t>
            </w:r>
            <w:r>
              <w:rPr>
                <w:sz w:val="20"/>
              </w:rPr>
              <w:t>Notes</w:t>
            </w:r>
            <w:r>
              <w:rPr>
                <w:spacing w:val="-4"/>
                <w:sz w:val="20"/>
              </w:rPr>
              <w:t> </w:t>
            </w:r>
            <w:r>
              <w:rPr>
                <w:sz w:val="20"/>
              </w:rPr>
              <w:t>in</w:t>
            </w:r>
            <w:r>
              <w:rPr>
                <w:spacing w:val="-3"/>
                <w:sz w:val="20"/>
              </w:rPr>
              <w:t> </w:t>
            </w:r>
            <w:r>
              <w:rPr>
                <w:spacing w:val="-4"/>
                <w:sz w:val="20"/>
              </w:rPr>
              <w:t>Step</w:t>
            </w:r>
          </w:p>
          <w:p>
            <w:pPr>
              <w:pStyle w:val="TableParagraph"/>
              <w:spacing w:line="237" w:lineRule="auto" w:before="2"/>
              <w:ind w:left="110" w:right="162"/>
              <w:rPr>
                <w:sz w:val="20"/>
              </w:rPr>
            </w:pPr>
            <w:r>
              <w:rPr>
                <w:sz w:val="20"/>
              </w:rPr>
              <w:t>6.2.2</w:t>
            </w:r>
            <w:r>
              <w:rPr>
                <w:spacing w:val="-9"/>
                <w:sz w:val="20"/>
              </w:rPr>
              <w:t> </w:t>
            </w:r>
            <w:r>
              <w:rPr>
                <w:sz w:val="20"/>
              </w:rPr>
              <w:t>for</w:t>
            </w:r>
            <w:r>
              <w:rPr>
                <w:spacing w:val="-8"/>
                <w:sz w:val="20"/>
              </w:rPr>
              <w:t> </w:t>
            </w:r>
            <w:r>
              <w:rPr>
                <w:sz w:val="20"/>
              </w:rPr>
              <w:t>information</w:t>
            </w:r>
            <w:r>
              <w:rPr>
                <w:spacing w:val="-8"/>
                <w:sz w:val="20"/>
              </w:rPr>
              <w:t> </w:t>
            </w:r>
            <w:r>
              <w:rPr>
                <w:sz w:val="20"/>
              </w:rPr>
              <w:t>on</w:t>
            </w:r>
            <w:r>
              <w:rPr>
                <w:spacing w:val="-8"/>
                <w:sz w:val="20"/>
              </w:rPr>
              <w:t> </w:t>
            </w:r>
            <w:r>
              <w:rPr>
                <w:sz w:val="20"/>
              </w:rPr>
              <w:t>what</w:t>
            </w:r>
            <w:r>
              <w:rPr>
                <w:spacing w:val="-8"/>
                <w:sz w:val="20"/>
              </w:rPr>
              <w:t> </w:t>
            </w:r>
            <w:r>
              <w:rPr>
                <w:sz w:val="20"/>
              </w:rPr>
              <w:t>is included in “Investigator/site Details” in NA.”</w:t>
            </w:r>
          </w:p>
        </w:tc>
        <w:tc>
          <w:tcPr>
            <w:tcW w:w="3298" w:type="dxa"/>
          </w:tcPr>
          <w:p>
            <w:pPr>
              <w:pStyle w:val="TableParagraph"/>
              <w:spacing w:before="47"/>
              <w:ind w:left="109"/>
              <w:rPr>
                <w:sz w:val="20"/>
              </w:rPr>
            </w:pPr>
            <w:r>
              <w:rPr>
                <w:sz w:val="20"/>
              </w:rPr>
              <w:t>Step </w:t>
            </w:r>
            <w:r>
              <w:rPr>
                <w:spacing w:val="-2"/>
                <w:sz w:val="20"/>
              </w:rPr>
              <w:t>6.5.1</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805" w:hRule="atLeast"/>
        </w:trPr>
        <w:tc>
          <w:tcPr>
            <w:tcW w:w="3298" w:type="dxa"/>
          </w:tcPr>
          <w:p>
            <w:pPr>
              <w:pStyle w:val="TableParagraph"/>
              <w:spacing w:line="237" w:lineRule="auto" w:before="59"/>
              <w:ind w:left="110" w:right="162"/>
              <w:rPr>
                <w:sz w:val="20"/>
              </w:rPr>
            </w:pPr>
            <w:r>
              <w:rPr>
                <w:sz w:val="20"/>
              </w:rPr>
              <w:t>Added</w:t>
            </w:r>
            <w:r>
              <w:rPr>
                <w:spacing w:val="-8"/>
                <w:sz w:val="20"/>
              </w:rPr>
              <w:t> </w:t>
            </w:r>
            <w:r>
              <w:rPr>
                <w:sz w:val="20"/>
              </w:rPr>
              <w:t>“An</w:t>
            </w:r>
            <w:r>
              <w:rPr>
                <w:spacing w:val="-7"/>
                <w:sz w:val="20"/>
              </w:rPr>
              <w:t> </w:t>
            </w:r>
            <w:r>
              <w:rPr>
                <w:sz w:val="20"/>
              </w:rPr>
              <w:t>ICF</w:t>
            </w:r>
            <w:r>
              <w:rPr>
                <w:spacing w:val="-7"/>
                <w:sz w:val="20"/>
              </w:rPr>
              <w:t> </w:t>
            </w:r>
            <w:r>
              <w:rPr>
                <w:sz w:val="20"/>
              </w:rPr>
              <w:t>Checklist</w:t>
            </w:r>
            <w:r>
              <w:rPr>
                <w:spacing w:val="-7"/>
                <w:sz w:val="20"/>
              </w:rPr>
              <w:t> </w:t>
            </w:r>
            <w:r>
              <w:rPr>
                <w:sz w:val="20"/>
              </w:rPr>
              <w:t>will</w:t>
            </w:r>
            <w:r>
              <w:rPr>
                <w:spacing w:val="-7"/>
                <w:sz w:val="20"/>
              </w:rPr>
              <w:t> </w:t>
            </w:r>
            <w:r>
              <w:rPr>
                <w:sz w:val="20"/>
              </w:rPr>
              <w:t>only be required as explained in Step </w:t>
            </w:r>
            <w:r>
              <w:rPr>
                <w:spacing w:val="-2"/>
                <w:sz w:val="20"/>
              </w:rPr>
              <w:t>6.5.2.”</w:t>
            </w:r>
          </w:p>
        </w:tc>
        <w:tc>
          <w:tcPr>
            <w:tcW w:w="3298" w:type="dxa"/>
          </w:tcPr>
          <w:p>
            <w:pPr>
              <w:pStyle w:val="TableParagraph"/>
              <w:spacing w:before="47"/>
              <w:ind w:left="109"/>
              <w:rPr>
                <w:sz w:val="20"/>
              </w:rPr>
            </w:pPr>
            <w:r>
              <w:rPr>
                <w:sz w:val="20"/>
              </w:rPr>
              <w:t>Step</w:t>
            </w:r>
            <w:r>
              <w:rPr>
                <w:spacing w:val="-3"/>
                <w:sz w:val="20"/>
              </w:rPr>
              <w:t> </w:t>
            </w:r>
            <w:r>
              <w:rPr>
                <w:spacing w:val="-2"/>
                <w:sz w:val="20"/>
              </w:rPr>
              <w:t>6.5.1</w:t>
            </w:r>
          </w:p>
        </w:tc>
        <w:tc>
          <w:tcPr>
            <w:tcW w:w="3303" w:type="dxa"/>
          </w:tcPr>
          <w:p>
            <w:pPr>
              <w:pStyle w:val="TableParagraph"/>
              <w:spacing w:before="47"/>
              <w:ind w:left="109"/>
              <w:rPr>
                <w:sz w:val="20"/>
              </w:rPr>
            </w:pPr>
            <w:r>
              <w:rPr>
                <w:sz w:val="20"/>
              </w:rPr>
              <w:t>Process</w:t>
            </w:r>
            <w:r>
              <w:rPr>
                <w:spacing w:val="-7"/>
                <w:sz w:val="20"/>
              </w:rPr>
              <w:t> </w:t>
            </w:r>
            <w:r>
              <w:rPr>
                <w:spacing w:val="-2"/>
                <w:sz w:val="20"/>
              </w:rPr>
              <w:t>change/clarification</w:t>
            </w:r>
          </w:p>
        </w:tc>
      </w:tr>
      <w:tr>
        <w:trPr>
          <w:trHeight w:val="580" w:hRule="atLeast"/>
        </w:trPr>
        <w:tc>
          <w:tcPr>
            <w:tcW w:w="3298" w:type="dxa"/>
          </w:tcPr>
          <w:p>
            <w:pPr>
              <w:pStyle w:val="TableParagraph"/>
              <w:spacing w:before="57"/>
              <w:ind w:left="110"/>
              <w:rPr>
                <w:sz w:val="20"/>
              </w:rPr>
            </w:pPr>
            <w:r>
              <w:rPr>
                <w:sz w:val="20"/>
              </w:rPr>
              <w:t>Added</w:t>
            </w:r>
            <w:r>
              <w:rPr>
                <w:spacing w:val="-7"/>
                <w:sz w:val="20"/>
              </w:rPr>
              <w:t> </w:t>
            </w:r>
            <w:r>
              <w:rPr>
                <w:sz w:val="20"/>
              </w:rPr>
              <w:t>“title”</w:t>
            </w:r>
            <w:r>
              <w:rPr>
                <w:spacing w:val="-7"/>
                <w:sz w:val="20"/>
              </w:rPr>
              <w:t> </w:t>
            </w:r>
            <w:r>
              <w:rPr>
                <w:sz w:val="20"/>
              </w:rPr>
              <w:t>to</w:t>
            </w:r>
            <w:r>
              <w:rPr>
                <w:spacing w:val="-7"/>
                <w:sz w:val="20"/>
              </w:rPr>
              <w:t> </w:t>
            </w:r>
            <w:r>
              <w:rPr>
                <w:sz w:val="20"/>
              </w:rPr>
              <w:t>step</w:t>
            </w:r>
            <w:r>
              <w:rPr>
                <w:spacing w:val="-7"/>
                <w:sz w:val="20"/>
              </w:rPr>
              <w:t> </w:t>
            </w:r>
            <w:r>
              <w:rPr>
                <w:sz w:val="20"/>
              </w:rPr>
              <w:t>and</w:t>
            </w:r>
            <w:r>
              <w:rPr>
                <w:spacing w:val="-7"/>
                <w:sz w:val="20"/>
              </w:rPr>
              <w:t> </w:t>
            </w:r>
            <w:r>
              <w:rPr>
                <w:sz w:val="20"/>
              </w:rPr>
              <w:t>additional information in the bullets</w:t>
            </w:r>
          </w:p>
        </w:tc>
        <w:tc>
          <w:tcPr>
            <w:tcW w:w="3298" w:type="dxa"/>
          </w:tcPr>
          <w:p>
            <w:pPr>
              <w:pStyle w:val="TableParagraph"/>
              <w:spacing w:before="47"/>
              <w:ind w:left="109"/>
              <w:rPr>
                <w:sz w:val="20"/>
              </w:rPr>
            </w:pPr>
            <w:r>
              <w:rPr>
                <w:sz w:val="20"/>
              </w:rPr>
              <w:t>Step</w:t>
            </w:r>
            <w:r>
              <w:rPr>
                <w:spacing w:val="-3"/>
                <w:sz w:val="20"/>
              </w:rPr>
              <w:t> </w:t>
            </w:r>
            <w:r>
              <w:rPr>
                <w:spacing w:val="-2"/>
                <w:sz w:val="20"/>
              </w:rPr>
              <w:t>6.5.2</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962" w:hRule="atLeast"/>
        </w:trPr>
        <w:tc>
          <w:tcPr>
            <w:tcW w:w="3298" w:type="dxa"/>
          </w:tcPr>
          <w:p>
            <w:pPr>
              <w:pStyle w:val="TableParagraph"/>
              <w:spacing w:before="57"/>
              <w:ind w:left="110" w:right="162"/>
              <w:rPr>
                <w:sz w:val="20"/>
              </w:rPr>
            </w:pPr>
            <w:r>
              <w:rPr>
                <w:sz w:val="20"/>
              </w:rPr>
              <w:t>Added</w:t>
            </w:r>
            <w:r>
              <w:rPr>
                <w:spacing w:val="-7"/>
                <w:sz w:val="20"/>
              </w:rPr>
              <w:t> </w:t>
            </w:r>
            <w:r>
              <w:rPr>
                <w:sz w:val="20"/>
              </w:rPr>
              <w:t>“and</w:t>
            </w:r>
            <w:r>
              <w:rPr>
                <w:spacing w:val="-8"/>
                <w:sz w:val="20"/>
              </w:rPr>
              <w:t> </w:t>
            </w:r>
            <w:r>
              <w:rPr>
                <w:sz w:val="20"/>
              </w:rPr>
              <w:t>to</w:t>
            </w:r>
            <w:r>
              <w:rPr>
                <w:spacing w:val="-8"/>
                <w:sz w:val="20"/>
              </w:rPr>
              <w:t> </w:t>
            </w:r>
            <w:r>
              <w:rPr>
                <w:sz w:val="20"/>
              </w:rPr>
              <w:t>the</w:t>
            </w:r>
            <w:r>
              <w:rPr>
                <w:spacing w:val="-8"/>
                <w:sz w:val="20"/>
              </w:rPr>
              <w:t> </w:t>
            </w:r>
            <w:r>
              <w:rPr>
                <w:sz w:val="20"/>
              </w:rPr>
              <w:t>amended</w:t>
            </w:r>
            <w:r>
              <w:rPr>
                <w:spacing w:val="-9"/>
                <w:sz w:val="20"/>
              </w:rPr>
              <w:t> </w:t>
            </w:r>
            <w:r>
              <w:rPr>
                <w:sz w:val="20"/>
              </w:rPr>
              <w:t>CIRB Master ICF to confirm that amendment changes have been made and identify if any other changes have been made or should have been made (e.g. a previous amendment change has not been included).</w:t>
            </w:r>
            <w:r>
              <w:rPr>
                <w:spacing w:val="40"/>
                <w:sz w:val="20"/>
              </w:rPr>
              <w:t> </w:t>
            </w:r>
            <w:r>
              <w:rPr>
                <w:sz w:val="20"/>
              </w:rPr>
              <w:t>“</w:t>
            </w:r>
          </w:p>
        </w:tc>
        <w:tc>
          <w:tcPr>
            <w:tcW w:w="3298" w:type="dxa"/>
          </w:tcPr>
          <w:p>
            <w:pPr>
              <w:pStyle w:val="TableParagraph"/>
              <w:spacing w:before="47"/>
              <w:ind w:left="109"/>
              <w:rPr>
                <w:sz w:val="20"/>
              </w:rPr>
            </w:pPr>
            <w:r>
              <w:rPr>
                <w:sz w:val="20"/>
              </w:rPr>
              <w:t>Step</w:t>
            </w:r>
            <w:r>
              <w:rPr>
                <w:spacing w:val="-3"/>
                <w:sz w:val="20"/>
              </w:rPr>
              <w:t> </w:t>
            </w:r>
            <w:r>
              <w:rPr>
                <w:spacing w:val="-2"/>
                <w:sz w:val="20"/>
              </w:rPr>
              <w:t>6.5.2</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036" w:hRule="atLeast"/>
        </w:trPr>
        <w:tc>
          <w:tcPr>
            <w:tcW w:w="3298" w:type="dxa"/>
          </w:tcPr>
          <w:p>
            <w:pPr>
              <w:pStyle w:val="TableParagraph"/>
              <w:spacing w:line="237" w:lineRule="auto" w:before="59"/>
              <w:ind w:left="110" w:right="162"/>
              <w:rPr>
                <w:sz w:val="20"/>
              </w:rPr>
            </w:pPr>
            <w:r>
              <w:rPr>
                <w:sz w:val="20"/>
              </w:rPr>
              <w:t>Added</w:t>
            </w:r>
            <w:r>
              <w:rPr>
                <w:spacing w:val="-7"/>
                <w:sz w:val="20"/>
              </w:rPr>
              <w:t> </w:t>
            </w:r>
            <w:r>
              <w:rPr>
                <w:sz w:val="20"/>
              </w:rPr>
              <w:t>“updates</w:t>
            </w:r>
            <w:r>
              <w:rPr>
                <w:spacing w:val="-7"/>
                <w:sz w:val="20"/>
              </w:rPr>
              <w:t> </w:t>
            </w:r>
            <w:r>
              <w:rPr>
                <w:sz w:val="20"/>
              </w:rPr>
              <w:t>the</w:t>
            </w:r>
            <w:r>
              <w:rPr>
                <w:spacing w:val="-7"/>
                <w:sz w:val="20"/>
              </w:rPr>
              <w:t> </w:t>
            </w:r>
            <w:r>
              <w:rPr>
                <w:sz w:val="20"/>
              </w:rPr>
              <w:t>ICF</w:t>
            </w:r>
            <w:r>
              <w:rPr>
                <w:spacing w:val="-7"/>
                <w:sz w:val="20"/>
              </w:rPr>
              <w:t> </w:t>
            </w:r>
            <w:r>
              <w:rPr>
                <w:sz w:val="20"/>
              </w:rPr>
              <w:t>V&amp;T</w:t>
            </w:r>
            <w:r>
              <w:rPr>
                <w:spacing w:val="-7"/>
                <w:sz w:val="20"/>
              </w:rPr>
              <w:t> </w:t>
            </w:r>
            <w:r>
              <w:rPr>
                <w:sz w:val="20"/>
              </w:rPr>
              <w:t>Log and includes a comment that no ICF Checklist(s) is required (see Notes). “</w:t>
            </w:r>
          </w:p>
        </w:tc>
        <w:tc>
          <w:tcPr>
            <w:tcW w:w="3298" w:type="dxa"/>
          </w:tcPr>
          <w:p>
            <w:pPr>
              <w:pStyle w:val="TableParagraph"/>
              <w:spacing w:before="47"/>
              <w:ind w:left="109"/>
              <w:rPr>
                <w:sz w:val="20"/>
              </w:rPr>
            </w:pPr>
            <w:r>
              <w:rPr>
                <w:sz w:val="20"/>
              </w:rPr>
              <w:t>Step</w:t>
            </w:r>
            <w:r>
              <w:rPr>
                <w:spacing w:val="-3"/>
                <w:sz w:val="20"/>
              </w:rPr>
              <w:t> </w:t>
            </w:r>
            <w:r>
              <w:rPr>
                <w:spacing w:val="-2"/>
                <w:sz w:val="20"/>
              </w:rPr>
              <w:t>6.5.2</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350" w:hRule="atLeast"/>
        </w:trPr>
        <w:tc>
          <w:tcPr>
            <w:tcW w:w="3298" w:type="dxa"/>
          </w:tcPr>
          <w:p>
            <w:pPr>
              <w:pStyle w:val="TableParagraph"/>
              <w:spacing w:before="57"/>
              <w:ind w:left="110"/>
              <w:rPr>
                <w:sz w:val="20"/>
              </w:rPr>
            </w:pPr>
            <w:r>
              <w:rPr>
                <w:sz w:val="20"/>
              </w:rPr>
              <w:t>Added</w:t>
            </w:r>
            <w:r>
              <w:rPr>
                <w:spacing w:val="-6"/>
                <w:sz w:val="20"/>
              </w:rPr>
              <w:t> </w:t>
            </w:r>
            <w:r>
              <w:rPr>
                <w:spacing w:val="-2"/>
                <w:sz w:val="20"/>
              </w:rPr>
              <w:t>Notes</w:t>
            </w:r>
          </w:p>
        </w:tc>
        <w:tc>
          <w:tcPr>
            <w:tcW w:w="3298" w:type="dxa"/>
          </w:tcPr>
          <w:p>
            <w:pPr>
              <w:pStyle w:val="TableParagraph"/>
              <w:spacing w:before="47"/>
              <w:ind w:left="109"/>
              <w:rPr>
                <w:sz w:val="20"/>
              </w:rPr>
            </w:pPr>
            <w:r>
              <w:rPr>
                <w:sz w:val="20"/>
              </w:rPr>
              <w:t>Step</w:t>
            </w:r>
            <w:r>
              <w:rPr>
                <w:spacing w:val="-3"/>
                <w:sz w:val="20"/>
              </w:rPr>
              <w:t> </w:t>
            </w:r>
            <w:r>
              <w:rPr>
                <w:spacing w:val="-2"/>
                <w:sz w:val="20"/>
              </w:rPr>
              <w:t>6.5.2</w:t>
            </w:r>
          </w:p>
        </w:tc>
        <w:tc>
          <w:tcPr>
            <w:tcW w:w="3303" w:type="dxa"/>
          </w:tcPr>
          <w:p>
            <w:pPr>
              <w:pStyle w:val="TableParagraph"/>
              <w:spacing w:before="47"/>
              <w:ind w:left="109"/>
              <w:rPr>
                <w:sz w:val="20"/>
              </w:rPr>
            </w:pPr>
            <w:r>
              <w:rPr>
                <w:sz w:val="20"/>
              </w:rPr>
              <w:t>Process</w:t>
            </w:r>
            <w:r>
              <w:rPr>
                <w:spacing w:val="-7"/>
                <w:sz w:val="20"/>
              </w:rPr>
              <w:t> </w:t>
            </w:r>
            <w:r>
              <w:rPr>
                <w:spacing w:val="-2"/>
                <w:sz w:val="20"/>
              </w:rPr>
              <w:t>change/clarification</w:t>
            </w:r>
          </w:p>
        </w:tc>
      </w:tr>
      <w:tr>
        <w:trPr>
          <w:trHeight w:val="1502" w:hRule="atLeast"/>
        </w:trPr>
        <w:tc>
          <w:tcPr>
            <w:tcW w:w="3298" w:type="dxa"/>
          </w:tcPr>
          <w:p>
            <w:pPr>
              <w:pStyle w:val="TableParagraph"/>
              <w:spacing w:before="57"/>
              <w:ind w:left="110" w:right="132"/>
              <w:rPr>
                <w:sz w:val="20"/>
              </w:rPr>
            </w:pPr>
            <w:r>
              <w:rPr>
                <w:sz w:val="20"/>
              </w:rPr>
              <w:t>Added “and cannot be approved based on the EDP-RF or other study requirements, communicates with the SAM/ML for</w:t>
            </w:r>
            <w:r>
              <w:rPr>
                <w:spacing w:val="-9"/>
                <w:sz w:val="20"/>
              </w:rPr>
              <w:t> </w:t>
            </w:r>
            <w:r>
              <w:rPr>
                <w:sz w:val="20"/>
              </w:rPr>
              <w:t>Sponsor</w:t>
            </w:r>
            <w:r>
              <w:rPr>
                <w:spacing w:val="-9"/>
                <w:sz w:val="20"/>
              </w:rPr>
              <w:t> </w:t>
            </w:r>
            <w:r>
              <w:rPr>
                <w:sz w:val="20"/>
              </w:rPr>
              <w:t>review</w:t>
            </w:r>
            <w:r>
              <w:rPr>
                <w:spacing w:val="-9"/>
                <w:sz w:val="20"/>
              </w:rPr>
              <w:t> </w:t>
            </w:r>
            <w:r>
              <w:rPr>
                <w:sz w:val="20"/>
              </w:rPr>
              <w:t>as</w:t>
            </w:r>
            <w:r>
              <w:rPr>
                <w:spacing w:val="-9"/>
                <w:sz w:val="20"/>
              </w:rPr>
              <w:t> </w:t>
            </w:r>
            <w:r>
              <w:rPr>
                <w:sz w:val="20"/>
              </w:rPr>
              <w:t>needed</w:t>
            </w:r>
            <w:r>
              <w:rPr>
                <w:spacing w:val="-9"/>
                <w:sz w:val="20"/>
              </w:rPr>
              <w:t> </w:t>
            </w:r>
            <w:r>
              <w:rPr>
                <w:sz w:val="20"/>
              </w:rPr>
              <w:t>and proceeds Step 6.5.3”</w:t>
            </w:r>
          </w:p>
        </w:tc>
        <w:tc>
          <w:tcPr>
            <w:tcW w:w="3298" w:type="dxa"/>
          </w:tcPr>
          <w:p>
            <w:pPr>
              <w:pStyle w:val="TableParagraph"/>
              <w:spacing w:before="47"/>
              <w:ind w:left="109"/>
              <w:rPr>
                <w:sz w:val="20"/>
              </w:rPr>
            </w:pPr>
            <w:r>
              <w:rPr>
                <w:sz w:val="20"/>
              </w:rPr>
              <w:t>Step</w:t>
            </w:r>
            <w:r>
              <w:rPr>
                <w:spacing w:val="-3"/>
                <w:sz w:val="20"/>
              </w:rPr>
              <w:t> </w:t>
            </w:r>
            <w:r>
              <w:rPr>
                <w:spacing w:val="-2"/>
                <w:sz w:val="20"/>
              </w:rPr>
              <w:t>6.5.2</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580" w:hRule="atLeast"/>
        </w:trPr>
        <w:tc>
          <w:tcPr>
            <w:tcW w:w="3298" w:type="dxa"/>
          </w:tcPr>
          <w:p>
            <w:pPr>
              <w:pStyle w:val="TableParagraph"/>
              <w:spacing w:line="235" w:lineRule="auto" w:before="60"/>
              <w:ind w:left="110" w:right="162"/>
              <w:rPr>
                <w:sz w:val="20"/>
              </w:rPr>
            </w:pPr>
            <w:r>
              <w:rPr>
                <w:sz w:val="20"/>
              </w:rPr>
              <w:t>Removed</w:t>
            </w:r>
            <w:r>
              <w:rPr>
                <w:spacing w:val="-10"/>
                <w:sz w:val="20"/>
              </w:rPr>
              <w:t> </w:t>
            </w:r>
            <w:r>
              <w:rPr>
                <w:sz w:val="20"/>
              </w:rPr>
              <w:t>step</w:t>
            </w:r>
            <w:r>
              <w:rPr>
                <w:spacing w:val="-10"/>
                <w:sz w:val="20"/>
              </w:rPr>
              <w:t> </w:t>
            </w:r>
            <w:r>
              <w:rPr>
                <w:sz w:val="20"/>
              </w:rPr>
              <w:t>and</w:t>
            </w:r>
            <w:r>
              <w:rPr>
                <w:spacing w:val="-10"/>
                <w:sz w:val="20"/>
              </w:rPr>
              <w:t> </w:t>
            </w:r>
            <w:r>
              <w:rPr>
                <w:sz w:val="20"/>
              </w:rPr>
              <w:t>removed</w:t>
            </w:r>
            <w:r>
              <w:rPr>
                <w:spacing w:val="-10"/>
                <w:sz w:val="20"/>
              </w:rPr>
              <w:t> </w:t>
            </w:r>
            <w:r>
              <w:rPr>
                <w:sz w:val="20"/>
              </w:rPr>
              <w:t>NA </w:t>
            </w:r>
            <w:r>
              <w:rPr>
                <w:spacing w:val="-6"/>
                <w:sz w:val="20"/>
              </w:rPr>
              <w:t>CL</w:t>
            </w:r>
          </w:p>
        </w:tc>
        <w:tc>
          <w:tcPr>
            <w:tcW w:w="3298" w:type="dxa"/>
          </w:tcPr>
          <w:p>
            <w:pPr>
              <w:pStyle w:val="TableParagraph"/>
              <w:spacing w:before="47"/>
              <w:ind w:left="109"/>
              <w:rPr>
                <w:sz w:val="20"/>
              </w:rPr>
            </w:pPr>
            <w:r>
              <w:rPr>
                <w:sz w:val="20"/>
              </w:rPr>
              <w:t>Step</w:t>
            </w:r>
            <w:r>
              <w:rPr>
                <w:spacing w:val="-5"/>
                <w:sz w:val="20"/>
              </w:rPr>
              <w:t> </w:t>
            </w:r>
            <w:r>
              <w:rPr>
                <w:sz w:val="20"/>
              </w:rPr>
              <w:t>6.5.3</w:t>
            </w:r>
            <w:r>
              <w:rPr>
                <w:spacing w:val="-4"/>
                <w:sz w:val="20"/>
              </w:rPr>
              <w:t> </w:t>
            </w:r>
            <w:r>
              <w:rPr>
                <w:spacing w:val="-2"/>
                <w:sz w:val="20"/>
              </w:rPr>
              <w:t>(previously)</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350" w:hRule="atLeast"/>
        </w:trPr>
        <w:tc>
          <w:tcPr>
            <w:tcW w:w="3298" w:type="dxa"/>
          </w:tcPr>
          <w:p>
            <w:pPr>
              <w:pStyle w:val="TableParagraph"/>
              <w:spacing w:before="57"/>
              <w:ind w:left="110"/>
              <w:rPr>
                <w:sz w:val="20"/>
              </w:rPr>
            </w:pPr>
            <w:r>
              <w:rPr>
                <w:sz w:val="20"/>
              </w:rPr>
              <w:t>Removed</w:t>
            </w:r>
            <w:r>
              <w:rPr>
                <w:spacing w:val="-5"/>
                <w:sz w:val="20"/>
              </w:rPr>
              <w:t> </w:t>
            </w:r>
            <w:r>
              <w:rPr>
                <w:sz w:val="20"/>
              </w:rPr>
              <w:t>last</w:t>
            </w:r>
            <w:r>
              <w:rPr>
                <w:spacing w:val="-5"/>
                <w:sz w:val="20"/>
              </w:rPr>
              <w:t> </w:t>
            </w:r>
            <w:r>
              <w:rPr>
                <w:sz w:val="20"/>
              </w:rPr>
              <w:t>two</w:t>
            </w:r>
            <w:r>
              <w:rPr>
                <w:spacing w:val="-4"/>
                <w:sz w:val="20"/>
              </w:rPr>
              <w:t> </w:t>
            </w:r>
            <w:r>
              <w:rPr>
                <w:spacing w:val="-2"/>
                <w:sz w:val="20"/>
              </w:rPr>
              <w:t>bullets</w:t>
            </w:r>
          </w:p>
        </w:tc>
        <w:tc>
          <w:tcPr>
            <w:tcW w:w="3298" w:type="dxa"/>
          </w:tcPr>
          <w:p>
            <w:pPr>
              <w:pStyle w:val="TableParagraph"/>
              <w:spacing w:before="47"/>
              <w:ind w:left="109"/>
              <w:rPr>
                <w:sz w:val="20"/>
              </w:rPr>
            </w:pPr>
            <w:r>
              <w:rPr>
                <w:sz w:val="20"/>
              </w:rPr>
              <w:t>Step</w:t>
            </w:r>
            <w:r>
              <w:rPr>
                <w:spacing w:val="-7"/>
                <w:sz w:val="20"/>
              </w:rPr>
              <w:t> </w:t>
            </w:r>
            <w:r>
              <w:rPr>
                <w:sz w:val="20"/>
              </w:rPr>
              <w:t>6.5.3</w:t>
            </w:r>
            <w:r>
              <w:rPr>
                <w:spacing w:val="-7"/>
                <w:sz w:val="20"/>
              </w:rPr>
              <w:t> </w:t>
            </w:r>
            <w:r>
              <w:rPr>
                <w:sz w:val="20"/>
              </w:rPr>
              <w:t>(previously</w:t>
            </w:r>
            <w:r>
              <w:rPr>
                <w:spacing w:val="-6"/>
                <w:sz w:val="20"/>
              </w:rPr>
              <w:t> </w:t>
            </w:r>
            <w:r>
              <w:rPr>
                <w:spacing w:val="-2"/>
                <w:sz w:val="20"/>
              </w:rPr>
              <w:t>6.5.4)</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580" w:hRule="atLeast"/>
        </w:trPr>
        <w:tc>
          <w:tcPr>
            <w:tcW w:w="3298" w:type="dxa"/>
          </w:tcPr>
          <w:p>
            <w:pPr>
              <w:pStyle w:val="TableParagraph"/>
              <w:spacing w:line="235" w:lineRule="auto" w:before="60"/>
              <w:ind w:left="110" w:right="179"/>
              <w:rPr>
                <w:sz w:val="20"/>
              </w:rPr>
            </w:pPr>
            <w:r>
              <w:rPr>
                <w:sz w:val="20"/>
              </w:rPr>
              <w:t>Removed</w:t>
            </w:r>
            <w:r>
              <w:rPr>
                <w:spacing w:val="-12"/>
                <w:sz w:val="20"/>
              </w:rPr>
              <w:t> </w:t>
            </w:r>
            <w:r>
              <w:rPr>
                <w:sz w:val="20"/>
              </w:rPr>
              <w:t>first</w:t>
            </w:r>
            <w:r>
              <w:rPr>
                <w:spacing w:val="-12"/>
                <w:sz w:val="20"/>
              </w:rPr>
              <w:t> </w:t>
            </w:r>
            <w:r>
              <w:rPr>
                <w:sz w:val="20"/>
              </w:rPr>
              <w:t>bullet,</w:t>
            </w:r>
            <w:r>
              <w:rPr>
                <w:spacing w:val="-12"/>
                <w:sz w:val="20"/>
              </w:rPr>
              <w:t> </w:t>
            </w:r>
            <w:r>
              <w:rPr>
                <w:sz w:val="20"/>
              </w:rPr>
              <w:t>added</w:t>
            </w:r>
            <w:r>
              <w:rPr>
                <w:spacing w:val="-12"/>
                <w:sz w:val="20"/>
              </w:rPr>
              <w:t> </w:t>
            </w:r>
            <w:r>
              <w:rPr>
                <w:sz w:val="20"/>
              </w:rPr>
              <w:t>new 1</w:t>
            </w:r>
            <w:r>
              <w:rPr>
                <w:sz w:val="20"/>
                <w:vertAlign w:val="superscript"/>
              </w:rPr>
              <w:t>st</w:t>
            </w:r>
            <w:r>
              <w:rPr>
                <w:sz w:val="20"/>
                <w:vertAlign w:val="baseline"/>
              </w:rPr>
              <w:t> bullet</w:t>
            </w:r>
          </w:p>
        </w:tc>
        <w:tc>
          <w:tcPr>
            <w:tcW w:w="3298" w:type="dxa"/>
          </w:tcPr>
          <w:p>
            <w:pPr>
              <w:pStyle w:val="TableParagraph"/>
              <w:spacing w:before="47"/>
              <w:ind w:left="109"/>
              <w:rPr>
                <w:sz w:val="20"/>
              </w:rPr>
            </w:pPr>
            <w:r>
              <w:rPr>
                <w:sz w:val="20"/>
              </w:rPr>
              <w:t>Step</w:t>
            </w:r>
            <w:r>
              <w:rPr>
                <w:spacing w:val="-3"/>
                <w:sz w:val="20"/>
              </w:rPr>
              <w:t> </w:t>
            </w:r>
            <w:r>
              <w:rPr>
                <w:spacing w:val="-2"/>
                <w:sz w:val="20"/>
              </w:rPr>
              <w:t>6.5.4</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580" w:hRule="atLeast"/>
        </w:trPr>
        <w:tc>
          <w:tcPr>
            <w:tcW w:w="3298" w:type="dxa"/>
          </w:tcPr>
          <w:p>
            <w:pPr>
              <w:pStyle w:val="TableParagraph"/>
              <w:spacing w:line="235" w:lineRule="auto" w:before="60"/>
              <w:ind w:left="110"/>
              <w:rPr>
                <w:sz w:val="20"/>
              </w:rPr>
            </w:pPr>
            <w:r>
              <w:rPr>
                <w:sz w:val="20"/>
              </w:rPr>
              <w:t>Included</w:t>
            </w:r>
            <w:r>
              <w:rPr>
                <w:spacing w:val="-14"/>
                <w:sz w:val="20"/>
              </w:rPr>
              <w:t> </w:t>
            </w:r>
            <w:r>
              <w:rPr>
                <w:sz w:val="20"/>
              </w:rPr>
              <w:t>reference</w:t>
            </w:r>
            <w:r>
              <w:rPr>
                <w:spacing w:val="-14"/>
                <w:sz w:val="20"/>
              </w:rPr>
              <w:t> </w:t>
            </w:r>
            <w:r>
              <w:rPr>
                <w:sz w:val="20"/>
              </w:rPr>
              <w:t>to </w:t>
            </w:r>
            <w:r>
              <w:rPr>
                <w:spacing w:val="-2"/>
                <w:sz w:val="20"/>
              </w:rPr>
              <w:t>CS_WI_SM0020</w:t>
            </w:r>
          </w:p>
        </w:tc>
        <w:tc>
          <w:tcPr>
            <w:tcW w:w="3298" w:type="dxa"/>
          </w:tcPr>
          <w:p>
            <w:pPr>
              <w:pStyle w:val="TableParagraph"/>
              <w:spacing w:before="47"/>
              <w:ind w:left="109"/>
              <w:rPr>
                <w:sz w:val="20"/>
              </w:rPr>
            </w:pPr>
            <w:r>
              <w:rPr>
                <w:sz w:val="20"/>
              </w:rPr>
              <w:t>Step</w:t>
            </w:r>
            <w:r>
              <w:rPr>
                <w:spacing w:val="-3"/>
                <w:sz w:val="20"/>
              </w:rPr>
              <w:t> </w:t>
            </w:r>
            <w:r>
              <w:rPr>
                <w:spacing w:val="-2"/>
                <w:sz w:val="20"/>
              </w:rPr>
              <w:t>6.6.1</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978" w:hRule="atLeast"/>
        </w:trPr>
        <w:tc>
          <w:tcPr>
            <w:tcW w:w="3298" w:type="dxa"/>
          </w:tcPr>
          <w:p>
            <w:pPr>
              <w:pStyle w:val="TableParagraph"/>
              <w:spacing w:line="230" w:lineRule="atLeast" w:before="38"/>
              <w:ind w:left="110"/>
              <w:rPr>
                <w:sz w:val="20"/>
              </w:rPr>
            </w:pPr>
            <w:r>
              <w:rPr>
                <w:sz w:val="20"/>
              </w:rPr>
              <w:t>Added</w:t>
            </w:r>
            <w:r>
              <w:rPr>
                <w:spacing w:val="-6"/>
                <w:sz w:val="20"/>
              </w:rPr>
              <w:t> </w:t>
            </w:r>
            <w:r>
              <w:rPr>
                <w:sz w:val="20"/>
              </w:rPr>
              <w:t>“The</w:t>
            </w:r>
            <w:r>
              <w:rPr>
                <w:spacing w:val="-6"/>
                <w:sz w:val="20"/>
              </w:rPr>
              <w:t> </w:t>
            </w:r>
            <w:r>
              <w:rPr>
                <w:sz w:val="20"/>
              </w:rPr>
              <w:t>ICF</w:t>
            </w:r>
            <w:r>
              <w:rPr>
                <w:spacing w:val="-6"/>
                <w:sz w:val="20"/>
              </w:rPr>
              <w:t> </w:t>
            </w:r>
            <w:r>
              <w:rPr>
                <w:sz w:val="20"/>
              </w:rPr>
              <w:t>from</w:t>
            </w:r>
            <w:r>
              <w:rPr>
                <w:spacing w:val="-6"/>
                <w:sz w:val="20"/>
              </w:rPr>
              <w:t> </w:t>
            </w:r>
            <w:r>
              <w:rPr>
                <w:sz w:val="20"/>
              </w:rPr>
              <w:t>the</w:t>
            </w:r>
            <w:r>
              <w:rPr>
                <w:spacing w:val="-6"/>
                <w:sz w:val="20"/>
              </w:rPr>
              <w:t> </w:t>
            </w:r>
            <w:r>
              <w:rPr>
                <w:sz w:val="20"/>
              </w:rPr>
              <w:t>TMF</w:t>
            </w:r>
            <w:r>
              <w:rPr>
                <w:spacing w:val="-6"/>
                <w:sz w:val="20"/>
              </w:rPr>
              <w:t> </w:t>
            </w:r>
            <w:r>
              <w:rPr>
                <w:sz w:val="20"/>
              </w:rPr>
              <w:t>will be in pdf format, so the previous approved word version may be found in the shadow file and can</w:t>
            </w:r>
          </w:p>
        </w:tc>
        <w:tc>
          <w:tcPr>
            <w:tcW w:w="3298" w:type="dxa"/>
          </w:tcPr>
          <w:p>
            <w:pPr>
              <w:pStyle w:val="TableParagraph"/>
              <w:spacing w:before="47"/>
              <w:ind w:left="109"/>
              <w:rPr>
                <w:sz w:val="20"/>
              </w:rPr>
            </w:pPr>
            <w:r>
              <w:rPr>
                <w:sz w:val="20"/>
              </w:rPr>
              <w:t>Step</w:t>
            </w:r>
            <w:r>
              <w:rPr>
                <w:spacing w:val="-3"/>
                <w:sz w:val="20"/>
              </w:rPr>
              <w:t> </w:t>
            </w:r>
            <w:r>
              <w:rPr>
                <w:spacing w:val="-2"/>
                <w:sz w:val="20"/>
              </w:rPr>
              <w:t>6.6.2</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5" w:hRule="atLeast"/>
        </w:trPr>
        <w:tc>
          <w:tcPr>
            <w:tcW w:w="3298" w:type="dxa"/>
            <w:shd w:val="clear" w:color="auto" w:fill="BFBFBF"/>
          </w:tcPr>
          <w:p>
            <w:pPr>
              <w:pStyle w:val="TableParagraph"/>
              <w:spacing w:before="33"/>
              <w:ind w:left="110"/>
              <w:rPr>
                <w:b/>
                <w:sz w:val="22"/>
              </w:rPr>
            </w:pPr>
            <w:r>
              <w:rPr>
                <w:b/>
                <w:spacing w:val="-2"/>
                <w:sz w:val="22"/>
              </w:rPr>
              <w:t>CHANGE</w:t>
            </w:r>
          </w:p>
        </w:tc>
        <w:tc>
          <w:tcPr>
            <w:tcW w:w="3298" w:type="dxa"/>
            <w:shd w:val="clear" w:color="auto" w:fill="BFBFBF"/>
          </w:tcPr>
          <w:p>
            <w:pPr>
              <w:pStyle w:val="TableParagraph"/>
              <w:spacing w:before="33"/>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33"/>
              <w:ind w:left="109"/>
              <w:rPr>
                <w:b/>
                <w:sz w:val="22"/>
              </w:rPr>
            </w:pPr>
            <w:r>
              <w:rPr>
                <w:b/>
                <w:spacing w:val="-2"/>
                <w:sz w:val="22"/>
              </w:rPr>
              <w:t>JUSTIFICATION</w:t>
            </w:r>
          </w:p>
        </w:tc>
      </w:tr>
      <w:tr>
        <w:trPr>
          <w:trHeight w:val="748" w:hRule="atLeast"/>
        </w:trPr>
        <w:tc>
          <w:tcPr>
            <w:tcW w:w="3298" w:type="dxa"/>
          </w:tcPr>
          <w:p>
            <w:pPr>
              <w:pStyle w:val="TableParagraph"/>
              <w:spacing w:line="237" w:lineRule="auto" w:before="1"/>
              <w:ind w:left="110"/>
              <w:rPr>
                <w:sz w:val="20"/>
              </w:rPr>
            </w:pPr>
            <w:r>
              <w:rPr>
                <w:sz w:val="20"/>
              </w:rPr>
              <w:t>be used for the comparison after confirming</w:t>
            </w:r>
            <w:r>
              <w:rPr>
                <w:spacing w:val="-8"/>
                <w:sz w:val="20"/>
              </w:rPr>
              <w:t> </w:t>
            </w:r>
            <w:r>
              <w:rPr>
                <w:sz w:val="20"/>
              </w:rPr>
              <w:t>that</w:t>
            </w:r>
            <w:r>
              <w:rPr>
                <w:spacing w:val="-8"/>
                <w:sz w:val="20"/>
              </w:rPr>
              <w:t> </w:t>
            </w:r>
            <w:r>
              <w:rPr>
                <w:sz w:val="20"/>
              </w:rPr>
              <w:t>it</w:t>
            </w:r>
            <w:r>
              <w:rPr>
                <w:spacing w:val="-8"/>
                <w:sz w:val="20"/>
              </w:rPr>
              <w:t> </w:t>
            </w:r>
            <w:r>
              <w:rPr>
                <w:sz w:val="20"/>
              </w:rPr>
              <w:t>matches</w:t>
            </w:r>
            <w:r>
              <w:rPr>
                <w:spacing w:val="-8"/>
                <w:sz w:val="20"/>
              </w:rPr>
              <w:t> </w:t>
            </w:r>
            <w:r>
              <w:rPr>
                <w:sz w:val="20"/>
              </w:rPr>
              <w:t>the</w:t>
            </w:r>
            <w:r>
              <w:rPr>
                <w:spacing w:val="-8"/>
                <w:sz w:val="20"/>
              </w:rPr>
              <w:t> </w:t>
            </w:r>
            <w:r>
              <w:rPr>
                <w:sz w:val="20"/>
              </w:rPr>
              <w:t>pdf from the TMF”</w:t>
            </w:r>
          </w:p>
        </w:tc>
        <w:tc>
          <w:tcPr>
            <w:tcW w:w="3298" w:type="dxa"/>
          </w:tcPr>
          <w:p>
            <w:pPr>
              <w:pStyle w:val="TableParagraph"/>
              <w:rPr>
                <w:rFonts w:ascii="Times New Roman"/>
                <w:sz w:val="18"/>
              </w:rPr>
            </w:pPr>
          </w:p>
        </w:tc>
        <w:tc>
          <w:tcPr>
            <w:tcW w:w="3303" w:type="dxa"/>
          </w:tcPr>
          <w:p>
            <w:pPr>
              <w:pStyle w:val="TableParagraph"/>
              <w:rPr>
                <w:rFonts w:ascii="Times New Roman"/>
                <w:sz w:val="18"/>
              </w:rPr>
            </w:pPr>
          </w:p>
        </w:tc>
      </w:tr>
      <w:tr>
        <w:trPr>
          <w:trHeight w:val="690" w:hRule="atLeast"/>
        </w:trPr>
        <w:tc>
          <w:tcPr>
            <w:tcW w:w="3298" w:type="dxa"/>
          </w:tcPr>
          <w:p>
            <w:pPr>
              <w:pStyle w:val="TableParagraph"/>
              <w:spacing w:line="230" w:lineRule="exact"/>
              <w:ind w:left="110"/>
              <w:rPr>
                <w:sz w:val="20"/>
              </w:rPr>
            </w:pPr>
            <w:r>
              <w:rPr>
                <w:sz w:val="20"/>
              </w:rPr>
              <w:t>Added “Performs one of the following</w:t>
            </w:r>
            <w:r>
              <w:rPr>
                <w:spacing w:val="-10"/>
                <w:sz w:val="20"/>
              </w:rPr>
              <w:t> </w:t>
            </w:r>
            <w:r>
              <w:rPr>
                <w:sz w:val="20"/>
              </w:rPr>
              <w:t>tasks…”</w:t>
            </w:r>
            <w:r>
              <w:rPr>
                <w:spacing w:val="-9"/>
                <w:sz w:val="20"/>
              </w:rPr>
              <w:t> </w:t>
            </w:r>
            <w:r>
              <w:rPr>
                <w:sz w:val="20"/>
              </w:rPr>
              <w:t>with</w:t>
            </w:r>
            <w:r>
              <w:rPr>
                <w:spacing w:val="-10"/>
                <w:sz w:val="20"/>
              </w:rPr>
              <w:t> </w:t>
            </w:r>
            <w:r>
              <w:rPr>
                <w:sz w:val="20"/>
              </w:rPr>
              <w:t>details</w:t>
            </w:r>
            <w:r>
              <w:rPr>
                <w:spacing w:val="-10"/>
                <w:sz w:val="20"/>
              </w:rPr>
              <w:t> </w:t>
            </w:r>
            <w:r>
              <w:rPr>
                <w:sz w:val="20"/>
              </w:rPr>
              <w:t>on what the tasks are</w:t>
            </w:r>
          </w:p>
        </w:tc>
        <w:tc>
          <w:tcPr>
            <w:tcW w:w="3298" w:type="dxa"/>
          </w:tcPr>
          <w:p>
            <w:pPr>
              <w:pStyle w:val="TableParagraph"/>
              <w:spacing w:before="47"/>
              <w:ind w:left="109"/>
              <w:rPr>
                <w:sz w:val="20"/>
              </w:rPr>
            </w:pPr>
            <w:r>
              <w:rPr>
                <w:sz w:val="20"/>
              </w:rPr>
              <w:t>Step</w:t>
            </w:r>
            <w:r>
              <w:rPr>
                <w:spacing w:val="-3"/>
                <w:sz w:val="20"/>
              </w:rPr>
              <w:t> </w:t>
            </w:r>
            <w:r>
              <w:rPr>
                <w:spacing w:val="-2"/>
                <w:sz w:val="20"/>
              </w:rPr>
              <w:t>6.6.3</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350" w:hRule="atLeast"/>
        </w:trPr>
        <w:tc>
          <w:tcPr>
            <w:tcW w:w="3298" w:type="dxa"/>
          </w:tcPr>
          <w:p>
            <w:pPr>
              <w:pStyle w:val="TableParagraph"/>
              <w:spacing w:before="57"/>
              <w:ind w:left="110"/>
              <w:rPr>
                <w:sz w:val="20"/>
              </w:rPr>
            </w:pPr>
            <w:r>
              <w:rPr>
                <w:sz w:val="20"/>
              </w:rPr>
              <w:t>Deleted</w:t>
            </w:r>
            <w:r>
              <w:rPr>
                <w:spacing w:val="-7"/>
                <w:sz w:val="20"/>
              </w:rPr>
              <w:t> </w:t>
            </w:r>
            <w:r>
              <w:rPr>
                <w:spacing w:val="-4"/>
                <w:sz w:val="20"/>
              </w:rPr>
              <w:t>step</w:t>
            </w:r>
          </w:p>
        </w:tc>
        <w:tc>
          <w:tcPr>
            <w:tcW w:w="3298" w:type="dxa"/>
          </w:tcPr>
          <w:p>
            <w:pPr>
              <w:pStyle w:val="TableParagraph"/>
              <w:spacing w:before="47"/>
              <w:ind w:left="109"/>
              <w:rPr>
                <w:sz w:val="20"/>
              </w:rPr>
            </w:pPr>
            <w:r>
              <w:rPr>
                <w:sz w:val="20"/>
              </w:rPr>
              <w:t>Step</w:t>
            </w:r>
            <w:r>
              <w:rPr>
                <w:spacing w:val="-3"/>
                <w:sz w:val="20"/>
              </w:rPr>
              <w:t> </w:t>
            </w:r>
            <w:r>
              <w:rPr>
                <w:spacing w:val="-2"/>
                <w:sz w:val="20"/>
              </w:rPr>
              <w:t>6.6.3</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r>
        <w:trPr>
          <w:trHeight w:val="580" w:hRule="atLeast"/>
        </w:trPr>
        <w:tc>
          <w:tcPr>
            <w:tcW w:w="3298" w:type="dxa"/>
          </w:tcPr>
          <w:p>
            <w:pPr>
              <w:pStyle w:val="TableParagraph"/>
              <w:spacing w:line="235" w:lineRule="auto" w:before="60"/>
              <w:ind w:left="110" w:right="162"/>
              <w:rPr>
                <w:sz w:val="20"/>
              </w:rPr>
            </w:pPr>
            <w:r>
              <w:rPr>
                <w:sz w:val="20"/>
              </w:rPr>
              <w:t>Reversed</w:t>
            </w:r>
            <w:r>
              <w:rPr>
                <w:spacing w:val="-11"/>
                <w:sz w:val="20"/>
              </w:rPr>
              <w:t> </w:t>
            </w:r>
            <w:r>
              <w:rPr>
                <w:sz w:val="20"/>
              </w:rPr>
              <w:t>order</w:t>
            </w:r>
            <w:r>
              <w:rPr>
                <w:spacing w:val="-11"/>
                <w:sz w:val="20"/>
              </w:rPr>
              <w:t> </w:t>
            </w:r>
            <w:r>
              <w:rPr>
                <w:sz w:val="20"/>
              </w:rPr>
              <w:t>of</w:t>
            </w:r>
            <w:r>
              <w:rPr>
                <w:spacing w:val="-11"/>
                <w:sz w:val="20"/>
              </w:rPr>
              <w:t> </w:t>
            </w:r>
            <w:r>
              <w:rPr>
                <w:sz w:val="20"/>
              </w:rPr>
              <w:t>steps</w:t>
            </w:r>
            <w:r>
              <w:rPr>
                <w:spacing w:val="-11"/>
                <w:sz w:val="20"/>
              </w:rPr>
              <w:t> </w:t>
            </w:r>
            <w:r>
              <w:rPr>
                <w:sz w:val="20"/>
              </w:rPr>
              <w:t>and rewrote slightly</w:t>
            </w:r>
          </w:p>
        </w:tc>
        <w:tc>
          <w:tcPr>
            <w:tcW w:w="3298" w:type="dxa"/>
          </w:tcPr>
          <w:p>
            <w:pPr>
              <w:pStyle w:val="TableParagraph"/>
              <w:spacing w:before="47"/>
              <w:ind w:left="109"/>
              <w:rPr>
                <w:sz w:val="20"/>
              </w:rPr>
            </w:pPr>
            <w:r>
              <w:rPr>
                <w:sz w:val="20"/>
              </w:rPr>
              <w:t>Steps</w:t>
            </w:r>
            <w:r>
              <w:rPr>
                <w:spacing w:val="-5"/>
                <w:sz w:val="20"/>
              </w:rPr>
              <w:t> </w:t>
            </w:r>
            <w:r>
              <w:rPr>
                <w:sz w:val="20"/>
              </w:rPr>
              <w:t>6.6.3</w:t>
            </w:r>
            <w:r>
              <w:rPr>
                <w:spacing w:val="-4"/>
                <w:sz w:val="20"/>
              </w:rPr>
              <w:t> </w:t>
            </w:r>
            <w:r>
              <w:rPr>
                <w:sz w:val="20"/>
              </w:rPr>
              <w:t>and</w:t>
            </w:r>
            <w:r>
              <w:rPr>
                <w:spacing w:val="-4"/>
                <w:sz w:val="20"/>
              </w:rPr>
              <w:t> </w:t>
            </w:r>
            <w:r>
              <w:rPr>
                <w:spacing w:val="-2"/>
                <w:sz w:val="20"/>
              </w:rPr>
              <w:t>6.6.4</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1209" w:hRule="atLeast"/>
        </w:trPr>
        <w:tc>
          <w:tcPr>
            <w:tcW w:w="3298" w:type="dxa"/>
          </w:tcPr>
          <w:p>
            <w:pPr>
              <w:pStyle w:val="TableParagraph"/>
              <w:spacing w:line="230" w:lineRule="atLeast" w:before="39"/>
              <w:ind w:left="110" w:right="162"/>
              <w:rPr>
                <w:sz w:val="20"/>
              </w:rPr>
            </w:pPr>
            <w:r>
              <w:rPr>
                <w:sz w:val="20"/>
              </w:rPr>
              <w:t>Deleted</w:t>
            </w:r>
            <w:r>
              <w:rPr>
                <w:spacing w:val="-7"/>
                <w:sz w:val="20"/>
              </w:rPr>
              <w:t> </w:t>
            </w:r>
            <w:r>
              <w:rPr>
                <w:sz w:val="20"/>
              </w:rPr>
              <w:t>“If</w:t>
            </w:r>
            <w:r>
              <w:rPr>
                <w:spacing w:val="-7"/>
                <w:sz w:val="20"/>
              </w:rPr>
              <w:t> </w:t>
            </w:r>
            <w:r>
              <w:rPr>
                <w:sz w:val="20"/>
              </w:rPr>
              <w:t>no</w:t>
            </w:r>
            <w:r>
              <w:rPr>
                <w:spacing w:val="-7"/>
                <w:sz w:val="20"/>
              </w:rPr>
              <w:t> </w:t>
            </w:r>
            <w:r>
              <w:rPr>
                <w:sz w:val="20"/>
              </w:rPr>
              <w:t>changes/actions</w:t>
            </w:r>
            <w:r>
              <w:rPr>
                <w:spacing w:val="-7"/>
                <w:sz w:val="20"/>
              </w:rPr>
              <w:t> </w:t>
            </w:r>
            <w:r>
              <w:rPr>
                <w:sz w:val="20"/>
              </w:rPr>
              <w:t>or additional approval by Sponsor are needed, notifies the site to submit</w:t>
            </w:r>
            <w:r>
              <w:rPr>
                <w:spacing w:val="-13"/>
                <w:sz w:val="20"/>
              </w:rPr>
              <w:t> </w:t>
            </w:r>
            <w:r>
              <w:rPr>
                <w:sz w:val="20"/>
              </w:rPr>
              <w:t>the</w:t>
            </w:r>
            <w:r>
              <w:rPr>
                <w:spacing w:val="-12"/>
                <w:sz w:val="20"/>
              </w:rPr>
              <w:t> </w:t>
            </w:r>
            <w:r>
              <w:rPr>
                <w:sz w:val="20"/>
              </w:rPr>
              <w:t>amended</w:t>
            </w:r>
            <w:r>
              <w:rPr>
                <w:spacing w:val="-14"/>
                <w:sz w:val="20"/>
              </w:rPr>
              <w:t> </w:t>
            </w:r>
            <w:r>
              <w:rPr>
                <w:sz w:val="20"/>
              </w:rPr>
              <w:t>Site-specific LIRB ICF(s) to the LIRB.”</w:t>
            </w:r>
          </w:p>
        </w:tc>
        <w:tc>
          <w:tcPr>
            <w:tcW w:w="3298" w:type="dxa"/>
          </w:tcPr>
          <w:p>
            <w:pPr>
              <w:pStyle w:val="TableParagraph"/>
              <w:spacing w:before="47"/>
              <w:ind w:left="109"/>
              <w:rPr>
                <w:sz w:val="20"/>
              </w:rPr>
            </w:pPr>
            <w:r>
              <w:rPr>
                <w:sz w:val="20"/>
              </w:rPr>
              <w:t>Step</w:t>
            </w:r>
            <w:r>
              <w:rPr>
                <w:spacing w:val="-3"/>
                <w:sz w:val="20"/>
              </w:rPr>
              <w:t> </w:t>
            </w:r>
            <w:r>
              <w:rPr>
                <w:spacing w:val="-2"/>
                <w:sz w:val="20"/>
              </w:rPr>
              <w:t>6.6.4</w:t>
            </w:r>
          </w:p>
        </w:tc>
        <w:tc>
          <w:tcPr>
            <w:tcW w:w="3303" w:type="dxa"/>
          </w:tcPr>
          <w:p>
            <w:pPr>
              <w:pStyle w:val="TableParagraph"/>
              <w:spacing w:before="47"/>
              <w:ind w:left="109"/>
              <w:rPr>
                <w:sz w:val="20"/>
              </w:rPr>
            </w:pPr>
            <w:r>
              <w:rPr>
                <w:sz w:val="20"/>
              </w:rPr>
              <w:t>Duplicate</w:t>
            </w:r>
            <w:r>
              <w:rPr>
                <w:spacing w:val="-9"/>
                <w:sz w:val="20"/>
              </w:rPr>
              <w:t> </w:t>
            </w:r>
            <w:r>
              <w:rPr>
                <w:spacing w:val="-2"/>
                <w:sz w:val="20"/>
              </w:rPr>
              <w:t>information.</w:t>
            </w:r>
          </w:p>
        </w:tc>
      </w:tr>
      <w:tr>
        <w:trPr>
          <w:trHeight w:val="1041" w:hRule="atLeast"/>
        </w:trPr>
        <w:tc>
          <w:tcPr>
            <w:tcW w:w="3298" w:type="dxa"/>
          </w:tcPr>
          <w:p>
            <w:pPr>
              <w:pStyle w:val="TableParagraph"/>
              <w:spacing w:line="237" w:lineRule="auto" w:before="59"/>
              <w:ind w:left="110" w:right="179"/>
              <w:rPr>
                <w:sz w:val="20"/>
              </w:rPr>
            </w:pPr>
            <w:r>
              <w:rPr>
                <w:sz w:val="20"/>
              </w:rPr>
              <w:t>Added</w:t>
            </w:r>
            <w:r>
              <w:rPr>
                <w:spacing w:val="-8"/>
                <w:sz w:val="20"/>
              </w:rPr>
              <w:t> </w:t>
            </w:r>
            <w:r>
              <w:rPr>
                <w:sz w:val="20"/>
              </w:rPr>
              <w:t>note</w:t>
            </w:r>
            <w:r>
              <w:rPr>
                <w:spacing w:val="-9"/>
                <w:sz w:val="20"/>
              </w:rPr>
              <w:t> </w:t>
            </w:r>
            <w:r>
              <w:rPr>
                <w:sz w:val="20"/>
              </w:rPr>
              <w:t>to</w:t>
            </w:r>
            <w:r>
              <w:rPr>
                <w:spacing w:val="-8"/>
                <w:sz w:val="20"/>
              </w:rPr>
              <w:t> </w:t>
            </w:r>
            <w:r>
              <w:rPr>
                <w:sz w:val="20"/>
              </w:rPr>
              <w:t>remind</w:t>
            </w:r>
            <w:r>
              <w:rPr>
                <w:spacing w:val="-8"/>
                <w:sz w:val="20"/>
              </w:rPr>
              <w:t> </w:t>
            </w:r>
            <w:r>
              <w:rPr>
                <w:sz w:val="20"/>
              </w:rPr>
              <w:t>CSA</w:t>
            </w:r>
            <w:r>
              <w:rPr>
                <w:spacing w:val="-6"/>
                <w:sz w:val="20"/>
              </w:rPr>
              <w:t> </w:t>
            </w:r>
            <w:r>
              <w:rPr>
                <w:sz w:val="20"/>
              </w:rPr>
              <w:t>Spec to create a pdf copy of any approvals/redlined ICF(s) from </w:t>
            </w:r>
            <w:r>
              <w:rPr>
                <w:spacing w:val="-2"/>
                <w:sz w:val="20"/>
              </w:rPr>
              <w:t>Sponsors.</w:t>
            </w:r>
          </w:p>
        </w:tc>
        <w:tc>
          <w:tcPr>
            <w:tcW w:w="3298" w:type="dxa"/>
          </w:tcPr>
          <w:p>
            <w:pPr>
              <w:pStyle w:val="TableParagraph"/>
              <w:spacing w:before="47"/>
              <w:ind w:left="109"/>
              <w:rPr>
                <w:sz w:val="20"/>
              </w:rPr>
            </w:pPr>
            <w:r>
              <w:rPr>
                <w:sz w:val="20"/>
              </w:rPr>
              <w:t>Step</w:t>
            </w:r>
            <w:r>
              <w:rPr>
                <w:spacing w:val="-7"/>
                <w:sz w:val="20"/>
              </w:rPr>
              <w:t> </w:t>
            </w:r>
            <w:r>
              <w:rPr>
                <w:sz w:val="20"/>
              </w:rPr>
              <w:t>6.6.5</w:t>
            </w:r>
            <w:r>
              <w:rPr>
                <w:spacing w:val="-7"/>
                <w:sz w:val="20"/>
              </w:rPr>
              <w:t> </w:t>
            </w:r>
            <w:r>
              <w:rPr>
                <w:sz w:val="20"/>
              </w:rPr>
              <w:t>(previously</w:t>
            </w:r>
            <w:r>
              <w:rPr>
                <w:spacing w:val="-6"/>
                <w:sz w:val="20"/>
              </w:rPr>
              <w:t> </w:t>
            </w:r>
            <w:r>
              <w:rPr>
                <w:spacing w:val="-2"/>
                <w:sz w:val="20"/>
              </w:rPr>
              <w:t>6.6.7)</w:t>
            </w:r>
          </w:p>
        </w:tc>
        <w:tc>
          <w:tcPr>
            <w:tcW w:w="3303" w:type="dxa"/>
          </w:tcPr>
          <w:p>
            <w:pPr>
              <w:pStyle w:val="TableParagraph"/>
              <w:spacing w:before="47"/>
              <w:ind w:left="109"/>
              <w:rPr>
                <w:sz w:val="20"/>
              </w:rPr>
            </w:pPr>
            <w:r>
              <w:rPr>
                <w:sz w:val="20"/>
              </w:rPr>
              <w:t>Process</w:t>
            </w:r>
            <w:r>
              <w:rPr>
                <w:spacing w:val="-7"/>
                <w:sz w:val="20"/>
              </w:rPr>
              <w:t> </w:t>
            </w:r>
            <w:r>
              <w:rPr>
                <w:spacing w:val="-2"/>
                <w:sz w:val="20"/>
              </w:rPr>
              <w:t>clarification</w:t>
            </w:r>
          </w:p>
        </w:tc>
      </w:tr>
      <w:tr>
        <w:trPr>
          <w:trHeight w:val="350" w:hRule="atLeast"/>
        </w:trPr>
        <w:tc>
          <w:tcPr>
            <w:tcW w:w="3298" w:type="dxa"/>
          </w:tcPr>
          <w:p>
            <w:pPr>
              <w:pStyle w:val="TableParagraph"/>
              <w:spacing w:before="57"/>
              <w:ind w:left="110"/>
              <w:rPr>
                <w:sz w:val="20"/>
              </w:rPr>
            </w:pPr>
            <w:r>
              <w:rPr>
                <w:sz w:val="20"/>
              </w:rPr>
              <w:t>Added</w:t>
            </w:r>
            <w:r>
              <w:rPr>
                <w:spacing w:val="-6"/>
                <w:sz w:val="20"/>
              </w:rPr>
              <w:t> </w:t>
            </w:r>
            <w:r>
              <w:rPr>
                <w:spacing w:val="-4"/>
                <w:sz w:val="20"/>
              </w:rPr>
              <w:t>Note</w:t>
            </w:r>
          </w:p>
        </w:tc>
        <w:tc>
          <w:tcPr>
            <w:tcW w:w="3298" w:type="dxa"/>
          </w:tcPr>
          <w:p>
            <w:pPr>
              <w:pStyle w:val="TableParagraph"/>
              <w:spacing w:before="47"/>
              <w:ind w:left="109"/>
              <w:rPr>
                <w:sz w:val="20"/>
              </w:rPr>
            </w:pPr>
            <w:r>
              <w:rPr>
                <w:sz w:val="20"/>
              </w:rPr>
              <w:t>Step</w:t>
            </w:r>
            <w:r>
              <w:rPr>
                <w:spacing w:val="-3"/>
                <w:sz w:val="20"/>
              </w:rPr>
              <w:t> </w:t>
            </w:r>
            <w:r>
              <w:rPr>
                <w:spacing w:val="-2"/>
                <w:sz w:val="20"/>
              </w:rPr>
              <w:t>6.6.6</w:t>
            </w:r>
          </w:p>
        </w:tc>
        <w:tc>
          <w:tcPr>
            <w:tcW w:w="3303" w:type="dxa"/>
          </w:tcPr>
          <w:p>
            <w:pPr>
              <w:pStyle w:val="TableParagraph"/>
              <w:spacing w:before="47"/>
              <w:ind w:left="109"/>
              <w:rPr>
                <w:sz w:val="20"/>
              </w:rPr>
            </w:pPr>
            <w:r>
              <w:rPr>
                <w:sz w:val="20"/>
              </w:rPr>
              <w:t>Process</w:t>
            </w:r>
            <w:r>
              <w:rPr>
                <w:spacing w:val="-12"/>
                <w:sz w:val="20"/>
              </w:rPr>
              <w:t> </w:t>
            </w:r>
            <w:r>
              <w:rPr>
                <w:spacing w:val="-2"/>
                <w:sz w:val="20"/>
              </w:rPr>
              <w:t>change</w:t>
            </w:r>
          </w:p>
        </w:tc>
      </w:tr>
      <w:tr>
        <w:trPr>
          <w:trHeight w:val="1041" w:hRule="atLeast"/>
        </w:trPr>
        <w:tc>
          <w:tcPr>
            <w:tcW w:w="3298" w:type="dxa"/>
          </w:tcPr>
          <w:p>
            <w:pPr>
              <w:pStyle w:val="TableParagraph"/>
              <w:spacing w:line="237" w:lineRule="auto" w:before="59"/>
              <w:ind w:left="110" w:right="162"/>
              <w:rPr>
                <w:sz w:val="20"/>
              </w:rPr>
            </w:pPr>
            <w:r>
              <w:rPr>
                <w:sz w:val="20"/>
              </w:rPr>
              <w:t>Added</w:t>
            </w:r>
            <w:r>
              <w:rPr>
                <w:spacing w:val="-9"/>
                <w:sz w:val="20"/>
              </w:rPr>
              <w:t> </w:t>
            </w:r>
            <w:r>
              <w:rPr>
                <w:sz w:val="20"/>
              </w:rPr>
              <w:t>information</w:t>
            </w:r>
            <w:r>
              <w:rPr>
                <w:spacing w:val="-9"/>
                <w:sz w:val="20"/>
              </w:rPr>
              <w:t> </w:t>
            </w:r>
            <w:r>
              <w:rPr>
                <w:sz w:val="20"/>
              </w:rPr>
              <w:t>on</w:t>
            </w:r>
            <w:r>
              <w:rPr>
                <w:spacing w:val="-9"/>
                <w:sz w:val="20"/>
              </w:rPr>
              <w:t> </w:t>
            </w:r>
            <w:r>
              <w:rPr>
                <w:sz w:val="20"/>
              </w:rPr>
              <w:t>SM0020</w:t>
            </w:r>
            <w:r>
              <w:rPr>
                <w:spacing w:val="-9"/>
                <w:sz w:val="20"/>
              </w:rPr>
              <w:t> </w:t>
            </w:r>
            <w:r>
              <w:rPr>
                <w:sz w:val="20"/>
              </w:rPr>
              <w:t>to be followed when implementing revised clinical study documents and updated “when” column</w:t>
            </w:r>
          </w:p>
        </w:tc>
        <w:tc>
          <w:tcPr>
            <w:tcW w:w="3298" w:type="dxa"/>
          </w:tcPr>
          <w:p>
            <w:pPr>
              <w:pStyle w:val="TableParagraph"/>
              <w:spacing w:before="47"/>
              <w:ind w:left="109"/>
              <w:rPr>
                <w:sz w:val="20"/>
              </w:rPr>
            </w:pPr>
            <w:r>
              <w:rPr>
                <w:sz w:val="20"/>
              </w:rPr>
              <w:t>6.6.7</w:t>
            </w:r>
            <w:r>
              <w:rPr>
                <w:spacing w:val="-8"/>
                <w:sz w:val="20"/>
              </w:rPr>
              <w:t> </w:t>
            </w:r>
            <w:r>
              <w:rPr>
                <w:sz w:val="20"/>
              </w:rPr>
              <w:t>(previously</w:t>
            </w:r>
            <w:r>
              <w:rPr>
                <w:spacing w:val="-8"/>
                <w:sz w:val="20"/>
              </w:rPr>
              <w:t> </w:t>
            </w:r>
            <w:r>
              <w:rPr>
                <w:spacing w:val="-2"/>
                <w:sz w:val="20"/>
              </w:rPr>
              <w:t>6.6.9)</w:t>
            </w:r>
          </w:p>
        </w:tc>
        <w:tc>
          <w:tcPr>
            <w:tcW w:w="3303" w:type="dxa"/>
          </w:tcPr>
          <w:p>
            <w:pPr>
              <w:pStyle w:val="TableParagraph"/>
              <w:rPr>
                <w:rFonts w:ascii="Times New Roman"/>
                <w:sz w:val="18"/>
              </w:rPr>
            </w:pPr>
          </w:p>
        </w:tc>
      </w:tr>
      <w:tr>
        <w:trPr>
          <w:trHeight w:val="350" w:hRule="atLeast"/>
        </w:trPr>
        <w:tc>
          <w:tcPr>
            <w:tcW w:w="3298" w:type="dxa"/>
          </w:tcPr>
          <w:p>
            <w:pPr>
              <w:pStyle w:val="TableParagraph"/>
              <w:spacing w:before="57"/>
              <w:ind w:left="110"/>
              <w:rPr>
                <w:sz w:val="20"/>
              </w:rPr>
            </w:pPr>
            <w:r>
              <w:rPr>
                <w:sz w:val="20"/>
              </w:rPr>
              <w:t>Deleted</w:t>
            </w:r>
            <w:r>
              <w:rPr>
                <w:spacing w:val="-8"/>
                <w:sz w:val="20"/>
              </w:rPr>
              <w:t> </w:t>
            </w:r>
            <w:r>
              <w:rPr>
                <w:spacing w:val="-4"/>
                <w:sz w:val="20"/>
              </w:rPr>
              <w:t>rows</w:t>
            </w:r>
          </w:p>
        </w:tc>
        <w:tc>
          <w:tcPr>
            <w:tcW w:w="3298" w:type="dxa"/>
          </w:tcPr>
          <w:p>
            <w:pPr>
              <w:pStyle w:val="TableParagraph"/>
              <w:spacing w:before="47"/>
              <w:ind w:left="109"/>
              <w:rPr>
                <w:sz w:val="20"/>
              </w:rPr>
            </w:pPr>
            <w:r>
              <w:rPr>
                <w:sz w:val="20"/>
              </w:rPr>
              <w:t>Steps</w:t>
            </w:r>
            <w:r>
              <w:rPr>
                <w:spacing w:val="-5"/>
                <w:sz w:val="20"/>
              </w:rPr>
              <w:t> </w:t>
            </w:r>
            <w:r>
              <w:rPr>
                <w:sz w:val="20"/>
              </w:rPr>
              <w:t>6.6.10</w:t>
            </w:r>
            <w:r>
              <w:rPr>
                <w:spacing w:val="-5"/>
                <w:sz w:val="20"/>
              </w:rPr>
              <w:t> </w:t>
            </w:r>
            <w:r>
              <w:rPr>
                <w:sz w:val="20"/>
              </w:rPr>
              <w:t>and</w:t>
            </w:r>
            <w:r>
              <w:rPr>
                <w:spacing w:val="-4"/>
                <w:sz w:val="20"/>
              </w:rPr>
              <w:t> </w:t>
            </w:r>
            <w:r>
              <w:rPr>
                <w:spacing w:val="-2"/>
                <w:sz w:val="20"/>
              </w:rPr>
              <w:t>6.6.11</w:t>
            </w:r>
          </w:p>
        </w:tc>
        <w:tc>
          <w:tcPr>
            <w:tcW w:w="3303" w:type="dxa"/>
          </w:tcPr>
          <w:p>
            <w:pPr>
              <w:pStyle w:val="TableParagraph"/>
              <w:spacing w:before="47"/>
              <w:ind w:left="109"/>
              <w:rPr>
                <w:sz w:val="20"/>
              </w:rPr>
            </w:pPr>
            <w:r>
              <w:rPr>
                <w:spacing w:val="-2"/>
                <w:sz w:val="20"/>
              </w:rPr>
              <w:t>Process</w:t>
            </w:r>
            <w:r>
              <w:rPr>
                <w:sz w:val="20"/>
              </w:rPr>
              <w:t> </w:t>
            </w:r>
            <w:r>
              <w:rPr>
                <w:spacing w:val="-2"/>
                <w:sz w:val="20"/>
              </w:rPr>
              <w:t>change</w:t>
            </w:r>
          </w:p>
        </w:tc>
      </w:tr>
    </w:tbl>
    <w:p>
      <w:pPr>
        <w:pStyle w:val="BodyText"/>
        <w:spacing w:before="1"/>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5"/>
        </w:rPr>
      </w:pPr>
      <w:r>
        <w:rPr/>
      </w:r>
    </w:p>
    <w:p>
      <w:pPr>
        <w:spacing w:line="183" w:lineRule="exact" w:before="18"/>
        <w:ind w:left="4672" w:right="0" w:firstLine="0"/>
        <w:jc w:val="left"/>
        <w:rPr>
          <w:sz w:val="16"/>
        </w:rPr>
      </w:pPr>
      <w:r>
        <w:rPr>
          <w:sz w:val="16"/>
        </w:rPr>
        <w:t>Page</w:t>
      </w:r>
      <w:r>
        <w:rPr>
          <w:spacing w:val="-3"/>
          <w:sz w:val="16"/>
        </w:rPr>
        <w:t> </w:t>
      </w:r>
      <w:r>
        <w:rPr>
          <w:sz w:val="16"/>
        </w:rPr>
        <w:t>21</w:t>
      </w:r>
      <w:r>
        <w:rPr>
          <w:spacing w:val="-5"/>
          <w:sz w:val="16"/>
        </w:rPr>
        <w:t> </w:t>
      </w:r>
      <w:r>
        <w:rPr>
          <w:sz w:val="16"/>
        </w:rPr>
        <w:t>of</w:t>
      </w:r>
      <w:r>
        <w:rPr>
          <w:spacing w:val="1"/>
          <w:sz w:val="16"/>
        </w:rPr>
        <w:t> </w:t>
      </w:r>
      <w:r>
        <w:rPr>
          <w:spacing w:val="-5"/>
          <w:sz w:val="16"/>
        </w:rPr>
        <w:t>21</w:t>
      </w:r>
    </w:p>
    <w:p>
      <w:pPr>
        <w:spacing w:line="244" w:lineRule="auto" w:before="0"/>
        <w:ind w:left="448" w:right="416" w:firstLine="0"/>
        <w:jc w:val="left"/>
        <w:rPr>
          <w:sz w:val="16"/>
        </w:rPr>
      </w:pPr>
      <w:r>
        <w:rPr>
          <w:sz w:val="16"/>
        </w:rPr>
        <w:t>Copyright</w:t>
      </w:r>
      <w:r>
        <w:rPr>
          <w:spacing w:val="-2"/>
          <w:sz w:val="16"/>
        </w:rPr>
        <w:t> </w:t>
      </w:r>
      <w:r>
        <w:rPr>
          <w:sz w:val="16"/>
        </w:rPr>
        <w:t>©</w:t>
      </w:r>
      <w:r>
        <w:rPr>
          <w:spacing w:val="-2"/>
          <w:sz w:val="16"/>
        </w:rPr>
        <w:t> </w:t>
      </w:r>
      <w:r>
        <w:rPr>
          <w:sz w:val="16"/>
        </w:rPr>
        <w:t>2020,</w:t>
      </w:r>
      <w:r>
        <w:rPr>
          <w:spacing w:val="-2"/>
          <w:sz w:val="16"/>
        </w:rPr>
        <w:t> </w:t>
      </w:r>
      <w:r>
        <w:rPr>
          <w:sz w:val="16"/>
        </w:rPr>
        <w:t>2023</w:t>
      </w:r>
      <w:r>
        <w:rPr>
          <w:spacing w:val="-6"/>
          <w:sz w:val="16"/>
        </w:rPr>
        <w:t> </w:t>
      </w:r>
      <w:r>
        <w:rPr>
          <w:sz w:val="16"/>
        </w:rPr>
        <w:t>IQVIA.</w:t>
      </w:r>
      <w:r>
        <w:rPr>
          <w:spacing w:val="-3"/>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3"/>
          <w:sz w:val="16"/>
        </w:rPr>
        <w:t> </w:t>
      </w:r>
      <w:r>
        <w:rPr>
          <w:sz w:val="16"/>
        </w:rPr>
        <w:t>contents</w:t>
      </w:r>
      <w:r>
        <w:rPr>
          <w:spacing w:val="-3"/>
          <w:sz w:val="16"/>
        </w:rPr>
        <w:t> </w:t>
      </w:r>
      <w:r>
        <w:rPr>
          <w:sz w:val="16"/>
        </w:rPr>
        <w:t>of</w:t>
      </w:r>
      <w:r>
        <w:rPr>
          <w:spacing w:val="-3"/>
          <w:sz w:val="16"/>
        </w:rPr>
        <w:t> </w:t>
      </w:r>
      <w:r>
        <w:rPr>
          <w:sz w:val="16"/>
        </w:rPr>
        <w:t>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 proprietary</w:t>
      </w:r>
      <w:r>
        <w:rPr>
          <w:spacing w:val="-3"/>
          <w:sz w:val="16"/>
        </w:rPr>
        <w:t> </w:t>
      </w:r>
      <w:r>
        <w:rPr>
          <w:sz w:val="16"/>
        </w:rPr>
        <w:t>to</w:t>
      </w:r>
      <w:r>
        <w:rPr>
          <w:spacing w:val="-3"/>
          <w:sz w:val="16"/>
        </w:rPr>
        <w:t> </w:t>
      </w:r>
      <w:r>
        <w:rPr>
          <w:sz w:val="16"/>
        </w:rPr>
        <w:t>IQVIA</w:t>
      </w:r>
      <w:r>
        <w:rPr>
          <w:spacing w:val="-3"/>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9"/>
          <w:footerReference w:type="default" r:id="rId10"/>
          <w:pgSz w:w="12240" w:h="15840"/>
          <w:pgMar w:header="979" w:footer="268" w:top="2760" w:bottom="460" w:left="900" w:right="960"/>
        </w:sectPr>
      </w:pPr>
    </w:p>
    <w:p>
      <w:pPr>
        <w:spacing w:line="321" w:lineRule="exact" w:before="79"/>
        <w:ind w:left="606" w:right="516"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532" w:firstLine="0"/>
        <w:jc w:val="left"/>
        <w:rPr>
          <w:sz w:val="20"/>
        </w:rPr>
      </w:pPr>
      <w:r>
        <w:rPr>
          <w:sz w:val="20"/>
        </w:rPr>
        <w:t>UserName:</w:t>
      </w:r>
      <w:r>
        <w:rPr>
          <w:spacing w:val="-11"/>
          <w:sz w:val="20"/>
        </w:rPr>
        <w:t> </w:t>
      </w:r>
      <w:r>
        <w:rPr>
          <w:sz w:val="20"/>
        </w:rPr>
        <w:t>Menard,</w:t>
      </w:r>
      <w:r>
        <w:rPr>
          <w:spacing w:val="-10"/>
          <w:sz w:val="20"/>
        </w:rPr>
        <w:t> </w:t>
      </w:r>
      <w:r>
        <w:rPr>
          <w:sz w:val="20"/>
        </w:rPr>
        <w:t>Catherine</w:t>
      </w:r>
      <w:r>
        <w:rPr>
          <w:spacing w:val="36"/>
          <w:sz w:val="20"/>
        </w:rPr>
        <w:t> </w:t>
      </w:r>
      <w:r>
        <w:rPr>
          <w:sz w:val="20"/>
        </w:rPr>
        <w:t>(q107526) </w:t>
      </w:r>
      <w:r>
        <w:rPr>
          <w:spacing w:val="-2"/>
          <w:sz w:val="20"/>
        </w:rPr>
        <w:t>Title:</w:t>
      </w:r>
    </w:p>
    <w:p>
      <w:pPr>
        <w:spacing w:line="249" w:lineRule="auto" w:before="1"/>
        <w:ind w:left="740" w:right="3798" w:firstLine="0"/>
        <w:jc w:val="left"/>
        <w:rPr>
          <w:sz w:val="20"/>
        </w:rPr>
      </w:pPr>
      <w:r>
        <w:rPr>
          <w:sz w:val="20"/>
        </w:rPr>
        <w:t>Date:</w:t>
      </w:r>
      <w:r>
        <w:rPr>
          <w:spacing w:val="-5"/>
          <w:sz w:val="20"/>
        </w:rPr>
        <w:t> </w:t>
      </w:r>
      <w:r>
        <w:rPr>
          <w:sz w:val="20"/>
        </w:rPr>
        <w:t>Friday,</w:t>
      </w:r>
      <w:r>
        <w:rPr>
          <w:spacing w:val="-4"/>
          <w:sz w:val="20"/>
        </w:rPr>
        <w:t> </w:t>
      </w:r>
      <w:r>
        <w:rPr>
          <w:sz w:val="20"/>
        </w:rPr>
        <w:t>24</w:t>
      </w:r>
      <w:r>
        <w:rPr>
          <w:spacing w:val="-5"/>
          <w:sz w:val="20"/>
        </w:rPr>
        <w:t> </w:t>
      </w:r>
      <w:r>
        <w:rPr>
          <w:sz w:val="20"/>
        </w:rPr>
        <w:t>February</w:t>
      </w:r>
      <w:r>
        <w:rPr>
          <w:spacing w:val="-4"/>
          <w:sz w:val="20"/>
        </w:rPr>
        <w:t> </w:t>
      </w:r>
      <w:r>
        <w:rPr>
          <w:sz w:val="20"/>
        </w:rPr>
        <w:t>2023,</w:t>
      </w:r>
      <w:r>
        <w:rPr>
          <w:spacing w:val="-5"/>
          <w:sz w:val="20"/>
        </w:rPr>
        <w:t> </w:t>
      </w:r>
      <w:r>
        <w:rPr>
          <w:sz w:val="20"/>
        </w:rPr>
        <w:t>11:12</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1"/>
      <w:footerReference w:type="default" r:id="rId12"/>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Wingdings">
    <w:altName w:val="Wingdings"/>
    <w:charset w:val="2"/>
    <w:family w:val="auto"/>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5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5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5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5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94" w:hanging="360"/>
      </w:pPr>
      <w:rPr>
        <w:rFonts w:hint="default"/>
        <w:lang w:val="en-US" w:eastAsia="en-US" w:bidi="ar-SA"/>
      </w:rPr>
    </w:lvl>
    <w:lvl w:ilvl="3">
      <w:start w:val="0"/>
      <w:numFmt w:val="bullet"/>
      <w:lvlText w:val="•"/>
      <w:lvlJc w:val="left"/>
      <w:pPr>
        <w:ind w:left="1968" w:hanging="360"/>
      </w:pPr>
      <w:rPr>
        <w:rFonts w:hint="default"/>
        <w:lang w:val="en-US" w:eastAsia="en-US" w:bidi="ar-SA"/>
      </w:rPr>
    </w:lvl>
    <w:lvl w:ilvl="4">
      <w:start w:val="0"/>
      <w:numFmt w:val="bullet"/>
      <w:lvlText w:val="•"/>
      <w:lvlJc w:val="left"/>
      <w:pPr>
        <w:ind w:left="2542" w:hanging="360"/>
      </w:pPr>
      <w:rPr>
        <w:rFonts w:hint="default"/>
        <w:lang w:val="en-US" w:eastAsia="en-US" w:bidi="ar-SA"/>
      </w:rPr>
    </w:lvl>
    <w:lvl w:ilvl="5">
      <w:start w:val="0"/>
      <w:numFmt w:val="bullet"/>
      <w:lvlText w:val="•"/>
      <w:lvlJc w:val="left"/>
      <w:pPr>
        <w:ind w:left="3116" w:hanging="360"/>
      </w:pPr>
      <w:rPr>
        <w:rFonts w:hint="default"/>
        <w:lang w:val="en-US" w:eastAsia="en-US" w:bidi="ar-SA"/>
      </w:rPr>
    </w:lvl>
    <w:lvl w:ilvl="6">
      <w:start w:val="0"/>
      <w:numFmt w:val="bullet"/>
      <w:lvlText w:val="•"/>
      <w:lvlJc w:val="left"/>
      <w:pPr>
        <w:ind w:left="3690" w:hanging="360"/>
      </w:pPr>
      <w:rPr>
        <w:rFonts w:hint="default"/>
        <w:lang w:val="en-US" w:eastAsia="en-US" w:bidi="ar-SA"/>
      </w:rPr>
    </w:lvl>
    <w:lvl w:ilvl="7">
      <w:start w:val="0"/>
      <w:numFmt w:val="bullet"/>
      <w:lvlText w:val="•"/>
      <w:lvlJc w:val="left"/>
      <w:pPr>
        <w:ind w:left="4264"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47">
    <w:multiLevelType w:val="hybridMultilevel"/>
    <w:lvl w:ilvl="0">
      <w:start w:val="0"/>
      <w:numFmt w:val="bullet"/>
      <w:lvlText w:val=""/>
      <w:lvlJc w:val="left"/>
      <w:pPr>
        <w:ind w:left="464" w:hanging="360"/>
      </w:pPr>
      <w:rPr>
        <w:rFonts w:hint="default" w:ascii="Symbol" w:hAnsi="Symbol" w:eastAsia="Symbol" w:cs="Symbol"/>
        <w:w w:val="10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6">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41">
    <w:multiLevelType w:val="hybridMultilevel"/>
    <w:lvl w:ilvl="0">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3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369" w:hanging="360"/>
      </w:pPr>
      <w:rPr>
        <w:rFonts w:hint="default"/>
        <w:lang w:val="en-US" w:eastAsia="en-US" w:bidi="ar-SA"/>
      </w:rPr>
    </w:lvl>
    <w:lvl w:ilvl="4">
      <w:start w:val="0"/>
      <w:numFmt w:val="bullet"/>
      <w:lvlText w:val="•"/>
      <w:lvlJc w:val="left"/>
      <w:pPr>
        <w:ind w:left="288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436" w:hanging="360"/>
      </w:pPr>
      <w:rPr>
        <w:rFonts w:hint="default"/>
        <w:lang w:val="en-US" w:eastAsia="en-US" w:bidi="ar-SA"/>
      </w:rPr>
    </w:lvl>
    <w:lvl w:ilvl="8">
      <w:start w:val="0"/>
      <w:numFmt w:val="bullet"/>
      <w:lvlText w:val="•"/>
      <w:lvlJc w:val="left"/>
      <w:pPr>
        <w:ind w:left="4952" w:hanging="360"/>
      </w:pPr>
      <w:rPr>
        <w:rFonts w:hint="default"/>
        <w:lang w:val="en-US" w:eastAsia="en-US" w:bidi="ar-SA"/>
      </w:rPr>
    </w:lvl>
  </w:abstractNum>
  <w:abstractNum w:abstractNumId="4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8">
    <w:multiLevelType w:val="hybridMultilevel"/>
    <w:lvl w:ilvl="0">
      <w:start w:val="0"/>
      <w:numFmt w:val="bullet"/>
      <w:lvlText w:val="o"/>
      <w:lvlJc w:val="left"/>
      <w:pPr>
        <w:ind w:left="810"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36" w:hanging="360"/>
      </w:pPr>
      <w:rPr>
        <w:rFonts w:hint="default"/>
        <w:lang w:val="en-US" w:eastAsia="en-US" w:bidi="ar-SA"/>
      </w:rPr>
    </w:lvl>
    <w:lvl w:ilvl="2">
      <w:start w:val="0"/>
      <w:numFmt w:val="bullet"/>
      <w:lvlText w:val="•"/>
      <w:lvlJc w:val="left"/>
      <w:pPr>
        <w:ind w:left="1853" w:hanging="360"/>
      </w:pPr>
      <w:rPr>
        <w:rFonts w:hint="default"/>
        <w:lang w:val="en-US" w:eastAsia="en-US" w:bidi="ar-SA"/>
      </w:rPr>
    </w:lvl>
    <w:lvl w:ilvl="3">
      <w:start w:val="0"/>
      <w:numFmt w:val="bullet"/>
      <w:lvlText w:val="•"/>
      <w:lvlJc w:val="left"/>
      <w:pPr>
        <w:ind w:left="2369" w:hanging="360"/>
      </w:pPr>
      <w:rPr>
        <w:rFonts w:hint="default"/>
        <w:lang w:val="en-US" w:eastAsia="en-US" w:bidi="ar-SA"/>
      </w:rPr>
    </w:lvl>
    <w:lvl w:ilvl="4">
      <w:start w:val="0"/>
      <w:numFmt w:val="bullet"/>
      <w:lvlText w:val="•"/>
      <w:lvlJc w:val="left"/>
      <w:pPr>
        <w:ind w:left="2886" w:hanging="360"/>
      </w:pPr>
      <w:rPr>
        <w:rFonts w:hint="default"/>
        <w:lang w:val="en-US" w:eastAsia="en-US" w:bidi="ar-SA"/>
      </w:rPr>
    </w:lvl>
    <w:lvl w:ilvl="5">
      <w:start w:val="0"/>
      <w:numFmt w:val="bullet"/>
      <w:lvlText w:val="•"/>
      <w:lvlJc w:val="left"/>
      <w:pPr>
        <w:ind w:left="3403" w:hanging="360"/>
      </w:pPr>
      <w:rPr>
        <w:rFonts w:hint="default"/>
        <w:lang w:val="en-US" w:eastAsia="en-US" w:bidi="ar-SA"/>
      </w:rPr>
    </w:lvl>
    <w:lvl w:ilvl="6">
      <w:start w:val="0"/>
      <w:numFmt w:val="bullet"/>
      <w:lvlText w:val="•"/>
      <w:lvlJc w:val="left"/>
      <w:pPr>
        <w:ind w:left="3919" w:hanging="360"/>
      </w:pPr>
      <w:rPr>
        <w:rFonts w:hint="default"/>
        <w:lang w:val="en-US" w:eastAsia="en-US" w:bidi="ar-SA"/>
      </w:rPr>
    </w:lvl>
    <w:lvl w:ilvl="7">
      <w:start w:val="0"/>
      <w:numFmt w:val="bullet"/>
      <w:lvlText w:val="•"/>
      <w:lvlJc w:val="left"/>
      <w:pPr>
        <w:ind w:left="4436" w:hanging="360"/>
      </w:pPr>
      <w:rPr>
        <w:rFonts w:hint="default"/>
        <w:lang w:val="en-US" w:eastAsia="en-US" w:bidi="ar-SA"/>
      </w:rPr>
    </w:lvl>
    <w:lvl w:ilvl="8">
      <w:start w:val="0"/>
      <w:numFmt w:val="bullet"/>
      <w:lvlText w:val="•"/>
      <w:lvlJc w:val="left"/>
      <w:pPr>
        <w:ind w:left="4952" w:hanging="360"/>
      </w:pPr>
      <w:rPr>
        <w:rFonts w:hint="default"/>
        <w:lang w:val="en-US" w:eastAsia="en-US" w:bidi="ar-SA"/>
      </w:rPr>
    </w:lvl>
  </w:abstractNum>
  <w:abstractNum w:abstractNumId="3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1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394" w:hanging="360"/>
      </w:pPr>
      <w:rPr>
        <w:rFonts w:hint="default"/>
        <w:lang w:val="en-US" w:eastAsia="en-US" w:bidi="ar-SA"/>
      </w:rPr>
    </w:lvl>
    <w:lvl w:ilvl="3">
      <w:start w:val="0"/>
      <w:numFmt w:val="bullet"/>
      <w:lvlText w:val="•"/>
      <w:lvlJc w:val="left"/>
      <w:pPr>
        <w:ind w:left="1968" w:hanging="360"/>
      </w:pPr>
      <w:rPr>
        <w:rFonts w:hint="default"/>
        <w:lang w:val="en-US" w:eastAsia="en-US" w:bidi="ar-SA"/>
      </w:rPr>
    </w:lvl>
    <w:lvl w:ilvl="4">
      <w:start w:val="0"/>
      <w:numFmt w:val="bullet"/>
      <w:lvlText w:val="•"/>
      <w:lvlJc w:val="left"/>
      <w:pPr>
        <w:ind w:left="2542" w:hanging="360"/>
      </w:pPr>
      <w:rPr>
        <w:rFonts w:hint="default"/>
        <w:lang w:val="en-US" w:eastAsia="en-US" w:bidi="ar-SA"/>
      </w:rPr>
    </w:lvl>
    <w:lvl w:ilvl="5">
      <w:start w:val="0"/>
      <w:numFmt w:val="bullet"/>
      <w:lvlText w:val="•"/>
      <w:lvlJc w:val="left"/>
      <w:pPr>
        <w:ind w:left="3116" w:hanging="360"/>
      </w:pPr>
      <w:rPr>
        <w:rFonts w:hint="default"/>
        <w:lang w:val="en-US" w:eastAsia="en-US" w:bidi="ar-SA"/>
      </w:rPr>
    </w:lvl>
    <w:lvl w:ilvl="6">
      <w:start w:val="0"/>
      <w:numFmt w:val="bullet"/>
      <w:lvlText w:val="•"/>
      <w:lvlJc w:val="left"/>
      <w:pPr>
        <w:ind w:left="3690" w:hanging="360"/>
      </w:pPr>
      <w:rPr>
        <w:rFonts w:hint="default"/>
        <w:lang w:val="en-US" w:eastAsia="en-US" w:bidi="ar-SA"/>
      </w:rPr>
    </w:lvl>
    <w:lvl w:ilvl="7">
      <w:start w:val="0"/>
      <w:numFmt w:val="bullet"/>
      <w:lvlText w:val="•"/>
      <w:lvlJc w:val="left"/>
      <w:pPr>
        <w:ind w:left="4264" w:hanging="360"/>
      </w:pPr>
      <w:rPr>
        <w:rFonts w:hint="default"/>
        <w:lang w:val="en-US" w:eastAsia="en-US" w:bidi="ar-SA"/>
      </w:rPr>
    </w:lvl>
    <w:lvl w:ilvl="8">
      <w:start w:val="0"/>
      <w:numFmt w:val="bullet"/>
      <w:lvlText w:val="•"/>
      <w:lvlJc w:val="left"/>
      <w:pPr>
        <w:ind w:left="4838" w:hanging="360"/>
      </w:pPr>
      <w:rPr>
        <w:rFonts w:hint="default"/>
        <w:lang w:val="en-US" w:eastAsia="en-US" w:bidi="ar-SA"/>
      </w:rPr>
    </w:lvl>
  </w:abstractNum>
  <w:abstractNum w:abstractNumId="3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4">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3">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2">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1">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30">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6">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5">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4">
    <w:multiLevelType w:val="hybridMultilevel"/>
    <w:lvl w:ilvl="0">
      <w:start w:val="0"/>
      <w:numFmt w:val="bullet"/>
      <w:lvlText w:val=""/>
      <w:lvlJc w:val="left"/>
      <w:pPr>
        <w:ind w:left="464" w:hanging="41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418"/>
      </w:pPr>
      <w:rPr>
        <w:rFonts w:hint="default"/>
        <w:lang w:val="en-US" w:eastAsia="en-US" w:bidi="ar-SA"/>
      </w:rPr>
    </w:lvl>
    <w:lvl w:ilvl="2">
      <w:start w:val="0"/>
      <w:numFmt w:val="bullet"/>
      <w:lvlText w:val="•"/>
      <w:lvlJc w:val="left"/>
      <w:pPr>
        <w:ind w:left="1565" w:hanging="418"/>
      </w:pPr>
      <w:rPr>
        <w:rFonts w:hint="default"/>
        <w:lang w:val="en-US" w:eastAsia="en-US" w:bidi="ar-SA"/>
      </w:rPr>
    </w:lvl>
    <w:lvl w:ilvl="3">
      <w:start w:val="0"/>
      <w:numFmt w:val="bullet"/>
      <w:lvlText w:val="•"/>
      <w:lvlJc w:val="left"/>
      <w:pPr>
        <w:ind w:left="2117" w:hanging="418"/>
      </w:pPr>
      <w:rPr>
        <w:rFonts w:hint="default"/>
        <w:lang w:val="en-US" w:eastAsia="en-US" w:bidi="ar-SA"/>
      </w:rPr>
    </w:lvl>
    <w:lvl w:ilvl="4">
      <w:start w:val="0"/>
      <w:numFmt w:val="bullet"/>
      <w:lvlText w:val="•"/>
      <w:lvlJc w:val="left"/>
      <w:pPr>
        <w:ind w:left="2670" w:hanging="418"/>
      </w:pPr>
      <w:rPr>
        <w:rFonts w:hint="default"/>
        <w:lang w:val="en-US" w:eastAsia="en-US" w:bidi="ar-SA"/>
      </w:rPr>
    </w:lvl>
    <w:lvl w:ilvl="5">
      <w:start w:val="0"/>
      <w:numFmt w:val="bullet"/>
      <w:lvlText w:val="•"/>
      <w:lvlJc w:val="left"/>
      <w:pPr>
        <w:ind w:left="3223" w:hanging="418"/>
      </w:pPr>
      <w:rPr>
        <w:rFonts w:hint="default"/>
        <w:lang w:val="en-US" w:eastAsia="en-US" w:bidi="ar-SA"/>
      </w:rPr>
    </w:lvl>
    <w:lvl w:ilvl="6">
      <w:start w:val="0"/>
      <w:numFmt w:val="bullet"/>
      <w:lvlText w:val="•"/>
      <w:lvlJc w:val="left"/>
      <w:pPr>
        <w:ind w:left="3775" w:hanging="418"/>
      </w:pPr>
      <w:rPr>
        <w:rFonts w:hint="default"/>
        <w:lang w:val="en-US" w:eastAsia="en-US" w:bidi="ar-SA"/>
      </w:rPr>
    </w:lvl>
    <w:lvl w:ilvl="7">
      <w:start w:val="0"/>
      <w:numFmt w:val="bullet"/>
      <w:lvlText w:val="•"/>
      <w:lvlJc w:val="left"/>
      <w:pPr>
        <w:ind w:left="4328" w:hanging="418"/>
      </w:pPr>
      <w:rPr>
        <w:rFonts w:hint="default"/>
        <w:lang w:val="en-US" w:eastAsia="en-US" w:bidi="ar-SA"/>
      </w:rPr>
    </w:lvl>
    <w:lvl w:ilvl="8">
      <w:start w:val="0"/>
      <w:numFmt w:val="bullet"/>
      <w:lvlText w:val="•"/>
      <w:lvlJc w:val="left"/>
      <w:pPr>
        <w:ind w:left="4880" w:hanging="418"/>
      </w:pPr>
      <w:rPr>
        <w:rFonts w:hint="default"/>
        <w:lang w:val="en-US" w:eastAsia="en-US" w:bidi="ar-SA"/>
      </w:rPr>
    </w:lvl>
  </w:abstractNum>
  <w:abstractNum w:abstractNumId="2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12" w:hanging="360"/>
      </w:pPr>
      <w:rPr>
        <w:rFonts w:hint="default"/>
        <w:lang w:val="en-US" w:eastAsia="en-US" w:bidi="ar-SA"/>
      </w:rPr>
    </w:lvl>
    <w:lvl w:ilvl="2">
      <w:start w:val="0"/>
      <w:numFmt w:val="bullet"/>
      <w:lvlText w:val="•"/>
      <w:lvlJc w:val="left"/>
      <w:pPr>
        <w:ind w:left="1565" w:hanging="360"/>
      </w:pPr>
      <w:rPr>
        <w:rFonts w:hint="default"/>
        <w:lang w:val="en-US" w:eastAsia="en-US" w:bidi="ar-SA"/>
      </w:rPr>
    </w:lvl>
    <w:lvl w:ilvl="3">
      <w:start w:val="0"/>
      <w:numFmt w:val="bullet"/>
      <w:lvlText w:val="•"/>
      <w:lvlJc w:val="left"/>
      <w:pPr>
        <w:ind w:left="2117" w:hanging="360"/>
      </w:pPr>
      <w:rPr>
        <w:rFonts w:hint="default"/>
        <w:lang w:val="en-US" w:eastAsia="en-US" w:bidi="ar-SA"/>
      </w:rPr>
    </w:lvl>
    <w:lvl w:ilvl="4">
      <w:start w:val="0"/>
      <w:numFmt w:val="bullet"/>
      <w:lvlText w:val="•"/>
      <w:lvlJc w:val="left"/>
      <w:pPr>
        <w:ind w:left="2670" w:hanging="360"/>
      </w:pPr>
      <w:rPr>
        <w:rFonts w:hint="default"/>
        <w:lang w:val="en-US" w:eastAsia="en-US" w:bidi="ar-SA"/>
      </w:rPr>
    </w:lvl>
    <w:lvl w:ilvl="5">
      <w:start w:val="0"/>
      <w:numFmt w:val="bullet"/>
      <w:lvlText w:val="•"/>
      <w:lvlJc w:val="left"/>
      <w:pPr>
        <w:ind w:left="3223" w:hanging="360"/>
      </w:pPr>
      <w:rPr>
        <w:rFonts w:hint="default"/>
        <w:lang w:val="en-US" w:eastAsia="en-US" w:bidi="ar-SA"/>
      </w:rPr>
    </w:lvl>
    <w:lvl w:ilvl="6">
      <w:start w:val="0"/>
      <w:numFmt w:val="bullet"/>
      <w:lvlText w:val="•"/>
      <w:lvlJc w:val="left"/>
      <w:pPr>
        <w:ind w:left="3775"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80" w:hanging="360"/>
      </w:pPr>
      <w:rPr>
        <w:rFonts w:hint="default"/>
        <w:lang w:val="en-US" w:eastAsia="en-US" w:bidi="ar-SA"/>
      </w:rPr>
    </w:lvl>
  </w:abstractNum>
  <w:abstractNum w:abstractNumId="22">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4" w:hanging="360"/>
      </w:pPr>
      <w:rPr>
        <w:rFonts w:hint="default"/>
        <w:lang w:val="en-US" w:eastAsia="en-US" w:bidi="ar-SA"/>
      </w:rPr>
    </w:lvl>
    <w:lvl w:ilvl="2">
      <w:start w:val="0"/>
      <w:numFmt w:val="bullet"/>
      <w:lvlText w:val="•"/>
      <w:lvlJc w:val="left"/>
      <w:pPr>
        <w:ind w:left="1609" w:hanging="360"/>
      </w:pPr>
      <w:rPr>
        <w:rFonts w:hint="default"/>
        <w:lang w:val="en-US" w:eastAsia="en-US" w:bidi="ar-SA"/>
      </w:rPr>
    </w:lvl>
    <w:lvl w:ilvl="3">
      <w:start w:val="0"/>
      <w:numFmt w:val="bullet"/>
      <w:lvlText w:val="•"/>
      <w:lvlJc w:val="left"/>
      <w:pPr>
        <w:ind w:left="2194" w:hanging="360"/>
      </w:pPr>
      <w:rPr>
        <w:rFonts w:hint="default"/>
        <w:lang w:val="en-US" w:eastAsia="en-US" w:bidi="ar-SA"/>
      </w:rPr>
    </w:lvl>
    <w:lvl w:ilvl="4">
      <w:start w:val="0"/>
      <w:numFmt w:val="bullet"/>
      <w:lvlText w:val="•"/>
      <w:lvlJc w:val="left"/>
      <w:pPr>
        <w:ind w:left="2779" w:hanging="360"/>
      </w:pPr>
      <w:rPr>
        <w:rFonts w:hint="default"/>
        <w:lang w:val="en-US" w:eastAsia="en-US" w:bidi="ar-SA"/>
      </w:rPr>
    </w:lvl>
    <w:lvl w:ilvl="5">
      <w:start w:val="0"/>
      <w:numFmt w:val="bullet"/>
      <w:lvlText w:val="•"/>
      <w:lvlJc w:val="left"/>
      <w:pPr>
        <w:ind w:left="3364" w:hanging="360"/>
      </w:pPr>
      <w:rPr>
        <w:rFonts w:hint="default"/>
        <w:lang w:val="en-US" w:eastAsia="en-US" w:bidi="ar-SA"/>
      </w:rPr>
    </w:lvl>
    <w:lvl w:ilvl="6">
      <w:start w:val="0"/>
      <w:numFmt w:val="bullet"/>
      <w:lvlText w:val="•"/>
      <w:lvlJc w:val="left"/>
      <w:pPr>
        <w:ind w:left="3948" w:hanging="360"/>
      </w:pPr>
      <w:rPr>
        <w:rFonts w:hint="default"/>
        <w:lang w:val="en-US" w:eastAsia="en-US" w:bidi="ar-SA"/>
      </w:rPr>
    </w:lvl>
    <w:lvl w:ilvl="7">
      <w:start w:val="0"/>
      <w:numFmt w:val="bullet"/>
      <w:lvlText w:val="•"/>
      <w:lvlJc w:val="left"/>
      <w:pPr>
        <w:ind w:left="4533" w:hanging="360"/>
      </w:pPr>
      <w:rPr>
        <w:rFonts w:hint="default"/>
        <w:lang w:val="en-US" w:eastAsia="en-US" w:bidi="ar-SA"/>
      </w:rPr>
    </w:lvl>
    <w:lvl w:ilvl="8">
      <w:start w:val="0"/>
      <w:numFmt w:val="bullet"/>
      <w:lvlText w:val="•"/>
      <w:lvlJc w:val="left"/>
      <w:pPr>
        <w:ind w:left="5118" w:hanging="360"/>
      </w:pPr>
      <w:rPr>
        <w:rFonts w:hint="default"/>
        <w:lang w:val="en-US" w:eastAsia="en-US" w:bidi="ar-SA"/>
      </w:rPr>
    </w:lvl>
  </w:abstractNum>
  <w:abstractNum w:abstractNumId="21">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20">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0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09" w:hanging="360"/>
      </w:pPr>
      <w:rPr>
        <w:rFonts w:hint="default"/>
        <w:lang w:val="en-US" w:eastAsia="en-US" w:bidi="ar-SA"/>
      </w:rPr>
    </w:lvl>
    <w:lvl w:ilvl="3">
      <w:start w:val="0"/>
      <w:numFmt w:val="bullet"/>
      <w:lvlText w:val="•"/>
      <w:lvlJc w:val="left"/>
      <w:pPr>
        <w:ind w:left="2019" w:hanging="360"/>
      </w:pPr>
      <w:rPr>
        <w:rFonts w:hint="default"/>
        <w:lang w:val="en-US" w:eastAsia="en-US" w:bidi="ar-SA"/>
      </w:rPr>
    </w:lvl>
    <w:lvl w:ilvl="4">
      <w:start w:val="0"/>
      <w:numFmt w:val="bullet"/>
      <w:lvlText w:val="•"/>
      <w:lvlJc w:val="left"/>
      <w:pPr>
        <w:ind w:left="2629" w:hanging="360"/>
      </w:pPr>
      <w:rPr>
        <w:rFonts w:hint="default"/>
        <w:lang w:val="en-US" w:eastAsia="en-US" w:bidi="ar-SA"/>
      </w:rPr>
    </w:lvl>
    <w:lvl w:ilvl="5">
      <w:start w:val="0"/>
      <w:numFmt w:val="bullet"/>
      <w:lvlText w:val="•"/>
      <w:lvlJc w:val="left"/>
      <w:pPr>
        <w:ind w:left="3239" w:hanging="360"/>
      </w:pPr>
      <w:rPr>
        <w:rFonts w:hint="default"/>
        <w:lang w:val="en-US" w:eastAsia="en-US" w:bidi="ar-SA"/>
      </w:rPr>
    </w:lvl>
    <w:lvl w:ilvl="6">
      <w:start w:val="0"/>
      <w:numFmt w:val="bullet"/>
      <w:lvlText w:val="•"/>
      <w:lvlJc w:val="left"/>
      <w:pPr>
        <w:ind w:left="3848" w:hanging="360"/>
      </w:pPr>
      <w:rPr>
        <w:rFonts w:hint="default"/>
        <w:lang w:val="en-US" w:eastAsia="en-US" w:bidi="ar-SA"/>
      </w:rPr>
    </w:lvl>
    <w:lvl w:ilvl="7">
      <w:start w:val="0"/>
      <w:numFmt w:val="bullet"/>
      <w:lvlText w:val="•"/>
      <w:lvlJc w:val="left"/>
      <w:pPr>
        <w:ind w:left="4458" w:hanging="360"/>
      </w:pPr>
      <w:rPr>
        <w:rFonts w:hint="default"/>
        <w:lang w:val="en-US" w:eastAsia="en-US" w:bidi="ar-SA"/>
      </w:rPr>
    </w:lvl>
    <w:lvl w:ilvl="8">
      <w:start w:val="0"/>
      <w:numFmt w:val="bullet"/>
      <w:lvlText w:val="•"/>
      <w:lvlJc w:val="left"/>
      <w:pPr>
        <w:ind w:left="5068" w:hanging="360"/>
      </w:pPr>
      <w:rPr>
        <w:rFonts w:hint="default"/>
        <w:lang w:val="en-US" w:eastAsia="en-US" w:bidi="ar-SA"/>
      </w:rPr>
    </w:lvl>
  </w:abstractNum>
  <w:abstractNum w:abstractNumId="19">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7">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6">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5">
    <w:multiLevelType w:val="hybridMultilevel"/>
    <w:lvl w:ilvl="0">
      <w:start w:val="0"/>
      <w:numFmt w:val="bullet"/>
      <w:lvlText w:val=""/>
      <w:lvlJc w:val="left"/>
      <w:pPr>
        <w:ind w:left="465" w:hanging="360"/>
      </w:pPr>
      <w:rPr>
        <w:rFonts w:hint="default" w:ascii="Symbol" w:hAnsi="Symbol" w:eastAsia="Symbol" w:cs="Symbol"/>
        <w:w w:val="10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4">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3">
    <w:multiLevelType w:val="hybridMultilevel"/>
    <w:lvl w:ilvl="0">
      <w:start w:val="0"/>
      <w:numFmt w:val="bullet"/>
      <w:lvlText w:val=""/>
      <w:lvlJc w:val="left"/>
      <w:pPr>
        <w:ind w:left="45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2" w:hanging="360"/>
      </w:pPr>
      <w:rPr>
        <w:rFonts w:hint="default"/>
        <w:lang w:val="en-US" w:eastAsia="en-US" w:bidi="ar-SA"/>
      </w:rPr>
    </w:lvl>
    <w:lvl w:ilvl="2">
      <w:start w:val="0"/>
      <w:numFmt w:val="bullet"/>
      <w:lvlText w:val="•"/>
      <w:lvlJc w:val="left"/>
      <w:pPr>
        <w:ind w:left="1625" w:hanging="360"/>
      </w:pPr>
      <w:rPr>
        <w:rFonts w:hint="default"/>
        <w:lang w:val="en-US" w:eastAsia="en-US" w:bidi="ar-SA"/>
      </w:rPr>
    </w:lvl>
    <w:lvl w:ilvl="3">
      <w:start w:val="0"/>
      <w:numFmt w:val="bullet"/>
      <w:lvlText w:val="•"/>
      <w:lvlJc w:val="left"/>
      <w:pPr>
        <w:ind w:left="2208" w:hanging="360"/>
      </w:pPr>
      <w:rPr>
        <w:rFonts w:hint="default"/>
        <w:lang w:val="en-US" w:eastAsia="en-US" w:bidi="ar-SA"/>
      </w:rPr>
    </w:lvl>
    <w:lvl w:ilvl="4">
      <w:start w:val="0"/>
      <w:numFmt w:val="bullet"/>
      <w:lvlText w:val="•"/>
      <w:lvlJc w:val="left"/>
      <w:pPr>
        <w:ind w:left="2791" w:hanging="360"/>
      </w:pPr>
      <w:rPr>
        <w:rFonts w:hint="default"/>
        <w:lang w:val="en-US" w:eastAsia="en-US" w:bidi="ar-SA"/>
      </w:rPr>
    </w:lvl>
    <w:lvl w:ilvl="5">
      <w:start w:val="0"/>
      <w:numFmt w:val="bullet"/>
      <w:lvlText w:val="•"/>
      <w:lvlJc w:val="left"/>
      <w:pPr>
        <w:ind w:left="3374" w:hanging="360"/>
      </w:pPr>
      <w:rPr>
        <w:rFonts w:hint="default"/>
        <w:lang w:val="en-US" w:eastAsia="en-US" w:bidi="ar-SA"/>
      </w:rPr>
    </w:lvl>
    <w:lvl w:ilvl="6">
      <w:start w:val="0"/>
      <w:numFmt w:val="bullet"/>
      <w:lvlText w:val="•"/>
      <w:lvlJc w:val="left"/>
      <w:pPr>
        <w:ind w:left="3956" w:hanging="360"/>
      </w:pPr>
      <w:rPr>
        <w:rFonts w:hint="default"/>
        <w:lang w:val="en-US" w:eastAsia="en-US" w:bidi="ar-SA"/>
      </w:rPr>
    </w:lvl>
    <w:lvl w:ilvl="7">
      <w:start w:val="0"/>
      <w:numFmt w:val="bullet"/>
      <w:lvlText w:val="•"/>
      <w:lvlJc w:val="left"/>
      <w:pPr>
        <w:ind w:left="4539" w:hanging="360"/>
      </w:pPr>
      <w:rPr>
        <w:rFonts w:hint="default"/>
        <w:lang w:val="en-US" w:eastAsia="en-US" w:bidi="ar-SA"/>
      </w:rPr>
    </w:lvl>
    <w:lvl w:ilvl="8">
      <w:start w:val="0"/>
      <w:numFmt w:val="bullet"/>
      <w:lvlText w:val="•"/>
      <w:lvlJc w:val="left"/>
      <w:pPr>
        <w:ind w:left="5122" w:hanging="360"/>
      </w:pPr>
      <w:rPr>
        <w:rFonts w:hint="default"/>
        <w:lang w:val="en-US" w:eastAsia="en-US" w:bidi="ar-SA"/>
      </w:rPr>
    </w:lvl>
  </w:abstractNum>
  <w:abstractNum w:abstractNumId="12">
    <w:multiLevelType w:val="hybridMultilevel"/>
    <w:lvl w:ilvl="0">
      <w:start w:val="0"/>
      <w:numFmt w:val="bullet"/>
      <w:lvlText w:val=""/>
      <w:lvlJc w:val="left"/>
      <w:pPr>
        <w:ind w:left="4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1">
    <w:multiLevelType w:val="hybridMultilevel"/>
    <w:lvl w:ilvl="0">
      <w:start w:val="0"/>
      <w:numFmt w:val="bullet"/>
      <w:lvlText w:val=""/>
      <w:lvlJc w:val="left"/>
      <w:pPr>
        <w:ind w:left="44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21" w:hanging="360"/>
      </w:pPr>
      <w:rPr>
        <w:rFonts w:hint="default"/>
        <w:lang w:val="en-US" w:eastAsia="en-US" w:bidi="ar-SA"/>
      </w:rPr>
    </w:lvl>
    <w:lvl w:ilvl="2">
      <w:start w:val="0"/>
      <w:numFmt w:val="bullet"/>
      <w:lvlText w:val="•"/>
      <w:lvlJc w:val="left"/>
      <w:pPr>
        <w:ind w:left="1602" w:hanging="360"/>
      </w:pPr>
      <w:rPr>
        <w:rFonts w:hint="default"/>
        <w:lang w:val="en-US" w:eastAsia="en-US" w:bidi="ar-SA"/>
      </w:rPr>
    </w:lvl>
    <w:lvl w:ilvl="3">
      <w:start w:val="0"/>
      <w:numFmt w:val="bullet"/>
      <w:lvlText w:val="•"/>
      <w:lvlJc w:val="left"/>
      <w:pPr>
        <w:ind w:left="2184" w:hanging="360"/>
      </w:pPr>
      <w:rPr>
        <w:rFonts w:hint="default"/>
        <w:lang w:val="en-US" w:eastAsia="en-US" w:bidi="ar-SA"/>
      </w:rPr>
    </w:lvl>
    <w:lvl w:ilvl="4">
      <w:start w:val="0"/>
      <w:numFmt w:val="bullet"/>
      <w:lvlText w:val="•"/>
      <w:lvlJc w:val="left"/>
      <w:pPr>
        <w:ind w:left="2765"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8" w:hanging="360"/>
      </w:pPr>
      <w:rPr>
        <w:rFonts w:hint="default"/>
        <w:lang w:val="en-US" w:eastAsia="en-US" w:bidi="ar-SA"/>
      </w:rPr>
    </w:lvl>
    <w:lvl w:ilvl="7">
      <w:start w:val="0"/>
      <w:numFmt w:val="bullet"/>
      <w:lvlText w:val="•"/>
      <w:lvlJc w:val="left"/>
      <w:pPr>
        <w:ind w:left="4509" w:hanging="360"/>
      </w:pPr>
      <w:rPr>
        <w:rFonts w:hint="default"/>
        <w:lang w:val="en-US" w:eastAsia="en-US" w:bidi="ar-SA"/>
      </w:rPr>
    </w:lvl>
    <w:lvl w:ilvl="8">
      <w:start w:val="0"/>
      <w:numFmt w:val="bullet"/>
      <w:lvlText w:val="•"/>
      <w:lvlJc w:val="left"/>
      <w:pPr>
        <w:ind w:left="5091" w:hanging="360"/>
      </w:pPr>
      <w:rPr>
        <w:rFonts w:hint="default"/>
        <w:lang w:val="en-US" w:eastAsia="en-US" w:bidi="ar-SA"/>
      </w:rPr>
    </w:lvl>
  </w:abstractNum>
  <w:abstractNum w:abstractNumId="10">
    <w:multiLevelType w:val="hybridMultilevel"/>
    <w:lvl w:ilvl="0">
      <w:start w:val="0"/>
      <w:numFmt w:val="bullet"/>
      <w:lvlText w:val="o"/>
      <w:lvlJc w:val="left"/>
      <w:pPr>
        <w:ind w:left="824" w:hanging="360"/>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9">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8">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9" w:hanging="360"/>
      </w:pPr>
      <w:rPr>
        <w:rFonts w:hint="default"/>
        <w:lang w:val="en-US" w:eastAsia="en-US" w:bidi="ar-SA"/>
      </w:rPr>
    </w:lvl>
    <w:lvl w:ilvl="2">
      <w:start w:val="0"/>
      <w:numFmt w:val="bullet"/>
      <w:lvlText w:val="•"/>
      <w:lvlJc w:val="left"/>
      <w:pPr>
        <w:ind w:left="1618" w:hanging="360"/>
      </w:pPr>
      <w:rPr>
        <w:rFonts w:hint="default"/>
        <w:lang w:val="en-US" w:eastAsia="en-US" w:bidi="ar-SA"/>
      </w:rPr>
    </w:lvl>
    <w:lvl w:ilvl="3">
      <w:start w:val="0"/>
      <w:numFmt w:val="bullet"/>
      <w:lvlText w:val="•"/>
      <w:lvlJc w:val="left"/>
      <w:pPr>
        <w:ind w:left="2198" w:hanging="360"/>
      </w:pPr>
      <w:rPr>
        <w:rFonts w:hint="default"/>
        <w:lang w:val="en-US" w:eastAsia="en-US" w:bidi="ar-SA"/>
      </w:rPr>
    </w:lvl>
    <w:lvl w:ilvl="4">
      <w:start w:val="0"/>
      <w:numFmt w:val="bullet"/>
      <w:lvlText w:val="•"/>
      <w:lvlJc w:val="left"/>
      <w:pPr>
        <w:ind w:left="2777" w:hanging="360"/>
      </w:pPr>
      <w:rPr>
        <w:rFonts w:hint="default"/>
        <w:lang w:val="en-US" w:eastAsia="en-US" w:bidi="ar-SA"/>
      </w:rPr>
    </w:lvl>
    <w:lvl w:ilvl="5">
      <w:start w:val="0"/>
      <w:numFmt w:val="bullet"/>
      <w:lvlText w:val="•"/>
      <w:lvlJc w:val="left"/>
      <w:pPr>
        <w:ind w:left="3357" w:hanging="360"/>
      </w:pPr>
      <w:rPr>
        <w:rFonts w:hint="default"/>
        <w:lang w:val="en-US" w:eastAsia="en-US" w:bidi="ar-SA"/>
      </w:rPr>
    </w:lvl>
    <w:lvl w:ilvl="6">
      <w:start w:val="0"/>
      <w:numFmt w:val="bullet"/>
      <w:lvlText w:val="•"/>
      <w:lvlJc w:val="left"/>
      <w:pPr>
        <w:ind w:left="3936" w:hanging="360"/>
      </w:pPr>
      <w:rPr>
        <w:rFonts w:hint="default"/>
        <w:lang w:val="en-US" w:eastAsia="en-US" w:bidi="ar-SA"/>
      </w:rPr>
    </w:lvl>
    <w:lvl w:ilvl="7">
      <w:start w:val="0"/>
      <w:numFmt w:val="bullet"/>
      <w:lvlText w:val="•"/>
      <w:lvlJc w:val="left"/>
      <w:pPr>
        <w:ind w:left="4515" w:hanging="360"/>
      </w:pPr>
      <w:rPr>
        <w:rFonts w:hint="default"/>
        <w:lang w:val="en-US" w:eastAsia="en-US" w:bidi="ar-SA"/>
      </w:rPr>
    </w:lvl>
    <w:lvl w:ilvl="8">
      <w:start w:val="0"/>
      <w:numFmt w:val="bullet"/>
      <w:lvlText w:val="•"/>
      <w:lvlJc w:val="left"/>
      <w:pPr>
        <w:ind w:left="5095" w:hanging="360"/>
      </w:pPr>
      <w:rPr>
        <w:rFonts w:hint="default"/>
        <w:lang w:val="en-US" w:eastAsia="en-US" w:bidi="ar-SA"/>
      </w:rPr>
    </w:lvl>
  </w:abstractNum>
  <w:abstractNum w:abstractNumId="7">
    <w:multiLevelType w:val="hybridMultilevel"/>
    <w:lvl w:ilvl="0">
      <w:start w:val="0"/>
      <w:numFmt w:val="bullet"/>
      <w:lvlText w:val=""/>
      <w:lvlJc w:val="left"/>
      <w:pPr>
        <w:ind w:left="464"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29"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3" w:hanging="360"/>
      </w:pPr>
      <w:rPr>
        <w:rFonts w:hint="default"/>
        <w:lang w:val="en-US" w:eastAsia="en-US" w:bidi="ar-SA"/>
      </w:rPr>
    </w:lvl>
    <w:lvl w:ilvl="3">
      <w:start w:val="0"/>
      <w:numFmt w:val="bullet"/>
      <w:lvlText w:val="•"/>
      <w:lvlJc w:val="left"/>
      <w:pPr>
        <w:ind w:left="2027" w:hanging="360"/>
      </w:pPr>
      <w:rPr>
        <w:rFonts w:hint="default"/>
        <w:lang w:val="en-US" w:eastAsia="en-US" w:bidi="ar-SA"/>
      </w:rPr>
    </w:lvl>
    <w:lvl w:ilvl="4">
      <w:start w:val="0"/>
      <w:numFmt w:val="bullet"/>
      <w:lvlText w:val="•"/>
      <w:lvlJc w:val="left"/>
      <w:pPr>
        <w:ind w:left="2631" w:hanging="360"/>
      </w:pPr>
      <w:rPr>
        <w:rFonts w:hint="default"/>
        <w:lang w:val="en-US" w:eastAsia="en-US" w:bidi="ar-SA"/>
      </w:rPr>
    </w:lvl>
    <w:lvl w:ilvl="5">
      <w:start w:val="0"/>
      <w:numFmt w:val="bullet"/>
      <w:lvlText w:val="•"/>
      <w:lvlJc w:val="left"/>
      <w:pPr>
        <w:ind w:left="3235" w:hanging="360"/>
      </w:pPr>
      <w:rPr>
        <w:rFonts w:hint="default"/>
        <w:lang w:val="en-US" w:eastAsia="en-US" w:bidi="ar-SA"/>
      </w:rPr>
    </w:lvl>
    <w:lvl w:ilvl="6">
      <w:start w:val="0"/>
      <w:numFmt w:val="bullet"/>
      <w:lvlText w:val="•"/>
      <w:lvlJc w:val="left"/>
      <w:pPr>
        <w:ind w:left="3838" w:hanging="360"/>
      </w:pPr>
      <w:rPr>
        <w:rFonts w:hint="default"/>
        <w:lang w:val="en-US" w:eastAsia="en-US" w:bidi="ar-SA"/>
      </w:rPr>
    </w:lvl>
    <w:lvl w:ilvl="7">
      <w:start w:val="0"/>
      <w:numFmt w:val="bullet"/>
      <w:lvlText w:val="•"/>
      <w:lvlJc w:val="left"/>
      <w:pPr>
        <w:ind w:left="4442" w:hanging="360"/>
      </w:pPr>
      <w:rPr>
        <w:rFonts w:hint="default"/>
        <w:lang w:val="en-US" w:eastAsia="en-US" w:bidi="ar-SA"/>
      </w:rPr>
    </w:lvl>
    <w:lvl w:ilvl="8">
      <w:start w:val="0"/>
      <w:numFmt w:val="bullet"/>
      <w:lvlText w:val="•"/>
      <w:lvlJc w:val="left"/>
      <w:pPr>
        <w:ind w:left="5046" w:hanging="360"/>
      </w:pPr>
      <w:rPr>
        <w:rFonts w:hint="default"/>
        <w:lang w:val="en-US" w:eastAsia="en-US" w:bidi="ar-SA"/>
      </w:rPr>
    </w:lvl>
  </w:abstractNum>
  <w:abstractNum w:abstractNumId="6">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192"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5" w:hanging="360"/>
      </w:pPr>
      <w:rPr>
        <w:rFonts w:hint="default"/>
        <w:lang w:val="en-US" w:eastAsia="en-US" w:bidi="ar-SA"/>
      </w:rPr>
    </w:lvl>
    <w:lvl w:ilvl="7">
      <w:start w:val="0"/>
      <w:numFmt w:val="bullet"/>
      <w:lvlText w:val="•"/>
      <w:lvlJc w:val="left"/>
      <w:pPr>
        <w:ind w:left="4502" w:hanging="360"/>
      </w:pPr>
      <w:rPr>
        <w:rFonts w:hint="default"/>
        <w:lang w:val="en-US" w:eastAsia="en-US" w:bidi="ar-SA"/>
      </w:rPr>
    </w:lvl>
    <w:lvl w:ilvl="8">
      <w:start w:val="0"/>
      <w:numFmt w:val="bullet"/>
      <w:lvlText w:val="•"/>
      <w:lvlJc w:val="left"/>
      <w:pPr>
        <w:ind w:left="5080" w:hanging="360"/>
      </w:pPr>
      <w:rPr>
        <w:rFonts w:hint="default"/>
        <w:lang w:val="en-US" w:eastAsia="en-US" w:bidi="ar-SA"/>
      </w:rPr>
    </w:lvl>
  </w:abstractNum>
  <w:abstractNum w:abstractNumId="5">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192"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5" w:hanging="360"/>
      </w:pPr>
      <w:rPr>
        <w:rFonts w:hint="default"/>
        <w:lang w:val="en-US" w:eastAsia="en-US" w:bidi="ar-SA"/>
      </w:rPr>
    </w:lvl>
    <w:lvl w:ilvl="7">
      <w:start w:val="0"/>
      <w:numFmt w:val="bullet"/>
      <w:lvlText w:val="•"/>
      <w:lvlJc w:val="left"/>
      <w:pPr>
        <w:ind w:left="4502" w:hanging="360"/>
      </w:pPr>
      <w:rPr>
        <w:rFonts w:hint="default"/>
        <w:lang w:val="en-US" w:eastAsia="en-US" w:bidi="ar-SA"/>
      </w:rPr>
    </w:lvl>
    <w:lvl w:ilvl="8">
      <w:start w:val="0"/>
      <w:numFmt w:val="bullet"/>
      <w:lvlText w:val="•"/>
      <w:lvlJc w:val="left"/>
      <w:pPr>
        <w:ind w:left="5080" w:hanging="360"/>
      </w:pPr>
      <w:rPr>
        <w:rFonts w:hint="default"/>
        <w:lang w:val="en-US" w:eastAsia="en-US" w:bidi="ar-SA"/>
      </w:rPr>
    </w:lvl>
  </w:abstractNum>
  <w:abstractNum w:abstractNumId="4">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15"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165" w:hanging="360"/>
      </w:pPr>
      <w:rPr>
        <w:rFonts w:hint="default" w:ascii="Wingdings" w:hAnsi="Wingdings" w:eastAsia="Wingdings" w:cs="Wingdings"/>
        <w:b w:val="0"/>
        <w:bCs w:val="0"/>
        <w:i w:val="0"/>
        <w:iCs w:val="0"/>
        <w:w w:val="100"/>
        <w:sz w:val="20"/>
        <w:szCs w:val="20"/>
        <w:lang w:val="en-US" w:eastAsia="en-US" w:bidi="ar-SA"/>
      </w:rPr>
    </w:lvl>
    <w:lvl w:ilvl="3">
      <w:start w:val="0"/>
      <w:numFmt w:val="bullet"/>
      <w:lvlText w:val="•"/>
      <w:lvlJc w:val="left"/>
      <w:pPr>
        <w:ind w:left="1180" w:hanging="360"/>
      </w:pPr>
      <w:rPr>
        <w:rFonts w:hint="default"/>
        <w:lang w:val="en-US" w:eastAsia="en-US" w:bidi="ar-SA"/>
      </w:rPr>
    </w:lvl>
    <w:lvl w:ilvl="4">
      <w:start w:val="0"/>
      <w:numFmt w:val="bullet"/>
      <w:lvlText w:val="•"/>
      <w:lvlJc w:val="left"/>
      <w:pPr>
        <w:ind w:left="1902" w:hanging="360"/>
      </w:pPr>
      <w:rPr>
        <w:rFonts w:hint="default"/>
        <w:lang w:val="en-US" w:eastAsia="en-US" w:bidi="ar-SA"/>
      </w:rPr>
    </w:lvl>
    <w:lvl w:ilvl="5">
      <w:start w:val="0"/>
      <w:numFmt w:val="bullet"/>
      <w:lvlText w:val="•"/>
      <w:lvlJc w:val="left"/>
      <w:pPr>
        <w:ind w:left="2624" w:hanging="360"/>
      </w:pPr>
      <w:rPr>
        <w:rFonts w:hint="default"/>
        <w:lang w:val="en-US" w:eastAsia="en-US" w:bidi="ar-SA"/>
      </w:rPr>
    </w:lvl>
    <w:lvl w:ilvl="6">
      <w:start w:val="0"/>
      <w:numFmt w:val="bullet"/>
      <w:lvlText w:val="•"/>
      <w:lvlJc w:val="left"/>
      <w:pPr>
        <w:ind w:left="3346" w:hanging="360"/>
      </w:pPr>
      <w:rPr>
        <w:rFonts w:hint="default"/>
        <w:lang w:val="en-US" w:eastAsia="en-US" w:bidi="ar-SA"/>
      </w:rPr>
    </w:lvl>
    <w:lvl w:ilvl="7">
      <w:start w:val="0"/>
      <w:numFmt w:val="bullet"/>
      <w:lvlText w:val="•"/>
      <w:lvlJc w:val="left"/>
      <w:pPr>
        <w:ind w:left="4068" w:hanging="360"/>
      </w:pPr>
      <w:rPr>
        <w:rFonts w:hint="default"/>
        <w:lang w:val="en-US" w:eastAsia="en-US" w:bidi="ar-SA"/>
      </w:rPr>
    </w:lvl>
    <w:lvl w:ilvl="8">
      <w:start w:val="0"/>
      <w:numFmt w:val="bullet"/>
      <w:lvlText w:val="•"/>
      <w:lvlJc w:val="left"/>
      <w:pPr>
        <w:ind w:left="4790" w:hanging="360"/>
      </w:pPr>
      <w:rPr>
        <w:rFonts w:hint="default"/>
        <w:lang w:val="en-US" w:eastAsia="en-US" w:bidi="ar-SA"/>
      </w:rPr>
    </w:lvl>
  </w:abstractNum>
  <w:abstractNum w:abstractNumId="3">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192"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5" w:hanging="360"/>
      </w:pPr>
      <w:rPr>
        <w:rFonts w:hint="default"/>
        <w:lang w:val="en-US" w:eastAsia="en-US" w:bidi="ar-SA"/>
      </w:rPr>
    </w:lvl>
    <w:lvl w:ilvl="7">
      <w:start w:val="0"/>
      <w:numFmt w:val="bullet"/>
      <w:lvlText w:val="•"/>
      <w:lvlJc w:val="left"/>
      <w:pPr>
        <w:ind w:left="4502" w:hanging="360"/>
      </w:pPr>
      <w:rPr>
        <w:rFonts w:hint="default"/>
        <w:lang w:val="en-US" w:eastAsia="en-US" w:bidi="ar-SA"/>
      </w:rPr>
    </w:lvl>
    <w:lvl w:ilvl="8">
      <w:start w:val="0"/>
      <w:numFmt w:val="bullet"/>
      <w:lvlText w:val="•"/>
      <w:lvlJc w:val="left"/>
      <w:pPr>
        <w:ind w:left="5080" w:hanging="360"/>
      </w:pPr>
      <w:rPr>
        <w:rFonts w:hint="default"/>
        <w:lang w:val="en-US" w:eastAsia="en-US" w:bidi="ar-SA"/>
      </w:rPr>
    </w:lvl>
  </w:abstractNum>
  <w:abstractNum w:abstractNumId="2">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192"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5" w:hanging="360"/>
      </w:pPr>
      <w:rPr>
        <w:rFonts w:hint="default"/>
        <w:lang w:val="en-US" w:eastAsia="en-US" w:bidi="ar-SA"/>
      </w:rPr>
    </w:lvl>
    <w:lvl w:ilvl="7">
      <w:start w:val="0"/>
      <w:numFmt w:val="bullet"/>
      <w:lvlText w:val="•"/>
      <w:lvlJc w:val="left"/>
      <w:pPr>
        <w:ind w:left="4502" w:hanging="360"/>
      </w:pPr>
      <w:rPr>
        <w:rFonts w:hint="default"/>
        <w:lang w:val="en-US" w:eastAsia="en-US" w:bidi="ar-SA"/>
      </w:rPr>
    </w:lvl>
    <w:lvl w:ilvl="8">
      <w:start w:val="0"/>
      <w:numFmt w:val="bullet"/>
      <w:lvlText w:val="•"/>
      <w:lvlJc w:val="left"/>
      <w:pPr>
        <w:ind w:left="5080" w:hanging="360"/>
      </w:pPr>
      <w:rPr>
        <w:rFonts w:hint="default"/>
        <w:lang w:val="en-US" w:eastAsia="en-US" w:bidi="ar-SA"/>
      </w:rPr>
    </w:lvl>
  </w:abstractNum>
  <w:abstractNum w:abstractNumId="1">
    <w:multiLevelType w:val="hybridMultilevel"/>
    <w:lvl w:ilvl="0">
      <w:start w:val="0"/>
      <w:numFmt w:val="bullet"/>
      <w:lvlText w:val=""/>
      <w:lvlJc w:val="left"/>
      <w:pPr>
        <w:ind w:left="46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7" w:hanging="360"/>
      </w:pPr>
      <w:rPr>
        <w:rFonts w:hint="default"/>
        <w:lang w:val="en-US" w:eastAsia="en-US" w:bidi="ar-SA"/>
      </w:rPr>
    </w:lvl>
    <w:lvl w:ilvl="2">
      <w:start w:val="0"/>
      <w:numFmt w:val="bullet"/>
      <w:lvlText w:val="•"/>
      <w:lvlJc w:val="left"/>
      <w:pPr>
        <w:ind w:left="1615" w:hanging="360"/>
      </w:pPr>
      <w:rPr>
        <w:rFonts w:hint="default"/>
        <w:lang w:val="en-US" w:eastAsia="en-US" w:bidi="ar-SA"/>
      </w:rPr>
    </w:lvl>
    <w:lvl w:ilvl="3">
      <w:start w:val="0"/>
      <w:numFmt w:val="bullet"/>
      <w:lvlText w:val="•"/>
      <w:lvlJc w:val="left"/>
      <w:pPr>
        <w:ind w:left="2192" w:hanging="360"/>
      </w:pPr>
      <w:rPr>
        <w:rFonts w:hint="default"/>
        <w:lang w:val="en-US" w:eastAsia="en-US" w:bidi="ar-SA"/>
      </w:rPr>
    </w:lvl>
    <w:lvl w:ilvl="4">
      <w:start w:val="0"/>
      <w:numFmt w:val="bullet"/>
      <w:lvlText w:val="•"/>
      <w:lvlJc w:val="left"/>
      <w:pPr>
        <w:ind w:left="2770" w:hanging="360"/>
      </w:pPr>
      <w:rPr>
        <w:rFonts w:hint="default"/>
        <w:lang w:val="en-US" w:eastAsia="en-US" w:bidi="ar-SA"/>
      </w:rPr>
    </w:lvl>
    <w:lvl w:ilvl="5">
      <w:start w:val="0"/>
      <w:numFmt w:val="bullet"/>
      <w:lvlText w:val="•"/>
      <w:lvlJc w:val="left"/>
      <w:pPr>
        <w:ind w:left="3347" w:hanging="360"/>
      </w:pPr>
      <w:rPr>
        <w:rFonts w:hint="default"/>
        <w:lang w:val="en-US" w:eastAsia="en-US" w:bidi="ar-SA"/>
      </w:rPr>
    </w:lvl>
    <w:lvl w:ilvl="6">
      <w:start w:val="0"/>
      <w:numFmt w:val="bullet"/>
      <w:lvlText w:val="•"/>
      <w:lvlJc w:val="left"/>
      <w:pPr>
        <w:ind w:left="3925" w:hanging="360"/>
      </w:pPr>
      <w:rPr>
        <w:rFonts w:hint="default"/>
        <w:lang w:val="en-US" w:eastAsia="en-US" w:bidi="ar-SA"/>
      </w:rPr>
    </w:lvl>
    <w:lvl w:ilvl="7">
      <w:start w:val="0"/>
      <w:numFmt w:val="bullet"/>
      <w:lvlText w:val="•"/>
      <w:lvlJc w:val="left"/>
      <w:pPr>
        <w:ind w:left="4502" w:hanging="360"/>
      </w:pPr>
      <w:rPr>
        <w:rFonts w:hint="default"/>
        <w:lang w:val="en-US" w:eastAsia="en-US" w:bidi="ar-SA"/>
      </w:rPr>
    </w:lvl>
    <w:lvl w:ilvl="8">
      <w:start w:val="0"/>
      <w:numFmt w:val="bullet"/>
      <w:lvlText w:val="•"/>
      <w:lvlJc w:val="left"/>
      <w:pPr>
        <w:ind w:left="5080"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980" w:hanging="360"/>
      </w:pPr>
      <w:rPr>
        <w:rFonts w:hint="default" w:ascii="Symbol" w:hAnsi="Symbol" w:eastAsia="Symbol" w:cs="Symbol"/>
        <w:b w:val="0"/>
        <w:bCs w:val="0"/>
        <w:i w:val="0"/>
        <w:iCs w:val="0"/>
        <w:w w:val="100"/>
        <w:sz w:val="22"/>
        <w:szCs w:val="22"/>
        <w:lang w:val="en-US" w:eastAsia="en-US" w:bidi="ar-SA"/>
      </w:rPr>
    </w:lvl>
    <w:lvl w:ilvl="3">
      <w:start w:val="0"/>
      <w:numFmt w:val="bullet"/>
      <w:lvlText w:val="•"/>
      <w:lvlJc w:val="left"/>
      <w:pPr>
        <w:ind w:left="3846" w:hanging="360"/>
      </w:pPr>
      <w:rPr>
        <w:rFonts w:hint="default"/>
        <w:lang w:val="en-US" w:eastAsia="en-US" w:bidi="ar-SA"/>
      </w:rPr>
    </w:lvl>
    <w:lvl w:ilvl="4">
      <w:start w:val="0"/>
      <w:numFmt w:val="bullet"/>
      <w:lvlText w:val="•"/>
      <w:lvlJc w:val="left"/>
      <w:pPr>
        <w:ind w:left="4780" w:hanging="360"/>
      </w:pPr>
      <w:rPr>
        <w:rFonts w:hint="default"/>
        <w:lang w:val="en-US" w:eastAsia="en-US" w:bidi="ar-SA"/>
      </w:rPr>
    </w:lvl>
    <w:lvl w:ilvl="5">
      <w:start w:val="0"/>
      <w:numFmt w:val="bullet"/>
      <w:lvlText w:val="•"/>
      <w:lvlJc w:val="left"/>
      <w:pPr>
        <w:ind w:left="5713" w:hanging="360"/>
      </w:pPr>
      <w:rPr>
        <w:rFonts w:hint="default"/>
        <w:lang w:val="en-US" w:eastAsia="en-US" w:bidi="ar-SA"/>
      </w:rPr>
    </w:lvl>
    <w:lvl w:ilvl="6">
      <w:start w:val="0"/>
      <w:numFmt w:val="bullet"/>
      <w:lvlText w:val="•"/>
      <w:lvlJc w:val="left"/>
      <w:pPr>
        <w:ind w:left="6646" w:hanging="360"/>
      </w:pPr>
      <w:rPr>
        <w:rFonts w:hint="default"/>
        <w:lang w:val="en-US" w:eastAsia="en-US" w:bidi="ar-SA"/>
      </w:rPr>
    </w:lvl>
    <w:lvl w:ilvl="7">
      <w:start w:val="0"/>
      <w:numFmt w:val="bullet"/>
      <w:lvlText w:val="•"/>
      <w:lvlJc w:val="left"/>
      <w:pPr>
        <w:ind w:left="7580" w:hanging="360"/>
      </w:pPr>
      <w:rPr>
        <w:rFonts w:hint="default"/>
        <w:lang w:val="en-US" w:eastAsia="en-US" w:bidi="ar-SA"/>
      </w:rPr>
    </w:lvl>
    <w:lvl w:ilvl="8">
      <w:start w:val="0"/>
      <w:numFmt w:val="bullet"/>
      <w:lvlText w:val="•"/>
      <w:lvlJc w:val="left"/>
      <w:pPr>
        <w:ind w:left="8513" w:hanging="360"/>
      </w:pPr>
      <w:rPr>
        <w:rFonts w:hint="default"/>
        <w:lang w:val="en-US" w:eastAsia="en-US" w:bidi="ar-SA"/>
      </w:rPr>
    </w:lvl>
  </w:abstract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80" w:hanging="72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image" Target="media/image2.png"/><Relationship Id="rId14" Type="http://schemas.openxmlformats.org/officeDocument/2006/relationships/numbering" Target="numbering.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2023-04-11T14:37:52Z</dcterms:created>
  <dcterms:modified xsi:type="dcterms:W3CDTF">2023-04-11T14:37:52Z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2023-02-23T00:00:00Z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(6.5.1.103725) OS (Windows 2012,2,0,64)</vt:lpwstr>
  </property>
</Properties>
</file>