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B2A4A"/>
          <w:sz w:val="48"/>
          <w:szCs w:val="48"/>
        </w:rPr>
        <w:t xml:space="preserve">STANDARD OPERATING PROCEDURE</w:t>
      </w:r>
    </w:p>
    <w:p>
      <w:pPr>
        <w:spacing w:after="160" w:before="0"/>
        <w:jc w:val="center"/>
      </w:pPr>
      <w:r>
        <w:rPr>
          <w:b/>
          <w:bCs/>
          <w:color w:val="1E88E5"/>
          <w:sz w:val="40"/>
          <w:szCs w:val="40"/>
        </w:rPr>
        <w:t xml:space="preserve">Drug Management System</w:t>
      </w:r>
    </w:p>
    <w:p>
      <w:pPr>
        <w:spacing w:after="80" w:before="0"/>
        <w:jc w:val="center"/>
      </w:pPr>
      <w:r>
        <w:rPr>
          <w:color w:val="666666"/>
          <w:sz w:val="26"/>
          <w:szCs w:val="26"/>
        </w:rPr>
        <w:t xml:space="preserve">SharePoint-Based Document Lifecycle &amp; Electronic Signature Workflow</w:t>
      </w:r>
    </w:p>
    <w:p>
      <w:pPr>
        <w:spacing w:after="40" w:before="600"/>
        <w:jc w:val="center"/>
      </w:pPr>
      <w:r>
        <w:rPr>
          <w:color w:val="666666"/>
          <w:sz w:val="22"/>
          <w:szCs w:val="22"/>
        </w:rPr>
        <w:t xml:space="preserve">Document No: SOP-DMS-001</w:t>
      </w:r>
    </w:p>
    <w:p>
      <w:pPr>
        <w:spacing w:after="40" w:before="0"/>
        <w:jc w:val="center"/>
      </w:pPr>
      <w:r>
        <w:rPr>
          <w:color w:val="666666"/>
          <w:sz w:val="22"/>
          <w:szCs w:val="22"/>
        </w:rPr>
        <w:t xml:space="preserve">Version: 1.0</w:t>
      </w:r>
    </w:p>
    <w:p>
      <w:pPr>
        <w:spacing w:after="40" w:before="0"/>
        <w:jc w:val="center"/>
      </w:pPr>
      <w:r>
        <w:rPr>
          <w:color w:val="666666"/>
          <w:sz w:val="22"/>
          <w:szCs w:val="22"/>
        </w:rPr>
        <w:t xml:space="preserve">Effective Date: March 2026</w:t>
      </w:r>
    </w:p>
    <w:p>
      <w:pPr>
        <w:spacing w:after="40" w:before="0"/>
        <w:jc w:val="center"/>
      </w:pPr>
      <w:r>
        <w:rPr>
          <w:color w:val="666666"/>
          <w:sz w:val="22"/>
          <w:szCs w:val="22"/>
        </w:rPr>
        <w:t xml:space="preserve">Prepared by: Treta Infotech</w:t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60" w:before="400"/>
        <w:rPr>
          <w:b/>
          <w:bCs/>
          <w:color w:val="1B2A4A"/>
          <w:sz w:val="32"/>
          <w:szCs w:val="32"/>
        </w:rPr>
      </w:pPr>
      <w:r>
        <w:t xml:space="preserve">Table of Contents</w:t>
      </w:r>
    </w:p>
    <w:p>
      <w:pPr>
        <w:spacing w:after="80" w:before="80"/>
      </w:pPr>
      <w:r>
        <w:rPr>
          <w:b/>
          <w:bCs/>
          <w:color w:val="333333"/>
          <w:sz w:val="22"/>
          <w:szCs w:val="22"/>
        </w:rPr>
        <w:t xml:space="preserve">1.  System Overview and Purpose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2.  SharePoint List Setup and Choice Column Configuration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3.  Screen-by-Screen Walkthrough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    3.1  Add Document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    3.2  Edit Document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    3.3  View Document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    3.4  CTD Folder Structure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4.  Approve / Reject Workflow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5.  User Group Roles and Permissions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6.  Power Automate Flow 1 — Adobe Sign Implementation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7.  Power Automate Flow 2 — Adobe Auto Save Signed Document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8.  Troubleshooting and FAQ</w:t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60" w:before="400"/>
        <w:rPr>
          <w:b/>
          <w:bCs/>
          <w:color w:val="1B2A4A"/>
          <w:sz w:val="32"/>
          <w:szCs w:val="32"/>
        </w:rPr>
      </w:pPr>
      <w:r>
        <w:t xml:space="preserve">1. System Overview and Purpose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Drug Management System (DMS) is a SharePoint-based web application built using the SharePoint Framework (SPFx). It provides a centralised, controlled environment for managing pharmaceutical regulatory documents across their full lifecycle — from authoring through review, approval, and electronic signature.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1.1  Business Objectives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Provide a single source of truth for all regulatory and clinical documents.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Enforce a structured review-and-approval workflow aligned with pharmaceutical quality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Integrate with Adobe Sign for tamper-evident electronic signatures.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Restrict access to sensitive documents through SharePoint group-based permissions.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Maintain a searchable, categorised CTD (Common Technical Document) folder hierarchy.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1.2 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Frontend Web Part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SharePoint Framework (SPFx) v1.20, React 17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UI Library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Fluent UI / Office UI Fabric React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Data Layer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PnPjs (SharePoint REST API)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Automation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Microsoft Power Automate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Electronic Signature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Adobe Sign (Acrobat Sign)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Jotai</w:t>
            </w:r>
          </w:p>
        </w:tc>
      </w:tr>
    </w:tbl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1.3  Document Lifecycle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 document in the DMS passes through the following states: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Draft — Initial state when created by an Author.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Under Review — Submitted to a Reviewer for feedback.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Pending Approval — Forwarded to an Approver.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Approved — Cleared by the Approver; eligible for eSignature.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Rejected — Returned to the Author with comments.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Signed — Electronically signed via Adobe Sign; PDF auto-saved to SharePoint.</w:t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60" w:before="400"/>
        <w:rPr>
          <w:b/>
          <w:bCs/>
          <w:color w:val="1B2A4A"/>
          <w:sz w:val="32"/>
          <w:szCs w:val="32"/>
        </w:rPr>
      </w:pPr>
      <w:r>
        <w:t xml:space="preserve">2. SharePoint List Setup and Choice Column Configuration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DMS is backed by several SharePoint lists. Administrators are responsible for keeping the choice-column data current to ensure that form drop-downs remain accurate.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2.1  Key SharePoint Lists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List Name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Columns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Project Documents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Stores all document metadata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Title, Category, Status, Drug, Phase, Author, Approver, Version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eSignature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Queues documents for Adobe Sign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Title, DocumentPath, Status, AgreementID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Categories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Master list of document categories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Name, Group, DocumentCategory, Level, Status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Drugs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Drug/compound master data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Name, GenericName, Indication, Phase, Status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Templates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Reusable document templates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Name, MappingType, CTDFolder, Section, Country, Version</w:t>
            </w:r>
          </w:p>
        </w:tc>
      </w:tr>
    </w:tbl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2.2  Adding and Managing Choice Column Options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Choice columns control the values available in drop-down menus throughout the application. To add or edit choices: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Navigate to your SharePoint site and click the Settings gear icon → Site Contents.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Locate the target list (e.g., "Project Documents") and click to open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the Settings gear → List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Under "Columns", click the column you wish to modify (e.g., "Category").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In the "Type each choice on a separate line" text area, add, remove, or reorder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OK to save. Changes take effect immediately in the DMS application.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shd w:fill="EBF2FC" w:val="clear"/>
        <w:spacing w:after="80" w:before="80"/>
      </w:pPr>
      <w:r>
        <w:rPr>
          <w:b/>
          <w:bCs/>
          <w:color w:val="1B2A4A"/>
          <w:sz w:val="22"/>
          <w:szCs w:val="22"/>
        </w:rPr>
        <w:t xml:space="preserve">Important: </w:t>
      </w:r>
      <w:r>
        <w:rPr>
          <w:color w:val="333333"/>
          <w:sz w:val="22"/>
          <w:szCs w:val="22"/>
        </w:rPr>
        <w:t xml:space="preserve">Removing a choice that is already used by existing items will leave those items with an invalid value. Always rename rather than delete choices when items already reference them.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2.3  Status Column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Transitions To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Author is still working on the document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Under Review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Under Review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Reviewer is providing feedback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Pending Approval, Draft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Pending Approval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Approver is reviewing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Approved, Rejected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Approved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Document cleared; sent to Adobe Sign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Signed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Returned to Author for revision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Signed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Electronic signature captured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8" w:space="4"/>
        </w:pBdr>
        <w:spacing w:after="160" w:before="400"/>
        <w:rPr>
          <w:b/>
          <w:bCs/>
          <w:color w:val="1B2A4A"/>
          <w:sz w:val="32"/>
          <w:szCs w:val="32"/>
        </w:rPr>
      </w:pPr>
      <w:r>
        <w:t xml:space="preserve">3. Screen-by-Screen Walkthrough</w:t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3.1  Add Document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Add Document form allows authorized Authors to upload a new document and populate its metadata.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3"/>
        <w:spacing w:after="80" w:before="240"/>
        <w:rPr>
          <w:b/>
          <w:bCs/>
          <w:color w:val="1E88E5"/>
          <w:sz w:val="24"/>
          <w:szCs w:val="24"/>
        </w:rPr>
      </w:pPr>
      <w:r>
        <w:t xml:space="preserve">Steps to Add a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Log in to the SharePoint site hosting the DMS web part.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On the Documents dashboard, click the "Add Document" (+ Add) button in the toolbar.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The Add Document panel slides in from the right side of the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Complete all required fields marked with an asterisk (*):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Document Title — Enter a descriptive name (e.g., "Aspirin Module 2 Clinical Study").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Category — Select from the configured choice column (e.g., Clinical, Quality, Nonclinical).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Drug / Compound — Select from the Drugs master list.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Phase — Select the development phase (e.g., Phase I, Phase III, Marketed).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Version — Enter the document version number (e.g., 1.0).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Upload File — Click "Browse" and select the .docx, .pdf, or .xlsx file from your computer.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"Save" to create the list item and upload the file to the "Shared Documents/Project Documents"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A success toast notification confirms that the document was added.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shd w:fill="EBF2FC" w:val="clear"/>
        <w:spacing w:after="80" w:before="80"/>
      </w:pPr>
      <w:r>
        <w:rPr>
          <w:b/>
          <w:bCs/>
          <w:color w:val="1B2A4A"/>
          <w:sz w:val="22"/>
          <w:szCs w:val="22"/>
        </w:rPr>
        <w:t xml:space="preserve">Note: </w:t>
      </w:r>
      <w:r>
        <w:rPr>
          <w:color w:val="333333"/>
          <w:sz w:val="22"/>
          <w:szCs w:val="22"/>
        </w:rPr>
        <w:t xml:space="preserve">Only users in the Author or Admin SharePoint groups can access the Add Document button. Users in the User group have read-only access.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3.2  Edit Document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Authors and Administrators may update document metadata at any time (except when a document is in "Pending Approval" or "Signed" state).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In the Documents list, locate the document you wish to edit.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the pencil (Edit) icon in the Actions column.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The Edit Document panel opens with all current values pre-populated.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Modify the required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To replace the attached file, click "Replace File" and upload the new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"Save" to commit the changes. The version field should be incremented manually.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3.3  View Document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Any authenticated user may view document metadata. Only authorized users may open the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the eye (View) icon next to any document in the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The View Document panel opens showing all metadata fields in read-only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"Open Document" to open the file in the browser or download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"X" or click outside the panel to close.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3.4  CTD Folder Structure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CTD (Common Technical Document) view presents documents in an eCTD-compliant module hierarchy.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Module 1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1.1, 1.2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Administrative — Comprehensive TOC, Investigator Brochure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Module 2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2.4, 2.5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Summaries — Nonclinical &amp; Clinical Overviews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Module 3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3.2.A, 3.2.P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Quality — Facilities &amp; Drug Product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Module 4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4.2.1, 4.2.2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Nonclinical — Pharmacology &amp; Toxicology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Module 5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5.3.1, 5.3.5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Clinical — Study Reports &amp; Efficacy Reports</w:t>
            </w:r>
          </w:p>
        </w:tc>
      </w:tr>
    </w:tbl>
    <w:p>
      <w:pPr>
        <w:spacing w:after="80" w:before="80"/>
      </w:pPr>
      <w:r>
        <w:rPr>
          <w:color w:val="333333"/>
          <w:sz w:val="22"/>
          <w:szCs w:val="22"/>
        </w:rPr>
        <w:t xml:space="preserve">To navigate the CTD view, click on any module in the tree panel on the left. The right pane displays documents belonging to that section. Clicking a document opens the View Document panel.</w:t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60" w:before="400"/>
        <w:rPr>
          <w:b/>
          <w:bCs/>
          <w:color w:val="1B2A4A"/>
          <w:sz w:val="32"/>
          <w:szCs w:val="32"/>
        </w:rPr>
      </w:pPr>
      <w:r>
        <w:t xml:space="preserve">4. Approve / Reject Workflow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DMS enforces a structured multi-stage workflow to ensure quality oversight before a document is signed.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4.1  Workflow Stages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Draft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Edit, Submit for Review, Delete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Under Review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Reviewer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Provide comments, Forward to Approver, Return to Author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Pending Approval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Approver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Approve, Reject with comments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Approved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System / Admin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Trigger Adobe Sign via eSignature list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View rejection comments, Edit, Resubmit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Signed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Read-only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View, Download signed PDF</w:t>
            </w:r>
          </w:p>
        </w:tc>
      </w:tr>
    </w:tbl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4.2  Approver Steps — Approving a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Log in as a user in the Approver SharePoint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Navigate to the "Pending Approval" tab on the dashboard or filter the document list by Status = "Pending Approval".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the eye icon to open the document and review its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"Approve" in the action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Optionally add an approval comment.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Confirm the action. The document status updates to "Approved".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The system (or Admin) then adds an entry to the eSignature list to trigger Adobe Sign.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4.3  Approver Steps — Rejecting a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Open the document from the "Pending Approval"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"Reject".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Enter mandatory rejection comments explaining the reason.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Confirm the action. The status reverts to "Rejected" and the Author is notified.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The Author should review the comments, revise the document, and resubmit.</w:t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60" w:before="400"/>
        <w:rPr>
          <w:b/>
          <w:bCs/>
          <w:color w:val="1B2A4A"/>
          <w:sz w:val="32"/>
          <w:szCs w:val="32"/>
        </w:rPr>
      </w:pPr>
      <w:r>
        <w:t xml:space="preserve">5. User Group Roles and Permissions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Access to DMS features is controlled by three SharePoint Groups. Group membership is managed by the SharePoint Site Administrator.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5.1  Group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Group Name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SharePoint Permission Level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DMS Role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DMS-Admin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Full Control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DMS-HR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Contribute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HR / Author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DMS-User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Read-Only User</w:t>
            </w:r>
          </w:p>
        </w:tc>
      </w:tr>
    </w:tbl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5.2  Administrator (DMS-Admin)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Administrators have unrestricted access across the entire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Manage list choice-column data (Category, Status, Phase, etc.).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Add, edit, and delete any document regardless of status.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Manage user group membership via SharePoint.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Configure site settings, columns, and views.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Trigger eSignature workflows and view all Power Automate flow run history.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Access all SharePoint library contents including Signed Documents.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5.3  HR / Author (DMS-HR)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HR users can create and manage documents they own.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Add new documents and upload files.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Edit documents they authored (when in Draft or Rejected state).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Submit documents for review.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View all documents in the list (read-only for others).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Cannot approve, reject, or modify choice-column metadata.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5.4  User (DMS-User)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Standard users have view-only access.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Browse and search the document list.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View document metadata panels.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Open and download approved documents (subject to file-level permissions).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Cannot add, edit, delete, approve, or reject documents.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5.5  Managing Group Membership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Navigate to your SharePoint site → Settings → Site Permissions.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the group you wish to manage (e.g., DMS-HR).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"New" → "Add Users" and enter the user's email address.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"Share" to confirm. The user gains DMS access within minutes.</w:t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60" w:before="400"/>
        <w:rPr>
          <w:b/>
          <w:bCs/>
          <w:color w:val="1B2A4A"/>
          <w:sz w:val="32"/>
          <w:szCs w:val="32"/>
        </w:rPr>
      </w:pPr>
      <w:r>
        <w:t xml:space="preserve">6. Power Automate Flow 1 — Adobe Sign Implementation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This flow sends a document for electronic signature via Adobe Sign (Acrobat Sign) whenever a new item is created in the eSignature SharePoint list.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6.1  Flow Overview</w:t>
      </w:r>
    </w:p>
    <w:p>
      <w:pPr>
        <w:shd w:fill="EBF2FC" w:val="clear"/>
        <w:spacing w:after="80" w:before="80"/>
      </w:pPr>
      <w:r>
        <w:rPr>
          <w:b/>
          <w:bCs/>
          <w:color w:val="1B2A4A"/>
          <w:sz w:val="22"/>
          <w:szCs w:val="22"/>
        </w:rPr>
        <w:t xml:space="preserve">Flow Name: </w:t>
      </w:r>
      <w:r>
        <w:rPr>
          <w:color w:val="333333"/>
          <w:sz w:val="22"/>
          <w:szCs w:val="22"/>
        </w:rPr>
        <w:t xml:space="preserve">Adobe Sign Implementation</w:t>
      </w:r>
    </w:p>
    <w:p>
      <w:pPr>
        <w:shd w:fill="EBF2FC" w:val="clear"/>
        <w:spacing w:after="80" w:before="80"/>
      </w:pPr>
      <w:r>
        <w:rPr>
          <w:b/>
          <w:bCs/>
          <w:color w:val="1B2A4A"/>
          <w:sz w:val="22"/>
          <w:szCs w:val="22"/>
        </w:rPr>
        <w:t xml:space="preserve">Trigger: </w:t>
      </w:r>
      <w:r>
        <w:rPr>
          <w:color w:val="333333"/>
          <w:sz w:val="22"/>
          <w:szCs w:val="22"/>
        </w:rPr>
        <w:t xml:space="preserve">When an item is created in the eSignature SharePoint list</w:t>
      </w:r>
    </w:p>
    <w:p>
      <w:pPr>
        <w:shd w:fill="EBF2FC" w:val="clear"/>
        <w:spacing w:after="80" w:before="80"/>
      </w:pPr>
      <w:r>
        <w:rPr>
          <w:b/>
          <w:bCs/>
          <w:color w:val="1B2A4A"/>
          <w:sz w:val="22"/>
          <w:szCs w:val="22"/>
        </w:rPr>
        <w:t xml:space="preserve">Environment: </w:t>
      </w:r>
      <w:r>
        <w:rPr>
          <w:color w:val="333333"/>
          <w:sz w:val="22"/>
          <w:szCs w:val="22"/>
        </w:rPr>
        <w:t xml:space="preserve">Treta Infotech Private Limited — Power Automate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6.2  Step-by-Step Flow Description</w:t>
      </w:r>
    </w:p>
    <w:p>
      <w:pPr>
        <w:pStyle w:val="Heading3"/>
        <w:spacing w:after="80" w:before="240"/>
        <w:rPr>
          <w:b/>
          <w:bCs/>
          <w:color w:val="1E88E5"/>
          <w:sz w:val="24"/>
          <w:szCs w:val="24"/>
        </w:rPr>
      </w:pPr>
      <w:r>
        <w:t xml:space="preserve">Step 1: Trigger — When an item is created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flow is triggered automatically when a new item is added to the eSignature SharePoint list.</w:t>
      </w:r>
    </w:p>
    <w:p>
      <w:pPr>
        <w:spacing w:after="60" w:before="60"/>
      </w:pPr>
      <w:r>
        <w:rPr>
          <w:b/>
          <w:bCs/>
          <w:color w:val="1B2A4A"/>
          <w:sz w:val="22"/>
          <w:szCs w:val="22"/>
        </w:rPr>
        <w:t xml:space="preserve">Site Address: </w:t>
      </w:r>
      <w:r>
        <w:rPr>
          <w:color w:val="333333"/>
          <w:sz w:val="22"/>
          <w:szCs w:val="22"/>
        </w:rPr>
        <w:t xml:space="preserve">https://treta.sharepoint.com/sites/ReddApps/KrunalData</w:t>
      </w:r>
    </w:p>
    <w:p>
      <w:pPr>
        <w:spacing w:after="60" w:before="60"/>
      </w:pPr>
      <w:r>
        <w:rPr>
          <w:b/>
          <w:bCs/>
          <w:color w:val="1B2A4A"/>
          <w:sz w:val="22"/>
          <w:szCs w:val="22"/>
        </w:rPr>
        <w:t xml:space="preserve">List Name: </w:t>
      </w:r>
      <w:r>
        <w:rPr>
          <w:color w:val="333333"/>
          <w:sz w:val="22"/>
          <w:szCs w:val="22"/>
        </w:rPr>
        <w:t xml:space="preserve">eSignature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3"/>
        <w:spacing w:after="80" w:before="240"/>
        <w:rPr>
          <w:b/>
          <w:bCs/>
          <w:color w:val="1E88E5"/>
          <w:sz w:val="24"/>
          <w:szCs w:val="24"/>
        </w:rPr>
      </w:pPr>
      <w:r>
        <w:t xml:space="preserve">Step 2: Get file content using path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Retrieves the binary content of the document file stored in the SharePoint document library.</w:t>
      </w:r>
    </w:p>
    <w:p>
      <w:pPr>
        <w:spacing w:after="60" w:before="60"/>
      </w:pPr>
      <w:r>
        <w:rPr>
          <w:b/>
          <w:bCs/>
          <w:color w:val="1B2A4A"/>
          <w:sz w:val="22"/>
          <w:szCs w:val="22"/>
        </w:rPr>
        <w:t xml:space="preserve">Site Address: </w:t>
      </w:r>
      <w:r>
        <w:rPr>
          <w:color w:val="333333"/>
          <w:sz w:val="22"/>
          <w:szCs w:val="22"/>
        </w:rPr>
        <w:t xml:space="preserve">https://treta.sharepoint.com/sites/ReddApps/KrunalData</w:t>
      </w:r>
    </w:p>
    <w:p>
      <w:pPr>
        <w:spacing w:after="60" w:before="60"/>
      </w:pPr>
      <w:r>
        <w:rPr>
          <w:b/>
          <w:bCs/>
          <w:color w:val="1B2A4A"/>
          <w:sz w:val="22"/>
          <w:szCs w:val="22"/>
        </w:rPr>
        <w:t xml:space="preserve">File Path: </w:t>
      </w:r>
      <w:r>
        <w:rPr>
          <w:color w:val="333333"/>
          <w:sz w:val="22"/>
          <w:szCs w:val="22"/>
        </w:rPr>
        <w:t xml:space="preserve">/Shared Documents/Surbhi-Godhani-20242411101242.docx (dynamic — uses list item file path)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3"/>
        <w:spacing w:after="80" w:before="240"/>
        <w:rPr>
          <w:b/>
          <w:bCs/>
          <w:color w:val="1E88E5"/>
          <w:sz w:val="24"/>
          <w:szCs w:val="24"/>
        </w:rPr>
      </w:pPr>
      <w:r>
        <w:t xml:space="preserve">Step 3: Create an agreement and send for signature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This is the core step that calls the Adobe Sign connector.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Agreement Name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Title (from the eSignature list item)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File Name 1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Dynamic filename from the list item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File Content 1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Body (file binary from Step 2)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Signature Type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ESIGN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Participant Member 1 (Email)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surbhi.godhan@tretainfotech.com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Participant Order 1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Participant Role 1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APPROVER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Participant Member 2 (Email)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surbhi.godhan@tretainfotech.com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Participant Order 2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Participant Role 2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SIGNER</w:t>
            </w:r>
          </w:p>
        </w:tc>
      </w:tr>
    </w:tbl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shd w:fill="EBF2FC" w:val="clear"/>
        <w:spacing w:after="80" w:before="80"/>
      </w:pPr>
      <w:r>
        <w:rPr>
          <w:b/>
          <w:bCs/>
          <w:color w:val="1B2A4A"/>
          <w:sz w:val="22"/>
          <w:szCs w:val="22"/>
        </w:rPr>
        <w:t xml:space="preserve">Participant Roles: </w:t>
      </w:r>
      <w:r>
        <w:rPr>
          <w:color w:val="333333"/>
          <w:sz w:val="22"/>
          <w:szCs w:val="22"/>
        </w:rPr>
        <w:t xml:space="preserve">The APPROVER (Order 1) reviews the document first. After approval, the SIGNER (Order 2) applies the electronic signature. Both steps are sequential.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6.3  Connector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In Power Automate, click "Connections" in the left navigation.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"+ New connection" and search for "Adobe Acrobat Sign".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Sign in with the Adobe Sign account credentials supplied by your administrator.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Confirm the connection. It will appear in the connections list as "Adobe Acrobat Sign".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Return to the flow and ensure the "Create an agreement" step uses this connection.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spacing w:after="120" w:before="120"/>
      </w:pPr>
      <w:r>
        <w:rPr>
          <w:b/>
          <w:bCs/>
          <w:color w:val="1B2A4A"/>
          <w:sz w:val="24"/>
          <w:szCs w:val="24"/>
        </w:rPr>
        <w:t xml:space="preserve">Flow Diagram — Adobe Sign Implementation</w:t>
      </w:r>
    </w:p>
    <w:p>
      <w:pPr>
        <w:spacing w:after="60" w:before="60"/>
      </w:pPr>
      <w:r>
        <w:drawing>
          <wp:inline distT="0" distB="0" distL="0" distR="0">
            <wp:extent cx="4762500" cy="638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60" w:before="400"/>
        <w:rPr>
          <w:b/>
          <w:bCs/>
          <w:color w:val="1B2A4A"/>
          <w:sz w:val="32"/>
          <w:szCs w:val="32"/>
        </w:rPr>
      </w:pPr>
      <w:r>
        <w:t xml:space="preserve">7. Power Automate Flow 2 — Adobe Auto Save Signed Document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This flow monitors Adobe Sign for agreements that reach the SIGNED state and automatically saves the completed PDF to a designated SharePoint library.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7.1  Flow Overview</w:t>
      </w:r>
    </w:p>
    <w:p>
      <w:pPr>
        <w:shd w:fill="EBF2FC" w:val="clear"/>
        <w:spacing w:after="80" w:before="80"/>
      </w:pPr>
      <w:r>
        <w:rPr>
          <w:b/>
          <w:bCs/>
          <w:color w:val="1B2A4A"/>
          <w:sz w:val="22"/>
          <w:szCs w:val="22"/>
        </w:rPr>
        <w:t xml:space="preserve">Flow Name: </w:t>
      </w:r>
      <w:r>
        <w:rPr>
          <w:color w:val="333333"/>
          <w:sz w:val="22"/>
          <w:szCs w:val="22"/>
        </w:rPr>
        <w:t xml:space="preserve">Adobe Auto Save Signed Document</w:t>
      </w:r>
    </w:p>
    <w:p>
      <w:pPr>
        <w:shd w:fill="EBF2FC" w:val="clear"/>
        <w:spacing w:after="80" w:before="80"/>
      </w:pPr>
      <w:r>
        <w:rPr>
          <w:b/>
          <w:bCs/>
          <w:color w:val="1B2A4A"/>
          <w:sz w:val="22"/>
          <w:szCs w:val="22"/>
        </w:rPr>
        <w:t xml:space="preserve">Trigger: </w:t>
      </w:r>
      <w:r>
        <w:rPr>
          <w:color w:val="333333"/>
          <w:sz w:val="22"/>
          <w:szCs w:val="22"/>
        </w:rPr>
        <w:t xml:space="preserve">When the state of an agreement changes (Adobe Sign connector)</w:t>
      </w:r>
    </w:p>
    <w:p>
      <w:pPr>
        <w:shd w:fill="EBF2FC" w:val="clear"/>
        <w:spacing w:after="80" w:before="80"/>
      </w:pPr>
      <w:r>
        <w:rPr>
          <w:b/>
          <w:bCs/>
          <w:color w:val="1B2A4A"/>
          <w:sz w:val="22"/>
          <w:szCs w:val="22"/>
        </w:rPr>
        <w:t xml:space="preserve">Environment: </w:t>
      </w:r>
      <w:r>
        <w:rPr>
          <w:color w:val="333333"/>
          <w:sz w:val="22"/>
          <w:szCs w:val="22"/>
        </w:rPr>
        <w:t xml:space="preserve">Treta Infotech Private Limited — Power Automate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7.2  Step-by-Step Flow Description</w:t>
      </w:r>
    </w:p>
    <w:p>
      <w:pPr>
        <w:pStyle w:val="Heading3"/>
        <w:spacing w:after="80" w:before="240"/>
        <w:rPr>
          <w:b/>
          <w:bCs/>
          <w:color w:val="1E88E5"/>
          <w:sz w:val="24"/>
          <w:szCs w:val="24"/>
        </w:rPr>
      </w:pPr>
      <w:r>
        <w:t xml:space="preserve">Step 1: Trigger — When the state of an agreement changes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Adobe Sign connector polls for agreement state changes.</w:t>
      </w:r>
    </w:p>
    <w:p>
      <w:pPr>
        <w:spacing w:after="60" w:before="60"/>
      </w:pPr>
      <w:r>
        <w:rPr>
          <w:b/>
          <w:bCs/>
          <w:color w:val="1B2A4A"/>
          <w:sz w:val="22"/>
          <w:szCs w:val="22"/>
        </w:rPr>
        <w:t xml:space="preserve">Name: </w:t>
      </w:r>
      <w:r>
        <w:rPr>
          <w:color w:val="333333"/>
          <w:sz w:val="22"/>
          <w:szCs w:val="22"/>
        </w:rPr>
        <w:t xml:space="preserve">Get Signed document</w:t>
      </w:r>
    </w:p>
    <w:p>
      <w:pPr>
        <w:spacing w:after="60" w:before="60"/>
      </w:pPr>
      <w:r>
        <w:rPr>
          <w:b/>
          <w:bCs/>
          <w:color w:val="1B2A4A"/>
          <w:sz w:val="22"/>
          <w:szCs w:val="22"/>
        </w:rPr>
        <w:t xml:space="preserve">Scope: </w:t>
      </w:r>
      <w:r>
        <w:rPr>
          <w:color w:val="333333"/>
          <w:sz w:val="22"/>
          <w:szCs w:val="22"/>
        </w:rPr>
        <w:t xml:space="preserve">Any agreement in my account</w:t>
      </w:r>
    </w:p>
    <w:p>
      <w:pPr>
        <w:spacing w:after="60" w:before="60"/>
      </w:pPr>
      <w:r>
        <w:rPr>
          <w:b/>
          <w:bCs/>
          <w:color w:val="1B2A4A"/>
          <w:sz w:val="22"/>
          <w:szCs w:val="22"/>
        </w:rPr>
        <w:t xml:space="preserve">Events: </w:t>
      </w:r>
      <w:r>
        <w:rPr>
          <w:color w:val="333333"/>
          <w:sz w:val="22"/>
          <w:szCs w:val="22"/>
        </w:rPr>
        <w:t xml:space="preserve">When a participant completes their action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3"/>
        <w:spacing w:after="80" w:before="240"/>
        <w:rPr>
          <w:b/>
          <w:bCs/>
          <w:color w:val="1E88E5"/>
          <w:sz w:val="24"/>
          <w:szCs w:val="24"/>
        </w:rPr>
      </w:pPr>
      <w:r>
        <w:t xml:space="preserve">Step 2: Compose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Extracts the agreement.id dynamic value from the trigger output for use in downstream steps.</w:t>
      </w:r>
    </w:p>
    <w:p>
      <w:pPr>
        <w:spacing w:after="60" w:before="60"/>
      </w:pPr>
      <w:r>
        <w:rPr>
          <w:b/>
          <w:bCs/>
          <w:color w:val="1B2A4A"/>
          <w:sz w:val="22"/>
          <w:szCs w:val="22"/>
        </w:rPr>
        <w:t xml:space="preserve">Inputs: </w:t>
      </w:r>
      <w:r>
        <w:rPr>
          <w:color w:val="333333"/>
          <w:sz w:val="22"/>
          <w:szCs w:val="22"/>
        </w:rPr>
        <w:t xml:space="preserve">agreement.id (dynamic value from trigger)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3"/>
        <w:spacing w:after="80" w:before="240"/>
        <w:rPr>
          <w:b/>
          <w:bCs/>
          <w:color w:val="1E88E5"/>
          <w:sz w:val="24"/>
          <w:szCs w:val="24"/>
        </w:rPr>
      </w:pPr>
      <w:r>
        <w:t xml:space="preserve">Step 3: Initialize variable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Stores the agreement status in a string variable for use in the condition.</w:t>
      </w:r>
    </w:p>
    <w:p>
      <w:pPr>
        <w:spacing w:after="60" w:before="60"/>
      </w:pPr>
      <w:r>
        <w:rPr>
          <w:b/>
          <w:bCs/>
          <w:color w:val="1B2A4A"/>
          <w:sz w:val="22"/>
          <w:szCs w:val="22"/>
        </w:rPr>
        <w:t xml:space="preserve">Name: </w:t>
      </w:r>
      <w:r>
        <w:rPr>
          <w:color w:val="333333"/>
          <w:sz w:val="22"/>
          <w:szCs w:val="22"/>
        </w:rPr>
        <w:t xml:space="preserve">AgreementStatus</w:t>
      </w:r>
    </w:p>
    <w:p>
      <w:pPr>
        <w:spacing w:after="60" w:before="60"/>
      </w:pPr>
      <w:r>
        <w:rPr>
          <w:b/>
          <w:bCs/>
          <w:color w:val="1B2A4A"/>
          <w:sz w:val="22"/>
          <w:szCs w:val="22"/>
        </w:rPr>
        <w:t xml:space="preserve">Type: </w:t>
      </w:r>
      <w:r>
        <w:rPr>
          <w:color w:val="333333"/>
          <w:sz w:val="22"/>
          <w:szCs w:val="22"/>
        </w:rPr>
        <w:t xml:space="preserve">String</w:t>
      </w:r>
    </w:p>
    <w:p>
      <w:pPr>
        <w:spacing w:after="60" w:before="60"/>
      </w:pPr>
      <w:r>
        <w:rPr>
          <w:b/>
          <w:bCs/>
          <w:color w:val="1B2A4A"/>
          <w:sz w:val="22"/>
          <w:szCs w:val="22"/>
        </w:rPr>
        <w:t xml:space="preserve">Value: </w:t>
      </w:r>
      <w:r>
        <w:rPr>
          <w:color w:val="333333"/>
          <w:sz w:val="22"/>
          <w:szCs w:val="22"/>
        </w:rPr>
        <w:t xml:space="preserve">agreement.status (dynamic value from trigger)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3"/>
        <w:spacing w:after="80" w:before="240"/>
        <w:rPr>
          <w:b/>
          <w:bCs/>
          <w:color w:val="1E88E5"/>
          <w:sz w:val="24"/>
          <w:szCs w:val="24"/>
        </w:rPr>
      </w:pPr>
      <w:r>
        <w:t xml:space="preserve">Step 4: Condition — Check if agreement is SIGNED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Evaluates whether the AgreementStatus variable equals "SIGNED".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If Yes → proceed to retrieve and save the signed PDF.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If No → do nothing (empty branch).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3"/>
        <w:spacing w:after="80" w:before="240"/>
        <w:rPr>
          <w:b/>
          <w:bCs/>
          <w:color w:val="1E88E5"/>
          <w:sz w:val="24"/>
          <w:szCs w:val="24"/>
        </w:rPr>
      </w:pPr>
      <w:r>
        <w:t xml:space="preserve">Step 5 (If Yes): Get Signed Document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Calls the Adobe Sign "Get a PDF of a signed agreement" action.</w:t>
      </w:r>
    </w:p>
    <w:p>
      <w:pPr>
        <w:spacing w:after="60" w:before="60"/>
      </w:pPr>
      <w:r>
        <w:rPr>
          <w:b/>
          <w:bCs/>
          <w:color w:val="1B2A4A"/>
          <w:sz w:val="22"/>
          <w:szCs w:val="22"/>
        </w:rPr>
        <w:t xml:space="preserve">Agreement ID: </w:t>
      </w:r>
      <w:r>
        <w:rPr>
          <w:color w:val="333333"/>
          <w:sz w:val="22"/>
          <w:szCs w:val="22"/>
        </w:rPr>
        <w:t xml:space="preserve">agreement.id (from Compose step)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3"/>
        <w:spacing w:after="80" w:before="240"/>
        <w:rPr>
          <w:b/>
          <w:bCs/>
          <w:color w:val="1E88E5"/>
          <w:sz w:val="24"/>
          <w:szCs w:val="24"/>
        </w:rPr>
      </w:pPr>
      <w:r>
        <w:t xml:space="preserve">Step 6 (If Yes): Create file in SharePoint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Saves the signed PDF to the SharePoint Shared Documents library.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Site Address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https://treta.sharepoint.com/sites/ReddApps/KrunalData (Krunal's Data)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Folder Path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/Shared Documents/Signed Document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File Name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Signed_[agreement.name]_[utcNow()].pdf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File Content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Body (PDF binary from Get Signed Document step)</w:t>
            </w:r>
          </w:p>
        </w:tc>
      </w:tr>
    </w:tbl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shd w:fill="EBF2FC" w:val="clear"/>
        <w:spacing w:after="80" w:before="80"/>
      </w:pPr>
      <w:r>
        <w:rPr>
          <w:b/>
          <w:bCs/>
          <w:color w:val="1B2A4A"/>
          <w:sz w:val="22"/>
          <w:szCs w:val="22"/>
        </w:rPr>
        <w:t xml:space="preserve">Folder: </w:t>
      </w:r>
      <w:r>
        <w:rPr>
          <w:color w:val="333333"/>
          <w:sz w:val="22"/>
          <w:szCs w:val="22"/>
        </w:rPr>
        <w:t xml:space="preserve">Ensure the "Signed Document" folder exists in the "Shared Documents" library before enabling the flow. The flow will fail if the folder is missing.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B2A4A"/>
          <w:sz w:val="26"/>
          <w:szCs w:val="26"/>
        </w:rPr>
      </w:pPr>
      <w:r>
        <w:t xml:space="preserve">7.3  Connector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In Power Automate, open Connections and verify that the "Adobe Acrobat Sign" connection is active (established in Flow 1 setup).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Also verify the "SharePoint" connection is present and authenticated with an account that has Contribute rights to the target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Open the flow and confirm each action references the correct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2"/>
          <w:szCs w:val="22"/>
        </w:rPr>
        <w:t xml:space="preserve">Click "Save" and then "Test" → "Manually" to validate the end-to-end process.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spacing w:after="120" w:before="120"/>
      </w:pPr>
      <w:r>
        <w:rPr>
          <w:b/>
          <w:bCs/>
          <w:color w:val="1B2A4A"/>
          <w:sz w:val="24"/>
          <w:szCs w:val="24"/>
        </w:rPr>
        <w:t xml:space="preserve">Flow Diagram — Adobe Auto Save Signed Document</w:t>
      </w:r>
    </w:p>
    <w:p>
      <w:pPr>
        <w:spacing w:after="60" w:before="60"/>
      </w:pPr>
      <w:r>
        <w:drawing>
          <wp:inline distT="0" distB="0" distL="0" distR="0">
            <wp:extent cx="476250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1E88E5" w:sz="8" w:space="4"/>
        </w:pBdr>
        <w:spacing w:after="160" w:before="400"/>
        <w:rPr>
          <w:b/>
          <w:bCs/>
          <w:color w:val="1B2A4A"/>
          <w:sz w:val="32"/>
          <w:szCs w:val="32"/>
        </w:rPr>
      </w:pPr>
      <w:r>
        <w:t xml:space="preserve">8. Troubleshooting and FAQ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Cannot see the "Add Document" button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 is in DMS-User group (read-only)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Request Admin to move you to DMS-HR group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Document status is stuck on "Pending Approval"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Approver has not acted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Contact the assigned Approver or Admin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Adobe Sign email not received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Adobe Sign connector uses wrong email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Check Participant Member email in Flow 1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Signed PDF not saved to SharePoint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"Signed Document" folder does not exist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 the folder in Shared Documents library</w:t>
            </w:r>
          </w:p>
        </w:tc>
      </w:tr>
      <w:tr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Flow fails with "Unauthorized"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Adobe Sign connection has expired</w:t>
            </w:r>
          </w:p>
        </w:tc>
        <w:tc>
          <w:tcPr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Re-authenticate the Adobe Sign connection in Power Automate</w:t>
            </w:r>
          </w:p>
        </w:tc>
      </w:tr>
      <w:tr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Choice column value missing from dropdown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Value not added to column settings</w:t>
            </w:r>
          </w:p>
        </w:tc>
        <w:tc>
          <w:tcPr>
            <w:shd w:fill="F9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 must add the value via List Settings → Column</w:t>
            </w:r>
          </w:p>
        </w:tc>
      </w:tr>
    </w:tbl>
    <w:p>
      <w:pPr>
        <w:spacing w:after="80" w:before="80"/>
      </w:pPr>
      <w:r>
        <w:rPr>
          <w:color w:val="333333"/>
          <w:sz w:val="22"/>
          <w:szCs w:val="22"/>
        </w:rPr>
        <w:t xml:space="preserve"/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For further assistance, contact your SharePoint Administrator or Power Platform support team.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320"/>
    </w:pPr>
    <w:rPr>
      <w:rFonts w:ascii="Calibri" w:cs="Calibri" w:eastAsia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40"/>
    </w:pPr>
    <w:rPr>
      <w:rFonts w:ascii="Calibri" w:cs="Calibri" w:eastAsia="Calibri" w:hAnsi="Calibri"/>
      <w:b/>
      <w:bCs/>
      <w:color w:val="1E88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d49af12f07ecf0419e7d56a017967b7655d62d.undefined"/><Relationship Id="rId8" Type="http://schemas.openxmlformats.org/officeDocument/2006/relationships/image" Target="media/200cbde8a2cca2b5f7f555bd16140cab19cd388a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2026-03-18T06:04:22.252Z</dcterms:created>
  <dcterms:modified xsi:type="dcterms:W3CDTF">2026-03-18T06:04:22.252Z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