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04140">
      <w:pPr>
        <w:spacing w:before="0" w:after="60"/>
        <w:jc w:val="center"/>
      </w:pPr>
      <w:r>
        <w:rPr>
          <w:rFonts w:ascii="Arial" w:hAnsi="Arial" w:eastAsia="Arial" w:cs="Arial"/>
          <w:b/>
          <w:bCs/>
          <w:color w:val="1B5E20"/>
          <w:sz w:val="44"/>
          <w:szCs w:val="44"/>
        </w:rPr>
        <w:t>Discount Mart — Sales Analytics Dashboard</w:t>
      </w:r>
    </w:p>
    <w:p w14:paraId="7FBA9BFA">
      <w:pPr>
        <w:spacing w:before="0" w:after="60"/>
        <w:jc w:val="center"/>
      </w:pPr>
      <w:r>
        <w:rPr>
          <w:rFonts w:ascii="Arial" w:hAnsi="Arial" w:eastAsia="Arial" w:cs="Arial"/>
          <w:i/>
          <w:iCs/>
          <w:color w:val="555555"/>
          <w:sz w:val="24"/>
          <w:szCs w:val="24"/>
        </w:rPr>
        <w:t>A Tableau Project by Trupti Parmar</w:t>
      </w:r>
    </w:p>
    <w:p w14:paraId="758A8D36">
      <w:pPr>
        <w:pBdr>
          <w:bottom w:val="single" w:color="43A047" w:sz="6" w:space="10"/>
        </w:pBdr>
        <w:spacing w:before="0" w:after="400"/>
        <w:jc w:val="center"/>
      </w:pPr>
      <w:r>
        <w:rPr>
          <w:rFonts w:ascii="Arial" w:hAnsi="Arial" w:eastAsia="Arial" w:cs="Arial"/>
          <w:color w:val="888888"/>
          <w:sz w:val="20"/>
          <w:szCs w:val="20"/>
        </w:rPr>
        <w:t>Published on Tableau Public  ·  2024</w:t>
      </w:r>
    </w:p>
    <w:p w14:paraId="4A890280">
      <w:pPr>
        <w:pStyle w:val="2"/>
        <w:pBdr>
          <w:bottom w:val="single" w:color="2E7D32" w:sz="4" w:space="6"/>
        </w:pBdr>
        <w:spacing w:before="360" w:after="160"/>
      </w:pPr>
      <w:r>
        <w:rPr>
          <w:rFonts w:ascii="Arial" w:hAnsi="Arial" w:eastAsia="Arial" w:cs="Arial"/>
          <w:b/>
          <w:bCs/>
          <w:color w:val="1B5E20"/>
          <w:sz w:val="28"/>
          <w:szCs w:val="28"/>
        </w:rPr>
        <w:t>Why I built this</w:t>
      </w:r>
    </w:p>
    <w:p w14:paraId="1D72F60B">
      <w:pPr>
        <w:spacing w:before="100" w:after="100"/>
      </w:pPr>
      <w:r>
        <w:rPr>
          <w:rFonts w:ascii="Arial" w:hAnsi="Arial" w:eastAsia="Arial" w:cs="Arial"/>
          <w:color w:val="222222"/>
          <w:sz w:val="22"/>
          <w:szCs w:val="22"/>
        </w:rPr>
        <w:t>I created this dashboard because I wanted to show how a business can use its own sales data to make better decisions — without needing a team of analysts or expensive software.</w:t>
      </w:r>
    </w:p>
    <w:p w14:paraId="62C37B55">
      <w:pPr>
        <w:spacing w:before="60" w:after="60"/>
      </w:pPr>
    </w:p>
    <w:p w14:paraId="4C2B414C">
      <w:pPr>
        <w:spacing w:before="100" w:after="100"/>
      </w:pPr>
      <w:r>
        <w:rPr>
          <w:rFonts w:ascii="Arial" w:hAnsi="Arial" w:eastAsia="Arial" w:cs="Arial"/>
          <w:color w:val="222222"/>
          <w:sz w:val="22"/>
          <w:szCs w:val="22"/>
        </w:rPr>
        <w:t>A lot of retail businesses collect data every day but never really look at it properly. Managers end up making decisions based on guesswork, or waiting for someone to send them a report that's already a week out of date. I wanted to build something that changes that — a simple, visual tool that anyone in the business can open and immediately understand.</w:t>
      </w:r>
    </w:p>
    <w:p w14:paraId="2D2186D4">
      <w:pPr>
        <w:spacing w:before="60" w:after="60"/>
      </w:pPr>
    </w:p>
    <w:p w14:paraId="274F17D3">
      <w:pPr>
        <w:spacing w:before="100" w:after="100"/>
      </w:pPr>
      <w:r>
        <w:rPr>
          <w:rFonts w:ascii="Arial" w:hAnsi="Arial" w:eastAsia="Arial" w:cs="Arial"/>
          <w:color w:val="222222"/>
          <w:sz w:val="22"/>
          <w:szCs w:val="22"/>
        </w:rPr>
        <w:t>The Discount Mart dataset gave me a good base to work with. It has a full year of orders, broken down by date, product category, location, and quantity. That's enough to answer some really important business questions.</w:t>
      </w:r>
    </w:p>
    <w:p w14:paraId="6E4B8C5D">
      <w:pPr>
        <w:pStyle w:val="2"/>
        <w:pBdr>
          <w:bottom w:val="single" w:color="2E7D32" w:sz="4" w:space="6"/>
        </w:pBdr>
        <w:spacing w:before="360" w:after="160"/>
      </w:pPr>
      <w:r>
        <w:rPr>
          <w:rFonts w:ascii="Arial" w:hAnsi="Arial" w:eastAsia="Arial" w:cs="Arial"/>
          <w:b/>
          <w:bCs/>
          <w:color w:val="1B5E20"/>
          <w:sz w:val="28"/>
          <w:szCs w:val="28"/>
        </w:rPr>
        <w:t>What the dashboard shows</w:t>
      </w:r>
    </w:p>
    <w:p w14:paraId="743408AF">
      <w:pPr>
        <w:spacing w:before="100" w:after="100"/>
      </w:pPr>
      <w:r>
        <w:rPr>
          <w:rFonts w:ascii="Arial" w:hAnsi="Arial" w:eastAsia="Arial" w:cs="Arial"/>
          <w:color w:val="222222"/>
          <w:sz w:val="22"/>
          <w:szCs w:val="22"/>
        </w:rPr>
        <w:t>The dashboard has four main charts, plus three summary numbers at the top. Here's what each one is for and why it matters.</w:t>
      </w:r>
    </w:p>
    <w:p w14:paraId="7819242F">
      <w:pPr>
        <w:spacing w:before="60" w:after="60"/>
      </w:pPr>
    </w:p>
    <w:p w14:paraId="182AC9BF">
      <w:pPr>
        <w:pStyle w:val="3"/>
        <w:spacing w:before="240" w:after="100"/>
      </w:pPr>
      <w:r>
        <w:rPr>
          <w:rFonts w:ascii="Arial" w:hAnsi="Arial" w:eastAsia="Arial" w:cs="Arial"/>
          <w:b/>
          <w:bCs/>
          <w:color w:val="2E7D32"/>
          <w:sz w:val="24"/>
          <w:szCs w:val="24"/>
        </w:rPr>
        <w:t>Sales by month</w:t>
      </w:r>
    </w:p>
    <w:p w14:paraId="66A14FF1">
      <w:pPr>
        <w:spacing w:before="100" w:after="100"/>
      </w:pPr>
      <w:r>
        <w:rPr>
          <w:rFonts w:ascii="Arial" w:hAnsi="Arial" w:eastAsia="Arial" w:cs="Arial"/>
          <w:color w:val="222222"/>
          <w:sz w:val="22"/>
          <w:szCs w:val="22"/>
        </w:rPr>
        <w:t xml:space="preserve">This is a line chart covering all 12 months </w:t>
      </w:r>
      <w:r>
        <w:rPr>
          <w:rFonts w:hint="default" w:cs="Arial"/>
          <w:color w:val="222222"/>
          <w:sz w:val="22"/>
          <w:szCs w:val="22"/>
          <w:lang w:val="en-US"/>
        </w:rPr>
        <w:t xml:space="preserve">from </w:t>
      </w:r>
      <w:r>
        <w:rPr>
          <w:rFonts w:ascii="Arial" w:hAnsi="Arial" w:eastAsia="Arial" w:cs="Arial"/>
          <w:color w:val="222222"/>
          <w:sz w:val="22"/>
          <w:szCs w:val="22"/>
        </w:rPr>
        <w:t>201</w:t>
      </w:r>
      <w:r>
        <w:rPr>
          <w:rFonts w:hint="default" w:cs="Arial"/>
          <w:color w:val="222222"/>
          <w:sz w:val="22"/>
          <w:szCs w:val="22"/>
          <w:lang w:val="en-US"/>
        </w:rPr>
        <w:t>6 to 2019</w:t>
      </w:r>
      <w:r>
        <w:rPr>
          <w:rFonts w:ascii="Arial" w:hAnsi="Arial" w:eastAsia="Arial" w:cs="Arial"/>
          <w:color w:val="222222"/>
          <w:sz w:val="22"/>
          <w:szCs w:val="22"/>
        </w:rPr>
        <w:t>. It has a dotted average line running across it so you can instantly see which months were above or below normal.</w:t>
      </w:r>
    </w:p>
    <w:p w14:paraId="1835C492">
      <w:pPr>
        <w:spacing w:before="60" w:after="60"/>
      </w:pPr>
    </w:p>
    <w:p w14:paraId="2B6BAC08">
      <w:pPr>
        <w:spacing w:before="100" w:after="100"/>
      </w:pPr>
      <w:r>
        <w:rPr>
          <w:rFonts w:ascii="Arial" w:hAnsi="Arial" w:eastAsia="Arial" w:cs="Arial"/>
          <w:color w:val="222222"/>
          <w:sz w:val="22"/>
          <w:szCs w:val="22"/>
        </w:rPr>
        <w:t>The numbers tell a clear story. January</w:t>
      </w:r>
      <w:r>
        <w:rPr>
          <w:rFonts w:hint="default" w:cs="Arial"/>
          <w:color w:val="222222"/>
          <w:sz w:val="22"/>
          <w:szCs w:val="22"/>
          <w:lang w:val="en-US"/>
        </w:rPr>
        <w:t xml:space="preserve"> (2018)</w:t>
      </w:r>
      <w:r>
        <w:rPr>
          <w:rFonts w:ascii="Arial" w:hAnsi="Arial" w:eastAsia="Arial" w:cs="Arial"/>
          <w:color w:val="222222"/>
          <w:sz w:val="22"/>
          <w:szCs w:val="22"/>
        </w:rPr>
        <w:t xml:space="preserve"> was the quietest month</w:t>
      </w:r>
      <w:r>
        <w:rPr>
          <w:rFonts w:hint="default" w:cs="Arial"/>
          <w:color w:val="222222"/>
          <w:sz w:val="22"/>
          <w:szCs w:val="22"/>
          <w:lang w:val="en-US"/>
        </w:rPr>
        <w:t xml:space="preserve"> (2018)</w:t>
      </w:r>
      <w:r>
        <w:rPr>
          <w:rFonts w:ascii="Arial" w:hAnsi="Arial" w:eastAsia="Arial" w:cs="Arial"/>
          <w:color w:val="222222"/>
          <w:sz w:val="22"/>
          <w:szCs w:val="22"/>
        </w:rPr>
        <w:t xml:space="preserve"> at $18,542 in sales. Things slowly picked up through the year, and by December</w:t>
      </w:r>
      <w:r>
        <w:rPr>
          <w:rFonts w:hint="default" w:cs="Arial"/>
          <w:color w:val="222222"/>
          <w:sz w:val="22"/>
          <w:szCs w:val="22"/>
          <w:lang w:val="en-US"/>
        </w:rPr>
        <w:t xml:space="preserve"> (2018)</w:t>
      </w:r>
      <w:r>
        <w:rPr>
          <w:rFonts w:ascii="Arial" w:hAnsi="Arial" w:eastAsia="Arial" w:cs="Arial"/>
          <w:color w:val="222222"/>
          <w:sz w:val="22"/>
          <w:szCs w:val="22"/>
        </w:rPr>
        <w:t xml:space="preserve"> sales had reached $96,999 — more than five times January. That kind of pattern is really useful to know. It tells you when to stock up, when to hire extra staff, and when you might need to run a promotion to bring slower months up.</w:t>
      </w:r>
    </w:p>
    <w:p w14:paraId="42975374">
      <w:pPr>
        <w:spacing w:before="60" w:after="60"/>
      </w:pPr>
    </w:p>
    <w:p w14:paraId="41E1487F">
      <w:pPr>
        <w:spacing w:before="100" w:after="100"/>
      </w:pPr>
      <w:r>
        <w:rPr>
          <w:rFonts w:ascii="Arial" w:hAnsi="Arial" w:eastAsia="Arial" w:cs="Arial"/>
          <w:color w:val="222222"/>
          <w:sz w:val="22"/>
          <w:szCs w:val="22"/>
        </w:rPr>
        <w:t>Without a chart like this, most businesses only realise December is their biggest month after it's already happened and they've run out of products.</w:t>
      </w:r>
    </w:p>
    <w:p w14:paraId="0682640E">
      <w:pPr>
        <w:pStyle w:val="3"/>
        <w:spacing w:before="240" w:after="100"/>
      </w:pPr>
      <w:r>
        <w:rPr>
          <w:rFonts w:ascii="Arial" w:hAnsi="Arial" w:eastAsia="Arial" w:cs="Arial"/>
          <w:b/>
          <w:bCs/>
          <w:color w:val="2E7D32"/>
          <w:sz w:val="24"/>
          <w:szCs w:val="24"/>
        </w:rPr>
        <w:t>Sales by product category</w:t>
      </w:r>
    </w:p>
    <w:p w14:paraId="3D4E6A6D">
      <w:pPr>
        <w:spacing w:before="100" w:after="100"/>
      </w:pPr>
      <w:r>
        <w:rPr>
          <w:rFonts w:ascii="Arial" w:hAnsi="Arial" w:eastAsia="Arial" w:cs="Arial"/>
          <w:color w:val="222222"/>
          <w:sz w:val="22"/>
          <w:szCs w:val="22"/>
        </w:rPr>
        <w:t>This bar chart shows revenue split across three categories: Technology, Furniture, and Office Supplies.</w:t>
      </w:r>
    </w:p>
    <w:p w14:paraId="43B081EB">
      <w:pPr>
        <w:spacing w:before="60" w:after="60"/>
      </w:pPr>
    </w:p>
    <w:p w14:paraId="5AD49B70">
      <w:pPr>
        <w:spacing w:before="100" w:after="100"/>
      </w:pPr>
      <w:r>
        <w:rPr>
          <w:rFonts w:ascii="Arial" w:hAnsi="Arial" w:eastAsia="Arial" w:cs="Arial"/>
          <w:color w:val="222222"/>
          <w:sz w:val="22"/>
          <w:szCs w:val="22"/>
        </w:rPr>
        <w:t xml:space="preserve">Technology came out on top. Furniture was second , and Office Supplies third </w:t>
      </w:r>
      <w:r>
        <w:rPr>
          <w:rFonts w:hint="default" w:cs="Arial"/>
          <w:color w:val="222222"/>
          <w:sz w:val="22"/>
          <w:szCs w:val="22"/>
          <w:lang w:val="en-US"/>
        </w:rPr>
        <w:t>.</w:t>
      </w:r>
      <w:r>
        <w:rPr>
          <w:rFonts w:ascii="Arial" w:hAnsi="Arial" w:eastAsia="Arial" w:cs="Arial"/>
          <w:color w:val="222222"/>
          <w:sz w:val="22"/>
          <w:szCs w:val="22"/>
        </w:rPr>
        <w:t xml:space="preserve"> The gap between them isn't enormous, which is actually a good sign — it means the business isn't completely dependent on any one category.</w:t>
      </w:r>
    </w:p>
    <w:p w14:paraId="2DE3565B">
      <w:pPr>
        <w:spacing w:before="60" w:after="60"/>
      </w:pPr>
    </w:p>
    <w:p w14:paraId="55D901D7">
      <w:pPr>
        <w:spacing w:before="100" w:after="100"/>
      </w:pPr>
      <w:r>
        <w:rPr>
          <w:rFonts w:ascii="Arial" w:hAnsi="Arial" w:eastAsia="Arial" w:cs="Arial"/>
          <w:color w:val="222222"/>
          <w:sz w:val="22"/>
          <w:szCs w:val="22"/>
        </w:rPr>
        <w:t>This kind of breakdown helps buyers decide where to focus. If Technology is your best category, you might want to stock more of it, negotiate harder with suppliers on those products, or be careful about offering discounts that eat into your best margin.</w:t>
      </w:r>
    </w:p>
    <w:p w14:paraId="2D8C85F1">
      <w:pPr>
        <w:pStyle w:val="3"/>
        <w:spacing w:before="240" w:after="100"/>
      </w:pPr>
      <w:r>
        <w:rPr>
          <w:rFonts w:ascii="Arial" w:hAnsi="Arial" w:eastAsia="Arial" w:cs="Arial"/>
          <w:b/>
          <w:bCs/>
          <w:color w:val="2E7D32"/>
          <w:sz w:val="24"/>
          <w:szCs w:val="24"/>
        </w:rPr>
        <w:t>Where sales are coming from (the map)</w:t>
      </w:r>
    </w:p>
    <w:p w14:paraId="5C7C8CDE">
      <w:pPr>
        <w:spacing w:before="100" w:after="100"/>
      </w:pPr>
      <w:r>
        <w:rPr>
          <w:rFonts w:ascii="Arial" w:hAnsi="Arial" w:eastAsia="Arial" w:cs="Arial"/>
          <w:color w:val="222222"/>
          <w:sz w:val="22"/>
          <w:szCs w:val="22"/>
        </w:rPr>
        <w:t>This is a map of the United States showing sales by state. Some states are shaded darker because they're generating more revenue.</w:t>
      </w:r>
    </w:p>
    <w:p w14:paraId="489769AF">
      <w:pPr>
        <w:spacing w:before="60" w:after="60"/>
      </w:pPr>
    </w:p>
    <w:p w14:paraId="3A316CC6">
      <w:pPr>
        <w:spacing w:before="100" w:after="100"/>
      </w:pPr>
      <w:r>
        <w:rPr>
          <w:rFonts w:ascii="Arial" w:hAnsi="Arial" w:eastAsia="Arial" w:cs="Arial"/>
          <w:color w:val="222222"/>
          <w:sz w:val="22"/>
          <w:szCs w:val="22"/>
        </w:rPr>
        <w:t>Texas stands out at $41,686. Other states show much smaller numbers. This matters because it tells the marketing team where their efforts are actually working — and where there might be an opportunity they haven't tapped yet. If a whole region of the country is barely buying, that could be a gap in distribution, or it could mean no one there has heard of you yet.</w:t>
      </w:r>
    </w:p>
    <w:p w14:paraId="1865E0B6">
      <w:pPr>
        <w:pStyle w:val="3"/>
        <w:spacing w:before="240" w:after="100"/>
      </w:pPr>
      <w:r>
        <w:rPr>
          <w:rFonts w:ascii="Arial" w:hAnsi="Arial" w:eastAsia="Arial" w:cs="Arial"/>
          <w:b/>
          <w:bCs/>
          <w:color w:val="2E7D32"/>
          <w:sz w:val="24"/>
          <w:szCs w:val="24"/>
        </w:rPr>
        <w:t>How many items people buy at once</w:t>
      </w:r>
    </w:p>
    <w:p w14:paraId="4B71B658">
      <w:pPr>
        <w:spacing w:before="100" w:after="100"/>
      </w:pPr>
      <w:r>
        <w:rPr>
          <w:rFonts w:ascii="Arial" w:hAnsi="Arial" w:eastAsia="Arial" w:cs="Arial"/>
          <w:color w:val="222222"/>
          <w:sz w:val="22"/>
          <w:szCs w:val="22"/>
        </w:rPr>
        <w:t>This is a histogram showing order sizes. Most orders at Discount Mart were for 2 to 3 items. A smaller number of orders were for 10 items or more.</w:t>
      </w:r>
    </w:p>
    <w:p w14:paraId="0750416E">
      <w:pPr>
        <w:spacing w:before="60" w:after="60"/>
      </w:pPr>
    </w:p>
    <w:p w14:paraId="3508C237">
      <w:pPr>
        <w:spacing w:before="100" w:after="100"/>
      </w:pPr>
      <w:r>
        <w:rPr>
          <w:rFonts w:ascii="Arial" w:hAnsi="Arial" w:eastAsia="Arial" w:cs="Arial"/>
          <w:color w:val="222222"/>
          <w:sz w:val="22"/>
          <w:szCs w:val="22"/>
        </w:rPr>
        <w:t>That's useful information. If most customers only buy 2 or 3 things at a time, you might try a bundle deal — 'buy 3, get one cheaper' — to nudge that number up. And the customers buying 10 or more are probably businesses, not individuals. Those are worth treating differently, maybe with a dedicated account manager or a bulk pricing option.</w:t>
      </w:r>
    </w:p>
    <w:p w14:paraId="5C0FCEB6">
      <w:pPr>
        <w:pStyle w:val="3"/>
        <w:spacing w:before="240" w:after="100"/>
      </w:pPr>
      <w:r>
        <w:rPr>
          <w:rFonts w:ascii="Arial" w:hAnsi="Arial" w:eastAsia="Arial" w:cs="Arial"/>
          <w:b/>
          <w:bCs/>
          <w:color w:val="2E7D32"/>
          <w:sz w:val="24"/>
          <w:szCs w:val="24"/>
        </w:rPr>
        <w:t>The three headline numbers</w:t>
      </w:r>
    </w:p>
    <w:p w14:paraId="6ACD2AC1">
      <w:pPr>
        <w:spacing w:before="100" w:after="100"/>
      </w:pPr>
      <w:r>
        <w:rPr>
          <w:rFonts w:ascii="Arial" w:hAnsi="Arial" w:eastAsia="Arial" w:cs="Arial"/>
          <w:color w:val="222222"/>
          <w:sz w:val="22"/>
          <w:szCs w:val="22"/>
        </w:rPr>
        <w:t>At the top of the dashboard, there are three big numbers: total sales , total profit , and total units sold  These update automatically when you change the year filter.</w:t>
      </w:r>
    </w:p>
    <w:p w14:paraId="0584B3D5">
      <w:pPr>
        <w:spacing w:before="60" w:after="60"/>
      </w:pPr>
    </w:p>
    <w:p w14:paraId="083DC8DC">
      <w:pPr>
        <w:spacing w:before="100" w:after="100"/>
      </w:pPr>
      <w:r>
        <w:rPr>
          <w:rFonts w:ascii="Arial" w:hAnsi="Arial" w:eastAsia="Arial" w:cs="Arial"/>
          <w:color w:val="222222"/>
          <w:sz w:val="22"/>
          <w:szCs w:val="22"/>
        </w:rPr>
        <w:t>The profit figure is roughly 30% of sales. That's a decent margin for retail, and it's helpful to see it clearly rather than having to calculate it yourself from a spreadsheet.</w:t>
      </w:r>
    </w:p>
    <w:p w14:paraId="099F6BBF">
      <w:pPr>
        <w:pStyle w:val="2"/>
        <w:pBdr>
          <w:bottom w:val="single" w:color="2E7D32" w:sz="4" w:space="6"/>
        </w:pBdr>
        <w:spacing w:before="360" w:after="160"/>
      </w:pPr>
      <w:r>
        <w:rPr>
          <w:rFonts w:ascii="Arial" w:hAnsi="Arial" w:eastAsia="Arial" w:cs="Arial"/>
          <w:b/>
          <w:bCs/>
          <w:color w:val="1B5E20"/>
          <w:sz w:val="28"/>
          <w:szCs w:val="28"/>
        </w:rPr>
        <w:t>How other businesses can use this</w:t>
      </w:r>
    </w:p>
    <w:p w14:paraId="748B4221">
      <w:pPr>
        <w:spacing w:before="100" w:after="100"/>
      </w:pPr>
      <w:r>
        <w:rPr>
          <w:rFonts w:ascii="Arial" w:hAnsi="Arial" w:eastAsia="Arial" w:cs="Arial"/>
          <w:color w:val="222222"/>
          <w:sz w:val="22"/>
          <w:szCs w:val="22"/>
        </w:rPr>
        <w:t>This isn't something only Discount Mart can benefit from. Any business that sells products — whether online or in a shop — can build something like this for their own data.</w:t>
      </w:r>
    </w:p>
    <w:p w14:paraId="4CBBBB4E">
      <w:pPr>
        <w:spacing w:before="60" w:after="60"/>
      </w:pPr>
    </w:p>
    <w:p w14:paraId="16B5CDE9">
      <w:pPr>
        <w:spacing w:before="100" w:after="100"/>
      </w:pPr>
      <w:r>
        <w:rPr>
          <w:rFonts w:ascii="Arial" w:hAnsi="Arial" w:eastAsia="Arial" w:cs="Arial"/>
          <w:color w:val="222222"/>
          <w:sz w:val="22"/>
          <w:szCs w:val="22"/>
        </w:rPr>
        <w:t>You don't need expensive software. Tableau Public is completely free. All you need is a basic data export from your sales system. Most systems — whether it's Shopify, WooCommerce, a POS system, or even just Excel — can give you a file with these columns:</w:t>
      </w:r>
    </w:p>
    <w:p w14:paraId="3F2318B3">
      <w:pPr>
        <w:spacing w:before="60" w:after="60"/>
      </w:pPr>
    </w:p>
    <w:p w14:paraId="2CC28BB3">
      <w:pPr>
        <w:pStyle w:val="16"/>
        <w:numPr>
          <w:ilvl w:val="0"/>
          <w:numId w:val="1"/>
        </w:numPr>
        <w:spacing w:before="60" w:after="60"/>
      </w:pPr>
      <w:r>
        <w:rPr>
          <w:rFonts w:ascii="Arial" w:hAnsi="Arial" w:eastAsia="Arial" w:cs="Arial"/>
          <w:color w:val="333333"/>
          <w:sz w:val="22"/>
          <w:szCs w:val="22"/>
        </w:rPr>
        <w:t>Date of each sale</w:t>
      </w:r>
    </w:p>
    <w:p w14:paraId="5BA1270F">
      <w:pPr>
        <w:pStyle w:val="16"/>
        <w:numPr>
          <w:ilvl w:val="0"/>
          <w:numId w:val="1"/>
        </w:numPr>
        <w:spacing w:before="60" w:after="60"/>
      </w:pPr>
      <w:r>
        <w:rPr>
          <w:rFonts w:ascii="Arial" w:hAnsi="Arial" w:eastAsia="Arial" w:cs="Arial"/>
          <w:color w:val="333333"/>
          <w:sz w:val="22"/>
          <w:szCs w:val="22"/>
        </w:rPr>
        <w:t>How much was sold (revenue)</w:t>
      </w:r>
    </w:p>
    <w:p w14:paraId="07E15A74">
      <w:pPr>
        <w:pStyle w:val="16"/>
        <w:numPr>
          <w:ilvl w:val="0"/>
          <w:numId w:val="1"/>
        </w:numPr>
        <w:spacing w:before="60" w:after="60"/>
      </w:pPr>
      <w:r>
        <w:rPr>
          <w:rFonts w:ascii="Arial" w:hAnsi="Arial" w:eastAsia="Arial" w:cs="Arial"/>
          <w:color w:val="333333"/>
          <w:sz w:val="22"/>
          <w:szCs w:val="22"/>
        </w:rPr>
        <w:t>Profit on each sale</w:t>
      </w:r>
    </w:p>
    <w:p w14:paraId="7289EA91">
      <w:pPr>
        <w:pStyle w:val="16"/>
        <w:numPr>
          <w:ilvl w:val="0"/>
          <w:numId w:val="1"/>
        </w:numPr>
        <w:spacing w:before="60" w:after="60"/>
      </w:pPr>
      <w:r>
        <w:rPr>
          <w:rFonts w:ascii="Arial" w:hAnsi="Arial" w:eastAsia="Arial" w:cs="Arial"/>
          <w:color w:val="333333"/>
          <w:sz w:val="22"/>
          <w:szCs w:val="22"/>
        </w:rPr>
        <w:t>How many items were in the order</w:t>
      </w:r>
    </w:p>
    <w:p w14:paraId="45A148B1">
      <w:pPr>
        <w:pStyle w:val="16"/>
        <w:numPr>
          <w:ilvl w:val="0"/>
          <w:numId w:val="1"/>
        </w:numPr>
        <w:spacing w:before="60" w:after="60"/>
      </w:pPr>
      <w:r>
        <w:rPr>
          <w:rFonts w:ascii="Arial" w:hAnsi="Arial" w:eastAsia="Arial" w:cs="Arial"/>
          <w:color w:val="333333"/>
          <w:sz w:val="22"/>
          <w:szCs w:val="22"/>
        </w:rPr>
        <w:t>What type of product it was</w:t>
      </w:r>
    </w:p>
    <w:p w14:paraId="46BB05A7">
      <w:pPr>
        <w:pStyle w:val="16"/>
        <w:numPr>
          <w:ilvl w:val="0"/>
          <w:numId w:val="1"/>
        </w:numPr>
        <w:spacing w:before="60" w:after="60"/>
      </w:pPr>
      <w:r>
        <w:rPr>
          <w:rFonts w:ascii="Arial" w:hAnsi="Arial" w:eastAsia="Arial" w:cs="Arial"/>
          <w:color w:val="333333"/>
          <w:sz w:val="22"/>
          <w:szCs w:val="22"/>
        </w:rPr>
        <w:t>Where the customer was based</w:t>
      </w:r>
    </w:p>
    <w:p w14:paraId="6EFCBBAF">
      <w:pPr>
        <w:spacing w:before="60" w:after="60"/>
      </w:pPr>
      <w:bookmarkStart w:id="0" w:name="_GoBack"/>
      <w:bookmarkEnd w:id="0"/>
    </w:p>
    <w:p w14:paraId="7643D93B">
      <w:pPr>
        <w:spacing w:before="100" w:after="100"/>
      </w:pPr>
      <w:r>
        <w:rPr>
          <w:rFonts w:ascii="Arial" w:hAnsi="Arial" w:eastAsia="Arial" w:cs="Arial"/>
          <w:color w:val="222222"/>
          <w:sz w:val="22"/>
          <w:szCs w:val="22"/>
        </w:rPr>
        <w:t>Once you have that, the steps are straightforward. Connect the file to Tableau, map your columns, and build the charts. The whole thing can be published online so your whole team can see it, not just the person who made it.</w:t>
      </w:r>
    </w:p>
    <w:p w14:paraId="6F9E5A36">
      <w:pPr>
        <w:pStyle w:val="2"/>
        <w:pBdr>
          <w:bottom w:val="single" w:color="2E7D32" w:sz="4" w:space="6"/>
        </w:pBdr>
        <w:spacing w:before="360" w:after="160"/>
      </w:pPr>
      <w:r>
        <w:rPr>
          <w:rFonts w:ascii="Arial" w:hAnsi="Arial" w:eastAsia="Arial" w:cs="Arial"/>
          <w:b/>
          <w:bCs/>
          <w:color w:val="1B5E20"/>
          <w:sz w:val="28"/>
          <w:szCs w:val="28"/>
        </w:rPr>
        <w:t>What a business gets out of this</w:t>
      </w:r>
    </w:p>
    <w:p w14:paraId="42AB6DFD">
      <w:pPr>
        <w:spacing w:before="100" w:after="100"/>
      </w:pPr>
      <w:r>
        <w:rPr>
          <w:rFonts w:ascii="Arial" w:hAnsi="Arial" w:eastAsia="Arial" w:cs="Arial"/>
          <w:color w:val="222222"/>
          <w:sz w:val="22"/>
          <w:szCs w:val="22"/>
        </w:rPr>
        <w:t>I'll keep this simple. Here are the practical things that change when a business starts using a dashboard like this:</w:t>
      </w:r>
    </w:p>
    <w:p w14:paraId="7CC0A932">
      <w:pPr>
        <w:spacing w:before="60" w:after="60"/>
      </w:pPr>
    </w:p>
    <w:p w14:paraId="7108D226">
      <w:pPr>
        <w:pStyle w:val="16"/>
        <w:numPr>
          <w:ilvl w:val="0"/>
          <w:numId w:val="1"/>
        </w:numPr>
        <w:spacing w:before="60" w:after="60"/>
      </w:pPr>
      <w:r>
        <w:rPr>
          <w:rFonts w:ascii="Arial" w:hAnsi="Arial" w:eastAsia="Arial" w:cs="Arial"/>
          <w:color w:val="333333"/>
          <w:sz w:val="22"/>
          <w:szCs w:val="22"/>
        </w:rPr>
        <w:t>You stop waiting for reports. Anyone can check the numbers any time they need to.</w:t>
      </w:r>
    </w:p>
    <w:p w14:paraId="665ECFFB">
      <w:pPr>
        <w:pStyle w:val="16"/>
        <w:numPr>
          <w:ilvl w:val="0"/>
          <w:numId w:val="1"/>
        </w:numPr>
        <w:spacing w:before="60" w:after="60"/>
      </w:pPr>
      <w:r>
        <w:rPr>
          <w:rFonts w:ascii="Arial" w:hAnsi="Arial" w:eastAsia="Arial" w:cs="Arial"/>
          <w:color w:val="333333"/>
          <w:sz w:val="22"/>
          <w:szCs w:val="22"/>
        </w:rPr>
        <w:t>You order the right amount of stock. When you can see that December is always your biggest month, you prepare for it.</w:t>
      </w:r>
    </w:p>
    <w:p w14:paraId="5A822E12">
      <w:pPr>
        <w:pStyle w:val="16"/>
        <w:numPr>
          <w:ilvl w:val="0"/>
          <w:numId w:val="1"/>
        </w:numPr>
        <w:spacing w:before="60" w:after="60"/>
      </w:pPr>
      <w:r>
        <w:rPr>
          <w:rFonts w:ascii="Arial" w:hAnsi="Arial" w:eastAsia="Arial" w:cs="Arial"/>
          <w:color w:val="333333"/>
          <w:sz w:val="22"/>
          <w:szCs w:val="22"/>
        </w:rPr>
        <w:t>You spend marketing money in the right places. If one region is underperforming, you know where to focus.</w:t>
      </w:r>
    </w:p>
    <w:p w14:paraId="2D38806A">
      <w:pPr>
        <w:pStyle w:val="16"/>
        <w:numPr>
          <w:ilvl w:val="0"/>
          <w:numId w:val="1"/>
        </w:numPr>
        <w:spacing w:before="60" w:after="60"/>
      </w:pPr>
      <w:r>
        <w:rPr>
          <w:rFonts w:ascii="Arial" w:hAnsi="Arial" w:eastAsia="Arial" w:cs="Arial"/>
          <w:color w:val="333333"/>
          <w:sz w:val="22"/>
          <w:szCs w:val="22"/>
        </w:rPr>
        <w:t>You have better conversations. When the whole team is looking at the same data, there's less arguing about what's really happening.</w:t>
      </w:r>
    </w:p>
    <w:p w14:paraId="17744C9B">
      <w:pPr>
        <w:pStyle w:val="16"/>
        <w:numPr>
          <w:ilvl w:val="0"/>
          <w:numId w:val="1"/>
        </w:numPr>
        <w:spacing w:before="60" w:after="60"/>
      </w:pPr>
      <w:r>
        <w:rPr>
          <w:rFonts w:ascii="Arial" w:hAnsi="Arial" w:eastAsia="Arial" w:cs="Arial"/>
          <w:color w:val="333333"/>
          <w:sz w:val="22"/>
          <w:szCs w:val="22"/>
        </w:rPr>
        <w:t>You spot problems early. A drop in sales in one category shows up immediately, not at the end of the quarter.</w:t>
      </w:r>
    </w:p>
    <w:p w14:paraId="5F0676FD">
      <w:pPr>
        <w:spacing w:before="60" w:after="60"/>
      </w:pPr>
    </w:p>
    <w:p w14:paraId="6951216F">
      <w:pPr>
        <w:spacing w:before="100" w:after="100"/>
      </w:pPr>
      <w:r>
        <w:rPr>
          <w:rFonts w:ascii="Arial" w:hAnsi="Arial" w:eastAsia="Arial" w:cs="Arial"/>
          <w:color w:val="222222"/>
          <w:sz w:val="22"/>
          <w:szCs w:val="22"/>
        </w:rPr>
        <w:t>None of this requires a data science background. The whole point of a dashboard like this is that it does the hard work for you and shows you what matters.</w:t>
      </w:r>
    </w:p>
    <w:p w14:paraId="25495C03">
      <w:pPr>
        <w:pStyle w:val="2"/>
        <w:pBdr>
          <w:bottom w:val="single" w:color="2E7D32" w:sz="4" w:space="6"/>
        </w:pBdr>
        <w:spacing w:before="360" w:after="160"/>
      </w:pPr>
      <w:r>
        <w:rPr>
          <w:rFonts w:ascii="Arial" w:hAnsi="Arial" w:eastAsia="Arial" w:cs="Arial"/>
          <w:b/>
          <w:bCs/>
          <w:color w:val="1B5E20"/>
          <w:sz w:val="28"/>
          <w:szCs w:val="28"/>
        </w:rPr>
        <w:t>About me</w:t>
      </w:r>
    </w:p>
    <w:p w14:paraId="0EF90301">
      <w:pPr>
        <w:spacing w:before="100" w:after="100"/>
      </w:pPr>
      <w:r>
        <w:rPr>
          <w:rFonts w:ascii="Arial" w:hAnsi="Arial" w:eastAsia="Arial" w:cs="Arial"/>
          <w:color w:val="222222"/>
          <w:sz w:val="22"/>
          <w:szCs w:val="22"/>
        </w:rPr>
        <w:t>I'm Trupti Parmar, a data analyst. I enjoy working out how to make data actually useful for people — not just turning it into charts, but making sure the right people can find the right answers quickly.</w:t>
      </w:r>
    </w:p>
    <w:p w14:paraId="0CB7FB73">
      <w:pPr>
        <w:spacing w:before="60" w:after="60"/>
      </w:pPr>
    </w:p>
    <w:p w14:paraId="69FBEAB3">
      <w:pPr>
        <w:spacing w:before="100" w:after="100"/>
      </w:pPr>
      <w:r>
        <w:rPr>
          <w:rFonts w:ascii="Arial" w:hAnsi="Arial" w:eastAsia="Arial" w:cs="Arial"/>
          <w:color w:val="222222"/>
          <w:sz w:val="22"/>
          <w:szCs w:val="22"/>
        </w:rPr>
        <w:t>This dashboard is part of a portfolio of projects I've built to show what's possible with everyday business data and free tools. My aim is always the same: take something complicated and make it clear.</w:t>
      </w:r>
    </w:p>
    <w:p w14:paraId="7DD52B0F">
      <w:pPr>
        <w:spacing w:before="60" w:after="60"/>
      </w:pPr>
    </w:p>
    <w:p w14:paraId="1FF7C510">
      <w:pPr>
        <w:pBdr>
          <w:top w:val="single" w:color="CCCCCC" w:sz="2" w:space="10"/>
        </w:pBdr>
        <w:spacing w:before="600" w:after="0"/>
        <w:jc w:val="center"/>
      </w:pPr>
      <w:r>
        <w:rPr>
          <w:rFonts w:ascii="Arial" w:hAnsi="Arial" w:eastAsia="Arial" w:cs="Arial"/>
          <w:i/>
          <w:iCs/>
          <w:color w:val="AAAAAA"/>
          <w:sz w:val="18"/>
          <w:szCs w:val="18"/>
        </w:rPr>
        <w:t>Discount Mart Sales Analytics  ·  Trupti Parmar  ·  Tableau Public  ·  2024</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7057AEA"/>
    <w:rsid w:val="0A9A7472"/>
    <w:rsid w:val="0C376559"/>
    <w:rsid w:val="135F69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B5E20"/>
      <w:sz w:val="28"/>
      <w:szCs w:val="28"/>
    </w:rPr>
  </w:style>
  <w:style w:type="paragraph" w:styleId="3">
    <w:name w:val="heading 2"/>
    <w:next w:val="1"/>
    <w:qFormat/>
    <w:uiPriority w:val="0"/>
    <w:pPr>
      <w:spacing w:before="240" w:after="100"/>
      <w:outlineLvl w:val="1"/>
    </w:pPr>
    <w:rPr>
      <w:rFonts w:ascii="Arial" w:hAnsi="Arial" w:eastAsia="Arial" w:cs="Arial"/>
      <w:b/>
      <w:bCs/>
      <w:color w:val="2E7D32"/>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640</Words>
  <Characters>3010</Characters>
  <TotalTime>37</TotalTime>
  <ScaleCrop>false</ScaleCrop>
  <LinksUpToDate>false</LinksUpToDate>
  <CharactersWithSpaces>3627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2026-06-06T10:21:00Z</dcterms:created>
  <dc:creator>Un-named</dc:creator>
  <cp:lastModifiedBy>Parmar Trupti</cp:lastModifiedBy>
  <dcterms:modified xsi:type="dcterms:W3CDTF">2026-06-08T21:20:28Z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eyJoZGlkIjoiYjk5ODM0YmMxOWJiYWQyNDU4MGIzYWRmYTA0ZmI5NDciLCJ1c2VySWQiOiI1NjcwMTI0NDMxMDMifQ==</vt:lpwstr>
  </property>
  <property fmtid="{D5CDD505-2E9C-101B-9397-08002B2CF9AE}" pid="3" name="KSOProductBuildVer">
    <vt:lpwstr>1033-12.1.0.26372</vt:lpwstr>
  </property>
  <property fmtid="{D5CDD505-2E9C-101B-9397-08002B2CF9AE}" pid="4" name="ICV">
    <vt:lpwstr>367A73BFDA83450293C2155758EE1D08_12</vt:lpwstr>
  </property>
</Properties>
</file>