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72E51" w14:textId="77777777" w:rsidR="00696881" w:rsidRPr="00696881" w:rsidRDefault="00696881" w:rsidP="00696881">
      <w:r w:rsidRPr="00696881">
        <w:rPr>
          <w:b/>
          <w:bCs/>
        </w:rPr>
        <w:t xml:space="preserve">SESSION 6 – </w:t>
      </w:r>
      <w:proofErr w:type="spellStart"/>
      <w:r w:rsidRPr="00696881">
        <w:rPr>
          <w:b/>
          <w:bCs/>
        </w:rPr>
        <w:t>Color</w:t>
      </w:r>
      <w:proofErr w:type="spellEnd"/>
      <w:r w:rsidRPr="00696881">
        <w:rPr>
          <w:b/>
          <w:bCs/>
        </w:rPr>
        <w:t xml:space="preserve"> Theory (Deep Dive) Poster Explanation</w:t>
      </w:r>
    </w:p>
    <w:p w14:paraId="36089DB0" w14:textId="77777777" w:rsidR="00696881" w:rsidRPr="00696881" w:rsidRDefault="00696881" w:rsidP="00696881">
      <w:pPr>
        <w:rPr>
          <w:b/>
          <w:bCs/>
        </w:rPr>
      </w:pPr>
      <w:r w:rsidRPr="00696881">
        <w:rPr>
          <w:b/>
          <w:bCs/>
        </w:rPr>
        <w:t>1. RGB vs CMYK – Visual Difference</w:t>
      </w:r>
    </w:p>
    <w:p w14:paraId="03963A20" w14:textId="77777777" w:rsidR="00696881" w:rsidRPr="00696881" w:rsidRDefault="00696881" w:rsidP="00696881">
      <w:r w:rsidRPr="00696881">
        <w:t xml:space="preserve">Two red rectangles are shown using RGB and CMYK </w:t>
      </w:r>
      <w:proofErr w:type="spellStart"/>
      <w:r w:rsidRPr="00696881">
        <w:t>color</w:t>
      </w:r>
      <w:proofErr w:type="spellEnd"/>
      <w:r w:rsidRPr="00696881">
        <w:t xml:space="preserve"> modes.</w:t>
      </w:r>
    </w:p>
    <w:p w14:paraId="35409CDE" w14:textId="77777777" w:rsidR="00696881" w:rsidRPr="00696881" w:rsidRDefault="00696881" w:rsidP="00696881">
      <w:pPr>
        <w:numPr>
          <w:ilvl w:val="0"/>
          <w:numId w:val="1"/>
        </w:numPr>
      </w:pPr>
      <w:r w:rsidRPr="00696881">
        <w:rPr>
          <w:b/>
          <w:bCs/>
        </w:rPr>
        <w:t>RGB (Red, Green, Blue)</w:t>
      </w:r>
      <w:r w:rsidRPr="00696881">
        <w:t xml:space="preserve"> is used for screens and digital devices.</w:t>
      </w:r>
    </w:p>
    <w:p w14:paraId="0ACEAFD1" w14:textId="77777777" w:rsidR="00696881" w:rsidRPr="00696881" w:rsidRDefault="00696881" w:rsidP="00696881">
      <w:pPr>
        <w:numPr>
          <w:ilvl w:val="0"/>
          <w:numId w:val="1"/>
        </w:numPr>
      </w:pPr>
      <w:r w:rsidRPr="00696881">
        <w:rPr>
          <w:b/>
          <w:bCs/>
        </w:rPr>
        <w:t>CMYK (Cyan, Magenta, Yellow, Black)</w:t>
      </w:r>
      <w:r w:rsidRPr="00696881">
        <w:t xml:space="preserve"> is used for printing.</w:t>
      </w:r>
    </w:p>
    <w:p w14:paraId="363B9D1F" w14:textId="77777777" w:rsidR="00696881" w:rsidRPr="00696881" w:rsidRDefault="00696881" w:rsidP="00696881">
      <w:pPr>
        <w:numPr>
          <w:ilvl w:val="0"/>
          <w:numId w:val="1"/>
        </w:numPr>
      </w:pPr>
      <w:r w:rsidRPr="00696881">
        <w:t xml:space="preserve">RGB </w:t>
      </w:r>
      <w:proofErr w:type="spellStart"/>
      <w:r w:rsidRPr="00696881">
        <w:t>colors</w:t>
      </w:r>
      <w:proofErr w:type="spellEnd"/>
      <w:r w:rsidRPr="00696881">
        <w:t xml:space="preserve"> appear brighter and more vibrant because they use light.</w:t>
      </w:r>
    </w:p>
    <w:p w14:paraId="280790F2" w14:textId="77777777" w:rsidR="00696881" w:rsidRPr="00696881" w:rsidRDefault="00696881" w:rsidP="00696881">
      <w:pPr>
        <w:numPr>
          <w:ilvl w:val="0"/>
          <w:numId w:val="1"/>
        </w:numPr>
      </w:pPr>
      <w:r w:rsidRPr="00696881">
        <w:t xml:space="preserve">CMYK </w:t>
      </w:r>
      <w:proofErr w:type="spellStart"/>
      <w:r w:rsidRPr="00696881">
        <w:t>colors</w:t>
      </w:r>
      <w:proofErr w:type="spellEnd"/>
      <w:r w:rsidRPr="00696881">
        <w:t xml:space="preserve"> can appear slightly duller because they use ink.</w:t>
      </w:r>
    </w:p>
    <w:p w14:paraId="45504FDB" w14:textId="77777777" w:rsidR="00696881" w:rsidRPr="00696881" w:rsidRDefault="00696881" w:rsidP="00696881">
      <w:r w:rsidRPr="00696881">
        <w:pict w14:anchorId="600ED8E5">
          <v:rect id="_x0000_i1055" style="width:0;height:1.5pt" o:hralign="center" o:hrstd="t" o:hr="t" fillcolor="#a0a0a0" stroked="f"/>
        </w:pict>
      </w:r>
    </w:p>
    <w:p w14:paraId="35146A63" w14:textId="77777777" w:rsidR="00696881" w:rsidRPr="00696881" w:rsidRDefault="00696881" w:rsidP="00696881">
      <w:pPr>
        <w:rPr>
          <w:b/>
          <w:bCs/>
        </w:rPr>
      </w:pPr>
      <w:r w:rsidRPr="00696881">
        <w:rPr>
          <w:b/>
          <w:bCs/>
        </w:rPr>
        <w:t xml:space="preserve">2. 12-Segment </w:t>
      </w:r>
      <w:proofErr w:type="spellStart"/>
      <w:r w:rsidRPr="00696881">
        <w:rPr>
          <w:b/>
          <w:bCs/>
        </w:rPr>
        <w:t>Color</w:t>
      </w:r>
      <w:proofErr w:type="spellEnd"/>
      <w:r w:rsidRPr="00696881">
        <w:rPr>
          <w:b/>
          <w:bCs/>
        </w:rPr>
        <w:t xml:space="preserve"> Wheel</w:t>
      </w:r>
    </w:p>
    <w:p w14:paraId="6B422C08" w14:textId="77777777" w:rsidR="00696881" w:rsidRPr="00696881" w:rsidRDefault="00696881" w:rsidP="00696881">
      <w:r w:rsidRPr="00696881">
        <w:t xml:space="preserve">The </w:t>
      </w:r>
      <w:proofErr w:type="spellStart"/>
      <w:r w:rsidRPr="00696881">
        <w:t>color</w:t>
      </w:r>
      <w:proofErr w:type="spellEnd"/>
      <w:r w:rsidRPr="00696881">
        <w:t xml:space="preserve"> wheel contains:</w:t>
      </w:r>
    </w:p>
    <w:p w14:paraId="64A02777" w14:textId="77777777" w:rsidR="00696881" w:rsidRPr="00696881" w:rsidRDefault="00696881" w:rsidP="00696881">
      <w:r w:rsidRPr="00696881">
        <w:rPr>
          <w:b/>
          <w:bCs/>
        </w:rPr>
        <w:t xml:space="preserve">Primary </w:t>
      </w:r>
      <w:proofErr w:type="spellStart"/>
      <w:r w:rsidRPr="00696881">
        <w:rPr>
          <w:b/>
          <w:bCs/>
        </w:rPr>
        <w:t>Colors</w:t>
      </w:r>
      <w:proofErr w:type="spellEnd"/>
    </w:p>
    <w:p w14:paraId="6F16E41B" w14:textId="77777777" w:rsidR="00696881" w:rsidRPr="00696881" w:rsidRDefault="00696881" w:rsidP="00696881">
      <w:pPr>
        <w:numPr>
          <w:ilvl w:val="0"/>
          <w:numId w:val="2"/>
        </w:numPr>
      </w:pPr>
      <w:r w:rsidRPr="00696881">
        <w:t>Red</w:t>
      </w:r>
    </w:p>
    <w:p w14:paraId="5C39E4E1" w14:textId="77777777" w:rsidR="00696881" w:rsidRPr="00696881" w:rsidRDefault="00696881" w:rsidP="00696881">
      <w:pPr>
        <w:numPr>
          <w:ilvl w:val="0"/>
          <w:numId w:val="2"/>
        </w:numPr>
      </w:pPr>
      <w:r w:rsidRPr="00696881">
        <w:t>Yellow</w:t>
      </w:r>
    </w:p>
    <w:p w14:paraId="340E7C5B" w14:textId="77777777" w:rsidR="00696881" w:rsidRPr="00696881" w:rsidRDefault="00696881" w:rsidP="00696881">
      <w:pPr>
        <w:numPr>
          <w:ilvl w:val="0"/>
          <w:numId w:val="2"/>
        </w:numPr>
      </w:pPr>
      <w:r w:rsidRPr="00696881">
        <w:t>Blue</w:t>
      </w:r>
    </w:p>
    <w:p w14:paraId="2AC58920" w14:textId="77777777" w:rsidR="00696881" w:rsidRPr="00696881" w:rsidRDefault="00696881" w:rsidP="00696881">
      <w:r w:rsidRPr="00696881">
        <w:rPr>
          <w:b/>
          <w:bCs/>
        </w:rPr>
        <w:t xml:space="preserve">Secondary </w:t>
      </w:r>
      <w:proofErr w:type="spellStart"/>
      <w:r w:rsidRPr="00696881">
        <w:rPr>
          <w:b/>
          <w:bCs/>
        </w:rPr>
        <w:t>Colors</w:t>
      </w:r>
      <w:proofErr w:type="spellEnd"/>
    </w:p>
    <w:p w14:paraId="772A50D6" w14:textId="77777777" w:rsidR="00696881" w:rsidRPr="00696881" w:rsidRDefault="00696881" w:rsidP="00696881">
      <w:pPr>
        <w:numPr>
          <w:ilvl w:val="0"/>
          <w:numId w:val="3"/>
        </w:numPr>
      </w:pPr>
      <w:r w:rsidRPr="00696881">
        <w:t>Orange</w:t>
      </w:r>
    </w:p>
    <w:p w14:paraId="2D6C1522" w14:textId="77777777" w:rsidR="00696881" w:rsidRPr="00696881" w:rsidRDefault="00696881" w:rsidP="00696881">
      <w:pPr>
        <w:numPr>
          <w:ilvl w:val="0"/>
          <w:numId w:val="3"/>
        </w:numPr>
      </w:pPr>
      <w:r w:rsidRPr="00696881">
        <w:t>Green</w:t>
      </w:r>
    </w:p>
    <w:p w14:paraId="267388B4" w14:textId="77777777" w:rsidR="00696881" w:rsidRPr="00696881" w:rsidRDefault="00696881" w:rsidP="00696881">
      <w:pPr>
        <w:numPr>
          <w:ilvl w:val="0"/>
          <w:numId w:val="3"/>
        </w:numPr>
      </w:pPr>
      <w:r w:rsidRPr="00696881">
        <w:t>Violet</w:t>
      </w:r>
    </w:p>
    <w:p w14:paraId="39502294" w14:textId="77777777" w:rsidR="00696881" w:rsidRPr="00696881" w:rsidRDefault="00696881" w:rsidP="00696881">
      <w:r w:rsidRPr="00696881">
        <w:rPr>
          <w:b/>
          <w:bCs/>
        </w:rPr>
        <w:t xml:space="preserve">Tertiary </w:t>
      </w:r>
      <w:proofErr w:type="spellStart"/>
      <w:r w:rsidRPr="00696881">
        <w:rPr>
          <w:b/>
          <w:bCs/>
        </w:rPr>
        <w:t>Colors</w:t>
      </w:r>
      <w:proofErr w:type="spellEnd"/>
    </w:p>
    <w:p w14:paraId="524B62A7" w14:textId="77777777" w:rsidR="00696881" w:rsidRPr="00696881" w:rsidRDefault="00696881" w:rsidP="00696881">
      <w:pPr>
        <w:numPr>
          <w:ilvl w:val="0"/>
          <w:numId w:val="4"/>
        </w:numPr>
      </w:pPr>
      <w:r w:rsidRPr="00696881">
        <w:t>Red-Orange</w:t>
      </w:r>
    </w:p>
    <w:p w14:paraId="3114872C" w14:textId="77777777" w:rsidR="00696881" w:rsidRPr="00696881" w:rsidRDefault="00696881" w:rsidP="00696881">
      <w:pPr>
        <w:numPr>
          <w:ilvl w:val="0"/>
          <w:numId w:val="4"/>
        </w:numPr>
      </w:pPr>
      <w:r w:rsidRPr="00696881">
        <w:t>Yellow-Orange</w:t>
      </w:r>
    </w:p>
    <w:p w14:paraId="7B92690A" w14:textId="77777777" w:rsidR="00696881" w:rsidRPr="00696881" w:rsidRDefault="00696881" w:rsidP="00696881">
      <w:pPr>
        <w:numPr>
          <w:ilvl w:val="0"/>
          <w:numId w:val="4"/>
        </w:numPr>
      </w:pPr>
      <w:r w:rsidRPr="00696881">
        <w:t>Yellow-Green</w:t>
      </w:r>
    </w:p>
    <w:p w14:paraId="3AD49E78" w14:textId="77777777" w:rsidR="00696881" w:rsidRPr="00696881" w:rsidRDefault="00696881" w:rsidP="00696881">
      <w:pPr>
        <w:numPr>
          <w:ilvl w:val="0"/>
          <w:numId w:val="4"/>
        </w:numPr>
      </w:pPr>
      <w:r w:rsidRPr="00696881">
        <w:t>Blue-Green</w:t>
      </w:r>
    </w:p>
    <w:p w14:paraId="09D0228F" w14:textId="77777777" w:rsidR="00696881" w:rsidRPr="00696881" w:rsidRDefault="00696881" w:rsidP="00696881">
      <w:pPr>
        <w:numPr>
          <w:ilvl w:val="0"/>
          <w:numId w:val="4"/>
        </w:numPr>
      </w:pPr>
      <w:r w:rsidRPr="00696881">
        <w:t>Blue-Violet</w:t>
      </w:r>
    </w:p>
    <w:p w14:paraId="10CA8DEF" w14:textId="77777777" w:rsidR="00696881" w:rsidRPr="00696881" w:rsidRDefault="00696881" w:rsidP="00696881">
      <w:pPr>
        <w:numPr>
          <w:ilvl w:val="0"/>
          <w:numId w:val="4"/>
        </w:numPr>
      </w:pPr>
      <w:r w:rsidRPr="00696881">
        <w:t>Red-Violet</w:t>
      </w:r>
    </w:p>
    <w:p w14:paraId="45B3D653" w14:textId="77777777" w:rsidR="00696881" w:rsidRPr="00696881" w:rsidRDefault="00696881" w:rsidP="00696881">
      <w:r w:rsidRPr="00696881">
        <w:rPr>
          <w:b/>
          <w:bCs/>
        </w:rPr>
        <w:t xml:space="preserve">Warm </w:t>
      </w:r>
      <w:proofErr w:type="spellStart"/>
      <w:r w:rsidRPr="00696881">
        <w:rPr>
          <w:b/>
          <w:bCs/>
        </w:rPr>
        <w:t>Colors</w:t>
      </w:r>
      <w:proofErr w:type="spellEnd"/>
    </w:p>
    <w:p w14:paraId="1F321974" w14:textId="77777777" w:rsidR="00696881" w:rsidRPr="00696881" w:rsidRDefault="00696881" w:rsidP="00696881">
      <w:pPr>
        <w:numPr>
          <w:ilvl w:val="0"/>
          <w:numId w:val="5"/>
        </w:numPr>
      </w:pPr>
      <w:r w:rsidRPr="00696881">
        <w:t>Red, Orange, Yellow</w:t>
      </w:r>
    </w:p>
    <w:p w14:paraId="60072ED0" w14:textId="77777777" w:rsidR="00696881" w:rsidRPr="00696881" w:rsidRDefault="00696881" w:rsidP="00696881">
      <w:r w:rsidRPr="00696881">
        <w:rPr>
          <w:b/>
          <w:bCs/>
        </w:rPr>
        <w:t xml:space="preserve">Cool </w:t>
      </w:r>
      <w:proofErr w:type="spellStart"/>
      <w:r w:rsidRPr="00696881">
        <w:rPr>
          <w:b/>
          <w:bCs/>
        </w:rPr>
        <w:t>Colors</w:t>
      </w:r>
      <w:proofErr w:type="spellEnd"/>
    </w:p>
    <w:p w14:paraId="0E9BB9D5" w14:textId="77777777" w:rsidR="00696881" w:rsidRPr="00696881" w:rsidRDefault="00696881" w:rsidP="00696881">
      <w:pPr>
        <w:numPr>
          <w:ilvl w:val="0"/>
          <w:numId w:val="6"/>
        </w:numPr>
      </w:pPr>
      <w:r w:rsidRPr="00696881">
        <w:t>Green, Blue, Violet</w:t>
      </w:r>
    </w:p>
    <w:p w14:paraId="0734D2CF" w14:textId="77777777" w:rsidR="00696881" w:rsidRPr="00696881" w:rsidRDefault="00696881" w:rsidP="00696881">
      <w:r w:rsidRPr="00696881">
        <w:t xml:space="preserve">Warm </w:t>
      </w:r>
      <w:proofErr w:type="spellStart"/>
      <w:r w:rsidRPr="00696881">
        <w:t>colors</w:t>
      </w:r>
      <w:proofErr w:type="spellEnd"/>
      <w:r w:rsidRPr="00696881">
        <w:t xml:space="preserve"> create energy and excitement, while cool </w:t>
      </w:r>
      <w:proofErr w:type="spellStart"/>
      <w:r w:rsidRPr="00696881">
        <w:t>colors</w:t>
      </w:r>
      <w:proofErr w:type="spellEnd"/>
      <w:r w:rsidRPr="00696881">
        <w:t xml:space="preserve"> create calmness and trust.</w:t>
      </w:r>
    </w:p>
    <w:p w14:paraId="10880C0B" w14:textId="77777777" w:rsidR="00696881" w:rsidRPr="00696881" w:rsidRDefault="00696881" w:rsidP="00696881">
      <w:r w:rsidRPr="00696881">
        <w:pict w14:anchorId="34A3A069">
          <v:rect id="_x0000_i1056" style="width:0;height:1.5pt" o:hralign="center" o:hrstd="t" o:hr="t" fillcolor="#a0a0a0" stroked="f"/>
        </w:pict>
      </w:r>
    </w:p>
    <w:p w14:paraId="4E42C85A" w14:textId="77777777" w:rsidR="00696881" w:rsidRPr="00696881" w:rsidRDefault="00696881" w:rsidP="00696881">
      <w:pPr>
        <w:rPr>
          <w:b/>
          <w:bCs/>
        </w:rPr>
      </w:pPr>
      <w:r w:rsidRPr="00696881">
        <w:rPr>
          <w:b/>
          <w:bCs/>
        </w:rPr>
        <w:lastRenderedPageBreak/>
        <w:t>3. Tint, Tone &amp; Shade</w:t>
      </w:r>
    </w:p>
    <w:p w14:paraId="730D1409" w14:textId="77777777" w:rsidR="00696881" w:rsidRPr="00696881" w:rsidRDefault="00696881" w:rsidP="00696881">
      <w:r w:rsidRPr="00696881">
        <w:t xml:space="preserve">Using Blue as the base </w:t>
      </w:r>
      <w:proofErr w:type="spellStart"/>
      <w:r w:rsidRPr="00696881">
        <w:t>color</w:t>
      </w:r>
      <w:proofErr w:type="spellEnd"/>
      <w:r w:rsidRPr="00696881">
        <w:t>:</w:t>
      </w:r>
    </w:p>
    <w:p w14:paraId="57C69A53" w14:textId="77777777" w:rsidR="00696881" w:rsidRPr="00696881" w:rsidRDefault="00696881" w:rsidP="00696881">
      <w:pPr>
        <w:numPr>
          <w:ilvl w:val="0"/>
          <w:numId w:val="7"/>
        </w:numPr>
      </w:pPr>
      <w:r w:rsidRPr="00696881">
        <w:rPr>
          <w:b/>
          <w:bCs/>
        </w:rPr>
        <w:t>Tint</w:t>
      </w:r>
      <w:r w:rsidRPr="00696881">
        <w:t xml:space="preserve"> = Blue + White → lighter and softer</w:t>
      </w:r>
    </w:p>
    <w:p w14:paraId="791B4222" w14:textId="77777777" w:rsidR="00696881" w:rsidRPr="00696881" w:rsidRDefault="00696881" w:rsidP="00696881">
      <w:pPr>
        <w:numPr>
          <w:ilvl w:val="0"/>
          <w:numId w:val="7"/>
        </w:numPr>
      </w:pPr>
      <w:r w:rsidRPr="00696881">
        <w:rPr>
          <w:b/>
          <w:bCs/>
        </w:rPr>
        <w:t>Tone</w:t>
      </w:r>
      <w:r w:rsidRPr="00696881">
        <w:t xml:space="preserve"> = Blue + Gray → muted and balanced</w:t>
      </w:r>
    </w:p>
    <w:p w14:paraId="25C50658" w14:textId="77777777" w:rsidR="00696881" w:rsidRPr="00696881" w:rsidRDefault="00696881" w:rsidP="00696881">
      <w:pPr>
        <w:numPr>
          <w:ilvl w:val="0"/>
          <w:numId w:val="7"/>
        </w:numPr>
      </w:pPr>
      <w:r w:rsidRPr="00696881">
        <w:rPr>
          <w:b/>
          <w:bCs/>
        </w:rPr>
        <w:t>Shade</w:t>
      </w:r>
      <w:r w:rsidRPr="00696881">
        <w:t xml:space="preserve"> = Blue + Black → darker and stronger</w:t>
      </w:r>
    </w:p>
    <w:p w14:paraId="12911857" w14:textId="77777777" w:rsidR="00696881" w:rsidRPr="00696881" w:rsidRDefault="00696881" w:rsidP="00696881">
      <w:r w:rsidRPr="00696881">
        <w:t>These variations help designers create depth and visual hierarchy.</w:t>
      </w:r>
    </w:p>
    <w:p w14:paraId="635F8830" w14:textId="77777777" w:rsidR="00696881" w:rsidRPr="00696881" w:rsidRDefault="00696881" w:rsidP="00696881">
      <w:r w:rsidRPr="00696881">
        <w:pict w14:anchorId="044DA01C">
          <v:rect id="_x0000_i1057" style="width:0;height:1.5pt" o:hralign="center" o:hrstd="t" o:hr="t" fillcolor="#a0a0a0" stroked="f"/>
        </w:pict>
      </w:r>
    </w:p>
    <w:p w14:paraId="62F87752" w14:textId="77777777" w:rsidR="00696881" w:rsidRPr="00696881" w:rsidRDefault="00696881" w:rsidP="00696881">
      <w:pPr>
        <w:rPr>
          <w:b/>
          <w:bCs/>
        </w:rPr>
      </w:pPr>
      <w:r w:rsidRPr="00696881">
        <w:rPr>
          <w:b/>
          <w:bCs/>
        </w:rPr>
        <w:t xml:space="preserve">4. Branding Through </w:t>
      </w:r>
      <w:proofErr w:type="spellStart"/>
      <w:r w:rsidRPr="00696881">
        <w:rPr>
          <w:b/>
          <w:bCs/>
        </w:rPr>
        <w:t>Colors</w:t>
      </w:r>
      <w:proofErr w:type="spellEnd"/>
      <w:r w:rsidRPr="00696881">
        <w:rPr>
          <w:b/>
          <w:bCs/>
        </w:rPr>
        <w:t xml:space="preserve"> (Instagram Example)</w:t>
      </w:r>
    </w:p>
    <w:p w14:paraId="7106757B" w14:textId="77777777" w:rsidR="00696881" w:rsidRPr="00696881" w:rsidRDefault="00696881" w:rsidP="00696881">
      <w:r w:rsidRPr="00696881">
        <w:t>Instagram uses a gradient of Purple, Pink, Orange, and Yellow.</w:t>
      </w:r>
    </w:p>
    <w:p w14:paraId="1FD5D0B8" w14:textId="77777777" w:rsidR="00696881" w:rsidRPr="00696881" w:rsidRDefault="00696881" w:rsidP="00696881">
      <w:r w:rsidRPr="00696881">
        <w:t xml:space="preserve">These </w:t>
      </w:r>
      <w:proofErr w:type="spellStart"/>
      <w:r w:rsidRPr="00696881">
        <w:t>colors</w:t>
      </w:r>
      <w:proofErr w:type="spellEnd"/>
      <w:r w:rsidRPr="00696881">
        <w:t xml:space="preserve"> communicate:</w:t>
      </w:r>
    </w:p>
    <w:p w14:paraId="68B4DF02" w14:textId="77777777" w:rsidR="00696881" w:rsidRPr="00696881" w:rsidRDefault="00696881" w:rsidP="00696881">
      <w:pPr>
        <w:numPr>
          <w:ilvl w:val="0"/>
          <w:numId w:val="8"/>
        </w:numPr>
      </w:pPr>
      <w:r w:rsidRPr="00696881">
        <w:t>Creativity</w:t>
      </w:r>
    </w:p>
    <w:p w14:paraId="7DDC4A75" w14:textId="77777777" w:rsidR="00696881" w:rsidRPr="00696881" w:rsidRDefault="00696881" w:rsidP="00696881">
      <w:pPr>
        <w:numPr>
          <w:ilvl w:val="0"/>
          <w:numId w:val="8"/>
        </w:numPr>
      </w:pPr>
      <w:r w:rsidRPr="00696881">
        <w:t>Energy</w:t>
      </w:r>
    </w:p>
    <w:p w14:paraId="07215894" w14:textId="77777777" w:rsidR="00696881" w:rsidRPr="00696881" w:rsidRDefault="00696881" w:rsidP="00696881">
      <w:pPr>
        <w:numPr>
          <w:ilvl w:val="0"/>
          <w:numId w:val="8"/>
        </w:numPr>
      </w:pPr>
      <w:r w:rsidRPr="00696881">
        <w:t>Warmth</w:t>
      </w:r>
    </w:p>
    <w:p w14:paraId="254FD2CD" w14:textId="77777777" w:rsidR="00696881" w:rsidRPr="00696881" w:rsidRDefault="00696881" w:rsidP="00696881">
      <w:pPr>
        <w:numPr>
          <w:ilvl w:val="0"/>
          <w:numId w:val="8"/>
        </w:numPr>
      </w:pPr>
      <w:r w:rsidRPr="00696881">
        <w:t>Friendliness</w:t>
      </w:r>
    </w:p>
    <w:p w14:paraId="0256BC52" w14:textId="77777777" w:rsidR="00696881" w:rsidRPr="00696881" w:rsidRDefault="00696881" w:rsidP="00696881">
      <w:r w:rsidRPr="00696881">
        <w:t xml:space="preserve">The </w:t>
      </w:r>
      <w:proofErr w:type="spellStart"/>
      <w:r w:rsidRPr="00696881">
        <w:t>colorful</w:t>
      </w:r>
      <w:proofErr w:type="spellEnd"/>
      <w:r w:rsidRPr="00696881">
        <w:t xml:space="preserve"> gradient attracts attention and encourages users to create and share content.</w:t>
      </w:r>
    </w:p>
    <w:p w14:paraId="548351F5" w14:textId="77777777" w:rsidR="00696881" w:rsidRPr="00696881" w:rsidRDefault="00696881" w:rsidP="00696881">
      <w:r w:rsidRPr="00696881">
        <w:pict w14:anchorId="3103FBFC">
          <v:rect id="_x0000_i1058" style="width:0;height:1.5pt" o:hralign="center" o:hrstd="t" o:hr="t" fillcolor="#a0a0a0" stroked="f"/>
        </w:pict>
      </w:r>
    </w:p>
    <w:p w14:paraId="4CEBF860" w14:textId="77777777" w:rsidR="00696881" w:rsidRPr="00696881" w:rsidRDefault="00696881" w:rsidP="00696881">
      <w:pPr>
        <w:rPr>
          <w:b/>
          <w:bCs/>
        </w:rPr>
      </w:pPr>
      <w:r w:rsidRPr="00696881">
        <w:rPr>
          <w:b/>
          <w:bCs/>
        </w:rPr>
        <w:t xml:space="preserve">5. Using </w:t>
      </w:r>
      <w:proofErr w:type="spellStart"/>
      <w:r w:rsidRPr="00696881">
        <w:rPr>
          <w:b/>
          <w:bCs/>
        </w:rPr>
        <w:t>Colors</w:t>
      </w:r>
      <w:proofErr w:type="spellEnd"/>
      <w:r w:rsidRPr="00696881">
        <w:rPr>
          <w:b/>
          <w:bCs/>
        </w:rPr>
        <w:t xml:space="preserve"> to Guide the Eye</w:t>
      </w:r>
    </w:p>
    <w:p w14:paraId="13A45996" w14:textId="77777777" w:rsidR="00696881" w:rsidRPr="00696881" w:rsidRDefault="00696881" w:rsidP="00696881">
      <w:r w:rsidRPr="00696881">
        <w:t xml:space="preserve">The </w:t>
      </w:r>
      <w:proofErr w:type="spellStart"/>
      <w:r w:rsidRPr="00696881">
        <w:t>BookMyShow</w:t>
      </w:r>
      <w:proofErr w:type="spellEnd"/>
      <w:r w:rsidRPr="00696881">
        <w:t xml:space="preserve"> example shows how </w:t>
      </w:r>
      <w:proofErr w:type="spellStart"/>
      <w:r w:rsidRPr="00696881">
        <w:t>color</w:t>
      </w:r>
      <w:proofErr w:type="spellEnd"/>
      <w:r w:rsidRPr="00696881">
        <w:t xml:space="preserve"> directs user attention.</w:t>
      </w:r>
    </w:p>
    <w:p w14:paraId="230D99C0" w14:textId="77777777" w:rsidR="00696881" w:rsidRPr="00696881" w:rsidRDefault="00696881" w:rsidP="00696881">
      <w:pPr>
        <w:numPr>
          <w:ilvl w:val="0"/>
          <w:numId w:val="9"/>
        </w:numPr>
      </w:pPr>
      <w:r w:rsidRPr="00696881">
        <w:t xml:space="preserve">Bright red </w:t>
      </w:r>
      <w:r w:rsidRPr="00696881">
        <w:rPr>
          <w:b/>
          <w:bCs/>
        </w:rPr>
        <w:t>"Book Tickets"</w:t>
      </w:r>
      <w:r w:rsidRPr="00696881">
        <w:t xml:space="preserve"> button immediately attracts attention.</w:t>
      </w:r>
    </w:p>
    <w:p w14:paraId="5BD00E73" w14:textId="77777777" w:rsidR="00696881" w:rsidRPr="00696881" w:rsidRDefault="00696881" w:rsidP="00696881">
      <w:pPr>
        <w:numPr>
          <w:ilvl w:val="0"/>
          <w:numId w:val="9"/>
        </w:numPr>
      </w:pPr>
      <w:r w:rsidRPr="00696881">
        <w:t>High contrast between dark backgrounds and bright buttons highlights important actions.</w:t>
      </w:r>
    </w:p>
    <w:p w14:paraId="57C7385A" w14:textId="77777777" w:rsidR="00696881" w:rsidRPr="00696881" w:rsidRDefault="00696881" w:rsidP="00696881">
      <w:pPr>
        <w:numPr>
          <w:ilvl w:val="0"/>
          <w:numId w:val="9"/>
        </w:numPr>
      </w:pPr>
      <w:proofErr w:type="spellStart"/>
      <w:r w:rsidRPr="00696881">
        <w:t>Colored</w:t>
      </w:r>
      <w:proofErr w:type="spellEnd"/>
      <w:r w:rsidRPr="00696881">
        <w:t xml:space="preserve"> notifications and banners draw attention without distracting from the main action.</w:t>
      </w:r>
    </w:p>
    <w:p w14:paraId="10C9C817" w14:textId="77777777" w:rsidR="00696881" w:rsidRPr="00696881" w:rsidRDefault="00696881" w:rsidP="00696881">
      <w:pPr>
        <w:numPr>
          <w:ilvl w:val="0"/>
          <w:numId w:val="9"/>
        </w:numPr>
      </w:pPr>
      <w:r w:rsidRPr="00696881">
        <w:t>Visual hierarchy helps users quickly find important information.</w:t>
      </w:r>
    </w:p>
    <w:p w14:paraId="280DC358" w14:textId="41A7F3B7" w:rsidR="00696881" w:rsidRPr="00696881" w:rsidRDefault="00696881" w:rsidP="00696881">
      <w:r w:rsidRPr="00696881">
        <w:lastRenderedPageBreak/>
        <w:pict w14:anchorId="00E6B3AA">
          <v:rect id="_x0000_i1059" style="width:0;height:1.5pt" o:hralign="center" o:hrstd="t" o:hr="t" fillcolor="#a0a0a0" stroked="f"/>
        </w:pict>
      </w:r>
      <w:r w:rsidRPr="00696881">
        <w:drawing>
          <wp:inline distT="0" distB="0" distL="0" distR="0" wp14:anchorId="633D7F28" wp14:editId="5D5C9C9A">
            <wp:extent cx="5731510" cy="8597265"/>
            <wp:effectExtent l="0" t="0" r="2540" b="0"/>
            <wp:docPr id="156164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41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881" w:rsidRPr="00696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1E74"/>
    <w:multiLevelType w:val="multilevel"/>
    <w:tmpl w:val="EFEA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D2826"/>
    <w:multiLevelType w:val="multilevel"/>
    <w:tmpl w:val="F40E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C14B3"/>
    <w:multiLevelType w:val="multilevel"/>
    <w:tmpl w:val="85B6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A755E"/>
    <w:multiLevelType w:val="multilevel"/>
    <w:tmpl w:val="E8AA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376D6"/>
    <w:multiLevelType w:val="multilevel"/>
    <w:tmpl w:val="91DC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56CE6"/>
    <w:multiLevelType w:val="multilevel"/>
    <w:tmpl w:val="217C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F381C"/>
    <w:multiLevelType w:val="multilevel"/>
    <w:tmpl w:val="7984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961E3"/>
    <w:multiLevelType w:val="multilevel"/>
    <w:tmpl w:val="FD68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C024E5"/>
    <w:multiLevelType w:val="multilevel"/>
    <w:tmpl w:val="55F8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183401">
    <w:abstractNumId w:val="0"/>
  </w:num>
  <w:num w:numId="2" w16cid:durableId="1742865429">
    <w:abstractNumId w:val="7"/>
  </w:num>
  <w:num w:numId="3" w16cid:durableId="645428891">
    <w:abstractNumId w:val="4"/>
  </w:num>
  <w:num w:numId="4" w16cid:durableId="86389072">
    <w:abstractNumId w:val="6"/>
  </w:num>
  <w:num w:numId="5" w16cid:durableId="775247431">
    <w:abstractNumId w:val="2"/>
  </w:num>
  <w:num w:numId="6" w16cid:durableId="1553038647">
    <w:abstractNumId w:val="3"/>
  </w:num>
  <w:num w:numId="7" w16cid:durableId="1210606491">
    <w:abstractNumId w:val="8"/>
  </w:num>
  <w:num w:numId="8" w16cid:durableId="1219197424">
    <w:abstractNumId w:val="1"/>
  </w:num>
  <w:num w:numId="9" w16cid:durableId="13969709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881"/>
    <w:rsid w:val="002465EC"/>
    <w:rsid w:val="00470B9A"/>
    <w:rsid w:val="005412D3"/>
    <w:rsid w:val="00696881"/>
    <w:rsid w:val="0082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43D16"/>
  <w15:chartTrackingRefBased/>
  <w15:docId w15:val="{C768B070-4AFA-4B6C-85CC-A5EB252B7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8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8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8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8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8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8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trushabhavsar2000@outlook.com</dc:creator>
  <cp:keywords/>
  <dc:description/>
  <cp:lastModifiedBy>trushabhavsar2000@outlook.com</cp:lastModifiedBy>
  <cp:revision>1</cp:revision>
  <dcterms:created xsi:type="dcterms:W3CDTF">2026-06-12T08:35:00Z</dcterms:created>
  <dcterms:modified xsi:type="dcterms:W3CDTF">2026-06-12T08:41:00Z</dcterms:modified>
</cp:coreProperties>
</file>