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fmwsudj1a1n0" w:id="0"/>
      <w:bookmarkEnd w:id="0"/>
      <w:r w:rsidDel="00000000" w:rsidR="00000000" w:rsidRPr="00000000">
        <w:rPr>
          <w:b w:val="1"/>
          <w:bCs w:val="1"/>
          <w:sz w:val="34"/>
          <w:szCs w:val="34"/>
          <w:rtl w:val="0"/>
        </w:rPr>
        <w:t xml:space="preserve">VLG Recruitment Challenge ‘26 Report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Name:</w:t>
      </w:r>
      <w:r w:rsidDel="00000000" w:rsidR="00000000" w:rsidRPr="00000000">
        <w:rPr>
          <w:rtl w:val="0"/>
        </w:rPr>
        <w:t xml:space="preserve"> Patoliya Trushi</w:t>
      </w:r>
    </w:p>
    <w:p w:rsidR="00000000" w:rsidDel="00000000" w:rsidP="00000000" w:rsidRDefault="00000000" w:rsidRPr="00000000" w14:paraId="00000003">
      <w:pPr>
        <w:spacing w:after="240" w:before="240" w:lineRule="auto"/>
        <w:rPr/>
      </w:pPr>
      <w:r w:rsidDel="00000000" w:rsidR="00000000" w:rsidRPr="00000000">
        <w:rPr>
          <w:rtl w:val="0"/>
        </w:rPr>
        <w:t xml:space="preserve">(Enrollment Number-25115101)</w:t>
      </w:r>
    </w:p>
    <w:p w:rsidR="00000000" w:rsidDel="00000000" w:rsidP="00000000" w:rsidRDefault="00000000" w:rsidRPr="00000000" w14:paraId="00000004">
      <w:pPr>
        <w:spacing w:after="240" w:before="240" w:lineRule="auto"/>
        <w:rPr/>
      </w:pPr>
      <w:r w:rsidDel="00000000" w:rsidR="00000000" w:rsidRPr="00000000">
        <w:rPr>
          <w:rtl w:val="0"/>
        </w:rPr>
        <w:t xml:space="preserve">(WhatsApp Number-6351775701)</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jaerjx7l3dyj" w:id="1"/>
      <w:bookmarkEnd w:id="1"/>
      <w:r w:rsidDel="00000000" w:rsidR="00000000" w:rsidRPr="00000000">
        <w:rPr>
          <w:b w:val="1"/>
          <w:bCs w:val="1"/>
          <w:color w:val="000000"/>
          <w:sz w:val="26"/>
          <w:szCs w:val="26"/>
          <w:rtl w:val="0"/>
        </w:rPr>
        <w:t xml:space="preserve">Introduction</w:t>
      </w:r>
    </w:p>
    <w:p w:rsidR="00000000" w:rsidDel="00000000" w:rsidP="00000000" w:rsidRDefault="00000000" w:rsidRPr="00000000" w14:paraId="00000006">
      <w:pPr>
        <w:spacing w:after="240" w:before="240" w:lineRule="auto"/>
        <w:rPr/>
      </w:pPr>
      <w:r w:rsidDel="00000000" w:rsidR="00000000" w:rsidRPr="00000000">
        <w:rPr>
          <w:rtl w:val="0"/>
        </w:rPr>
        <w:t xml:space="preserve">The objective of this project is to develop a robust anomaly detection model capable of identifying irregular events in surveillance footage from the Avenue dataset. The primary challenge involved processing sequential video frames and assigning probability scores to detect significant deviations from standard background activity in a real-world environment.</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us64jjdp0941" w:id="2"/>
      <w:bookmarkEnd w:id="2"/>
      <w:r w:rsidDel="00000000" w:rsidR="00000000" w:rsidRPr="00000000">
        <w:rPr>
          <w:b w:val="1"/>
          <w:bCs w:val="1"/>
          <w:color w:val="000000"/>
          <w:sz w:val="26"/>
          <w:szCs w:val="26"/>
          <w:rtl w:val="0"/>
        </w:rPr>
        <w:t xml:space="preserve">Model Development</w:t>
      </w:r>
    </w:p>
    <w:p w:rsidR="00000000" w:rsidDel="00000000" w:rsidP="00000000" w:rsidRDefault="00000000" w:rsidRPr="00000000" w14:paraId="00000008">
      <w:pPr>
        <w:pStyle w:val="Heading4"/>
        <w:keepNext w:val="0"/>
        <w:keepLines w:val="0"/>
        <w:spacing w:after="40" w:before="240" w:lineRule="auto"/>
        <w:rPr>
          <w:b w:val="1"/>
          <w:bCs w:val="1"/>
          <w:color w:val="000000"/>
          <w:sz w:val="22"/>
          <w:szCs w:val="22"/>
        </w:rPr>
      </w:pPr>
      <w:bookmarkStart w:colFirst="0" w:colLast="0" w:name="_qgt0hhiruk1e" w:id="3"/>
      <w:bookmarkEnd w:id="3"/>
      <w:r w:rsidDel="00000000" w:rsidR="00000000" w:rsidRPr="00000000">
        <w:rPr>
          <w:b w:val="1"/>
          <w:bCs w:val="1"/>
          <w:color w:val="000000"/>
          <w:sz w:val="22"/>
          <w:szCs w:val="22"/>
          <w:rtl w:val="0"/>
        </w:rPr>
        <w:t xml:space="preserve">1. Data Preprocessing</w:t>
      </w:r>
    </w:p>
    <w:p w:rsidR="00000000" w:rsidDel="00000000" w:rsidP="00000000" w:rsidRDefault="00000000" w:rsidRPr="00000000" w14:paraId="00000009">
      <w:pPr>
        <w:numPr>
          <w:ilvl w:val="0"/>
          <w:numId w:val="2"/>
        </w:numPr>
        <w:spacing w:after="0" w:afterAutospacing="0" w:before="240" w:lineRule="auto"/>
        <w:ind w:left="720" w:hanging="360"/>
      </w:pPr>
      <w:r w:rsidDel="00000000" w:rsidR="00000000" w:rsidRPr="00000000">
        <w:rPr>
          <w:b w:val="1"/>
          <w:bCs w:val="1"/>
          <w:rtl w:val="0"/>
        </w:rPr>
        <w:t xml:space="preserve">Image Preprocessing Techniques:</w:t>
      </w:r>
      <w:r w:rsidDel="00000000" w:rsidR="00000000" w:rsidRPr="00000000">
        <w:rPr>
          <w:rtl w:val="0"/>
        </w:rPr>
        <w:t xml:space="preserve"> Converted all raw frames to grayscale to reduce computational complexity while maintaining essential motion data. Applied Gaussian blurring to filter out camera noise and jitter that could cause false positive anomaly detections.</w:t>
      </w:r>
    </w:p>
    <w:p w:rsidR="00000000" w:rsidDel="00000000" w:rsidP="00000000" w:rsidRDefault="00000000" w:rsidRPr="00000000" w14:paraId="0000000A">
      <w:pPr>
        <w:numPr>
          <w:ilvl w:val="0"/>
          <w:numId w:val="2"/>
        </w:numPr>
        <w:spacing w:after="240" w:before="0" w:beforeAutospacing="0" w:lineRule="auto"/>
        <w:ind w:left="720" w:hanging="360"/>
      </w:pPr>
      <w:r w:rsidDel="00000000" w:rsidR="00000000" w:rsidRPr="00000000">
        <w:rPr>
          <w:b w:val="1"/>
          <w:bCs w:val="1"/>
          <w:rtl w:val="0"/>
        </w:rPr>
        <w:t xml:space="preserve">Data Restructuring and Handling:</w:t>
      </w:r>
      <w:r w:rsidDel="00000000" w:rsidR="00000000" w:rsidRPr="00000000">
        <w:rPr>
          <w:rtl w:val="0"/>
        </w:rPr>
        <w:t xml:space="preserve"> Corrected a critical formatting error where frame IDs were initially improperly structured (e.g., </w:t>
      </w:r>
      <w:r w:rsidDel="00000000" w:rsidR="00000000" w:rsidRPr="00000000">
        <w:rPr>
          <w:rFonts w:ascii="Roboto Mono" w:cs="Roboto Mono" w:eastAsia="Roboto Mono" w:hAnsi="Roboto Mono"/>
          <w:color w:val="188038"/>
          <w:rtl w:val="0"/>
        </w:rPr>
        <w:t xml:space="preserve">01_00939</w:t>
      </w:r>
      <w:r w:rsidDel="00000000" w:rsidR="00000000" w:rsidRPr="00000000">
        <w:rPr>
          <w:rtl w:val="0"/>
        </w:rPr>
        <w:t xml:space="preserve">). Normalized these to the required integer-based format (e.g., </w:t>
      </w:r>
      <w:r w:rsidDel="00000000" w:rsidR="00000000" w:rsidRPr="00000000">
        <w:rPr>
          <w:rFonts w:ascii="Roboto Mono" w:cs="Roboto Mono" w:eastAsia="Roboto Mono" w:hAnsi="Roboto Mono"/>
          <w:color w:val="188038"/>
          <w:rtl w:val="0"/>
        </w:rPr>
        <w:t xml:space="preserve">1_939</w:t>
      </w:r>
      <w:r w:rsidDel="00000000" w:rsidR="00000000" w:rsidRPr="00000000">
        <w:rPr>
          <w:rtl w:val="0"/>
        </w:rPr>
        <w:t xml:space="preserve">) to match the competition grader.</w:t>
      </w:r>
    </w:p>
    <w:p w:rsidR="00000000" w:rsidDel="00000000" w:rsidP="00000000" w:rsidRDefault="00000000" w:rsidRPr="00000000" w14:paraId="0000000B">
      <w:pPr>
        <w:pStyle w:val="Heading4"/>
        <w:keepNext w:val="0"/>
        <w:keepLines w:val="0"/>
        <w:spacing w:after="40" w:before="240" w:lineRule="auto"/>
        <w:rPr>
          <w:b w:val="1"/>
          <w:bCs w:val="1"/>
          <w:color w:val="000000"/>
          <w:sz w:val="22"/>
          <w:szCs w:val="22"/>
        </w:rPr>
      </w:pPr>
      <w:bookmarkStart w:colFirst="0" w:colLast="0" w:name="_ly5r29qsmqbd" w:id="4"/>
      <w:bookmarkEnd w:id="4"/>
      <w:r w:rsidDel="00000000" w:rsidR="00000000" w:rsidRPr="00000000">
        <w:rPr>
          <w:b w:val="1"/>
          <w:bCs w:val="1"/>
          <w:color w:val="000000"/>
          <w:sz w:val="22"/>
          <w:szCs w:val="22"/>
          <w:rtl w:val="0"/>
        </w:rPr>
        <w:t xml:space="preserve">2. Model Architecture</w:t>
      </w:r>
    </w:p>
    <w:p w:rsidR="00000000" w:rsidDel="00000000" w:rsidP="00000000" w:rsidRDefault="00000000" w:rsidRPr="00000000" w14:paraId="0000000C">
      <w:pPr>
        <w:numPr>
          <w:ilvl w:val="0"/>
          <w:numId w:val="5"/>
        </w:numPr>
        <w:spacing w:after="0" w:afterAutospacing="0" w:before="240" w:lineRule="auto"/>
        <w:ind w:left="720" w:hanging="360"/>
      </w:pPr>
      <w:r w:rsidDel="00000000" w:rsidR="00000000" w:rsidRPr="00000000">
        <w:rPr>
          <w:b w:val="1"/>
          <w:bCs w:val="1"/>
          <w:rtl w:val="0"/>
        </w:rPr>
        <w:t xml:space="preserve">Temporal Frame Differencing:</w:t>
      </w:r>
      <w:r w:rsidDel="00000000" w:rsidR="00000000" w:rsidRPr="00000000">
        <w:rPr>
          <w:rtl w:val="0"/>
        </w:rPr>
        <w:t xml:space="preserve"> Implemented a movement-based architecture using OpenCV. The model calculates the absolute difference between consecutive frames to isolate moving objects from the static background.</w:t>
      </w:r>
    </w:p>
    <w:p w:rsidR="00000000" w:rsidDel="00000000" w:rsidP="00000000" w:rsidRDefault="00000000" w:rsidRPr="00000000" w14:paraId="0000000D">
      <w:pPr>
        <w:numPr>
          <w:ilvl w:val="0"/>
          <w:numId w:val="5"/>
        </w:numPr>
        <w:spacing w:after="240" w:before="0" w:beforeAutospacing="0" w:lineRule="auto"/>
        <w:ind w:left="720" w:hanging="360"/>
      </w:pPr>
      <w:r w:rsidDel="00000000" w:rsidR="00000000" w:rsidRPr="00000000">
        <w:rPr>
          <w:b w:val="1"/>
          <w:bCs w:val="1"/>
          <w:rtl w:val="0"/>
        </w:rPr>
        <w:t xml:space="preserve">Rolling Average Window:</w:t>
      </w:r>
      <w:r w:rsidDel="00000000" w:rsidR="00000000" w:rsidRPr="00000000">
        <w:rPr>
          <w:rtl w:val="0"/>
        </w:rPr>
        <w:t xml:space="preserve"> Added a temporal smoothing layer that averages scores across a 10-15 frame window to ensure the model flags persistent events rather than instantaneous technical glitches.</w:t>
      </w:r>
    </w:p>
    <w:p w:rsidR="00000000" w:rsidDel="00000000" w:rsidP="00000000" w:rsidRDefault="00000000" w:rsidRPr="00000000" w14:paraId="0000000E">
      <w:pPr>
        <w:pStyle w:val="Heading4"/>
        <w:keepNext w:val="0"/>
        <w:keepLines w:val="0"/>
        <w:spacing w:after="40" w:before="240" w:lineRule="auto"/>
        <w:rPr>
          <w:b w:val="1"/>
          <w:bCs w:val="1"/>
          <w:color w:val="000000"/>
          <w:sz w:val="22"/>
          <w:szCs w:val="22"/>
        </w:rPr>
      </w:pPr>
      <w:bookmarkStart w:colFirst="0" w:colLast="0" w:name="_iw9pqz6eq6xa" w:id="5"/>
      <w:bookmarkEnd w:id="5"/>
      <w:r w:rsidDel="00000000" w:rsidR="00000000" w:rsidRPr="00000000">
        <w:rPr>
          <w:b w:val="1"/>
          <w:bCs w:val="1"/>
          <w:color w:val="000000"/>
          <w:sz w:val="22"/>
          <w:szCs w:val="22"/>
          <w:rtl w:val="0"/>
        </w:rPr>
        <w:t xml:space="preserve">3. Training</w:t>
      </w:r>
    </w:p>
    <w:p w:rsidR="00000000" w:rsidDel="00000000" w:rsidP="00000000" w:rsidRDefault="00000000" w:rsidRPr="00000000" w14:paraId="0000000F">
      <w:pPr>
        <w:numPr>
          <w:ilvl w:val="0"/>
          <w:numId w:val="1"/>
        </w:numPr>
        <w:spacing w:after="0" w:afterAutospacing="0" w:before="240" w:lineRule="auto"/>
        <w:ind w:left="720" w:hanging="360"/>
      </w:pPr>
      <w:r w:rsidDel="00000000" w:rsidR="00000000" w:rsidRPr="00000000">
        <w:rPr>
          <w:b w:val="1"/>
          <w:bCs w:val="1"/>
          <w:rtl w:val="0"/>
        </w:rPr>
        <w:t xml:space="preserve">Baseline Calibration:</w:t>
      </w:r>
      <w:r w:rsidDel="00000000" w:rsidR="00000000" w:rsidRPr="00000000">
        <w:rPr>
          <w:rtl w:val="0"/>
        </w:rPr>
        <w:t xml:space="preserve"> Leveraged the provided training videos to establish a baseline for "Normal" background motion.</w:t>
      </w:r>
    </w:p>
    <w:p w:rsidR="00000000" w:rsidDel="00000000" w:rsidP="00000000" w:rsidRDefault="00000000" w:rsidRPr="00000000" w14:paraId="00000010">
      <w:pPr>
        <w:numPr>
          <w:ilvl w:val="0"/>
          <w:numId w:val="1"/>
        </w:numPr>
        <w:spacing w:after="240" w:before="0" w:beforeAutospacing="0" w:lineRule="auto"/>
        <w:ind w:left="720" w:hanging="360"/>
      </w:pPr>
      <w:r w:rsidDel="00000000" w:rsidR="00000000" w:rsidRPr="00000000">
        <w:rPr>
          <w:b w:val="1"/>
          <w:bCs w:val="1"/>
          <w:rtl w:val="0"/>
        </w:rPr>
        <w:t xml:space="preserve">Hardware:</w:t>
      </w:r>
      <w:r w:rsidDel="00000000" w:rsidR="00000000" w:rsidRPr="00000000">
        <w:rPr>
          <w:rtl w:val="0"/>
        </w:rPr>
        <w:t xml:space="preserve"> Developed and executed on Kaggle using a GPU P100 environment to handle the high-volume processing of 11,706 frames.</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mzuw0xtgj7us" w:id="6"/>
      <w:bookmarkEnd w:id="6"/>
      <w:r w:rsidDel="00000000" w:rsidR="00000000" w:rsidRPr="00000000">
        <w:rPr>
          <w:b w:val="1"/>
          <w:bCs w:val="1"/>
          <w:color w:val="000000"/>
          <w:sz w:val="26"/>
          <w:szCs w:val="26"/>
          <w:rtl w:val="0"/>
        </w:rPr>
        <w:t xml:space="preserve">Methods I've tried and Why</w:t>
      </w:r>
    </w:p>
    <w:p w:rsidR="00000000" w:rsidDel="00000000" w:rsidP="00000000" w:rsidRDefault="00000000" w:rsidRPr="00000000" w14:paraId="00000013">
      <w:pPr>
        <w:spacing w:after="240" w:before="240" w:lineRule="auto"/>
        <w:rPr/>
      </w:pPr>
      <w:r w:rsidDel="00000000" w:rsidR="00000000" w:rsidRPr="00000000">
        <w:rPr>
          <w:rtl w:val="0"/>
        </w:rPr>
        <w:t xml:space="preserve">I</w:t>
      </w:r>
      <w:r w:rsidDel="00000000" w:rsidR="00000000" w:rsidRPr="00000000">
        <w:rPr>
          <w:rtl w:val="0"/>
        </w:rPr>
        <w:t xml:space="preserve"> initially attempted a simple frame-by-frame difference, but found that camera noise created a high baseline of "fake" movement. I moved to a </w:t>
      </w:r>
      <w:r w:rsidDel="00000000" w:rsidR="00000000" w:rsidRPr="00000000">
        <w:rPr>
          <w:b w:val="1"/>
          <w:bCs w:val="1"/>
          <w:rtl w:val="0"/>
        </w:rPr>
        <w:t xml:space="preserve">Standard Deviation-based thresholding</w:t>
      </w:r>
      <w:r w:rsidDel="00000000" w:rsidR="00000000" w:rsidRPr="00000000">
        <w:rPr>
          <w:rtl w:val="0"/>
        </w:rPr>
        <w:t xml:space="preserve"> approach, where I only flag movement that is significantly higher than the average recorded in the training set. This intuitive explanation works because it mimics human focus—I ignore standard background swaying but notice sudden, fast-moving outliers.</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o5vpqzp1z8p9" w:id="7"/>
      <w:bookmarkEnd w:id="7"/>
      <w:r w:rsidDel="00000000" w:rsidR="00000000" w:rsidRPr="00000000">
        <w:rPr>
          <w:b w:val="1"/>
          <w:bCs w:val="1"/>
          <w:color w:val="000000"/>
          <w:sz w:val="26"/>
          <w:szCs w:val="26"/>
          <w:rtl w:val="0"/>
        </w:rPr>
        <w:t xml:space="preserve">Results</w:t>
      </w:r>
    </w:p>
    <w:p w:rsidR="00000000" w:rsidDel="00000000" w:rsidP="00000000" w:rsidRDefault="00000000" w:rsidRPr="00000000" w14:paraId="00000015">
      <w:pPr>
        <w:numPr>
          <w:ilvl w:val="0"/>
          <w:numId w:val="3"/>
        </w:numPr>
        <w:spacing w:after="0" w:afterAutospacing="0" w:before="240" w:lineRule="auto"/>
        <w:ind w:left="720" w:hanging="360"/>
      </w:pPr>
      <w:r w:rsidDel="00000000" w:rsidR="00000000" w:rsidRPr="00000000">
        <w:rPr>
          <w:b w:val="1"/>
          <w:bCs w:val="1"/>
          <w:rtl w:val="0"/>
        </w:rPr>
        <w:t xml:space="preserve">Baseline Score:</w:t>
      </w:r>
      <w:r w:rsidDel="00000000" w:rsidR="00000000" w:rsidRPr="00000000">
        <w:rPr>
          <w:rtl w:val="0"/>
        </w:rPr>
        <w:t xml:space="preserve"> 0.24807</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b w:val="1"/>
          <w:bCs w:val="1"/>
          <w:rtl w:val="0"/>
        </w:rPr>
        <w:t xml:space="preserve">Final Improved Score:</w:t>
      </w:r>
      <w:r w:rsidDel="00000000" w:rsidR="00000000" w:rsidRPr="00000000">
        <w:rPr>
          <w:rtl w:val="0"/>
        </w:rPr>
        <w:t xml:space="preserve"> 0.26976</w:t>
      </w:r>
    </w:p>
    <w:p w:rsidR="00000000" w:rsidDel="00000000" w:rsidP="00000000" w:rsidRDefault="00000000" w:rsidRPr="00000000" w14:paraId="00000017">
      <w:pPr>
        <w:numPr>
          <w:ilvl w:val="0"/>
          <w:numId w:val="3"/>
        </w:numPr>
        <w:spacing w:after="240" w:before="0" w:beforeAutospacing="0" w:lineRule="auto"/>
        <w:ind w:left="720" w:hanging="360"/>
      </w:pPr>
      <w:r w:rsidDel="00000000" w:rsidR="00000000" w:rsidRPr="00000000">
        <w:rPr>
          <w:b w:val="1"/>
          <w:bCs w:val="1"/>
          <w:rtl w:val="0"/>
        </w:rPr>
        <w:t xml:space="preserve">Leaderboard Position:</w:t>
      </w:r>
      <w:r w:rsidDel="00000000" w:rsidR="00000000" w:rsidRPr="00000000">
        <w:rPr>
          <w:rtl w:val="0"/>
        </w:rPr>
        <w:t xml:space="preserve"> 19</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o2kf88xmae9a" w:id="8"/>
      <w:bookmarkEnd w:id="8"/>
      <w:r w:rsidDel="00000000" w:rsidR="00000000" w:rsidRPr="00000000">
        <w:rPr>
          <w:b w:val="1"/>
          <w:bCs w:val="1"/>
          <w:color w:val="000000"/>
          <w:sz w:val="26"/>
          <w:szCs w:val="26"/>
          <w:rtl w:val="0"/>
        </w:rPr>
        <w:t xml:space="preserve">Conclusion</w:t>
      </w:r>
    </w:p>
    <w:p w:rsidR="00000000" w:rsidDel="00000000" w:rsidP="00000000" w:rsidRDefault="00000000" w:rsidRPr="00000000" w14:paraId="00000019">
      <w:pPr>
        <w:pStyle w:val="Heading4"/>
        <w:keepNext w:val="0"/>
        <w:keepLines w:val="0"/>
        <w:spacing w:after="40" w:before="240" w:lineRule="auto"/>
        <w:rPr>
          <w:b w:val="1"/>
          <w:bCs w:val="1"/>
          <w:color w:val="000000"/>
          <w:sz w:val="22"/>
          <w:szCs w:val="22"/>
        </w:rPr>
      </w:pPr>
      <w:bookmarkStart w:colFirst="0" w:colLast="0" w:name="_imzvjhdoy56n" w:id="9"/>
      <w:bookmarkEnd w:id="9"/>
      <w:r w:rsidDel="00000000" w:rsidR="00000000" w:rsidRPr="00000000">
        <w:rPr>
          <w:b w:val="1"/>
          <w:bCs w:val="1"/>
          <w:color w:val="000000"/>
          <w:sz w:val="22"/>
          <w:szCs w:val="22"/>
          <w:rtl w:val="0"/>
        </w:rPr>
        <w:t xml:space="preserve">Challenges</w:t>
      </w:r>
    </w:p>
    <w:p w:rsidR="00000000" w:rsidDel="00000000" w:rsidP="00000000" w:rsidRDefault="00000000" w:rsidRPr="00000000" w14:paraId="0000001A">
      <w:pPr>
        <w:numPr>
          <w:ilvl w:val="0"/>
          <w:numId w:val="4"/>
        </w:numPr>
        <w:spacing w:after="0" w:afterAutospacing="0" w:before="240" w:lineRule="auto"/>
        <w:ind w:left="720" w:hanging="360"/>
      </w:pPr>
      <w:r w:rsidDel="00000000" w:rsidR="00000000" w:rsidRPr="00000000">
        <w:rPr>
          <w:b w:val="1"/>
          <w:bCs w:val="1"/>
          <w:rtl w:val="0"/>
        </w:rPr>
        <w:t xml:space="preserve">Format Compatibility:</w:t>
      </w:r>
      <w:r w:rsidDel="00000000" w:rsidR="00000000" w:rsidRPr="00000000">
        <w:rPr>
          <w:rtl w:val="0"/>
        </w:rPr>
        <w:t xml:space="preserve"> The submission system required an exact match of 11,706 unique keys. Initial attempts failed due to duplicate frame entries and incorrect leading-zero padding in the IDs.</w:t>
      </w:r>
    </w:p>
    <w:p w:rsidR="00000000" w:rsidDel="00000000" w:rsidP="00000000" w:rsidRDefault="00000000" w:rsidRPr="00000000" w14:paraId="0000001B">
      <w:pPr>
        <w:numPr>
          <w:ilvl w:val="0"/>
          <w:numId w:val="4"/>
        </w:numPr>
        <w:spacing w:after="240" w:before="0" w:beforeAutospacing="0" w:lineRule="auto"/>
        <w:ind w:left="720" w:hanging="360"/>
      </w:pPr>
      <w:r w:rsidDel="00000000" w:rsidR="00000000" w:rsidRPr="00000000">
        <w:rPr>
          <w:b w:val="1"/>
          <w:bCs w:val="1"/>
          <w:rtl w:val="0"/>
        </w:rPr>
        <w:t xml:space="preserve">Solution:</w:t>
      </w:r>
      <w:r w:rsidDel="00000000" w:rsidR="00000000" w:rsidRPr="00000000">
        <w:rPr>
          <w:rtl w:val="0"/>
        </w:rPr>
        <w:t xml:space="preserve"> I developed a Python script using </w:t>
      </w:r>
      <w:r w:rsidDel="00000000" w:rsidR="00000000" w:rsidRPr="00000000">
        <w:rPr>
          <w:rFonts w:ascii="Roboto Mono" w:cs="Roboto Mono" w:eastAsia="Roboto Mono" w:hAnsi="Roboto Mono"/>
          <w:color w:val="188038"/>
          <w:rtl w:val="0"/>
        </w:rPr>
        <w:t xml:space="preserve">pandas.drop_duplicates()</w:t>
      </w:r>
      <w:r w:rsidDel="00000000" w:rsidR="00000000" w:rsidRPr="00000000">
        <w:rPr>
          <w:rtl w:val="0"/>
        </w:rPr>
        <w:t xml:space="preserve"> and string-to-integer conversion to ensure the ID column matched the required key values.</w:t>
      </w:r>
    </w:p>
    <w:p w:rsidR="00000000" w:rsidDel="00000000" w:rsidP="00000000" w:rsidRDefault="00000000" w:rsidRPr="00000000" w14:paraId="0000001C">
      <w:pPr>
        <w:pStyle w:val="Heading4"/>
        <w:keepNext w:val="0"/>
        <w:keepLines w:val="0"/>
        <w:spacing w:after="40" w:before="240" w:lineRule="auto"/>
        <w:rPr>
          <w:b w:val="1"/>
          <w:bCs w:val="1"/>
          <w:color w:val="000000"/>
          <w:sz w:val="22"/>
          <w:szCs w:val="22"/>
        </w:rPr>
      </w:pPr>
      <w:bookmarkStart w:colFirst="0" w:colLast="0" w:name="_aui73fb1192o" w:id="10"/>
      <w:bookmarkEnd w:id="10"/>
      <w:r w:rsidDel="00000000" w:rsidR="00000000" w:rsidRPr="00000000">
        <w:rPr>
          <w:b w:val="1"/>
          <w:bCs w:val="1"/>
          <w:color w:val="000000"/>
          <w:sz w:val="22"/>
          <w:szCs w:val="22"/>
          <w:rtl w:val="0"/>
        </w:rPr>
        <w:t xml:space="preserve">Learning Outcomes</w:t>
      </w:r>
    </w:p>
    <w:p w:rsidR="00000000" w:rsidDel="00000000" w:rsidP="00000000" w:rsidRDefault="00000000" w:rsidRPr="00000000" w14:paraId="0000001D">
      <w:pPr>
        <w:spacing w:after="240" w:before="240" w:lineRule="auto"/>
        <w:rPr/>
      </w:pPr>
      <w:r w:rsidDel="00000000" w:rsidR="00000000" w:rsidRPr="00000000">
        <w:rPr>
          <w:rtl w:val="0"/>
        </w:rPr>
        <w:t xml:space="preserve">Through this recruitment challenge, I mastered the end-to-end machine learning pipeline: from handling corrupted directory structures and cleaning mismatched data types to implementing statistical signal processing for computer vision. This experience has solidified my ability to apply theoretical AI concepts to messy, real-world datasets.</w:t>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