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40"/>
        <w:jc w:val="center"/>
      </w:pPr>
      <w:r>
        <w:rPr>
          <w:rFonts w:ascii="Arial" w:hAnsi="Arial" w:eastAsia="Arial"/>
          <w:b/>
          <w:color w:val="B87542"/>
          <w:sz w:val="19"/>
        </w:rPr>
        <w:t>ПОЛЕВОЕ РУКОВОДСТВО · ВЕРСИЯ 1.0</w:t>
      </w:r>
    </w:p>
    <w:p>
      <w:pPr>
        <w:spacing w:before="0" w:after="100"/>
        <w:jc w:val="center"/>
      </w:pPr>
      <w:r>
        <w:rPr>
          <w:rFonts w:ascii="Arial" w:hAnsi="Arial" w:eastAsia="Arial"/>
          <w:b/>
          <w:color w:val="1F4F60"/>
          <w:sz w:val="56"/>
        </w:rPr>
        <w:t>Угловая беседка</w:t>
      </w:r>
    </w:p>
    <w:p>
      <w:pPr>
        <w:spacing w:after="280"/>
        <w:jc w:val="center"/>
      </w:pPr>
      <w:r>
        <w:rPr>
          <w:rFonts w:ascii="Arial" w:hAnsi="Arial" w:eastAsia="Arial"/>
          <w:color w:val="285E72"/>
          <w:sz w:val="28"/>
        </w:rPr>
        <w:t>Пол, стойки, стены, стропила, обрешётка и кровля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976000" cy="5026542"/>
            <wp:docPr id="1" name="Picture 1" descr="Полная угловая деревянная беседка с настилом, стенами и синей кровлей, вид в изометрии." title="Полная угловая деревянная беседка с настилом, стенами и синей кровлей, вид в изометри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omplete_gazeb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5026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Полная 3D-модель. Все размеры в каталоге заданы в миллиметрах, масштаб 1:1.</w:t>
      </w:r>
    </w:p>
    <w:p>
      <w:pPr>
        <w:spacing w:before="80" w:after="160"/>
        <w:jc w:val="center"/>
      </w:pPr>
      <w:r>
        <w:rPr>
          <w:rFonts w:ascii="Arial" w:hAnsi="Arial" w:eastAsia="Arial"/>
          <w:b/>
          <w:color w:val="5D6B70"/>
          <w:sz w:val="20"/>
        </w:rPr>
        <w:t>Регион: Окрестности Санкт-Петербурга  ·  Дата: 13 июля 2026 года</w:t>
      </w:r>
    </w:p>
    <w:p>
      <w:pPr>
        <w:keepLines/>
        <w:shd w:fill="FCE8E5"/>
        <w:pBdr>
          <w:left w:val="single" w:sz="22" w:space="8" w:color="A63B31"/>
        </w:pBdr>
        <w:spacing w:before="100" w:after="120" w:line="290" w:lineRule="auto"/>
      </w:pPr>
      <w:r>
        <w:rPr>
          <w:rFonts w:ascii="Arial" w:hAnsi="Arial" w:eastAsia="Arial"/>
          <w:b/>
          <w:color w:val="A63B31"/>
          <w:sz w:val="20"/>
        </w:rPr>
        <w:t xml:space="preserve">Статус документа. </w:t>
      </w:r>
      <w:r>
        <w:rPr>
          <w:rFonts w:ascii="Arial" w:hAnsi="Arial" w:eastAsia="Arial"/>
          <w:color w:val="243238"/>
          <w:sz w:val="20"/>
        </w:rPr>
        <w:t>Это подробное учебное руководство и согласованная геометрическая модель. Документ не является подписанным конструктивным проектом. До закупки силового крепежа и монтажа крыши необходима проверка инженера-конструктора для точного адреса участка.</w:t>
      </w:r>
    </w:p>
    <w:p>
      <w:r>
        <w:br w:type="page"/>
      </w:r>
    </w:p>
    <w:p>
      <w:bookmarkStart w:id="1" w:name="contents"/>
      <w:pPr>
        <w:pStyle w:val="Heading1"/>
      </w:pPr>
      <w:r>
        <w:t>Содержание</w:t>
      </w:r>
      <w:bookmarkEnd w:id="1"/>
    </w:p>
    <w:p>
      <w:pPr>
        <w:spacing w:after="160"/>
      </w:pPr>
      <w:r>
        <w:t>Нажмите на название раздела в Word, чтобы перейти к нему.</w:t>
      </w:r>
    </w:p>
    <w:p>
      <w:pPr>
        <w:numPr>
          <w:ilvl w:val="0"/>
          <w:numId w:val="12"/>
        </w:numPr>
      </w:pPr>
      <w:hyperlink w:anchor="before-start" w:history="1">
        <w:r>
          <w:rPr>
            <w:color w:val="285E72"/>
            <w:u w:val="single"/>
          </w:rPr>
          <w:t>Перед началом и границы руководства</w:t>
        </w:r>
      </w:hyperlink>
    </w:p>
    <w:p>
      <w:pPr>
        <w:numPr>
          <w:ilvl w:val="0"/>
          <w:numId w:val="12"/>
        </w:numPr>
      </w:pPr>
      <w:hyperlink w:anchor="safety" w:history="1">
        <w:r>
          <w:rPr>
            <w:color w:val="285E72"/>
            <w:u w:val="single"/>
          </w:rPr>
          <w:t>Безопасность</w:t>
        </w:r>
      </w:hyperlink>
    </w:p>
    <w:p>
      <w:pPr>
        <w:numPr>
          <w:ilvl w:val="0"/>
          <w:numId w:val="12"/>
        </w:numPr>
      </w:pPr>
      <w:hyperlink w:anchor="tools" w:history="1">
        <w:r>
          <w:rPr>
            <w:color w:val="285E72"/>
            <w:u w:val="single"/>
          </w:rPr>
          <w:t>Инструменты</w:t>
        </w:r>
      </w:hyperlink>
    </w:p>
    <w:p>
      <w:pPr>
        <w:numPr>
          <w:ilvl w:val="0"/>
          <w:numId w:val="12"/>
        </w:numPr>
      </w:pPr>
      <w:hyperlink w:anchor="materials" w:history="1">
        <w:r>
          <w:rPr>
            <w:color w:val="285E72"/>
            <w:u w:val="single"/>
          </w:rPr>
          <w:t>Ведомость материалов</w:t>
        </w:r>
      </w:hyperlink>
    </w:p>
    <w:p>
      <w:pPr>
        <w:numPr>
          <w:ilvl w:val="0"/>
          <w:numId w:val="12"/>
        </w:numPr>
      </w:pPr>
      <w:hyperlink w:anchor="fasteners" w:history="1">
        <w:r>
          <w:rPr>
            <w:color w:val="285E72"/>
            <w:u w:val="single"/>
          </w:rPr>
          <w:t>Карта крепежа</w:t>
        </w:r>
      </w:hyperlink>
    </w:p>
    <w:p>
      <w:pPr>
        <w:numPr>
          <w:ilvl w:val="0"/>
          <w:numId w:val="12"/>
        </w:numPr>
      </w:pPr>
      <w:hyperlink w:anchor="cut-list" w:history="1">
        <w:r>
          <w:rPr>
            <w:color w:val="285E72"/>
            <w:u w:val="single"/>
          </w:rPr>
          <w:t>Таблица раскроя</w:t>
        </w:r>
      </w:hyperlink>
    </w:p>
    <w:p>
      <w:pPr>
        <w:numPr>
          <w:ilvl w:val="0"/>
          <w:numId w:val="12"/>
        </w:numPr>
      </w:pPr>
      <w:hyperlink w:anchor="steps" w:history="1">
        <w:r>
          <w:rPr>
            <w:color w:val="285E72"/>
            <w:u w:val="single"/>
          </w:rPr>
          <w:t>Пошаговая сборка — этапы 1–18</w:t>
        </w:r>
      </w:hyperlink>
    </w:p>
    <w:p>
      <w:pPr>
        <w:numPr>
          <w:ilvl w:val="0"/>
          <w:numId w:val="12"/>
        </w:numPr>
      </w:pPr>
      <w:hyperlink w:anchor="roof-work" w:history="1">
        <w:r>
          <w:rPr>
            <w:color w:val="285E72"/>
            <w:u w:val="single"/>
          </w:rPr>
          <w:t>Кровля — этапы 14–18</w:t>
        </w:r>
      </w:hyperlink>
    </w:p>
    <w:p>
      <w:pPr>
        <w:numPr>
          <w:ilvl w:val="0"/>
          <w:numId w:val="12"/>
        </w:numPr>
      </w:pPr>
      <w:hyperlink w:anchor="joint-cards" w:history="1">
        <w:r>
          <w:rPr>
            <w:color w:val="285E72"/>
            <w:u w:val="single"/>
          </w:rPr>
          <w:t>Карточки узлов</w:t>
        </w:r>
      </w:hyperlink>
    </w:p>
    <w:p>
      <w:pPr>
        <w:numPr>
          <w:ilvl w:val="0"/>
          <w:numId w:val="12"/>
        </w:numPr>
      </w:pPr>
      <w:hyperlink w:anchor="errors" w:history="1">
        <w:r>
          <w:rPr>
            <w:color w:val="285E72"/>
            <w:u w:val="single"/>
          </w:rPr>
          <w:t>Типичные ошибки</w:t>
        </w:r>
      </w:hyperlink>
    </w:p>
    <w:p>
      <w:pPr>
        <w:numPr>
          <w:ilvl w:val="0"/>
          <w:numId w:val="12"/>
        </w:numPr>
      </w:pPr>
      <w:hyperlink w:anchor="final-check" w:history="1">
        <w:r>
          <w:rPr>
            <w:color w:val="285E72"/>
            <w:u w:val="single"/>
          </w:rPr>
          <w:t>Итоговая проверка</w:t>
        </w:r>
      </w:hyperlink>
    </w:p>
    <w:p>
      <w:pPr>
        <w:numPr>
          <w:ilvl w:val="0"/>
          <w:numId w:val="12"/>
        </w:numPr>
      </w:pPr>
      <w:hyperlink w:anchor="maintenance" w:history="1">
        <w:r>
          <w:rPr>
            <w:color w:val="285E72"/>
            <w:u w:val="single"/>
          </w:rPr>
          <w:t>Обслуживание</w:t>
        </w:r>
      </w:hyperlink>
    </w:p>
    <w:p>
      <w:pPr>
        <w:numPr>
          <w:ilvl w:val="0"/>
          <w:numId w:val="12"/>
        </w:numPr>
      </w:pPr>
      <w:hyperlink w:anchor="sources" w:history="1">
        <w:r>
          <w:rPr>
            <w:color w:val="285E72"/>
            <w:u w:val="single"/>
          </w:rPr>
          <w:t>Источники</w:t>
        </w:r>
      </w:hyperlink>
    </w:p>
    <w:p>
      <w:r>
        <w:br w:type="page"/>
      </w:r>
    </w:p>
    <w:p>
      <w:bookmarkStart w:id="2" w:name="before-start"/>
      <w:pPr>
        <w:pStyle w:val="Heading1"/>
      </w:pPr>
      <w:r>
        <w:t>Перед началом</w:t>
      </w:r>
      <w:bookmarkEnd w:id="2"/>
    </w:p>
    <w:p>
      <w:pPr>
        <w:keepLines/>
        <w:shd w:fill="FCE8E5"/>
        <w:pBdr>
          <w:left w:val="single" w:sz="22" w:space="8" w:color="A63B31"/>
        </w:pBdr>
        <w:spacing w:before="100" w:after="120" w:line="290" w:lineRule="auto"/>
      </w:pPr>
      <w:r>
        <w:rPr>
          <w:rFonts w:ascii="Arial" w:hAnsi="Arial" w:eastAsia="Arial"/>
          <w:b/>
          <w:color w:val="A63B31"/>
          <w:sz w:val="20"/>
        </w:rPr>
        <w:t xml:space="preserve">Главное правило. </w:t>
      </w:r>
      <w:r>
        <w:rPr>
          <w:rFonts w:ascii="Arial" w:hAnsi="Arial" w:eastAsia="Arial"/>
          <w:color w:val="243238"/>
          <w:sz w:val="20"/>
        </w:rPr>
        <w:t>Если в любом шаге встречается пометка «НЕ ПРОДОЛЖАТЬ», остановите работы. Не заменяйте проверку инженера догадкой, советом продавца или внешним сходством крепежа.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Исходное состояние: </w:t>
      </w:r>
      <w:r>
        <w:rPr>
          <w:rFonts w:ascii="Arial" w:hAnsi="Arial" w:eastAsia="Arial"/>
          <w:color w:val="243238"/>
          <w:sz w:val="20"/>
        </w:rPr>
        <w:t>Фундаментные блоки, гидроизоляция, нижняя обвязка, центральный прогон и лаги уже существуют. Доски пола ещё не уложены.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Что строим: </w:t>
      </w:r>
      <w:r>
        <w:rPr>
          <w:rFonts w:ascii="Arial" w:hAnsi="Arial" w:eastAsia="Arial"/>
          <w:color w:val="243238"/>
          <w:sz w:val="20"/>
        </w:rPr>
        <w:t>Настил пола; пять стоек; верхнюю обвязку; шесть постоянных укосин; 14 промежуточных стоек под обшивку; две сплошные и две решётчатые стены; стропила; обрешётку; профилированную кровлю.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Что не входит: </w:t>
      </w:r>
      <w:r>
        <w:rPr>
          <w:rFonts w:ascii="Arial" w:hAnsi="Arial" w:eastAsia="Arial"/>
          <w:color w:val="243238"/>
          <w:sz w:val="20"/>
        </w:rPr>
        <w:t>Электрика, печь/мангал, водосток, снегозадержание, остекление и дополнительный фундамент. Их нельзя добавлять без отдельного проекта.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Система координат: </w:t>
      </w:r>
      <w:r>
        <w:rPr>
          <w:rFonts w:ascii="Arial" w:hAnsi="Arial" w:eastAsia="Arial"/>
          <w:color w:val="243238"/>
          <w:sz w:val="20"/>
        </w:rPr>
        <w:t>A(0;0), B(3000;0), C(3000;2000), D(2000;3000), E(0;3000). Открытый вход — участок C–D, около 1414 мм.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976000" cy="5026542"/>
            <wp:docPr id="2" name="Picture 2" descr="Разнесённая 3D-модель беседки: основание, стены и кровля отделены по высоте." title="Разнесённая 3D-модель беседки: основание, стены и кровля отделены по высоте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exploded_ful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5026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Разнесённый вид показывает независимые группы конструкции.</w:t>
      </w:r>
    </w:p>
    <w:p>
      <w:pPr>
        <w:pStyle w:val="Heading2"/>
      </w:pPr>
      <w:r>
        <w:t>Как пользоваться 3D-макетом</w:t>
      </w:r>
    </w:p>
    <w:p>
      <w:pPr>
        <w:numPr>
          <w:ilvl w:val="0"/>
          <w:numId w:val="13"/>
        </w:numPr>
      </w:pPr>
      <w:r>
        <w:rPr>
          <w:rFonts w:ascii="Arial" w:hAnsi="Arial" w:eastAsia="Arial"/>
          <w:color w:val="243238"/>
          <w:sz w:val="20"/>
        </w:rPr>
        <w:t>Выберите этап 01–18: этап 13 показывает всё до крыши, этап 18 — полную модель.</w:t>
      </w:r>
    </w:p>
    <w:p>
      <w:pPr>
        <w:numPr>
          <w:ilvl w:val="0"/>
          <w:numId w:val="13"/>
        </w:numPr>
      </w:pPr>
      <w:r>
        <w:rPr>
          <w:rFonts w:ascii="Arial" w:hAnsi="Arial" w:eastAsia="Arial"/>
          <w:color w:val="243238"/>
          <w:sz w:val="20"/>
        </w:rPr>
        <w:t>Скрывайте и показывайте любой из 21 слоя. Слой «Отверстия и оси сверления» включайте только при работе с карточкой узла.</w:t>
      </w:r>
    </w:p>
    <w:p>
      <w:pPr>
        <w:numPr>
          <w:ilvl w:val="0"/>
          <w:numId w:val="13"/>
        </w:numPr>
      </w:pPr>
      <w:r>
        <w:rPr>
          <w:rFonts w:ascii="Arial" w:hAnsi="Arial" w:eastAsia="Arial"/>
          <w:color w:val="243238"/>
          <w:sz w:val="20"/>
        </w:rPr>
        <w:t>Щёлкните по детали или крепежу: справа появятся ID, сечение, длина, система крепежа, сверло и предупреждение.</w:t>
      </w:r>
    </w:p>
    <w:p>
      <w:pPr>
        <w:numPr>
          <w:ilvl w:val="0"/>
          <w:numId w:val="13"/>
        </w:numPr>
      </w:pPr>
      <w:r>
        <w:rPr>
          <w:rFonts w:ascii="Arial" w:hAnsi="Arial" w:eastAsia="Arial"/>
          <w:color w:val="243238"/>
          <w:sz w:val="20"/>
        </w:rPr>
        <w:t>Ползунок «Разнесение конструкции» нужен для изучения слоёв; он не меняет исходные размеры.</w:t>
      </w:r>
    </w:p>
    <w:p>
      <w:pPr>
        <w:pStyle w:val="Heading2"/>
      </w:pPr>
      <w:r>
        <w:t>Что обязан подтвердить инженер-конструктор</w:t>
      </w:r>
    </w:p>
    <w:p>
      <w:pPr>
        <w:numPr>
          <w:ilvl w:val="0"/>
          <w:numId w:val="14"/>
        </w:numPr>
      </w:pPr>
      <w:r>
        <w:rPr>
          <w:rFonts w:ascii="Arial" w:hAnsi="Arial" w:eastAsia="Arial"/>
          <w:color w:val="243238"/>
          <w:sz w:val="20"/>
        </w:rPr>
        <w:t>Точный снеговой и ветровой район по адресу участка и актуальным картам СП 20.</w:t>
      </w:r>
    </w:p>
    <w:p>
      <w:pPr>
        <w:numPr>
          <w:ilvl w:val="0"/>
          <w:numId w:val="14"/>
        </w:numPr>
      </w:pPr>
      <w:r>
        <w:rPr>
          <w:rFonts w:ascii="Arial" w:hAnsi="Arial" w:eastAsia="Arial"/>
          <w:color w:val="243238"/>
          <w:sz w:val="20"/>
        </w:rPr>
        <w:t>Состояние и несущую способность 10 фундаментных блоков, гидроизоляции, нижней обвязки, центрального прогона и лаг.</w:t>
      </w:r>
    </w:p>
    <w:p>
      <w:pPr>
        <w:numPr>
          <w:ilvl w:val="0"/>
          <w:numId w:val="14"/>
        </w:numPr>
      </w:pPr>
      <w:r>
        <w:rPr>
          <w:rFonts w:ascii="Arial" w:hAnsi="Arial" w:eastAsia="Arial"/>
          <w:color w:val="243238"/>
          <w:sz w:val="20"/>
        </w:rPr>
        <w:t>Непрерывный путь анкеровки от кровли к основанию и сопротивление ветровому подъёму.</w:t>
      </w:r>
    </w:p>
    <w:p>
      <w:pPr>
        <w:numPr>
          <w:ilvl w:val="0"/>
          <w:numId w:val="14"/>
        </w:numPr>
      </w:pPr>
      <w:r>
        <w:rPr>
          <w:rFonts w:ascii="Arial" w:hAnsi="Arial" w:eastAsia="Arial"/>
          <w:color w:val="243238"/>
          <w:sz w:val="20"/>
        </w:rPr>
        <w:t>Достаточность сечений 100×100, 50×100, 50×150, 50×50 и всех соединений.</w:t>
      </w:r>
    </w:p>
    <w:p>
      <w:pPr>
        <w:numPr>
          <w:ilvl w:val="0"/>
          <w:numId w:val="14"/>
        </w:numPr>
      </w:pPr>
      <w:r>
        <w:rPr>
          <w:rFonts w:ascii="Arial" w:hAnsi="Arial" w:eastAsia="Arial"/>
          <w:color w:val="243238"/>
          <w:sz w:val="20"/>
        </w:rPr>
        <w:t>Шаг стропил 600 мм и обрешётки 500 мм для выбранного профлиста и фактических нагрузок.</w:t>
      </w:r>
    </w:p>
    <w:p>
      <w:pPr>
        <w:numPr>
          <w:ilvl w:val="0"/>
          <w:numId w:val="14"/>
        </w:numPr>
      </w:pPr>
      <w:r>
        <w:rPr>
          <w:rFonts w:ascii="Arial" w:hAnsi="Arial" w:eastAsia="Arial"/>
          <w:color w:val="243238"/>
          <w:sz w:val="20"/>
        </w:rPr>
        <w:t>Точное число и раскладку кровельных винтов, особенно в краевых и угловых зонах.</w:t>
      </w:r>
    </w:p>
    <w:p>
      <w:bookmarkStart w:id="3" w:name="safety"/>
      <w:pPr>
        <w:pStyle w:val="Heading1"/>
      </w:pPr>
      <w:r>
        <w:t>Организация работ и безопасность</w:t>
      </w:r>
      <w:bookmarkEnd w:id="3"/>
    </w:p>
    <w:p>
      <w:pPr>
        <w:keepLines/>
        <w:shd w:fill="FCE8E5"/>
        <w:pBdr>
          <w:left w:val="single" w:sz="22" w:space="8" w:color="A63B31"/>
        </w:pBdr>
        <w:spacing w:before="100" w:after="120" w:line="290" w:lineRule="auto"/>
      </w:pPr>
      <w:r>
        <w:rPr>
          <w:rFonts w:ascii="Arial" w:hAnsi="Arial" w:eastAsia="Arial"/>
          <w:b/>
          <w:color w:val="A63B31"/>
          <w:sz w:val="20"/>
        </w:rPr>
        <w:t xml:space="preserve">Работы на высоте. </w:t>
      </w:r>
      <w:r>
        <w:rPr>
          <w:rFonts w:ascii="Arial" w:hAnsi="Arial" w:eastAsia="Arial"/>
          <w:color w:val="243238"/>
          <w:sz w:val="20"/>
        </w:rPr>
        <w:t>Не работать одному. Верхнюю обвязку, стропила, обрешётку и кровлю монтируют минимум два взрослых человека с устойчивых подмостей. Не назначайте незавершённый каркас точкой страховки без решения компетентного специалиста.</w:t>
      </w:r>
    </w:p>
    <w:p>
      <w:pPr>
        <w:numPr>
          <w:ilvl w:val="0"/>
          <w:numId w:val="15"/>
        </w:numPr>
      </w:pPr>
      <w:r>
        <w:rPr>
          <w:rFonts w:ascii="Arial" w:hAnsi="Arial" w:eastAsia="Arial"/>
          <w:color w:val="243238"/>
          <w:sz w:val="20"/>
        </w:rPr>
        <w:t>Наденьте защитные очки, перчатки, противошумные наушники и обувь с жёстким нескользким носком.</w:t>
      </w:r>
    </w:p>
    <w:p>
      <w:pPr>
        <w:numPr>
          <w:ilvl w:val="0"/>
          <w:numId w:val="15"/>
        </w:numPr>
      </w:pPr>
      <w:r>
        <w:rPr>
          <w:rFonts w:ascii="Arial" w:hAnsi="Arial" w:eastAsia="Arial"/>
          <w:color w:val="243238"/>
          <w:sz w:val="20"/>
        </w:rPr>
        <w:t>При резке древесины используйте респиратор; при резке профлиста — защиту глаз, лица и перчатки от острых кромок.</w:t>
      </w:r>
    </w:p>
    <w:p>
      <w:pPr>
        <w:numPr>
          <w:ilvl w:val="0"/>
          <w:numId w:val="15"/>
        </w:numPr>
      </w:pPr>
      <w:r>
        <w:rPr>
          <w:rFonts w:ascii="Arial" w:hAnsi="Arial" w:eastAsia="Arial"/>
          <w:color w:val="243238"/>
          <w:sz w:val="20"/>
        </w:rPr>
        <w:t>Не работайте на крыше в дождь, при обледенении, сильном ветре или плохой видимости.</w:t>
      </w:r>
    </w:p>
    <w:p>
      <w:pPr>
        <w:numPr>
          <w:ilvl w:val="0"/>
          <w:numId w:val="15"/>
        </w:numPr>
      </w:pPr>
      <w:r>
        <w:rPr>
          <w:rFonts w:ascii="Arial" w:hAnsi="Arial" w:eastAsia="Arial"/>
          <w:color w:val="243238"/>
          <w:sz w:val="20"/>
        </w:rPr>
        <w:t>Отключайте аккумулятор/питание инструмента перед заменой диска, сверла или биты.</w:t>
      </w:r>
    </w:p>
    <w:p>
      <w:pPr>
        <w:numPr>
          <w:ilvl w:val="0"/>
          <w:numId w:val="15"/>
        </w:numPr>
      </w:pPr>
      <w:r>
        <w:rPr>
          <w:rFonts w:ascii="Arial" w:hAnsi="Arial" w:eastAsia="Arial"/>
          <w:color w:val="243238"/>
          <w:sz w:val="20"/>
        </w:rPr>
        <w:t>Зону под поднятой деталью оградите. Никто не должен стоять под балкой, стропилом или листом.</w:t>
      </w:r>
    </w:p>
    <w:p>
      <w:pPr>
        <w:numPr>
          <w:ilvl w:val="0"/>
          <w:numId w:val="15"/>
        </w:numPr>
      </w:pPr>
      <w:r>
        <w:rPr>
          <w:rFonts w:ascii="Arial" w:hAnsi="Arial" w:eastAsia="Arial"/>
          <w:color w:val="243238"/>
          <w:sz w:val="20"/>
        </w:rPr>
        <w:t>Не используйте ударный гайковёрт для кровельных винтов с EPDM.</w:t>
      </w:r>
    </w:p>
    <w:p>
      <w:pPr>
        <w:numPr>
          <w:ilvl w:val="0"/>
          <w:numId w:val="15"/>
        </w:numPr>
      </w:pPr>
      <w:r>
        <w:rPr>
          <w:rFonts w:ascii="Arial" w:hAnsi="Arial" w:eastAsia="Arial"/>
          <w:color w:val="243238"/>
          <w:sz w:val="20"/>
        </w:rPr>
        <w:t>Чёрные фосфатированные саморезы не применять ни как силовой, ни как наружный крепёж.</w:t>
      </w:r>
    </w:p>
    <w:p>
      <w:pPr>
        <w:pStyle w:val="Heading2"/>
      </w:pPr>
      <w:r>
        <w:t>Проверки до закупки</w:t>
      </w:r>
    </w:p>
    <w:tbl>
      <w:tblPr>
        <w:tblStyle w:val="TableGrid"/>
        <w:tblW w:type="dxa" w:w="986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600"/>
        <w:gridCol w:w="2265"/>
      </w:tblGrid>
      <w:tr>
        <w:trPr>
          <w:tblHeader w:val="true"/>
          <w:cantSplit/>
        </w:trPr>
        <w:tc>
          <w:tcPr>
            <w:tcW w:type="dxa" w:w="7600"/>
            <w:shd w:fill="E8F0F2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/>
                <w:color w:val="1F4F60"/>
                <w:sz w:val="18"/>
              </w:rPr>
              <w:t>Контроль</w:t>
            </w:r>
          </w:p>
        </w:tc>
        <w:tc>
          <w:tcPr>
            <w:tcW w:type="dxa" w:w="2265"/>
            <w:shd w:fill="E8F0F2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color w:val="1F4F60"/>
                <w:sz w:val="18"/>
              </w:rPr>
              <w:t>Отметка</w:t>
            </w:r>
          </w:p>
        </w:tc>
      </w:tr>
      <w:tr>
        <w:trPr>
          <w:cantSplit/>
        </w:trPr>
        <w:tc>
          <w:tcPr>
            <w:tcW w:type="dxa" w:w="7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Адрес участка передан инженеру</w:t>
            </w:r>
          </w:p>
        </w:tc>
        <w:tc>
          <w:tcPr>
            <w:tcW w:type="dxa" w:w="22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да / нет</w:t>
            </w:r>
          </w:p>
        </w:tc>
      </w:tr>
      <w:tr>
        <w:trPr>
          <w:cantSplit/>
        </w:trPr>
        <w:tc>
          <w:tcPr>
            <w:tcW w:type="dxa" w:w="76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Основание и существующий каркас осмотрены</w:t>
            </w:r>
          </w:p>
        </w:tc>
        <w:tc>
          <w:tcPr>
            <w:tcW w:type="dxa" w:w="22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да / нет</w:t>
            </w:r>
          </w:p>
        </w:tc>
      </w:tr>
      <w:tr>
        <w:trPr>
          <w:cantSplit/>
        </w:trPr>
        <w:tc>
          <w:tcPr>
            <w:tcW w:type="dxa" w:w="7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Древесина имеет подтверждённый сорт/класс</w:t>
            </w:r>
          </w:p>
        </w:tc>
        <w:tc>
          <w:tcPr>
            <w:tcW w:type="dxa" w:w="22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да / нет</w:t>
            </w:r>
          </w:p>
        </w:tc>
      </w:tr>
      <w:tr>
        <w:trPr>
          <w:cantSplit/>
        </w:trPr>
        <w:tc>
          <w:tcPr>
            <w:tcW w:type="dxa" w:w="76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Выбран конкретный профлист и получен паспорт монтажа</w:t>
            </w:r>
          </w:p>
        </w:tc>
        <w:tc>
          <w:tcPr>
            <w:tcW w:type="dxa" w:w="22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да / нет</w:t>
            </w:r>
          </w:p>
        </w:tc>
      </w:tr>
      <w:tr>
        <w:trPr>
          <w:cantSplit/>
        </w:trPr>
        <w:tc>
          <w:tcPr>
            <w:tcW w:type="dxa" w:w="7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Уточнена схема кровельного крепежа</w:t>
            </w:r>
          </w:p>
        </w:tc>
        <w:tc>
          <w:tcPr>
            <w:tcW w:type="dxa" w:w="22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да / нет</w:t>
            </w:r>
          </w:p>
        </w:tc>
      </w:tr>
      <w:tr>
        <w:trPr>
          <w:cantSplit/>
        </w:trPr>
        <w:tc>
          <w:tcPr>
            <w:tcW w:type="dxa" w:w="76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Есть два работника и устойчивые подмости</w:t>
            </w:r>
          </w:p>
        </w:tc>
        <w:tc>
          <w:tcPr>
            <w:tcW w:type="dxa" w:w="22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да / нет</w:t>
            </w:r>
          </w:p>
        </w:tc>
      </w:tr>
      <w:tr>
        <w:trPr>
          <w:cantSplit/>
        </w:trPr>
        <w:tc>
          <w:tcPr>
            <w:tcW w:type="dxa" w:w="7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Прогноз без дождя, льда и сильного ветра</w:t>
            </w:r>
          </w:p>
        </w:tc>
        <w:tc>
          <w:tcPr>
            <w:tcW w:type="dxa" w:w="22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да / нет</w:t>
            </w:r>
          </w:p>
        </w:tc>
      </w:tr>
    </w:tbl>
    <w:p>
      <w:pPr>
        <w:spacing w:before="0" w:after="60"/>
      </w:pPr>
    </w:p>
    <w:p>
      <w:bookmarkStart w:id="4" w:name="tools"/>
      <w:pPr>
        <w:pStyle w:val="Heading1"/>
      </w:pPr>
      <w:r>
        <w:t>Инструменты</w:t>
      </w:r>
      <w:bookmarkEnd w:id="4"/>
    </w:p>
    <w:tbl>
      <w:tblPr>
        <w:tblStyle w:val="TableGrid"/>
        <w:tblW w:type="dxa" w:w="986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765"/>
      </w:tblGrid>
      <w:tr>
        <w:trPr>
          <w:tblHeader w:val="true"/>
          <w:cantSplit/>
        </w:trPr>
        <w:tc>
          <w:tcPr>
            <w:tcW w:type="dxa" w:w="2100"/>
            <w:shd w:fill="E8F0F2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/>
                <w:color w:val="1F4F60"/>
                <w:sz w:val="18"/>
              </w:rPr>
              <w:t>Группа</w:t>
            </w:r>
          </w:p>
        </w:tc>
        <w:tc>
          <w:tcPr>
            <w:tcW w:type="dxa" w:w="7765"/>
            <w:shd w:fill="E8F0F2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/>
                <w:color w:val="1F4F60"/>
                <w:sz w:val="18"/>
              </w:rPr>
              <w:t>Что подготовить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Разметка</w:t>
            </w:r>
          </w:p>
        </w:tc>
        <w:tc>
          <w:tcPr>
            <w:tcW w:type="dxa" w:w="77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рулетка 5 м, складной метр, угольник, малка, отбивочный шнур, карандаш, водостойкий маркер</w:t>
            </w:r>
          </w:p>
        </w:tc>
      </w:tr>
      <w:tr>
        <w:trPr>
          <w:cantSplit/>
        </w:trPr>
        <w:tc>
          <w:tcPr>
            <w:tcW w:type="dxa" w:w="21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Контроль</w:t>
            </w:r>
          </w:p>
        </w:tc>
        <w:tc>
          <w:tcPr>
            <w:tcW w:type="dxa" w:w="77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лазерный или водяной уровень, уровень 600 и 2000 мм, отвес, две длинные ровные рейки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Сверление</w:t>
            </w:r>
          </w:p>
        </w:tc>
        <w:tc>
          <w:tcPr>
            <w:tcW w:type="dxa" w:w="77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дрель/шуруповёрт с регулировкой оборотов и ограничением момента; свёрла Ø3; 3,5; 4; 4,5; 5 мм; ограничители глубины</w:t>
            </w:r>
          </w:p>
        </w:tc>
      </w:tr>
      <w:tr>
        <w:trPr>
          <w:cantSplit/>
        </w:trPr>
        <w:tc>
          <w:tcPr>
            <w:tcW w:type="dxa" w:w="21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Биты</w:t>
            </w:r>
          </w:p>
        </w:tc>
        <w:tc>
          <w:tcPr>
            <w:tcW w:type="dxa" w:w="77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T20, T25, T30, T40, головка HEX8; минимум по две исправные биты каждого размера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Резка древесины</w:t>
            </w:r>
          </w:p>
        </w:tc>
        <w:tc>
          <w:tcPr>
            <w:tcW w:type="dxa" w:w="77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торцовочная или циркулярная пила с исправным кожухом; лобзик для подрезок; стусло/направляющая</w:t>
            </w:r>
          </w:p>
        </w:tc>
      </w:tr>
      <w:tr>
        <w:trPr>
          <w:cantSplit/>
        </w:trPr>
        <w:tc>
          <w:tcPr>
            <w:tcW w:type="dxa" w:w="21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Сборка</w:t>
            </w:r>
          </w:p>
        </w:tc>
        <w:tc>
          <w:tcPr>
            <w:tcW w:type="dxa" w:w="77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струбцины 300–600 мм, две стяжные ленты, резиновая киянка, молоток, монтажные клинья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Высота</w:t>
            </w:r>
          </w:p>
        </w:tc>
        <w:tc>
          <w:tcPr>
            <w:tcW w:type="dxa" w:w="77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сертифицированные подмости с ограждением; лестница только для доступа, не как рабочая площадка</w:t>
            </w:r>
          </w:p>
        </w:tc>
      </w:tr>
      <w:tr>
        <w:trPr>
          <w:cantSplit/>
        </w:trPr>
        <w:tc>
          <w:tcPr>
            <w:tcW w:type="dxa" w:w="21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Кровля</w:t>
            </w:r>
          </w:p>
        </w:tc>
        <w:tc>
          <w:tcPr>
            <w:tcW w:type="dxa" w:w="77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ножницы/высечные ножницы по металлу по паспорту листа, мягкие стропы, щётка для удаления стружки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Защита</w:t>
            </w:r>
          </w:p>
        </w:tc>
        <w:tc>
          <w:tcPr>
            <w:tcW w:type="dxa" w:w="77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очки, перчатки, наушники, респиратор, нескользкая обувь, аптечка, огнетушитель</w:t>
            </w:r>
          </w:p>
        </w:tc>
      </w:tr>
    </w:tbl>
    <w:p>
      <w:pPr>
        <w:spacing w:before="0" w:after="60"/>
      </w:pPr>
    </w:p>
    <w:p>
      <w:pPr>
        <w:keepLines/>
        <w:shd w:fill="FFF4D6"/>
        <w:pBdr>
          <w:left w:val="single" w:sz="22" w:space="8" w:color="A06A00"/>
        </w:pBdr>
        <w:spacing w:before="100" w:after="120" w:line="290" w:lineRule="auto"/>
      </w:pPr>
      <w:r>
        <w:rPr>
          <w:rFonts w:ascii="Arial" w:hAnsi="Arial" w:eastAsia="Arial"/>
          <w:b/>
          <w:color w:val="A06A00"/>
          <w:sz w:val="20"/>
        </w:rPr>
        <w:t xml:space="preserve">Запрещённая замена. </w:t>
      </w:r>
      <w:r>
        <w:rPr>
          <w:rFonts w:ascii="Arial" w:hAnsi="Arial" w:eastAsia="Arial"/>
          <w:color w:val="243238"/>
          <w:sz w:val="20"/>
        </w:rPr>
        <w:t>Не ставьте абразивный отрезной круг на углошлифовальную машину для профлиста, если производитель покрытия это запрещает: перегрев повреждает цинк и полимерный слой.</w:t>
      </w:r>
    </w:p>
    <w:p>
      <w:bookmarkStart w:id="5" w:name="materials"/>
      <w:pPr>
        <w:pStyle w:val="Heading1"/>
      </w:pPr>
      <w:r>
        <w:t>Ведомость материалов</w:t>
      </w:r>
      <w:bookmarkEnd w:id="5"/>
    </w:p>
    <w:p>
      <w:pPr>
        <w:keepLines/>
        <w:shd w:fill="FFF4D6"/>
        <w:pBdr>
          <w:left w:val="single" w:sz="22" w:space="8" w:color="A06A00"/>
        </w:pBdr>
        <w:spacing w:before="100" w:after="120" w:line="290" w:lineRule="auto"/>
      </w:pPr>
      <w:r>
        <w:rPr>
          <w:rFonts w:ascii="Arial" w:hAnsi="Arial" w:eastAsia="Arial"/>
          <w:b/>
          <w:color w:val="A06A00"/>
          <w:sz w:val="20"/>
        </w:rPr>
        <w:t xml:space="preserve">Перед заказом. </w:t>
      </w:r>
      <w:r>
        <w:rPr>
          <w:rFonts w:ascii="Arial" w:hAnsi="Arial" w:eastAsia="Arial"/>
          <w:color w:val="243238"/>
          <w:sz w:val="20"/>
        </w:rPr>
        <w:t>Размеры ниже — геометрия макета. Для силовых деталей окончательный сорт древесины, припуск, защитную обработку и допустимые сечения подтверждает инженер. Все детали сначала покупают с припуском, затем подгоняют по месту.</w:t>
      </w:r>
    </w:p>
    <w:p>
      <w:pPr>
        <w:pStyle w:val="Heading2"/>
      </w:pPr>
      <w:r>
        <w:t>Стойки и верхняя обвязка</w:t>
      </w:r>
    </w:p>
    <w:tbl>
      <w:tblPr>
        <w:tblStyle w:val="TableGrid"/>
        <w:tblW w:type="dxa" w:w="986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500"/>
        <w:gridCol w:w="2400"/>
        <w:gridCol w:w="2500"/>
        <w:gridCol w:w="1665"/>
      </w:tblGrid>
      <w:tr>
        <w:trPr>
          <w:tblHeader w:val="true"/>
          <w:cantSplit/>
        </w:trPr>
        <w:tc>
          <w:tcPr>
            <w:tcW w:type="dxa" w:w="1800"/>
            <w:shd w:fill="E8F0F2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/>
                <w:color w:val="1F4F60"/>
                <w:sz w:val="18"/>
              </w:rPr>
              <w:t>ID</w:t>
            </w:r>
          </w:p>
        </w:tc>
        <w:tc>
          <w:tcPr>
            <w:tcW w:type="dxa" w:w="1500"/>
            <w:shd w:fill="E8F0F2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color w:val="1F4F60"/>
                <w:sz w:val="18"/>
              </w:rPr>
              <w:t>Сечение, мм</w:t>
            </w:r>
          </w:p>
        </w:tc>
        <w:tc>
          <w:tcPr>
            <w:tcW w:type="dxa" w:w="2400"/>
            <w:shd w:fill="E8F0F2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color w:val="1F4F60"/>
                <w:sz w:val="18"/>
              </w:rPr>
              <w:t>Модельная длина, мм</w:t>
            </w:r>
          </w:p>
        </w:tc>
        <w:tc>
          <w:tcPr>
            <w:tcW w:type="dxa" w:w="2500"/>
            <w:shd w:fill="E8F0F2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color w:val="1F4F60"/>
                <w:sz w:val="18"/>
              </w:rPr>
              <w:t>Черновая заготовка, мм</w:t>
            </w:r>
          </w:p>
        </w:tc>
        <w:tc>
          <w:tcPr>
            <w:tcW w:type="dxa" w:w="1665"/>
            <w:shd w:fill="E8F0F2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color w:val="1F4F60"/>
                <w:sz w:val="18"/>
              </w:rPr>
              <w:t>Шт.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POST-A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100×100</w:t>
            </w:r>
          </w:p>
        </w:tc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2390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2440</w:t>
            </w:r>
          </w:p>
        </w:tc>
        <w:tc>
          <w:tcPr>
            <w:tcW w:type="dxa" w:w="16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18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POST-B</w:t>
            </w:r>
          </w:p>
        </w:tc>
        <w:tc>
          <w:tcPr>
            <w:tcW w:type="dxa" w:w="15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100×100</w:t>
            </w:r>
          </w:p>
        </w:tc>
        <w:tc>
          <w:tcPr>
            <w:tcW w:type="dxa" w:w="24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2750</w:t>
            </w:r>
          </w:p>
        </w:tc>
        <w:tc>
          <w:tcPr>
            <w:tcW w:type="dxa" w:w="25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2800</w:t>
            </w:r>
          </w:p>
        </w:tc>
        <w:tc>
          <w:tcPr>
            <w:tcW w:type="dxa" w:w="16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POST-C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100×100</w:t>
            </w:r>
          </w:p>
        </w:tc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2990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3040</w:t>
            </w:r>
          </w:p>
        </w:tc>
        <w:tc>
          <w:tcPr>
            <w:tcW w:type="dxa" w:w="16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18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POST-D</w:t>
            </w:r>
          </w:p>
        </w:tc>
        <w:tc>
          <w:tcPr>
            <w:tcW w:type="dxa" w:w="15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100×100</w:t>
            </w:r>
          </w:p>
        </w:tc>
        <w:tc>
          <w:tcPr>
            <w:tcW w:type="dxa" w:w="24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2990</w:t>
            </w:r>
          </w:p>
        </w:tc>
        <w:tc>
          <w:tcPr>
            <w:tcW w:type="dxa" w:w="25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3040</w:t>
            </w:r>
          </w:p>
        </w:tc>
        <w:tc>
          <w:tcPr>
            <w:tcW w:type="dxa" w:w="16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POST-E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100×100</w:t>
            </w:r>
          </w:p>
        </w:tc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2750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2800</w:t>
            </w:r>
          </w:p>
        </w:tc>
        <w:tc>
          <w:tcPr>
            <w:tcW w:type="dxa" w:w="16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18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UPPER-AB</w:t>
            </w:r>
          </w:p>
        </w:tc>
        <w:tc>
          <w:tcPr>
            <w:tcW w:type="dxa" w:w="15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100×100</w:t>
            </w:r>
          </w:p>
        </w:tc>
        <w:tc>
          <w:tcPr>
            <w:tcW w:type="dxa" w:w="24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3000</w:t>
            </w:r>
          </w:p>
        </w:tc>
        <w:tc>
          <w:tcPr>
            <w:tcW w:type="dxa" w:w="25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3050</w:t>
            </w:r>
          </w:p>
        </w:tc>
        <w:tc>
          <w:tcPr>
            <w:tcW w:type="dxa" w:w="16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UPPER-BC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100×100</w:t>
            </w:r>
          </w:p>
        </w:tc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2000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2050</w:t>
            </w:r>
          </w:p>
        </w:tc>
        <w:tc>
          <w:tcPr>
            <w:tcW w:type="dxa" w:w="16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18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UPPER-CD</w:t>
            </w:r>
          </w:p>
        </w:tc>
        <w:tc>
          <w:tcPr>
            <w:tcW w:type="dxa" w:w="15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100×100</w:t>
            </w:r>
          </w:p>
        </w:tc>
        <w:tc>
          <w:tcPr>
            <w:tcW w:type="dxa" w:w="24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1414</w:t>
            </w:r>
          </w:p>
        </w:tc>
        <w:tc>
          <w:tcPr>
            <w:tcW w:type="dxa" w:w="25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1464</w:t>
            </w:r>
          </w:p>
        </w:tc>
        <w:tc>
          <w:tcPr>
            <w:tcW w:type="dxa" w:w="16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UPPER-DE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100×100</w:t>
            </w:r>
          </w:p>
        </w:tc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2000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2050</w:t>
            </w:r>
          </w:p>
        </w:tc>
        <w:tc>
          <w:tcPr>
            <w:tcW w:type="dxa" w:w="16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18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UPPER-EA</w:t>
            </w:r>
          </w:p>
        </w:tc>
        <w:tc>
          <w:tcPr>
            <w:tcW w:type="dxa" w:w="15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100×100</w:t>
            </w:r>
          </w:p>
        </w:tc>
        <w:tc>
          <w:tcPr>
            <w:tcW w:type="dxa" w:w="24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3000</w:t>
            </w:r>
          </w:p>
        </w:tc>
        <w:tc>
          <w:tcPr>
            <w:tcW w:type="dxa" w:w="25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3050</w:t>
            </w:r>
          </w:p>
        </w:tc>
        <w:tc>
          <w:tcPr>
            <w:tcW w:type="dxa" w:w="16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1</w:t>
            </w:r>
          </w:p>
        </w:tc>
      </w:tr>
    </w:tbl>
    <w:p>
      <w:pPr>
        <w:spacing w:before="0" w:after="60"/>
      </w:pPr>
    </w:p>
    <w:p>
      <w:pPr>
        <w:pStyle w:val="Heading2"/>
      </w:pPr>
      <w:r>
        <w:t>Укосины и промежуточные стойки обшивки</w:t>
      </w:r>
    </w:p>
    <w:tbl>
      <w:tblPr>
        <w:tblStyle w:val="TableGrid"/>
        <w:tblW w:type="dxa" w:w="986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500"/>
        <w:gridCol w:w="2300"/>
        <w:gridCol w:w="2300"/>
        <w:gridCol w:w="1565"/>
      </w:tblGrid>
      <w:tr>
        <w:trPr>
          <w:tblHeader w:val="true"/>
          <w:cantSplit/>
        </w:trPr>
        <w:tc>
          <w:tcPr>
            <w:tcW w:type="dxa" w:w="2200"/>
            <w:shd w:fill="E8F0F2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/>
                <w:color w:val="1F4F60"/>
                <w:sz w:val="18"/>
              </w:rPr>
              <w:t>ID</w:t>
            </w:r>
          </w:p>
        </w:tc>
        <w:tc>
          <w:tcPr>
            <w:tcW w:type="dxa" w:w="1500"/>
            <w:shd w:fill="E8F0F2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color w:val="1F4F60"/>
                <w:sz w:val="18"/>
              </w:rPr>
              <w:t>Сечение, мм</w:t>
            </w:r>
          </w:p>
        </w:tc>
        <w:tc>
          <w:tcPr>
            <w:tcW w:type="dxa" w:w="2300"/>
            <w:shd w:fill="E8F0F2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color w:val="1F4F60"/>
                <w:sz w:val="18"/>
              </w:rPr>
              <w:t>Модельная длина, мм</w:t>
            </w:r>
          </w:p>
        </w:tc>
        <w:tc>
          <w:tcPr>
            <w:tcW w:type="dxa" w:w="2300"/>
            <w:shd w:fill="E8F0F2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color w:val="1F4F60"/>
                <w:sz w:val="18"/>
              </w:rPr>
              <w:t>Черновая заготовка, мм</w:t>
            </w:r>
          </w:p>
        </w:tc>
        <w:tc>
          <w:tcPr>
            <w:tcW w:type="dxa" w:w="1565"/>
            <w:shd w:fill="E8F0F2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color w:val="1F4F60"/>
                <w:sz w:val="18"/>
              </w:rPr>
              <w:t>Шт.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BRACE-AB-L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50×100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2212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2312</w:t>
            </w:r>
          </w:p>
        </w:tc>
        <w:tc>
          <w:tcPr>
            <w:tcW w:type="dxa" w:w="15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2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BRACE-AB-R</w:t>
            </w:r>
          </w:p>
        </w:tc>
        <w:tc>
          <w:tcPr>
            <w:tcW w:type="dxa" w:w="15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50×100</w:t>
            </w:r>
          </w:p>
        </w:tc>
        <w:tc>
          <w:tcPr>
            <w:tcW w:type="dxa" w:w="23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2314</w:t>
            </w:r>
          </w:p>
        </w:tc>
        <w:tc>
          <w:tcPr>
            <w:tcW w:type="dxa" w:w="23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2414</w:t>
            </w:r>
          </w:p>
        </w:tc>
        <w:tc>
          <w:tcPr>
            <w:tcW w:type="dxa" w:w="15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BRACE-AE-L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50×100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2212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2312</w:t>
            </w:r>
          </w:p>
        </w:tc>
        <w:tc>
          <w:tcPr>
            <w:tcW w:type="dxa" w:w="15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2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BRACE-AE-R</w:t>
            </w:r>
          </w:p>
        </w:tc>
        <w:tc>
          <w:tcPr>
            <w:tcW w:type="dxa" w:w="15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50×100</w:t>
            </w:r>
          </w:p>
        </w:tc>
        <w:tc>
          <w:tcPr>
            <w:tcW w:type="dxa" w:w="23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2314</w:t>
            </w:r>
          </w:p>
        </w:tc>
        <w:tc>
          <w:tcPr>
            <w:tcW w:type="dxa" w:w="23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2414</w:t>
            </w:r>
          </w:p>
        </w:tc>
        <w:tc>
          <w:tcPr>
            <w:tcW w:type="dxa" w:w="15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BRACE-BC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50×100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2381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2481</w:t>
            </w:r>
          </w:p>
        </w:tc>
        <w:tc>
          <w:tcPr>
            <w:tcW w:type="dxa" w:w="15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2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BRACE-DE</w:t>
            </w:r>
          </w:p>
        </w:tc>
        <w:tc>
          <w:tcPr>
            <w:tcW w:type="dxa" w:w="15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50×100</w:t>
            </w:r>
          </w:p>
        </w:tc>
        <w:tc>
          <w:tcPr>
            <w:tcW w:type="dxa" w:w="23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2454</w:t>
            </w:r>
          </w:p>
        </w:tc>
        <w:tc>
          <w:tcPr>
            <w:tcW w:type="dxa" w:w="23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2554</w:t>
            </w:r>
          </w:p>
        </w:tc>
        <w:tc>
          <w:tcPr>
            <w:tcW w:type="dxa" w:w="15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WB-AB-1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50×50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2172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2222</w:t>
            </w:r>
          </w:p>
        </w:tc>
        <w:tc>
          <w:tcPr>
            <w:tcW w:type="dxa" w:w="15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2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WB-AB-2</w:t>
            </w:r>
          </w:p>
        </w:tc>
        <w:tc>
          <w:tcPr>
            <w:tcW w:type="dxa" w:w="15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50×50</w:t>
            </w:r>
          </w:p>
        </w:tc>
        <w:tc>
          <w:tcPr>
            <w:tcW w:type="dxa" w:w="23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2244</w:t>
            </w:r>
          </w:p>
        </w:tc>
        <w:tc>
          <w:tcPr>
            <w:tcW w:type="dxa" w:w="23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2294</w:t>
            </w:r>
          </w:p>
        </w:tc>
        <w:tc>
          <w:tcPr>
            <w:tcW w:type="dxa" w:w="15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WB-AB-3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50×50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2316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2366</w:t>
            </w:r>
          </w:p>
        </w:tc>
        <w:tc>
          <w:tcPr>
            <w:tcW w:type="dxa" w:w="15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2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WB-AB-4</w:t>
            </w:r>
          </w:p>
        </w:tc>
        <w:tc>
          <w:tcPr>
            <w:tcW w:type="dxa" w:w="15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50×50</w:t>
            </w:r>
          </w:p>
        </w:tc>
        <w:tc>
          <w:tcPr>
            <w:tcW w:type="dxa" w:w="23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2388</w:t>
            </w:r>
          </w:p>
        </w:tc>
        <w:tc>
          <w:tcPr>
            <w:tcW w:type="dxa" w:w="23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2438</w:t>
            </w:r>
          </w:p>
        </w:tc>
        <w:tc>
          <w:tcPr>
            <w:tcW w:type="dxa" w:w="15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WB-AE-1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50×50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2172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2222</w:t>
            </w:r>
          </w:p>
        </w:tc>
        <w:tc>
          <w:tcPr>
            <w:tcW w:type="dxa" w:w="15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2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WB-AE-2</w:t>
            </w:r>
          </w:p>
        </w:tc>
        <w:tc>
          <w:tcPr>
            <w:tcW w:type="dxa" w:w="15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50×50</w:t>
            </w:r>
          </w:p>
        </w:tc>
        <w:tc>
          <w:tcPr>
            <w:tcW w:type="dxa" w:w="23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2244</w:t>
            </w:r>
          </w:p>
        </w:tc>
        <w:tc>
          <w:tcPr>
            <w:tcW w:type="dxa" w:w="23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2294</w:t>
            </w:r>
          </w:p>
        </w:tc>
        <w:tc>
          <w:tcPr>
            <w:tcW w:type="dxa" w:w="15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WB-AE-3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50×50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2316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2366</w:t>
            </w:r>
          </w:p>
        </w:tc>
        <w:tc>
          <w:tcPr>
            <w:tcW w:type="dxa" w:w="15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2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WB-AE-4</w:t>
            </w:r>
          </w:p>
        </w:tc>
        <w:tc>
          <w:tcPr>
            <w:tcW w:type="dxa" w:w="15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50×50</w:t>
            </w:r>
          </w:p>
        </w:tc>
        <w:tc>
          <w:tcPr>
            <w:tcW w:type="dxa" w:w="23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2388</w:t>
            </w:r>
          </w:p>
        </w:tc>
        <w:tc>
          <w:tcPr>
            <w:tcW w:type="dxa" w:w="23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2438</w:t>
            </w:r>
          </w:p>
        </w:tc>
        <w:tc>
          <w:tcPr>
            <w:tcW w:type="dxa" w:w="15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WB-BC-1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50×50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2520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2570</w:t>
            </w:r>
          </w:p>
        </w:tc>
        <w:tc>
          <w:tcPr>
            <w:tcW w:type="dxa" w:w="15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2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WB-BC-2</w:t>
            </w:r>
          </w:p>
        </w:tc>
        <w:tc>
          <w:tcPr>
            <w:tcW w:type="dxa" w:w="15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50×50</w:t>
            </w:r>
          </w:p>
        </w:tc>
        <w:tc>
          <w:tcPr>
            <w:tcW w:type="dxa" w:w="23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2580</w:t>
            </w:r>
          </w:p>
        </w:tc>
        <w:tc>
          <w:tcPr>
            <w:tcW w:type="dxa" w:w="23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2630</w:t>
            </w:r>
          </w:p>
        </w:tc>
        <w:tc>
          <w:tcPr>
            <w:tcW w:type="dxa" w:w="15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WB-BC-3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50×50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2640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2690</w:t>
            </w:r>
          </w:p>
        </w:tc>
        <w:tc>
          <w:tcPr>
            <w:tcW w:type="dxa" w:w="15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2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WB-DE-1</w:t>
            </w:r>
          </w:p>
        </w:tc>
        <w:tc>
          <w:tcPr>
            <w:tcW w:type="dxa" w:w="15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50×50</w:t>
            </w:r>
          </w:p>
        </w:tc>
        <w:tc>
          <w:tcPr>
            <w:tcW w:type="dxa" w:w="23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2640</w:t>
            </w:r>
          </w:p>
        </w:tc>
        <w:tc>
          <w:tcPr>
            <w:tcW w:type="dxa" w:w="23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2690</w:t>
            </w:r>
          </w:p>
        </w:tc>
        <w:tc>
          <w:tcPr>
            <w:tcW w:type="dxa" w:w="15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WB-DE-2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50×50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2580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2630</w:t>
            </w:r>
          </w:p>
        </w:tc>
        <w:tc>
          <w:tcPr>
            <w:tcW w:type="dxa" w:w="15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2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WB-DE-3</w:t>
            </w:r>
          </w:p>
        </w:tc>
        <w:tc>
          <w:tcPr>
            <w:tcW w:type="dxa" w:w="15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50×50</w:t>
            </w:r>
          </w:p>
        </w:tc>
        <w:tc>
          <w:tcPr>
            <w:tcW w:type="dxa" w:w="23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2520</w:t>
            </w:r>
          </w:p>
        </w:tc>
        <w:tc>
          <w:tcPr>
            <w:tcW w:type="dxa" w:w="23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2570</w:t>
            </w:r>
          </w:p>
        </w:tc>
        <w:tc>
          <w:tcPr>
            <w:tcW w:type="dxa" w:w="15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1</w:t>
            </w:r>
          </w:p>
        </w:tc>
      </w:tr>
    </w:tbl>
    <w:p>
      <w:pPr>
        <w:spacing w:before="0" w:after="60"/>
      </w:pPr>
    </w:p>
    <w:p>
      <w:pPr>
        <w:pStyle w:val="Heading2"/>
      </w:pPr>
      <w:r>
        <w:t>Настил, обшивка и кровельные материалы</w:t>
      </w:r>
    </w:p>
    <w:tbl>
      <w:tblPr>
        <w:tblStyle w:val="TableGrid"/>
        <w:tblW w:type="dxa" w:w="986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2850"/>
        <w:gridCol w:w="4515"/>
      </w:tblGrid>
      <w:tr>
        <w:trPr>
          <w:tblHeader w:val="true"/>
          <w:cantSplit/>
        </w:trPr>
        <w:tc>
          <w:tcPr>
            <w:tcW w:type="dxa" w:w="2500"/>
            <w:shd w:fill="E8F0F2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/>
                <w:color w:val="1F4F60"/>
                <w:sz w:val="18"/>
              </w:rPr>
              <w:t>Материал</w:t>
            </w:r>
          </w:p>
        </w:tc>
        <w:tc>
          <w:tcPr>
            <w:tcW w:type="dxa" w:w="2850"/>
            <w:shd w:fill="E8F0F2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/>
                <w:color w:val="1F4F60"/>
                <w:sz w:val="18"/>
              </w:rPr>
              <w:t>Модельная потребность</w:t>
            </w:r>
          </w:p>
        </w:tc>
        <w:tc>
          <w:tcPr>
            <w:tcW w:type="dxa" w:w="4515"/>
            <w:shd w:fill="E8F0F2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/>
                <w:color w:val="1F4F60"/>
                <w:sz w:val="18"/>
              </w:rPr>
              <w:t>Закупочная пометка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Настил пола 40 мм</w:t>
            </w:r>
          </w:p>
        </w:tc>
        <w:tc>
          <w:tcPr>
            <w:tcW w:type="dxa" w:w="2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8,50 м² чистой площади</w:t>
            </w:r>
          </w:p>
        </w:tc>
        <w:tc>
          <w:tcPr>
            <w:tcW w:type="dxa" w:w="4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9,35 м² с запасом 10%; число досок после выбора рабочей ширины</w:t>
            </w:r>
          </w:p>
        </w:tc>
      </w:tr>
      <w:tr>
        <w:trPr>
          <w:cantSplit/>
        </w:trPr>
        <w:tc>
          <w:tcPr>
            <w:tcW w:type="dxa" w:w="25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Сплошная рейка 24×110</w:t>
            </w:r>
          </w:p>
        </w:tc>
        <w:tc>
          <w:tcPr>
            <w:tcW w:type="dxa" w:w="285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44 ряда</w:t>
            </w:r>
          </w:p>
        </w:tc>
        <w:tc>
          <w:tcPr>
            <w:tcW w:type="dxa" w:w="451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на каждую стену: 19×2880; 1×2190; 1×1273; 1×357 мм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Решётчатая рейка 24×90</w:t>
            </w:r>
          </w:p>
        </w:tc>
        <w:tc>
          <w:tcPr>
            <w:tcW w:type="dxa" w:w="2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14 шт. по 1880 мм</w:t>
            </w:r>
          </w:p>
        </w:tc>
        <w:tc>
          <w:tcPr>
            <w:tcW w:type="dxa" w:w="4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7 шт. на B–C и 7 шт. на D–E; чистый зазор 55 мм</w:t>
            </w:r>
          </w:p>
        </w:tc>
      </w:tr>
      <w:tr>
        <w:trPr>
          <w:cantSplit/>
        </w:trPr>
        <w:tc>
          <w:tcPr>
            <w:tcW w:type="dxa" w:w="25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Профлист</w:t>
            </w:r>
          </w:p>
        </w:tc>
        <w:tc>
          <w:tcPr>
            <w:tcW w:type="dxa" w:w="285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около 10.45 м² по плоскости</w:t>
            </w:r>
          </w:p>
        </w:tc>
        <w:tc>
          <w:tcPr>
            <w:tcW w:type="dxa" w:w="451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около 11.49 м² с запасом 10%; листовую раскладку считать по полезной ширине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Торцевые/карнизные планки</w:t>
            </w:r>
          </w:p>
        </w:tc>
        <w:tc>
          <w:tcPr>
            <w:tcW w:type="dxa" w:w="2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контур около 12,56 м</w:t>
            </w:r>
          </w:p>
        </w:tc>
        <w:tc>
          <w:tcPr>
            <w:tcW w:type="dxa" w:w="4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ориентир 14 м с нахлёстами; точный набор по системе выбранной кровли</w:t>
            </w:r>
          </w:p>
        </w:tc>
      </w:tr>
    </w:tbl>
    <w:p>
      <w:pPr>
        <w:spacing w:before="0" w:after="60"/>
      </w:pPr>
    </w:p>
    <w:p>
      <w:pPr>
        <w:pStyle w:val="Heading2"/>
      </w:pPr>
      <w:r>
        <w:t>Стропила 50×150</w:t>
      </w:r>
    </w:p>
    <w:tbl>
      <w:tblPr>
        <w:tblStyle w:val="TableGrid"/>
        <w:tblW w:type="dxa" w:w="986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400"/>
        <w:gridCol w:w="2600"/>
        <w:gridCol w:w="3065"/>
      </w:tblGrid>
      <w:tr>
        <w:trPr>
          <w:tblHeader w:val="true"/>
          <w:cantSplit/>
        </w:trPr>
        <w:tc>
          <w:tcPr>
            <w:tcW w:type="dxa" w:w="1800"/>
            <w:shd w:fill="E8F0F2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/>
                <w:color w:val="1F4F60"/>
                <w:sz w:val="18"/>
              </w:rPr>
              <w:t>ID</w:t>
            </w:r>
          </w:p>
        </w:tc>
        <w:tc>
          <w:tcPr>
            <w:tcW w:type="dxa" w:w="2400"/>
            <w:shd w:fill="E8F0F2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color w:val="1F4F60"/>
                <w:sz w:val="18"/>
              </w:rPr>
              <w:t>Модельная длина, мм</w:t>
            </w:r>
          </w:p>
        </w:tc>
        <w:tc>
          <w:tcPr>
            <w:tcW w:type="dxa" w:w="2600"/>
            <w:shd w:fill="E8F0F2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color w:val="1F4F60"/>
                <w:sz w:val="18"/>
              </w:rPr>
              <w:t>Заготовка с припуском, мм</w:t>
            </w:r>
          </w:p>
        </w:tc>
        <w:tc>
          <w:tcPr>
            <w:tcW w:type="dxa" w:w="3065"/>
            <w:shd w:fill="E8F0F2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/>
                <w:color w:val="1F4F60"/>
                <w:sz w:val="18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RAFTER-01</w:t>
            </w:r>
          </w:p>
        </w:tc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430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530</w:t>
            </w:r>
          </w:p>
        </w:tc>
        <w:tc>
          <w:tcPr>
            <w:tcW w:type="dxa" w:w="30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краевой доборный элемент</w:t>
            </w:r>
          </w:p>
        </w:tc>
      </w:tr>
      <w:tr>
        <w:trPr>
          <w:cantSplit/>
        </w:trPr>
        <w:tc>
          <w:tcPr>
            <w:tcW w:type="dxa" w:w="18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RAFTER-02</w:t>
            </w:r>
          </w:p>
        </w:tc>
        <w:tc>
          <w:tcPr>
            <w:tcW w:type="dxa" w:w="24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1291</w:t>
            </w:r>
          </w:p>
        </w:tc>
        <w:tc>
          <w:tcPr>
            <w:tcW w:type="dxa" w:w="26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1391</w:t>
            </w:r>
          </w:p>
        </w:tc>
        <w:tc>
          <w:tcPr>
            <w:tcW w:type="dxa" w:w="30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стропильный элемент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RAFTER-03</w:t>
            </w:r>
          </w:p>
        </w:tc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2152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2252</w:t>
            </w:r>
          </w:p>
        </w:tc>
        <w:tc>
          <w:tcPr>
            <w:tcW w:type="dxa" w:w="30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стропильный элемент</w:t>
            </w:r>
          </w:p>
        </w:tc>
      </w:tr>
      <w:tr>
        <w:trPr>
          <w:cantSplit/>
        </w:trPr>
        <w:tc>
          <w:tcPr>
            <w:tcW w:type="dxa" w:w="18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RAFTER-04</w:t>
            </w:r>
          </w:p>
        </w:tc>
        <w:tc>
          <w:tcPr>
            <w:tcW w:type="dxa" w:w="24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3012</w:t>
            </w:r>
          </w:p>
        </w:tc>
        <w:tc>
          <w:tcPr>
            <w:tcW w:type="dxa" w:w="26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3112</w:t>
            </w:r>
          </w:p>
        </w:tc>
        <w:tc>
          <w:tcPr>
            <w:tcW w:type="dxa" w:w="30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стропильный элемент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RAFTER-05</w:t>
            </w:r>
          </w:p>
        </w:tc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3523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3623</w:t>
            </w:r>
          </w:p>
        </w:tc>
        <w:tc>
          <w:tcPr>
            <w:tcW w:type="dxa" w:w="30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стропильный элемент</w:t>
            </w:r>
          </w:p>
        </w:tc>
      </w:tr>
      <w:tr>
        <w:trPr>
          <w:cantSplit/>
        </w:trPr>
        <w:tc>
          <w:tcPr>
            <w:tcW w:type="dxa" w:w="18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RAFTER-06</w:t>
            </w:r>
          </w:p>
        </w:tc>
        <w:tc>
          <w:tcPr>
            <w:tcW w:type="dxa" w:w="24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3953</w:t>
            </w:r>
          </w:p>
        </w:tc>
        <w:tc>
          <w:tcPr>
            <w:tcW w:type="dxa" w:w="26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4053</w:t>
            </w:r>
          </w:p>
        </w:tc>
        <w:tc>
          <w:tcPr>
            <w:tcW w:type="dxa" w:w="30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стропильный элемент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RAFTER-07</w:t>
            </w:r>
          </w:p>
        </w:tc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3523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3623</w:t>
            </w:r>
          </w:p>
        </w:tc>
        <w:tc>
          <w:tcPr>
            <w:tcW w:type="dxa" w:w="30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стропильный элемент</w:t>
            </w:r>
          </w:p>
        </w:tc>
      </w:tr>
      <w:tr>
        <w:trPr>
          <w:cantSplit/>
        </w:trPr>
        <w:tc>
          <w:tcPr>
            <w:tcW w:type="dxa" w:w="18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RAFTER-08</w:t>
            </w:r>
          </w:p>
        </w:tc>
        <w:tc>
          <w:tcPr>
            <w:tcW w:type="dxa" w:w="24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3012</w:t>
            </w:r>
          </w:p>
        </w:tc>
        <w:tc>
          <w:tcPr>
            <w:tcW w:type="dxa" w:w="26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3112</w:t>
            </w:r>
          </w:p>
        </w:tc>
        <w:tc>
          <w:tcPr>
            <w:tcW w:type="dxa" w:w="30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стропильный элемент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RAFTER-09</w:t>
            </w:r>
          </w:p>
        </w:tc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2152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2252</w:t>
            </w:r>
          </w:p>
        </w:tc>
        <w:tc>
          <w:tcPr>
            <w:tcW w:type="dxa" w:w="30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стропильный элемент</w:t>
            </w:r>
          </w:p>
        </w:tc>
      </w:tr>
      <w:tr>
        <w:trPr>
          <w:cantSplit/>
        </w:trPr>
        <w:tc>
          <w:tcPr>
            <w:tcW w:type="dxa" w:w="18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RAFTER-10</w:t>
            </w:r>
          </w:p>
        </w:tc>
        <w:tc>
          <w:tcPr>
            <w:tcW w:type="dxa" w:w="24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1291</w:t>
            </w:r>
          </w:p>
        </w:tc>
        <w:tc>
          <w:tcPr>
            <w:tcW w:type="dxa" w:w="26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1391</w:t>
            </w:r>
          </w:p>
        </w:tc>
        <w:tc>
          <w:tcPr>
            <w:tcW w:type="dxa" w:w="30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стропильный элемент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RAFTER-11</w:t>
            </w:r>
          </w:p>
        </w:tc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430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530</w:t>
            </w:r>
          </w:p>
        </w:tc>
        <w:tc>
          <w:tcPr>
            <w:tcW w:type="dxa" w:w="30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краевой доборный элемент</w:t>
            </w:r>
          </w:p>
        </w:tc>
      </w:tr>
    </w:tbl>
    <w:p>
      <w:pPr>
        <w:spacing w:before="0" w:after="60"/>
      </w:pPr>
    </w:p>
    <w:p>
      <w:pPr>
        <w:pStyle w:val="Heading2"/>
      </w:pPr>
      <w:r>
        <w:t>Обрешётка 50×50</w:t>
      </w:r>
    </w:p>
    <w:tbl>
      <w:tblPr>
        <w:tblStyle w:val="TableGrid"/>
        <w:tblW w:type="dxa" w:w="986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3300"/>
        <w:gridCol w:w="3965"/>
      </w:tblGrid>
      <w:tr>
        <w:trPr>
          <w:tblHeader w:val="true"/>
          <w:cantSplit/>
        </w:trPr>
        <w:tc>
          <w:tcPr>
            <w:tcW w:type="dxa" w:w="2600"/>
            <w:shd w:fill="E8F0F2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/>
                <w:color w:val="1F4F60"/>
                <w:sz w:val="18"/>
              </w:rPr>
              <w:t>ID</w:t>
            </w:r>
          </w:p>
        </w:tc>
        <w:tc>
          <w:tcPr>
            <w:tcW w:type="dxa" w:w="3300"/>
            <w:shd w:fill="E8F0F2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color w:val="1F4F60"/>
                <w:sz w:val="18"/>
              </w:rPr>
              <w:t>Модельная длина, мм</w:t>
            </w:r>
          </w:p>
        </w:tc>
        <w:tc>
          <w:tcPr>
            <w:tcW w:type="dxa" w:w="3965"/>
            <w:shd w:fill="E8F0F2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color w:val="1F4F60"/>
                <w:sz w:val="18"/>
              </w:rPr>
              <w:t>Заготовка с припуском, мм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BATTEN-01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424</w:t>
            </w:r>
          </w:p>
        </w:tc>
        <w:tc>
          <w:tcPr>
            <w:tcW w:type="dxa" w:w="39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524</w:t>
            </w:r>
          </w:p>
        </w:tc>
      </w:tr>
      <w:tr>
        <w:trPr>
          <w:cantSplit/>
        </w:trPr>
        <w:tc>
          <w:tcPr>
            <w:tcW w:type="dxa" w:w="26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BATTEN-02</w:t>
            </w:r>
          </w:p>
        </w:tc>
        <w:tc>
          <w:tcPr>
            <w:tcW w:type="dxa" w:w="33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1131</w:t>
            </w:r>
          </w:p>
        </w:tc>
        <w:tc>
          <w:tcPr>
            <w:tcW w:type="dxa" w:w="39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1231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BATTEN-03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1838</w:t>
            </w:r>
          </w:p>
        </w:tc>
        <w:tc>
          <w:tcPr>
            <w:tcW w:type="dxa" w:w="39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1938</w:t>
            </w:r>
          </w:p>
        </w:tc>
      </w:tr>
      <w:tr>
        <w:trPr>
          <w:cantSplit/>
        </w:trPr>
        <w:tc>
          <w:tcPr>
            <w:tcW w:type="dxa" w:w="26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BATTEN-04</w:t>
            </w:r>
          </w:p>
        </w:tc>
        <w:tc>
          <w:tcPr>
            <w:tcW w:type="dxa" w:w="33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2546</w:t>
            </w:r>
          </w:p>
        </w:tc>
        <w:tc>
          <w:tcPr>
            <w:tcW w:type="dxa" w:w="39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2646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BATTEN-05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3253</w:t>
            </w:r>
          </w:p>
        </w:tc>
        <w:tc>
          <w:tcPr>
            <w:tcW w:type="dxa" w:w="39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3353</w:t>
            </w:r>
          </w:p>
        </w:tc>
      </w:tr>
      <w:tr>
        <w:trPr>
          <w:cantSplit/>
        </w:trPr>
        <w:tc>
          <w:tcPr>
            <w:tcW w:type="dxa" w:w="26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BATTEN-06</w:t>
            </w:r>
          </w:p>
        </w:tc>
        <w:tc>
          <w:tcPr>
            <w:tcW w:type="dxa" w:w="33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3960</w:t>
            </w:r>
          </w:p>
        </w:tc>
        <w:tc>
          <w:tcPr>
            <w:tcW w:type="dxa" w:w="39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4060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BATTEN-07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4667</w:t>
            </w:r>
          </w:p>
        </w:tc>
        <w:tc>
          <w:tcPr>
            <w:tcW w:type="dxa" w:w="39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4767</w:t>
            </w:r>
          </w:p>
        </w:tc>
      </w:tr>
      <w:tr>
        <w:trPr>
          <w:cantSplit/>
        </w:trPr>
        <w:tc>
          <w:tcPr>
            <w:tcW w:type="dxa" w:w="26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BATTEN-08</w:t>
            </w:r>
          </w:p>
        </w:tc>
        <w:tc>
          <w:tcPr>
            <w:tcW w:type="dxa" w:w="33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3960</w:t>
            </w:r>
          </w:p>
        </w:tc>
        <w:tc>
          <w:tcPr>
            <w:tcW w:type="dxa" w:w="39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4060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BATTEN-09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3253</w:t>
            </w:r>
          </w:p>
        </w:tc>
        <w:tc>
          <w:tcPr>
            <w:tcW w:type="dxa" w:w="39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3353</w:t>
            </w:r>
          </w:p>
        </w:tc>
      </w:tr>
      <w:tr>
        <w:trPr>
          <w:cantSplit/>
        </w:trPr>
        <w:tc>
          <w:tcPr>
            <w:tcW w:type="dxa" w:w="26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BATTEN-10</w:t>
            </w:r>
          </w:p>
        </w:tc>
        <w:tc>
          <w:tcPr>
            <w:tcW w:type="dxa" w:w="33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2546</w:t>
            </w:r>
          </w:p>
        </w:tc>
        <w:tc>
          <w:tcPr>
            <w:tcW w:type="dxa" w:w="39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2646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BATTEN-11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1838</w:t>
            </w:r>
          </w:p>
        </w:tc>
        <w:tc>
          <w:tcPr>
            <w:tcW w:type="dxa" w:w="39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1938</w:t>
            </w:r>
          </w:p>
        </w:tc>
      </w:tr>
    </w:tbl>
    <w:p>
      <w:pPr>
        <w:spacing w:before="0" w:after="60"/>
      </w:pPr>
    </w:p>
    <w:p>
      <w:bookmarkStart w:id="6" w:name="fasteners"/>
      <w:pPr>
        <w:pStyle w:val="Heading1"/>
      </w:pPr>
      <w:r>
        <w:t>Карта крепежа</w:t>
      </w:r>
      <w:bookmarkEnd w:id="6"/>
    </w:p>
    <w:p>
      <w:pPr>
        <w:keepLines/>
        <w:shd w:fill="FCE8E5"/>
        <w:pBdr>
          <w:left w:val="single" w:sz="22" w:space="8" w:color="A63B31"/>
        </w:pBdr>
        <w:spacing w:before="100" w:after="120" w:line="290" w:lineRule="auto"/>
      </w:pPr>
      <w:r>
        <w:rPr>
          <w:rFonts w:ascii="Arial" w:hAnsi="Arial" w:eastAsia="Arial"/>
          <w:b/>
          <w:color w:val="A63B31"/>
          <w:sz w:val="20"/>
        </w:rPr>
        <w:t xml:space="preserve">Предварительная спецификация. </w:t>
      </w:r>
      <w:r>
        <w:rPr>
          <w:rFonts w:ascii="Arial" w:hAnsi="Arial" w:eastAsia="Arial"/>
          <w:color w:val="243238"/>
          <w:sz w:val="20"/>
        </w:rPr>
        <w:t>Названия и размеры выбраны по официальным паспортам для наружной среды. Количество силового крепежа и несущая способность соединений всё равно требуют проверки расчётом. Не покупать замену только по совпадению диаметра и длины.</w:t>
      </w:r>
    </w:p>
    <w:tbl>
      <w:tblPr>
        <w:tblStyle w:val="TableGrid"/>
        <w:tblW w:type="dxa" w:w="986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0"/>
        <w:gridCol w:w="3150"/>
        <w:gridCol w:w="2600"/>
        <w:gridCol w:w="1865"/>
      </w:tblGrid>
      <w:tr>
        <w:trPr>
          <w:tblHeader w:val="true"/>
          <w:cantSplit/>
        </w:trPr>
        <w:tc>
          <w:tcPr>
            <w:tcW w:type="dxa" w:w="2250"/>
            <w:shd w:fill="E8F0F2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/>
                <w:color w:val="1F4F60"/>
                <w:sz w:val="18"/>
              </w:rPr>
              <w:t>Узел</w:t>
            </w:r>
          </w:p>
        </w:tc>
        <w:tc>
          <w:tcPr>
            <w:tcW w:type="dxa" w:w="3150"/>
            <w:shd w:fill="E8F0F2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/>
                <w:color w:val="1F4F60"/>
                <w:sz w:val="18"/>
              </w:rPr>
              <w:t>Система</w:t>
            </w:r>
          </w:p>
        </w:tc>
        <w:tc>
          <w:tcPr>
            <w:tcW w:type="dxa" w:w="2600"/>
            <w:shd w:fill="E8F0F2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/>
                <w:color w:val="1F4F60"/>
                <w:sz w:val="18"/>
              </w:rPr>
              <w:t>Монтажное количество</w:t>
            </w:r>
          </w:p>
        </w:tc>
        <w:tc>
          <w:tcPr>
            <w:tcW w:type="dxa" w:w="1865"/>
            <w:shd w:fill="E8F0F2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/>
                <w:color w:val="1F4F60"/>
                <w:sz w:val="18"/>
              </w:rPr>
              <w:t>Ориентир закупки</w:t>
            </w:r>
          </w:p>
        </w:tc>
      </w:tr>
      <w:tr>
        <w:trPr>
          <w:cantSplit/>
        </w:trPr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Стойки к нижней обвязке</w:t>
            </w:r>
          </w:p>
        </w:tc>
        <w:tc>
          <w:tcPr>
            <w:tcW w:type="dxa" w:w="3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10× AB90S A4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2 уголка на стойку</w:t>
            </w:r>
          </w:p>
        </w:tc>
        <w:tc>
          <w:tcPr>
            <w:tcW w:type="dxa" w:w="18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12 шт.</w:t>
            </w:r>
          </w:p>
        </w:tc>
      </w:tr>
      <w:tr>
        <w:trPr>
          <w:cantSplit/>
        </w:trPr>
        <w:tc>
          <w:tcPr>
            <w:tcW w:type="dxa" w:w="225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AB90S к древесине</w:t>
            </w:r>
          </w:p>
        </w:tc>
        <w:tc>
          <w:tcPr>
            <w:tcW w:type="dxa" w:w="315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CSA5.0X40S A4, T20</w:t>
            </w:r>
          </w:p>
        </w:tc>
        <w:tc>
          <w:tcPr>
            <w:tcW w:type="dxa" w:w="26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30 на стойку; 150 всего</w:t>
            </w:r>
          </w:p>
        </w:tc>
        <w:tc>
          <w:tcPr>
            <w:tcW w:type="dxa" w:w="18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не менее 165; типовая коробка 250</w:t>
            </w:r>
          </w:p>
        </w:tc>
      </w:tr>
      <w:tr>
        <w:trPr>
          <w:cantSplit/>
        </w:trPr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Верхняя обвязка</w:t>
            </w:r>
          </w:p>
        </w:tc>
        <w:tc>
          <w:tcPr>
            <w:tcW w:type="dxa" w:w="3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SPAX A2 8×200, T40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2 на узел; 10 всего</w:t>
            </w:r>
          </w:p>
        </w:tc>
        <w:tc>
          <w:tcPr>
            <w:tcW w:type="dxa" w:w="18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12–14</w:t>
            </w:r>
          </w:p>
        </w:tc>
      </w:tr>
      <w:tr>
        <w:trPr>
          <w:cantSplit/>
        </w:trPr>
        <w:tc>
          <w:tcPr>
            <w:tcW w:type="dxa" w:w="225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Постоянные укосины</w:t>
            </w:r>
          </w:p>
        </w:tc>
        <w:tc>
          <w:tcPr>
            <w:tcW w:type="dxa" w:w="315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SPAX A2 8×120, T40</w:t>
            </w:r>
          </w:p>
        </w:tc>
        <w:tc>
          <w:tcPr>
            <w:tcW w:type="dxa" w:w="26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2 на каждый конец; 24 всего</w:t>
            </w:r>
          </w:p>
        </w:tc>
        <w:tc>
          <w:tcPr>
            <w:tcW w:type="dxa" w:w="18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30</w:t>
            </w:r>
          </w:p>
        </w:tc>
      </w:tr>
      <w:tr>
        <w:trPr>
          <w:cantSplit/>
        </w:trPr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Стропила</w:t>
            </w:r>
          </w:p>
        </w:tc>
        <w:tc>
          <w:tcPr>
            <w:tcW w:type="dxa" w:w="3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SPAX A2 8×160, T40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2 на каждое опирание; ориентир 44</w:t>
            </w:r>
          </w:p>
        </w:tc>
        <w:tc>
          <w:tcPr>
            <w:tcW w:type="dxa" w:w="18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50</w:t>
            </w:r>
          </w:p>
        </w:tc>
      </w:tr>
      <w:tr>
        <w:trPr>
          <w:cantSplit/>
        </w:trPr>
        <w:tc>
          <w:tcPr>
            <w:tcW w:type="dxa" w:w="225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Обрешётка</w:t>
            </w:r>
          </w:p>
        </w:tc>
        <w:tc>
          <w:tcPr>
            <w:tcW w:type="dxa" w:w="315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SPAX A2 6×100, T30</w:t>
            </w:r>
          </w:p>
        </w:tc>
        <w:tc>
          <w:tcPr>
            <w:tcW w:type="dxa" w:w="26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2 на пересечение; 71 пересечение = 142</w:t>
            </w:r>
          </w:p>
        </w:tc>
        <w:tc>
          <w:tcPr>
            <w:tcW w:type="dxa" w:w="18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160</w:t>
            </w:r>
          </w:p>
        </w:tc>
      </w:tr>
      <w:tr>
        <w:trPr>
          <w:cantSplit/>
        </w:trPr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Стойки обшивки 50×50</w:t>
            </w:r>
          </w:p>
        </w:tc>
        <w:tc>
          <w:tcPr>
            <w:tcW w:type="dxa" w:w="3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SPAX A2 6×100, T30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2 сверху + 2 снизу; 56</w:t>
            </w:r>
          </w:p>
        </w:tc>
        <w:tc>
          <w:tcPr>
            <w:tcW w:type="dxa" w:w="18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64</w:t>
            </w:r>
          </w:p>
        </w:tc>
      </w:tr>
      <w:tr>
        <w:trPr>
          <w:cantSplit/>
        </w:trPr>
        <w:tc>
          <w:tcPr>
            <w:tcW w:type="dxa" w:w="225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Горизонтальные рейки</w:t>
            </w:r>
          </w:p>
        </w:tc>
        <w:tc>
          <w:tcPr>
            <w:tcW w:type="dxa" w:w="315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SPAX A2 5×60, T20</w:t>
            </w:r>
          </w:p>
        </w:tc>
        <w:tc>
          <w:tcPr>
            <w:tcW w:type="dxa" w:w="26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2 на каждую из 5 опор; 580</w:t>
            </w:r>
          </w:p>
        </w:tc>
        <w:tc>
          <w:tcPr>
            <w:tcW w:type="dxa" w:w="18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640</w:t>
            </w:r>
          </w:p>
        </w:tc>
      </w:tr>
      <w:tr>
        <w:trPr>
          <w:cantSplit/>
        </w:trPr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Доска пола</w:t>
            </w:r>
          </w:p>
        </w:tc>
        <w:tc>
          <w:tcPr>
            <w:tcW w:type="dxa" w:w="3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SPAX A4 5×75, T25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2 на каждое пересечение с опорой</w:t>
            </w:r>
          </w:p>
        </w:tc>
        <w:tc>
          <w:tcPr>
            <w:tcW w:type="dxa" w:w="18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после выбора ширины; модельный ориентир 500</w:t>
            </w:r>
          </w:p>
        </w:tc>
      </w:tr>
      <w:tr>
        <w:trPr>
          <w:cantSplit/>
        </w:trPr>
        <w:tc>
          <w:tcPr>
            <w:tcW w:type="dxa" w:w="225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Профлист</w:t>
            </w:r>
          </w:p>
        </w:tc>
        <w:tc>
          <w:tcPr>
            <w:tcW w:type="dxa" w:w="315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SFS TDA-S-6.5-A2 6,5×65, HEX8</w:t>
            </w:r>
          </w:p>
        </w:tc>
        <w:tc>
          <w:tcPr>
            <w:tcW w:type="dxa" w:w="26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по паспорту листа и расчёту краевых зон</w:t>
            </w:r>
          </w:p>
        </w:tc>
        <w:tc>
          <w:tcPr>
            <w:tcW w:type="dxa" w:w="18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НЕ ПОКУПАТЬ до выбора профлиста</w:t>
            </w:r>
          </w:p>
        </w:tc>
      </w:tr>
    </w:tbl>
    <w:p>
      <w:pPr>
        <w:spacing w:before="0" w:after="60"/>
      </w:pPr>
    </w:p>
    <w:p>
      <w:pPr>
        <w:pStyle w:val="Heading2"/>
      </w:pPr>
      <w:r>
        <w:t>Правила сверления и затяжки</w:t>
      </w:r>
    </w:p>
    <w:tbl>
      <w:tblPr>
        <w:tblStyle w:val="TableGrid"/>
        <w:tblW w:type="dxa" w:w="986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515"/>
      </w:tblGrid>
      <w:tr>
        <w:trPr>
          <w:tblHeader w:val="true"/>
          <w:cantSplit/>
        </w:trPr>
        <w:tc>
          <w:tcPr>
            <w:tcW w:type="dxa" w:w="2350"/>
            <w:shd w:fill="E8F0F2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/>
                <w:color w:val="1F4F60"/>
                <w:sz w:val="18"/>
              </w:rPr>
              <w:t>Крепёж</w:t>
            </w:r>
          </w:p>
        </w:tc>
        <w:tc>
          <w:tcPr>
            <w:tcW w:type="dxa" w:w="7515"/>
            <w:shd w:fill="E8F0F2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/>
                <w:color w:val="1F4F60"/>
                <w:sz w:val="18"/>
              </w:rPr>
              <w:t>Правило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CSA5.0X40S</w:t>
            </w:r>
          </w:p>
        </w:tc>
        <w:tc>
          <w:tcPr>
            <w:tcW w:type="dxa" w:w="7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предварительное отверстие не требуется; отверстия уголка служат шаблоном; T20</w:t>
            </w:r>
          </w:p>
        </w:tc>
      </w:tr>
      <w:tr>
        <w:trPr>
          <w:cantSplit/>
        </w:trPr>
        <w:tc>
          <w:tcPr>
            <w:tcW w:type="dxa" w:w="235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SPAX 8 мм</w:t>
            </w:r>
          </w:p>
        </w:tc>
        <w:tc>
          <w:tcPr>
            <w:tcW w:type="dxa" w:w="751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направляющее Ø5 мм; глубина 100–170 мм по карточке узла; T40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SPAX 6 мм</w:t>
            </w:r>
          </w:p>
        </w:tc>
        <w:tc>
          <w:tcPr>
            <w:tcW w:type="dxa" w:w="7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направляющее Ø4 мм; глубина 80 мм; T30</w:t>
            </w:r>
          </w:p>
        </w:tc>
      </w:tr>
      <w:tr>
        <w:trPr>
          <w:cantSplit/>
        </w:trPr>
        <w:tc>
          <w:tcPr>
            <w:tcW w:type="dxa" w:w="235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SPAX 5×60</w:t>
            </w:r>
          </w:p>
        </w:tc>
        <w:tc>
          <w:tcPr>
            <w:tcW w:type="dxa" w:w="751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направляющее Ø3,5 мм; глубина 45 мм; T20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SPAX A4 5×75</w:t>
            </w:r>
          </w:p>
        </w:tc>
        <w:tc>
          <w:tcPr>
            <w:tcW w:type="dxa" w:w="7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направляющее Ø4 мм; глубина 45 мм у торцов и для новичка; T25</w:t>
            </w:r>
          </w:p>
        </w:tc>
      </w:tr>
      <w:tr>
        <w:trPr>
          <w:cantSplit/>
        </w:trPr>
        <w:tc>
          <w:tcPr>
            <w:tcW w:type="dxa" w:w="235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SFS 6,5×65</w:t>
            </w:r>
          </w:p>
        </w:tc>
        <w:tc>
          <w:tcPr>
            <w:tcW w:type="dxa" w:w="751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самонарезающий; HEX8; не менее 35 мм входа в дерево; без удара; менее 2000 об/мин</w:t>
            </w:r>
          </w:p>
        </w:tc>
      </w:tr>
    </w:tbl>
    <w:p>
      <w:pPr>
        <w:spacing w:before="0" w:after="60"/>
      </w:pPr>
    </w:p>
    <w:p>
      <w:pPr>
        <w:keepLines/>
        <w:shd w:fill="FCE8E5"/>
        <w:pBdr>
          <w:left w:val="single" w:sz="22" w:space="8" w:color="A63B31"/>
        </w:pBdr>
        <w:spacing w:before="100" w:after="120" w:line="290" w:lineRule="auto"/>
      </w:pPr>
      <w:r>
        <w:rPr>
          <w:rFonts w:ascii="Arial" w:hAnsi="Arial" w:eastAsia="Arial"/>
          <w:b/>
          <w:color w:val="A63B31"/>
          <w:sz w:val="20"/>
        </w:rPr>
        <w:t xml:space="preserve">Остановка при затяжке. </w:t>
      </w:r>
      <w:r>
        <w:rPr>
          <w:rFonts w:ascii="Arial" w:hAnsi="Arial" w:eastAsia="Arial"/>
          <w:color w:val="243238"/>
          <w:sz w:val="20"/>
        </w:rPr>
        <w:t>Если головка проваливается, древесина трескается, винт вращается без нарастания момента или EPDM-шайба выдавлена наружу — остановитесь, разберите узел и выясните причину. Не «дотягивайте на удачу».</w:t>
      </w:r>
    </w:p>
    <w:p>
      <w:bookmarkStart w:id="7" w:name="cut-list"/>
      <w:pPr>
        <w:pStyle w:val="Heading1"/>
      </w:pPr>
      <w:r>
        <w:t>Таблица раскроя</w:t>
      </w:r>
      <w:bookmarkEnd w:id="7"/>
    </w:p>
    <w:p>
      <w:pPr>
        <w:keepLines/>
        <w:shd w:fill="FFF4D6"/>
        <w:pBdr>
          <w:left w:val="single" w:sz="22" w:space="8" w:color="A06A00"/>
        </w:pBdr>
        <w:spacing w:before="100" w:after="120" w:line="290" w:lineRule="auto"/>
      </w:pPr>
      <w:r>
        <w:rPr>
          <w:rFonts w:ascii="Arial" w:hAnsi="Arial" w:eastAsia="Arial"/>
          <w:b/>
          <w:color w:val="A06A00"/>
          <w:sz w:val="20"/>
        </w:rPr>
        <w:t xml:space="preserve">Порядок раскроя. </w:t>
      </w:r>
      <w:r>
        <w:rPr>
          <w:rFonts w:ascii="Arial" w:hAnsi="Arial" w:eastAsia="Arial"/>
          <w:color w:val="243238"/>
          <w:sz w:val="20"/>
        </w:rPr>
        <w:t>Все модельные длины проверяют рулеткой по фактическому каркасу. Сначала отрежьте одну контрольную деталь, примерьте, подпишите ID, и только затем делайте серию. Углы верхней обвязки, укосин и кровельных элементов подрезают по месту.</w:t>
      </w:r>
    </w:p>
    <w:tbl>
      <w:tblPr>
        <w:tblStyle w:val="TableGrid"/>
        <w:tblW w:type="dxa" w:w="986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450"/>
        <w:gridCol w:w="1900"/>
        <w:gridCol w:w="900"/>
        <w:gridCol w:w="3415"/>
      </w:tblGrid>
      <w:tr>
        <w:trPr>
          <w:tblHeader w:val="true"/>
          <w:cantSplit/>
        </w:trPr>
        <w:tc>
          <w:tcPr>
            <w:tcW w:type="dxa" w:w="2200"/>
            <w:shd w:fill="E8F0F2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/>
                <w:color w:val="1F4F60"/>
                <w:sz w:val="18"/>
              </w:rPr>
              <w:t>Марка</w:t>
            </w:r>
          </w:p>
        </w:tc>
        <w:tc>
          <w:tcPr>
            <w:tcW w:type="dxa" w:w="1450"/>
            <w:shd w:fill="E8F0F2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color w:val="1F4F60"/>
                <w:sz w:val="18"/>
              </w:rPr>
              <w:t>Сечение, мм</w:t>
            </w:r>
          </w:p>
        </w:tc>
        <w:tc>
          <w:tcPr>
            <w:tcW w:type="dxa" w:w="1900"/>
            <w:shd w:fill="E8F0F2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color w:val="1F4F60"/>
                <w:sz w:val="18"/>
              </w:rPr>
              <w:t>Чистовая длина, мм</w:t>
            </w:r>
          </w:p>
        </w:tc>
        <w:tc>
          <w:tcPr>
            <w:tcW w:type="dxa" w:w="900"/>
            <w:shd w:fill="E8F0F2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color w:val="1F4F60"/>
                <w:sz w:val="18"/>
              </w:rPr>
              <w:t>Шт.</w:t>
            </w:r>
          </w:p>
        </w:tc>
        <w:tc>
          <w:tcPr>
            <w:tcW w:type="dxa" w:w="3415"/>
            <w:shd w:fill="E8F0F2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/>
                <w:color w:val="1F4F60"/>
                <w:sz w:val="18"/>
              </w:rPr>
              <w:t>Комментарий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POST-A</w:t>
            </w:r>
          </w:p>
        </w:tc>
        <w:tc>
          <w:tcPr>
            <w:tcW w:type="dxa" w:w="1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100×100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2390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1</w:t>
            </w:r>
          </w:p>
        </w:tc>
        <w:tc>
          <w:tcPr>
            <w:tcW w:type="dxa" w:w="34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проверить отметку верха</w:t>
            </w:r>
          </w:p>
        </w:tc>
      </w:tr>
      <w:tr>
        <w:trPr>
          <w:cantSplit/>
        </w:trPr>
        <w:tc>
          <w:tcPr>
            <w:tcW w:type="dxa" w:w="22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POST-B / POST-E</w:t>
            </w:r>
          </w:p>
        </w:tc>
        <w:tc>
          <w:tcPr>
            <w:tcW w:type="dxa" w:w="145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100×100</w:t>
            </w:r>
          </w:p>
        </w:tc>
        <w:tc>
          <w:tcPr>
            <w:tcW w:type="dxa" w:w="19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2750</w:t>
            </w:r>
          </w:p>
        </w:tc>
        <w:tc>
          <w:tcPr>
            <w:tcW w:type="dxa" w:w="9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2</w:t>
            </w:r>
          </w:p>
        </w:tc>
        <w:tc>
          <w:tcPr>
            <w:tcW w:type="dxa" w:w="341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одинаковая модельная длина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POST-C / POST-D</w:t>
            </w:r>
          </w:p>
        </w:tc>
        <w:tc>
          <w:tcPr>
            <w:tcW w:type="dxa" w:w="1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100×100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2990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2</w:t>
            </w:r>
          </w:p>
        </w:tc>
        <w:tc>
          <w:tcPr>
            <w:tcW w:type="dxa" w:w="34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заготовка длиннее 3000 мм</w:t>
            </w:r>
          </w:p>
        </w:tc>
      </w:tr>
      <w:tr>
        <w:trPr>
          <w:cantSplit/>
        </w:trPr>
        <w:tc>
          <w:tcPr>
            <w:tcW w:type="dxa" w:w="22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UPPER-AB / UPPER-EA</w:t>
            </w:r>
          </w:p>
        </w:tc>
        <w:tc>
          <w:tcPr>
            <w:tcW w:type="dxa" w:w="145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100×100</w:t>
            </w:r>
          </w:p>
        </w:tc>
        <w:tc>
          <w:tcPr>
            <w:tcW w:type="dxa" w:w="19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3000</w:t>
            </w:r>
          </w:p>
        </w:tc>
        <w:tc>
          <w:tcPr>
            <w:tcW w:type="dxa" w:w="9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2</w:t>
            </w:r>
          </w:p>
        </w:tc>
        <w:tc>
          <w:tcPr>
            <w:tcW w:type="dxa" w:w="341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подрезать соединения по месту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UPPER-BC / UPPER-DE</w:t>
            </w:r>
          </w:p>
        </w:tc>
        <w:tc>
          <w:tcPr>
            <w:tcW w:type="dxa" w:w="1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100×100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2000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2</w:t>
            </w:r>
          </w:p>
        </w:tc>
        <w:tc>
          <w:tcPr>
            <w:tcW w:type="dxa" w:w="34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подрезать соединения по месту</w:t>
            </w:r>
          </w:p>
        </w:tc>
      </w:tr>
      <w:tr>
        <w:trPr>
          <w:cantSplit/>
        </w:trPr>
        <w:tc>
          <w:tcPr>
            <w:tcW w:type="dxa" w:w="22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UPPER-CD</w:t>
            </w:r>
          </w:p>
        </w:tc>
        <w:tc>
          <w:tcPr>
            <w:tcW w:type="dxa" w:w="145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100×100</w:t>
            </w:r>
          </w:p>
        </w:tc>
        <w:tc>
          <w:tcPr>
            <w:tcW w:type="dxa" w:w="19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1414</w:t>
            </w:r>
          </w:p>
        </w:tc>
        <w:tc>
          <w:tcPr>
            <w:tcW w:type="dxa" w:w="9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1</w:t>
            </w:r>
          </w:p>
        </w:tc>
        <w:tc>
          <w:tcPr>
            <w:tcW w:type="dxa" w:w="341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над открытым входом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LATTICE-BC / DE</w:t>
            </w:r>
          </w:p>
        </w:tc>
        <w:tc>
          <w:tcPr>
            <w:tcW w:type="dxa" w:w="1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24×90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1880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14</w:t>
            </w:r>
          </w:p>
        </w:tc>
        <w:tc>
          <w:tcPr>
            <w:tcW w:type="dxa" w:w="34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чистый зазор между рядами 55 мм</w:t>
            </w:r>
          </w:p>
        </w:tc>
      </w:tr>
      <w:tr>
        <w:trPr>
          <w:cantSplit/>
        </w:trPr>
        <w:tc>
          <w:tcPr>
            <w:tcW w:type="dxa" w:w="22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SOLID-AB</w:t>
            </w:r>
          </w:p>
        </w:tc>
        <w:tc>
          <w:tcPr>
            <w:tcW w:type="dxa" w:w="145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24×110</w:t>
            </w:r>
          </w:p>
        </w:tc>
        <w:tc>
          <w:tcPr>
            <w:tcW w:type="dxa" w:w="19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357</w:t>
            </w:r>
          </w:p>
        </w:tc>
        <w:tc>
          <w:tcPr>
            <w:tcW w:type="dxa" w:w="9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1</w:t>
            </w:r>
          </w:p>
        </w:tc>
        <w:tc>
          <w:tcPr>
            <w:tcW w:type="dxa" w:w="341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верхние короткие детали только после примерки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SOLID-AB</w:t>
            </w:r>
          </w:p>
        </w:tc>
        <w:tc>
          <w:tcPr>
            <w:tcW w:type="dxa" w:w="1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24×110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1273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1</w:t>
            </w:r>
          </w:p>
        </w:tc>
        <w:tc>
          <w:tcPr>
            <w:tcW w:type="dxa" w:w="34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верхние короткие детали только после примерки</w:t>
            </w:r>
          </w:p>
        </w:tc>
      </w:tr>
      <w:tr>
        <w:trPr>
          <w:cantSplit/>
        </w:trPr>
        <w:tc>
          <w:tcPr>
            <w:tcW w:type="dxa" w:w="22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SOLID-AB</w:t>
            </w:r>
          </w:p>
        </w:tc>
        <w:tc>
          <w:tcPr>
            <w:tcW w:type="dxa" w:w="145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24×110</w:t>
            </w:r>
          </w:p>
        </w:tc>
        <w:tc>
          <w:tcPr>
            <w:tcW w:type="dxa" w:w="19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2190</w:t>
            </w:r>
          </w:p>
        </w:tc>
        <w:tc>
          <w:tcPr>
            <w:tcW w:type="dxa" w:w="9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1</w:t>
            </w:r>
          </w:p>
        </w:tc>
        <w:tc>
          <w:tcPr>
            <w:tcW w:type="dxa" w:w="341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верхние короткие детали только после примерки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SOLID-AB</w:t>
            </w:r>
          </w:p>
        </w:tc>
        <w:tc>
          <w:tcPr>
            <w:tcW w:type="dxa" w:w="1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24×110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2880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19</w:t>
            </w:r>
          </w:p>
        </w:tc>
        <w:tc>
          <w:tcPr>
            <w:tcW w:type="dxa" w:w="34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верхние короткие детали только после примерки</w:t>
            </w:r>
          </w:p>
        </w:tc>
      </w:tr>
      <w:tr>
        <w:trPr>
          <w:cantSplit/>
        </w:trPr>
        <w:tc>
          <w:tcPr>
            <w:tcW w:type="dxa" w:w="22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SOLID-AE</w:t>
            </w:r>
          </w:p>
        </w:tc>
        <w:tc>
          <w:tcPr>
            <w:tcW w:type="dxa" w:w="145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24×110</w:t>
            </w:r>
          </w:p>
        </w:tc>
        <w:tc>
          <w:tcPr>
            <w:tcW w:type="dxa" w:w="19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357</w:t>
            </w:r>
          </w:p>
        </w:tc>
        <w:tc>
          <w:tcPr>
            <w:tcW w:type="dxa" w:w="9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1</w:t>
            </w:r>
          </w:p>
        </w:tc>
        <w:tc>
          <w:tcPr>
            <w:tcW w:type="dxa" w:w="341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верхние короткие детали только после примерки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SOLID-AE</w:t>
            </w:r>
          </w:p>
        </w:tc>
        <w:tc>
          <w:tcPr>
            <w:tcW w:type="dxa" w:w="1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24×110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1273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1</w:t>
            </w:r>
          </w:p>
        </w:tc>
        <w:tc>
          <w:tcPr>
            <w:tcW w:type="dxa" w:w="34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верхние короткие детали только после примерки</w:t>
            </w:r>
          </w:p>
        </w:tc>
      </w:tr>
      <w:tr>
        <w:trPr>
          <w:cantSplit/>
        </w:trPr>
        <w:tc>
          <w:tcPr>
            <w:tcW w:type="dxa" w:w="22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SOLID-AE</w:t>
            </w:r>
          </w:p>
        </w:tc>
        <w:tc>
          <w:tcPr>
            <w:tcW w:type="dxa" w:w="145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24×110</w:t>
            </w:r>
          </w:p>
        </w:tc>
        <w:tc>
          <w:tcPr>
            <w:tcW w:type="dxa" w:w="19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2190</w:t>
            </w:r>
          </w:p>
        </w:tc>
        <w:tc>
          <w:tcPr>
            <w:tcW w:type="dxa" w:w="9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1</w:t>
            </w:r>
          </w:p>
        </w:tc>
        <w:tc>
          <w:tcPr>
            <w:tcW w:type="dxa" w:w="341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верхние короткие детали только после примерки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SOLID-AE</w:t>
            </w:r>
          </w:p>
        </w:tc>
        <w:tc>
          <w:tcPr>
            <w:tcW w:type="dxa" w:w="1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24×110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2880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19</w:t>
            </w:r>
          </w:p>
        </w:tc>
        <w:tc>
          <w:tcPr>
            <w:tcW w:type="dxa" w:w="34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верхние короткие детали только после примерки</w:t>
            </w:r>
          </w:p>
        </w:tc>
      </w:tr>
    </w:tbl>
    <w:p>
      <w:pPr>
        <w:spacing w:before="0" w:after="60"/>
      </w:pPr>
    </w:p>
    <w:p>
      <w:pPr>
        <w:pStyle w:val="Heading2"/>
      </w:pPr>
      <w:r>
        <w:t>Хранение и защитная обработка</w:t>
      </w:r>
    </w:p>
    <w:p>
      <w:pPr>
        <w:numPr>
          <w:ilvl w:val="0"/>
          <w:numId w:val="16"/>
        </w:numPr>
      </w:pPr>
      <w:r>
        <w:rPr>
          <w:rFonts w:ascii="Arial" w:hAnsi="Arial" w:eastAsia="Arial"/>
          <w:color w:val="243238"/>
          <w:sz w:val="20"/>
        </w:rPr>
        <w:t>Храните древесину на ровных прокладках над землёй, под навесом, с вентиляционными зазорами; не заворачивайте мокрую древесину герметично.</w:t>
      </w:r>
    </w:p>
    <w:p>
      <w:pPr>
        <w:numPr>
          <w:ilvl w:val="0"/>
          <w:numId w:val="16"/>
        </w:numPr>
      </w:pPr>
      <w:r>
        <w:rPr>
          <w:rFonts w:ascii="Arial" w:hAnsi="Arial" w:eastAsia="Arial"/>
          <w:color w:val="243238"/>
          <w:sz w:val="20"/>
        </w:rPr>
        <w:t>До сборки обработайте торцы и скрытые поверхности совместимой наружной защитной системой; соблюдайте инструкцию производителя и время высыхания.</w:t>
      </w:r>
    </w:p>
    <w:p>
      <w:pPr>
        <w:numPr>
          <w:ilvl w:val="0"/>
          <w:numId w:val="16"/>
        </w:numPr>
      </w:pPr>
      <w:r>
        <w:rPr>
          <w:rFonts w:ascii="Arial" w:hAnsi="Arial" w:eastAsia="Arial"/>
          <w:color w:val="243238"/>
          <w:sz w:val="20"/>
        </w:rPr>
        <w:t>После любого реза или сверления восстановите защиту торца/отверстия, если это требуется паспортом пропитки.</w:t>
      </w:r>
    </w:p>
    <w:p>
      <w:pPr>
        <w:numPr>
          <w:ilvl w:val="0"/>
          <w:numId w:val="16"/>
        </w:numPr>
      </w:pPr>
      <w:r>
        <w:rPr>
          <w:rFonts w:ascii="Arial" w:hAnsi="Arial" w:eastAsia="Arial"/>
          <w:color w:val="243238"/>
          <w:sz w:val="20"/>
        </w:rPr>
        <w:t>Нержавеющий крепёж храните отдельно от углеродистой стали и металлической стружки, чтобы не занести поверхностную ржавчину.</w:t>
      </w:r>
    </w:p>
    <w:p>
      <w:pPr>
        <w:numPr>
          <w:ilvl w:val="0"/>
          <w:numId w:val="16"/>
        </w:numPr>
      </w:pPr>
      <w:r>
        <w:rPr>
          <w:rFonts w:ascii="Arial" w:hAnsi="Arial" w:eastAsia="Arial"/>
          <w:color w:val="243238"/>
          <w:sz w:val="20"/>
        </w:rPr>
        <w:t>Профлист переносите вертикально минимум вдвоём, не волочите листы друг по другу и сразу удаляйте металлическую стружку мягкой щёткой.</w:t>
      </w:r>
    </w:p>
    <w:p>
      <w:bookmarkStart w:id="8" w:name="steps"/>
      <w:pPr>
        <w:pStyle w:val="Heading1"/>
      </w:pPr>
      <w:r>
        <w:t>Пошаговая сборка</w:t>
      </w:r>
      <w:bookmarkEnd w:id="8"/>
    </w:p>
    <w:p>
      <w:pPr>
        <w:keepLines/>
        <w:shd w:fill="E8F0F2"/>
        <w:pBdr>
          <w:left w:val="single" w:sz="22" w:space="8" w:color="285E72"/>
        </w:pBdr>
        <w:spacing w:before="100" w:after="120" w:line="290" w:lineRule="auto"/>
      </w:pPr>
      <w:r>
        <w:rPr>
          <w:rFonts w:ascii="Arial" w:hAnsi="Arial" w:eastAsia="Arial"/>
          <w:b/>
          <w:color w:val="285E72"/>
          <w:sz w:val="20"/>
        </w:rPr>
        <w:t xml:space="preserve">Чтение этапов. </w:t>
      </w:r>
      <w:r>
        <w:rPr>
          <w:rFonts w:ascii="Arial" w:hAnsi="Arial" w:eastAsia="Arial"/>
          <w:color w:val="243238"/>
          <w:sz w:val="20"/>
        </w:rPr>
        <w:t>Не начинайте следующий этап, пока контроль предыдущего не пройден. Фраза «по модели» означает геометрическое положение; несущая способность требует расчёта.</w:t>
      </w:r>
    </w:p>
    <w:p>
      <w:r>
        <w:br w:type="page"/>
      </w:r>
    </w:p>
    <w:p>
      <w:bookmarkStart w:id="9" w:name="stage-01"/>
      <w:pPr>
        <w:pStyle w:val="Heading2"/>
        <w:keepNext/>
      </w:pPr>
      <w:r>
        <w:t>Этап 1. Основание</w:t>
      </w:r>
      <w:bookmarkEnd w:id="9"/>
    </w:p>
    <w:p>
      <w:pPr>
        <w:keepLines/>
        <w:shd w:fill="E9F4EA"/>
        <w:pBdr>
          <w:left w:val="single" w:sz="22" w:space="8" w:color="3A7144"/>
        </w:pBdr>
        <w:spacing w:before="100" w:after="120" w:line="290" w:lineRule="auto"/>
      </w:pPr>
      <w:r>
        <w:rPr>
          <w:rFonts w:ascii="Arial" w:hAnsi="Arial" w:eastAsia="Arial"/>
          <w:b/>
          <w:color w:val="3A7144"/>
          <w:sz w:val="20"/>
        </w:rPr>
        <w:t xml:space="preserve">Ожидаемый результат. </w:t>
      </w:r>
      <w:r>
        <w:rPr>
          <w:rFonts w:ascii="Arial" w:hAnsi="Arial" w:eastAsia="Arial"/>
          <w:color w:val="243238"/>
          <w:sz w:val="20"/>
        </w:rPr>
        <w:t>Существующее основание не качается, древесина без гнили, гидроизоляция целая и отделяет дерево от бетона.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Детали: </w:t>
      </w:r>
      <w:r>
        <w:rPr>
          <w:rFonts w:ascii="Arial" w:hAnsi="Arial" w:eastAsia="Arial"/>
          <w:color w:val="243238"/>
          <w:sz w:val="20"/>
        </w:rPr>
        <w:t>10 существующих блоков, гидроизоляция, нижняя обвязка 150×150.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Крепёж: </w:t>
      </w:r>
      <w:r>
        <w:rPr>
          <w:rFonts w:ascii="Arial" w:hAnsi="Arial" w:eastAsia="Arial"/>
          <w:color w:val="243238"/>
          <w:sz w:val="20"/>
        </w:rPr>
        <w:t>Новый крепёж не устанавливается.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Инструмент: </w:t>
      </w:r>
      <w:r>
        <w:rPr>
          <w:rFonts w:ascii="Arial" w:hAnsi="Arial" w:eastAsia="Arial"/>
          <w:color w:val="243238"/>
          <w:sz w:val="20"/>
        </w:rPr>
        <w:t>фонарь, рулетка, уровень 2 м, отвес, шило/тонкая отвёртка для проверки сомнительных участков, фотоаппарат.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Разметка: </w:t>
      </w:r>
      <w:r>
        <w:rPr>
          <w:rFonts w:ascii="Arial" w:hAnsi="Arial" w:eastAsia="Arial"/>
          <w:color w:val="243238"/>
          <w:sz w:val="20"/>
        </w:rPr>
        <w:t>Подпишите опоры A, B, C, D, E, AB, AE, F, P1, P2 так же, как в модели.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Сверление: </w:t>
      </w:r>
      <w:r>
        <w:rPr>
          <w:rFonts w:ascii="Arial" w:hAnsi="Arial" w:eastAsia="Arial"/>
          <w:color w:val="243238"/>
          <w:sz w:val="20"/>
        </w:rPr>
        <w:t>Не сверлить существующую обвязку до решения инженера об анкеровке.</w:t>
      </w:r>
    </w:p>
    <w:p>
      <w:pPr>
        <w:pStyle w:val="Heading3"/>
      </w:pPr>
      <w:r>
        <w:t>Действия по порядку</w:t>
      </w:r>
    </w:p>
    <w:p>
      <w:pPr>
        <w:numPr>
          <w:ilvl w:val="0"/>
          <w:numId w:val="17"/>
        </w:numPr>
      </w:pPr>
      <w:r>
        <w:rPr>
          <w:rFonts w:ascii="Arial" w:hAnsi="Arial" w:eastAsia="Arial"/>
          <w:color w:val="243238"/>
          <w:sz w:val="20"/>
        </w:rPr>
        <w:t>Освободите доступ ко всем 10 опорам и очистите поверхность от земли и мусора.</w:t>
      </w:r>
    </w:p>
    <w:p>
      <w:pPr>
        <w:numPr>
          <w:ilvl w:val="0"/>
          <w:numId w:val="17"/>
        </w:numPr>
      </w:pPr>
      <w:r>
        <w:rPr>
          <w:rFonts w:ascii="Arial" w:hAnsi="Arial" w:eastAsia="Arial"/>
          <w:color w:val="243238"/>
          <w:sz w:val="20"/>
        </w:rPr>
        <w:t>Проверьте каждый блок на раскол, смещение и просадку; сфотографируйте общий вид и крупные планы.</w:t>
      </w:r>
    </w:p>
    <w:p>
      <w:pPr>
        <w:numPr>
          <w:ilvl w:val="0"/>
          <w:numId w:val="17"/>
        </w:numPr>
      </w:pPr>
      <w:r>
        <w:rPr>
          <w:rFonts w:ascii="Arial" w:hAnsi="Arial" w:eastAsia="Arial"/>
          <w:color w:val="243238"/>
          <w:sz w:val="20"/>
        </w:rPr>
        <w:t>Проверьте, что между бетоном и деревом есть непрерывная гидроизоляционная прокладка.</w:t>
      </w:r>
    </w:p>
    <w:p>
      <w:pPr>
        <w:numPr>
          <w:ilvl w:val="0"/>
          <w:numId w:val="17"/>
        </w:numPr>
      </w:pPr>
      <w:r>
        <w:rPr>
          <w:rFonts w:ascii="Arial" w:hAnsi="Arial" w:eastAsia="Arial"/>
          <w:color w:val="243238"/>
          <w:sz w:val="20"/>
        </w:rPr>
        <w:t>Нажмите на нижнюю обвязку возле каждой опоры: она не должна качаться или отделяться от опоры.</w:t>
      </w:r>
    </w:p>
    <w:p>
      <w:pPr>
        <w:numPr>
          <w:ilvl w:val="0"/>
          <w:numId w:val="17"/>
        </w:numPr>
      </w:pPr>
      <w:r>
        <w:rPr>
          <w:rFonts w:ascii="Arial" w:hAnsi="Arial" w:eastAsia="Arial"/>
          <w:color w:val="243238"/>
          <w:sz w:val="20"/>
        </w:rPr>
        <w:t>Осмотрите нижние и торцевые поверхности древесины; мягкая, темнеющая или пахнущая гнилью зона требует специалиста.</w:t>
      </w:r>
    </w:p>
    <w:p>
      <w:pPr>
        <w:numPr>
          <w:ilvl w:val="0"/>
          <w:numId w:val="17"/>
        </w:numPr>
      </w:pPr>
      <w:r>
        <w:rPr>
          <w:rFonts w:ascii="Arial" w:hAnsi="Arial" w:eastAsia="Arial"/>
          <w:color w:val="243238"/>
          <w:sz w:val="20"/>
        </w:rPr>
        <w:t>Положите уровень по участкам обвязки и запишите фактические отклонения, не подкладывая случайные щепки.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Контроль перед переходом: </w:t>
      </w:r>
      <w:r>
        <w:rPr>
          <w:rFonts w:ascii="Arial" w:hAnsi="Arial" w:eastAsia="Arial"/>
          <w:color w:val="243238"/>
          <w:sz w:val="20"/>
        </w:rPr>
        <w:t>Все 10 опор имеют контакт; нет качания, сквозных трещин, разрушенной гидроизоляции или признаков гнили.</w:t>
      </w:r>
    </w:p>
    <w:p>
      <w:pPr>
        <w:keepLines/>
        <w:shd w:fill="FCE8E5"/>
        <w:pBdr>
          <w:left w:val="single" w:sz="22" w:space="8" w:color="A63B31"/>
        </w:pBdr>
        <w:spacing w:before="100" w:after="120" w:line="290" w:lineRule="auto"/>
      </w:pPr>
      <w:r>
        <w:rPr>
          <w:rFonts w:ascii="Arial" w:hAnsi="Arial" w:eastAsia="Arial"/>
          <w:b/>
          <w:color w:val="A63B31"/>
          <w:sz w:val="20"/>
        </w:rPr>
        <w:t xml:space="preserve">НЕ ПРОДОЛЖАТЬ. </w:t>
      </w:r>
      <w:r>
        <w:rPr>
          <w:rFonts w:ascii="Arial" w:hAnsi="Arial" w:eastAsia="Arial"/>
          <w:color w:val="243238"/>
          <w:sz w:val="20"/>
        </w:rPr>
        <w:t>Есть просадка, качание, расколотый блок, гниль, отсутствующая гидроизоляция или неизвестная анкеровка.</w:t>
      </w:r>
    </w:p>
    <w:p>
      <w:bookmarkStart w:id="10" w:name="stage-02"/>
      <w:pPr>
        <w:pStyle w:val="Heading2"/>
        <w:keepNext/>
      </w:pPr>
      <w:r>
        <w:t>Этап 2. Каркас пола</w:t>
      </w:r>
      <w:bookmarkEnd w:id="10"/>
    </w:p>
    <w:p>
      <w:pPr>
        <w:keepLines/>
        <w:shd w:fill="E9F4EA"/>
        <w:pBdr>
          <w:left w:val="single" w:sz="22" w:space="8" w:color="3A7144"/>
        </w:pBdr>
        <w:spacing w:before="100" w:after="120" w:line="290" w:lineRule="auto"/>
      </w:pPr>
      <w:r>
        <w:rPr>
          <w:rFonts w:ascii="Arial" w:hAnsi="Arial" w:eastAsia="Arial"/>
          <w:b/>
          <w:color w:val="3A7144"/>
          <w:sz w:val="20"/>
        </w:rPr>
        <w:t xml:space="preserve">Ожидаемый результат. </w:t>
      </w:r>
      <w:r>
        <w:rPr>
          <w:rFonts w:ascii="Arial" w:hAnsi="Arial" w:eastAsia="Arial"/>
          <w:color w:val="243238"/>
          <w:sz w:val="20"/>
        </w:rPr>
        <w:t>Подтверждены геометрия нижней обвязки, двойной центральный прогон и семь лаг пола.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Детали: </w:t>
      </w:r>
      <w:r>
        <w:rPr>
          <w:rFonts w:ascii="Arial" w:hAnsi="Arial" w:eastAsia="Arial"/>
          <w:color w:val="243238"/>
          <w:sz w:val="20"/>
        </w:rPr>
        <w:t>существующая обвязка 150×150; две доски центрального прогона 50×150; семь лаг 50×150.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Крепёж: </w:t>
      </w:r>
      <w:r>
        <w:rPr>
          <w:rFonts w:ascii="Arial" w:hAnsi="Arial" w:eastAsia="Arial"/>
          <w:color w:val="243238"/>
          <w:sz w:val="20"/>
        </w:rPr>
        <w:t>Не добавлять до проверки существующих соединений.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Инструмент: </w:t>
      </w:r>
      <w:r>
        <w:rPr>
          <w:rFonts w:ascii="Arial" w:hAnsi="Arial" w:eastAsia="Arial"/>
          <w:color w:val="243238"/>
          <w:sz w:val="20"/>
        </w:rPr>
        <w:t>рулетка, угольник, уровень, отбивочный шнур, карандаш.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Разметка: </w:t>
      </w:r>
      <w:r>
        <w:rPr>
          <w:rFonts w:ascii="Arial" w:hAnsi="Arial" w:eastAsia="Arial"/>
          <w:color w:val="243238"/>
          <w:sz w:val="20"/>
        </w:rPr>
        <w:t>Проведите оси X=0, X=1500 и X=3000; отметьте линии лаг Y=350, 750, 1150, 1550, 1950, 2350, 2750.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Сверление: </w:t>
      </w:r>
      <w:r>
        <w:rPr>
          <w:rFonts w:ascii="Arial" w:hAnsi="Arial" w:eastAsia="Arial"/>
          <w:color w:val="243238"/>
          <w:sz w:val="20"/>
        </w:rPr>
        <w:t>Нет.</w:t>
      </w:r>
    </w:p>
    <w:p>
      <w:pPr>
        <w:pStyle w:val="Heading3"/>
      </w:pPr>
      <w:r>
        <w:t>Действия по порядку</w:t>
      </w:r>
    </w:p>
    <w:p>
      <w:pPr>
        <w:numPr>
          <w:ilvl w:val="0"/>
          <w:numId w:val="18"/>
        </w:numPr>
      </w:pPr>
      <w:r>
        <w:rPr>
          <w:rFonts w:ascii="Arial" w:hAnsi="Arial" w:eastAsia="Arial"/>
          <w:color w:val="243238"/>
          <w:sz w:val="20"/>
        </w:rPr>
        <w:t>Сверьте контур A–B–C–D–E–A с таблицей точек.</w:t>
      </w:r>
    </w:p>
    <w:p>
      <w:pPr>
        <w:numPr>
          <w:ilvl w:val="0"/>
          <w:numId w:val="18"/>
        </w:numPr>
      </w:pPr>
      <w:r>
        <w:rPr>
          <w:rFonts w:ascii="Arial" w:hAnsi="Arial" w:eastAsia="Arial"/>
          <w:color w:val="243238"/>
          <w:sz w:val="20"/>
        </w:rPr>
        <w:t>Измерьте AB=3000, BC=2000, CD≈1414, DE=2000, EA=3000 мм.</w:t>
      </w:r>
    </w:p>
    <w:p>
      <w:pPr>
        <w:numPr>
          <w:ilvl w:val="0"/>
          <w:numId w:val="18"/>
        </w:numPr>
      </w:pPr>
      <w:r>
        <w:rPr>
          <w:rFonts w:ascii="Arial" w:hAnsi="Arial" w:eastAsia="Arial"/>
          <w:color w:val="243238"/>
          <w:sz w:val="20"/>
        </w:rPr>
        <w:t>Проверьте, что центральный прогон состоит из двух досок 50×150 по линии X=1500.</w:t>
      </w:r>
    </w:p>
    <w:p>
      <w:pPr>
        <w:numPr>
          <w:ilvl w:val="0"/>
          <w:numId w:val="18"/>
        </w:numPr>
      </w:pPr>
      <w:r>
        <w:rPr>
          <w:rFonts w:ascii="Arial" w:hAnsi="Arial" w:eastAsia="Arial"/>
          <w:color w:val="243238"/>
          <w:sz w:val="20"/>
        </w:rPr>
        <w:t>Пересчитайте лаги и сравните их оси с моделью.</w:t>
      </w:r>
    </w:p>
    <w:p>
      <w:pPr>
        <w:numPr>
          <w:ilvl w:val="0"/>
          <w:numId w:val="18"/>
        </w:numPr>
      </w:pPr>
      <w:r>
        <w:rPr>
          <w:rFonts w:ascii="Arial" w:hAnsi="Arial" w:eastAsia="Arial"/>
          <w:color w:val="243238"/>
          <w:sz w:val="20"/>
        </w:rPr>
        <w:t>Проверьте опирание концов каждой лаги и отсутствие раскола у существующего крепежа.</w:t>
      </w:r>
    </w:p>
    <w:p>
      <w:pPr>
        <w:numPr>
          <w:ilvl w:val="0"/>
          <w:numId w:val="18"/>
        </w:numPr>
      </w:pPr>
      <w:r>
        <w:rPr>
          <w:rFonts w:ascii="Arial" w:hAnsi="Arial" w:eastAsia="Arial"/>
          <w:color w:val="243238"/>
          <w:sz w:val="20"/>
        </w:rPr>
        <w:t>Запишите фактические размеры: именно по ним потом подрезают доски пола.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Контроль перед переходом: </w:t>
      </w:r>
      <w:r>
        <w:rPr>
          <w:rFonts w:ascii="Arial" w:hAnsi="Arial" w:eastAsia="Arial"/>
          <w:color w:val="243238"/>
          <w:sz w:val="20"/>
        </w:rPr>
        <w:t>Контур совпадает; семь лаг и двойной центральный прогон на месте; вход C–D остаётся открытым.</w:t>
      </w:r>
    </w:p>
    <w:p>
      <w:pPr>
        <w:keepLines/>
        <w:shd w:fill="FCE8E5"/>
        <w:pBdr>
          <w:left w:val="single" w:sz="22" w:space="8" w:color="A63B31"/>
        </w:pBdr>
        <w:spacing w:before="100" w:after="120" w:line="290" w:lineRule="auto"/>
      </w:pPr>
      <w:r>
        <w:rPr>
          <w:rFonts w:ascii="Arial" w:hAnsi="Arial" w:eastAsia="Arial"/>
          <w:b/>
          <w:color w:val="A63B31"/>
          <w:sz w:val="20"/>
        </w:rPr>
        <w:t xml:space="preserve">НЕ ПРОДОЛЖАТЬ. </w:t>
      </w:r>
      <w:r>
        <w:rPr>
          <w:rFonts w:ascii="Arial" w:hAnsi="Arial" w:eastAsia="Arial"/>
          <w:color w:val="243238"/>
          <w:sz w:val="20"/>
        </w:rPr>
        <w:t>Не совпадает контур, отсутствует лага/прогон, есть прогиб, раскол или непонятное опирание.</w:t>
      </w:r>
    </w:p>
    <w:p>
      <w:bookmarkStart w:id="11" w:name="stage-03"/>
      <w:pPr>
        <w:pStyle w:val="Heading2"/>
        <w:keepNext/>
      </w:pPr>
      <w:r>
        <w:t>Этап 3. Проверка анкеровки</w:t>
      </w:r>
      <w:bookmarkEnd w:id="11"/>
    </w:p>
    <w:p>
      <w:pPr>
        <w:keepLines/>
        <w:shd w:fill="E9F4EA"/>
        <w:pBdr>
          <w:left w:val="single" w:sz="22" w:space="8" w:color="3A7144"/>
        </w:pBdr>
        <w:spacing w:before="100" w:after="120" w:line="290" w:lineRule="auto"/>
      </w:pPr>
      <w:r>
        <w:rPr>
          <w:rFonts w:ascii="Arial" w:hAnsi="Arial" w:eastAsia="Arial"/>
          <w:b/>
          <w:color w:val="3A7144"/>
          <w:sz w:val="20"/>
        </w:rPr>
        <w:t xml:space="preserve">Ожидаемый результат. </w:t>
      </w:r>
      <w:r>
        <w:rPr>
          <w:rFonts w:ascii="Arial" w:hAnsi="Arial" w:eastAsia="Arial"/>
          <w:color w:val="243238"/>
          <w:sz w:val="20"/>
        </w:rPr>
        <w:t>Инженер подтвердил непрерывную передачу усилий от будущей крыши через каркас к основанию.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Детали: </w:t>
      </w:r>
      <w:r>
        <w:rPr>
          <w:rFonts w:ascii="Arial" w:hAnsi="Arial" w:eastAsia="Arial"/>
          <w:color w:val="243238"/>
          <w:sz w:val="20"/>
        </w:rPr>
        <w:t>существующие анкеры/соединители — по факту обследования.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Крепёж: </w:t>
      </w:r>
      <w:r>
        <w:rPr>
          <w:rFonts w:ascii="Arial" w:hAnsi="Arial" w:eastAsia="Arial"/>
          <w:color w:val="243238"/>
          <w:sz w:val="20"/>
        </w:rPr>
        <w:t>Тип и количество анкеров не назначаются этим руководством.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Инструмент: </w:t>
      </w:r>
      <w:r>
        <w:rPr>
          <w:rFonts w:ascii="Arial" w:hAnsi="Arial" w:eastAsia="Arial"/>
          <w:color w:val="243238"/>
          <w:sz w:val="20"/>
        </w:rPr>
        <w:t>документы на основание, фотографии, рулетка, маркер.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Разметка: </w:t>
      </w:r>
      <w:r>
        <w:rPr>
          <w:rFonts w:ascii="Arial" w:hAnsi="Arial" w:eastAsia="Arial"/>
          <w:color w:val="243238"/>
          <w:sz w:val="20"/>
        </w:rPr>
        <w:t>Отметьте на схеме каждую подтверждённую точку связи обвязки с основанием.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Сверление: </w:t>
      </w:r>
      <w:r>
        <w:rPr>
          <w:rFonts w:ascii="Arial" w:hAnsi="Arial" w:eastAsia="Arial"/>
          <w:color w:val="243238"/>
          <w:sz w:val="20"/>
        </w:rPr>
        <w:t>Только по отдельному решению инженера с проверкой края бетона и скрытых коммуникаций.</w:t>
      </w:r>
    </w:p>
    <w:p>
      <w:pPr>
        <w:pStyle w:val="Heading3"/>
      </w:pPr>
      <w:r>
        <w:t>Действия по порядку</w:t>
      </w:r>
    </w:p>
    <w:p>
      <w:pPr>
        <w:numPr>
          <w:ilvl w:val="0"/>
          <w:numId w:val="19"/>
        </w:numPr>
      </w:pPr>
      <w:r>
        <w:rPr>
          <w:rFonts w:ascii="Arial" w:hAnsi="Arial" w:eastAsia="Arial"/>
          <w:color w:val="243238"/>
          <w:sz w:val="20"/>
        </w:rPr>
        <w:t>Передайте инженеру фотографии, фактические размеры и точный адрес участка.</w:t>
      </w:r>
    </w:p>
    <w:p>
      <w:pPr>
        <w:numPr>
          <w:ilvl w:val="0"/>
          <w:numId w:val="19"/>
        </w:numPr>
      </w:pPr>
      <w:r>
        <w:rPr>
          <w:rFonts w:ascii="Arial" w:hAnsi="Arial" w:eastAsia="Arial"/>
          <w:color w:val="243238"/>
          <w:sz w:val="20"/>
        </w:rPr>
        <w:t>Получите письменную схему анкеровки и ветрового подъёма.</w:t>
      </w:r>
    </w:p>
    <w:p>
      <w:pPr>
        <w:numPr>
          <w:ilvl w:val="0"/>
          <w:numId w:val="19"/>
        </w:numPr>
      </w:pPr>
      <w:r>
        <w:rPr>
          <w:rFonts w:ascii="Arial" w:hAnsi="Arial" w:eastAsia="Arial"/>
          <w:color w:val="243238"/>
          <w:sz w:val="20"/>
        </w:rPr>
        <w:t>Сверьте, что схема учитывает все пять стоек и кровельный контур.</w:t>
      </w:r>
    </w:p>
    <w:p>
      <w:pPr>
        <w:numPr>
          <w:ilvl w:val="0"/>
          <w:numId w:val="19"/>
        </w:numPr>
      </w:pPr>
      <w:r>
        <w:rPr>
          <w:rFonts w:ascii="Arial" w:hAnsi="Arial" w:eastAsia="Arial"/>
          <w:color w:val="243238"/>
          <w:sz w:val="20"/>
        </w:rPr>
        <w:t>Отдельно уточните, можно ли использовать существующие блоки и обвязку без усиления.</w:t>
      </w:r>
    </w:p>
    <w:p>
      <w:pPr>
        <w:numPr>
          <w:ilvl w:val="0"/>
          <w:numId w:val="19"/>
        </w:numPr>
      </w:pPr>
      <w:r>
        <w:rPr>
          <w:rFonts w:ascii="Arial" w:hAnsi="Arial" w:eastAsia="Arial"/>
          <w:color w:val="243238"/>
          <w:sz w:val="20"/>
        </w:rPr>
        <w:t>Внесите назначенные крепежи в закупочный список; не заменяйте их аналогами без согласования.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Контроль перед переходом: </w:t>
      </w:r>
      <w:r>
        <w:rPr>
          <w:rFonts w:ascii="Arial" w:hAnsi="Arial" w:eastAsia="Arial"/>
          <w:color w:val="243238"/>
          <w:sz w:val="20"/>
        </w:rPr>
        <w:t>Есть понятная схема анкеровки с типом, диаметром, длиной, количеством и расположением крепежа.</w:t>
      </w:r>
    </w:p>
    <w:p>
      <w:pPr>
        <w:keepLines/>
        <w:shd w:fill="FCE8E5"/>
        <w:pBdr>
          <w:left w:val="single" w:sz="22" w:space="8" w:color="A63B31"/>
        </w:pBdr>
        <w:spacing w:before="100" w:after="120" w:line="290" w:lineRule="auto"/>
      </w:pPr>
      <w:r>
        <w:rPr>
          <w:rFonts w:ascii="Arial" w:hAnsi="Arial" w:eastAsia="Arial"/>
          <w:b/>
          <w:color w:val="A63B31"/>
          <w:sz w:val="20"/>
        </w:rPr>
        <w:t xml:space="preserve">НЕ ПРОДОЛЖАТЬ. </w:t>
      </w:r>
      <w:r>
        <w:rPr>
          <w:rFonts w:ascii="Arial" w:hAnsi="Arial" w:eastAsia="Arial"/>
          <w:color w:val="243238"/>
          <w:sz w:val="20"/>
        </w:rPr>
        <w:t>Нет письменного решения, неизвестен материал/состояние основания или предлагается сверлить «примерно».</w:t>
      </w:r>
    </w:p>
    <w:p>
      <w:bookmarkStart w:id="12" w:name="stage-04"/>
      <w:pPr>
        <w:pStyle w:val="Heading2"/>
        <w:keepNext/>
      </w:pPr>
      <w:r>
        <w:t>Этап 4. Разметка</w:t>
      </w:r>
      <w:bookmarkEnd w:id="12"/>
    </w:p>
    <w:p>
      <w:pPr>
        <w:keepLines/>
        <w:shd w:fill="E9F4EA"/>
        <w:pBdr>
          <w:left w:val="single" w:sz="22" w:space="8" w:color="3A7144"/>
        </w:pBdr>
        <w:spacing w:before="100" w:after="120" w:line="290" w:lineRule="auto"/>
      </w:pPr>
      <w:r>
        <w:rPr>
          <w:rFonts w:ascii="Arial" w:hAnsi="Arial" w:eastAsia="Arial"/>
          <w:b/>
          <w:color w:val="3A7144"/>
          <w:sz w:val="20"/>
        </w:rPr>
        <w:t xml:space="preserve">Ожидаемый результат. </w:t>
      </w:r>
      <w:r>
        <w:rPr>
          <w:rFonts w:ascii="Arial" w:hAnsi="Arial" w:eastAsia="Arial"/>
          <w:color w:val="243238"/>
          <w:sz w:val="20"/>
        </w:rPr>
        <w:t>На каркасе нанесены точки A–E, оси стоек и границы открытого входа.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Детали: </w:t>
      </w:r>
      <w:r>
        <w:rPr>
          <w:rFonts w:ascii="Arial" w:hAnsi="Arial" w:eastAsia="Arial"/>
          <w:color w:val="243238"/>
          <w:sz w:val="20"/>
        </w:rPr>
        <w:t>разметочные шаблоны; обрезки доски для пробной примерки.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Крепёж: </w:t>
      </w:r>
      <w:r>
        <w:rPr>
          <w:rFonts w:ascii="Arial" w:hAnsi="Arial" w:eastAsia="Arial"/>
          <w:color w:val="243238"/>
          <w:sz w:val="20"/>
        </w:rPr>
        <w:t>Нет.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Инструмент: </w:t>
      </w:r>
      <w:r>
        <w:rPr>
          <w:rFonts w:ascii="Arial" w:hAnsi="Arial" w:eastAsia="Arial"/>
          <w:color w:val="243238"/>
          <w:sz w:val="20"/>
        </w:rPr>
        <w:t>рулетка, угольник, малка, отбивочный шнур, карандаш, маркер.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Разметка: </w:t>
      </w:r>
      <w:r>
        <w:rPr>
          <w:rFonts w:ascii="Arial" w:hAnsi="Arial" w:eastAsia="Arial"/>
          <w:color w:val="243238"/>
          <w:sz w:val="20"/>
        </w:rPr>
        <w:t>A(0;0), B(3000;0), C(3000;2000), D(2000;3000), E(0;3000); ось стойки проходит через точку.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Сверление: </w:t>
      </w:r>
      <w:r>
        <w:rPr>
          <w:rFonts w:ascii="Arial" w:hAnsi="Arial" w:eastAsia="Arial"/>
          <w:color w:val="243238"/>
          <w:sz w:val="20"/>
        </w:rPr>
        <w:t>Пока только кернение карандашом; отверстия не делать.</w:t>
      </w:r>
    </w:p>
    <w:p>
      <w:pPr>
        <w:pStyle w:val="Heading3"/>
      </w:pPr>
      <w:r>
        <w:t>Действия по порядку</w:t>
      </w:r>
    </w:p>
    <w:p>
      <w:pPr>
        <w:numPr>
          <w:ilvl w:val="0"/>
          <w:numId w:val="20"/>
        </w:numPr>
      </w:pPr>
      <w:r>
        <w:rPr>
          <w:rFonts w:ascii="Arial" w:hAnsi="Arial" w:eastAsia="Arial"/>
          <w:color w:val="243238"/>
          <w:sz w:val="20"/>
        </w:rPr>
        <w:t>Выберите A как нулевую точку и не меняйте её до конца сборки.</w:t>
      </w:r>
    </w:p>
    <w:p>
      <w:pPr>
        <w:numPr>
          <w:ilvl w:val="0"/>
          <w:numId w:val="20"/>
        </w:numPr>
      </w:pPr>
      <w:r>
        <w:rPr>
          <w:rFonts w:ascii="Arial" w:hAnsi="Arial" w:eastAsia="Arial"/>
          <w:color w:val="243238"/>
          <w:sz w:val="20"/>
        </w:rPr>
        <w:t>Отложите от A 3000 мм до B и 3000 мм до E.</w:t>
      </w:r>
    </w:p>
    <w:p>
      <w:pPr>
        <w:numPr>
          <w:ilvl w:val="0"/>
          <w:numId w:val="20"/>
        </w:numPr>
      </w:pPr>
      <w:r>
        <w:rPr>
          <w:rFonts w:ascii="Arial" w:hAnsi="Arial" w:eastAsia="Arial"/>
          <w:color w:val="243238"/>
          <w:sz w:val="20"/>
        </w:rPr>
        <w:t>От B отложите 2000 мм до C; от E — 2000 мм до D.</w:t>
      </w:r>
    </w:p>
    <w:p>
      <w:pPr>
        <w:numPr>
          <w:ilvl w:val="0"/>
          <w:numId w:val="20"/>
        </w:numPr>
      </w:pPr>
      <w:r>
        <w:rPr>
          <w:rFonts w:ascii="Arial" w:hAnsi="Arial" w:eastAsia="Arial"/>
          <w:color w:val="243238"/>
          <w:sz w:val="20"/>
        </w:rPr>
        <w:t>Проверьте C–D: около 1414 мм; это открытый вход, его нельзя зашивать или перекрывать нижней перемычкой.</w:t>
      </w:r>
    </w:p>
    <w:p>
      <w:pPr>
        <w:numPr>
          <w:ilvl w:val="0"/>
          <w:numId w:val="20"/>
        </w:numPr>
      </w:pPr>
      <w:r>
        <w:rPr>
          <w:rFonts w:ascii="Arial" w:hAnsi="Arial" w:eastAsia="Arial"/>
          <w:color w:val="243238"/>
          <w:sz w:val="20"/>
        </w:rPr>
        <w:t>Обведите пятно каждой стойки 100×100 и подпишите букву с двух видимых сторон.</w:t>
      </w:r>
    </w:p>
    <w:p>
      <w:pPr>
        <w:numPr>
          <w:ilvl w:val="0"/>
          <w:numId w:val="20"/>
        </w:numPr>
      </w:pPr>
      <w:r>
        <w:rPr>
          <w:rFonts w:ascii="Arial" w:hAnsi="Arial" w:eastAsia="Arial"/>
          <w:color w:val="243238"/>
          <w:sz w:val="20"/>
        </w:rPr>
        <w:t>Нанесите оси промежуточных стоек обшивки: через 600 мм на A–B/A–E и через 500 мм на B–C/D–E.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Контроль перед переходом: </w:t>
      </w:r>
      <w:r>
        <w:rPr>
          <w:rFonts w:ascii="Arial" w:hAnsi="Arial" w:eastAsia="Arial"/>
          <w:color w:val="243238"/>
          <w:sz w:val="20"/>
        </w:rPr>
        <w:t>Все пять точек подписаны; размеры контура сходятся; вход C–D свободен.</w:t>
      </w:r>
    </w:p>
    <w:p>
      <w:pPr>
        <w:keepLines/>
        <w:shd w:fill="FCE8E5"/>
        <w:pBdr>
          <w:left w:val="single" w:sz="22" w:space="8" w:color="A63B31"/>
        </w:pBdr>
        <w:spacing w:before="100" w:after="120" w:line="290" w:lineRule="auto"/>
      </w:pPr>
      <w:r>
        <w:rPr>
          <w:rFonts w:ascii="Arial" w:hAnsi="Arial" w:eastAsia="Arial"/>
          <w:b/>
          <w:color w:val="A63B31"/>
          <w:sz w:val="20"/>
        </w:rPr>
        <w:t xml:space="preserve">НЕ ПРОДОЛЖАТЬ. </w:t>
      </w:r>
      <w:r>
        <w:rPr>
          <w:rFonts w:ascii="Arial" w:hAnsi="Arial" w:eastAsia="Arial"/>
          <w:color w:val="243238"/>
          <w:sz w:val="20"/>
        </w:rPr>
        <w:t>Накопившаяся ошибка разметки превышает возможность исправить её подгонкой без изменения утверждённого контура.</w:t>
      </w:r>
    </w:p>
    <w:p>
      <w:bookmarkStart w:id="13" w:name="stage-05"/>
      <w:pPr>
        <w:pStyle w:val="Heading2"/>
        <w:keepNext/>
      </w:pPr>
      <w:r>
        <w:t>Этап 5. Частичный настил</w:t>
      </w:r>
      <w:bookmarkEnd w:id="13"/>
    </w:p>
    <w:p>
      <w:pPr>
        <w:keepLines/>
        <w:shd w:fill="E9F4EA"/>
        <w:pBdr>
          <w:left w:val="single" w:sz="22" w:space="8" w:color="3A7144"/>
        </w:pBdr>
        <w:spacing w:before="100" w:after="120" w:line="290" w:lineRule="auto"/>
      </w:pPr>
      <w:r>
        <w:rPr>
          <w:rFonts w:ascii="Arial" w:hAnsi="Arial" w:eastAsia="Arial"/>
          <w:b/>
          <w:color w:val="3A7144"/>
          <w:sz w:val="20"/>
        </w:rPr>
        <w:t xml:space="preserve">Ожидаемый результат. </w:t>
      </w:r>
      <w:r>
        <w:rPr>
          <w:rFonts w:ascii="Arial" w:hAnsi="Arial" w:eastAsia="Arial"/>
          <w:color w:val="243238"/>
          <w:sz w:val="20"/>
        </w:rPr>
        <w:t>Уложена безопасная рабочая полоса настила до X=1800; зона монтажа стоек и соединителей остаётся доступной.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Детали: </w:t>
      </w:r>
      <w:r>
        <w:rPr>
          <w:rFonts w:ascii="Arial" w:hAnsi="Arial" w:eastAsia="Arial"/>
          <w:color w:val="243238"/>
          <w:sz w:val="20"/>
        </w:rPr>
        <w:t>доска пола толщиной 40 мм; распорный шаблон 5–7 мм.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Крепёж: </w:t>
      </w:r>
      <w:r>
        <w:rPr>
          <w:rFonts w:ascii="Arial" w:hAnsi="Arial" w:eastAsia="Arial"/>
          <w:color w:val="243238"/>
          <w:sz w:val="20"/>
        </w:rPr>
        <w:t>SPAX A4 5×75, T25; по 2 самореза в каждой точке опирания доски.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Инструмент: </w:t>
      </w:r>
      <w:r>
        <w:rPr>
          <w:rFonts w:ascii="Arial" w:hAnsi="Arial" w:eastAsia="Arial"/>
          <w:color w:val="243238"/>
          <w:sz w:val="20"/>
        </w:rPr>
        <w:t>шуруповёрт, сверло Ø4 с ограничителем 45 мм, T25, угольник, струбцины, распорки 5–7 мм.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Разметка: </w:t>
      </w:r>
      <w:r>
        <w:rPr>
          <w:rFonts w:ascii="Arial" w:hAnsi="Arial" w:eastAsia="Arial"/>
          <w:color w:val="243238"/>
          <w:sz w:val="20"/>
        </w:rPr>
        <w:t>Доски идут вдоль Y; начните от стороны A–E и остановитесь у линии X=1800.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Сверление: </w:t>
      </w:r>
      <w:r>
        <w:rPr>
          <w:rFonts w:ascii="Arial" w:hAnsi="Arial" w:eastAsia="Arial"/>
          <w:color w:val="243238"/>
          <w:sz w:val="20"/>
        </w:rPr>
        <w:t>Ø4 мм через доску в опору, глубина 45 мм; от торца не менее 30 мм, от боковой кромки не менее 20 мм.</w:t>
      </w:r>
    </w:p>
    <w:p>
      <w:pPr>
        <w:pStyle w:val="Heading3"/>
      </w:pPr>
      <w:r>
        <w:t>Действия по порядку</w:t>
      </w:r>
    </w:p>
    <w:p>
      <w:pPr>
        <w:numPr>
          <w:ilvl w:val="0"/>
          <w:numId w:val="21"/>
        </w:numPr>
      </w:pPr>
      <w:r>
        <w:rPr>
          <w:rFonts w:ascii="Arial" w:hAnsi="Arial" w:eastAsia="Arial"/>
          <w:color w:val="243238"/>
          <w:sz w:val="20"/>
        </w:rPr>
        <w:t>Разложите первые три доски без крепежа и проверьте направление и будущую подрезку у контура C–D.</w:t>
      </w:r>
    </w:p>
    <w:p>
      <w:pPr>
        <w:numPr>
          <w:ilvl w:val="0"/>
          <w:numId w:val="21"/>
        </w:numPr>
      </w:pPr>
      <w:r>
        <w:rPr>
          <w:rFonts w:ascii="Arial" w:hAnsi="Arial" w:eastAsia="Arial"/>
          <w:color w:val="243238"/>
          <w:sz w:val="20"/>
        </w:rPr>
        <w:t>Выберите самую прямую доску как стартовую и выставьте её параллельно A–E.</w:t>
      </w:r>
    </w:p>
    <w:p>
      <w:pPr>
        <w:numPr>
          <w:ilvl w:val="0"/>
          <w:numId w:val="21"/>
        </w:numPr>
      </w:pPr>
      <w:r>
        <w:rPr>
          <w:rFonts w:ascii="Arial" w:hAnsi="Arial" w:eastAsia="Arial"/>
          <w:color w:val="243238"/>
          <w:sz w:val="20"/>
        </w:rPr>
        <w:t>Поставьте шаблоны 5–7 мм; одинаковый зазор нужен для стока воды и движения древесины.</w:t>
      </w:r>
    </w:p>
    <w:p>
      <w:pPr>
        <w:numPr>
          <w:ilvl w:val="0"/>
          <w:numId w:val="21"/>
        </w:numPr>
      </w:pPr>
      <w:r>
        <w:rPr>
          <w:rFonts w:ascii="Arial" w:hAnsi="Arial" w:eastAsia="Arial"/>
          <w:color w:val="243238"/>
          <w:sz w:val="20"/>
        </w:rPr>
        <w:t>Прижмите доску струбцинами, отметьте по две точки над каждой опорой.</w:t>
      </w:r>
    </w:p>
    <w:p>
      <w:pPr>
        <w:numPr>
          <w:ilvl w:val="0"/>
          <w:numId w:val="21"/>
        </w:numPr>
      </w:pPr>
      <w:r>
        <w:rPr>
          <w:rFonts w:ascii="Arial" w:hAnsi="Arial" w:eastAsia="Arial"/>
          <w:color w:val="243238"/>
          <w:sz w:val="20"/>
        </w:rPr>
        <w:t>Просверлите направляющие отверстия, удалите стружку и заверните T25 без глубокой воронки.</w:t>
      </w:r>
    </w:p>
    <w:p>
      <w:pPr>
        <w:numPr>
          <w:ilvl w:val="0"/>
          <w:numId w:val="21"/>
        </w:numPr>
      </w:pPr>
      <w:r>
        <w:rPr>
          <w:rFonts w:ascii="Arial" w:hAnsi="Arial" w:eastAsia="Arial"/>
          <w:color w:val="243238"/>
          <w:sz w:val="20"/>
        </w:rPr>
        <w:t>После каждой третьей доски проверяйте параллельность; не исправляйте накопленную ошибку одним клиновидным зазором.</w:t>
      </w:r>
    </w:p>
    <w:p>
      <w:pPr>
        <w:numPr>
          <w:ilvl w:val="0"/>
          <w:numId w:val="21"/>
        </w:numPr>
      </w:pPr>
      <w:r>
        <w:rPr>
          <w:rFonts w:ascii="Arial" w:hAnsi="Arial" w:eastAsia="Arial"/>
          <w:color w:val="243238"/>
          <w:sz w:val="20"/>
        </w:rPr>
        <w:t>Оставьте часть пола открытой для доступа к основаниям стоек и уголкам.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Контроль перед переходом: </w:t>
      </w:r>
      <w:r>
        <w:rPr>
          <w:rFonts w:ascii="Arial" w:hAnsi="Arial" w:eastAsia="Arial"/>
          <w:color w:val="243238"/>
          <w:sz w:val="20"/>
        </w:rPr>
        <w:t>Рабочая полоса не качается; головки заподлицо; зазоры 5–7 мм; открытая зона показывает лаги.</w:t>
      </w:r>
    </w:p>
    <w:p>
      <w:pPr>
        <w:keepLines/>
        <w:shd w:fill="FCE8E5"/>
        <w:pBdr>
          <w:left w:val="single" w:sz="22" w:space="8" w:color="A63B31"/>
        </w:pBdr>
        <w:spacing w:before="100" w:after="120" w:line="290" w:lineRule="auto"/>
      </w:pPr>
      <w:r>
        <w:rPr>
          <w:rFonts w:ascii="Arial" w:hAnsi="Arial" w:eastAsia="Arial"/>
          <w:b/>
          <w:color w:val="A63B31"/>
          <w:sz w:val="20"/>
        </w:rPr>
        <w:t xml:space="preserve">НЕ ПРОДОЛЖАТЬ. </w:t>
      </w:r>
      <w:r>
        <w:rPr>
          <w:rFonts w:ascii="Arial" w:hAnsi="Arial" w:eastAsia="Arial"/>
          <w:color w:val="243238"/>
          <w:sz w:val="20"/>
        </w:rPr>
        <w:t>Доска треснула, саморез прокручивается, зазор исчезает или доска не опирается на каркас.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4824000" cy="3816791"/>
            <wp:docPr id="3" name="Picture 3" descr="3D-модель угловой беседки на этапе 5: Частичный настил." title="3D-модель угловой беседки на этапе 5: Частичный настил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artial_floor_to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3816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Модель: этап 5 — Частичный настил.</w:t>
      </w:r>
    </w:p>
    <w:p>
      <w:bookmarkStart w:id="14" w:name="stage-06"/>
      <w:pPr>
        <w:pStyle w:val="Heading2"/>
        <w:keepNext/>
      </w:pPr>
      <w:r>
        <w:t>Этап 6. Стойки и временные укосины</w:t>
      </w:r>
      <w:bookmarkEnd w:id="14"/>
    </w:p>
    <w:p>
      <w:pPr>
        <w:keepLines/>
        <w:shd w:fill="E9F4EA"/>
        <w:pBdr>
          <w:left w:val="single" w:sz="22" w:space="8" w:color="3A7144"/>
        </w:pBdr>
        <w:spacing w:before="100" w:after="120" w:line="290" w:lineRule="auto"/>
      </w:pPr>
      <w:r>
        <w:rPr>
          <w:rFonts w:ascii="Arial" w:hAnsi="Arial" w:eastAsia="Arial"/>
          <w:b/>
          <w:color w:val="3A7144"/>
          <w:sz w:val="20"/>
        </w:rPr>
        <w:t xml:space="preserve">Ожидаемый результат. </w:t>
      </w:r>
      <w:r>
        <w:rPr>
          <w:rFonts w:ascii="Arial" w:hAnsi="Arial" w:eastAsia="Arial"/>
          <w:color w:val="243238"/>
          <w:sz w:val="20"/>
        </w:rPr>
        <w:t>Пять стоек стоят по точкам A–E и удерживаются четырьмя временными укосинами.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Детали: </w:t>
      </w:r>
      <w:r>
        <w:rPr>
          <w:rFonts w:ascii="Arial" w:hAnsi="Arial" w:eastAsia="Arial"/>
          <w:color w:val="243238"/>
          <w:sz w:val="20"/>
        </w:rPr>
        <w:t>POST-A 2390; POST-B/E 2750; POST-C/D 2990 мм; 4 временные укосины 35×75.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Крепёж: </w:t>
      </w:r>
      <w:r>
        <w:rPr>
          <w:rFonts w:ascii="Arial" w:hAnsi="Arial" w:eastAsia="Arial"/>
          <w:color w:val="243238"/>
          <w:sz w:val="20"/>
        </w:rPr>
        <w:t>Временный наружный крепёж — только для фиксации; силовой узел выполняется на этапе 7.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Инструмент: </w:t>
      </w:r>
      <w:r>
        <w:rPr>
          <w:rFonts w:ascii="Arial" w:hAnsi="Arial" w:eastAsia="Arial"/>
          <w:color w:val="243238"/>
          <w:sz w:val="20"/>
        </w:rPr>
        <w:t>уровень, отвес, струбцины, временные подпорки, шуруповёрт, две стяжные ленты.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Разметка: </w:t>
      </w:r>
      <w:r>
        <w:rPr>
          <w:rFonts w:ascii="Arial" w:hAnsi="Arial" w:eastAsia="Arial"/>
          <w:color w:val="243238"/>
          <w:sz w:val="20"/>
        </w:rPr>
        <w:t>Совместите ось стойки с точкой A/B/C/D/E; низ стойки должен передавать нагрузку на несущую обвязку, не только на доску пола.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Сверление: </w:t>
      </w:r>
      <w:r>
        <w:rPr>
          <w:rFonts w:ascii="Arial" w:hAnsi="Arial" w:eastAsia="Arial"/>
          <w:color w:val="243238"/>
          <w:sz w:val="20"/>
        </w:rPr>
        <w:t>Не сверлить силовые отверстия, пока стойка не выставлена и не зафиксирована.</w:t>
      </w:r>
    </w:p>
    <w:p>
      <w:pPr>
        <w:pStyle w:val="Heading3"/>
      </w:pPr>
      <w:r>
        <w:t>Действия по порядку</w:t>
      </w:r>
    </w:p>
    <w:p>
      <w:pPr>
        <w:numPr>
          <w:ilvl w:val="0"/>
          <w:numId w:val="22"/>
        </w:numPr>
      </w:pPr>
      <w:r>
        <w:rPr>
          <w:rFonts w:ascii="Arial" w:hAnsi="Arial" w:eastAsia="Arial"/>
          <w:color w:val="243238"/>
          <w:sz w:val="20"/>
        </w:rPr>
        <w:t>Подготовьте все стойки с маркировкой верха/низа и буквой точки.</w:t>
      </w:r>
    </w:p>
    <w:p>
      <w:pPr>
        <w:numPr>
          <w:ilvl w:val="0"/>
          <w:numId w:val="22"/>
        </w:numPr>
      </w:pPr>
      <w:r>
        <w:rPr>
          <w:rFonts w:ascii="Arial" w:hAnsi="Arial" w:eastAsia="Arial"/>
          <w:color w:val="243238"/>
          <w:sz w:val="20"/>
        </w:rPr>
        <w:t>Вдвоём установите стойку A, прижмите к разметке и временно зафиксируйте.</w:t>
      </w:r>
    </w:p>
    <w:p>
      <w:pPr>
        <w:numPr>
          <w:ilvl w:val="0"/>
          <w:numId w:val="22"/>
        </w:numPr>
      </w:pPr>
      <w:r>
        <w:rPr>
          <w:rFonts w:ascii="Arial" w:hAnsi="Arial" w:eastAsia="Arial"/>
          <w:color w:val="243238"/>
          <w:sz w:val="20"/>
        </w:rPr>
        <w:t>Проверьте вертикаль в двух взаимно перпендикулярных плоскостях.</w:t>
      </w:r>
    </w:p>
    <w:p>
      <w:pPr>
        <w:numPr>
          <w:ilvl w:val="0"/>
          <w:numId w:val="22"/>
        </w:numPr>
      </w:pPr>
      <w:r>
        <w:rPr>
          <w:rFonts w:ascii="Arial" w:hAnsi="Arial" w:eastAsia="Arial"/>
          <w:color w:val="243238"/>
          <w:sz w:val="20"/>
        </w:rPr>
        <w:t>Поставьте временную укосину от стойки к существующему каркасу; она не должна крепиться только к одной доске настила.</w:t>
      </w:r>
    </w:p>
    <w:p>
      <w:pPr>
        <w:numPr>
          <w:ilvl w:val="0"/>
          <w:numId w:val="22"/>
        </w:numPr>
      </w:pPr>
      <w:r>
        <w:rPr>
          <w:rFonts w:ascii="Arial" w:hAnsi="Arial" w:eastAsia="Arial"/>
          <w:color w:val="243238"/>
          <w:sz w:val="20"/>
        </w:rPr>
        <w:t>Повторите для B, C, D, E. В модели четыре временные укосины: A, B, D, E; добавьте временные подпорки, если каркас подвижен.</w:t>
      </w:r>
    </w:p>
    <w:p>
      <w:pPr>
        <w:numPr>
          <w:ilvl w:val="0"/>
          <w:numId w:val="22"/>
        </w:numPr>
      </w:pPr>
      <w:r>
        <w:rPr>
          <w:rFonts w:ascii="Arial" w:hAnsi="Arial" w:eastAsia="Arial"/>
          <w:color w:val="243238"/>
          <w:sz w:val="20"/>
        </w:rPr>
        <w:t>После установки всех стоек повторно проверьте вход C–D и верхние отметки.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Контроль перед переходом: </w:t>
      </w:r>
      <w:r>
        <w:rPr>
          <w:rFonts w:ascii="Arial" w:hAnsi="Arial" w:eastAsia="Arial"/>
          <w:color w:val="243238"/>
          <w:sz w:val="20"/>
        </w:rPr>
        <w:t>Каждая стойка вертикальна в двух плоскостях и не двигается от умеренного давления рукой.</w:t>
      </w:r>
    </w:p>
    <w:p>
      <w:pPr>
        <w:keepLines/>
        <w:shd w:fill="FCE8E5"/>
        <w:pBdr>
          <w:left w:val="single" w:sz="22" w:space="8" w:color="A63B31"/>
        </w:pBdr>
        <w:spacing w:before="100" w:after="120" w:line="290" w:lineRule="auto"/>
      </w:pPr>
      <w:r>
        <w:rPr>
          <w:rFonts w:ascii="Arial" w:hAnsi="Arial" w:eastAsia="Arial"/>
          <w:b/>
          <w:color w:val="A63B31"/>
          <w:sz w:val="20"/>
        </w:rPr>
        <w:t xml:space="preserve">НЕ ПРОДОЛЖАТЬ. </w:t>
      </w:r>
      <w:r>
        <w:rPr>
          <w:rFonts w:ascii="Arial" w:hAnsi="Arial" w:eastAsia="Arial"/>
          <w:color w:val="243238"/>
          <w:sz w:val="20"/>
        </w:rPr>
        <w:t>Стойку невозможно удержать без человека, временная укосина опирается на слабую доску или низ не попадает на обвязку.</w:t>
      </w:r>
    </w:p>
    <w:p>
      <w:bookmarkStart w:id="15" w:name="stage-07"/>
      <w:pPr>
        <w:pStyle w:val="Heading2"/>
        <w:keepNext/>
      </w:pPr>
      <w:r>
        <w:t>Этап 7. Крепление стоек</w:t>
      </w:r>
      <w:bookmarkEnd w:id="15"/>
    </w:p>
    <w:p>
      <w:pPr>
        <w:keepLines/>
        <w:shd w:fill="E9F4EA"/>
        <w:pBdr>
          <w:left w:val="single" w:sz="22" w:space="8" w:color="3A7144"/>
        </w:pBdr>
        <w:spacing w:before="100" w:after="120" w:line="290" w:lineRule="auto"/>
      </w:pPr>
      <w:r>
        <w:rPr>
          <w:rFonts w:ascii="Arial" w:hAnsi="Arial" w:eastAsia="Arial"/>
          <w:b/>
          <w:color w:val="3A7144"/>
          <w:sz w:val="20"/>
        </w:rPr>
        <w:t xml:space="preserve">Ожидаемый результат. </w:t>
      </w:r>
      <w:r>
        <w:rPr>
          <w:rFonts w:ascii="Arial" w:hAnsi="Arial" w:eastAsia="Arial"/>
          <w:color w:val="243238"/>
          <w:sz w:val="20"/>
        </w:rPr>
        <w:t>Каждая стойка закреплена двумя нержавеющими уголками AB90S A4 и 30 винтами CSA5.0X40S A4.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Детали: </w:t>
      </w:r>
      <w:r>
        <w:rPr>
          <w:rFonts w:ascii="Arial" w:hAnsi="Arial" w:eastAsia="Arial"/>
          <w:color w:val="243238"/>
          <w:sz w:val="20"/>
        </w:rPr>
        <w:t>10 уголков AB90S; 150 винтов CSA5.0X40S.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Крепёж: </w:t>
      </w:r>
      <w:r>
        <w:rPr>
          <w:rFonts w:ascii="Arial" w:hAnsi="Arial" w:eastAsia="Arial"/>
          <w:color w:val="243238"/>
          <w:sz w:val="20"/>
        </w:rPr>
        <w:t>На стойку: 2 уголка и 30 винтов — по 15 в каждый уголок (6+9 отверстий). Бита T20.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Инструмент: </w:t>
      </w:r>
      <w:r>
        <w:rPr>
          <w:rFonts w:ascii="Arial" w:hAnsi="Arial" w:eastAsia="Arial"/>
          <w:color w:val="243238"/>
          <w:sz w:val="20"/>
        </w:rPr>
        <w:t>T20, шуруповёрт без удара, струбцины, уровень, маркер.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Разметка: </w:t>
      </w:r>
      <w:r>
        <w:rPr>
          <w:rFonts w:ascii="Arial" w:hAnsi="Arial" w:eastAsia="Arial"/>
          <w:color w:val="243238"/>
          <w:sz w:val="20"/>
        </w:rPr>
        <w:t>Два уголка располагают на соседних гранях, прижимая к стойке и нижней обвязке; окончательное расположение сверить с инженером.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Сверление: </w:t>
      </w:r>
      <w:r>
        <w:rPr>
          <w:rFonts w:ascii="Arial" w:hAnsi="Arial" w:eastAsia="Arial"/>
          <w:color w:val="243238"/>
          <w:sz w:val="20"/>
        </w:rPr>
        <w:t>CSA-S самонарезающий; штатное предварительное сверление не требуется. Не рассверливать отверстия уголка.</w:t>
      </w:r>
    </w:p>
    <w:p>
      <w:pPr>
        <w:pStyle w:val="Heading3"/>
      </w:pPr>
      <w:r>
        <w:t>Действия по порядку</w:t>
      </w:r>
    </w:p>
    <w:p>
      <w:pPr>
        <w:numPr>
          <w:ilvl w:val="0"/>
          <w:numId w:val="23"/>
        </w:numPr>
      </w:pPr>
      <w:r>
        <w:rPr>
          <w:rFonts w:ascii="Arial" w:hAnsi="Arial" w:eastAsia="Arial"/>
          <w:color w:val="243238"/>
          <w:sz w:val="20"/>
        </w:rPr>
        <w:t>Ещё раз проверьте вертикаль стойки и затяните временные укосины.</w:t>
      </w:r>
    </w:p>
    <w:p>
      <w:pPr>
        <w:numPr>
          <w:ilvl w:val="0"/>
          <w:numId w:val="23"/>
        </w:numPr>
      </w:pPr>
      <w:r>
        <w:rPr>
          <w:rFonts w:ascii="Arial" w:hAnsi="Arial" w:eastAsia="Arial"/>
          <w:color w:val="243238"/>
          <w:sz w:val="20"/>
        </w:rPr>
        <w:t>Прижмите первый AB90S к стойке и обвязке без щели; временно поставьте два винта по диагонали.</w:t>
      </w:r>
    </w:p>
    <w:p>
      <w:pPr>
        <w:numPr>
          <w:ilvl w:val="0"/>
          <w:numId w:val="23"/>
        </w:numPr>
      </w:pPr>
      <w:r>
        <w:rPr>
          <w:rFonts w:ascii="Arial" w:hAnsi="Arial" w:eastAsia="Arial"/>
          <w:color w:val="243238"/>
          <w:sz w:val="20"/>
        </w:rPr>
        <w:t>Поставьте второй уголок на соседней грани и снова проверьте вертикаль.</w:t>
      </w:r>
    </w:p>
    <w:p>
      <w:pPr>
        <w:numPr>
          <w:ilvl w:val="0"/>
          <w:numId w:val="23"/>
        </w:numPr>
      </w:pPr>
      <w:r>
        <w:rPr>
          <w:rFonts w:ascii="Arial" w:hAnsi="Arial" w:eastAsia="Arial"/>
          <w:color w:val="243238"/>
          <w:sz w:val="20"/>
        </w:rPr>
        <w:t>Заполните все штатные отверстия Ø5: 6 на одной полке и 9 на другой полке каждого уголка.</w:t>
      </w:r>
    </w:p>
    <w:p>
      <w:pPr>
        <w:numPr>
          <w:ilvl w:val="0"/>
          <w:numId w:val="23"/>
        </w:numPr>
      </w:pPr>
      <w:r>
        <w:rPr>
          <w:rFonts w:ascii="Arial" w:hAnsi="Arial" w:eastAsia="Arial"/>
          <w:color w:val="243238"/>
          <w:sz w:val="20"/>
        </w:rPr>
        <w:t>Заворачивайте T20 ровно по оси отверстия; головка должна полностью сесть на металл без его деформации.</w:t>
      </w:r>
    </w:p>
    <w:p>
      <w:pPr>
        <w:numPr>
          <w:ilvl w:val="0"/>
          <w:numId w:val="23"/>
        </w:numPr>
      </w:pPr>
      <w:r>
        <w:rPr>
          <w:rFonts w:ascii="Arial" w:hAnsi="Arial" w:eastAsia="Arial"/>
          <w:color w:val="243238"/>
          <w:sz w:val="20"/>
        </w:rPr>
        <w:t>Повторите для пяти стоек, считая использованные винты по упаковке и чек-листу.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Контроль перед переходом: </w:t>
      </w:r>
      <w:r>
        <w:rPr>
          <w:rFonts w:ascii="Arial" w:hAnsi="Arial" w:eastAsia="Arial"/>
          <w:color w:val="243238"/>
          <w:sz w:val="20"/>
        </w:rPr>
        <w:t>На каждой стойке два AB90S, 30 CSA5.0X40S, нет щелей и контактной пары нержавейка/обычная сталь.</w:t>
      </w:r>
    </w:p>
    <w:p>
      <w:pPr>
        <w:keepLines/>
        <w:shd w:fill="FCE8E5"/>
        <w:pBdr>
          <w:left w:val="single" w:sz="22" w:space="8" w:color="A63B31"/>
        </w:pBdr>
        <w:spacing w:before="100" w:after="120" w:line="290" w:lineRule="auto"/>
      </w:pPr>
      <w:r>
        <w:rPr>
          <w:rFonts w:ascii="Arial" w:hAnsi="Arial" w:eastAsia="Arial"/>
          <w:b/>
          <w:color w:val="A63B31"/>
          <w:sz w:val="20"/>
        </w:rPr>
        <w:t xml:space="preserve">НЕ ПРОДОЛЖАТЬ. </w:t>
      </w:r>
      <w:r>
        <w:rPr>
          <w:rFonts w:ascii="Arial" w:hAnsi="Arial" w:eastAsia="Arial"/>
          <w:color w:val="243238"/>
          <w:sz w:val="20"/>
        </w:rPr>
        <w:t>Уголок не прилегает, отверстие сорвано, винт заменён обычным саморезом или стойка ушла из вертикали.</w:t>
      </w:r>
    </w:p>
    <w:p>
      <w:bookmarkStart w:id="16" w:name="stage-08"/>
      <w:pPr>
        <w:pStyle w:val="Heading2"/>
        <w:keepNext/>
      </w:pPr>
      <w:r>
        <w:t>Этап 8. Закрытие настила</w:t>
      </w:r>
      <w:bookmarkEnd w:id="16"/>
    </w:p>
    <w:p>
      <w:pPr>
        <w:keepLines/>
        <w:shd w:fill="E9F4EA"/>
        <w:pBdr>
          <w:left w:val="single" w:sz="22" w:space="8" w:color="3A7144"/>
        </w:pBdr>
        <w:spacing w:before="100" w:after="120" w:line="290" w:lineRule="auto"/>
      </w:pPr>
      <w:r>
        <w:rPr>
          <w:rFonts w:ascii="Arial" w:hAnsi="Arial" w:eastAsia="Arial"/>
          <w:b/>
          <w:color w:val="3A7144"/>
          <w:sz w:val="20"/>
        </w:rPr>
        <w:t xml:space="preserve">Ожидаемый результат. </w:t>
      </w:r>
      <w:r>
        <w:rPr>
          <w:rFonts w:ascii="Arial" w:hAnsi="Arial" w:eastAsia="Arial"/>
          <w:color w:val="243238"/>
          <w:sz w:val="20"/>
        </w:rPr>
        <w:t>Оставшаяся часть пола закрыта с сохранением доступа к осмотру узлов стоек.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Детали: </w:t>
      </w:r>
      <w:r>
        <w:rPr>
          <w:rFonts w:ascii="Arial" w:hAnsi="Arial" w:eastAsia="Arial"/>
          <w:color w:val="243238"/>
          <w:sz w:val="20"/>
        </w:rPr>
        <w:t>оставшиеся доски пола 40 мм, подрезанные по контуру B–C–D–E.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Крепёж: </w:t>
      </w:r>
      <w:r>
        <w:rPr>
          <w:rFonts w:ascii="Arial" w:hAnsi="Arial" w:eastAsia="Arial"/>
          <w:color w:val="243238"/>
          <w:sz w:val="20"/>
        </w:rPr>
        <w:t>SPAX A4 5×75, T25; 2 на каждую опору.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Инструмент: </w:t>
      </w:r>
      <w:r>
        <w:rPr>
          <w:rFonts w:ascii="Arial" w:hAnsi="Arial" w:eastAsia="Arial"/>
          <w:color w:val="243238"/>
          <w:sz w:val="20"/>
        </w:rPr>
        <w:t>как на этапе 5; дополнительно шаблон контура входа C–D.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Разметка: </w:t>
      </w:r>
      <w:r>
        <w:rPr>
          <w:rFonts w:ascii="Arial" w:hAnsi="Arial" w:eastAsia="Arial"/>
          <w:color w:val="243238"/>
          <w:sz w:val="20"/>
        </w:rPr>
        <w:t>Нумеруйте доски от уже уложенной полосы к стороне B–C–D.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Сверление: </w:t>
      </w:r>
      <w:r>
        <w:rPr>
          <w:rFonts w:ascii="Arial" w:hAnsi="Arial" w:eastAsia="Arial"/>
          <w:color w:val="243238"/>
          <w:sz w:val="20"/>
        </w:rPr>
        <w:t>Ø4 мм, глубина 45 мм; торец 30 мм, боковая кромка 20 мм.</w:t>
      </w:r>
    </w:p>
    <w:p>
      <w:pPr>
        <w:pStyle w:val="Heading3"/>
      </w:pPr>
      <w:r>
        <w:t>Действия по порядку</w:t>
      </w:r>
    </w:p>
    <w:p>
      <w:pPr>
        <w:numPr>
          <w:ilvl w:val="0"/>
          <w:numId w:val="24"/>
        </w:numPr>
      </w:pPr>
      <w:r>
        <w:rPr>
          <w:rFonts w:ascii="Arial" w:hAnsi="Arial" w:eastAsia="Arial"/>
          <w:color w:val="243238"/>
          <w:sz w:val="20"/>
        </w:rPr>
        <w:t>Разложите оставшиеся доски без крепежа и перенесите контур диагонального входа.</w:t>
      </w:r>
    </w:p>
    <w:p>
      <w:pPr>
        <w:numPr>
          <w:ilvl w:val="0"/>
          <w:numId w:val="24"/>
        </w:numPr>
      </w:pPr>
      <w:r>
        <w:rPr>
          <w:rFonts w:ascii="Arial" w:hAnsi="Arial" w:eastAsia="Arial"/>
          <w:color w:val="243238"/>
          <w:sz w:val="20"/>
        </w:rPr>
        <w:t>Подрежьте одну доску, примерьте и только затем используйте её как шаблон для соседней.</w:t>
      </w:r>
    </w:p>
    <w:p>
      <w:pPr>
        <w:numPr>
          <w:ilvl w:val="0"/>
          <w:numId w:val="24"/>
        </w:numPr>
      </w:pPr>
      <w:r>
        <w:rPr>
          <w:rFonts w:ascii="Arial" w:hAnsi="Arial" w:eastAsia="Arial"/>
          <w:color w:val="243238"/>
          <w:sz w:val="20"/>
        </w:rPr>
        <w:t>Сохраните зазор 5–7 мм и не закрывайте дренажные щели у стоек герметиком.</w:t>
      </w:r>
    </w:p>
    <w:p>
      <w:pPr>
        <w:numPr>
          <w:ilvl w:val="0"/>
          <w:numId w:val="24"/>
        </w:numPr>
      </w:pPr>
      <w:r>
        <w:rPr>
          <w:rFonts w:ascii="Arial" w:hAnsi="Arial" w:eastAsia="Arial"/>
          <w:color w:val="243238"/>
          <w:sz w:val="20"/>
        </w:rPr>
        <w:t>Крепите по две точки на каждой опоре тем же способом, что на этапе 5.</w:t>
      </w:r>
    </w:p>
    <w:p>
      <w:pPr>
        <w:numPr>
          <w:ilvl w:val="0"/>
          <w:numId w:val="24"/>
        </w:numPr>
      </w:pPr>
      <w:r>
        <w:rPr>
          <w:rFonts w:ascii="Arial" w:hAnsi="Arial" w:eastAsia="Arial"/>
          <w:color w:val="243238"/>
          <w:sz w:val="20"/>
        </w:rPr>
        <w:t>Оставьте возможность визуально осмотреть уголки стоек; при необходимости используйте съёмную сервисную доску.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Контроль перед переходом: </w:t>
      </w:r>
      <w:r>
        <w:rPr>
          <w:rFonts w:ascii="Arial" w:hAnsi="Arial" w:eastAsia="Arial"/>
          <w:color w:val="243238"/>
          <w:sz w:val="20"/>
        </w:rPr>
        <w:t>Пол не качается; контур входа ровный; стойки не зажаты разбухшей доской; зазоры одинаковы.</w:t>
      </w:r>
    </w:p>
    <w:p>
      <w:pPr>
        <w:keepLines/>
        <w:shd w:fill="FCE8E5"/>
        <w:pBdr>
          <w:left w:val="single" w:sz="22" w:space="8" w:color="A63B31"/>
        </w:pBdr>
        <w:spacing w:before="100" w:after="120" w:line="290" w:lineRule="auto"/>
      </w:pPr>
      <w:r>
        <w:rPr>
          <w:rFonts w:ascii="Arial" w:hAnsi="Arial" w:eastAsia="Arial"/>
          <w:b/>
          <w:color w:val="A63B31"/>
          <w:sz w:val="20"/>
        </w:rPr>
        <w:t xml:space="preserve">НЕ ПРОДОЛЖАТЬ. </w:t>
      </w:r>
      <w:r>
        <w:rPr>
          <w:rFonts w:ascii="Arial" w:hAnsi="Arial" w:eastAsia="Arial"/>
          <w:color w:val="243238"/>
          <w:sz w:val="20"/>
        </w:rPr>
        <w:t>Доска зависает без опоры, перекрывает уголок/доступ или упирается в стойку без компенсационного зазора.</w:t>
      </w:r>
    </w:p>
    <w:p>
      <w:bookmarkStart w:id="17" w:name="stage-09"/>
      <w:pPr>
        <w:pStyle w:val="Heading2"/>
        <w:keepNext/>
      </w:pPr>
      <w:r>
        <w:t>Этап 9. Верхняя обвязка</w:t>
      </w:r>
      <w:bookmarkEnd w:id="17"/>
    </w:p>
    <w:p>
      <w:pPr>
        <w:keepLines/>
        <w:shd w:fill="E9F4EA"/>
        <w:pBdr>
          <w:left w:val="single" w:sz="22" w:space="8" w:color="3A7144"/>
        </w:pBdr>
        <w:spacing w:before="100" w:after="120" w:line="290" w:lineRule="auto"/>
      </w:pPr>
      <w:r>
        <w:rPr>
          <w:rFonts w:ascii="Arial" w:hAnsi="Arial" w:eastAsia="Arial"/>
          <w:b/>
          <w:color w:val="3A7144"/>
          <w:sz w:val="20"/>
        </w:rPr>
        <w:t xml:space="preserve">Ожидаемый результат. </w:t>
      </w:r>
      <w:r>
        <w:rPr>
          <w:rFonts w:ascii="Arial" w:hAnsi="Arial" w:eastAsia="Arial"/>
          <w:color w:val="243238"/>
          <w:sz w:val="20"/>
        </w:rPr>
        <w:t>Пять участков верхней обвязки замкнули стойки по контуру A–B–C–D–E–A.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Детали: </w:t>
      </w:r>
      <w:r>
        <w:rPr>
          <w:rFonts w:ascii="Arial" w:hAnsi="Arial" w:eastAsia="Arial"/>
          <w:color w:val="243238"/>
          <w:sz w:val="20"/>
        </w:rPr>
        <w:t>100×100: AB 3000; BC 2000; CD 1414; DE 2000; EA 3000 мм.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Крепёж: </w:t>
      </w:r>
      <w:r>
        <w:rPr>
          <w:rFonts w:ascii="Arial" w:hAnsi="Arial" w:eastAsia="Arial"/>
          <w:color w:val="243238"/>
          <w:sz w:val="20"/>
        </w:rPr>
        <w:t>SPAX A2 8×200, T40; 2 на каждый модельный узел, всего 10; окончательная схема — по расчёту.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Инструмент: </w:t>
      </w:r>
      <w:r>
        <w:rPr>
          <w:rFonts w:ascii="Arial" w:hAnsi="Arial" w:eastAsia="Arial"/>
          <w:color w:val="243238"/>
          <w:sz w:val="20"/>
        </w:rPr>
        <w:t>подмости, струбцины, уровень, малка, сверло Ø5×170, T40, ограничитель глубины.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Разметка: </w:t>
      </w:r>
      <w:r>
        <w:rPr>
          <w:rFonts w:ascii="Arial" w:hAnsi="Arial" w:eastAsia="Arial"/>
          <w:color w:val="243238"/>
          <w:sz w:val="20"/>
        </w:rPr>
        <w:t>Каждая балка подписана UPPER-AB/BC/CD/DE/EA; контактная площадка должна полностью опираться на стойку.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Сверление: </w:t>
      </w:r>
      <w:r>
        <w:rPr>
          <w:rFonts w:ascii="Arial" w:hAnsi="Arial" w:eastAsia="Arial"/>
          <w:color w:val="243238"/>
          <w:sz w:val="20"/>
        </w:rPr>
        <w:t>Ø5 мм, глубина 170 мм; от торца 70 мм, от кромки 35 мм; два отверстия вразбежку.</w:t>
      </w:r>
    </w:p>
    <w:p>
      <w:pPr>
        <w:pStyle w:val="Heading3"/>
      </w:pPr>
      <w:r>
        <w:t>Действия по порядку</w:t>
      </w:r>
    </w:p>
    <w:p>
      <w:pPr>
        <w:numPr>
          <w:ilvl w:val="0"/>
          <w:numId w:val="25"/>
        </w:numPr>
      </w:pPr>
      <w:r>
        <w:rPr>
          <w:rFonts w:ascii="Arial" w:hAnsi="Arial" w:eastAsia="Arial"/>
          <w:color w:val="243238"/>
          <w:sz w:val="20"/>
        </w:rPr>
        <w:t>С устойчивых подмостей вдвоём поднимите UPPER-AB и временно зафиксируйте струбцинами.</w:t>
      </w:r>
    </w:p>
    <w:p>
      <w:pPr>
        <w:numPr>
          <w:ilvl w:val="0"/>
          <w:numId w:val="25"/>
        </w:numPr>
      </w:pPr>
      <w:r>
        <w:rPr>
          <w:rFonts w:ascii="Arial" w:hAnsi="Arial" w:eastAsia="Arial"/>
          <w:color w:val="243238"/>
          <w:sz w:val="20"/>
        </w:rPr>
        <w:t>Проверьте полное опирание на стойки A и B; не удерживайте балку только саморезами.</w:t>
      </w:r>
    </w:p>
    <w:p>
      <w:pPr>
        <w:numPr>
          <w:ilvl w:val="0"/>
          <w:numId w:val="25"/>
        </w:numPr>
      </w:pPr>
      <w:r>
        <w:rPr>
          <w:rFonts w:ascii="Arial" w:hAnsi="Arial" w:eastAsia="Arial"/>
          <w:color w:val="243238"/>
          <w:sz w:val="20"/>
        </w:rPr>
        <w:t>Сверлите Ø5 через балку по отмеченной оси, не направляя сверло к краю стойки.</w:t>
      </w:r>
    </w:p>
    <w:p>
      <w:pPr>
        <w:numPr>
          <w:ilvl w:val="0"/>
          <w:numId w:val="25"/>
        </w:numPr>
      </w:pPr>
      <w:r>
        <w:rPr>
          <w:rFonts w:ascii="Arial" w:hAnsi="Arial" w:eastAsia="Arial"/>
          <w:color w:val="243238"/>
          <w:sz w:val="20"/>
        </w:rPr>
        <w:t>Заверните два SPAX 8×200 T40 со смещением по высоте; головки заподлицо.</w:t>
      </w:r>
    </w:p>
    <w:p>
      <w:pPr>
        <w:numPr>
          <w:ilvl w:val="0"/>
          <w:numId w:val="25"/>
        </w:numPr>
      </w:pPr>
      <w:r>
        <w:rPr>
          <w:rFonts w:ascii="Arial" w:hAnsi="Arial" w:eastAsia="Arial"/>
          <w:color w:val="243238"/>
          <w:sz w:val="20"/>
        </w:rPr>
        <w:t>Последовательно установите BC, CD, DE и EA, каждый раз проверяя вертикальность стоек.</w:t>
      </w:r>
    </w:p>
    <w:p>
      <w:pPr>
        <w:numPr>
          <w:ilvl w:val="0"/>
          <w:numId w:val="25"/>
        </w:numPr>
      </w:pPr>
      <w:r>
        <w:rPr>
          <w:rFonts w:ascii="Arial" w:hAnsi="Arial" w:eastAsia="Arial"/>
          <w:color w:val="243238"/>
          <w:sz w:val="20"/>
        </w:rPr>
        <w:t>После замыкания сравните отметки верхней плоскости с модельной плоскостью кровли.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Контроль перед переходом: </w:t>
      </w:r>
      <w:r>
        <w:rPr>
          <w:rFonts w:ascii="Arial" w:hAnsi="Arial" w:eastAsia="Arial"/>
          <w:color w:val="243238"/>
          <w:sz w:val="20"/>
        </w:rPr>
        <w:t>Все пять участков на месте; вход CD перекрыт только сверху; обвязка опирается на стойки без щелей.</w:t>
      </w:r>
    </w:p>
    <w:p>
      <w:pPr>
        <w:keepLines/>
        <w:shd w:fill="FCE8E5"/>
        <w:pBdr>
          <w:left w:val="single" w:sz="22" w:space="8" w:color="A63B31"/>
        </w:pBdr>
        <w:spacing w:before="100" w:after="120" w:line="290" w:lineRule="auto"/>
      </w:pPr>
      <w:r>
        <w:rPr>
          <w:rFonts w:ascii="Arial" w:hAnsi="Arial" w:eastAsia="Arial"/>
          <w:b/>
          <w:color w:val="A63B31"/>
          <w:sz w:val="20"/>
        </w:rPr>
        <w:t xml:space="preserve">НЕ ПРОДОЛЖАТЬ. </w:t>
      </w:r>
      <w:r>
        <w:rPr>
          <w:rFonts w:ascii="Arial" w:hAnsi="Arial" w:eastAsia="Arial"/>
          <w:color w:val="243238"/>
          <w:sz w:val="20"/>
        </w:rPr>
        <w:t>Балка висит на крепеже, нет полного опирания, сверло выходит к кромке или стойка смещается.</w:t>
      </w:r>
    </w:p>
    <w:p>
      <w:bookmarkStart w:id="18" w:name="stage-10"/>
      <w:pPr>
        <w:pStyle w:val="Heading2"/>
        <w:keepNext/>
      </w:pPr>
      <w:r>
        <w:t>Этап 10. Постоянные укосины</w:t>
      </w:r>
      <w:bookmarkEnd w:id="18"/>
    </w:p>
    <w:p>
      <w:pPr>
        <w:keepLines/>
        <w:shd w:fill="E9F4EA"/>
        <w:pBdr>
          <w:left w:val="single" w:sz="22" w:space="8" w:color="3A7144"/>
        </w:pBdr>
        <w:spacing w:before="100" w:after="120" w:line="290" w:lineRule="auto"/>
      </w:pPr>
      <w:r>
        <w:rPr>
          <w:rFonts w:ascii="Arial" w:hAnsi="Arial" w:eastAsia="Arial"/>
          <w:b/>
          <w:color w:val="3A7144"/>
          <w:sz w:val="20"/>
        </w:rPr>
        <w:t xml:space="preserve">Ожидаемый результат. </w:t>
      </w:r>
      <w:r>
        <w:rPr>
          <w:rFonts w:ascii="Arial" w:hAnsi="Arial" w:eastAsia="Arial"/>
          <w:color w:val="243238"/>
          <w:sz w:val="20"/>
        </w:rPr>
        <w:t>Шесть постоянных укосин стабилизируют каркас; временные укосины снимают только после проверки.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Детали: </w:t>
      </w:r>
      <w:r>
        <w:rPr>
          <w:rFonts w:ascii="Arial" w:hAnsi="Arial" w:eastAsia="Arial"/>
          <w:color w:val="243238"/>
          <w:sz w:val="20"/>
        </w:rPr>
        <w:t>50×100: BRACE-AB-L 2212; AB-R 2314; AE-L 2212; AE-R 2314; BC 2381; DE 2454 мм.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Крепёж: </w:t>
      </w:r>
      <w:r>
        <w:rPr>
          <w:rFonts w:ascii="Arial" w:hAnsi="Arial" w:eastAsia="Arial"/>
          <w:color w:val="243238"/>
          <w:sz w:val="20"/>
        </w:rPr>
        <w:t>SPAX A2 8×120, T40; по 2 на каждый конец, всего 24.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Инструмент: </w:t>
      </w:r>
      <w:r>
        <w:rPr>
          <w:rFonts w:ascii="Arial" w:hAnsi="Arial" w:eastAsia="Arial"/>
          <w:color w:val="243238"/>
          <w:sz w:val="20"/>
        </w:rPr>
        <w:t>малка, торцовочная пила, струбцины, сверло Ø5×100, T40, уровень.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Разметка: </w:t>
      </w:r>
      <w:r>
        <w:rPr>
          <w:rFonts w:ascii="Arial" w:hAnsi="Arial" w:eastAsia="Arial"/>
          <w:color w:val="243238"/>
          <w:sz w:val="20"/>
        </w:rPr>
        <w:t>Низ укосины около Z=690; верх — по модельной точке на обвязке. Угол переносится малкой после примерки.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Сверление: </w:t>
      </w:r>
      <w:r>
        <w:rPr>
          <w:rFonts w:ascii="Arial" w:hAnsi="Arial" w:eastAsia="Arial"/>
          <w:color w:val="243238"/>
          <w:sz w:val="20"/>
        </w:rPr>
        <w:t>Ø5 мм, глубина 100 мм; торец 70 мм, кромка 30 мм; отверстия вразбежку.</w:t>
      </w:r>
    </w:p>
    <w:p>
      <w:pPr>
        <w:pStyle w:val="Heading3"/>
      </w:pPr>
      <w:r>
        <w:t>Действия по порядку</w:t>
      </w:r>
    </w:p>
    <w:p>
      <w:pPr>
        <w:numPr>
          <w:ilvl w:val="0"/>
          <w:numId w:val="26"/>
        </w:numPr>
      </w:pPr>
      <w:r>
        <w:rPr>
          <w:rFonts w:ascii="Arial" w:hAnsi="Arial" w:eastAsia="Arial"/>
          <w:color w:val="243238"/>
          <w:sz w:val="20"/>
        </w:rPr>
        <w:t>Отрежьте одну укосину с припуском, приложите и перенесите фактические углы.</w:t>
      </w:r>
    </w:p>
    <w:p>
      <w:pPr>
        <w:numPr>
          <w:ilvl w:val="0"/>
          <w:numId w:val="26"/>
        </w:numPr>
      </w:pPr>
      <w:r>
        <w:rPr>
          <w:rFonts w:ascii="Arial" w:hAnsi="Arial" w:eastAsia="Arial"/>
          <w:color w:val="243238"/>
          <w:sz w:val="20"/>
        </w:rPr>
        <w:t>Подрежьте, добиваясь контакта всей торцевой площадью без забивания кувалдой.</w:t>
      </w:r>
    </w:p>
    <w:p>
      <w:pPr>
        <w:numPr>
          <w:ilvl w:val="0"/>
          <w:numId w:val="26"/>
        </w:numPr>
      </w:pPr>
      <w:r>
        <w:rPr>
          <w:rFonts w:ascii="Arial" w:hAnsi="Arial" w:eastAsia="Arial"/>
          <w:color w:val="243238"/>
          <w:sz w:val="20"/>
        </w:rPr>
        <w:t>Зафиксируйте струбциной, просверлите два отверстия на каждом конце.</w:t>
      </w:r>
    </w:p>
    <w:p>
      <w:pPr>
        <w:numPr>
          <w:ilvl w:val="0"/>
          <w:numId w:val="26"/>
        </w:numPr>
      </w:pPr>
      <w:r>
        <w:rPr>
          <w:rFonts w:ascii="Arial" w:hAnsi="Arial" w:eastAsia="Arial"/>
          <w:color w:val="243238"/>
          <w:sz w:val="20"/>
        </w:rPr>
        <w:t>Заверните четыре SPAX 8×120 на укосину и повторите для остальных пяти.</w:t>
      </w:r>
    </w:p>
    <w:p>
      <w:pPr>
        <w:numPr>
          <w:ilvl w:val="0"/>
          <w:numId w:val="26"/>
        </w:numPr>
      </w:pPr>
      <w:r>
        <w:rPr>
          <w:rFonts w:ascii="Arial" w:hAnsi="Arial" w:eastAsia="Arial"/>
          <w:color w:val="243238"/>
          <w:sz w:val="20"/>
        </w:rPr>
        <w:t>Проверьте вертикаль стоек и диагональную жёсткость каркаса.</w:t>
      </w:r>
    </w:p>
    <w:p>
      <w:pPr>
        <w:numPr>
          <w:ilvl w:val="0"/>
          <w:numId w:val="26"/>
        </w:numPr>
      </w:pPr>
      <w:r>
        <w:rPr>
          <w:rFonts w:ascii="Arial" w:hAnsi="Arial" w:eastAsia="Arial"/>
          <w:color w:val="243238"/>
          <w:sz w:val="20"/>
        </w:rPr>
        <w:t>Снимайте временные укосины по одной; после каждой проверяйте, не изменилось ли положение.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Контроль перед переходом: </w:t>
      </w:r>
      <w:r>
        <w:rPr>
          <w:rFonts w:ascii="Arial" w:hAnsi="Arial" w:eastAsia="Arial"/>
          <w:color w:val="243238"/>
          <w:sz w:val="20"/>
        </w:rPr>
        <w:t>Шесть укосин плотно прилегают; каркас не «складывается» от бокового давления; стойки вертикальны.</w:t>
      </w:r>
    </w:p>
    <w:p>
      <w:pPr>
        <w:keepLines/>
        <w:shd w:fill="FCE8E5"/>
        <w:pBdr>
          <w:left w:val="single" w:sz="22" w:space="8" w:color="A63B31"/>
        </w:pBdr>
        <w:spacing w:before="100" w:after="120" w:line="290" w:lineRule="auto"/>
      </w:pPr>
      <w:r>
        <w:rPr>
          <w:rFonts w:ascii="Arial" w:hAnsi="Arial" w:eastAsia="Arial"/>
          <w:b/>
          <w:color w:val="A63B31"/>
          <w:sz w:val="20"/>
        </w:rPr>
        <w:t xml:space="preserve">НЕ ПРОДОЛЖАТЬ. </w:t>
      </w:r>
      <w:r>
        <w:rPr>
          <w:rFonts w:ascii="Arial" w:hAnsi="Arial" w:eastAsia="Arial"/>
          <w:color w:val="243238"/>
          <w:sz w:val="20"/>
        </w:rPr>
        <w:t>Укосина касается только углом, треснула, пересекает вход или после снятия временной подпорки каркас движется.</w:t>
      </w:r>
    </w:p>
    <w:p>
      <w:bookmarkStart w:id="19" w:name="stage-11"/>
      <w:pPr>
        <w:pStyle w:val="Heading2"/>
        <w:keepNext/>
      </w:pPr>
      <w:r>
        <w:t>Этап 11. Сплошные стены</w:t>
      </w:r>
      <w:bookmarkEnd w:id="19"/>
    </w:p>
    <w:p>
      <w:pPr>
        <w:keepLines/>
        <w:shd w:fill="E9F4EA"/>
        <w:pBdr>
          <w:left w:val="single" w:sz="22" w:space="8" w:color="3A7144"/>
        </w:pBdr>
        <w:spacing w:before="100" w:after="120" w:line="290" w:lineRule="auto"/>
      </w:pPr>
      <w:r>
        <w:rPr>
          <w:rFonts w:ascii="Arial" w:hAnsi="Arial" w:eastAsia="Arial"/>
          <w:b/>
          <w:color w:val="3A7144"/>
          <w:sz w:val="20"/>
        </w:rPr>
        <w:t xml:space="preserve">Ожидаемый результат. </w:t>
      </w:r>
      <w:r>
        <w:rPr>
          <w:rFonts w:ascii="Arial" w:hAnsi="Arial" w:eastAsia="Arial"/>
          <w:color w:val="243238"/>
          <w:sz w:val="20"/>
        </w:rPr>
        <w:t>На стенах A–B и A–E установлены 8 промежуточных стоек 50×50 и сплошные горизонтальные рейки 24×110.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Детали: </w:t>
      </w:r>
      <w:r>
        <w:rPr>
          <w:rFonts w:ascii="Arial" w:hAnsi="Arial" w:eastAsia="Arial"/>
          <w:color w:val="243238"/>
          <w:sz w:val="20"/>
        </w:rPr>
        <w:t>по 4 стойки 50×50 на стену (600, 1200, 1800, 2400 мм); по 22 ряда реек на стену.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Крепёж: </w:t>
      </w:r>
      <w:r>
        <w:rPr>
          <w:rFonts w:ascii="Arial" w:hAnsi="Arial" w:eastAsia="Arial"/>
          <w:color w:val="243238"/>
          <w:sz w:val="20"/>
        </w:rPr>
        <w:t>стойки: SPAX A2 6×100 T30, по 2 сверху/снизу; рейки: SPAX A2 5×60 T20, по 2 на каждую из 5 опор.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Инструмент: </w:t>
      </w:r>
      <w:r>
        <w:rPr>
          <w:rFonts w:ascii="Arial" w:hAnsi="Arial" w:eastAsia="Arial"/>
          <w:color w:val="243238"/>
          <w:sz w:val="20"/>
        </w:rPr>
        <w:t>уровень, шаблон 600 мм, сверло Ø4 и Ø3,5, T30/T20, струбцины.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Разметка: </w:t>
      </w:r>
      <w:r>
        <w:rPr>
          <w:rFonts w:ascii="Arial" w:hAnsi="Arial" w:eastAsia="Arial"/>
          <w:color w:val="243238"/>
          <w:sz w:val="20"/>
        </w:rPr>
        <w:t>Стойки на 1/5, 2/5, 3/5, 4/5 стены; низ реек Z=540; ряды без зазора, верх подрезан по скату.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Сверление: </w:t>
      </w:r>
      <w:r>
        <w:rPr>
          <w:rFonts w:ascii="Arial" w:hAnsi="Arial" w:eastAsia="Arial"/>
          <w:color w:val="243238"/>
          <w:sz w:val="20"/>
        </w:rPr>
        <w:t>стойки Ø4×80; рейки Ø3,5×45; у рейки торец 30 мм и кромка 18 мм.</w:t>
      </w:r>
    </w:p>
    <w:p>
      <w:pPr>
        <w:pStyle w:val="Heading3"/>
      </w:pPr>
      <w:r>
        <w:t>Действия по порядку</w:t>
      </w:r>
    </w:p>
    <w:p>
      <w:pPr>
        <w:numPr>
          <w:ilvl w:val="0"/>
          <w:numId w:val="27"/>
        </w:numPr>
      </w:pPr>
      <w:r>
        <w:rPr>
          <w:rFonts w:ascii="Arial" w:hAnsi="Arial" w:eastAsia="Arial"/>
          <w:color w:val="243238"/>
          <w:sz w:val="20"/>
        </w:rPr>
        <w:t>Установите четыре стойки 50×50 между крайними стойками стены A–B, затем четыре на A–E.</w:t>
      </w:r>
    </w:p>
    <w:p>
      <w:pPr>
        <w:numPr>
          <w:ilvl w:val="0"/>
          <w:numId w:val="27"/>
        </w:numPr>
      </w:pPr>
      <w:r>
        <w:rPr>
          <w:rFonts w:ascii="Arial" w:hAnsi="Arial" w:eastAsia="Arial"/>
          <w:color w:val="243238"/>
          <w:sz w:val="20"/>
        </w:rPr>
        <w:t>Каждую стойку закрепите двумя SPAX 6×100 сверху и двумя снизу; проверьте вертикаль.</w:t>
      </w:r>
    </w:p>
    <w:p>
      <w:pPr>
        <w:numPr>
          <w:ilvl w:val="0"/>
          <w:numId w:val="27"/>
        </w:numPr>
      </w:pPr>
      <w:r>
        <w:rPr>
          <w:rFonts w:ascii="Arial" w:hAnsi="Arial" w:eastAsia="Arial"/>
          <w:color w:val="243238"/>
          <w:sz w:val="20"/>
        </w:rPr>
        <w:t>Начните рейки снизу. Первую выставьте строго горизонтально по лазеру/уровню.</w:t>
      </w:r>
    </w:p>
    <w:p>
      <w:pPr>
        <w:numPr>
          <w:ilvl w:val="0"/>
          <w:numId w:val="27"/>
        </w:numPr>
      </w:pPr>
      <w:r>
        <w:rPr>
          <w:rFonts w:ascii="Arial" w:hAnsi="Arial" w:eastAsia="Arial"/>
          <w:color w:val="243238"/>
          <w:sz w:val="20"/>
        </w:rPr>
        <w:t>Прижмите рейку ко всем пяти опорам, просверлите по две точки на каждом пересечении.</w:t>
      </w:r>
    </w:p>
    <w:p>
      <w:pPr>
        <w:numPr>
          <w:ilvl w:val="0"/>
          <w:numId w:val="27"/>
        </w:numPr>
      </w:pPr>
      <w:r>
        <w:rPr>
          <w:rFonts w:ascii="Arial" w:hAnsi="Arial" w:eastAsia="Arial"/>
          <w:color w:val="243238"/>
          <w:sz w:val="20"/>
        </w:rPr>
        <w:t>Заверните SPAX 5×60 T20; 10 саморезов на полный ряд.</w:t>
      </w:r>
    </w:p>
    <w:p>
      <w:pPr>
        <w:numPr>
          <w:ilvl w:val="0"/>
          <w:numId w:val="27"/>
        </w:numPr>
      </w:pPr>
      <w:r>
        <w:rPr>
          <w:rFonts w:ascii="Arial" w:hAnsi="Arial" w:eastAsia="Arial"/>
          <w:color w:val="243238"/>
          <w:sz w:val="20"/>
        </w:rPr>
        <w:t>Следующие рейки стыкуйте без видимого зазора, но без запрессовывания влажной древесины.</w:t>
      </w:r>
    </w:p>
    <w:p>
      <w:pPr>
        <w:numPr>
          <w:ilvl w:val="0"/>
          <w:numId w:val="27"/>
        </w:numPr>
      </w:pPr>
      <w:r>
        <w:rPr>
          <w:rFonts w:ascii="Arial" w:hAnsi="Arial" w:eastAsia="Arial"/>
          <w:color w:val="243238"/>
          <w:sz w:val="20"/>
        </w:rPr>
        <w:t>Три верхних ряда подрезайте только после примерки: модельные длины 2190, 1273 и 357 мм.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Контроль перед переходом: </w:t>
      </w:r>
      <w:r>
        <w:rPr>
          <w:rFonts w:ascii="Arial" w:hAnsi="Arial" w:eastAsia="Arial"/>
          <w:color w:val="243238"/>
          <w:sz w:val="20"/>
        </w:rPr>
        <w:t>Рейки горизонтальны, имеют пять линий опоры, не пружинят; верх повторяет плоскость обвязки.</w:t>
      </w:r>
    </w:p>
    <w:p>
      <w:pPr>
        <w:keepLines/>
        <w:shd w:fill="FCE8E5"/>
        <w:pBdr>
          <w:left w:val="single" w:sz="22" w:space="8" w:color="A63B31"/>
        </w:pBdr>
        <w:spacing w:before="100" w:after="120" w:line="290" w:lineRule="auto"/>
      </w:pPr>
      <w:r>
        <w:rPr>
          <w:rFonts w:ascii="Arial" w:hAnsi="Arial" w:eastAsia="Arial"/>
          <w:b/>
          <w:color w:val="A63B31"/>
          <w:sz w:val="20"/>
        </w:rPr>
        <w:t xml:space="preserve">НЕ ПРОДОЛЖАТЬ. </w:t>
      </w:r>
      <w:r>
        <w:rPr>
          <w:rFonts w:ascii="Arial" w:hAnsi="Arial" w:eastAsia="Arial"/>
          <w:color w:val="243238"/>
          <w:sz w:val="20"/>
        </w:rPr>
        <w:t>Нет промежуточной опоры, рейка прогибается, верхняя короткая деталь не имеет двух надёжных точек крепления.</w:t>
      </w:r>
    </w:p>
    <w:p>
      <w:bookmarkStart w:id="20" w:name="stage-12"/>
      <w:pPr>
        <w:pStyle w:val="Heading2"/>
        <w:keepNext/>
      </w:pPr>
      <w:r>
        <w:t>Этап 12. Решётчатые стены</w:t>
      </w:r>
      <w:bookmarkEnd w:id="20"/>
    </w:p>
    <w:p>
      <w:pPr>
        <w:keepLines/>
        <w:shd w:fill="E9F4EA"/>
        <w:pBdr>
          <w:left w:val="single" w:sz="22" w:space="8" w:color="3A7144"/>
        </w:pBdr>
        <w:spacing w:before="100" w:after="120" w:line="290" w:lineRule="auto"/>
      </w:pPr>
      <w:r>
        <w:rPr>
          <w:rFonts w:ascii="Arial" w:hAnsi="Arial" w:eastAsia="Arial"/>
          <w:b/>
          <w:color w:val="3A7144"/>
          <w:sz w:val="20"/>
        </w:rPr>
        <w:t xml:space="preserve">Ожидаемый результат. </w:t>
      </w:r>
      <w:r>
        <w:rPr>
          <w:rFonts w:ascii="Arial" w:hAnsi="Arial" w:eastAsia="Arial"/>
          <w:color w:val="243238"/>
          <w:sz w:val="20"/>
        </w:rPr>
        <w:t>Стены B–C и D–E имеют по три промежуточные стойки 50×50 и по семь рядов решётчатой рейки с зазором 55 мм.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Детали: </w:t>
      </w:r>
      <w:r>
        <w:rPr>
          <w:rFonts w:ascii="Arial" w:hAnsi="Arial" w:eastAsia="Arial"/>
          <w:color w:val="243238"/>
          <w:sz w:val="20"/>
        </w:rPr>
        <w:t>6 стоек 50×50; 14 реек 24×90×1880; два шаблона 55 мм.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Крепёж: </w:t>
      </w:r>
      <w:r>
        <w:rPr>
          <w:rFonts w:ascii="Arial" w:hAnsi="Arial" w:eastAsia="Arial"/>
          <w:color w:val="243238"/>
          <w:sz w:val="20"/>
        </w:rPr>
        <w:t>стойки SPAX A2 6×100 T30; рейки SPAX A2 5×60 T20; по 2 на каждую из 5 опор.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Инструмент: </w:t>
      </w:r>
      <w:r>
        <w:rPr>
          <w:rFonts w:ascii="Arial" w:hAnsi="Arial" w:eastAsia="Arial"/>
          <w:color w:val="243238"/>
          <w:sz w:val="20"/>
        </w:rPr>
        <w:t>уровень, шаблоны 500 и 55 мм, сверло Ø4/3,5, T30/T20, струбцины.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Разметка: </w:t>
      </w:r>
      <w:r>
        <w:rPr>
          <w:rFonts w:ascii="Arial" w:hAnsi="Arial" w:eastAsia="Arial"/>
          <w:color w:val="243238"/>
          <w:sz w:val="20"/>
        </w:rPr>
        <w:t>Стойки через 500 мм; первая рейка от Z=540; шаг рядов 145 мм = 90 мм рейка + 55 мм зазор.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Сверление: </w:t>
      </w:r>
      <w:r>
        <w:rPr>
          <w:rFonts w:ascii="Arial" w:hAnsi="Arial" w:eastAsia="Arial"/>
          <w:color w:val="243238"/>
          <w:sz w:val="20"/>
        </w:rPr>
        <w:t>стойки Ø4×80; рейки Ø3,5×45; торец 30 мм, кромка 18 мм.</w:t>
      </w:r>
    </w:p>
    <w:p>
      <w:pPr>
        <w:pStyle w:val="Heading3"/>
      </w:pPr>
      <w:r>
        <w:t>Действия по порядку</w:t>
      </w:r>
    </w:p>
    <w:p>
      <w:pPr>
        <w:numPr>
          <w:ilvl w:val="0"/>
          <w:numId w:val="28"/>
        </w:numPr>
      </w:pPr>
      <w:r>
        <w:rPr>
          <w:rFonts w:ascii="Arial" w:hAnsi="Arial" w:eastAsia="Arial"/>
          <w:color w:val="243238"/>
          <w:sz w:val="20"/>
        </w:rPr>
        <w:t>Поставьте по три промежуточные стойки на B–C и D–E с шагом 500 мм.</w:t>
      </w:r>
    </w:p>
    <w:p>
      <w:pPr>
        <w:numPr>
          <w:ilvl w:val="0"/>
          <w:numId w:val="28"/>
        </w:numPr>
      </w:pPr>
      <w:r>
        <w:rPr>
          <w:rFonts w:ascii="Arial" w:hAnsi="Arial" w:eastAsia="Arial"/>
          <w:color w:val="243238"/>
          <w:sz w:val="20"/>
        </w:rPr>
        <w:t>Закрепите каждую двумя SPAX 6×100 сверху и снизу.</w:t>
      </w:r>
    </w:p>
    <w:p>
      <w:pPr>
        <w:numPr>
          <w:ilvl w:val="0"/>
          <w:numId w:val="28"/>
        </w:numPr>
      </w:pPr>
      <w:r>
        <w:rPr>
          <w:rFonts w:ascii="Arial" w:hAnsi="Arial" w:eastAsia="Arial"/>
          <w:color w:val="243238"/>
          <w:sz w:val="20"/>
        </w:rPr>
        <w:t>Выставьте нижнюю рейку горизонтально и закрепите по двум точкам на пяти опорах.</w:t>
      </w:r>
    </w:p>
    <w:p>
      <w:pPr>
        <w:numPr>
          <w:ilvl w:val="0"/>
          <w:numId w:val="28"/>
        </w:numPr>
      </w:pPr>
      <w:r>
        <w:rPr>
          <w:rFonts w:ascii="Arial" w:hAnsi="Arial" w:eastAsia="Arial"/>
          <w:color w:val="243238"/>
          <w:sz w:val="20"/>
        </w:rPr>
        <w:t>Установите два жёстких шаблона 55 мм возле разных концов рейки.</w:t>
      </w:r>
    </w:p>
    <w:p>
      <w:pPr>
        <w:numPr>
          <w:ilvl w:val="0"/>
          <w:numId w:val="28"/>
        </w:numPr>
      </w:pPr>
      <w:r>
        <w:rPr>
          <w:rFonts w:ascii="Arial" w:hAnsi="Arial" w:eastAsia="Arial"/>
          <w:color w:val="243238"/>
          <w:sz w:val="20"/>
        </w:rPr>
        <w:t>Прижмите следующую рейку к шаблонам, проверьте уровень, просверлите и закрепите.</w:t>
      </w:r>
    </w:p>
    <w:p>
      <w:pPr>
        <w:numPr>
          <w:ilvl w:val="0"/>
          <w:numId w:val="28"/>
        </w:numPr>
      </w:pPr>
      <w:r>
        <w:rPr>
          <w:rFonts w:ascii="Arial" w:hAnsi="Arial" w:eastAsia="Arial"/>
          <w:color w:val="243238"/>
          <w:sz w:val="20"/>
        </w:rPr>
        <w:t>Повторите до семи рядов; верх последнего ряда около Z=1500.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Контроль перед переходом: </w:t>
      </w:r>
      <w:r>
        <w:rPr>
          <w:rFonts w:ascii="Arial" w:hAnsi="Arial" w:eastAsia="Arial"/>
          <w:color w:val="243238"/>
          <w:sz w:val="20"/>
        </w:rPr>
        <w:t>На каждой стене семь реек; чистый зазор 55 мм по всей длине; вход C–D остаётся свободным.</w:t>
      </w:r>
    </w:p>
    <w:p>
      <w:pPr>
        <w:keepLines/>
        <w:shd w:fill="FCE8E5"/>
        <w:pBdr>
          <w:left w:val="single" w:sz="22" w:space="8" w:color="A63B31"/>
        </w:pBdr>
        <w:spacing w:before="100" w:after="120" w:line="290" w:lineRule="auto"/>
      </w:pPr>
      <w:r>
        <w:rPr>
          <w:rFonts w:ascii="Arial" w:hAnsi="Arial" w:eastAsia="Arial"/>
          <w:b/>
          <w:color w:val="A63B31"/>
          <w:sz w:val="20"/>
        </w:rPr>
        <w:t xml:space="preserve">НЕ ПРОДОЛЖАТЬ. </w:t>
      </w:r>
      <w:r>
        <w:rPr>
          <w:rFonts w:ascii="Arial" w:hAnsi="Arial" w:eastAsia="Arial"/>
          <w:color w:val="243238"/>
          <w:sz w:val="20"/>
        </w:rPr>
        <w:t>Зазоры расходятся, рейка опирается меньше чем на пять линий или стойка не закреплена к каркасу.</w:t>
      </w:r>
    </w:p>
    <w:p>
      <w:bookmarkStart w:id="21" w:name="stage-13"/>
      <w:pPr>
        <w:pStyle w:val="Heading2"/>
        <w:keepNext/>
      </w:pPr>
      <w:r>
        <w:t>Этап 13. Каркас и стены до крыши</w:t>
      </w:r>
      <w:bookmarkEnd w:id="21"/>
    </w:p>
    <w:p>
      <w:pPr>
        <w:keepLines/>
        <w:shd w:fill="E9F4EA"/>
        <w:pBdr>
          <w:left w:val="single" w:sz="22" w:space="8" w:color="3A7144"/>
        </w:pBdr>
        <w:spacing w:before="100" w:after="120" w:line="290" w:lineRule="auto"/>
      </w:pPr>
      <w:r>
        <w:rPr>
          <w:rFonts w:ascii="Arial" w:hAnsi="Arial" w:eastAsia="Arial"/>
          <w:b/>
          <w:color w:val="3A7144"/>
          <w:sz w:val="20"/>
        </w:rPr>
        <w:t xml:space="preserve">Ожидаемый результат. </w:t>
      </w:r>
      <w:r>
        <w:rPr>
          <w:rFonts w:ascii="Arial" w:hAnsi="Arial" w:eastAsia="Arial"/>
          <w:color w:val="243238"/>
          <w:sz w:val="20"/>
        </w:rPr>
        <w:t>Пол, стойки, укосины, обвязка и стены завершены; крыша ещё не установлена.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Детали: </w:t>
      </w:r>
      <w:r>
        <w:rPr>
          <w:rFonts w:ascii="Arial" w:hAnsi="Arial" w:eastAsia="Arial"/>
          <w:color w:val="243238"/>
          <w:sz w:val="20"/>
        </w:rPr>
        <w:t>все элементы этапов 1–12.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Крепёж: </w:t>
      </w:r>
      <w:r>
        <w:rPr>
          <w:rFonts w:ascii="Arial" w:hAnsi="Arial" w:eastAsia="Arial"/>
          <w:color w:val="243238"/>
          <w:sz w:val="20"/>
        </w:rPr>
        <w:t>Новый крепёж не ставится; выполняется ревизия.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Инструмент: </w:t>
      </w:r>
      <w:r>
        <w:rPr>
          <w:rFonts w:ascii="Arial" w:hAnsi="Arial" w:eastAsia="Arial"/>
          <w:color w:val="243238"/>
          <w:sz w:val="20"/>
        </w:rPr>
        <w:t>уровень, отвес, рулетка, динамометрическая/контрольная отвёртка по паспорту крепежа, маркер.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Разметка: </w:t>
      </w:r>
      <w:r>
        <w:rPr>
          <w:rFonts w:ascii="Arial" w:hAnsi="Arial" w:eastAsia="Arial"/>
          <w:color w:val="243238"/>
          <w:sz w:val="20"/>
        </w:rPr>
        <w:t>Отметьте проверенные узлы цветной точкой, не закрашивая дефекты.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Сверление: </w:t>
      </w:r>
      <w:r>
        <w:rPr>
          <w:rFonts w:ascii="Arial" w:hAnsi="Arial" w:eastAsia="Arial"/>
          <w:color w:val="243238"/>
          <w:sz w:val="20"/>
        </w:rPr>
        <w:t>Нет.</w:t>
      </w:r>
    </w:p>
    <w:p>
      <w:pPr>
        <w:pStyle w:val="Heading3"/>
      </w:pPr>
      <w:r>
        <w:t>Действия по порядку</w:t>
      </w:r>
    </w:p>
    <w:p>
      <w:pPr>
        <w:numPr>
          <w:ilvl w:val="0"/>
          <w:numId w:val="29"/>
        </w:numPr>
      </w:pPr>
      <w:r>
        <w:rPr>
          <w:rFonts w:ascii="Arial" w:hAnsi="Arial" w:eastAsia="Arial"/>
          <w:color w:val="243238"/>
          <w:sz w:val="20"/>
        </w:rPr>
        <w:t>Проверьте вертикальность пяти стоек в двух направлениях.</w:t>
      </w:r>
    </w:p>
    <w:p>
      <w:pPr>
        <w:numPr>
          <w:ilvl w:val="0"/>
          <w:numId w:val="29"/>
        </w:numPr>
      </w:pPr>
      <w:r>
        <w:rPr>
          <w:rFonts w:ascii="Arial" w:hAnsi="Arial" w:eastAsia="Arial"/>
          <w:color w:val="243238"/>
          <w:sz w:val="20"/>
        </w:rPr>
        <w:t>Проверьте пять участков верхней обвязки и шесть укосин.</w:t>
      </w:r>
    </w:p>
    <w:p>
      <w:pPr>
        <w:numPr>
          <w:ilvl w:val="0"/>
          <w:numId w:val="29"/>
        </w:numPr>
      </w:pPr>
      <w:r>
        <w:rPr>
          <w:rFonts w:ascii="Arial" w:hAnsi="Arial" w:eastAsia="Arial"/>
          <w:color w:val="243238"/>
          <w:sz w:val="20"/>
        </w:rPr>
        <w:t>Пересчитайте 14 промежуточных стоек обшивки.</w:t>
      </w:r>
    </w:p>
    <w:p>
      <w:pPr>
        <w:numPr>
          <w:ilvl w:val="0"/>
          <w:numId w:val="29"/>
        </w:numPr>
      </w:pPr>
      <w:r>
        <w:rPr>
          <w:rFonts w:ascii="Arial" w:hAnsi="Arial" w:eastAsia="Arial"/>
          <w:color w:val="243238"/>
          <w:sz w:val="20"/>
        </w:rPr>
        <w:t>Проверьте 44 сплошных и 14 решётчатых ряда; зазор решётки 55 мм.</w:t>
      </w:r>
    </w:p>
    <w:p>
      <w:pPr>
        <w:numPr>
          <w:ilvl w:val="0"/>
          <w:numId w:val="29"/>
        </w:numPr>
      </w:pPr>
      <w:r>
        <w:rPr>
          <w:rFonts w:ascii="Arial" w:hAnsi="Arial" w:eastAsia="Arial"/>
          <w:color w:val="243238"/>
          <w:sz w:val="20"/>
        </w:rPr>
        <w:t>Измерьте открытый вход C–D и убедитесь, что его ничто не перекрывает ниже верхней обвязки.</w:t>
      </w:r>
    </w:p>
    <w:p>
      <w:pPr>
        <w:numPr>
          <w:ilvl w:val="0"/>
          <w:numId w:val="29"/>
        </w:numPr>
      </w:pPr>
      <w:r>
        <w:rPr>
          <w:rFonts w:ascii="Arial" w:hAnsi="Arial" w:eastAsia="Arial"/>
          <w:color w:val="243238"/>
          <w:sz w:val="20"/>
        </w:rPr>
        <w:t>Осмотрите все головки: нет сорванных бит, трещин, щелей и случайного чёрного крепежа.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Контроль перед переходом: </w:t>
      </w:r>
      <w:r>
        <w:rPr>
          <w:rFonts w:ascii="Arial" w:hAnsi="Arial" w:eastAsia="Arial"/>
          <w:color w:val="243238"/>
          <w:sz w:val="20"/>
        </w:rPr>
        <w:t>Каркас геометрически стабилен и готов принять рассчитанную кровельную систему.</w:t>
      </w:r>
    </w:p>
    <w:p>
      <w:pPr>
        <w:keepLines/>
        <w:shd w:fill="FCE8E5"/>
        <w:pBdr>
          <w:left w:val="single" w:sz="22" w:space="8" w:color="A63B31"/>
        </w:pBdr>
        <w:spacing w:before="100" w:after="120" w:line="290" w:lineRule="auto"/>
      </w:pPr>
      <w:r>
        <w:rPr>
          <w:rFonts w:ascii="Arial" w:hAnsi="Arial" w:eastAsia="Arial"/>
          <w:b/>
          <w:color w:val="A63B31"/>
          <w:sz w:val="20"/>
        </w:rPr>
        <w:t xml:space="preserve">НЕ ПРОДОЛЖАТЬ. </w:t>
      </w:r>
      <w:r>
        <w:rPr>
          <w:rFonts w:ascii="Arial" w:hAnsi="Arial" w:eastAsia="Arial"/>
          <w:color w:val="243238"/>
          <w:sz w:val="20"/>
        </w:rPr>
        <w:t>Любой силовой узел не проверен, стойка ушла из вертикали, отсутствует опора обшивки или каркас движется.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4824000" cy="4057570"/>
            <wp:docPr id="4" name="Picture 4" descr="3D-модель угловой беседки на этапе 13: Каркас и стены до крыши." title="3D-модель угловой беседки на этапе 13: Каркас и стены до крыш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tage_13_fram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4057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Модель: этап 13 — Каркас и стены до крыши.</w:t>
      </w:r>
    </w:p>
    <w:p>
      <w:bookmarkStart w:id="22" w:name="roof-work"/>
      <w:pPr>
        <w:pStyle w:val="Heading2"/>
      </w:pPr>
      <w:r>
        <w:t>Кровля</w:t>
      </w:r>
      <w:bookmarkEnd w:id="22"/>
    </w:p>
    <w:p>
      <w:bookmarkStart w:id="23" w:name="stage-14"/>
      <w:pPr>
        <w:pStyle w:val="Heading2"/>
        <w:keepNext/>
      </w:pPr>
      <w:r>
        <w:t>Этап 14. Стропила</w:t>
      </w:r>
      <w:bookmarkEnd w:id="23"/>
    </w:p>
    <w:p>
      <w:pPr>
        <w:keepLines/>
        <w:shd w:fill="E9F4EA"/>
        <w:pBdr>
          <w:left w:val="single" w:sz="22" w:space="8" w:color="3A7144"/>
        </w:pBdr>
        <w:spacing w:before="100" w:after="120" w:line="290" w:lineRule="auto"/>
      </w:pPr>
      <w:r>
        <w:rPr>
          <w:rFonts w:ascii="Arial" w:hAnsi="Arial" w:eastAsia="Arial"/>
          <w:b/>
          <w:color w:val="3A7144"/>
          <w:sz w:val="20"/>
        </w:rPr>
        <w:t xml:space="preserve">Ожидаемый результат. </w:t>
      </w:r>
      <w:r>
        <w:rPr>
          <w:rFonts w:ascii="Arial" w:hAnsi="Arial" w:eastAsia="Arial"/>
          <w:color w:val="243238"/>
          <w:sz w:val="20"/>
        </w:rPr>
        <w:t>Установлены 11 элементов стропильного слоя по направлению X−Y с модельным шагом 600 мм.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Детали: </w:t>
      </w:r>
      <w:r>
        <w:rPr>
          <w:rFonts w:ascii="Arial" w:hAnsi="Arial" w:eastAsia="Arial"/>
          <w:color w:val="243238"/>
          <w:sz w:val="20"/>
        </w:rPr>
        <w:t>стропила 50×150, RAFTER-01…11; крайние короткие детали — доборные элементы, не самостоятельная расчётная схема.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Крепёж: </w:t>
      </w:r>
      <w:r>
        <w:rPr>
          <w:rFonts w:ascii="Arial" w:hAnsi="Arial" w:eastAsia="Arial"/>
          <w:color w:val="243238"/>
          <w:sz w:val="20"/>
        </w:rPr>
        <w:t>SPAX A2 8×160 T40; по 2 на каждое опирание; ориентир 44 винта.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Инструмент: </w:t>
      </w:r>
      <w:r>
        <w:rPr>
          <w:rFonts w:ascii="Arial" w:hAnsi="Arial" w:eastAsia="Arial"/>
          <w:color w:val="243238"/>
          <w:sz w:val="20"/>
        </w:rPr>
        <w:t>подмости, подъёмные стропы, струбцины, малка, сверло Ø5×130, T40.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Разметка: </w:t>
      </w:r>
      <w:r>
        <w:rPr>
          <w:rFonts w:ascii="Arial" w:hAnsi="Arial" w:eastAsia="Arial"/>
          <w:color w:val="243238"/>
          <w:sz w:val="20"/>
        </w:rPr>
        <w:t>Линии стропил задаются смещениями −3000…3000 мм с шагом 600; фактические точки опирания — по модели и расчёту.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Сверление: </w:t>
      </w:r>
      <w:r>
        <w:rPr>
          <w:rFonts w:ascii="Arial" w:hAnsi="Arial" w:eastAsia="Arial"/>
          <w:color w:val="243238"/>
          <w:sz w:val="20"/>
        </w:rPr>
        <w:t>Ø5 мм, глубина 130 мм; торец 70 мм, кромка 30 мм; угол ввода окончательно подтверждает инженер.</w:t>
      </w:r>
    </w:p>
    <w:p>
      <w:pPr>
        <w:pStyle w:val="Heading3"/>
      </w:pPr>
      <w:r>
        <w:t>Действия по порядку</w:t>
      </w:r>
    </w:p>
    <w:p>
      <w:pPr>
        <w:numPr>
          <w:ilvl w:val="0"/>
          <w:numId w:val="30"/>
        </w:numPr>
      </w:pPr>
      <w:r>
        <w:rPr>
          <w:rFonts w:ascii="Arial" w:hAnsi="Arial" w:eastAsia="Arial"/>
          <w:color w:val="243238"/>
          <w:sz w:val="20"/>
        </w:rPr>
        <w:t>Разложите RAFTER-01…11 на земле, подпишите оба конца и модельную длину.</w:t>
      </w:r>
    </w:p>
    <w:p>
      <w:pPr>
        <w:numPr>
          <w:ilvl w:val="0"/>
          <w:numId w:val="30"/>
        </w:numPr>
      </w:pPr>
      <w:r>
        <w:rPr>
          <w:rFonts w:ascii="Arial" w:hAnsi="Arial" w:eastAsia="Arial"/>
          <w:color w:val="243238"/>
          <w:sz w:val="20"/>
        </w:rPr>
        <w:t>Поднимите центральный RAFTER-06, временно зафиксируйте и проверьте плоскость.</w:t>
      </w:r>
    </w:p>
    <w:p>
      <w:pPr>
        <w:numPr>
          <w:ilvl w:val="0"/>
          <w:numId w:val="30"/>
        </w:numPr>
      </w:pPr>
      <w:r>
        <w:rPr>
          <w:rFonts w:ascii="Arial" w:hAnsi="Arial" w:eastAsia="Arial"/>
          <w:color w:val="243238"/>
          <w:sz w:val="20"/>
        </w:rPr>
        <w:t>Просверлите направляющие отверстия Ø5 и закрепите каждое опирание двумя 8×160.</w:t>
      </w:r>
    </w:p>
    <w:p>
      <w:pPr>
        <w:numPr>
          <w:ilvl w:val="0"/>
          <w:numId w:val="30"/>
        </w:numPr>
      </w:pPr>
      <w:r>
        <w:rPr>
          <w:rFonts w:ascii="Arial" w:hAnsi="Arial" w:eastAsia="Arial"/>
          <w:color w:val="243238"/>
          <w:sz w:val="20"/>
        </w:rPr>
        <w:t>Установите симметричные пары RAFTER-05/07, 04/08, 03/09, 02/10.</w:t>
      </w:r>
    </w:p>
    <w:p>
      <w:pPr>
        <w:numPr>
          <w:ilvl w:val="0"/>
          <w:numId w:val="30"/>
        </w:numPr>
      </w:pPr>
      <w:r>
        <w:rPr>
          <w:rFonts w:ascii="Arial" w:hAnsi="Arial" w:eastAsia="Arial"/>
          <w:color w:val="243238"/>
          <w:sz w:val="20"/>
        </w:rPr>
        <w:t>Крайние RAFTER-01/11 длиной около 430 мм рассматривайте как добор: их функцию и опирание должен подтвердить инженер.</w:t>
      </w:r>
    </w:p>
    <w:p>
      <w:pPr>
        <w:numPr>
          <w:ilvl w:val="0"/>
          <w:numId w:val="30"/>
        </w:numPr>
      </w:pPr>
      <w:r>
        <w:rPr>
          <w:rFonts w:ascii="Arial" w:hAnsi="Arial" w:eastAsia="Arial"/>
          <w:color w:val="243238"/>
          <w:sz w:val="20"/>
        </w:rPr>
        <w:t>Натяните шнур по верхней плоскости и устраните ступеньки до обрешётки.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Контроль перед переходом: </w:t>
      </w:r>
      <w:r>
        <w:rPr>
          <w:rFonts w:ascii="Arial" w:hAnsi="Arial" w:eastAsia="Arial"/>
          <w:color w:val="243238"/>
          <w:sz w:val="20"/>
        </w:rPr>
        <w:t>11 элементов на месте; верхние грани в одной плоскости; каждое опирание имеет подтверждённую схему.</w:t>
      </w:r>
    </w:p>
    <w:p>
      <w:pPr>
        <w:keepLines/>
        <w:shd w:fill="FCE8E5"/>
        <w:pBdr>
          <w:left w:val="single" w:sz="22" w:space="8" w:color="A63B31"/>
        </w:pBdr>
        <w:spacing w:before="100" w:after="120" w:line="290" w:lineRule="auto"/>
      </w:pPr>
      <w:r>
        <w:rPr>
          <w:rFonts w:ascii="Arial" w:hAnsi="Arial" w:eastAsia="Arial"/>
          <w:b/>
          <w:color w:val="A63B31"/>
          <w:sz w:val="20"/>
        </w:rPr>
        <w:t xml:space="preserve">НЕ ПРОДОЛЖАТЬ. </w:t>
      </w:r>
      <w:r>
        <w:rPr>
          <w:rFonts w:ascii="Arial" w:hAnsi="Arial" w:eastAsia="Arial"/>
          <w:color w:val="243238"/>
          <w:sz w:val="20"/>
        </w:rPr>
        <w:t>Короткий элемент висит без двух опор, стропило расколото, плоскость имеет ступеньку или узел не рассчитан.</w:t>
      </w:r>
    </w:p>
    <w:p>
      <w:bookmarkStart w:id="24" w:name="stage-15"/>
      <w:pPr>
        <w:pStyle w:val="Heading2"/>
        <w:keepNext/>
      </w:pPr>
      <w:r>
        <w:t>Этап 15. Обрешётка</w:t>
      </w:r>
      <w:bookmarkEnd w:id="24"/>
    </w:p>
    <w:p>
      <w:pPr>
        <w:keepLines/>
        <w:shd w:fill="E9F4EA"/>
        <w:pBdr>
          <w:left w:val="single" w:sz="22" w:space="8" w:color="3A7144"/>
        </w:pBdr>
        <w:spacing w:before="100" w:after="120" w:line="290" w:lineRule="auto"/>
      </w:pPr>
      <w:r>
        <w:rPr>
          <w:rFonts w:ascii="Arial" w:hAnsi="Arial" w:eastAsia="Arial"/>
          <w:b/>
          <w:color w:val="3A7144"/>
          <w:sz w:val="20"/>
        </w:rPr>
        <w:t xml:space="preserve">Ожидаемый результат. </w:t>
      </w:r>
      <w:r>
        <w:rPr>
          <w:rFonts w:ascii="Arial" w:hAnsi="Arial" w:eastAsia="Arial"/>
          <w:color w:val="243238"/>
          <w:sz w:val="20"/>
        </w:rPr>
        <w:t>Установлены 11 рядов обрешётки 50×50; в модели 71 пересечение со стропилами.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Детали: </w:t>
      </w:r>
      <w:r>
        <w:rPr>
          <w:rFonts w:ascii="Arial" w:hAnsi="Arial" w:eastAsia="Arial"/>
          <w:color w:val="243238"/>
          <w:sz w:val="20"/>
        </w:rPr>
        <w:t>BATTEN-01…11 по таблице раскроя.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Крепёж: </w:t>
      </w:r>
      <w:r>
        <w:rPr>
          <w:rFonts w:ascii="Arial" w:hAnsi="Arial" w:eastAsia="Arial"/>
          <w:color w:val="243238"/>
          <w:sz w:val="20"/>
        </w:rPr>
        <w:t>SPAX A2 6×100 T30; по 2 на пересечение; 142 винта по модельной сетке.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Инструмент: </w:t>
      </w:r>
      <w:r>
        <w:rPr>
          <w:rFonts w:ascii="Arial" w:hAnsi="Arial" w:eastAsia="Arial"/>
          <w:color w:val="243238"/>
          <w:sz w:val="20"/>
        </w:rPr>
        <w:t>подмости, шаблон 500 мм, шнур, сверло Ø4×80, T30, струбцины.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Разметка: </w:t>
      </w:r>
      <w:r>
        <w:rPr>
          <w:rFonts w:ascii="Arial" w:hAnsi="Arial" w:eastAsia="Arial"/>
          <w:color w:val="243238"/>
          <w:sz w:val="20"/>
        </w:rPr>
        <w:t>Ряды задаются суммами X+Y=0…5000 с шагом 500 мм; крайние обрезаются по контуру кровли.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Сверление: </w:t>
      </w:r>
      <w:r>
        <w:rPr>
          <w:rFonts w:ascii="Arial" w:hAnsi="Arial" w:eastAsia="Arial"/>
          <w:color w:val="243238"/>
          <w:sz w:val="20"/>
        </w:rPr>
        <w:t>Ø4 мм, глубина 80 мм; торец 50 мм, кромка 25 мм; два отверстия вразбежку.</w:t>
      </w:r>
    </w:p>
    <w:p>
      <w:pPr>
        <w:pStyle w:val="Heading3"/>
      </w:pPr>
      <w:r>
        <w:t>Действия по порядку</w:t>
      </w:r>
    </w:p>
    <w:p>
      <w:pPr>
        <w:numPr>
          <w:ilvl w:val="0"/>
          <w:numId w:val="31"/>
        </w:numPr>
      </w:pPr>
      <w:r>
        <w:rPr>
          <w:rFonts w:ascii="Arial" w:hAnsi="Arial" w:eastAsia="Arial"/>
          <w:color w:val="243238"/>
          <w:sz w:val="20"/>
        </w:rPr>
        <w:t>Проверьте в паспорте профлиста, допустим ли модельный шаг 500 мм.</w:t>
      </w:r>
    </w:p>
    <w:p>
      <w:pPr>
        <w:numPr>
          <w:ilvl w:val="0"/>
          <w:numId w:val="31"/>
        </w:numPr>
      </w:pPr>
      <w:r>
        <w:rPr>
          <w:rFonts w:ascii="Arial" w:hAnsi="Arial" w:eastAsia="Arial"/>
          <w:color w:val="243238"/>
          <w:sz w:val="20"/>
        </w:rPr>
        <w:t>Установите BATTEN-07 как длинный контрольный ряд, выровняйте по разметке.</w:t>
      </w:r>
    </w:p>
    <w:p>
      <w:pPr>
        <w:numPr>
          <w:ilvl w:val="0"/>
          <w:numId w:val="31"/>
        </w:numPr>
      </w:pPr>
      <w:r>
        <w:rPr>
          <w:rFonts w:ascii="Arial" w:hAnsi="Arial" w:eastAsia="Arial"/>
          <w:color w:val="243238"/>
          <w:sz w:val="20"/>
        </w:rPr>
        <w:t>На каждом пересечении просверлите два отверстия Ø4 со смещением по волокнам.</w:t>
      </w:r>
    </w:p>
    <w:p>
      <w:pPr>
        <w:numPr>
          <w:ilvl w:val="0"/>
          <w:numId w:val="31"/>
        </w:numPr>
      </w:pPr>
      <w:r>
        <w:rPr>
          <w:rFonts w:ascii="Arial" w:hAnsi="Arial" w:eastAsia="Arial"/>
          <w:color w:val="243238"/>
          <w:sz w:val="20"/>
        </w:rPr>
        <w:t>Закрепите двумя SPAX 6×100 T30, не раскалывая брусок.</w:t>
      </w:r>
    </w:p>
    <w:p>
      <w:pPr>
        <w:numPr>
          <w:ilvl w:val="0"/>
          <w:numId w:val="31"/>
        </w:numPr>
      </w:pPr>
      <w:r>
        <w:rPr>
          <w:rFonts w:ascii="Arial" w:hAnsi="Arial" w:eastAsia="Arial"/>
          <w:color w:val="243238"/>
          <w:sz w:val="20"/>
        </w:rPr>
        <w:t>Установите остальные ряды по шаблону 500 мм, постоянно сверяя диагональное направление.</w:t>
      </w:r>
    </w:p>
    <w:p>
      <w:pPr>
        <w:numPr>
          <w:ilvl w:val="0"/>
          <w:numId w:val="31"/>
        </w:numPr>
      </w:pPr>
      <w:r>
        <w:rPr>
          <w:rFonts w:ascii="Arial" w:hAnsi="Arial" w:eastAsia="Arial"/>
          <w:color w:val="243238"/>
          <w:sz w:val="20"/>
        </w:rPr>
        <w:t>Пересчитайте 71 пересечение и 142 винта; удалите стружку с будущей кровельной плоскости.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Контроль перед переходом: </w:t>
      </w:r>
      <w:r>
        <w:rPr>
          <w:rFonts w:ascii="Arial" w:hAnsi="Arial" w:eastAsia="Arial"/>
          <w:color w:val="243238"/>
          <w:sz w:val="20"/>
        </w:rPr>
        <w:t>11 рядов; шаг 500 мм по модели; бруски в одной плоскости; нет выступающих головок.</w:t>
      </w:r>
    </w:p>
    <w:p>
      <w:pPr>
        <w:keepLines/>
        <w:shd w:fill="FCE8E5"/>
        <w:pBdr>
          <w:left w:val="single" w:sz="22" w:space="8" w:color="A63B31"/>
        </w:pBdr>
        <w:spacing w:before="100" w:after="120" w:line="290" w:lineRule="auto"/>
      </w:pPr>
      <w:r>
        <w:rPr>
          <w:rFonts w:ascii="Arial" w:hAnsi="Arial" w:eastAsia="Arial"/>
          <w:b/>
          <w:color w:val="A63B31"/>
          <w:sz w:val="20"/>
        </w:rPr>
        <w:t xml:space="preserve">НЕ ПРОДОЛЖАТЬ. </w:t>
      </w:r>
      <w:r>
        <w:rPr>
          <w:rFonts w:ascii="Arial" w:hAnsi="Arial" w:eastAsia="Arial"/>
          <w:color w:val="243238"/>
          <w:sz w:val="20"/>
        </w:rPr>
        <w:t>Паспорт профлиста требует другой шаг, брусок треснул, винт не вошёл в стропило или плоскость неровная.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4824000" cy="4057570"/>
            <wp:docPr id="5" name="Picture 5" descr="3D-модель угловой беседки на этапе 15: Обрешётка." title="3D-модель угловой беседки на этапе 15: Обрешётка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afters_batten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4057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Модель: этап 15 — Обрешётка.</w:t>
      </w:r>
    </w:p>
    <w:p>
      <w:bookmarkStart w:id="25" w:name="stage-16"/>
      <w:pPr>
        <w:pStyle w:val="Heading2"/>
        <w:keepNext/>
      </w:pPr>
      <w:r>
        <w:t>Этап 16. Подготовка кровли</w:t>
      </w:r>
      <w:bookmarkEnd w:id="25"/>
    </w:p>
    <w:p>
      <w:pPr>
        <w:keepLines/>
        <w:shd w:fill="E9F4EA"/>
        <w:pBdr>
          <w:left w:val="single" w:sz="22" w:space="8" w:color="3A7144"/>
        </w:pBdr>
        <w:spacing w:before="100" w:after="120" w:line="290" w:lineRule="auto"/>
      </w:pPr>
      <w:r>
        <w:rPr>
          <w:rFonts w:ascii="Arial" w:hAnsi="Arial" w:eastAsia="Arial"/>
          <w:b/>
          <w:color w:val="3A7144"/>
          <w:sz w:val="20"/>
        </w:rPr>
        <w:t xml:space="preserve">Ожидаемый результат. </w:t>
      </w:r>
      <w:r>
        <w:rPr>
          <w:rFonts w:ascii="Arial" w:hAnsi="Arial" w:eastAsia="Arial"/>
          <w:color w:val="243238"/>
          <w:sz w:val="20"/>
        </w:rPr>
        <w:t>Кровельная плоскость готова: контур, капельники/торцевые планки и требуемые слои согласованы с выбранной системой.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Детали: </w:t>
      </w:r>
      <w:r>
        <w:rPr>
          <w:rFonts w:ascii="Arial" w:hAnsi="Arial" w:eastAsia="Arial"/>
          <w:color w:val="243238"/>
          <w:sz w:val="20"/>
        </w:rPr>
        <w:t>доборные элементы, уплотнители и подкладочные слои только по паспорту выбранной кровли.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Крепёж: </w:t>
      </w:r>
      <w:r>
        <w:rPr>
          <w:rFonts w:ascii="Arial" w:hAnsi="Arial" w:eastAsia="Arial"/>
          <w:color w:val="243238"/>
          <w:sz w:val="20"/>
        </w:rPr>
        <w:t>По паспорту доборных элементов; не смешивать несовместимые металлы.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Инструмент: </w:t>
      </w:r>
      <w:r>
        <w:rPr>
          <w:rFonts w:ascii="Arial" w:hAnsi="Arial" w:eastAsia="Arial"/>
          <w:color w:val="243238"/>
          <w:sz w:val="20"/>
        </w:rPr>
        <w:t>рулетка, шнур, ножницы по металлу, шуруповёрт, мягкая щётка.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Разметка: </w:t>
      </w:r>
      <w:r>
        <w:rPr>
          <w:rFonts w:ascii="Arial" w:hAnsi="Arial" w:eastAsia="Arial"/>
          <w:color w:val="243238"/>
          <w:sz w:val="20"/>
        </w:rPr>
        <w:t>Вынос кровли 150 мм от планового контура; направления листов и нахлёстов — по рабочей схеме.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Сверление: </w:t>
      </w:r>
      <w:r>
        <w:rPr>
          <w:rFonts w:ascii="Arial" w:hAnsi="Arial" w:eastAsia="Arial"/>
          <w:color w:val="243238"/>
          <w:sz w:val="20"/>
        </w:rPr>
        <w:t>Только по паспорту выбранных доборных элементов.</w:t>
      </w:r>
    </w:p>
    <w:p>
      <w:pPr>
        <w:pStyle w:val="Heading3"/>
      </w:pPr>
      <w:r>
        <w:t>Действия по порядку</w:t>
      </w:r>
    </w:p>
    <w:p>
      <w:pPr>
        <w:numPr>
          <w:ilvl w:val="0"/>
          <w:numId w:val="32"/>
        </w:numPr>
      </w:pPr>
      <w:r>
        <w:rPr>
          <w:rFonts w:ascii="Arial" w:hAnsi="Arial" w:eastAsia="Arial"/>
          <w:color w:val="243238"/>
          <w:sz w:val="20"/>
        </w:rPr>
        <w:t>Сверьте фактический контур с кровельным планом и выносом 150 мм.</w:t>
      </w:r>
    </w:p>
    <w:p>
      <w:pPr>
        <w:numPr>
          <w:ilvl w:val="0"/>
          <w:numId w:val="32"/>
        </w:numPr>
      </w:pPr>
      <w:r>
        <w:rPr>
          <w:rFonts w:ascii="Arial" w:hAnsi="Arial" w:eastAsia="Arial"/>
          <w:color w:val="243238"/>
          <w:sz w:val="20"/>
        </w:rPr>
        <w:t>Получите у поставщика схему карнизных, торцевых и угловых элементов именно для выбранного профиля.</w:t>
      </w:r>
    </w:p>
    <w:p>
      <w:pPr>
        <w:numPr>
          <w:ilvl w:val="0"/>
          <w:numId w:val="32"/>
        </w:numPr>
      </w:pPr>
      <w:r>
        <w:rPr>
          <w:rFonts w:ascii="Arial" w:hAnsi="Arial" w:eastAsia="Arial"/>
          <w:color w:val="243238"/>
          <w:sz w:val="20"/>
        </w:rPr>
        <w:t>Определите необходимость противоконденсатного/подкладочного слоя и вентиляционных зазоров.</w:t>
      </w:r>
    </w:p>
    <w:p>
      <w:pPr>
        <w:numPr>
          <w:ilvl w:val="0"/>
          <w:numId w:val="32"/>
        </w:numPr>
      </w:pPr>
      <w:r>
        <w:rPr>
          <w:rFonts w:ascii="Arial" w:hAnsi="Arial" w:eastAsia="Arial"/>
          <w:color w:val="243238"/>
          <w:sz w:val="20"/>
        </w:rPr>
        <w:t>Сделайте пробную раскладку планок без окончательного крепления.</w:t>
      </w:r>
    </w:p>
    <w:p>
      <w:pPr>
        <w:numPr>
          <w:ilvl w:val="0"/>
          <w:numId w:val="32"/>
        </w:numPr>
      </w:pPr>
      <w:r>
        <w:rPr>
          <w:rFonts w:ascii="Arial" w:hAnsi="Arial" w:eastAsia="Arial"/>
          <w:color w:val="243238"/>
          <w:sz w:val="20"/>
        </w:rPr>
        <w:t>Проверьте, что вода будет уходить наружу, а не в торцы древесины.</w:t>
      </w:r>
    </w:p>
    <w:p>
      <w:pPr>
        <w:numPr>
          <w:ilvl w:val="0"/>
          <w:numId w:val="32"/>
        </w:numPr>
      </w:pPr>
      <w:r>
        <w:rPr>
          <w:rFonts w:ascii="Arial" w:hAnsi="Arial" w:eastAsia="Arial"/>
          <w:color w:val="243238"/>
          <w:sz w:val="20"/>
        </w:rPr>
        <w:t>Уберите металлическую стружку до укладки листов.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Контроль перед переходом: </w:t>
      </w:r>
      <w:r>
        <w:rPr>
          <w:rFonts w:ascii="Arial" w:hAnsi="Arial" w:eastAsia="Arial"/>
          <w:color w:val="243238"/>
          <w:sz w:val="20"/>
        </w:rPr>
        <w:t>Есть письменная/печатная схема производителя; детали совместимы; контур и сток понятны.</w:t>
      </w:r>
    </w:p>
    <w:p>
      <w:pPr>
        <w:keepLines/>
        <w:shd w:fill="FCE8E5"/>
        <w:pBdr>
          <w:left w:val="single" w:sz="22" w:space="8" w:color="A63B31"/>
        </w:pBdr>
        <w:spacing w:before="100" w:after="120" w:line="290" w:lineRule="auto"/>
      </w:pPr>
      <w:r>
        <w:rPr>
          <w:rFonts w:ascii="Arial" w:hAnsi="Arial" w:eastAsia="Arial"/>
          <w:b/>
          <w:color w:val="A63B31"/>
          <w:sz w:val="20"/>
        </w:rPr>
        <w:t xml:space="preserve">НЕ ПРОДОЛЖАТЬ. </w:t>
      </w:r>
      <w:r>
        <w:rPr>
          <w:rFonts w:ascii="Arial" w:hAnsi="Arial" w:eastAsia="Arial"/>
          <w:color w:val="243238"/>
          <w:sz w:val="20"/>
        </w:rPr>
        <w:t>Не выбран профиль, нет схемы узлов, требуется самодельное примыкание или отверстие в несущем элементе.</w:t>
      </w:r>
    </w:p>
    <w:p>
      <w:bookmarkStart w:id="26" w:name="stage-17"/>
      <w:pPr>
        <w:pStyle w:val="Heading2"/>
        <w:keepNext/>
      </w:pPr>
      <w:r>
        <w:t>Этап 17. Готовая кровля</w:t>
      </w:r>
      <w:bookmarkEnd w:id="26"/>
    </w:p>
    <w:p>
      <w:pPr>
        <w:keepLines/>
        <w:shd w:fill="E9F4EA"/>
        <w:pBdr>
          <w:left w:val="single" w:sz="22" w:space="8" w:color="3A7144"/>
        </w:pBdr>
        <w:spacing w:before="100" w:after="120" w:line="290" w:lineRule="auto"/>
      </w:pPr>
      <w:r>
        <w:rPr>
          <w:rFonts w:ascii="Arial" w:hAnsi="Arial" w:eastAsia="Arial"/>
          <w:b/>
          <w:color w:val="3A7144"/>
          <w:sz w:val="20"/>
        </w:rPr>
        <w:t xml:space="preserve">Ожидаемый результат. </w:t>
      </w:r>
      <w:r>
        <w:rPr>
          <w:rFonts w:ascii="Arial" w:hAnsi="Arial" w:eastAsia="Arial"/>
          <w:color w:val="243238"/>
          <w:sz w:val="20"/>
        </w:rPr>
        <w:t>Профлист закреплён штатными винтами без повреждения покрытия и EPDM; установлены доборные элементы.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Детали: </w:t>
      </w:r>
      <w:r>
        <w:rPr>
          <w:rFonts w:ascii="Arial" w:hAnsi="Arial" w:eastAsia="Arial"/>
          <w:color w:val="243238"/>
          <w:sz w:val="20"/>
        </w:rPr>
        <w:t>около 10,45 м² кровли; ориентир закупки 11,49 м²; листы и доборы по выбранной полезной ширине.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Крепёж: </w:t>
      </w:r>
      <w:r>
        <w:rPr>
          <w:rFonts w:ascii="Arial" w:hAnsi="Arial" w:eastAsia="Arial"/>
          <w:color w:val="243238"/>
          <w:sz w:val="20"/>
        </w:rPr>
        <w:t>SFS TDA-S-6.5-A2 6,5×65, HEX8, A2+EPDM; число и места — только по паспорту профлиста и ветровому расчёту.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Инструмент: </w:t>
      </w:r>
      <w:r>
        <w:rPr>
          <w:rFonts w:ascii="Arial" w:hAnsi="Arial" w:eastAsia="Arial"/>
          <w:color w:val="243238"/>
          <w:sz w:val="20"/>
        </w:rPr>
        <w:t>шуруповёрт с контролем глубины, HEX8, обороты ниже 2000/мин, подмости, мягкие стропы, щётка.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Разметка: </w:t>
      </w:r>
      <w:r>
        <w:rPr>
          <w:rFonts w:ascii="Arial" w:hAnsi="Arial" w:eastAsia="Arial"/>
          <w:color w:val="243238"/>
          <w:sz w:val="20"/>
        </w:rPr>
        <w:t>Первый лист выставляют по контрольной линии; нахлёст и сторона капиллярной канавки — по паспорту профиля.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Сверление: </w:t>
      </w:r>
      <w:r>
        <w:rPr>
          <w:rFonts w:ascii="Arial" w:hAnsi="Arial" w:eastAsia="Arial"/>
          <w:color w:val="243238"/>
          <w:sz w:val="20"/>
        </w:rPr>
        <w:t>Крепёж самонарезающий; обеспечить не менее 35 мм входа в древесину. Предварительное отверстие — только если требует паспорт.</w:t>
      </w:r>
    </w:p>
    <w:p>
      <w:pPr>
        <w:pStyle w:val="Heading3"/>
      </w:pPr>
      <w:r>
        <w:t>Действия по порядку</w:t>
      </w:r>
    </w:p>
    <w:p>
      <w:pPr>
        <w:numPr>
          <w:ilvl w:val="0"/>
          <w:numId w:val="33"/>
        </w:numPr>
      </w:pPr>
      <w:r>
        <w:rPr>
          <w:rFonts w:ascii="Arial" w:hAnsi="Arial" w:eastAsia="Arial"/>
          <w:color w:val="243238"/>
          <w:sz w:val="20"/>
        </w:rPr>
        <w:t>Вдвоём поднимите первый лист мягкими стропами; не работайте при ветре.</w:t>
      </w:r>
    </w:p>
    <w:p>
      <w:pPr>
        <w:numPr>
          <w:ilvl w:val="0"/>
          <w:numId w:val="33"/>
        </w:numPr>
      </w:pPr>
      <w:r>
        <w:rPr>
          <w:rFonts w:ascii="Arial" w:hAnsi="Arial" w:eastAsia="Arial"/>
          <w:color w:val="243238"/>
          <w:sz w:val="20"/>
        </w:rPr>
        <w:t>Выставьте лист по карнизу и торцу, временно закрепите минимальным числом штатных точек.</w:t>
      </w:r>
    </w:p>
    <w:p>
      <w:pPr>
        <w:numPr>
          <w:ilvl w:val="0"/>
          <w:numId w:val="33"/>
        </w:numPr>
      </w:pPr>
      <w:r>
        <w:rPr>
          <w:rFonts w:ascii="Arial" w:hAnsi="Arial" w:eastAsia="Arial"/>
          <w:color w:val="243238"/>
          <w:sz w:val="20"/>
        </w:rPr>
        <w:t>Проверьте диагональ и направление нахлёста до установки следующего листа.</w:t>
      </w:r>
    </w:p>
    <w:p>
      <w:pPr>
        <w:numPr>
          <w:ilvl w:val="0"/>
          <w:numId w:val="33"/>
        </w:numPr>
      </w:pPr>
      <w:r>
        <w:rPr>
          <w:rFonts w:ascii="Arial" w:hAnsi="Arial" w:eastAsia="Arial"/>
          <w:color w:val="243238"/>
          <w:sz w:val="20"/>
        </w:rPr>
        <w:t>Заворачивайте HEX8 перпендикулярно листу, без ударного режима, ниже 2000 об/мин.</w:t>
      </w:r>
    </w:p>
    <w:p>
      <w:pPr>
        <w:numPr>
          <w:ilvl w:val="0"/>
          <w:numId w:val="33"/>
        </w:numPr>
      </w:pPr>
      <w:r>
        <w:rPr>
          <w:rFonts w:ascii="Arial" w:hAnsi="Arial" w:eastAsia="Arial"/>
          <w:color w:val="243238"/>
          <w:sz w:val="20"/>
        </w:rPr>
        <w:t>Остановите затяжку, когда EPDM равномерно прижат; не выдавливайте шайбу наружу.</w:t>
      </w:r>
    </w:p>
    <w:p>
      <w:pPr>
        <w:numPr>
          <w:ilvl w:val="0"/>
          <w:numId w:val="33"/>
        </w:numPr>
      </w:pPr>
      <w:r>
        <w:rPr>
          <w:rFonts w:ascii="Arial" w:hAnsi="Arial" w:eastAsia="Arial"/>
          <w:color w:val="243238"/>
          <w:sz w:val="20"/>
        </w:rPr>
        <w:t>Заполните точки по схеме производителя, включая усиленные краевые/угловые зоны.</w:t>
      </w:r>
    </w:p>
    <w:p>
      <w:pPr>
        <w:numPr>
          <w:ilvl w:val="0"/>
          <w:numId w:val="33"/>
        </w:numPr>
      </w:pPr>
      <w:r>
        <w:rPr>
          <w:rFonts w:ascii="Arial" w:hAnsi="Arial" w:eastAsia="Arial"/>
          <w:color w:val="243238"/>
          <w:sz w:val="20"/>
        </w:rPr>
        <w:t>Установите доборные элементы с паспортными нахлёстами и удалите всю стружку мягкой щёткой.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Контроль перед переходом: </w:t>
      </w:r>
      <w:r>
        <w:rPr>
          <w:rFonts w:ascii="Arial" w:hAnsi="Arial" w:eastAsia="Arial"/>
          <w:color w:val="243238"/>
          <w:sz w:val="20"/>
        </w:rPr>
        <w:t>Листы ровные; нахлёсты одинаковы; шайбы прижаты без деформации; в дерево входит ≥35 мм резьбы.</w:t>
      </w:r>
    </w:p>
    <w:p>
      <w:pPr>
        <w:keepLines/>
        <w:shd w:fill="FCE8E5"/>
        <w:pBdr>
          <w:left w:val="single" w:sz="22" w:space="8" w:color="A63B31"/>
        </w:pBdr>
        <w:spacing w:before="100" w:after="120" w:line="290" w:lineRule="auto"/>
      </w:pPr>
      <w:r>
        <w:rPr>
          <w:rFonts w:ascii="Arial" w:hAnsi="Arial" w:eastAsia="Arial"/>
          <w:b/>
          <w:color w:val="A63B31"/>
          <w:sz w:val="20"/>
        </w:rPr>
        <w:t xml:space="preserve">НЕ ПРОДОЛЖАТЬ. </w:t>
      </w:r>
      <w:r>
        <w:rPr>
          <w:rFonts w:ascii="Arial" w:hAnsi="Arial" w:eastAsia="Arial"/>
          <w:color w:val="243238"/>
          <w:sz w:val="20"/>
        </w:rPr>
        <w:t>Не определено число винтов, лист поднимает ветром, винт идёт под углом, шайба выдавлена или повреждено покрытие.</w:t>
      </w:r>
    </w:p>
    <w:p>
      <w:bookmarkStart w:id="27" w:name="stage-18"/>
      <w:pPr>
        <w:pStyle w:val="Heading2"/>
        <w:keepNext/>
      </w:pPr>
      <w:r>
        <w:t>Этап 18. Полная модель</w:t>
      </w:r>
      <w:bookmarkEnd w:id="27"/>
    </w:p>
    <w:p>
      <w:pPr>
        <w:keepLines/>
        <w:shd w:fill="E9F4EA"/>
        <w:pBdr>
          <w:left w:val="single" w:sz="22" w:space="8" w:color="3A7144"/>
        </w:pBdr>
        <w:spacing w:before="100" w:after="120" w:line="290" w:lineRule="auto"/>
      </w:pPr>
      <w:r>
        <w:rPr>
          <w:rFonts w:ascii="Arial" w:hAnsi="Arial" w:eastAsia="Arial"/>
          <w:b/>
          <w:color w:val="3A7144"/>
          <w:sz w:val="20"/>
        </w:rPr>
        <w:t xml:space="preserve">Ожидаемый результат. </w:t>
      </w:r>
      <w:r>
        <w:rPr>
          <w:rFonts w:ascii="Arial" w:hAnsi="Arial" w:eastAsia="Arial"/>
          <w:color w:val="243238"/>
          <w:sz w:val="20"/>
        </w:rPr>
        <w:t>Беседка собрана и принята по контрольному листу; все неподтверждённые вопросы закрыты до эксплуатации.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Детали: </w:t>
      </w:r>
      <w:r>
        <w:rPr>
          <w:rFonts w:ascii="Arial" w:hAnsi="Arial" w:eastAsia="Arial"/>
          <w:color w:val="243238"/>
          <w:sz w:val="20"/>
        </w:rPr>
        <w:t>полная конструкция.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Крепёж: </w:t>
      </w:r>
      <w:r>
        <w:rPr>
          <w:rFonts w:ascii="Arial" w:hAnsi="Arial" w:eastAsia="Arial"/>
          <w:color w:val="243238"/>
          <w:sz w:val="20"/>
        </w:rPr>
        <w:t>Контроль всех систем; новые типы не добавляются.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Инструмент: </w:t>
      </w:r>
      <w:r>
        <w:rPr>
          <w:rFonts w:ascii="Arial" w:hAnsi="Arial" w:eastAsia="Arial"/>
          <w:color w:val="243238"/>
          <w:sz w:val="20"/>
        </w:rPr>
        <w:t>уровень, рулетка, фонарь, маркер, фотоаппарат, чек-лист.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Разметка: </w:t>
      </w:r>
      <w:r>
        <w:rPr>
          <w:rFonts w:ascii="Arial" w:hAnsi="Arial" w:eastAsia="Arial"/>
          <w:color w:val="243238"/>
          <w:sz w:val="20"/>
        </w:rPr>
        <w:t>Присвойте дату осмотра и сохраните фото каждого силового узла.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Сверление: </w:t>
      </w:r>
      <w:r>
        <w:rPr>
          <w:rFonts w:ascii="Arial" w:hAnsi="Arial" w:eastAsia="Arial"/>
          <w:color w:val="243238"/>
          <w:sz w:val="20"/>
        </w:rPr>
        <w:t>Нет.</w:t>
      </w:r>
    </w:p>
    <w:p>
      <w:pPr>
        <w:pStyle w:val="Heading3"/>
      </w:pPr>
      <w:r>
        <w:t>Действия по порядку</w:t>
      </w:r>
    </w:p>
    <w:p>
      <w:pPr>
        <w:numPr>
          <w:ilvl w:val="0"/>
          <w:numId w:val="34"/>
        </w:numPr>
      </w:pPr>
      <w:r>
        <w:rPr>
          <w:rFonts w:ascii="Arial" w:hAnsi="Arial" w:eastAsia="Arial"/>
          <w:color w:val="243238"/>
          <w:sz w:val="20"/>
        </w:rPr>
        <w:t>Проверьте основание, гидроизоляцию и анкеровку.</w:t>
      </w:r>
    </w:p>
    <w:p>
      <w:pPr>
        <w:numPr>
          <w:ilvl w:val="0"/>
          <w:numId w:val="34"/>
        </w:numPr>
      </w:pPr>
      <w:r>
        <w:rPr>
          <w:rFonts w:ascii="Arial" w:hAnsi="Arial" w:eastAsia="Arial"/>
          <w:color w:val="243238"/>
          <w:sz w:val="20"/>
        </w:rPr>
        <w:t>Проверьте вертикальность стоек, верхнюю обвязку, укосины и 14 опор обшивки.</w:t>
      </w:r>
    </w:p>
    <w:p>
      <w:pPr>
        <w:numPr>
          <w:ilvl w:val="0"/>
          <w:numId w:val="34"/>
        </w:numPr>
      </w:pPr>
      <w:r>
        <w:rPr>
          <w:rFonts w:ascii="Arial" w:hAnsi="Arial" w:eastAsia="Arial"/>
          <w:color w:val="243238"/>
          <w:sz w:val="20"/>
        </w:rPr>
        <w:t>Пройдите весь пол: нет качания, острых кромок, выступающих головок и закрытых дренажных зазоров.</w:t>
      </w:r>
    </w:p>
    <w:p>
      <w:pPr>
        <w:numPr>
          <w:ilvl w:val="0"/>
          <w:numId w:val="34"/>
        </w:numPr>
      </w:pPr>
      <w:r>
        <w:rPr>
          <w:rFonts w:ascii="Arial" w:hAnsi="Arial" w:eastAsia="Arial"/>
          <w:color w:val="243238"/>
          <w:sz w:val="20"/>
        </w:rPr>
        <w:t>Проверьте 11 стропильных и 11 обрешёточных элементов.</w:t>
      </w:r>
    </w:p>
    <w:p>
      <w:pPr>
        <w:numPr>
          <w:ilvl w:val="0"/>
          <w:numId w:val="34"/>
        </w:numPr>
      </w:pPr>
      <w:r>
        <w:rPr>
          <w:rFonts w:ascii="Arial" w:hAnsi="Arial" w:eastAsia="Arial"/>
          <w:color w:val="243238"/>
          <w:sz w:val="20"/>
        </w:rPr>
        <w:t>Осмотрите кровлю сверху только с безопасной системы доступа; снизу проверьте щели и следы протечки после дождя.</w:t>
      </w:r>
    </w:p>
    <w:p>
      <w:pPr>
        <w:numPr>
          <w:ilvl w:val="0"/>
          <w:numId w:val="34"/>
        </w:numPr>
      </w:pPr>
      <w:r>
        <w:rPr>
          <w:rFonts w:ascii="Arial" w:hAnsi="Arial" w:eastAsia="Arial"/>
          <w:color w:val="243238"/>
          <w:sz w:val="20"/>
        </w:rPr>
        <w:t>Сохраните паспорта крепежа, профлиста, расчёт инженера и это руководство вместе.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Контроль перед переходом: </w:t>
      </w:r>
      <w:r>
        <w:rPr>
          <w:rFonts w:ascii="Arial" w:hAnsi="Arial" w:eastAsia="Arial"/>
          <w:color w:val="243238"/>
          <w:sz w:val="20"/>
        </w:rPr>
        <w:t>Все пункты итогового листа отмечены «да»; нет временного крепежа, оставленного как постоянный.</w:t>
      </w:r>
    </w:p>
    <w:p>
      <w:pPr>
        <w:keepLines/>
        <w:shd w:fill="FCE8E5"/>
        <w:pBdr>
          <w:left w:val="single" w:sz="22" w:space="8" w:color="A63B31"/>
        </w:pBdr>
        <w:spacing w:before="100" w:after="120" w:line="290" w:lineRule="auto"/>
      </w:pPr>
      <w:r>
        <w:rPr>
          <w:rFonts w:ascii="Arial" w:hAnsi="Arial" w:eastAsia="Arial"/>
          <w:b/>
          <w:color w:val="A63B31"/>
          <w:sz w:val="20"/>
        </w:rPr>
        <w:t xml:space="preserve">НЕ ПРОДОЛЖАТЬ. </w:t>
      </w:r>
      <w:r>
        <w:rPr>
          <w:rFonts w:ascii="Arial" w:hAnsi="Arial" w:eastAsia="Arial"/>
          <w:color w:val="243238"/>
          <w:sz w:val="20"/>
        </w:rPr>
        <w:t>Есть незакрытый пункт, протечка, качание, трещина, ослабленный винт или неподтверждённая расчётная замена.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4824000" cy="4057570"/>
            <wp:docPr id="6" name="Picture 6" descr="3D-модель угловой беседки на этапе 18: Полная модель." title="3D-модель угловой беседки на этапе 18: Полная модель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omplete_gazeb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4057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Модель: этап 18 — Полная модель.</w:t>
      </w:r>
    </w:p>
    <w:p>
      <w:bookmarkStart w:id="28" w:name="joint-cards"/>
      <w:pPr>
        <w:pStyle w:val="Heading1"/>
      </w:pPr>
      <w:r>
        <w:t>Карточки узлов</w:t>
      </w:r>
      <w:bookmarkEnd w:id="28"/>
    </w:p>
    <w:p>
      <w:pPr>
        <w:keepLines/>
        <w:shd w:fill="E8F0F2"/>
        <w:pBdr>
          <w:left w:val="single" w:sz="22" w:space="8" w:color="285E72"/>
        </w:pBdr>
        <w:spacing w:before="100" w:after="120" w:line="290" w:lineRule="auto"/>
      </w:pPr>
      <w:r>
        <w:rPr>
          <w:rFonts w:ascii="Arial" w:hAnsi="Arial" w:eastAsia="Arial"/>
          <w:b/>
          <w:color w:val="285E72"/>
          <w:sz w:val="20"/>
        </w:rPr>
        <w:t xml:space="preserve">Как читать карточку. </w:t>
      </w:r>
      <w:r>
        <w:rPr>
          <w:rFonts w:ascii="Arial" w:hAnsi="Arial" w:eastAsia="Arial"/>
          <w:color w:val="243238"/>
          <w:sz w:val="20"/>
        </w:rPr>
        <w:t>Количество относится к одному указанному узлу или одной точке пересечения. Общую закупку берите из карты крепежа. Отступы модели не считаются подтверждёнными минимумами до расчёта по СП 64 и ETA.</w:t>
      </w:r>
    </w:p>
    <w:p>
      <w:r>
        <w:br w:type="page"/>
      </w:r>
    </w:p>
    <w:p>
      <w:bookmarkStart w:id="29" w:name="joint-J-POST-A"/>
      <w:pPr>
        <w:pStyle w:val="Heading2"/>
      </w:pPr>
      <w:r>
        <w:t>J-POST-A · Крепление стойки A к нижней обвязке</w:t>
      </w:r>
      <w:bookmarkEnd w:id="29"/>
    </w:p>
    <w:tbl>
      <w:tblPr>
        <w:tblStyle w:val="TableGrid"/>
        <w:tblW w:type="dxa" w:w="986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7365"/>
      </w:tblGrid>
      <w:tr>
        <w:trPr>
          <w:tblHeader w:val="true"/>
          <w:cantSplit/>
        </w:trPr>
        <w:tc>
          <w:tcPr>
            <w:tcW w:type="dxa" w:w="2500"/>
            <w:shd w:fill="E8F0F2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/>
                <w:color w:val="1F4F60"/>
                <w:sz w:val="18"/>
              </w:rPr>
              <w:t>Поле</w:t>
            </w:r>
          </w:p>
        </w:tc>
        <w:tc>
          <w:tcPr>
            <w:tcW w:type="dxa" w:w="7365"/>
            <w:shd w:fill="E8F0F2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/>
                <w:color w:val="1F4F60"/>
                <w:sz w:val="18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Статус</w:t>
            </w:r>
          </w:p>
        </w:tc>
        <w:tc>
          <w:tcPr>
            <w:tcW w:type="dxa" w:w="73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Требуется проверка инженера</w:t>
            </w:r>
          </w:p>
        </w:tc>
      </w:tr>
      <w:tr>
        <w:trPr>
          <w:cantSplit/>
        </w:trPr>
        <w:tc>
          <w:tcPr>
            <w:tcW w:type="dxa" w:w="25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Система</w:t>
            </w:r>
          </w:p>
        </w:tc>
        <w:tc>
          <w:tcPr>
            <w:tcW w:type="dxa" w:w="73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2 нержавеющих уголка Simpson Strong-Tie AB90S; полное заполнение штатных отверстий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Крепёж</w:t>
            </w:r>
          </w:p>
        </w:tc>
        <w:tc>
          <w:tcPr>
            <w:tcW w:type="dxa" w:w="73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соединительный винт Simpson Strong-Tie CSA5.0X40S; 5×40 мм; 30 шт.</w:t>
            </w:r>
          </w:p>
        </w:tc>
      </w:tr>
      <w:tr>
        <w:trPr>
          <w:cantSplit/>
        </w:trPr>
        <w:tc>
          <w:tcPr>
            <w:tcW w:type="dxa" w:w="25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Привод</w:t>
            </w:r>
          </w:p>
        </w:tc>
        <w:tc>
          <w:tcPr>
            <w:tcW w:type="dxa" w:w="73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T20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Коррозия</w:t>
            </w:r>
          </w:p>
        </w:tc>
        <w:tc>
          <w:tcPr>
            <w:tcW w:type="dxa" w:w="73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нержавеющая сталь A4, класс коррозионной стойкости III, для наружных работ</w:t>
            </w:r>
          </w:p>
        </w:tc>
      </w:tr>
      <w:tr>
        <w:trPr>
          <w:cantSplit/>
        </w:trPr>
        <w:tc>
          <w:tcPr>
            <w:tcW w:type="dxa" w:w="25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Предварительное сверление</w:t>
            </w:r>
          </w:p>
        </w:tc>
        <w:tc>
          <w:tcPr>
            <w:tcW w:type="dxa" w:w="73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нет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Сверло / глубина</w:t>
            </w:r>
          </w:p>
        </w:tc>
        <w:tc>
          <w:tcPr>
            <w:tcW w:type="dxa" w:w="73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Ø3 мм / 35 мм</w:t>
            </w:r>
          </w:p>
        </w:tc>
      </w:tr>
      <w:tr>
        <w:trPr>
          <w:cantSplit/>
        </w:trPr>
        <w:tc>
          <w:tcPr>
            <w:tcW w:type="dxa" w:w="25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Отступы модели</w:t>
            </w:r>
          </w:p>
        </w:tc>
        <w:tc>
          <w:tcPr>
            <w:tcW w:type="dxa" w:w="73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от торца 70 мм; от кромки 35 мм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Монтаж</w:t>
            </w:r>
          </w:p>
        </w:tc>
        <w:tc>
          <w:tcPr>
            <w:tcW w:type="dxa" w:w="73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По 15 винтов на каждый уголок: заполнить все 6 отверстий одной полки и все 9 отверстий второй полки. Не заменять обычными саморезами.</w:t>
            </w:r>
          </w:p>
        </w:tc>
      </w:tr>
      <w:tr>
        <w:trPr>
          <w:cantSplit/>
        </w:trPr>
        <w:tc>
          <w:tcPr>
            <w:tcW w:type="dxa" w:w="25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Примечание по сверлению</w:t>
            </w:r>
          </w:p>
        </w:tc>
        <w:tc>
          <w:tcPr>
            <w:tcW w:type="dxa" w:w="73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CSA-S имеет режущую резьбу: штатное предварительное сверление не требуется. Уголок используется как шаблон; не рассверливать его отверстия.</w:t>
            </w:r>
          </w:p>
        </w:tc>
      </w:tr>
    </w:tbl>
    <w:p>
      <w:pPr>
        <w:spacing w:before="0" w:after="60"/>
      </w:pPr>
    </w:p>
    <w:p>
      <w:pPr>
        <w:keepLines/>
        <w:shd w:fill="FCE8E5"/>
        <w:pBdr>
          <w:left w:val="single" w:sz="22" w:space="8" w:color="A63B31"/>
        </w:pBdr>
        <w:spacing w:before="100" w:after="120" w:line="290" w:lineRule="auto"/>
      </w:pPr>
      <w:r>
        <w:rPr>
          <w:rFonts w:ascii="Arial" w:hAnsi="Arial" w:eastAsia="Arial"/>
          <w:b/>
          <w:color w:val="A63B31"/>
          <w:sz w:val="20"/>
        </w:rPr>
        <w:t xml:space="preserve">Ограничение. </w:t>
      </w:r>
      <w:r>
        <w:rPr>
          <w:rFonts w:ascii="Arial" w:hAnsi="Arial" w:eastAsia="Arial"/>
          <w:color w:val="243238"/>
          <w:sz w:val="20"/>
        </w:rPr>
        <w:t>Предварительный узел: перед закупкой и монтажом проверить у инженера-конструктора и по паспорту выбранной системы крепежа.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Источники карточки: </w:t>
      </w:r>
      <w:r>
        <w:rPr>
          <w:rFonts w:ascii="Arial" w:hAnsi="Arial" w:eastAsia="Arial"/>
          <w:color w:val="243238"/>
          <w:sz w:val="20"/>
        </w:rPr>
        <w:t>SST-AB90S, SST-CSA-S, SST-ETA-AB</w:t>
      </w:r>
    </w:p>
    <w:p>
      <w:bookmarkStart w:id="30" w:name="joint-J-POST-B"/>
      <w:pPr>
        <w:pStyle w:val="Heading2"/>
      </w:pPr>
      <w:r>
        <w:t>J-POST-B · Крепление стойки B к нижней обвязке</w:t>
      </w:r>
      <w:bookmarkEnd w:id="30"/>
    </w:p>
    <w:tbl>
      <w:tblPr>
        <w:tblStyle w:val="TableGrid"/>
        <w:tblW w:type="dxa" w:w="986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7365"/>
      </w:tblGrid>
      <w:tr>
        <w:trPr>
          <w:tblHeader w:val="true"/>
          <w:cantSplit/>
        </w:trPr>
        <w:tc>
          <w:tcPr>
            <w:tcW w:type="dxa" w:w="2500"/>
            <w:shd w:fill="E8F0F2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/>
                <w:color w:val="1F4F60"/>
                <w:sz w:val="18"/>
              </w:rPr>
              <w:t>Поле</w:t>
            </w:r>
          </w:p>
        </w:tc>
        <w:tc>
          <w:tcPr>
            <w:tcW w:type="dxa" w:w="7365"/>
            <w:shd w:fill="E8F0F2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/>
                <w:color w:val="1F4F60"/>
                <w:sz w:val="18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Статус</w:t>
            </w:r>
          </w:p>
        </w:tc>
        <w:tc>
          <w:tcPr>
            <w:tcW w:type="dxa" w:w="73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Требуется проверка инженера</w:t>
            </w:r>
          </w:p>
        </w:tc>
      </w:tr>
      <w:tr>
        <w:trPr>
          <w:cantSplit/>
        </w:trPr>
        <w:tc>
          <w:tcPr>
            <w:tcW w:type="dxa" w:w="25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Система</w:t>
            </w:r>
          </w:p>
        </w:tc>
        <w:tc>
          <w:tcPr>
            <w:tcW w:type="dxa" w:w="73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2 нержавеющих уголка Simpson Strong-Tie AB90S; полное заполнение штатных отверстий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Крепёж</w:t>
            </w:r>
          </w:p>
        </w:tc>
        <w:tc>
          <w:tcPr>
            <w:tcW w:type="dxa" w:w="73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соединительный винт Simpson Strong-Tie CSA5.0X40S; 5×40 мм; 30 шт.</w:t>
            </w:r>
          </w:p>
        </w:tc>
      </w:tr>
      <w:tr>
        <w:trPr>
          <w:cantSplit/>
        </w:trPr>
        <w:tc>
          <w:tcPr>
            <w:tcW w:type="dxa" w:w="25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Привод</w:t>
            </w:r>
          </w:p>
        </w:tc>
        <w:tc>
          <w:tcPr>
            <w:tcW w:type="dxa" w:w="73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T20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Коррозия</w:t>
            </w:r>
          </w:p>
        </w:tc>
        <w:tc>
          <w:tcPr>
            <w:tcW w:type="dxa" w:w="73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нержавеющая сталь A4, класс коррозионной стойкости III, для наружных работ</w:t>
            </w:r>
          </w:p>
        </w:tc>
      </w:tr>
      <w:tr>
        <w:trPr>
          <w:cantSplit/>
        </w:trPr>
        <w:tc>
          <w:tcPr>
            <w:tcW w:type="dxa" w:w="25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Предварительное сверление</w:t>
            </w:r>
          </w:p>
        </w:tc>
        <w:tc>
          <w:tcPr>
            <w:tcW w:type="dxa" w:w="73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нет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Сверло / глубина</w:t>
            </w:r>
          </w:p>
        </w:tc>
        <w:tc>
          <w:tcPr>
            <w:tcW w:type="dxa" w:w="73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Ø3 мм / 35 мм</w:t>
            </w:r>
          </w:p>
        </w:tc>
      </w:tr>
      <w:tr>
        <w:trPr>
          <w:cantSplit/>
        </w:trPr>
        <w:tc>
          <w:tcPr>
            <w:tcW w:type="dxa" w:w="25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Отступы модели</w:t>
            </w:r>
          </w:p>
        </w:tc>
        <w:tc>
          <w:tcPr>
            <w:tcW w:type="dxa" w:w="73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от торца 70 мм; от кромки 35 мм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Монтаж</w:t>
            </w:r>
          </w:p>
        </w:tc>
        <w:tc>
          <w:tcPr>
            <w:tcW w:type="dxa" w:w="73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По 15 винтов на каждый уголок: заполнить все 6 отверстий одной полки и все 9 отверстий второй полки. Не заменять обычными саморезами.</w:t>
            </w:r>
          </w:p>
        </w:tc>
      </w:tr>
      <w:tr>
        <w:trPr>
          <w:cantSplit/>
        </w:trPr>
        <w:tc>
          <w:tcPr>
            <w:tcW w:type="dxa" w:w="25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Примечание по сверлению</w:t>
            </w:r>
          </w:p>
        </w:tc>
        <w:tc>
          <w:tcPr>
            <w:tcW w:type="dxa" w:w="73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CSA-S имеет режущую резьбу: штатное предварительное сверление не требуется. Уголок используется как шаблон; не рассверливать его отверстия.</w:t>
            </w:r>
          </w:p>
        </w:tc>
      </w:tr>
    </w:tbl>
    <w:p>
      <w:pPr>
        <w:spacing w:before="0" w:after="60"/>
      </w:pPr>
    </w:p>
    <w:p>
      <w:pPr>
        <w:keepLines/>
        <w:shd w:fill="FCE8E5"/>
        <w:pBdr>
          <w:left w:val="single" w:sz="22" w:space="8" w:color="A63B31"/>
        </w:pBdr>
        <w:spacing w:before="100" w:after="120" w:line="290" w:lineRule="auto"/>
      </w:pPr>
      <w:r>
        <w:rPr>
          <w:rFonts w:ascii="Arial" w:hAnsi="Arial" w:eastAsia="Arial"/>
          <w:b/>
          <w:color w:val="A63B31"/>
          <w:sz w:val="20"/>
        </w:rPr>
        <w:t xml:space="preserve">Ограничение. </w:t>
      </w:r>
      <w:r>
        <w:rPr>
          <w:rFonts w:ascii="Arial" w:hAnsi="Arial" w:eastAsia="Arial"/>
          <w:color w:val="243238"/>
          <w:sz w:val="20"/>
        </w:rPr>
        <w:t>Предварительный узел: перед закупкой и монтажом проверить у инженера-конструктора и по паспорту выбранной системы крепежа.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Источники карточки: </w:t>
      </w:r>
      <w:r>
        <w:rPr>
          <w:rFonts w:ascii="Arial" w:hAnsi="Arial" w:eastAsia="Arial"/>
          <w:color w:val="243238"/>
          <w:sz w:val="20"/>
        </w:rPr>
        <w:t>SST-AB90S, SST-CSA-S, SST-ETA-AB</w:t>
      </w:r>
    </w:p>
    <w:p>
      <w:r>
        <w:br w:type="page"/>
      </w:r>
    </w:p>
    <w:p>
      <w:bookmarkStart w:id="31" w:name="joint-J-POST-C"/>
      <w:pPr>
        <w:pStyle w:val="Heading2"/>
      </w:pPr>
      <w:r>
        <w:t>J-POST-C · Крепление стойки C к нижней обвязке</w:t>
      </w:r>
      <w:bookmarkEnd w:id="31"/>
    </w:p>
    <w:tbl>
      <w:tblPr>
        <w:tblStyle w:val="TableGrid"/>
        <w:tblW w:type="dxa" w:w="986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7365"/>
      </w:tblGrid>
      <w:tr>
        <w:trPr>
          <w:tblHeader w:val="true"/>
          <w:cantSplit/>
        </w:trPr>
        <w:tc>
          <w:tcPr>
            <w:tcW w:type="dxa" w:w="2500"/>
            <w:shd w:fill="E8F0F2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/>
                <w:color w:val="1F4F60"/>
                <w:sz w:val="18"/>
              </w:rPr>
              <w:t>Поле</w:t>
            </w:r>
          </w:p>
        </w:tc>
        <w:tc>
          <w:tcPr>
            <w:tcW w:type="dxa" w:w="7365"/>
            <w:shd w:fill="E8F0F2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/>
                <w:color w:val="1F4F60"/>
                <w:sz w:val="18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Статус</w:t>
            </w:r>
          </w:p>
        </w:tc>
        <w:tc>
          <w:tcPr>
            <w:tcW w:type="dxa" w:w="73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Требуется проверка инженера</w:t>
            </w:r>
          </w:p>
        </w:tc>
      </w:tr>
      <w:tr>
        <w:trPr>
          <w:cantSplit/>
        </w:trPr>
        <w:tc>
          <w:tcPr>
            <w:tcW w:type="dxa" w:w="25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Система</w:t>
            </w:r>
          </w:p>
        </w:tc>
        <w:tc>
          <w:tcPr>
            <w:tcW w:type="dxa" w:w="73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2 нержавеющих уголка Simpson Strong-Tie AB90S; полное заполнение штатных отверстий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Крепёж</w:t>
            </w:r>
          </w:p>
        </w:tc>
        <w:tc>
          <w:tcPr>
            <w:tcW w:type="dxa" w:w="73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соединительный винт Simpson Strong-Tie CSA5.0X40S; 5×40 мм; 30 шт.</w:t>
            </w:r>
          </w:p>
        </w:tc>
      </w:tr>
      <w:tr>
        <w:trPr>
          <w:cantSplit/>
        </w:trPr>
        <w:tc>
          <w:tcPr>
            <w:tcW w:type="dxa" w:w="25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Привод</w:t>
            </w:r>
          </w:p>
        </w:tc>
        <w:tc>
          <w:tcPr>
            <w:tcW w:type="dxa" w:w="73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T20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Коррозия</w:t>
            </w:r>
          </w:p>
        </w:tc>
        <w:tc>
          <w:tcPr>
            <w:tcW w:type="dxa" w:w="73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нержавеющая сталь A4, класс коррозионной стойкости III, для наружных работ</w:t>
            </w:r>
          </w:p>
        </w:tc>
      </w:tr>
      <w:tr>
        <w:trPr>
          <w:cantSplit/>
        </w:trPr>
        <w:tc>
          <w:tcPr>
            <w:tcW w:type="dxa" w:w="25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Предварительное сверление</w:t>
            </w:r>
          </w:p>
        </w:tc>
        <w:tc>
          <w:tcPr>
            <w:tcW w:type="dxa" w:w="73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нет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Сверло / глубина</w:t>
            </w:r>
          </w:p>
        </w:tc>
        <w:tc>
          <w:tcPr>
            <w:tcW w:type="dxa" w:w="73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Ø3 мм / 35 мм</w:t>
            </w:r>
          </w:p>
        </w:tc>
      </w:tr>
      <w:tr>
        <w:trPr>
          <w:cantSplit/>
        </w:trPr>
        <w:tc>
          <w:tcPr>
            <w:tcW w:type="dxa" w:w="25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Отступы модели</w:t>
            </w:r>
          </w:p>
        </w:tc>
        <w:tc>
          <w:tcPr>
            <w:tcW w:type="dxa" w:w="73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от торца 70 мм; от кромки 35 мм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Монтаж</w:t>
            </w:r>
          </w:p>
        </w:tc>
        <w:tc>
          <w:tcPr>
            <w:tcW w:type="dxa" w:w="73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По 15 винтов на каждый уголок: заполнить все 6 отверстий одной полки и все 9 отверстий второй полки. Не заменять обычными саморезами.</w:t>
            </w:r>
          </w:p>
        </w:tc>
      </w:tr>
      <w:tr>
        <w:trPr>
          <w:cantSplit/>
        </w:trPr>
        <w:tc>
          <w:tcPr>
            <w:tcW w:type="dxa" w:w="25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Примечание по сверлению</w:t>
            </w:r>
          </w:p>
        </w:tc>
        <w:tc>
          <w:tcPr>
            <w:tcW w:type="dxa" w:w="73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CSA-S имеет режущую резьбу: штатное предварительное сверление не требуется. Уголок используется как шаблон; не рассверливать его отверстия.</w:t>
            </w:r>
          </w:p>
        </w:tc>
      </w:tr>
    </w:tbl>
    <w:p>
      <w:pPr>
        <w:spacing w:before="0" w:after="60"/>
      </w:pPr>
    </w:p>
    <w:p>
      <w:pPr>
        <w:keepLines/>
        <w:shd w:fill="FCE8E5"/>
        <w:pBdr>
          <w:left w:val="single" w:sz="22" w:space="8" w:color="A63B31"/>
        </w:pBdr>
        <w:spacing w:before="100" w:after="120" w:line="290" w:lineRule="auto"/>
      </w:pPr>
      <w:r>
        <w:rPr>
          <w:rFonts w:ascii="Arial" w:hAnsi="Arial" w:eastAsia="Arial"/>
          <w:b/>
          <w:color w:val="A63B31"/>
          <w:sz w:val="20"/>
        </w:rPr>
        <w:t xml:space="preserve">Ограничение. </w:t>
      </w:r>
      <w:r>
        <w:rPr>
          <w:rFonts w:ascii="Arial" w:hAnsi="Arial" w:eastAsia="Arial"/>
          <w:color w:val="243238"/>
          <w:sz w:val="20"/>
        </w:rPr>
        <w:t>Предварительный узел: перед закупкой и монтажом проверить у инженера-конструктора и по паспорту выбранной системы крепежа.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Источники карточки: </w:t>
      </w:r>
      <w:r>
        <w:rPr>
          <w:rFonts w:ascii="Arial" w:hAnsi="Arial" w:eastAsia="Arial"/>
          <w:color w:val="243238"/>
          <w:sz w:val="20"/>
        </w:rPr>
        <w:t>SST-AB90S, SST-CSA-S, SST-ETA-AB</w:t>
      </w:r>
    </w:p>
    <w:p>
      <w:bookmarkStart w:id="32" w:name="joint-J-POST-D"/>
      <w:pPr>
        <w:pStyle w:val="Heading2"/>
      </w:pPr>
      <w:r>
        <w:t>J-POST-D · Крепление стойки D к нижней обвязке</w:t>
      </w:r>
      <w:bookmarkEnd w:id="32"/>
    </w:p>
    <w:tbl>
      <w:tblPr>
        <w:tblStyle w:val="TableGrid"/>
        <w:tblW w:type="dxa" w:w="986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7365"/>
      </w:tblGrid>
      <w:tr>
        <w:trPr>
          <w:tblHeader w:val="true"/>
          <w:cantSplit/>
        </w:trPr>
        <w:tc>
          <w:tcPr>
            <w:tcW w:type="dxa" w:w="2500"/>
            <w:shd w:fill="E8F0F2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/>
                <w:color w:val="1F4F60"/>
                <w:sz w:val="18"/>
              </w:rPr>
              <w:t>Поле</w:t>
            </w:r>
          </w:p>
        </w:tc>
        <w:tc>
          <w:tcPr>
            <w:tcW w:type="dxa" w:w="7365"/>
            <w:shd w:fill="E8F0F2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/>
                <w:color w:val="1F4F60"/>
                <w:sz w:val="18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Статус</w:t>
            </w:r>
          </w:p>
        </w:tc>
        <w:tc>
          <w:tcPr>
            <w:tcW w:type="dxa" w:w="73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Требуется проверка инженера</w:t>
            </w:r>
          </w:p>
        </w:tc>
      </w:tr>
      <w:tr>
        <w:trPr>
          <w:cantSplit/>
        </w:trPr>
        <w:tc>
          <w:tcPr>
            <w:tcW w:type="dxa" w:w="25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Система</w:t>
            </w:r>
          </w:p>
        </w:tc>
        <w:tc>
          <w:tcPr>
            <w:tcW w:type="dxa" w:w="73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2 нержавеющих уголка Simpson Strong-Tie AB90S; полное заполнение штатных отверстий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Крепёж</w:t>
            </w:r>
          </w:p>
        </w:tc>
        <w:tc>
          <w:tcPr>
            <w:tcW w:type="dxa" w:w="73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соединительный винт Simpson Strong-Tie CSA5.0X40S; 5×40 мм; 30 шт.</w:t>
            </w:r>
          </w:p>
        </w:tc>
      </w:tr>
      <w:tr>
        <w:trPr>
          <w:cantSplit/>
        </w:trPr>
        <w:tc>
          <w:tcPr>
            <w:tcW w:type="dxa" w:w="25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Привод</w:t>
            </w:r>
          </w:p>
        </w:tc>
        <w:tc>
          <w:tcPr>
            <w:tcW w:type="dxa" w:w="73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T20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Коррозия</w:t>
            </w:r>
          </w:p>
        </w:tc>
        <w:tc>
          <w:tcPr>
            <w:tcW w:type="dxa" w:w="73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нержавеющая сталь A4, класс коррозионной стойкости III, для наружных работ</w:t>
            </w:r>
          </w:p>
        </w:tc>
      </w:tr>
      <w:tr>
        <w:trPr>
          <w:cantSplit/>
        </w:trPr>
        <w:tc>
          <w:tcPr>
            <w:tcW w:type="dxa" w:w="25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Предварительное сверление</w:t>
            </w:r>
          </w:p>
        </w:tc>
        <w:tc>
          <w:tcPr>
            <w:tcW w:type="dxa" w:w="73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нет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Сверло / глубина</w:t>
            </w:r>
          </w:p>
        </w:tc>
        <w:tc>
          <w:tcPr>
            <w:tcW w:type="dxa" w:w="73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Ø3 мм / 35 мм</w:t>
            </w:r>
          </w:p>
        </w:tc>
      </w:tr>
      <w:tr>
        <w:trPr>
          <w:cantSplit/>
        </w:trPr>
        <w:tc>
          <w:tcPr>
            <w:tcW w:type="dxa" w:w="25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Отступы модели</w:t>
            </w:r>
          </w:p>
        </w:tc>
        <w:tc>
          <w:tcPr>
            <w:tcW w:type="dxa" w:w="73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от торца 70 мм; от кромки 35 мм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Монтаж</w:t>
            </w:r>
          </w:p>
        </w:tc>
        <w:tc>
          <w:tcPr>
            <w:tcW w:type="dxa" w:w="73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По 15 винтов на каждый уголок: заполнить все 6 отверстий одной полки и все 9 отверстий второй полки. Не заменять обычными саморезами.</w:t>
            </w:r>
          </w:p>
        </w:tc>
      </w:tr>
      <w:tr>
        <w:trPr>
          <w:cantSplit/>
        </w:trPr>
        <w:tc>
          <w:tcPr>
            <w:tcW w:type="dxa" w:w="25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Примечание по сверлению</w:t>
            </w:r>
          </w:p>
        </w:tc>
        <w:tc>
          <w:tcPr>
            <w:tcW w:type="dxa" w:w="73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CSA-S имеет режущую резьбу: штатное предварительное сверление не требуется. Уголок используется как шаблон; не рассверливать его отверстия.</w:t>
            </w:r>
          </w:p>
        </w:tc>
      </w:tr>
    </w:tbl>
    <w:p>
      <w:pPr>
        <w:spacing w:before="0" w:after="60"/>
      </w:pPr>
    </w:p>
    <w:p>
      <w:pPr>
        <w:keepLines/>
        <w:shd w:fill="FCE8E5"/>
        <w:pBdr>
          <w:left w:val="single" w:sz="22" w:space="8" w:color="A63B31"/>
        </w:pBdr>
        <w:spacing w:before="100" w:after="120" w:line="290" w:lineRule="auto"/>
      </w:pPr>
      <w:r>
        <w:rPr>
          <w:rFonts w:ascii="Arial" w:hAnsi="Arial" w:eastAsia="Arial"/>
          <w:b/>
          <w:color w:val="A63B31"/>
          <w:sz w:val="20"/>
        </w:rPr>
        <w:t xml:space="preserve">Ограничение. </w:t>
      </w:r>
      <w:r>
        <w:rPr>
          <w:rFonts w:ascii="Arial" w:hAnsi="Arial" w:eastAsia="Arial"/>
          <w:color w:val="243238"/>
          <w:sz w:val="20"/>
        </w:rPr>
        <w:t>Предварительный узел: перед закупкой и монтажом проверить у инженера-конструктора и по паспорту выбранной системы крепежа.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Источники карточки: </w:t>
      </w:r>
      <w:r>
        <w:rPr>
          <w:rFonts w:ascii="Arial" w:hAnsi="Arial" w:eastAsia="Arial"/>
          <w:color w:val="243238"/>
          <w:sz w:val="20"/>
        </w:rPr>
        <w:t>SST-AB90S, SST-CSA-S, SST-ETA-AB</w:t>
      </w:r>
    </w:p>
    <w:p>
      <w:r>
        <w:br w:type="page"/>
      </w:r>
    </w:p>
    <w:p>
      <w:bookmarkStart w:id="33" w:name="joint-J-POST-E"/>
      <w:pPr>
        <w:pStyle w:val="Heading2"/>
      </w:pPr>
      <w:r>
        <w:t>J-POST-E · Крепление стойки E к нижней обвязке</w:t>
      </w:r>
      <w:bookmarkEnd w:id="33"/>
    </w:p>
    <w:tbl>
      <w:tblPr>
        <w:tblStyle w:val="TableGrid"/>
        <w:tblW w:type="dxa" w:w="986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7365"/>
      </w:tblGrid>
      <w:tr>
        <w:trPr>
          <w:tblHeader w:val="true"/>
          <w:cantSplit/>
        </w:trPr>
        <w:tc>
          <w:tcPr>
            <w:tcW w:type="dxa" w:w="2500"/>
            <w:shd w:fill="E8F0F2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/>
                <w:color w:val="1F4F60"/>
                <w:sz w:val="18"/>
              </w:rPr>
              <w:t>Поле</w:t>
            </w:r>
          </w:p>
        </w:tc>
        <w:tc>
          <w:tcPr>
            <w:tcW w:type="dxa" w:w="7365"/>
            <w:shd w:fill="E8F0F2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/>
                <w:color w:val="1F4F60"/>
                <w:sz w:val="18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Статус</w:t>
            </w:r>
          </w:p>
        </w:tc>
        <w:tc>
          <w:tcPr>
            <w:tcW w:type="dxa" w:w="73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Требуется проверка инженера</w:t>
            </w:r>
          </w:p>
        </w:tc>
      </w:tr>
      <w:tr>
        <w:trPr>
          <w:cantSplit/>
        </w:trPr>
        <w:tc>
          <w:tcPr>
            <w:tcW w:type="dxa" w:w="25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Система</w:t>
            </w:r>
          </w:p>
        </w:tc>
        <w:tc>
          <w:tcPr>
            <w:tcW w:type="dxa" w:w="73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2 нержавеющих уголка Simpson Strong-Tie AB90S; полное заполнение штатных отверстий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Крепёж</w:t>
            </w:r>
          </w:p>
        </w:tc>
        <w:tc>
          <w:tcPr>
            <w:tcW w:type="dxa" w:w="73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соединительный винт Simpson Strong-Tie CSA5.0X40S; 5×40 мм; 30 шт.</w:t>
            </w:r>
          </w:p>
        </w:tc>
      </w:tr>
      <w:tr>
        <w:trPr>
          <w:cantSplit/>
        </w:trPr>
        <w:tc>
          <w:tcPr>
            <w:tcW w:type="dxa" w:w="25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Привод</w:t>
            </w:r>
          </w:p>
        </w:tc>
        <w:tc>
          <w:tcPr>
            <w:tcW w:type="dxa" w:w="73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T20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Коррозия</w:t>
            </w:r>
          </w:p>
        </w:tc>
        <w:tc>
          <w:tcPr>
            <w:tcW w:type="dxa" w:w="73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нержавеющая сталь A4, класс коррозионной стойкости III, для наружных работ</w:t>
            </w:r>
          </w:p>
        </w:tc>
      </w:tr>
      <w:tr>
        <w:trPr>
          <w:cantSplit/>
        </w:trPr>
        <w:tc>
          <w:tcPr>
            <w:tcW w:type="dxa" w:w="25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Предварительное сверление</w:t>
            </w:r>
          </w:p>
        </w:tc>
        <w:tc>
          <w:tcPr>
            <w:tcW w:type="dxa" w:w="73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нет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Сверло / глубина</w:t>
            </w:r>
          </w:p>
        </w:tc>
        <w:tc>
          <w:tcPr>
            <w:tcW w:type="dxa" w:w="73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Ø3 мм / 35 мм</w:t>
            </w:r>
          </w:p>
        </w:tc>
      </w:tr>
      <w:tr>
        <w:trPr>
          <w:cantSplit/>
        </w:trPr>
        <w:tc>
          <w:tcPr>
            <w:tcW w:type="dxa" w:w="25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Отступы модели</w:t>
            </w:r>
          </w:p>
        </w:tc>
        <w:tc>
          <w:tcPr>
            <w:tcW w:type="dxa" w:w="73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от торца 70 мм; от кромки 35 мм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Монтаж</w:t>
            </w:r>
          </w:p>
        </w:tc>
        <w:tc>
          <w:tcPr>
            <w:tcW w:type="dxa" w:w="73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По 15 винтов на каждый уголок: заполнить все 6 отверстий одной полки и все 9 отверстий второй полки. Не заменять обычными саморезами.</w:t>
            </w:r>
          </w:p>
        </w:tc>
      </w:tr>
      <w:tr>
        <w:trPr>
          <w:cantSplit/>
        </w:trPr>
        <w:tc>
          <w:tcPr>
            <w:tcW w:type="dxa" w:w="25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Примечание по сверлению</w:t>
            </w:r>
          </w:p>
        </w:tc>
        <w:tc>
          <w:tcPr>
            <w:tcW w:type="dxa" w:w="73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CSA-S имеет режущую резьбу: штатное предварительное сверление не требуется. Уголок используется как шаблон; не рассверливать его отверстия.</w:t>
            </w:r>
          </w:p>
        </w:tc>
      </w:tr>
    </w:tbl>
    <w:p>
      <w:pPr>
        <w:spacing w:before="0" w:after="60"/>
      </w:pPr>
    </w:p>
    <w:p>
      <w:pPr>
        <w:keepLines/>
        <w:shd w:fill="FCE8E5"/>
        <w:pBdr>
          <w:left w:val="single" w:sz="22" w:space="8" w:color="A63B31"/>
        </w:pBdr>
        <w:spacing w:before="100" w:after="120" w:line="290" w:lineRule="auto"/>
      </w:pPr>
      <w:r>
        <w:rPr>
          <w:rFonts w:ascii="Arial" w:hAnsi="Arial" w:eastAsia="Arial"/>
          <w:b/>
          <w:color w:val="A63B31"/>
          <w:sz w:val="20"/>
        </w:rPr>
        <w:t xml:space="preserve">Ограничение. </w:t>
      </w:r>
      <w:r>
        <w:rPr>
          <w:rFonts w:ascii="Arial" w:hAnsi="Arial" w:eastAsia="Arial"/>
          <w:color w:val="243238"/>
          <w:sz w:val="20"/>
        </w:rPr>
        <w:t>Предварительный узел: перед закупкой и монтажом проверить у инженера-конструктора и по паспорту выбранной системы крепежа.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Источники карточки: </w:t>
      </w:r>
      <w:r>
        <w:rPr>
          <w:rFonts w:ascii="Arial" w:hAnsi="Arial" w:eastAsia="Arial"/>
          <w:color w:val="243238"/>
          <w:sz w:val="20"/>
        </w:rPr>
        <w:t>SST-AB90S, SST-CSA-S, SST-ETA-AB</w:t>
      </w:r>
    </w:p>
    <w:p>
      <w:bookmarkStart w:id="34" w:name="joint-J-UPPER-AB"/>
      <w:pPr>
        <w:pStyle w:val="Heading2"/>
      </w:pPr>
      <w:r>
        <w:t>J-UPPER-AB · Соединение верхней обвязки A–B со стойкой A</w:t>
      </w:r>
      <w:bookmarkEnd w:id="34"/>
    </w:p>
    <w:tbl>
      <w:tblPr>
        <w:tblStyle w:val="TableGrid"/>
        <w:tblW w:type="dxa" w:w="986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7365"/>
      </w:tblGrid>
      <w:tr>
        <w:trPr>
          <w:tblHeader w:val="true"/>
          <w:cantSplit/>
        </w:trPr>
        <w:tc>
          <w:tcPr>
            <w:tcW w:type="dxa" w:w="2500"/>
            <w:shd w:fill="E8F0F2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/>
                <w:color w:val="1F4F60"/>
                <w:sz w:val="18"/>
              </w:rPr>
              <w:t>Поле</w:t>
            </w:r>
          </w:p>
        </w:tc>
        <w:tc>
          <w:tcPr>
            <w:tcW w:type="dxa" w:w="7365"/>
            <w:shd w:fill="E8F0F2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/>
                <w:color w:val="1F4F60"/>
                <w:sz w:val="18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Статус</w:t>
            </w:r>
          </w:p>
        </w:tc>
        <w:tc>
          <w:tcPr>
            <w:tcW w:type="dxa" w:w="73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Требуется проверка инженера</w:t>
            </w:r>
          </w:p>
        </w:tc>
      </w:tr>
      <w:tr>
        <w:trPr>
          <w:cantSplit/>
        </w:trPr>
        <w:tc>
          <w:tcPr>
            <w:tcW w:type="dxa" w:w="25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Система</w:t>
            </w:r>
          </w:p>
        </w:tc>
        <w:tc>
          <w:tcPr>
            <w:tcW w:type="dxa" w:w="73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SPAX, нержавеющая конструкционная серия A2, частичная резьба, 8×200 мм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Крепёж</w:t>
            </w:r>
          </w:p>
        </w:tc>
        <w:tc>
          <w:tcPr>
            <w:tcW w:type="dxa" w:w="73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конструкционный саморез по дереву SPAX A2; 8×200 мм; 2 шт.</w:t>
            </w:r>
          </w:p>
        </w:tc>
      </w:tr>
      <w:tr>
        <w:trPr>
          <w:cantSplit/>
        </w:trPr>
        <w:tc>
          <w:tcPr>
            <w:tcW w:type="dxa" w:w="25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Привод</w:t>
            </w:r>
          </w:p>
        </w:tc>
        <w:tc>
          <w:tcPr>
            <w:tcW w:type="dxa" w:w="73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T40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Коррозия</w:t>
            </w:r>
          </w:p>
        </w:tc>
        <w:tc>
          <w:tcPr>
            <w:tcW w:type="dxa" w:w="73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нержавеющая сталь A2, для наружных работ с прямым увлажнением</w:t>
            </w:r>
          </w:p>
        </w:tc>
      </w:tr>
      <w:tr>
        <w:trPr>
          <w:cantSplit/>
        </w:trPr>
        <w:tc>
          <w:tcPr>
            <w:tcW w:type="dxa" w:w="25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Предварительное сверление</w:t>
            </w:r>
          </w:p>
        </w:tc>
        <w:tc>
          <w:tcPr>
            <w:tcW w:type="dxa" w:w="73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да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Сверло / глубина</w:t>
            </w:r>
          </w:p>
        </w:tc>
        <w:tc>
          <w:tcPr>
            <w:tcW w:type="dxa" w:w="73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Ø5 мм / 170 мм</w:t>
            </w:r>
          </w:p>
        </w:tc>
      </w:tr>
      <w:tr>
        <w:trPr>
          <w:cantSplit/>
        </w:trPr>
        <w:tc>
          <w:tcPr>
            <w:tcW w:type="dxa" w:w="25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Отступы модели</w:t>
            </w:r>
          </w:p>
        </w:tc>
        <w:tc>
          <w:tcPr>
            <w:tcW w:type="dxa" w:w="73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от торца 70 мм; от кромки 35 мм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Монтаж</w:t>
            </w:r>
          </w:p>
        </w:tc>
        <w:tc>
          <w:tcPr>
            <w:tcW w:type="dxa" w:w="73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Два самореза ставить со смещением по высоте, не в одну линию волокон. Головку посадить заподлицо, не утапливать глубоко.</w:t>
            </w:r>
          </w:p>
        </w:tc>
      </w:tr>
      <w:tr>
        <w:trPr>
          <w:cantSplit/>
        </w:trPr>
        <w:tc>
          <w:tcPr>
            <w:tcW w:type="dxa" w:w="25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Примечание по сверлению</w:t>
            </w:r>
          </w:p>
        </w:tc>
        <w:tc>
          <w:tcPr>
            <w:tcW w:type="dxa" w:w="73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Следовать карточке и паспорту крепежа.</w:t>
            </w:r>
          </w:p>
        </w:tc>
      </w:tr>
    </w:tbl>
    <w:p>
      <w:pPr>
        <w:spacing w:before="0" w:after="60"/>
      </w:pPr>
    </w:p>
    <w:p>
      <w:pPr>
        <w:keepLines/>
        <w:shd w:fill="FCE8E5"/>
        <w:pBdr>
          <w:left w:val="single" w:sz="22" w:space="8" w:color="A63B31"/>
        </w:pBdr>
        <w:spacing w:before="100" w:after="120" w:line="290" w:lineRule="auto"/>
      </w:pPr>
      <w:r>
        <w:rPr>
          <w:rFonts w:ascii="Arial" w:hAnsi="Arial" w:eastAsia="Arial"/>
          <w:b/>
          <w:color w:val="A63B31"/>
          <w:sz w:val="20"/>
        </w:rPr>
        <w:t xml:space="preserve">Ограничение. </w:t>
      </w:r>
      <w:r>
        <w:rPr>
          <w:rFonts w:ascii="Arial" w:hAnsi="Arial" w:eastAsia="Arial"/>
          <w:color w:val="243238"/>
          <w:sz w:val="20"/>
        </w:rPr>
        <w:t>Предварительный узел: перед закупкой и монтажом проверить у инженера-конструктора и по паспорту выбранной системы крепежа.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Источники карточки: </w:t>
      </w:r>
      <w:r>
        <w:rPr>
          <w:rFonts w:ascii="Arial" w:hAnsi="Arial" w:eastAsia="Arial"/>
          <w:color w:val="243238"/>
          <w:sz w:val="20"/>
        </w:rPr>
        <w:t>SPAX-A2-8</w:t>
      </w:r>
    </w:p>
    <w:p>
      <w:r>
        <w:br w:type="page"/>
      </w:r>
    </w:p>
    <w:p>
      <w:bookmarkStart w:id="35" w:name="joint-J-UPPER-BC"/>
      <w:pPr>
        <w:pStyle w:val="Heading2"/>
      </w:pPr>
      <w:r>
        <w:t>J-UPPER-BC · Соединение верхней обвязки B–C со стойкой B</w:t>
      </w:r>
      <w:bookmarkEnd w:id="35"/>
    </w:p>
    <w:tbl>
      <w:tblPr>
        <w:tblStyle w:val="TableGrid"/>
        <w:tblW w:type="dxa" w:w="986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7365"/>
      </w:tblGrid>
      <w:tr>
        <w:trPr>
          <w:tblHeader w:val="true"/>
          <w:cantSplit/>
        </w:trPr>
        <w:tc>
          <w:tcPr>
            <w:tcW w:type="dxa" w:w="2500"/>
            <w:shd w:fill="E8F0F2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/>
                <w:color w:val="1F4F60"/>
                <w:sz w:val="18"/>
              </w:rPr>
              <w:t>Поле</w:t>
            </w:r>
          </w:p>
        </w:tc>
        <w:tc>
          <w:tcPr>
            <w:tcW w:type="dxa" w:w="7365"/>
            <w:shd w:fill="E8F0F2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/>
                <w:color w:val="1F4F60"/>
                <w:sz w:val="18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Статус</w:t>
            </w:r>
          </w:p>
        </w:tc>
        <w:tc>
          <w:tcPr>
            <w:tcW w:type="dxa" w:w="73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Требуется проверка инженера</w:t>
            </w:r>
          </w:p>
        </w:tc>
      </w:tr>
      <w:tr>
        <w:trPr>
          <w:cantSplit/>
        </w:trPr>
        <w:tc>
          <w:tcPr>
            <w:tcW w:type="dxa" w:w="25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Система</w:t>
            </w:r>
          </w:p>
        </w:tc>
        <w:tc>
          <w:tcPr>
            <w:tcW w:type="dxa" w:w="73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SPAX, нержавеющая конструкционная серия A2, частичная резьба, 8×200 мм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Крепёж</w:t>
            </w:r>
          </w:p>
        </w:tc>
        <w:tc>
          <w:tcPr>
            <w:tcW w:type="dxa" w:w="73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конструкционный саморез по дереву SPAX A2; 8×200 мм; 2 шт.</w:t>
            </w:r>
          </w:p>
        </w:tc>
      </w:tr>
      <w:tr>
        <w:trPr>
          <w:cantSplit/>
        </w:trPr>
        <w:tc>
          <w:tcPr>
            <w:tcW w:type="dxa" w:w="25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Привод</w:t>
            </w:r>
          </w:p>
        </w:tc>
        <w:tc>
          <w:tcPr>
            <w:tcW w:type="dxa" w:w="73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T40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Коррозия</w:t>
            </w:r>
          </w:p>
        </w:tc>
        <w:tc>
          <w:tcPr>
            <w:tcW w:type="dxa" w:w="73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нержавеющая сталь A2, для наружных работ с прямым увлажнением</w:t>
            </w:r>
          </w:p>
        </w:tc>
      </w:tr>
      <w:tr>
        <w:trPr>
          <w:cantSplit/>
        </w:trPr>
        <w:tc>
          <w:tcPr>
            <w:tcW w:type="dxa" w:w="25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Предварительное сверление</w:t>
            </w:r>
          </w:p>
        </w:tc>
        <w:tc>
          <w:tcPr>
            <w:tcW w:type="dxa" w:w="73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да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Сверло / глубина</w:t>
            </w:r>
          </w:p>
        </w:tc>
        <w:tc>
          <w:tcPr>
            <w:tcW w:type="dxa" w:w="73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Ø5 мм / 170 мм</w:t>
            </w:r>
          </w:p>
        </w:tc>
      </w:tr>
      <w:tr>
        <w:trPr>
          <w:cantSplit/>
        </w:trPr>
        <w:tc>
          <w:tcPr>
            <w:tcW w:type="dxa" w:w="25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Отступы модели</w:t>
            </w:r>
          </w:p>
        </w:tc>
        <w:tc>
          <w:tcPr>
            <w:tcW w:type="dxa" w:w="73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от торца 70 мм; от кромки 35 мм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Монтаж</w:t>
            </w:r>
          </w:p>
        </w:tc>
        <w:tc>
          <w:tcPr>
            <w:tcW w:type="dxa" w:w="73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Два самореза ставить со смещением по высоте, не в одну линию волокон. Головку посадить заподлицо, не утапливать глубоко.</w:t>
            </w:r>
          </w:p>
        </w:tc>
      </w:tr>
      <w:tr>
        <w:trPr>
          <w:cantSplit/>
        </w:trPr>
        <w:tc>
          <w:tcPr>
            <w:tcW w:type="dxa" w:w="25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Примечание по сверлению</w:t>
            </w:r>
          </w:p>
        </w:tc>
        <w:tc>
          <w:tcPr>
            <w:tcW w:type="dxa" w:w="73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Следовать карточке и паспорту крепежа.</w:t>
            </w:r>
          </w:p>
        </w:tc>
      </w:tr>
    </w:tbl>
    <w:p>
      <w:pPr>
        <w:spacing w:before="0" w:after="60"/>
      </w:pPr>
    </w:p>
    <w:p>
      <w:pPr>
        <w:keepLines/>
        <w:shd w:fill="FCE8E5"/>
        <w:pBdr>
          <w:left w:val="single" w:sz="22" w:space="8" w:color="A63B31"/>
        </w:pBdr>
        <w:spacing w:before="100" w:after="120" w:line="290" w:lineRule="auto"/>
      </w:pPr>
      <w:r>
        <w:rPr>
          <w:rFonts w:ascii="Arial" w:hAnsi="Arial" w:eastAsia="Arial"/>
          <w:b/>
          <w:color w:val="A63B31"/>
          <w:sz w:val="20"/>
        </w:rPr>
        <w:t xml:space="preserve">Ограничение. </w:t>
      </w:r>
      <w:r>
        <w:rPr>
          <w:rFonts w:ascii="Arial" w:hAnsi="Arial" w:eastAsia="Arial"/>
          <w:color w:val="243238"/>
          <w:sz w:val="20"/>
        </w:rPr>
        <w:t>Предварительный узел: перед закупкой и монтажом проверить у инженера-конструктора и по паспорту выбранной системы крепежа.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Источники карточки: </w:t>
      </w:r>
      <w:r>
        <w:rPr>
          <w:rFonts w:ascii="Arial" w:hAnsi="Arial" w:eastAsia="Arial"/>
          <w:color w:val="243238"/>
          <w:sz w:val="20"/>
        </w:rPr>
        <w:t>SPAX-A2-8</w:t>
      </w:r>
    </w:p>
    <w:p>
      <w:bookmarkStart w:id="36" w:name="joint-J-UPPER-CD"/>
      <w:pPr>
        <w:pStyle w:val="Heading2"/>
      </w:pPr>
      <w:r>
        <w:t>J-UPPER-CD · Соединение верхней обвязки C–D со стойкой C</w:t>
      </w:r>
      <w:bookmarkEnd w:id="36"/>
    </w:p>
    <w:tbl>
      <w:tblPr>
        <w:tblStyle w:val="TableGrid"/>
        <w:tblW w:type="dxa" w:w="986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7365"/>
      </w:tblGrid>
      <w:tr>
        <w:trPr>
          <w:tblHeader w:val="true"/>
          <w:cantSplit/>
        </w:trPr>
        <w:tc>
          <w:tcPr>
            <w:tcW w:type="dxa" w:w="2500"/>
            <w:shd w:fill="E8F0F2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/>
                <w:color w:val="1F4F60"/>
                <w:sz w:val="18"/>
              </w:rPr>
              <w:t>Поле</w:t>
            </w:r>
          </w:p>
        </w:tc>
        <w:tc>
          <w:tcPr>
            <w:tcW w:type="dxa" w:w="7365"/>
            <w:shd w:fill="E8F0F2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/>
                <w:color w:val="1F4F60"/>
                <w:sz w:val="18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Статус</w:t>
            </w:r>
          </w:p>
        </w:tc>
        <w:tc>
          <w:tcPr>
            <w:tcW w:type="dxa" w:w="73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Требуется проверка инженера</w:t>
            </w:r>
          </w:p>
        </w:tc>
      </w:tr>
      <w:tr>
        <w:trPr>
          <w:cantSplit/>
        </w:trPr>
        <w:tc>
          <w:tcPr>
            <w:tcW w:type="dxa" w:w="25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Система</w:t>
            </w:r>
          </w:p>
        </w:tc>
        <w:tc>
          <w:tcPr>
            <w:tcW w:type="dxa" w:w="73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SPAX, нержавеющая конструкционная серия A2, частичная резьба, 8×200 мм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Крепёж</w:t>
            </w:r>
          </w:p>
        </w:tc>
        <w:tc>
          <w:tcPr>
            <w:tcW w:type="dxa" w:w="73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конструкционный саморез по дереву SPAX A2; 8×200 мм; 2 шт.</w:t>
            </w:r>
          </w:p>
        </w:tc>
      </w:tr>
      <w:tr>
        <w:trPr>
          <w:cantSplit/>
        </w:trPr>
        <w:tc>
          <w:tcPr>
            <w:tcW w:type="dxa" w:w="25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Привод</w:t>
            </w:r>
          </w:p>
        </w:tc>
        <w:tc>
          <w:tcPr>
            <w:tcW w:type="dxa" w:w="73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T40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Коррозия</w:t>
            </w:r>
          </w:p>
        </w:tc>
        <w:tc>
          <w:tcPr>
            <w:tcW w:type="dxa" w:w="73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нержавеющая сталь A2, для наружных работ с прямым увлажнением</w:t>
            </w:r>
          </w:p>
        </w:tc>
      </w:tr>
      <w:tr>
        <w:trPr>
          <w:cantSplit/>
        </w:trPr>
        <w:tc>
          <w:tcPr>
            <w:tcW w:type="dxa" w:w="25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Предварительное сверление</w:t>
            </w:r>
          </w:p>
        </w:tc>
        <w:tc>
          <w:tcPr>
            <w:tcW w:type="dxa" w:w="73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да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Сверло / глубина</w:t>
            </w:r>
          </w:p>
        </w:tc>
        <w:tc>
          <w:tcPr>
            <w:tcW w:type="dxa" w:w="73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Ø5 мм / 170 мм</w:t>
            </w:r>
          </w:p>
        </w:tc>
      </w:tr>
      <w:tr>
        <w:trPr>
          <w:cantSplit/>
        </w:trPr>
        <w:tc>
          <w:tcPr>
            <w:tcW w:type="dxa" w:w="25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Отступы модели</w:t>
            </w:r>
          </w:p>
        </w:tc>
        <w:tc>
          <w:tcPr>
            <w:tcW w:type="dxa" w:w="73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от торца 70 мм; от кромки 35 мм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Монтаж</w:t>
            </w:r>
          </w:p>
        </w:tc>
        <w:tc>
          <w:tcPr>
            <w:tcW w:type="dxa" w:w="73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Два самореза ставить со смещением по высоте, не в одну линию волокон. Головку посадить заподлицо, не утапливать глубоко.</w:t>
            </w:r>
          </w:p>
        </w:tc>
      </w:tr>
      <w:tr>
        <w:trPr>
          <w:cantSplit/>
        </w:trPr>
        <w:tc>
          <w:tcPr>
            <w:tcW w:type="dxa" w:w="25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Примечание по сверлению</w:t>
            </w:r>
          </w:p>
        </w:tc>
        <w:tc>
          <w:tcPr>
            <w:tcW w:type="dxa" w:w="73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Следовать карточке и паспорту крепежа.</w:t>
            </w:r>
          </w:p>
        </w:tc>
      </w:tr>
    </w:tbl>
    <w:p>
      <w:pPr>
        <w:spacing w:before="0" w:after="60"/>
      </w:pPr>
    </w:p>
    <w:p>
      <w:pPr>
        <w:keepLines/>
        <w:shd w:fill="FCE8E5"/>
        <w:pBdr>
          <w:left w:val="single" w:sz="22" w:space="8" w:color="A63B31"/>
        </w:pBdr>
        <w:spacing w:before="100" w:after="120" w:line="290" w:lineRule="auto"/>
      </w:pPr>
      <w:r>
        <w:rPr>
          <w:rFonts w:ascii="Arial" w:hAnsi="Arial" w:eastAsia="Arial"/>
          <w:b/>
          <w:color w:val="A63B31"/>
          <w:sz w:val="20"/>
        </w:rPr>
        <w:t xml:space="preserve">Ограничение. </w:t>
      </w:r>
      <w:r>
        <w:rPr>
          <w:rFonts w:ascii="Arial" w:hAnsi="Arial" w:eastAsia="Arial"/>
          <w:color w:val="243238"/>
          <w:sz w:val="20"/>
        </w:rPr>
        <w:t>Предварительный узел: перед закупкой и монтажом проверить у инженера-конструктора и по паспорту выбранной системы крепежа.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Источники карточки: </w:t>
      </w:r>
      <w:r>
        <w:rPr>
          <w:rFonts w:ascii="Arial" w:hAnsi="Arial" w:eastAsia="Arial"/>
          <w:color w:val="243238"/>
          <w:sz w:val="20"/>
        </w:rPr>
        <w:t>SPAX-A2-8</w:t>
      </w:r>
    </w:p>
    <w:p>
      <w:r>
        <w:br w:type="page"/>
      </w:r>
    </w:p>
    <w:p>
      <w:bookmarkStart w:id="37" w:name="joint-J-UPPER-DE"/>
      <w:pPr>
        <w:pStyle w:val="Heading2"/>
      </w:pPr>
      <w:r>
        <w:t>J-UPPER-DE · Соединение верхней обвязки D–E со стойкой D</w:t>
      </w:r>
      <w:bookmarkEnd w:id="37"/>
    </w:p>
    <w:tbl>
      <w:tblPr>
        <w:tblStyle w:val="TableGrid"/>
        <w:tblW w:type="dxa" w:w="986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7365"/>
      </w:tblGrid>
      <w:tr>
        <w:trPr>
          <w:tblHeader w:val="true"/>
          <w:cantSplit/>
        </w:trPr>
        <w:tc>
          <w:tcPr>
            <w:tcW w:type="dxa" w:w="2500"/>
            <w:shd w:fill="E8F0F2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/>
                <w:color w:val="1F4F60"/>
                <w:sz w:val="18"/>
              </w:rPr>
              <w:t>Поле</w:t>
            </w:r>
          </w:p>
        </w:tc>
        <w:tc>
          <w:tcPr>
            <w:tcW w:type="dxa" w:w="7365"/>
            <w:shd w:fill="E8F0F2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/>
                <w:color w:val="1F4F60"/>
                <w:sz w:val="18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Статус</w:t>
            </w:r>
          </w:p>
        </w:tc>
        <w:tc>
          <w:tcPr>
            <w:tcW w:type="dxa" w:w="73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Требуется проверка инженера</w:t>
            </w:r>
          </w:p>
        </w:tc>
      </w:tr>
      <w:tr>
        <w:trPr>
          <w:cantSplit/>
        </w:trPr>
        <w:tc>
          <w:tcPr>
            <w:tcW w:type="dxa" w:w="25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Система</w:t>
            </w:r>
          </w:p>
        </w:tc>
        <w:tc>
          <w:tcPr>
            <w:tcW w:type="dxa" w:w="73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SPAX, нержавеющая конструкционная серия A2, частичная резьба, 8×200 мм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Крепёж</w:t>
            </w:r>
          </w:p>
        </w:tc>
        <w:tc>
          <w:tcPr>
            <w:tcW w:type="dxa" w:w="73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конструкционный саморез по дереву SPAX A2; 8×200 мм; 2 шт.</w:t>
            </w:r>
          </w:p>
        </w:tc>
      </w:tr>
      <w:tr>
        <w:trPr>
          <w:cantSplit/>
        </w:trPr>
        <w:tc>
          <w:tcPr>
            <w:tcW w:type="dxa" w:w="25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Привод</w:t>
            </w:r>
          </w:p>
        </w:tc>
        <w:tc>
          <w:tcPr>
            <w:tcW w:type="dxa" w:w="73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T40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Коррозия</w:t>
            </w:r>
          </w:p>
        </w:tc>
        <w:tc>
          <w:tcPr>
            <w:tcW w:type="dxa" w:w="73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нержавеющая сталь A2, для наружных работ с прямым увлажнением</w:t>
            </w:r>
          </w:p>
        </w:tc>
      </w:tr>
      <w:tr>
        <w:trPr>
          <w:cantSplit/>
        </w:trPr>
        <w:tc>
          <w:tcPr>
            <w:tcW w:type="dxa" w:w="25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Предварительное сверление</w:t>
            </w:r>
          </w:p>
        </w:tc>
        <w:tc>
          <w:tcPr>
            <w:tcW w:type="dxa" w:w="73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да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Сверло / глубина</w:t>
            </w:r>
          </w:p>
        </w:tc>
        <w:tc>
          <w:tcPr>
            <w:tcW w:type="dxa" w:w="73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Ø5 мм / 170 мм</w:t>
            </w:r>
          </w:p>
        </w:tc>
      </w:tr>
      <w:tr>
        <w:trPr>
          <w:cantSplit/>
        </w:trPr>
        <w:tc>
          <w:tcPr>
            <w:tcW w:type="dxa" w:w="25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Отступы модели</w:t>
            </w:r>
          </w:p>
        </w:tc>
        <w:tc>
          <w:tcPr>
            <w:tcW w:type="dxa" w:w="73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от торца 70 мм; от кромки 35 мм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Монтаж</w:t>
            </w:r>
          </w:p>
        </w:tc>
        <w:tc>
          <w:tcPr>
            <w:tcW w:type="dxa" w:w="73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Два самореза ставить со смещением по высоте, не в одну линию волокон. Головку посадить заподлицо, не утапливать глубоко.</w:t>
            </w:r>
          </w:p>
        </w:tc>
      </w:tr>
      <w:tr>
        <w:trPr>
          <w:cantSplit/>
        </w:trPr>
        <w:tc>
          <w:tcPr>
            <w:tcW w:type="dxa" w:w="25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Примечание по сверлению</w:t>
            </w:r>
          </w:p>
        </w:tc>
        <w:tc>
          <w:tcPr>
            <w:tcW w:type="dxa" w:w="73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Следовать карточке и паспорту крепежа.</w:t>
            </w:r>
          </w:p>
        </w:tc>
      </w:tr>
    </w:tbl>
    <w:p>
      <w:pPr>
        <w:spacing w:before="0" w:after="60"/>
      </w:pPr>
    </w:p>
    <w:p>
      <w:pPr>
        <w:keepLines/>
        <w:shd w:fill="FCE8E5"/>
        <w:pBdr>
          <w:left w:val="single" w:sz="22" w:space="8" w:color="A63B31"/>
        </w:pBdr>
        <w:spacing w:before="100" w:after="120" w:line="290" w:lineRule="auto"/>
      </w:pPr>
      <w:r>
        <w:rPr>
          <w:rFonts w:ascii="Arial" w:hAnsi="Arial" w:eastAsia="Arial"/>
          <w:b/>
          <w:color w:val="A63B31"/>
          <w:sz w:val="20"/>
        </w:rPr>
        <w:t xml:space="preserve">Ограничение. </w:t>
      </w:r>
      <w:r>
        <w:rPr>
          <w:rFonts w:ascii="Arial" w:hAnsi="Arial" w:eastAsia="Arial"/>
          <w:color w:val="243238"/>
          <w:sz w:val="20"/>
        </w:rPr>
        <w:t>Предварительный узел: перед закупкой и монтажом проверить у инженера-конструктора и по паспорту выбранной системы крепежа.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Источники карточки: </w:t>
      </w:r>
      <w:r>
        <w:rPr>
          <w:rFonts w:ascii="Arial" w:hAnsi="Arial" w:eastAsia="Arial"/>
          <w:color w:val="243238"/>
          <w:sz w:val="20"/>
        </w:rPr>
        <w:t>SPAX-A2-8</w:t>
      </w:r>
    </w:p>
    <w:p>
      <w:bookmarkStart w:id="38" w:name="joint-J-UPPER-EA"/>
      <w:pPr>
        <w:pStyle w:val="Heading2"/>
      </w:pPr>
      <w:r>
        <w:t>J-UPPER-EA · Соединение верхней обвязки E–A со стойкой E</w:t>
      </w:r>
      <w:bookmarkEnd w:id="38"/>
    </w:p>
    <w:tbl>
      <w:tblPr>
        <w:tblStyle w:val="TableGrid"/>
        <w:tblW w:type="dxa" w:w="986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7365"/>
      </w:tblGrid>
      <w:tr>
        <w:trPr>
          <w:tblHeader w:val="true"/>
          <w:cantSplit/>
        </w:trPr>
        <w:tc>
          <w:tcPr>
            <w:tcW w:type="dxa" w:w="2500"/>
            <w:shd w:fill="E8F0F2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/>
                <w:color w:val="1F4F60"/>
                <w:sz w:val="18"/>
              </w:rPr>
              <w:t>Поле</w:t>
            </w:r>
          </w:p>
        </w:tc>
        <w:tc>
          <w:tcPr>
            <w:tcW w:type="dxa" w:w="7365"/>
            <w:shd w:fill="E8F0F2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/>
                <w:color w:val="1F4F60"/>
                <w:sz w:val="18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Статус</w:t>
            </w:r>
          </w:p>
        </w:tc>
        <w:tc>
          <w:tcPr>
            <w:tcW w:type="dxa" w:w="73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Требуется проверка инженера</w:t>
            </w:r>
          </w:p>
        </w:tc>
      </w:tr>
      <w:tr>
        <w:trPr>
          <w:cantSplit/>
        </w:trPr>
        <w:tc>
          <w:tcPr>
            <w:tcW w:type="dxa" w:w="25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Система</w:t>
            </w:r>
          </w:p>
        </w:tc>
        <w:tc>
          <w:tcPr>
            <w:tcW w:type="dxa" w:w="73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SPAX, нержавеющая конструкционная серия A2, частичная резьба, 8×200 мм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Крепёж</w:t>
            </w:r>
          </w:p>
        </w:tc>
        <w:tc>
          <w:tcPr>
            <w:tcW w:type="dxa" w:w="73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конструкционный саморез по дереву SPAX A2; 8×200 мм; 2 шт.</w:t>
            </w:r>
          </w:p>
        </w:tc>
      </w:tr>
      <w:tr>
        <w:trPr>
          <w:cantSplit/>
        </w:trPr>
        <w:tc>
          <w:tcPr>
            <w:tcW w:type="dxa" w:w="25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Привод</w:t>
            </w:r>
          </w:p>
        </w:tc>
        <w:tc>
          <w:tcPr>
            <w:tcW w:type="dxa" w:w="73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T40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Коррозия</w:t>
            </w:r>
          </w:p>
        </w:tc>
        <w:tc>
          <w:tcPr>
            <w:tcW w:type="dxa" w:w="73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нержавеющая сталь A2, для наружных работ с прямым увлажнением</w:t>
            </w:r>
          </w:p>
        </w:tc>
      </w:tr>
      <w:tr>
        <w:trPr>
          <w:cantSplit/>
        </w:trPr>
        <w:tc>
          <w:tcPr>
            <w:tcW w:type="dxa" w:w="25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Предварительное сверление</w:t>
            </w:r>
          </w:p>
        </w:tc>
        <w:tc>
          <w:tcPr>
            <w:tcW w:type="dxa" w:w="73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да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Сверло / глубина</w:t>
            </w:r>
          </w:p>
        </w:tc>
        <w:tc>
          <w:tcPr>
            <w:tcW w:type="dxa" w:w="73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Ø5 мм / 170 мм</w:t>
            </w:r>
          </w:p>
        </w:tc>
      </w:tr>
      <w:tr>
        <w:trPr>
          <w:cantSplit/>
        </w:trPr>
        <w:tc>
          <w:tcPr>
            <w:tcW w:type="dxa" w:w="25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Отступы модели</w:t>
            </w:r>
          </w:p>
        </w:tc>
        <w:tc>
          <w:tcPr>
            <w:tcW w:type="dxa" w:w="73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от торца 70 мм; от кромки 35 мм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Монтаж</w:t>
            </w:r>
          </w:p>
        </w:tc>
        <w:tc>
          <w:tcPr>
            <w:tcW w:type="dxa" w:w="73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Два самореза ставить со смещением по высоте, не в одну линию волокон. Головку посадить заподлицо, не утапливать глубоко.</w:t>
            </w:r>
          </w:p>
        </w:tc>
      </w:tr>
      <w:tr>
        <w:trPr>
          <w:cantSplit/>
        </w:trPr>
        <w:tc>
          <w:tcPr>
            <w:tcW w:type="dxa" w:w="25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Примечание по сверлению</w:t>
            </w:r>
          </w:p>
        </w:tc>
        <w:tc>
          <w:tcPr>
            <w:tcW w:type="dxa" w:w="73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Следовать карточке и паспорту крепежа.</w:t>
            </w:r>
          </w:p>
        </w:tc>
      </w:tr>
    </w:tbl>
    <w:p>
      <w:pPr>
        <w:spacing w:before="0" w:after="60"/>
      </w:pPr>
    </w:p>
    <w:p>
      <w:pPr>
        <w:keepLines/>
        <w:shd w:fill="FCE8E5"/>
        <w:pBdr>
          <w:left w:val="single" w:sz="22" w:space="8" w:color="A63B31"/>
        </w:pBdr>
        <w:spacing w:before="100" w:after="120" w:line="290" w:lineRule="auto"/>
      </w:pPr>
      <w:r>
        <w:rPr>
          <w:rFonts w:ascii="Arial" w:hAnsi="Arial" w:eastAsia="Arial"/>
          <w:b/>
          <w:color w:val="A63B31"/>
          <w:sz w:val="20"/>
        </w:rPr>
        <w:t xml:space="preserve">Ограничение. </w:t>
      </w:r>
      <w:r>
        <w:rPr>
          <w:rFonts w:ascii="Arial" w:hAnsi="Arial" w:eastAsia="Arial"/>
          <w:color w:val="243238"/>
          <w:sz w:val="20"/>
        </w:rPr>
        <w:t>Предварительный узел: перед закупкой и монтажом проверить у инженера-конструктора и по паспорту выбранной системы крепежа.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Источники карточки: </w:t>
      </w:r>
      <w:r>
        <w:rPr>
          <w:rFonts w:ascii="Arial" w:hAnsi="Arial" w:eastAsia="Arial"/>
          <w:color w:val="243238"/>
          <w:sz w:val="20"/>
        </w:rPr>
        <w:t>SPAX-A2-8</w:t>
      </w:r>
    </w:p>
    <w:p>
      <w:r>
        <w:br w:type="page"/>
      </w:r>
    </w:p>
    <w:p>
      <w:bookmarkStart w:id="39" w:name="joint-J-BRACE-TYP"/>
      <w:pPr>
        <w:pStyle w:val="Heading2"/>
      </w:pPr>
      <w:r>
        <w:t>J-BRACE-TYP · Типовой узел постоянной укосины</w:t>
      </w:r>
      <w:bookmarkEnd w:id="39"/>
    </w:p>
    <w:tbl>
      <w:tblPr>
        <w:tblStyle w:val="TableGrid"/>
        <w:tblW w:type="dxa" w:w="986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7365"/>
      </w:tblGrid>
      <w:tr>
        <w:trPr>
          <w:tblHeader w:val="true"/>
          <w:cantSplit/>
        </w:trPr>
        <w:tc>
          <w:tcPr>
            <w:tcW w:type="dxa" w:w="2500"/>
            <w:shd w:fill="E8F0F2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/>
                <w:color w:val="1F4F60"/>
                <w:sz w:val="18"/>
              </w:rPr>
              <w:t>Поле</w:t>
            </w:r>
          </w:p>
        </w:tc>
        <w:tc>
          <w:tcPr>
            <w:tcW w:type="dxa" w:w="7365"/>
            <w:shd w:fill="E8F0F2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/>
                <w:color w:val="1F4F60"/>
                <w:sz w:val="18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Статус</w:t>
            </w:r>
          </w:p>
        </w:tc>
        <w:tc>
          <w:tcPr>
            <w:tcW w:type="dxa" w:w="73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Требуется проверка инженера</w:t>
            </w:r>
          </w:p>
        </w:tc>
      </w:tr>
      <w:tr>
        <w:trPr>
          <w:cantSplit/>
        </w:trPr>
        <w:tc>
          <w:tcPr>
            <w:tcW w:type="dxa" w:w="25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Система</w:t>
            </w:r>
          </w:p>
        </w:tc>
        <w:tc>
          <w:tcPr>
            <w:tcW w:type="dxa" w:w="73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SPAX, нержавеющая конструкционная серия A2, частичная резьба, 8×120 мм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Крепёж</w:t>
            </w:r>
          </w:p>
        </w:tc>
        <w:tc>
          <w:tcPr>
            <w:tcW w:type="dxa" w:w="73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конструкционный саморез по дереву SPAX A2; 8×120 мм; 2 шт.</w:t>
            </w:r>
          </w:p>
        </w:tc>
      </w:tr>
      <w:tr>
        <w:trPr>
          <w:cantSplit/>
        </w:trPr>
        <w:tc>
          <w:tcPr>
            <w:tcW w:type="dxa" w:w="25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Привод</w:t>
            </w:r>
          </w:p>
        </w:tc>
        <w:tc>
          <w:tcPr>
            <w:tcW w:type="dxa" w:w="73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T40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Коррозия</w:t>
            </w:r>
          </w:p>
        </w:tc>
        <w:tc>
          <w:tcPr>
            <w:tcW w:type="dxa" w:w="73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нержавеющая сталь A2, для наружных работ с прямым увлажнением</w:t>
            </w:r>
          </w:p>
        </w:tc>
      </w:tr>
      <w:tr>
        <w:trPr>
          <w:cantSplit/>
        </w:trPr>
        <w:tc>
          <w:tcPr>
            <w:tcW w:type="dxa" w:w="25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Предварительное сверление</w:t>
            </w:r>
          </w:p>
        </w:tc>
        <w:tc>
          <w:tcPr>
            <w:tcW w:type="dxa" w:w="73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да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Сверло / глубина</w:t>
            </w:r>
          </w:p>
        </w:tc>
        <w:tc>
          <w:tcPr>
            <w:tcW w:type="dxa" w:w="73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Ø5 мм / 100 мм</w:t>
            </w:r>
          </w:p>
        </w:tc>
      </w:tr>
      <w:tr>
        <w:trPr>
          <w:cantSplit/>
        </w:trPr>
        <w:tc>
          <w:tcPr>
            <w:tcW w:type="dxa" w:w="25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Отступы модели</w:t>
            </w:r>
          </w:p>
        </w:tc>
        <w:tc>
          <w:tcPr>
            <w:tcW w:type="dxa" w:w="73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от торца 70 мм; от кромки 30 мм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Монтаж</w:t>
            </w:r>
          </w:p>
        </w:tc>
        <w:tc>
          <w:tcPr>
            <w:tcW w:type="dxa" w:w="73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Количество указано на один конец укосины. Ставить два самореза вразбежку, перпендикулярно плоскости контакта.</w:t>
            </w:r>
          </w:p>
        </w:tc>
      </w:tr>
      <w:tr>
        <w:trPr>
          <w:cantSplit/>
        </w:trPr>
        <w:tc>
          <w:tcPr>
            <w:tcW w:type="dxa" w:w="25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Примечание по сверлению</w:t>
            </w:r>
          </w:p>
        </w:tc>
        <w:tc>
          <w:tcPr>
            <w:tcW w:type="dxa" w:w="73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Следовать карточке и паспорту крепежа.</w:t>
            </w:r>
          </w:p>
        </w:tc>
      </w:tr>
    </w:tbl>
    <w:p>
      <w:pPr>
        <w:spacing w:before="0" w:after="60"/>
      </w:pPr>
    </w:p>
    <w:p>
      <w:pPr>
        <w:keepLines/>
        <w:shd w:fill="FCE8E5"/>
        <w:pBdr>
          <w:left w:val="single" w:sz="22" w:space="8" w:color="A63B31"/>
        </w:pBdr>
        <w:spacing w:before="100" w:after="120" w:line="290" w:lineRule="auto"/>
      </w:pPr>
      <w:r>
        <w:rPr>
          <w:rFonts w:ascii="Arial" w:hAnsi="Arial" w:eastAsia="Arial"/>
          <w:b/>
          <w:color w:val="A63B31"/>
          <w:sz w:val="20"/>
        </w:rPr>
        <w:t xml:space="preserve">Ограничение. </w:t>
      </w:r>
      <w:r>
        <w:rPr>
          <w:rFonts w:ascii="Arial" w:hAnsi="Arial" w:eastAsia="Arial"/>
          <w:color w:val="243238"/>
          <w:sz w:val="20"/>
        </w:rPr>
        <w:t>Предварительный узел: перед закупкой и монтажом проверить у инженера-конструктора и по паспорту выбранной системы крепежа.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Источники карточки: </w:t>
      </w:r>
      <w:r>
        <w:rPr>
          <w:rFonts w:ascii="Arial" w:hAnsi="Arial" w:eastAsia="Arial"/>
          <w:color w:val="243238"/>
          <w:sz w:val="20"/>
        </w:rPr>
        <w:t>SPAX-A2-8</w:t>
      </w:r>
    </w:p>
    <w:p>
      <w:bookmarkStart w:id="40" w:name="joint-J-RAFTER-TYP"/>
      <w:pPr>
        <w:pStyle w:val="Heading2"/>
      </w:pPr>
      <w:r>
        <w:t>J-RAFTER-TYP · Типовой узел стропила с верхней обвязкой</w:t>
      </w:r>
      <w:bookmarkEnd w:id="40"/>
    </w:p>
    <w:tbl>
      <w:tblPr>
        <w:tblStyle w:val="TableGrid"/>
        <w:tblW w:type="dxa" w:w="986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7365"/>
      </w:tblGrid>
      <w:tr>
        <w:trPr>
          <w:tblHeader w:val="true"/>
          <w:cantSplit/>
        </w:trPr>
        <w:tc>
          <w:tcPr>
            <w:tcW w:type="dxa" w:w="2500"/>
            <w:shd w:fill="E8F0F2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/>
                <w:color w:val="1F4F60"/>
                <w:sz w:val="18"/>
              </w:rPr>
              <w:t>Поле</w:t>
            </w:r>
          </w:p>
        </w:tc>
        <w:tc>
          <w:tcPr>
            <w:tcW w:type="dxa" w:w="7365"/>
            <w:shd w:fill="E8F0F2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/>
                <w:color w:val="1F4F60"/>
                <w:sz w:val="18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Статус</w:t>
            </w:r>
          </w:p>
        </w:tc>
        <w:tc>
          <w:tcPr>
            <w:tcW w:type="dxa" w:w="73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Требуется проверка инженера</w:t>
            </w:r>
          </w:p>
        </w:tc>
      </w:tr>
      <w:tr>
        <w:trPr>
          <w:cantSplit/>
        </w:trPr>
        <w:tc>
          <w:tcPr>
            <w:tcW w:type="dxa" w:w="25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Система</w:t>
            </w:r>
          </w:p>
        </w:tc>
        <w:tc>
          <w:tcPr>
            <w:tcW w:type="dxa" w:w="73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SPAX, нержавеющая конструкционная серия A2, частичная резьба, 8×160 мм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Крепёж</w:t>
            </w:r>
          </w:p>
        </w:tc>
        <w:tc>
          <w:tcPr>
            <w:tcW w:type="dxa" w:w="73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конструкционный саморез по дереву SPAX A2; 8×160 мм; 2 шт.</w:t>
            </w:r>
          </w:p>
        </w:tc>
      </w:tr>
      <w:tr>
        <w:trPr>
          <w:cantSplit/>
        </w:trPr>
        <w:tc>
          <w:tcPr>
            <w:tcW w:type="dxa" w:w="25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Привод</w:t>
            </w:r>
          </w:p>
        </w:tc>
        <w:tc>
          <w:tcPr>
            <w:tcW w:type="dxa" w:w="73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T40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Коррозия</w:t>
            </w:r>
          </w:p>
        </w:tc>
        <w:tc>
          <w:tcPr>
            <w:tcW w:type="dxa" w:w="73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нержавеющая сталь A2, для наружных работ с прямым увлажнением</w:t>
            </w:r>
          </w:p>
        </w:tc>
      </w:tr>
      <w:tr>
        <w:trPr>
          <w:cantSplit/>
        </w:trPr>
        <w:tc>
          <w:tcPr>
            <w:tcW w:type="dxa" w:w="25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Предварительное сверление</w:t>
            </w:r>
          </w:p>
        </w:tc>
        <w:tc>
          <w:tcPr>
            <w:tcW w:type="dxa" w:w="73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да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Сверло / глубина</w:t>
            </w:r>
          </w:p>
        </w:tc>
        <w:tc>
          <w:tcPr>
            <w:tcW w:type="dxa" w:w="73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Ø5 мм / 130 мм</w:t>
            </w:r>
          </w:p>
        </w:tc>
      </w:tr>
      <w:tr>
        <w:trPr>
          <w:cantSplit/>
        </w:trPr>
        <w:tc>
          <w:tcPr>
            <w:tcW w:type="dxa" w:w="25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Отступы модели</w:t>
            </w:r>
          </w:p>
        </w:tc>
        <w:tc>
          <w:tcPr>
            <w:tcW w:type="dxa" w:w="73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от торца 70 мм; от кромки 30 мм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Монтаж</w:t>
            </w:r>
          </w:p>
        </w:tc>
        <w:tc>
          <w:tcPr>
            <w:tcW w:type="dxa" w:w="73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Количество указано на одно опирание стропила. Окончательный угол ввода и потребность в металлической стропильной связи определяет инженер.</w:t>
            </w:r>
          </w:p>
        </w:tc>
      </w:tr>
      <w:tr>
        <w:trPr>
          <w:cantSplit/>
        </w:trPr>
        <w:tc>
          <w:tcPr>
            <w:tcW w:type="dxa" w:w="25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Примечание по сверлению</w:t>
            </w:r>
          </w:p>
        </w:tc>
        <w:tc>
          <w:tcPr>
            <w:tcW w:type="dxa" w:w="73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Следовать карточке и паспорту крепежа.</w:t>
            </w:r>
          </w:p>
        </w:tc>
      </w:tr>
    </w:tbl>
    <w:p>
      <w:pPr>
        <w:spacing w:before="0" w:after="60"/>
      </w:pPr>
    </w:p>
    <w:p>
      <w:pPr>
        <w:keepLines/>
        <w:shd w:fill="FCE8E5"/>
        <w:pBdr>
          <w:left w:val="single" w:sz="22" w:space="8" w:color="A63B31"/>
        </w:pBdr>
        <w:spacing w:before="100" w:after="120" w:line="290" w:lineRule="auto"/>
      </w:pPr>
      <w:r>
        <w:rPr>
          <w:rFonts w:ascii="Arial" w:hAnsi="Arial" w:eastAsia="Arial"/>
          <w:b/>
          <w:color w:val="A63B31"/>
          <w:sz w:val="20"/>
        </w:rPr>
        <w:t xml:space="preserve">Ограничение. </w:t>
      </w:r>
      <w:r>
        <w:rPr>
          <w:rFonts w:ascii="Arial" w:hAnsi="Arial" w:eastAsia="Arial"/>
          <w:color w:val="243238"/>
          <w:sz w:val="20"/>
        </w:rPr>
        <w:t>Предварительный узел: перед закупкой и монтажом проверить у инженера-конструктора и по паспорту выбранной системы крепежа.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Источники карточки: </w:t>
      </w:r>
      <w:r>
        <w:rPr>
          <w:rFonts w:ascii="Arial" w:hAnsi="Arial" w:eastAsia="Arial"/>
          <w:color w:val="243238"/>
          <w:sz w:val="20"/>
        </w:rPr>
        <w:t>SPAX-A2-8</w:t>
      </w:r>
    </w:p>
    <w:p>
      <w:r>
        <w:br w:type="page"/>
      </w:r>
    </w:p>
    <w:p>
      <w:bookmarkStart w:id="41" w:name="joint-J-BATTEN-TYP"/>
      <w:pPr>
        <w:pStyle w:val="Heading2"/>
      </w:pPr>
      <w:r>
        <w:t>J-BATTEN-TYP · Типовой узел обрешётки со стропилом</w:t>
      </w:r>
      <w:bookmarkEnd w:id="41"/>
    </w:p>
    <w:tbl>
      <w:tblPr>
        <w:tblStyle w:val="TableGrid"/>
        <w:tblW w:type="dxa" w:w="986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7365"/>
      </w:tblGrid>
      <w:tr>
        <w:trPr>
          <w:tblHeader w:val="true"/>
          <w:cantSplit/>
        </w:trPr>
        <w:tc>
          <w:tcPr>
            <w:tcW w:type="dxa" w:w="2500"/>
            <w:shd w:fill="E8F0F2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/>
                <w:color w:val="1F4F60"/>
                <w:sz w:val="18"/>
              </w:rPr>
              <w:t>Поле</w:t>
            </w:r>
          </w:p>
        </w:tc>
        <w:tc>
          <w:tcPr>
            <w:tcW w:type="dxa" w:w="7365"/>
            <w:shd w:fill="E8F0F2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/>
                <w:color w:val="1F4F60"/>
                <w:sz w:val="18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Статус</w:t>
            </w:r>
          </w:p>
        </w:tc>
        <w:tc>
          <w:tcPr>
            <w:tcW w:type="dxa" w:w="73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Требуется проверка инженера</w:t>
            </w:r>
          </w:p>
        </w:tc>
      </w:tr>
      <w:tr>
        <w:trPr>
          <w:cantSplit/>
        </w:trPr>
        <w:tc>
          <w:tcPr>
            <w:tcW w:type="dxa" w:w="25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Система</w:t>
            </w:r>
          </w:p>
        </w:tc>
        <w:tc>
          <w:tcPr>
            <w:tcW w:type="dxa" w:w="73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SPAX, нержавеющая универсальная серия A2, частичная резьба, 6×100 мм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Крепёж</w:t>
            </w:r>
          </w:p>
        </w:tc>
        <w:tc>
          <w:tcPr>
            <w:tcW w:type="dxa" w:w="73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саморез по дереву SPAX A2; 6×100 мм; 2 шт.</w:t>
            </w:r>
          </w:p>
        </w:tc>
      </w:tr>
      <w:tr>
        <w:trPr>
          <w:cantSplit/>
        </w:trPr>
        <w:tc>
          <w:tcPr>
            <w:tcW w:type="dxa" w:w="25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Привод</w:t>
            </w:r>
          </w:p>
        </w:tc>
        <w:tc>
          <w:tcPr>
            <w:tcW w:type="dxa" w:w="73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T30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Коррозия</w:t>
            </w:r>
          </w:p>
        </w:tc>
        <w:tc>
          <w:tcPr>
            <w:tcW w:type="dxa" w:w="73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нержавеющая сталь A2, для наружных работ с прямым увлажнением</w:t>
            </w:r>
          </w:p>
        </w:tc>
      </w:tr>
      <w:tr>
        <w:trPr>
          <w:cantSplit/>
        </w:trPr>
        <w:tc>
          <w:tcPr>
            <w:tcW w:type="dxa" w:w="25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Предварительное сверление</w:t>
            </w:r>
          </w:p>
        </w:tc>
        <w:tc>
          <w:tcPr>
            <w:tcW w:type="dxa" w:w="73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да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Сверло / глубина</w:t>
            </w:r>
          </w:p>
        </w:tc>
        <w:tc>
          <w:tcPr>
            <w:tcW w:type="dxa" w:w="73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Ø4 мм / 80 мм</w:t>
            </w:r>
          </w:p>
        </w:tc>
      </w:tr>
      <w:tr>
        <w:trPr>
          <w:cantSplit/>
        </w:trPr>
        <w:tc>
          <w:tcPr>
            <w:tcW w:type="dxa" w:w="25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Отступы модели</w:t>
            </w:r>
          </w:p>
        </w:tc>
        <w:tc>
          <w:tcPr>
            <w:tcW w:type="dxa" w:w="73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от торца 50 мм; от кромки 25 мм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Монтаж</w:t>
            </w:r>
          </w:p>
        </w:tc>
        <w:tc>
          <w:tcPr>
            <w:tcW w:type="dxa" w:w="73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По два самореза на каждое пересечение обрешётки со стропилом; ставить со смещением вдоль волокон.</w:t>
            </w:r>
          </w:p>
        </w:tc>
      </w:tr>
      <w:tr>
        <w:trPr>
          <w:cantSplit/>
        </w:trPr>
        <w:tc>
          <w:tcPr>
            <w:tcW w:type="dxa" w:w="25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Примечание по сверлению</w:t>
            </w:r>
          </w:p>
        </w:tc>
        <w:tc>
          <w:tcPr>
            <w:tcW w:type="dxa" w:w="73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Следовать карточке и паспорту крепежа.</w:t>
            </w:r>
          </w:p>
        </w:tc>
      </w:tr>
    </w:tbl>
    <w:p>
      <w:pPr>
        <w:spacing w:before="0" w:after="60"/>
      </w:pPr>
    </w:p>
    <w:p>
      <w:pPr>
        <w:keepLines/>
        <w:shd w:fill="FCE8E5"/>
        <w:pBdr>
          <w:left w:val="single" w:sz="22" w:space="8" w:color="A63B31"/>
        </w:pBdr>
        <w:spacing w:before="100" w:after="120" w:line="290" w:lineRule="auto"/>
      </w:pPr>
      <w:r>
        <w:rPr>
          <w:rFonts w:ascii="Arial" w:hAnsi="Arial" w:eastAsia="Arial"/>
          <w:b/>
          <w:color w:val="A63B31"/>
          <w:sz w:val="20"/>
        </w:rPr>
        <w:t xml:space="preserve">Ограничение. </w:t>
      </w:r>
      <w:r>
        <w:rPr>
          <w:rFonts w:ascii="Arial" w:hAnsi="Arial" w:eastAsia="Arial"/>
          <w:color w:val="243238"/>
          <w:sz w:val="20"/>
        </w:rPr>
        <w:t>Предварительный узел: перед закупкой и монтажом проверить у инженера-конструктора и по паспорту выбранной системы крепежа.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Источники карточки: </w:t>
      </w:r>
      <w:r>
        <w:rPr>
          <w:rFonts w:ascii="Arial" w:hAnsi="Arial" w:eastAsia="Arial"/>
          <w:color w:val="243238"/>
          <w:sz w:val="20"/>
        </w:rPr>
        <w:t>SPAX-A2-6</w:t>
      </w:r>
    </w:p>
    <w:p>
      <w:bookmarkStart w:id="42" w:name="joint-J-ROOF-TYP"/>
      <w:pPr>
        <w:pStyle w:val="Heading2"/>
      </w:pPr>
      <w:r>
        <w:t>J-ROOF-TYP · Типовой узел профнастила с обрешёткой</w:t>
      </w:r>
      <w:bookmarkEnd w:id="42"/>
    </w:p>
    <w:tbl>
      <w:tblPr>
        <w:tblStyle w:val="TableGrid"/>
        <w:tblW w:type="dxa" w:w="986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7365"/>
      </w:tblGrid>
      <w:tr>
        <w:trPr>
          <w:tblHeader w:val="true"/>
          <w:cantSplit/>
        </w:trPr>
        <w:tc>
          <w:tcPr>
            <w:tcW w:type="dxa" w:w="2500"/>
            <w:shd w:fill="E8F0F2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/>
                <w:color w:val="1F4F60"/>
                <w:sz w:val="18"/>
              </w:rPr>
              <w:t>Поле</w:t>
            </w:r>
          </w:p>
        </w:tc>
        <w:tc>
          <w:tcPr>
            <w:tcW w:type="dxa" w:w="7365"/>
            <w:shd w:fill="E8F0F2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/>
                <w:color w:val="1F4F60"/>
                <w:sz w:val="18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Статус</w:t>
            </w:r>
          </w:p>
        </w:tc>
        <w:tc>
          <w:tcPr>
            <w:tcW w:type="dxa" w:w="73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Требуется проверка инженера</w:t>
            </w:r>
          </w:p>
        </w:tc>
      </w:tr>
      <w:tr>
        <w:trPr>
          <w:cantSplit/>
        </w:trPr>
        <w:tc>
          <w:tcPr>
            <w:tcW w:type="dxa" w:w="25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Система</w:t>
            </w:r>
          </w:p>
        </w:tc>
        <w:tc>
          <w:tcPr>
            <w:tcW w:type="dxa" w:w="73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SFS TDA-S-6.5-A2, длина 65 мм, шайба A2 с уплотнением EPDM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Крепёж</w:t>
            </w:r>
          </w:p>
        </w:tc>
        <w:tc>
          <w:tcPr>
            <w:tcW w:type="dxa" w:w="73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самонарезающий кровельный винт по дереву SFS TDA-S-6.5-A2; 6.5×65 мм; 1 шт.</w:t>
            </w:r>
          </w:p>
        </w:tc>
      </w:tr>
      <w:tr>
        <w:trPr>
          <w:cantSplit/>
        </w:trPr>
        <w:tc>
          <w:tcPr>
            <w:tcW w:type="dxa" w:w="25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Привод</w:t>
            </w:r>
          </w:p>
        </w:tc>
        <w:tc>
          <w:tcPr>
            <w:tcW w:type="dxa" w:w="73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HEX8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Коррозия</w:t>
            </w:r>
          </w:p>
        </w:tc>
        <w:tc>
          <w:tcPr>
            <w:tcW w:type="dxa" w:w="73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нержавеющая сталь A2, шайба A2 и EPDM, для наружных работ</w:t>
            </w:r>
          </w:p>
        </w:tc>
      </w:tr>
      <w:tr>
        <w:trPr>
          <w:cantSplit/>
        </w:trPr>
        <w:tc>
          <w:tcPr>
            <w:tcW w:type="dxa" w:w="25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Предварительное сверление</w:t>
            </w:r>
          </w:p>
        </w:tc>
        <w:tc>
          <w:tcPr>
            <w:tcW w:type="dxa" w:w="73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нет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Сверло / глубина</w:t>
            </w:r>
          </w:p>
        </w:tc>
        <w:tc>
          <w:tcPr>
            <w:tcW w:type="dxa" w:w="73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Ø4.5 мм / 40 мм</w:t>
            </w:r>
          </w:p>
        </w:tc>
      </w:tr>
      <w:tr>
        <w:trPr>
          <w:cantSplit/>
        </w:trPr>
        <w:tc>
          <w:tcPr>
            <w:tcW w:type="dxa" w:w="25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Отступы модели</w:t>
            </w:r>
          </w:p>
        </w:tc>
        <w:tc>
          <w:tcPr>
            <w:tcW w:type="dxa" w:w="73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от торца 40 мм; от кромки 25 мм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Монтаж</w:t>
            </w:r>
          </w:p>
        </w:tc>
        <w:tc>
          <w:tcPr>
            <w:tcW w:type="dxa" w:w="73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Количество указано на одну точку крепления. Обеспечить не менее 35 мм входа в древесину; длину перепроверить по высоте волны выбранного профлиста.</w:t>
            </w:r>
          </w:p>
        </w:tc>
      </w:tr>
      <w:tr>
        <w:trPr>
          <w:cantSplit/>
        </w:trPr>
        <w:tc>
          <w:tcPr>
            <w:tcW w:type="dxa" w:w="25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Примечание по сверлению</w:t>
            </w:r>
          </w:p>
        </w:tc>
        <w:tc>
          <w:tcPr>
            <w:tcW w:type="dxa" w:w="73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Крепёж самонарезающий. Использовать шуруповёрт с регулировкой глубины и оборотами ниже 2000 об/мин; ударный гайковёрт запрещён. Шайбу обжать без выдавливания EPDM.</w:t>
            </w:r>
          </w:p>
        </w:tc>
      </w:tr>
    </w:tbl>
    <w:p>
      <w:pPr>
        <w:spacing w:before="0" w:after="60"/>
      </w:pPr>
    </w:p>
    <w:p>
      <w:pPr>
        <w:keepLines/>
        <w:shd w:fill="FCE8E5"/>
        <w:pBdr>
          <w:left w:val="single" w:sz="22" w:space="8" w:color="A63B31"/>
        </w:pBdr>
        <w:spacing w:before="100" w:after="120" w:line="290" w:lineRule="auto"/>
      </w:pPr>
      <w:r>
        <w:rPr>
          <w:rFonts w:ascii="Arial" w:hAnsi="Arial" w:eastAsia="Arial"/>
          <w:b/>
          <w:color w:val="A63B31"/>
          <w:sz w:val="20"/>
        </w:rPr>
        <w:t xml:space="preserve">Ограничение. </w:t>
      </w:r>
      <w:r>
        <w:rPr>
          <w:rFonts w:ascii="Arial" w:hAnsi="Arial" w:eastAsia="Arial"/>
          <w:color w:val="243238"/>
          <w:sz w:val="20"/>
        </w:rPr>
        <w:t>Предварительный узел: перед закупкой и монтажом проверить у инженера-конструктора и по паспорту выбранной системы крепежа.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Источники карточки: </w:t>
      </w:r>
      <w:r>
        <w:rPr>
          <w:rFonts w:ascii="Arial" w:hAnsi="Arial" w:eastAsia="Arial"/>
          <w:color w:val="243238"/>
          <w:sz w:val="20"/>
        </w:rPr>
        <w:t>SFS-TDA-2026, SFS-DRIVER</w:t>
      </w:r>
    </w:p>
    <w:p>
      <w:r>
        <w:br w:type="page"/>
      </w:r>
    </w:p>
    <w:p>
      <w:bookmarkStart w:id="43" w:name="joint-J-WALL-BACKING-TYP"/>
      <w:pPr>
        <w:pStyle w:val="Heading2"/>
      </w:pPr>
      <w:r>
        <w:t>J-WALL-BACKING-TYP · Типовой узел промежуточной стойки обшивки с нижней/верхней обвязкой</w:t>
      </w:r>
      <w:bookmarkEnd w:id="43"/>
    </w:p>
    <w:tbl>
      <w:tblPr>
        <w:tblStyle w:val="TableGrid"/>
        <w:tblW w:type="dxa" w:w="986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7365"/>
      </w:tblGrid>
      <w:tr>
        <w:trPr>
          <w:tblHeader w:val="true"/>
          <w:cantSplit/>
        </w:trPr>
        <w:tc>
          <w:tcPr>
            <w:tcW w:type="dxa" w:w="2500"/>
            <w:shd w:fill="E8F0F2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/>
                <w:color w:val="1F4F60"/>
                <w:sz w:val="18"/>
              </w:rPr>
              <w:t>Поле</w:t>
            </w:r>
          </w:p>
        </w:tc>
        <w:tc>
          <w:tcPr>
            <w:tcW w:type="dxa" w:w="7365"/>
            <w:shd w:fill="E8F0F2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/>
                <w:color w:val="1F4F60"/>
                <w:sz w:val="18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Статус</w:t>
            </w:r>
          </w:p>
        </w:tc>
        <w:tc>
          <w:tcPr>
            <w:tcW w:type="dxa" w:w="73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Требуется проверка инженера</w:t>
            </w:r>
          </w:p>
        </w:tc>
      </w:tr>
      <w:tr>
        <w:trPr>
          <w:cantSplit/>
        </w:trPr>
        <w:tc>
          <w:tcPr>
            <w:tcW w:type="dxa" w:w="25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Система</w:t>
            </w:r>
          </w:p>
        </w:tc>
        <w:tc>
          <w:tcPr>
            <w:tcW w:type="dxa" w:w="73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SPAX, нержавеющая универсальная серия A2, частичная резьба, 6×100 мм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Крепёж</w:t>
            </w:r>
          </w:p>
        </w:tc>
        <w:tc>
          <w:tcPr>
            <w:tcW w:type="dxa" w:w="73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саморез по дереву SPAX A2; 6×100 мм; 2 шт.</w:t>
            </w:r>
          </w:p>
        </w:tc>
      </w:tr>
      <w:tr>
        <w:trPr>
          <w:cantSplit/>
        </w:trPr>
        <w:tc>
          <w:tcPr>
            <w:tcW w:type="dxa" w:w="25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Привод</w:t>
            </w:r>
          </w:p>
        </w:tc>
        <w:tc>
          <w:tcPr>
            <w:tcW w:type="dxa" w:w="73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T30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Коррозия</w:t>
            </w:r>
          </w:p>
        </w:tc>
        <w:tc>
          <w:tcPr>
            <w:tcW w:type="dxa" w:w="73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нержавеющая сталь A2, для наружных работ с прямым увлажнением</w:t>
            </w:r>
          </w:p>
        </w:tc>
      </w:tr>
      <w:tr>
        <w:trPr>
          <w:cantSplit/>
        </w:trPr>
        <w:tc>
          <w:tcPr>
            <w:tcW w:type="dxa" w:w="25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Предварительное сверление</w:t>
            </w:r>
          </w:p>
        </w:tc>
        <w:tc>
          <w:tcPr>
            <w:tcW w:type="dxa" w:w="73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да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Сверло / глубина</w:t>
            </w:r>
          </w:p>
        </w:tc>
        <w:tc>
          <w:tcPr>
            <w:tcW w:type="dxa" w:w="73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Ø4 мм / 80 мм</w:t>
            </w:r>
          </w:p>
        </w:tc>
      </w:tr>
      <w:tr>
        <w:trPr>
          <w:cantSplit/>
        </w:trPr>
        <w:tc>
          <w:tcPr>
            <w:tcW w:type="dxa" w:w="25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Отступы модели</w:t>
            </w:r>
          </w:p>
        </w:tc>
        <w:tc>
          <w:tcPr>
            <w:tcW w:type="dxa" w:w="73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от торца 50 мм; от кромки 20 мм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Монтаж</w:t>
            </w:r>
          </w:p>
        </w:tc>
        <w:tc>
          <w:tcPr>
            <w:tcW w:type="dxa" w:w="73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Количество указано на один конец промежуточной стойки. По два самореза сверху и снизу, со смещением по волокнам.</w:t>
            </w:r>
          </w:p>
        </w:tc>
      </w:tr>
      <w:tr>
        <w:trPr>
          <w:cantSplit/>
        </w:trPr>
        <w:tc>
          <w:tcPr>
            <w:tcW w:type="dxa" w:w="25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Примечание по сверлению</w:t>
            </w:r>
          </w:p>
        </w:tc>
        <w:tc>
          <w:tcPr>
            <w:tcW w:type="dxa" w:w="73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Следовать карточке и паспорту крепежа.</w:t>
            </w:r>
          </w:p>
        </w:tc>
      </w:tr>
    </w:tbl>
    <w:p>
      <w:pPr>
        <w:spacing w:before="0" w:after="60"/>
      </w:pPr>
    </w:p>
    <w:p>
      <w:pPr>
        <w:keepLines/>
        <w:shd w:fill="FCE8E5"/>
        <w:pBdr>
          <w:left w:val="single" w:sz="22" w:space="8" w:color="A63B31"/>
        </w:pBdr>
        <w:spacing w:before="100" w:after="120" w:line="290" w:lineRule="auto"/>
      </w:pPr>
      <w:r>
        <w:rPr>
          <w:rFonts w:ascii="Arial" w:hAnsi="Arial" w:eastAsia="Arial"/>
          <w:b/>
          <w:color w:val="A63B31"/>
          <w:sz w:val="20"/>
        </w:rPr>
        <w:t xml:space="preserve">Ограничение. </w:t>
      </w:r>
      <w:r>
        <w:rPr>
          <w:rFonts w:ascii="Arial" w:hAnsi="Arial" w:eastAsia="Arial"/>
          <w:color w:val="243238"/>
          <w:sz w:val="20"/>
        </w:rPr>
        <w:t>Предварительный узел: перед закупкой и монтажом проверить у инженера-конструктора и по паспорту выбранной системы крепежа.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Источники карточки: </w:t>
      </w:r>
      <w:r>
        <w:rPr>
          <w:rFonts w:ascii="Arial" w:hAnsi="Arial" w:eastAsia="Arial"/>
          <w:color w:val="243238"/>
          <w:sz w:val="20"/>
        </w:rPr>
        <w:t>SPAX-A2-6</w:t>
      </w:r>
    </w:p>
    <w:p>
      <w:bookmarkStart w:id="44" w:name="joint-J-DECK-TYP"/>
      <w:pPr>
        <w:pStyle w:val="Heading2"/>
      </w:pPr>
      <w:r>
        <w:t>J-DECK-TYP · Типовой узел доски настила с лагой</w:t>
      </w:r>
      <w:bookmarkEnd w:id="44"/>
    </w:p>
    <w:tbl>
      <w:tblPr>
        <w:tblStyle w:val="TableGrid"/>
        <w:tblW w:type="dxa" w:w="986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7365"/>
      </w:tblGrid>
      <w:tr>
        <w:trPr>
          <w:tblHeader w:val="true"/>
          <w:cantSplit/>
        </w:trPr>
        <w:tc>
          <w:tcPr>
            <w:tcW w:type="dxa" w:w="2500"/>
            <w:shd w:fill="E8F0F2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/>
                <w:color w:val="1F4F60"/>
                <w:sz w:val="18"/>
              </w:rPr>
              <w:t>Поле</w:t>
            </w:r>
          </w:p>
        </w:tc>
        <w:tc>
          <w:tcPr>
            <w:tcW w:type="dxa" w:w="7365"/>
            <w:shd w:fill="E8F0F2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/>
                <w:color w:val="1F4F60"/>
                <w:sz w:val="18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Статус</w:t>
            </w:r>
          </w:p>
        </w:tc>
        <w:tc>
          <w:tcPr>
            <w:tcW w:type="dxa" w:w="73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Сверено с паспортом производителя</w:t>
            </w:r>
          </w:p>
        </w:tc>
      </w:tr>
      <w:tr>
        <w:trPr>
          <w:cantSplit/>
        </w:trPr>
        <w:tc>
          <w:tcPr>
            <w:tcW w:type="dxa" w:w="25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Система</w:t>
            </w:r>
          </w:p>
        </w:tc>
        <w:tc>
          <w:tcPr>
            <w:tcW w:type="dxa" w:w="73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SPAX A4 5×75, террасная серия с фиксирующей резьбой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Крепёж</w:t>
            </w:r>
          </w:p>
        </w:tc>
        <w:tc>
          <w:tcPr>
            <w:tcW w:type="dxa" w:w="73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террасный саморез SPAX из нержавеющей стали A4; 5×75 мм; 2 шт.</w:t>
            </w:r>
          </w:p>
        </w:tc>
      </w:tr>
      <w:tr>
        <w:trPr>
          <w:cantSplit/>
        </w:trPr>
        <w:tc>
          <w:tcPr>
            <w:tcW w:type="dxa" w:w="25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Привод</w:t>
            </w:r>
          </w:p>
        </w:tc>
        <w:tc>
          <w:tcPr>
            <w:tcW w:type="dxa" w:w="73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T25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Коррозия</w:t>
            </w:r>
          </w:p>
        </w:tc>
        <w:tc>
          <w:tcPr>
            <w:tcW w:type="dxa" w:w="73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нержавеющая сталь A4, для наружных настилов и влажной среды</w:t>
            </w:r>
          </w:p>
        </w:tc>
      </w:tr>
      <w:tr>
        <w:trPr>
          <w:cantSplit/>
        </w:trPr>
        <w:tc>
          <w:tcPr>
            <w:tcW w:type="dxa" w:w="25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Предварительное сверление</w:t>
            </w:r>
          </w:p>
        </w:tc>
        <w:tc>
          <w:tcPr>
            <w:tcW w:type="dxa" w:w="73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да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Сверло / глубина</w:t>
            </w:r>
          </w:p>
        </w:tc>
        <w:tc>
          <w:tcPr>
            <w:tcW w:type="dxa" w:w="73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Ø4 мм / 45 мм</w:t>
            </w:r>
          </w:p>
        </w:tc>
      </w:tr>
      <w:tr>
        <w:trPr>
          <w:cantSplit/>
        </w:trPr>
        <w:tc>
          <w:tcPr>
            <w:tcW w:type="dxa" w:w="25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Отступы модели</w:t>
            </w:r>
          </w:p>
        </w:tc>
        <w:tc>
          <w:tcPr>
            <w:tcW w:type="dxa" w:w="73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от торца 30 мм; от кромки 20 мм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Монтаж</w:t>
            </w:r>
          </w:p>
        </w:tc>
        <w:tc>
          <w:tcPr>
            <w:tcW w:type="dxa" w:w="73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По два самореза в каждую лагу. Между досками оставить монтажный зазор 5–7 мм; головку посадить заподлицо без глубокой воронки.</w:t>
            </w:r>
          </w:p>
        </w:tc>
      </w:tr>
      <w:tr>
        <w:trPr>
          <w:cantSplit/>
        </w:trPr>
        <w:tc>
          <w:tcPr>
            <w:tcW w:type="dxa" w:w="25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Примечание по сверлению</w:t>
            </w:r>
          </w:p>
        </w:tc>
        <w:tc>
          <w:tcPr>
            <w:tcW w:type="dxa" w:w="73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Несмотря на режущую геометрию самореза, для новичка и у торцов доски выполнить направляющее отверстие Ø4 мм через доску в лагу.</w:t>
            </w:r>
          </w:p>
        </w:tc>
      </w:tr>
    </w:tbl>
    <w:p>
      <w:pPr>
        <w:spacing w:before="0" w:after="60"/>
      </w:pPr>
    </w:p>
    <w:p>
      <w:pPr>
        <w:keepLines/>
        <w:shd w:fill="FFF4D6"/>
        <w:pBdr>
          <w:left w:val="single" w:sz="22" w:space="8" w:color="A06A00"/>
        </w:pBdr>
        <w:spacing w:before="100" w:after="120" w:line="290" w:lineRule="auto"/>
      </w:pPr>
      <w:r>
        <w:rPr>
          <w:rFonts w:ascii="Arial" w:hAnsi="Arial" w:eastAsia="Arial"/>
          <w:b/>
          <w:color w:val="A06A00"/>
          <w:sz w:val="20"/>
        </w:rPr>
        <w:t xml:space="preserve">Ограничение. </w:t>
      </w:r>
      <w:r>
        <w:rPr>
          <w:rFonts w:ascii="Arial" w:hAnsi="Arial" w:eastAsia="Arial"/>
          <w:color w:val="243238"/>
          <w:sz w:val="20"/>
        </w:rPr>
        <w:t>Схема относится к креплению отделочной детали. Она не заменяет проверку несущего каркаса.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Источники карточки: </w:t>
      </w:r>
      <w:r>
        <w:rPr>
          <w:rFonts w:ascii="Arial" w:hAnsi="Arial" w:eastAsia="Arial"/>
          <w:color w:val="243238"/>
          <w:sz w:val="20"/>
        </w:rPr>
        <w:t>SPAX-DECK-A4</w:t>
      </w:r>
    </w:p>
    <w:p>
      <w:r>
        <w:br w:type="page"/>
      </w:r>
    </w:p>
    <w:p>
      <w:bookmarkStart w:id="45" w:name="joint-J-SOLID-SLAT-TYP"/>
      <w:pPr>
        <w:pStyle w:val="Heading2"/>
      </w:pPr>
      <w:r>
        <w:t>J-SOLID-SLAT-TYP · Типовой узел рейки сплошной стены</w:t>
      </w:r>
      <w:bookmarkEnd w:id="45"/>
    </w:p>
    <w:tbl>
      <w:tblPr>
        <w:tblStyle w:val="TableGrid"/>
        <w:tblW w:type="dxa" w:w="986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7365"/>
      </w:tblGrid>
      <w:tr>
        <w:trPr>
          <w:tblHeader w:val="true"/>
          <w:cantSplit/>
        </w:trPr>
        <w:tc>
          <w:tcPr>
            <w:tcW w:type="dxa" w:w="2500"/>
            <w:shd w:fill="E8F0F2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/>
                <w:color w:val="1F4F60"/>
                <w:sz w:val="18"/>
              </w:rPr>
              <w:t>Поле</w:t>
            </w:r>
          </w:p>
        </w:tc>
        <w:tc>
          <w:tcPr>
            <w:tcW w:type="dxa" w:w="7365"/>
            <w:shd w:fill="E8F0F2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/>
                <w:color w:val="1F4F60"/>
                <w:sz w:val="18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Статус</w:t>
            </w:r>
          </w:p>
        </w:tc>
        <w:tc>
          <w:tcPr>
            <w:tcW w:type="dxa" w:w="73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Сверено с паспортом производителя</w:t>
            </w:r>
          </w:p>
        </w:tc>
      </w:tr>
      <w:tr>
        <w:trPr>
          <w:cantSplit/>
        </w:trPr>
        <w:tc>
          <w:tcPr>
            <w:tcW w:type="dxa" w:w="25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Система</w:t>
            </w:r>
          </w:p>
        </w:tc>
        <w:tc>
          <w:tcPr>
            <w:tcW w:type="dxa" w:w="73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SPAX A2 5×60, частичная резьба, потайная головка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Крепёж</w:t>
            </w:r>
          </w:p>
        </w:tc>
        <w:tc>
          <w:tcPr>
            <w:tcW w:type="dxa" w:w="73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нержавеющий саморез SPAX A2 по дереву; 5×60 мм; 2 шт.</w:t>
            </w:r>
          </w:p>
        </w:tc>
      </w:tr>
      <w:tr>
        <w:trPr>
          <w:cantSplit/>
        </w:trPr>
        <w:tc>
          <w:tcPr>
            <w:tcW w:type="dxa" w:w="25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Привод</w:t>
            </w:r>
          </w:p>
        </w:tc>
        <w:tc>
          <w:tcPr>
            <w:tcW w:type="dxa" w:w="73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T20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Коррозия</w:t>
            </w:r>
          </w:p>
        </w:tc>
        <w:tc>
          <w:tcPr>
            <w:tcW w:type="dxa" w:w="73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нержавеющая сталь A2, для наружных работ с прямым увлажнением</w:t>
            </w:r>
          </w:p>
        </w:tc>
      </w:tr>
      <w:tr>
        <w:trPr>
          <w:cantSplit/>
        </w:trPr>
        <w:tc>
          <w:tcPr>
            <w:tcW w:type="dxa" w:w="25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Предварительное сверление</w:t>
            </w:r>
          </w:p>
        </w:tc>
        <w:tc>
          <w:tcPr>
            <w:tcW w:type="dxa" w:w="73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да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Сверло / глубина</w:t>
            </w:r>
          </w:p>
        </w:tc>
        <w:tc>
          <w:tcPr>
            <w:tcW w:type="dxa" w:w="73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Ø3.5 мм / 45 мм</w:t>
            </w:r>
          </w:p>
        </w:tc>
      </w:tr>
      <w:tr>
        <w:trPr>
          <w:cantSplit/>
        </w:trPr>
        <w:tc>
          <w:tcPr>
            <w:tcW w:type="dxa" w:w="25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Отступы модели</w:t>
            </w:r>
          </w:p>
        </w:tc>
        <w:tc>
          <w:tcPr>
            <w:tcW w:type="dxa" w:w="73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от торца 30 мм; от кромки 18 мм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Монтаж</w:t>
            </w:r>
          </w:p>
        </w:tc>
        <w:tc>
          <w:tcPr>
            <w:tcW w:type="dxa" w:w="73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Количество указано на одно пересечение рейки с опорой. По два самореза ставить в каждую крайнюю стойку и каждую промежуточную стойку 50×50.</w:t>
            </w:r>
          </w:p>
        </w:tc>
      </w:tr>
      <w:tr>
        <w:trPr>
          <w:cantSplit/>
        </w:trPr>
        <w:tc>
          <w:tcPr>
            <w:tcW w:type="dxa" w:w="25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Примечание по сверлению</w:t>
            </w:r>
          </w:p>
        </w:tc>
        <w:tc>
          <w:tcPr>
            <w:tcW w:type="dxa" w:w="73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Сначала прижать рейку, затем просверлить направляющее отверстие через рейку и только после этого заворачивать саморез.</w:t>
            </w:r>
          </w:p>
        </w:tc>
      </w:tr>
    </w:tbl>
    <w:p>
      <w:pPr>
        <w:spacing w:before="0" w:after="60"/>
      </w:pPr>
    </w:p>
    <w:p>
      <w:pPr>
        <w:keepLines/>
        <w:shd w:fill="FFF4D6"/>
        <w:pBdr>
          <w:left w:val="single" w:sz="22" w:space="8" w:color="A06A00"/>
        </w:pBdr>
        <w:spacing w:before="100" w:after="120" w:line="290" w:lineRule="auto"/>
      </w:pPr>
      <w:r>
        <w:rPr>
          <w:rFonts w:ascii="Arial" w:hAnsi="Arial" w:eastAsia="Arial"/>
          <w:b/>
          <w:color w:val="A06A00"/>
          <w:sz w:val="20"/>
        </w:rPr>
        <w:t xml:space="preserve">Ограничение. </w:t>
      </w:r>
      <w:r>
        <w:rPr>
          <w:rFonts w:ascii="Arial" w:hAnsi="Arial" w:eastAsia="Arial"/>
          <w:color w:val="243238"/>
          <w:sz w:val="20"/>
        </w:rPr>
        <w:t>Схема относится к креплению отделочной детали. Она не заменяет проверку несущего каркаса.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Источники карточки: </w:t>
      </w:r>
      <w:r>
        <w:rPr>
          <w:rFonts w:ascii="Arial" w:hAnsi="Arial" w:eastAsia="Arial"/>
          <w:color w:val="243238"/>
          <w:sz w:val="20"/>
        </w:rPr>
        <w:t>SPAX-A2-5</w:t>
      </w:r>
    </w:p>
    <w:p>
      <w:bookmarkStart w:id="46" w:name="joint-J-LATTICE-SLAT-TYP"/>
      <w:pPr>
        <w:pStyle w:val="Heading2"/>
      </w:pPr>
      <w:r>
        <w:t>J-LATTICE-SLAT-TYP · Типовой узел рейки решётчатой стены</w:t>
      </w:r>
      <w:bookmarkEnd w:id="46"/>
    </w:p>
    <w:tbl>
      <w:tblPr>
        <w:tblStyle w:val="TableGrid"/>
        <w:tblW w:type="dxa" w:w="986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7365"/>
      </w:tblGrid>
      <w:tr>
        <w:trPr>
          <w:tblHeader w:val="true"/>
          <w:cantSplit/>
        </w:trPr>
        <w:tc>
          <w:tcPr>
            <w:tcW w:type="dxa" w:w="2500"/>
            <w:shd w:fill="E8F0F2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/>
                <w:color w:val="1F4F60"/>
                <w:sz w:val="18"/>
              </w:rPr>
              <w:t>Поле</w:t>
            </w:r>
          </w:p>
        </w:tc>
        <w:tc>
          <w:tcPr>
            <w:tcW w:type="dxa" w:w="7365"/>
            <w:shd w:fill="E8F0F2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/>
                <w:color w:val="1F4F60"/>
                <w:sz w:val="18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Статус</w:t>
            </w:r>
          </w:p>
        </w:tc>
        <w:tc>
          <w:tcPr>
            <w:tcW w:type="dxa" w:w="73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Сверено с паспортом производителя</w:t>
            </w:r>
          </w:p>
        </w:tc>
      </w:tr>
      <w:tr>
        <w:trPr>
          <w:cantSplit/>
        </w:trPr>
        <w:tc>
          <w:tcPr>
            <w:tcW w:type="dxa" w:w="25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Система</w:t>
            </w:r>
          </w:p>
        </w:tc>
        <w:tc>
          <w:tcPr>
            <w:tcW w:type="dxa" w:w="73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SPAX A2 5×60, частичная резьба, потайная головка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Крепёж</w:t>
            </w:r>
          </w:p>
        </w:tc>
        <w:tc>
          <w:tcPr>
            <w:tcW w:type="dxa" w:w="73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нержавеющий саморез SPAX A2 по дереву; 5×60 мм; 2 шт.</w:t>
            </w:r>
          </w:p>
        </w:tc>
      </w:tr>
      <w:tr>
        <w:trPr>
          <w:cantSplit/>
        </w:trPr>
        <w:tc>
          <w:tcPr>
            <w:tcW w:type="dxa" w:w="25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Привод</w:t>
            </w:r>
          </w:p>
        </w:tc>
        <w:tc>
          <w:tcPr>
            <w:tcW w:type="dxa" w:w="73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T20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Коррозия</w:t>
            </w:r>
          </w:p>
        </w:tc>
        <w:tc>
          <w:tcPr>
            <w:tcW w:type="dxa" w:w="73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нержавеющая сталь A2, для наружных работ с прямым увлажнением</w:t>
            </w:r>
          </w:p>
        </w:tc>
      </w:tr>
      <w:tr>
        <w:trPr>
          <w:cantSplit/>
        </w:trPr>
        <w:tc>
          <w:tcPr>
            <w:tcW w:type="dxa" w:w="25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Предварительное сверление</w:t>
            </w:r>
          </w:p>
        </w:tc>
        <w:tc>
          <w:tcPr>
            <w:tcW w:type="dxa" w:w="73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да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Сверло / глубина</w:t>
            </w:r>
          </w:p>
        </w:tc>
        <w:tc>
          <w:tcPr>
            <w:tcW w:type="dxa" w:w="73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Ø3.5 мм / 45 мм</w:t>
            </w:r>
          </w:p>
        </w:tc>
      </w:tr>
      <w:tr>
        <w:trPr>
          <w:cantSplit/>
        </w:trPr>
        <w:tc>
          <w:tcPr>
            <w:tcW w:type="dxa" w:w="25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Отступы модели</w:t>
            </w:r>
          </w:p>
        </w:tc>
        <w:tc>
          <w:tcPr>
            <w:tcW w:type="dxa" w:w="73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от торца 30 мм; от кромки 18 мм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Монтаж</w:t>
            </w:r>
          </w:p>
        </w:tc>
        <w:tc>
          <w:tcPr>
            <w:tcW w:type="dxa" w:w="73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Количество указано на одно пересечение рейки с опорой. По два самореза ставить в каждую крайнюю и промежуточную стойку; зазор 55 мм выдерживать по шаблону.</w:t>
            </w:r>
          </w:p>
        </w:tc>
      </w:tr>
      <w:tr>
        <w:trPr>
          <w:cantSplit/>
        </w:trPr>
        <w:tc>
          <w:tcPr>
            <w:tcW w:type="dxa" w:w="25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Примечание по сверлению</w:t>
            </w:r>
          </w:p>
        </w:tc>
        <w:tc>
          <w:tcPr>
            <w:tcW w:type="dxa" w:w="73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Сверлить по установленному шаблону зазора; направляющее отверстие проходит через рейку и входит в стойку.</w:t>
            </w:r>
          </w:p>
        </w:tc>
      </w:tr>
    </w:tbl>
    <w:p>
      <w:pPr>
        <w:spacing w:before="0" w:after="60"/>
      </w:pPr>
    </w:p>
    <w:p>
      <w:pPr>
        <w:keepLines/>
        <w:shd w:fill="FFF4D6"/>
        <w:pBdr>
          <w:left w:val="single" w:sz="22" w:space="8" w:color="A06A00"/>
        </w:pBdr>
        <w:spacing w:before="100" w:after="120" w:line="290" w:lineRule="auto"/>
      </w:pPr>
      <w:r>
        <w:rPr>
          <w:rFonts w:ascii="Arial" w:hAnsi="Arial" w:eastAsia="Arial"/>
          <w:b/>
          <w:color w:val="A06A00"/>
          <w:sz w:val="20"/>
        </w:rPr>
        <w:t xml:space="preserve">Ограничение. </w:t>
      </w:r>
      <w:r>
        <w:rPr>
          <w:rFonts w:ascii="Arial" w:hAnsi="Arial" w:eastAsia="Arial"/>
          <w:color w:val="243238"/>
          <w:sz w:val="20"/>
        </w:rPr>
        <w:t>Схема относится к креплению отделочной детали. Она не заменяет проверку несущего каркаса.</w:t>
      </w:r>
    </w:p>
    <w:p>
      <w:pPr>
        <w:spacing w:after="80"/>
      </w:pPr>
      <w:r>
        <w:rPr>
          <w:rFonts w:ascii="Arial" w:hAnsi="Arial" w:eastAsia="Arial"/>
          <w:b/>
          <w:color w:val="1F4F60"/>
          <w:sz w:val="20"/>
        </w:rPr>
        <w:t xml:space="preserve">Источники карточки: </w:t>
      </w:r>
      <w:r>
        <w:rPr>
          <w:rFonts w:ascii="Arial" w:hAnsi="Arial" w:eastAsia="Arial"/>
          <w:color w:val="243238"/>
          <w:sz w:val="20"/>
        </w:rPr>
        <w:t>SPAX-A2-5</w:t>
      </w:r>
    </w:p>
    <w:p>
      <w:r>
        <w:br w:type="page"/>
      </w:r>
    </w:p>
    <w:p>
      <w:bookmarkStart w:id="47" w:name="errors"/>
      <w:pPr>
        <w:pStyle w:val="Heading1"/>
      </w:pPr>
      <w:r>
        <w:t>Типичные ошибки и остановка работ</w:t>
      </w:r>
      <w:bookmarkEnd w:id="47"/>
    </w:p>
    <w:tbl>
      <w:tblPr>
        <w:tblStyle w:val="TableGrid"/>
        <w:tblW w:type="dxa" w:w="986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7065"/>
      </w:tblGrid>
      <w:tr>
        <w:trPr>
          <w:tblHeader w:val="true"/>
          <w:cantSplit/>
        </w:trPr>
        <w:tc>
          <w:tcPr>
            <w:tcW w:type="dxa" w:w="2800"/>
            <w:shd w:fill="E8F0F2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/>
                <w:color w:val="1F4F60"/>
                <w:sz w:val="18"/>
              </w:rPr>
              <w:t>Симптом</w:t>
            </w:r>
          </w:p>
        </w:tc>
        <w:tc>
          <w:tcPr>
            <w:tcW w:type="dxa" w:w="7065"/>
            <w:shd w:fill="E8F0F2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/>
                <w:color w:val="1F4F60"/>
                <w:sz w:val="18"/>
              </w:rPr>
              <w:t>Действие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Саморез треснул древесину</w:t>
            </w:r>
          </w:p>
        </w:tc>
        <w:tc>
          <w:tcPr>
            <w:tcW w:type="dxa" w:w="70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Остановить; снять деталь; оценить трещину; увеличить направляющее отверстие только в пределах паспорта; повреждённую силовую деталь не маскировать.</w:t>
            </w:r>
          </w:p>
        </w:tc>
      </w:tr>
      <w:tr>
        <w:trPr>
          <w:cantSplit/>
        </w:trPr>
        <w:tc>
          <w:tcPr>
            <w:tcW w:type="dxa" w:w="28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Головка прокручивается</w:t>
            </w:r>
          </w:p>
        </w:tc>
        <w:tc>
          <w:tcPr>
            <w:tcW w:type="dxa" w:w="70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Не ставить рядом второй винт без оценки. Узел разобрать и согласовать ремонт/новое положение.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Стойка ушла из вертикали</w:t>
            </w:r>
          </w:p>
        </w:tc>
        <w:tc>
          <w:tcPr>
            <w:tcW w:type="dxa" w:w="70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Ослабить только временное крепление, вернуть укосинами, повторно проверить все связанные узлы.</w:t>
            </w:r>
          </w:p>
        </w:tc>
      </w:tr>
      <w:tr>
        <w:trPr>
          <w:cantSplit/>
        </w:trPr>
        <w:tc>
          <w:tcPr>
            <w:tcW w:type="dxa" w:w="28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Рейки расходятся по зазору</w:t>
            </w:r>
          </w:p>
        </w:tc>
        <w:tc>
          <w:tcPr>
            <w:tcW w:type="dxa" w:w="70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Снять последние ряды до места ошибки; не исправлять всё одним большим/маленьким зазором.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Стропила не в одной плоскости</w:t>
            </w:r>
          </w:p>
        </w:tc>
        <w:tc>
          <w:tcPr>
            <w:tcW w:type="dxa" w:w="70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Не класть обрешётку клиньями «на глаз». Найти причину в опирании/длине и согласовать исправление.</w:t>
            </w:r>
          </w:p>
        </w:tc>
      </w:tr>
      <w:tr>
        <w:trPr>
          <w:cantSplit/>
        </w:trPr>
        <w:tc>
          <w:tcPr>
            <w:tcW w:type="dxa" w:w="28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EPDM сильно расплющен</w:t>
            </w:r>
          </w:p>
        </w:tc>
        <w:tc>
          <w:tcPr>
            <w:tcW w:type="dxa" w:w="70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Винт перетянут. Заменить по инструкции производителя; не оставлять повреждённую шайбу.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Появилась металлическая стружка</w:t>
            </w:r>
          </w:p>
        </w:tc>
        <w:tc>
          <w:tcPr>
            <w:tcW w:type="dxa" w:w="70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Сразу убрать мягкой щёткой; не сметать голой рукой и не оставлять ржаветь на покрытии.</w:t>
            </w:r>
          </w:p>
        </w:tc>
      </w:tr>
      <w:tr>
        <w:trPr>
          <w:cantSplit/>
        </w:trPr>
        <w:tc>
          <w:tcPr>
            <w:tcW w:type="dxa" w:w="28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Начался дождь/ветер</w:t>
            </w:r>
          </w:p>
        </w:tc>
        <w:tc>
          <w:tcPr>
            <w:tcW w:type="dxa" w:w="706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7"/>
              </w:rPr>
              <w:t>Прекратить подъём листов, закрепить материалы на земле, покинуть высоту безопасным маршрутом.</w:t>
            </w:r>
          </w:p>
        </w:tc>
      </w:tr>
    </w:tbl>
    <w:p>
      <w:pPr>
        <w:spacing w:before="0" w:after="60"/>
      </w:pPr>
    </w:p>
    <w:p>
      <w:bookmarkStart w:id="48" w:name="final-check"/>
      <w:pPr>
        <w:pStyle w:val="Heading1"/>
      </w:pPr>
      <w:r>
        <w:t>Итоговая проверка</w:t>
      </w:r>
      <w:bookmarkEnd w:id="48"/>
    </w:p>
    <w:tbl>
      <w:tblPr>
        <w:tblStyle w:val="TableGrid"/>
        <w:tblW w:type="dxa" w:w="986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350"/>
        <w:gridCol w:w="900"/>
        <w:gridCol w:w="1615"/>
      </w:tblGrid>
      <w:tr>
        <w:trPr>
          <w:tblHeader w:val="true"/>
          <w:cantSplit/>
        </w:trPr>
        <w:tc>
          <w:tcPr>
            <w:tcW w:type="dxa" w:w="7350"/>
            <w:shd w:fill="E8F0F2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/>
                <w:color w:val="1F4F60"/>
                <w:sz w:val="18"/>
              </w:rPr>
              <w:t>Проверка</w:t>
            </w:r>
          </w:p>
        </w:tc>
        <w:tc>
          <w:tcPr>
            <w:tcW w:type="dxa" w:w="900"/>
            <w:shd w:fill="E8F0F2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color w:val="1F4F60"/>
                <w:sz w:val="18"/>
              </w:rPr>
              <w:t>Да</w:t>
            </w:r>
          </w:p>
        </w:tc>
        <w:tc>
          <w:tcPr>
            <w:tcW w:type="dxa" w:w="1615"/>
            <w:shd w:fill="E8F0F2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color w:val="1F4F60"/>
                <w:sz w:val="18"/>
              </w:rPr>
              <w:t>Нет / замечание</w:t>
            </w:r>
          </w:p>
        </w:tc>
      </w:tr>
      <w:tr>
        <w:trPr>
          <w:cantSplit/>
        </w:trPr>
        <w:tc>
          <w:tcPr>
            <w:tcW w:type="dxa" w:w="7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Все 10 опор стабильны; гидроизоляция цела.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□</w:t>
            </w:r>
          </w:p>
        </w:tc>
        <w:tc>
          <w:tcPr>
            <w:tcW w:type="dxa" w:w="16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735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Анкеровка к основанию подтверждена инженером.</w:t>
            </w:r>
          </w:p>
        </w:tc>
        <w:tc>
          <w:tcPr>
            <w:tcW w:type="dxa" w:w="9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□</w:t>
            </w:r>
          </w:p>
        </w:tc>
        <w:tc>
          <w:tcPr>
            <w:tcW w:type="dxa" w:w="161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7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Пять стоек вертикальны и закреплены по два AB90S на стойку.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□</w:t>
            </w:r>
          </w:p>
        </w:tc>
        <w:tc>
          <w:tcPr>
            <w:tcW w:type="dxa" w:w="16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735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Пять участков верхней обвязки имеют полное опирание.</w:t>
            </w:r>
          </w:p>
        </w:tc>
        <w:tc>
          <w:tcPr>
            <w:tcW w:type="dxa" w:w="9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□</w:t>
            </w:r>
          </w:p>
        </w:tc>
        <w:tc>
          <w:tcPr>
            <w:tcW w:type="dxa" w:w="161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7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Шесть постоянных укосин плотно прилегают.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□</w:t>
            </w:r>
          </w:p>
        </w:tc>
        <w:tc>
          <w:tcPr>
            <w:tcW w:type="dxa" w:w="16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735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14 промежуточных стоек обшивки закреплены сверху и снизу.</w:t>
            </w:r>
          </w:p>
        </w:tc>
        <w:tc>
          <w:tcPr>
            <w:tcW w:type="dxa" w:w="9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□</w:t>
            </w:r>
          </w:p>
        </w:tc>
        <w:tc>
          <w:tcPr>
            <w:tcW w:type="dxa" w:w="161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7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Пол не качается; зазоры 5–7 мм; головки заподлицо.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□</w:t>
            </w:r>
          </w:p>
        </w:tc>
        <w:tc>
          <w:tcPr>
            <w:tcW w:type="dxa" w:w="16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735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44 сплошных и 14 решётчатых ряда закреплены на пяти опорах.</w:t>
            </w:r>
          </w:p>
        </w:tc>
        <w:tc>
          <w:tcPr>
            <w:tcW w:type="dxa" w:w="9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□</w:t>
            </w:r>
          </w:p>
        </w:tc>
        <w:tc>
          <w:tcPr>
            <w:tcW w:type="dxa" w:w="161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7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Открытый вход C–D около 1414 мм свободен.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□</w:t>
            </w:r>
          </w:p>
        </w:tc>
        <w:tc>
          <w:tcPr>
            <w:tcW w:type="dxa" w:w="16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735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11 стропильных и 11 обрешёточных элементов соответствуют подтверждённой схеме.</w:t>
            </w:r>
          </w:p>
        </w:tc>
        <w:tc>
          <w:tcPr>
            <w:tcW w:type="dxa" w:w="9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□</w:t>
            </w:r>
          </w:p>
        </w:tc>
        <w:tc>
          <w:tcPr>
            <w:tcW w:type="dxa" w:w="161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7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Кровельные винты установлены по паспорту профлиста и расчёту ветровых зон.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□</w:t>
            </w:r>
          </w:p>
        </w:tc>
        <w:tc>
          <w:tcPr>
            <w:tcW w:type="dxa" w:w="16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735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EPDM-шайбы целы; покрытие не поцарапано; стружка удалена.</w:t>
            </w:r>
          </w:p>
        </w:tc>
        <w:tc>
          <w:tcPr>
            <w:tcW w:type="dxa" w:w="9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□</w:t>
            </w:r>
          </w:p>
        </w:tc>
        <w:tc>
          <w:tcPr>
            <w:tcW w:type="dxa" w:w="161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7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Временный крепёж не оставлен как постоянный.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□</w:t>
            </w:r>
          </w:p>
        </w:tc>
        <w:tc>
          <w:tcPr>
            <w:tcW w:type="dxa" w:w="16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735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Фото, расчёт и паспорта сохранены вместе с руководством.</w:t>
            </w:r>
          </w:p>
        </w:tc>
        <w:tc>
          <w:tcPr>
            <w:tcW w:type="dxa" w:w="900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□</w:t>
            </w:r>
          </w:p>
        </w:tc>
        <w:tc>
          <w:tcPr>
            <w:tcW w:type="dxa" w:w="1615"/>
            <w:shd w:fill="F9FAF9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43238"/>
                <w:sz w:val="18"/>
              </w:rPr>
              <w:t>□</w:t>
            </w:r>
          </w:p>
        </w:tc>
      </w:tr>
    </w:tbl>
    <w:p>
      <w:pPr>
        <w:spacing w:before="0" w:after="60"/>
      </w:pPr>
    </w:p>
    <w:p>
      <w:bookmarkStart w:id="49" w:name="maintenance"/>
      <w:pPr>
        <w:pStyle w:val="Heading1"/>
      </w:pPr>
      <w:r>
        <w:t>Обслуживание и сезонный осмотр</w:t>
      </w:r>
      <w:bookmarkEnd w:id="49"/>
    </w:p>
    <w:p>
      <w:pPr>
        <w:numPr>
          <w:ilvl w:val="0"/>
          <w:numId w:val="35"/>
        </w:numPr>
      </w:pPr>
      <w:r>
        <w:rPr>
          <w:rFonts w:ascii="Arial" w:hAnsi="Arial" w:eastAsia="Arial"/>
          <w:color w:val="243238"/>
          <w:sz w:val="20"/>
        </w:rPr>
        <w:t>Осмотрите беседку после первого сильного дождя и ветра: ищите протечки, подвижность и ослабление соединений.</w:t>
      </w:r>
    </w:p>
    <w:p>
      <w:pPr>
        <w:numPr>
          <w:ilvl w:val="0"/>
          <w:numId w:val="35"/>
        </w:numPr>
      </w:pPr>
      <w:r>
        <w:rPr>
          <w:rFonts w:ascii="Arial" w:hAnsi="Arial" w:eastAsia="Arial"/>
          <w:color w:val="243238"/>
          <w:sz w:val="20"/>
        </w:rPr>
        <w:t>Весной и осенью проверяйте основание, нижнюю обвязку, торцы древесины, укосины, головки крепежа и EPDM-шайбы.</w:t>
      </w:r>
    </w:p>
    <w:p>
      <w:pPr>
        <w:numPr>
          <w:ilvl w:val="0"/>
          <w:numId w:val="35"/>
        </w:numPr>
      </w:pPr>
      <w:r>
        <w:rPr>
          <w:rFonts w:ascii="Arial" w:hAnsi="Arial" w:eastAsia="Arial"/>
          <w:color w:val="243238"/>
          <w:sz w:val="20"/>
        </w:rPr>
        <w:t>Не допускайте постоянного контакта древесины с землёй, листьями и стоячей водой.</w:t>
      </w:r>
    </w:p>
    <w:p>
      <w:pPr>
        <w:numPr>
          <w:ilvl w:val="0"/>
          <w:numId w:val="35"/>
        </w:numPr>
      </w:pPr>
      <w:r>
        <w:rPr>
          <w:rFonts w:ascii="Arial" w:hAnsi="Arial" w:eastAsia="Arial"/>
          <w:color w:val="243238"/>
          <w:sz w:val="20"/>
        </w:rPr>
        <w:t>Снег с крыши удаляйте только безопасным способом с земли и без ударов по профлисту; предельную снеговую ситуацию определяет инженер.</w:t>
      </w:r>
    </w:p>
    <w:p>
      <w:pPr>
        <w:numPr>
          <w:ilvl w:val="0"/>
          <w:numId w:val="35"/>
        </w:numPr>
      </w:pPr>
      <w:r>
        <w:rPr>
          <w:rFonts w:ascii="Arial" w:hAnsi="Arial" w:eastAsia="Arial"/>
          <w:color w:val="243238"/>
          <w:sz w:val="20"/>
        </w:rPr>
        <w:t>Любую новую печь, тяжёлое остекление, подвесное кресло, водосток со льдом или солнечные панели считать изменением нагрузок и согласовывать отдельно.</w:t>
      </w:r>
    </w:p>
    <w:p>
      <w:pPr>
        <w:numPr>
          <w:ilvl w:val="0"/>
          <w:numId w:val="35"/>
        </w:numPr>
      </w:pPr>
      <w:r>
        <w:rPr>
          <w:rFonts w:ascii="Arial" w:hAnsi="Arial" w:eastAsia="Arial"/>
          <w:color w:val="243238"/>
          <w:sz w:val="20"/>
        </w:rPr>
        <w:t>Фиксируйте дату осмотра и фотографии одинаковых узлов, чтобы видеть изменения во времени.</w:t>
      </w:r>
    </w:p>
    <w:p>
      <w:bookmarkStart w:id="50" w:name="sources"/>
      <w:pPr>
        <w:pStyle w:val="Heading1"/>
      </w:pPr>
      <w:r>
        <w:t>Источники</w:t>
      </w:r>
      <w:bookmarkEnd w:id="50"/>
    </w:p>
    <w:p>
      <w:pPr>
        <w:spacing w:after="200"/>
      </w:pPr>
      <w:r>
        <w:t>Проверено 13 июля 2026 года. Использованы официальные страницы нормативных документов и производителей; розничные карточки не применялись как расчётное основание.</w:t>
      </w:r>
    </w:p>
    <w:p>
      <w:pPr>
        <w:pStyle w:val="Heading2"/>
      </w:pPr>
      <w:r>
        <w:t>SP20 · СП 20.13330.2016 «Нагрузки и воздействия», актуальные изменения на сайте Минстроя России</w:t>
      </w:r>
    </w:p>
    <w:p>
      <w:pPr>
        <w:spacing w:after="60"/>
      </w:pPr>
      <w:hyperlink r:id="rId16">
        <w:r>
          <w:rPr>
            <w:color w:val="285E72"/>
            <w:u w:val="single"/>
          </w:rPr>
          <w:t>Открыть официальную страницу</w:t>
        </w:r>
      </w:hyperlink>
    </w:p>
    <w:p>
      <w:pPr>
        <w:spacing w:after="140"/>
      </w:pPr>
      <w:r>
        <w:t>Точный снеговой и ветровой район определяется по адресу участка и действующим картам; расчёт в данном макете не выполнен.</w:t>
      </w:r>
    </w:p>
    <w:p>
      <w:pPr>
        <w:pStyle w:val="Heading2"/>
      </w:pPr>
      <w:r>
        <w:t>SP64 · СП 64.13330.2017 «Деревянные конструкции», актуальные изменения на сайте Минстроя России</w:t>
      </w:r>
    </w:p>
    <w:p>
      <w:pPr>
        <w:spacing w:after="60"/>
      </w:pPr>
      <w:hyperlink r:id="rId17">
        <w:r>
          <w:rPr>
            <w:color w:val="285E72"/>
            <w:u w:val="single"/>
          </w:rPr>
          <w:t>Открыть официальную страницу</w:t>
        </w:r>
      </w:hyperlink>
    </w:p>
    <w:p>
      <w:pPr>
        <w:spacing w:after="140"/>
      </w:pPr>
      <w:r>
        <w:t>Использовать для расчётной проверки деревянных элементов, соединений и минимальных расстояний.</w:t>
      </w:r>
    </w:p>
    <w:p>
      <w:pPr>
        <w:pStyle w:val="Heading2"/>
      </w:pPr>
      <w:r>
        <w:t>SST-AB90S · Simpson Strong-Tie AB90S — нержавеющий уголок A4 для несущих деревянных конструкций</w:t>
      </w:r>
    </w:p>
    <w:p>
      <w:pPr>
        <w:spacing w:after="60"/>
      </w:pPr>
      <w:hyperlink r:id="rId18">
        <w:r>
          <w:rPr>
            <w:color w:val="285E72"/>
            <w:u w:val="single"/>
          </w:rPr>
          <w:t>Открыть официальную страницу</w:t>
        </w:r>
      </w:hyperlink>
    </w:p>
    <w:p>
      <w:pPr>
        <w:spacing w:after="140"/>
      </w:pPr>
      <w:r>
        <w:t>Габариты 88×88×65 мм, 6 и 9 отверстий Ø5 по полкам; класс эксплуатации 3.</w:t>
      </w:r>
    </w:p>
    <w:p>
      <w:pPr>
        <w:pStyle w:val="Heading2"/>
      </w:pPr>
      <w:r>
        <w:t>SST-CSA-S · Simpson Strong-Tie CSA5.0X40S — нержавеющий соединительный винт A4</w:t>
      </w:r>
    </w:p>
    <w:p>
      <w:pPr>
        <w:spacing w:after="60"/>
      </w:pPr>
      <w:hyperlink r:id="rId19">
        <w:r>
          <w:rPr>
            <w:color w:val="285E72"/>
            <w:u w:val="single"/>
          </w:rPr>
          <w:t>Открыть официальную страницу</w:t>
        </w:r>
      </w:hyperlink>
    </w:p>
    <w:p>
      <w:pPr>
        <w:spacing w:after="140"/>
      </w:pPr>
      <w:r>
        <w:t>Номинал 5×40 мм, привод T20; специальная режущая резьба, предварительное сверление не требуется.</w:t>
      </w:r>
    </w:p>
    <w:p>
      <w:pPr>
        <w:pStyle w:val="Heading2"/>
      </w:pPr>
      <w:r>
        <w:t>SST-ETA-AB · ETA-06/0106 Simpson Strong-Tie angle brackets, редакция 2026-03-09</w:t>
      </w:r>
    </w:p>
    <w:p>
      <w:pPr>
        <w:spacing w:after="60"/>
      </w:pPr>
      <w:hyperlink r:id="rId20">
        <w:r>
          <w:rPr>
            <w:color w:val="285E72"/>
            <w:u w:val="single"/>
          </w:rPr>
          <w:t>Открыть официальный документ</w:t>
        </w:r>
      </w:hyperlink>
    </w:p>
    <w:p>
      <w:pPr>
        <w:spacing w:after="140"/>
      </w:pPr>
      <w:r>
        <w:t>Подтверждает область применения и варианты материалов уголков; не заменяет расчёт узла беседки.</w:t>
      </w:r>
    </w:p>
    <w:p>
      <w:pPr>
        <w:pStyle w:val="Heading2"/>
      </w:pPr>
      <w:r>
        <w:t>SPAX-A2-8 · SPAX A2, конструкционные саморезы с частичной резьбой Ø8 мм</w:t>
      </w:r>
    </w:p>
    <w:p>
      <w:pPr>
        <w:spacing w:after="60"/>
      </w:pPr>
      <w:hyperlink r:id="rId21">
        <w:r>
          <w:rPr>
            <w:color w:val="285E72"/>
            <w:u w:val="single"/>
          </w:rPr>
          <w:t>Открыть официальную страницу</w:t>
        </w:r>
      </w:hyperlink>
    </w:p>
    <w:p>
      <w:pPr>
        <w:spacing w:after="140"/>
      </w:pPr>
      <w:r>
        <w:t>Размеры 8×120, 8×160 и 8×200 мм имеют привод T40; производитель указывает применение снаружи при прямом увлажнении.</w:t>
      </w:r>
    </w:p>
    <w:p>
      <w:pPr>
        <w:pStyle w:val="Heading2"/>
      </w:pPr>
      <w:r>
        <w:t>SPAX-A2-6 · SPAX A2, нержавеющий саморез с частичной резьбой 6×100 мм</w:t>
      </w:r>
    </w:p>
    <w:p>
      <w:pPr>
        <w:spacing w:after="60"/>
      </w:pPr>
      <w:hyperlink r:id="rId22">
        <w:r>
          <w:rPr>
            <w:color w:val="285E72"/>
            <w:u w:val="single"/>
          </w:rPr>
          <w:t>Открыть официальную страницу</w:t>
        </w:r>
      </w:hyperlink>
    </w:p>
    <w:p>
      <w:pPr>
        <w:spacing w:after="140"/>
      </w:pPr>
      <w:r>
        <w:t>Артикул 0197000601003, привод T30; наружное применение с прямым увлажнением.</w:t>
      </w:r>
    </w:p>
    <w:p>
      <w:pPr>
        <w:pStyle w:val="Heading2"/>
      </w:pPr>
      <w:r>
        <w:t>SPAX-A2-5 · SPAX A2, нержавеющий саморез с частичной резьбой 5×60 мм</w:t>
      </w:r>
    </w:p>
    <w:p>
      <w:pPr>
        <w:spacing w:after="60"/>
      </w:pPr>
      <w:hyperlink r:id="rId22">
        <w:r>
          <w:rPr>
            <w:color w:val="285E72"/>
            <w:u w:val="single"/>
          </w:rPr>
          <w:t>Открыть официальную страницу</w:t>
        </w:r>
      </w:hyperlink>
    </w:p>
    <w:p>
      <w:pPr>
        <w:spacing w:after="140"/>
      </w:pPr>
      <w:r>
        <w:t>Артикул 4197000500609, привод T20; наружное применение с прямым увлажнением.</w:t>
      </w:r>
    </w:p>
    <w:p>
      <w:pPr>
        <w:pStyle w:val="Heading2"/>
      </w:pPr>
      <w:r>
        <w:t>SPAX-DECK-A4 · SPAX A4, террасный саморез 5×75 мм с фиксирующей резьбой</w:t>
      </w:r>
    </w:p>
    <w:p>
      <w:pPr>
        <w:spacing w:after="60"/>
      </w:pPr>
      <w:hyperlink r:id="rId23">
        <w:r>
          <w:rPr>
            <w:color w:val="285E72"/>
            <w:u w:val="single"/>
          </w:rPr>
          <w:t>Открыть официальную страницу</w:t>
        </w:r>
      </w:hyperlink>
    </w:p>
    <w:p>
      <w:pPr>
        <w:spacing w:after="140"/>
      </w:pPr>
      <w:r>
        <w:t>Привод T25; A4 рассчитана на наружные настилы и агрессивную влажную среду.</w:t>
      </w:r>
    </w:p>
    <w:p>
      <w:pPr>
        <w:pStyle w:val="Heading2"/>
      </w:pPr>
      <w:r>
        <w:t>SFS-TDA-2026 · SFS Roofing and Cladding International Catalogue 01/2026 — TDA-S-6.5-A2</w:t>
      </w:r>
    </w:p>
    <w:p>
      <w:pPr>
        <w:spacing w:after="60"/>
      </w:pPr>
      <w:hyperlink r:id="rId24">
        <w:r>
          <w:rPr>
            <w:color w:val="285E72"/>
            <w:u w:val="single"/>
          </w:rPr>
          <w:t>Открыть официальный документ</w:t>
        </w:r>
      </w:hyperlink>
    </w:p>
    <w:p>
      <w:pPr>
        <w:spacing w:after="140"/>
      </w:pPr>
      <w:r>
        <w:t>Нержавеющий крепёж с EPDM для профлиста по дереву; привод HEX8; вход в древесину не менее 35 мм.</w:t>
      </w:r>
    </w:p>
    <w:p>
      <w:pPr>
        <w:pStyle w:val="Heading2"/>
      </w:pPr>
      <w:r>
        <w:t>SFS-DRIVER · SFS — руководство по инструменту для кровельного крепежа</w:t>
      </w:r>
    </w:p>
    <w:p>
      <w:pPr>
        <w:spacing w:after="60"/>
      </w:pPr>
      <w:hyperlink r:id="rId25">
        <w:r>
          <w:rPr>
            <w:color w:val="285E72"/>
            <w:u w:val="single"/>
          </w:rPr>
          <w:t>Открыть официальную страницу</w:t>
        </w:r>
      </w:hyperlink>
    </w:p>
    <w:p>
      <w:pPr>
        <w:spacing w:after="140"/>
      </w:pPr>
      <w:r>
        <w:t>Применять инструмент с контролем глубины, без ударного режима, ниже 2000 об/мин.</w:t>
      </w:r>
    </w:p>
    <w:p>
      <w:pPr>
        <w:keepLines/>
        <w:shd w:fill="FFF4D6"/>
        <w:pBdr>
          <w:left w:val="single" w:sz="22" w:space="8" w:color="A06A00"/>
        </w:pBdr>
        <w:spacing w:before="100" w:after="120" w:line="290" w:lineRule="auto"/>
      </w:pPr>
      <w:r>
        <w:rPr>
          <w:rFonts w:ascii="Arial" w:hAnsi="Arial" w:eastAsia="Arial"/>
          <w:b/>
          <w:color w:val="A06A00"/>
          <w:sz w:val="20"/>
        </w:rPr>
        <w:t xml:space="preserve">Версия источников. </w:t>
      </w:r>
      <w:r>
        <w:rPr>
          <w:rFonts w:ascii="Arial" w:hAnsi="Arial" w:eastAsia="Arial"/>
          <w:color w:val="243238"/>
          <w:sz w:val="20"/>
        </w:rPr>
        <w:t>Перед фактической закупкой перепроверьте, что паспорт выбранного артикула и редакции СП не изменились после даты этого руководства.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020" w:bottom="907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rial" w:hAnsi="Arial" w:eastAsia="Arial"/>
        <w:color w:val="5D6B70"/>
        <w:sz w:val="15"/>
      </w:rPr>
      <w:t xml:space="preserve">Проверенный учебный макет · требуется конструктивная проверка  |  </w:t>
    </w:r>
    <w:r>
      <w:rPr>
        <w:rFonts w:ascii="Arial" w:hAnsi="Arial" w:eastAsia="Arial"/>
        <w:color w:val="5D6B70"/>
        <w:sz w:val="15"/>
      </w:rPr>
      <w:t xml:space="preserve">стр. </w:t>
    </w:r>
    <w:fldSimple w:instr="PAGE">
      <w:r>
        <w:rPr>
          <w:rFonts w:ascii="Arial" w:hAnsi="Arial"/>
          <w:sz w:val="15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" w:hAnsi="Arial" w:eastAsia="Arial"/>
        <w:b/>
        <w:color w:val="5D6B70"/>
        <w:sz w:val="16"/>
      </w:rPr>
      <w:t>РУКОВОДСТВО ПО СБОРКЕ  |  УГЛОВАЯ БЕСЕДКА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nsid w:val="A1B20009"/>
    <w:multiLevelType w:val="singleLevel"/>
    <w:tmpl w:val="B1C30009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290" w:lineRule="auto"/>
      </w:pPr>
    </w:lvl>
  </w:abstractNum>
  <w:num w:numId="10">
    <w:abstractNumId w:val="9"/>
  </w:num>
  <w:abstractNum w:abstractNumId="10">
    <w:nsid w:val="A1B2000A"/>
    <w:multiLevelType w:val="singleLevel"/>
    <w:tmpl w:val="B1C3000A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290" w:lineRule="auto"/>
      </w:pPr>
    </w:lvl>
  </w:abstractNum>
  <w:num w:numId="11">
    <w:abstractNumId w:val="10"/>
  </w:num>
  <w:num w:numId="12">
    <w:abstractNumId w:val="10"/>
    <w:lvlOverride w:ilvl="0">
      <w:startOverride w:val="1"/>
    </w:lvlOverride>
  </w:num>
  <w:num w:numId="13">
    <w:abstractNumId w:val="9"/>
    <w:lvlOverride w:ilvl="0">
      <w:startOverride w:val="1"/>
    </w:lvlOverride>
  </w:num>
  <w:num w:numId="14">
    <w:abstractNumId w:val="9"/>
    <w:lvlOverride w:ilvl="0">
      <w:startOverride w:val="1"/>
    </w:lvlOverride>
  </w:num>
  <w:num w:numId="15">
    <w:abstractNumId w:val="9"/>
    <w:lvlOverride w:ilvl="0">
      <w:startOverride w:val="1"/>
    </w:lvlOverride>
  </w:num>
  <w:num w:numId="16">
    <w:abstractNumId w:val="9"/>
    <w:lvlOverride w:ilvl="0">
      <w:startOverride w:val="1"/>
    </w:lvlOverride>
  </w:num>
  <w:num w:numId="17">
    <w:abstractNumId w:val="10"/>
    <w:lvlOverride w:ilvl="0">
      <w:startOverride w:val="1"/>
    </w:lvlOverride>
  </w:num>
  <w:num w:numId="18">
    <w:abstractNumId w:val="10"/>
    <w:lvlOverride w:ilvl="0">
      <w:startOverride w:val="1"/>
    </w:lvlOverride>
  </w:num>
  <w:num w:numId="19">
    <w:abstractNumId w:val="10"/>
    <w:lvlOverride w:ilvl="0">
      <w:startOverride w:val="1"/>
    </w:lvlOverride>
  </w:num>
  <w:num w:numId="20">
    <w:abstractNumId w:val="10"/>
    <w:lvlOverride w:ilvl="0">
      <w:startOverride w:val="1"/>
    </w:lvlOverride>
  </w:num>
  <w:num w:numId="21">
    <w:abstractNumId w:val="10"/>
    <w:lvlOverride w:ilvl="0">
      <w:startOverride w:val="1"/>
    </w:lvlOverride>
  </w:num>
  <w:num w:numId="22">
    <w:abstractNumId w:val="10"/>
    <w:lvlOverride w:ilvl="0">
      <w:startOverride w:val="1"/>
    </w:lvlOverride>
  </w:num>
  <w:num w:numId="23">
    <w:abstractNumId w:val="10"/>
    <w:lvlOverride w:ilvl="0">
      <w:startOverride w:val="1"/>
    </w:lvlOverride>
  </w:num>
  <w:num w:numId="24">
    <w:abstractNumId w:val="10"/>
    <w:lvlOverride w:ilvl="0">
      <w:startOverride w:val="1"/>
    </w:lvlOverride>
  </w:num>
  <w:num w:numId="25">
    <w:abstractNumId w:val="10"/>
    <w:lvlOverride w:ilvl="0">
      <w:startOverride w:val="1"/>
    </w:lvlOverride>
  </w:num>
  <w:num w:numId="26">
    <w:abstractNumId w:val="10"/>
    <w:lvlOverride w:ilvl="0">
      <w:startOverride w:val="1"/>
    </w:lvlOverride>
  </w:num>
  <w:num w:numId="27">
    <w:abstractNumId w:val="10"/>
    <w:lvlOverride w:ilvl="0">
      <w:startOverride w:val="1"/>
    </w:lvlOverride>
  </w:num>
  <w:num w:numId="28">
    <w:abstractNumId w:val="10"/>
    <w:lvlOverride w:ilvl="0">
      <w:startOverride w:val="1"/>
    </w:lvlOverride>
  </w:num>
  <w:num w:numId="29">
    <w:abstractNumId w:val="10"/>
    <w:lvlOverride w:ilvl="0">
      <w:startOverride w:val="1"/>
    </w:lvlOverride>
  </w:num>
  <w:num w:numId="30">
    <w:abstractNumId w:val="10"/>
    <w:lvlOverride w:ilvl="0">
      <w:startOverride w:val="1"/>
    </w:lvlOverride>
  </w:num>
  <w:num w:numId="31">
    <w:abstractNumId w:val="10"/>
    <w:lvlOverride w:ilvl="0">
      <w:startOverride w:val="1"/>
    </w:lvlOverride>
  </w:num>
  <w:num w:numId="32">
    <w:abstractNumId w:val="10"/>
    <w:lvlOverride w:ilvl="0">
      <w:startOverride w:val="1"/>
    </w:lvlOverride>
  </w:num>
  <w:num w:numId="33">
    <w:abstractNumId w:val="10"/>
    <w:lvlOverride w:ilvl="0">
      <w:startOverride w:val="1"/>
    </w:lvlOverride>
  </w:num>
  <w:num w:numId="34">
    <w:abstractNumId w:val="10"/>
    <w:lvlOverride w:ilvl="0">
      <w:startOverride w:val="1"/>
    </w:lvlOverride>
  </w:num>
  <w:num w:numId="35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6" w:lineRule="auto"/>
    </w:pPr>
    <w:rPr>
      <w:rFonts w:ascii="Arial" w:hAnsi="Arial" w:eastAsia="Arial"/>
      <w:color w:val="2432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285E7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B8754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F6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60" w:after="160"/>
      <w:jc w:val="center"/>
    </w:pPr>
    <w:rPr>
      <w:rFonts w:ascii="Arial" w:hAnsi="Arial"/>
      <w:b/>
      <w:bCs/>
      <w:i/>
      <w:color w:val="5D6B70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hyperlink" Target="https://minstroyrf.gov.ru/docs/?PAGEN_1=3&amp;active%5B0%5D=65&amp;t%5B0%5D=62&amp;t%5B1%5D=60" TargetMode="External"/><Relationship Id="rId17" Type="http://schemas.openxmlformats.org/officeDocument/2006/relationships/hyperlink" Target="https://minstroyrf.gov.ru/docs/?PAGEN_1=4&amp;active%5B0%5D=65&amp;t%5B0%5D=62&amp;t%5B1%5D=60" TargetMode="External"/><Relationship Id="rId18" Type="http://schemas.openxmlformats.org/officeDocument/2006/relationships/hyperlink" Target="https://www.strongtie.de/de-DE/produkte/winkelverbinder-rostfrei-70s-90s-105s-ab-s" TargetMode="External"/><Relationship Id="rId19" Type="http://schemas.openxmlformats.org/officeDocument/2006/relationships/hyperlink" Target="https://www.strongtie.de/de-DE/produkte/verbinderschraube-rostfrei-csa-s" TargetMode="External"/><Relationship Id="rId20" Type="http://schemas.openxmlformats.org/officeDocument/2006/relationships/hyperlink" Target="https://www.strongtie.de/sites/default/files/field_media_file_2/2026/03/09/183114/eta-06-0106-2026-03-09.pdf" TargetMode="External"/><Relationship Id="rId21" Type="http://schemas.openxmlformats.org/officeDocument/2006/relationships/hyperlink" Target="https://www.spax.com/gb-en/p/stainless-steel-screw-partial-thread-flat-countersunk-head-t-star-plus-4cut-stainless-steel-a2.html?variant=0197000802005" TargetMode="External"/><Relationship Id="rId22" Type="http://schemas.openxmlformats.org/officeDocument/2006/relationships/hyperlink" Target="https://www.spax.com/de-de/p/edelstahlschraube-teilgewinde-senkkopf-t-star-plus-4cut-edelstahl-rostfrei-a2.html" TargetMode="External"/><Relationship Id="rId23" Type="http://schemas.openxmlformats.org/officeDocument/2006/relationships/hyperlink" Target="https://www.spax.com/pc-en/p/decking-screw-fixing-thread-cylindrical-head-t-star-plus-cut-point-stainless-steel-a4.html" TargetMode="External"/><Relationship Id="rId24" Type="http://schemas.openxmlformats.org/officeDocument/2006/relationships/hyperlink" Target="https://ee.sfs.com/content/files/7022%20-%20ee/downloads%20pdfs/rc/sfs%20roofing%20and%20cladding%202026%20product%20catalogue.web.pdf" TargetMode="External"/><Relationship Id="rId25" Type="http://schemas.openxmlformats.org/officeDocument/2006/relationships/hyperlink" Target="https://uk.sfs.com/resources/article/screw-gun-guidance-roofing-cladd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Руководство по строительству угловой беседки</dc:title>
  <dc:subject>Пол, стены, стропила, обрешётка и кровля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