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bank_branch(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Branch_id varchar2(10)primary key,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Branch_name varchar2(20),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Branch_address varchar2(20),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Branch_city varchar2(20),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Branch_state varchar2(20),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Branch_open_date date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select*from bank_branch;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insert into bank_branch (Branch_id,Branch_name,Branch_address,Branch_city,Branch_state,Branch_open_date)values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('B001' ,'BOI' ,'JagnathRoad' ,'Rajkot' ,'Gujarat' ,'22-mar-2015'),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('B002','SBI','BoriwaliRoad', 'Mumbai', 'Maharashtra', '12-jan-2000'),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('B003','HDFC', 'AgraRoad', 'Agra', 'U.P', '04-feb-1998'),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('B004', 'DenaBank', 'CGRoad', 'Ahmedabad', 'Gujarat' ,'20-sep-2012'),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('B005', 'ICICI', 'MajavdiRoad', 'Junagadh', 'Gujarat', '07-may-2011');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select*from bank_branch;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 Branch_id from bank_branch;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select Branch_id, Branch_address from bank_branch;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select Branch_name, Branch_address, Branch_city from bank_branch;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 Branch_city, Branch_state , Branch_open_date from bank_branch;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select* from bank_branch order by Branch_id;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select* from bank_branch order by Branch_name;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select* from bank_branch order by Branch_city;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select* from bank_branch order by Branch_state;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