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BREAKOUT FACILITATION GUIDE</w:t>
      </w:r>
    </w:p>
    <w:p>
      <w:r>
        <w:rPr>
          <w:b/>
        </w:rPr>
        <w:t xml:space="preserve">Event: </w:t>
      </w:r>
      <w:r>
        <w:t>May 9, 2026 (Saturday), 1:30-2:15 PM block Venue:        Hampton Inn, 1000 Towne Square Dr, Greensburg Last updated: 2026-05-02 Owners:       Arron + Nicole (co-facilitators)</w:t>
      </w:r>
    </w:p>
    <w:p>
      <w:pPr>
        <w:pStyle w:val="Heading2"/>
      </w:pPr>
      <w:r>
        <w:t>PURPOSE</w:t>
      </w:r>
    </w:p>
    <w:p>
      <w:pPr>
        <w:spacing w:before="0" w:after="120"/>
        <w:pBdr>
          <w:bottom w:val="single" w:sz="6" w:space="1" w:color="808080"/>
        </w:pBdr>
      </w:pPr>
    </w:p>
    <w:p>
      <w:r>
        <w:t>Operational walkthrough for how the three parallel breakout groups actually run on May 9. Written for facilitators and note-takers who have not run formal focus group breakouts before.</w:t>
      </w:r>
    </w:p>
    <w:p>
      <w:r>
        <w:t>Read alongside:</w:t>
      </w:r>
    </w:p>
    <w:p>
      <w:pPr>
        <w:spacing w:before="0" w:after="0" w:line="240" w:lineRule="auto"/>
        <w:ind w:left="288"/>
      </w:pPr>
      <w:r>
        <w:rPr>
          <w:rFonts w:ascii="Consolas" w:hAnsi="Consolas"/>
          <w:sz w:val="18"/>
        </w:rPr>
        <w:t xml:space="preserve">  Capture_Protocol.txt    - shorthand convention, sentiment</w:t>
        <w:br/>
        <w:t xml:space="preserve">                            codes, soft-split structure</w:t>
        <w:br/>
        <w:t xml:space="preserve">  Welcome_and_NDA_Flow.txt - check-in + NDA + welcome script</w:t>
        <w:br/>
        <w:t xml:space="preserve">  Pitch_Script_v1.txt     - what happens before breakouts</w:t>
        <w:br/>
        <w:t xml:space="preserve">                            (12:00-1:30) and after (2:15-3:00)</w:t>
      </w:r>
    </w:p>
    <w:p>
      <w:r>
        <w:br w:type="page"/>
      </w:r>
    </w:p>
    <w:p>
      <w:pPr>
        <w:pStyle w:val="Heading1"/>
      </w:pPr>
      <w:r>
        <w:t>WHAT A BREAKOUT IS</w:t>
      </w:r>
    </w:p>
    <w:p>
      <w:r>
        <w:t>A breakout is when the full room splits into smaller discussion groups (3-6 people each) running simultaneously in parallel for a fixed time window. Three breakouts at this event run at the same time during the 1:30-2:15 block:</w:t>
      </w:r>
    </w:p>
    <w:p>
      <w:pPr>
        <w:spacing w:before="0" w:after="0" w:line="240" w:lineRule="auto"/>
        <w:ind w:left="288"/>
      </w:pPr>
      <w:r>
        <w:rPr>
          <w:rFonts w:ascii="Consolas" w:hAnsi="Consolas"/>
          <w:sz w:val="18"/>
        </w:rPr>
        <w:t xml:space="preserve">  INSTITUTIONAL    6 attendees   Arron facilitates</w:t>
        <w:br/>
        <w:t xml:space="preserve">  D2C / ATHLETE    4 attendees   Nicole facilitates</w:t>
        <w:br/>
        <w:t xml:space="preserve">  GTM              4 attendees   [TBD facilitator]</w:t>
      </w:r>
    </w:p>
    <w:p>
      <w:r>
        <w:t>Each breakout group sits at its own table or section of the room, has its own facilitator, has its own note-taker, and discusses its own segment-specific worksheet questions for 45 minutes.</w:t>
      </w:r>
    </w:p>
    <w:p>
      <w:r>
        <w:t>Three parallel discussions, three separate signal streams, all captured for synthesis later.</w:t>
      </w:r>
    </w:p>
    <w:p>
      <w:r>
        <w:br w:type="page"/>
      </w:r>
    </w:p>
    <w:p>
      <w:pPr>
        <w:pStyle w:val="Heading1"/>
      </w:pPr>
      <w:r>
        <w:t>WHY BREAKOUTS WORK BETTER THAN ONE BIG-ROOM DISCUSSION</w:t>
      </w:r>
    </w:p>
    <w:p>
      <w:r>
        <w:t>If we did all 14 attendees in one room for 45 minutes, two things would happen.</w:t>
      </w:r>
    </w:p>
    <w:p>
      <w:r>
        <w:t>First, the loudest 3 to 4 voices would dominate. Quieter participants would defer to whoever spoke first.</w:t>
      </w:r>
    </w:p>
    <w:p>
      <w:r>
        <w:t>Second, the questions would be too generic to extract segment-specific signal. Institutional coaches and parents press hard on different things. Splitting into segments lets each room go deep on what matters to it.</w:t>
      </w:r>
    </w:p>
    <w:p>
      <w:r>
        <w:t>The synthesis benefit: at the end, we get three distinct segment reads we can compare side-by-side, instead of one homogenized full-room discussion.</w:t>
      </w:r>
    </w:p>
    <w:p>
      <w:r>
        <w:br w:type="page"/>
      </w:r>
    </w:p>
    <w:p>
      <w:pPr>
        <w:pStyle w:val="Heading1"/>
      </w:pPr>
      <w:r>
        <w:t>PHYSICAL SETUP</w:t>
      </w:r>
    </w:p>
    <w:p>
      <w:r>
        <w:t>Hampton Inn room is reserved all day. The three breakouts likely share the same physical room with chairs grouped into three clusters. Audio bleed between clusters is acceptable for this purpose because each breakout records audio separately. If a sub-group needs more separation, the venue probably has secondary space available.</w:t>
      </w:r>
    </w:p>
    <w:p>
      <w:r>
        <w:t>Each breakout cluster should have:</w:t>
      </w:r>
    </w:p>
    <w:p>
      <w:pPr>
        <w:spacing w:before="0" w:after="0" w:line="240" w:lineRule="auto"/>
        <w:ind w:left="288"/>
      </w:pPr>
      <w:r>
        <w:rPr>
          <w:rFonts w:ascii="Consolas" w:hAnsi="Consolas"/>
          <w:sz w:val="18"/>
        </w:rPr>
        <w:t xml:space="preserve">  Round-table or tight-circle seating for 4 to 6 people</w:t>
        <w:br/>
        <w:t xml:space="preserve">  One designated facilitator chair (slightly more visible)</w:t>
        <w:br/>
        <w:t xml:space="preserve">  One designated note-taker chair (corner, less visible)</w:t>
        <w:br/>
        <w:t xml:space="preserve">  Voice recorder placed centrally on the table</w:t>
        <w:br/>
        <w:t xml:space="preserve">  Worksheets in front of each attendee</w:t>
        <w:br/>
        <w:t xml:space="preserve">  Pen or pencil for each attendee</w:t>
      </w:r>
    </w:p>
    <w:p>
      <w:r>
        <w:br w:type="page"/>
      </w:r>
    </w:p>
    <w:p>
      <w:pPr>
        <w:pStyle w:val="Heading1"/>
      </w:pPr>
      <w:r>
        <w:t>THE FACILITATOR'S ROLE</w:t>
      </w:r>
    </w:p>
    <w:p>
      <w:r>
        <w:t>Three things the facilitator does, in order of importance.</w:t>
      </w:r>
    </w:p>
    <w:p>
      <w:pPr>
        <w:pStyle w:val="Heading2"/>
      </w:pPr>
      <w:r>
        <w:t>1. ASKS THE WORKSHEET QUESTIONS IN SEQUENCE AND MANAGES</w:t>
      </w:r>
    </w:p>
    <w:p>
      <w:pPr>
        <w:pStyle w:val="Heading2"/>
      </w:pPr>
      <w:r>
        <w:t>DISCUSSION TIME</w:t>
      </w:r>
    </w:p>
    <w:p>
      <w:r>
        <w:t>Each segment has 5 questions plus a free-form page, which works out to roughly 7 to 8 minutes per question across 45 minutes (with a small buffer). Facilitator opens with Q1, hears responses, moves to Q2 when discussion is wrapping or when about 8 minutes have passed. They are the time-keeper for the room.</w:t>
      </w:r>
    </w:p>
    <w:p>
      <w:pPr>
        <w:pStyle w:val="Heading2"/>
      </w:pPr>
      <w:r>
        <w:t>2. DRAWS OUT QUIETER VOICES AND PREVENTS ONE PERSON</w:t>
      </w:r>
    </w:p>
    <w:p>
      <w:pPr>
        <w:pStyle w:val="Heading2"/>
      </w:pPr>
      <w:r>
        <w:t>DOMINATING</w:t>
      </w:r>
    </w:p>
    <w:p>
      <w:r>
        <w:t>If three of four attendees have weighed in and one has not, facilitator says: "Tom, you have been quiet on this. What is your read?"</w:t>
      </w:r>
    </w:p>
    <w:p>
      <w:r>
        <w:t>If one person is monologuing, facilitator says: "Hold that thought for a second. Liz, you reacted to that. What is your push-back?"</w:t>
      </w:r>
    </w:p>
    <w:p>
      <w:pPr>
        <w:pStyle w:val="Heading2"/>
      </w:pPr>
      <w:r>
        <w:t>3. PROBES CROSS-LENS SECONDARY PERSPECTIVES AT THE</w:t>
      </w:r>
    </w:p>
    <w:p>
      <w:pPr>
        <w:pStyle w:val="Heading2"/>
      </w:pPr>
      <w:r>
        <w:t>RIGHT MOMENT</w:t>
      </w:r>
    </w:p>
    <w:p>
      <w:r>
        <w:t>The cross-lens flags in the pickup file (Buck's father-son dynamic, Chris's FBS-vs-D2 contrast, Liz's youth-coaching lens, etc.) are deliberate probe-points. Facilitator listens for the natural moment to ask: "Buck, given that you work under your son as head coach, how does the parent-facing layer read to you specifically?"</w:t>
      </w:r>
    </w:p>
    <w:p>
      <w:pPr>
        <w:pStyle w:val="Heading2"/>
      </w:pPr>
      <w:r>
        <w:t>WHAT THE FACILITATOR DOES NOT DO</w:t>
      </w:r>
    </w:p>
    <w:p>
      <w:pPr>
        <w:spacing w:before="0" w:after="0" w:line="240" w:lineRule="auto"/>
        <w:ind w:left="288"/>
      </w:pPr>
      <w:r>
        <w:rPr>
          <w:rFonts w:ascii="Consolas" w:hAnsi="Consolas"/>
          <w:sz w:val="18"/>
        </w:rPr>
        <w:t xml:space="preserve">  Take notes (the note-taker does that)</w:t>
        <w:br/>
        <w:t xml:space="preserve">  Defend the product (this is a focus group, let</w:t>
        <w:br/>
        <w:t xml:space="preserve">    attendees criticize)</w:t>
        <w:br/>
        <w:t xml:space="preserve">  Answer technical questions in detail (defer to</w:t>
        <w:br/>
        <w:t xml:space="preserve">    "great question, hold for the synthesis room")</w:t>
        <w:br/>
        <w:t xml:space="preserve">  Spend more than 30 seconds explaining anything</w:t>
        <w:br/>
        <w:t xml:space="preserve">    (every minute facilitator talks is a minute</w:t>
        <w:br/>
        <w:t xml:space="preserve">    attendees are not talking)</w:t>
      </w:r>
    </w:p>
    <w:p>
      <w:r>
        <w:br w:type="page"/>
      </w:r>
    </w:p>
    <w:p>
      <w:pPr>
        <w:pStyle w:val="Heading1"/>
      </w:pPr>
      <w:r>
        <w:t>THE NOTE-TAKER'S ROLE</w:t>
      </w:r>
    </w:p>
    <w:p>
      <w:r>
        <w:t>Note-taker observes, captures, and stays out of the conversation.</w:t>
      </w:r>
    </w:p>
    <w:p>
      <w:pPr>
        <w:pStyle w:val="Heading2"/>
      </w:pPr>
      <w:r>
        <w:t>WHAT THEY CAPTURE</w:t>
      </w:r>
    </w:p>
    <w:p>
      <w:pPr>
        <w:spacing w:before="0" w:after="0" w:line="240" w:lineRule="auto"/>
        <w:ind w:left="288"/>
      </w:pPr>
      <w:r>
        <w:rPr>
          <w:rFonts w:ascii="Consolas" w:hAnsi="Consolas"/>
          <w:sz w:val="18"/>
        </w:rPr>
        <w:t xml:space="preserve">  Verbatim quotes when something quotable lands.</w:t>
        <w:br/>
        <w:t xml:space="preserve">    Example: "Position coaches will not read it. They</w:t>
        <w:br/>
        <w:t xml:space="preserve">    will skim the color and move on."</w:t>
      </w:r>
    </w:p>
    <w:p>
      <w:pPr>
        <w:spacing w:before="0" w:after="0" w:line="240" w:lineRule="auto"/>
        <w:ind w:left="288"/>
      </w:pPr>
      <w:r>
        <w:rPr>
          <w:rFonts w:ascii="Consolas" w:hAnsi="Consolas"/>
          <w:sz w:val="18"/>
        </w:rPr>
        <w:t xml:space="preserve">  Sentiment codes (P / N / M / Q / *) defined in</w:t>
        <w:br/>
        <w:t xml:space="preserve">    Capture_Protocol.txt SENTIMENT CODES section.</w:t>
      </w:r>
    </w:p>
    <w:p>
      <w:pPr>
        <w:spacing w:before="0" w:after="0" w:line="240" w:lineRule="auto"/>
        <w:ind w:left="288"/>
      </w:pPr>
      <w:r>
        <w:rPr>
          <w:rFonts w:ascii="Consolas" w:hAnsi="Consolas"/>
          <w:sz w:val="18"/>
        </w:rPr>
        <w:t xml:space="preserve">  For the Institutional breakout only: HS or COL</w:t>
        <w:br/>
        <w:t xml:space="preserve">    tier prefix on every entry, defined in the</w:t>
        <w:br/>
        <w:t xml:space="preserve">    Capture_Protocol.txt TIER PREFIX section.</w:t>
      </w:r>
    </w:p>
    <w:p>
      <w:pPr>
        <w:spacing w:before="0" w:after="0" w:line="240" w:lineRule="auto"/>
        <w:ind w:left="288"/>
      </w:pPr>
      <w:r>
        <w:rPr>
          <w:rFonts w:ascii="Consolas" w:hAnsi="Consolas"/>
          <w:sz w:val="18"/>
        </w:rPr>
        <w:t xml:space="preserve">  Body-language signals the audio will not catch.</w:t>
        <w:br/>
        <w:t xml:space="preserve">    Example: "Rick visibly disagreed but did not say</w:t>
        <w:br/>
        <w:t xml:space="preserve">    anything."</w:t>
      </w:r>
    </w:p>
    <w:p>
      <w:pPr>
        <w:spacing w:before="0" w:after="0" w:line="240" w:lineRule="auto"/>
        <w:ind w:left="288"/>
      </w:pPr>
      <w:r>
        <w:rPr>
          <w:rFonts w:ascii="Consolas" w:hAnsi="Consolas"/>
          <w:sz w:val="18"/>
        </w:rPr>
        <w:t xml:space="preserve">  Cross-lens moments when an attendee brings their</w:t>
        <w:br/>
        <w:t xml:space="preserve">    secondary perspective into a primary-segment</w:t>
        <w:br/>
        <w:t xml:space="preserve">    question. Mark with the asterisk sentiment code.</w:t>
      </w:r>
    </w:p>
    <w:p>
      <w:pPr>
        <w:spacing w:before="0" w:after="0" w:line="240" w:lineRule="auto"/>
        <w:ind w:left="288"/>
      </w:pPr>
      <w:r>
        <w:rPr>
          <w:rFonts w:ascii="Consolas" w:hAnsi="Consolas"/>
          <w:sz w:val="18"/>
        </w:rPr>
        <w:t xml:space="preserve">  Time stamps every 5 minutes for synchronization.</w:t>
      </w:r>
    </w:p>
    <w:p>
      <w:pPr>
        <w:pStyle w:val="Heading2"/>
      </w:pPr>
      <w:r>
        <w:t>WHAT THE NOTE-TAKER DOES NOT DO</w:t>
      </w:r>
    </w:p>
    <w:p>
      <w:pPr>
        <w:spacing w:before="0" w:after="0" w:line="240" w:lineRule="auto"/>
        <w:ind w:left="288"/>
      </w:pPr>
      <w:r>
        <w:rPr>
          <w:rFonts w:ascii="Consolas" w:hAnsi="Consolas"/>
          <w:sz w:val="18"/>
        </w:rPr>
        <w:t xml:space="preserve">  Participate in discussion</w:t>
        <w:br/>
        <w:t xml:space="preserve">  Defend or explain the product</w:t>
        <w:br/>
        <w:t xml:space="preserve">  Try to capture every word (the audio recording</w:t>
        <w:br/>
        <w:t xml:space="preserve">    handles verbatim, the note-taker handles SENTIMENT</w:t>
        <w:br/>
        <w:t xml:space="preserve">    and STRUCTURE)</w:t>
        <w:br/>
        <w:t xml:space="preserve">  Make eye contact in a way that invites being</w:t>
        <w:br/>
        <w:t xml:space="preserve">    addressed (sit slightly off to the side)</w:t>
      </w:r>
    </w:p>
    <w:p>
      <w:r>
        <w:t>The reason note-takers are non-participants: their job is to read the room interpretively, not to add another voice. If your note-taker also wants to be in the discussion, they are a participant in the wrong seat.</w:t>
      </w:r>
    </w:p>
    <w:p>
      <w:r>
        <w:br w:type="page"/>
      </w:r>
    </w:p>
    <w:p>
      <w:pPr>
        <w:pStyle w:val="Heading1"/>
      </w:pPr>
      <w:r>
        <w:t>TIME MECHANICS ACROSS THE 45-MINUTE WINDOW</w:t>
      </w:r>
    </w:p>
    <w:p>
      <w:pPr>
        <w:spacing w:before="0" w:after="0" w:line="240" w:lineRule="auto"/>
        <w:ind w:left="288"/>
      </w:pPr>
      <w:r>
        <w:rPr>
          <w:rFonts w:ascii="Consolas" w:hAnsi="Consolas"/>
          <w:sz w:val="18"/>
        </w:rPr>
        <w:t xml:space="preserve">  0:00 to 0:02</w:t>
        <w:br/>
        <w:t xml:space="preserve">    Facilitator does a 30-second intro:</w:t>
        <w:br/>
        <w:t xml:space="preserve">    "We are the [Institutional / D2C / GTM] breakout.</w:t>
        <w:br/>
        <w:t xml:space="preserve">    Here is how it works: I will ask each question, you</w:t>
        <w:br/>
        <w:t xml:space="preserve">    discuss, we move on when it is wrapping. The</w:t>
        <w:br/>
        <w:t xml:space="preserve">    worksheets in front of you are for your own private</w:t>
        <w:br/>
        <w:t xml:space="preserve">    answers. Write whatever you want, do not worry about</w:t>
        <w:br/>
        <w:t xml:space="preserve">    agreeing with the group. We collect them at the end.</w:t>
        <w:br/>
        <w:t xml:space="preserve">    Everything you say is on the audio, covered by your</w:t>
        <w:br/>
        <w:t xml:space="preserve">    NDA. Let's go."</w:t>
      </w:r>
    </w:p>
    <w:p>
      <w:pPr>
        <w:spacing w:before="0" w:after="0" w:line="240" w:lineRule="auto"/>
        <w:ind w:left="288"/>
      </w:pPr>
      <w:r>
        <w:rPr>
          <w:rFonts w:ascii="Consolas" w:hAnsi="Consolas"/>
          <w:sz w:val="18"/>
        </w:rPr>
        <w:t xml:space="preserve">  0:02 to 0:42</w:t>
        <w:br/>
        <w:t xml:space="preserve">    Five questions, roughly 7 to 8 minutes each.</w:t>
        <w:br/>
        <w:t xml:space="preserve">    Facilitator manages time. Note-taker captures.</w:t>
      </w:r>
    </w:p>
    <w:p>
      <w:pPr>
        <w:spacing w:before="0" w:after="0" w:line="240" w:lineRule="auto"/>
        <w:ind w:left="288"/>
      </w:pPr>
      <w:r>
        <w:rPr>
          <w:rFonts w:ascii="Consolas" w:hAnsi="Consolas"/>
          <w:sz w:val="18"/>
        </w:rPr>
        <w:t xml:space="preserve">  0:42 to 0:45</w:t>
        <w:br/>
        <w:t xml:space="preserve">    Wrap. Facilitator says: "Couple minutes. Finish your</w:t>
        <w:br/>
        <w:t xml:space="preserve">    worksheets, take any free-form notes you did not get</w:t>
        <w:br/>
        <w:t xml:space="preserve">    to."</w:t>
        <w:br/>
        <w:t xml:space="preserve">    Note-taker collects worksheets as people stand.</w:t>
      </w:r>
    </w:p>
    <w:p>
      <w:pPr>
        <w:spacing w:before="0" w:after="0" w:line="240" w:lineRule="auto"/>
        <w:ind w:left="288"/>
      </w:pPr>
      <w:r>
        <w:rPr>
          <w:rFonts w:ascii="Consolas" w:hAnsi="Consolas"/>
          <w:sz w:val="18"/>
        </w:rPr>
        <w:t xml:space="preserve">  0:45</w:t>
        <w:br/>
        <w:t xml:space="preserve">    Room reconvenes for the pricing and deployment block</w:t>
        <w:br/>
        <w:t xml:space="preserve">    at 2:15 to 2:45.</w:t>
      </w:r>
    </w:p>
    <w:p>
      <w:r>
        <w:br w:type="page"/>
      </w:r>
    </w:p>
    <w:p>
      <w:pPr>
        <w:pStyle w:val="Heading1"/>
      </w:pPr>
      <w:r>
        <w:t>THE INSTITUTIONAL SOFT-SPLIT (PATH 2)</w:t>
      </w:r>
    </w:p>
    <w:p>
      <w:r>
        <w:t>This applies ONLY to Arron's 6-person Institutional breakout. D2C and GTM run standard structure (above).</w:t>
      </w:r>
    </w:p>
    <w:p>
      <w:r>
        <w:t>For each of the 5 questions, Arron does this:</w:t>
      </w:r>
    </w:p>
    <w:p>
      <w:pPr>
        <w:pStyle w:val="ListNumber"/>
      </w:pPr>
      <w:r>
        <w:t>Reads the question.</w:t>
      </w:r>
    </w:p>
    <w:p>
      <w:pPr>
        <w:pStyle w:val="ListNumber"/>
      </w:pPr>
      <w:r>
        <w:t>Says: "Let's start with the HS lens. Rick, want to</w:t>
      </w:r>
    </w:p>
    <w:p>
      <w:pPr>
        <w:spacing w:before="0" w:after="0" w:line="240" w:lineRule="auto"/>
        <w:ind w:left="288"/>
      </w:pPr>
      <w:r>
        <w:rPr>
          <w:rFonts w:ascii="Consolas" w:hAnsi="Consolas"/>
          <w:sz w:val="18"/>
        </w:rPr>
        <w:t xml:space="preserve">     lead off?"</w:t>
      </w:r>
    </w:p>
    <w:p>
      <w:pPr>
        <w:pStyle w:val="ListNumber"/>
      </w:pPr>
      <w:r>
        <w:t>Hears 3 responses (Rick, Gio, Buck) in roughly 3 to</w:t>
      </w:r>
    </w:p>
    <w:p>
      <w:pPr>
        <w:spacing w:before="0" w:after="0" w:line="240" w:lineRule="auto"/>
        <w:ind w:left="288"/>
      </w:pPr>
      <w:r>
        <w:rPr>
          <w:rFonts w:ascii="Consolas" w:hAnsi="Consolas"/>
          <w:sz w:val="18"/>
        </w:rPr>
        <w:t xml:space="preserve">     4 minutes.</w:t>
      </w:r>
    </w:p>
    <w:p>
      <w:pPr>
        <w:pStyle w:val="ListNumber"/>
      </w:pPr>
      <w:r>
        <w:t>Says: "Now college lens. Same question, possibly</w:t>
      </w:r>
    </w:p>
    <w:p>
      <w:pPr>
        <w:spacing w:before="0" w:after="0" w:line="240" w:lineRule="auto"/>
        <w:ind w:left="288"/>
      </w:pPr>
      <w:r>
        <w:rPr>
          <w:rFonts w:ascii="Consolas" w:hAnsi="Consolas"/>
          <w:sz w:val="18"/>
        </w:rPr>
        <w:t xml:space="preserve">     different answer. Bret?"</w:t>
      </w:r>
    </w:p>
    <w:p>
      <w:pPr>
        <w:pStyle w:val="ListNumber"/>
      </w:pPr>
      <w:r>
        <w:t>Hears 3 responses (Bret, Bob, Chris) in roughly 3</w:t>
      </w:r>
    </w:p>
    <w:p>
      <w:pPr>
        <w:spacing w:before="0" w:after="0" w:line="240" w:lineRule="auto"/>
        <w:ind w:left="288"/>
      </w:pPr>
      <w:r>
        <w:rPr>
          <w:rFonts w:ascii="Consolas" w:hAnsi="Consolas"/>
          <w:sz w:val="18"/>
        </w:rPr>
        <w:t xml:space="preserve">     to 4 minutes.</w:t>
      </w:r>
    </w:p>
    <w:p>
      <w:pPr>
        <w:pStyle w:val="ListNumber"/>
      </w:pPr>
      <w:r>
        <w:t>If time allows: "Quick cross-tier. Does the HS-vs-</w:t>
      </w:r>
    </w:p>
    <w:p>
      <w:pPr>
        <w:spacing w:before="0" w:after="0" w:line="240" w:lineRule="auto"/>
        <w:ind w:left="288"/>
      </w:pPr>
      <w:r>
        <w:rPr>
          <w:rFonts w:ascii="Consolas" w:hAnsi="Consolas"/>
          <w:sz w:val="18"/>
        </w:rPr>
        <w:t xml:space="preserve">     college divide here change anything you would add?"</w:t>
        <w:br/>
        <w:t xml:space="preserve">     Roughly 1 to 2 minutes.</w:t>
      </w:r>
    </w:p>
    <w:p>
      <w:pPr>
        <w:pStyle w:val="ListNumber"/>
      </w:pPr>
      <w:r>
        <w:t>Moves to the next question.</w:t>
      </w:r>
    </w:p>
    <w:p>
      <w:r>
        <w:t>The note-taker tags every entry with HS or COL prefix. Synthesis later separates the tier reads cleanly.</w:t>
      </w:r>
    </w:p>
    <w:p>
      <w:r>
        <w:br w:type="page"/>
      </w:r>
    </w:p>
    <w:p>
      <w:pPr>
        <w:pStyle w:val="Heading1"/>
      </w:pPr>
      <w:r>
        <w:t>WHAT THE ATTENDEES DO</w:t>
      </w:r>
    </w:p>
    <w:p>
      <w:r>
        <w:t>Each attendee gets a 7-page worksheet (cover plus 5 question pages plus 1 free-form). They:</w:t>
      </w:r>
    </w:p>
    <w:p>
      <w:pPr>
        <w:spacing w:before="0" w:after="0" w:line="240" w:lineRule="auto"/>
        <w:ind w:left="288"/>
      </w:pPr>
      <w:r>
        <w:rPr>
          <w:rFonts w:ascii="Consolas" w:hAnsi="Consolas"/>
          <w:sz w:val="18"/>
        </w:rPr>
        <w:t xml:space="preserve">  Write their own answers privately on the worksheet</w:t>
        <w:br/>
        <w:t xml:space="preserve">    while or after discussion. Not required to match</w:t>
        <w:br/>
        <w:t xml:space="preserve">    group consensus.</w:t>
        <w:br/>
        <w:t xml:space="preserve">  Speak when called on or when they have something</w:t>
        <w:br/>
        <w:t xml:space="preserve">    to add.</w:t>
        <w:br/>
        <w:t xml:space="preserve">  Can leave the NAME field blank if they want</w:t>
        <w:br/>
        <w:t xml:space="preserve">    anonymity (segment is what matters).</w:t>
        <w:br/>
        <w:t xml:space="preserve">  Hand the worksheet to the note-taker at end of</w:t>
        <w:br/>
        <w:t xml:space="preserve">    breakout.</w:t>
      </w:r>
    </w:p>
    <w:p>
      <w:r>
        <w:br w:type="page"/>
      </w:r>
    </w:p>
    <w:p>
      <w:pPr>
        <w:pStyle w:val="Heading1"/>
      </w:pPr>
      <w:r>
        <w:t>WHAT HAPPENS AFTER BREAKOUTS (2:15 ONWARD)</w:t>
      </w:r>
    </w:p>
    <w:p>
      <w:pPr>
        <w:spacing w:before="0" w:after="0" w:line="240" w:lineRule="auto"/>
        <w:ind w:left="288"/>
      </w:pPr>
      <w:r>
        <w:rPr>
          <w:rFonts w:ascii="Consolas" w:hAnsi="Consolas"/>
          <w:sz w:val="18"/>
        </w:rPr>
        <w:t xml:space="preserve">  2:15 to 2:45  PRICING AND DEPLOYMENT BLOCK</w:t>
        <w:br/>
        <w:t xml:space="preserve">    Full room reconvenes. Arron and Nicole co-lead a</w:t>
        <w:br/>
        <w:t xml:space="preserve">    free-form discussion on pricing direction and</w:t>
        <w:br/>
        <w:t xml:space="preserve">    institutional GTM strategy. This is where attendees</w:t>
        <w:br/>
        <w:t xml:space="preserve">    press hardest. Note-takers from breakouts join the</w:t>
        <w:br/>
        <w:t xml:space="preserve">    discussion now (they do not note-take this block,</w:t>
        <w:br/>
        <w:t xml:space="preserve">    they participate).</w:t>
      </w:r>
    </w:p>
    <w:p>
      <w:pPr>
        <w:spacing w:before="0" w:after="0" w:line="240" w:lineRule="auto"/>
        <w:ind w:left="288"/>
      </w:pPr>
      <w:r>
        <w:rPr>
          <w:rFonts w:ascii="Consolas" w:hAnsi="Consolas"/>
          <w:sz w:val="18"/>
        </w:rPr>
        <w:t xml:space="preserve">  2:45 to 3:00  CROSS-ROOM SYNTHESIS</w:t>
        <w:br/>
        <w:t xml:space="preserve">    Full room. Arron asks each breakout to share one or</w:t>
        <w:br/>
        <w:t xml:space="preserve">    two top findings: "Rick, what was your loudest take</w:t>
        <w:br/>
        <w:t xml:space="preserve">    from your room?"</w:t>
        <w:br/>
        <w:t xml:space="preserve">    Attendees hear what came out of OTHER groups and</w:t>
        <w:br/>
        <w:t xml:space="preserve">    react in real time. Powerful end note.</w:t>
      </w:r>
    </w:p>
    <w:p>
      <w:r>
        <w:br w:type="page"/>
      </w:r>
    </w:p>
    <w:p>
      <w:pPr>
        <w:pStyle w:val="Heading1"/>
      </w:pPr>
      <w:r>
        <w:t>PRE-EVENT PREP</w:t>
      </w:r>
    </w:p>
    <w:p>
      <w:r>
        <w:t>Before May 9, three things must happen.</w:t>
      </w:r>
    </w:p>
    <w:p>
      <w:pPr>
        <w:pStyle w:val="Heading2"/>
      </w:pPr>
      <w:r>
        <w:t>1. BRIEF FACILITATORS</w:t>
      </w:r>
    </w:p>
    <w:p>
      <w:r>
        <w:t>Arron knows his Institutional room and the soft-split.</w:t>
      </w:r>
    </w:p>
    <w:p>
      <w:r>
        <w:t>Nicole knows her D2C room. She should review the D2C worksheet questions and the cross-lens flags for Ron, Liz, Alex, Tamara before the event.</w:t>
      </w:r>
    </w:p>
    <w:p>
      <w:r>
        <w:t>Whoever takes GTM needs roughly 30 minutes of pre-event briefing on the GTM worksheet questions and the cross- lens flags for Jon, Noele, Jennifer, Tom.</w:t>
      </w:r>
    </w:p>
    <w:p>
      <w:pPr>
        <w:pStyle w:val="Heading2"/>
      </w:pPr>
      <w:r>
        <w:t>2. BRIEF NOTE-TAKERS</w:t>
      </w:r>
    </w:p>
    <w:p>
      <w:r>
        <w:t>All three NDA-signed observers need to read Capture_Protocol.txt sections on the shorthand convention. Specifically:</w:t>
      </w:r>
    </w:p>
    <w:p>
      <w:pPr>
        <w:spacing w:before="0" w:after="0" w:line="240" w:lineRule="auto"/>
        <w:ind w:left="288"/>
      </w:pPr>
      <w:r>
        <w:rPr>
          <w:rFonts w:ascii="Consolas" w:hAnsi="Consolas"/>
          <w:sz w:val="18"/>
        </w:rPr>
        <w:t xml:space="preserve">  SENTIMENT CODES section</w:t>
        <w:br/>
        <w:t xml:space="preserve">  VERBATIM CAPTURE RULES section</w:t>
        <w:br/>
        <w:t xml:space="preserve">  EXAMPLES section</w:t>
      </w:r>
    </w:p>
    <w:p>
      <w:r>
        <w:t>Allow 20 minutes for this read plus a quick walkthrough.</w:t>
      </w:r>
    </w:p>
    <w:p>
      <w:r>
        <w:t>The Institutional note-taker also needs to know the HS / COL tier-prefix rule, in the same Capture_Protocol.txt TIER PREFIX section.</w:t>
      </w:r>
    </w:p>
    <w:p>
      <w:pPr>
        <w:pStyle w:val="Heading2"/>
      </w:pPr>
      <w:r>
        <w:t>3. EQUIPMENT CHECK</w:t>
      </w:r>
    </w:p>
    <w:p>
      <w:pPr>
        <w:spacing w:before="0" w:after="0" w:line="240" w:lineRule="auto"/>
        <w:ind w:left="288"/>
      </w:pPr>
      <w:r>
        <w:rPr>
          <w:rFonts w:ascii="Consolas" w:hAnsi="Consolas"/>
          <w:sz w:val="18"/>
        </w:rPr>
        <w:t xml:space="preserve">  Voice recorders charged</w:t>
        <w:br/>
        <w:t xml:space="preserve">  Memory cards adequate</w:t>
        <w:br/>
        <w:t xml:space="preserve">  Backup phones with recording app installed</w:t>
        <w:br/>
        <w:t xml:space="preserve">  Worksheets stacked by segment with extras</w:t>
        <w:br/>
        <w:t xml:space="preserve">  Sentiment-code reference card printed for note-takers</w:t>
      </w:r>
    </w:p>
    <w:p>
      <w:r>
        <w:br w:type="page"/>
      </w:r>
    </w:p>
    <w:p>
      <w:pPr>
        <w:pStyle w:val="Heading1"/>
      </w:pPr>
      <w:r>
        <w:t>PRE-EVENT BRIEFING CHECKLIST (May 8, day before)</w:t>
      </w:r>
    </w:p>
    <w:p>
      <w:r>
        <w:t>[ ] Arron has re-read this guide and Capture_Protocol [ ] Nicole has re-read this guide and the D2C cross-lens</w:t>
      </w:r>
    </w:p>
    <w:p>
      <w:pPr>
        <w:spacing w:before="0" w:after="0" w:line="240" w:lineRule="auto"/>
        <w:ind w:left="288"/>
      </w:pPr>
      <w:r>
        <w:rPr>
          <w:rFonts w:ascii="Consolas" w:hAnsi="Consolas"/>
          <w:sz w:val="18"/>
        </w:rPr>
        <w:t xml:space="preserve">    flags</w:t>
      </w:r>
    </w:p>
    <w:p>
      <w:r>
        <w:t>[ ] GTM facilitator identified, briefed, has read this</w:t>
      </w:r>
    </w:p>
    <w:p>
      <w:pPr>
        <w:spacing w:before="0" w:after="0" w:line="240" w:lineRule="auto"/>
        <w:ind w:left="288"/>
      </w:pPr>
      <w:r>
        <w:rPr>
          <w:rFonts w:ascii="Consolas" w:hAnsi="Consolas"/>
          <w:sz w:val="18"/>
        </w:rPr>
        <w:t xml:space="preserve">    guide</w:t>
      </w:r>
    </w:p>
    <w:p>
      <w:r>
        <w:t>[ ] Three note-takers identified and NDA-signed [ ] Three note-takers briefed on shorthand convention</w:t>
      </w:r>
    </w:p>
    <w:p>
      <w:pPr>
        <w:spacing w:before="0" w:after="0" w:line="240" w:lineRule="auto"/>
        <w:ind w:left="288"/>
      </w:pPr>
      <w:r>
        <w:rPr>
          <w:rFonts w:ascii="Consolas" w:hAnsi="Consolas"/>
          <w:sz w:val="18"/>
        </w:rPr>
        <w:t xml:space="preserve">    (20-minute walkthrough each)</w:t>
      </w:r>
    </w:p>
    <w:p>
      <w:r>
        <w:t>[ ] Institutional note-taker briefed specifically on</w:t>
      </w:r>
    </w:p>
    <w:p>
      <w:pPr>
        <w:spacing w:before="0" w:after="0" w:line="240" w:lineRule="auto"/>
        <w:ind w:left="288"/>
      </w:pPr>
      <w:r>
        <w:rPr>
          <w:rFonts w:ascii="Consolas" w:hAnsi="Consolas"/>
          <w:sz w:val="18"/>
        </w:rPr>
        <w:t xml:space="preserve">    HS / COL tier prefix</w:t>
      </w:r>
    </w:p>
    <w:p>
      <w:r>
        <w:t>[ ] Voice recorders charged and tested [ ] Memory cards or phone storage adequate [ ] Worksheets stacked by segment (5 institutional, 4</w:t>
      </w:r>
    </w:p>
    <w:p>
      <w:pPr>
        <w:spacing w:before="0" w:after="0" w:line="240" w:lineRule="auto"/>
        <w:ind w:left="288"/>
      </w:pPr>
      <w:r>
        <w:rPr>
          <w:rFonts w:ascii="Consolas" w:hAnsi="Consolas"/>
          <w:sz w:val="18"/>
        </w:rPr>
        <w:t xml:space="preserve">    D2C, 4 GTM, plus extras)</w:t>
      </w:r>
    </w:p>
    <w:p>
      <w:r>
        <w:t>[ ] Sentiment-code reference cards printed for all three</w:t>
      </w:r>
    </w:p>
    <w:p>
      <w:pPr>
        <w:spacing w:before="0" w:after="0" w:line="240" w:lineRule="auto"/>
        <w:ind w:left="288"/>
      </w:pPr>
      <w:r>
        <w:rPr>
          <w:rFonts w:ascii="Consolas" w:hAnsi="Consolas"/>
          <w:sz w:val="18"/>
        </w:rPr>
        <w:t xml:space="preserve">    note-takers</w:t>
      </w:r>
    </w:p>
    <w:p>
      <w:r>
        <w:t>[ ] Pens or pencils for every attendee [ ] Three table or seating clusters arranged at venue</w:t>
      </w:r>
    </w:p>
    <w:p>
      <w:r>
        <w:br w:type="page"/>
      </w:r>
    </w:p>
    <w:p>
      <w:pPr>
        <w:pStyle w:val="Heading1"/>
      </w:pPr>
      <w:r>
        <w:t>DAY-OF FACILITATOR CHECKLIST</w:t>
      </w:r>
    </w:p>
    <w:p>
      <w:r>
        <w:t>Before 1:30 PM breakout start:</w:t>
      </w:r>
    </w:p>
    <w:p>
      <w:r>
        <w:t>[ ] Confirm voice recorder is recording (visible light,</w:t>
      </w:r>
    </w:p>
    <w:p>
      <w:pPr>
        <w:spacing w:before="0" w:after="0" w:line="240" w:lineRule="auto"/>
        <w:ind w:left="288"/>
      </w:pPr>
      <w:r>
        <w:rPr>
          <w:rFonts w:ascii="Consolas" w:hAnsi="Consolas"/>
          <w:sz w:val="18"/>
        </w:rPr>
        <w:t xml:space="preserve">    test playback if possible)</w:t>
      </w:r>
    </w:p>
    <w:p>
      <w:r>
        <w:t>[ ] Confirm worksheets are at every seat [ ] Confirm note-taker is in position with notebook or</w:t>
      </w:r>
    </w:p>
    <w:p>
      <w:pPr>
        <w:spacing w:before="0" w:after="0" w:line="240" w:lineRule="auto"/>
        <w:ind w:left="288"/>
      </w:pPr>
      <w:r>
        <w:rPr>
          <w:rFonts w:ascii="Consolas" w:hAnsi="Consolas"/>
          <w:sz w:val="18"/>
        </w:rPr>
        <w:t xml:space="preserve">    laptop ready</w:t>
      </w:r>
    </w:p>
    <w:p>
      <w:r>
        <w:t>[ ] Confirm WiFi password card is at every seat (in case</w:t>
      </w:r>
    </w:p>
    <w:p>
      <w:pPr>
        <w:spacing w:before="0" w:after="0" w:line="240" w:lineRule="auto"/>
        <w:ind w:left="288"/>
      </w:pPr>
      <w:r>
        <w:rPr>
          <w:rFonts w:ascii="Consolas" w:hAnsi="Consolas"/>
          <w:sz w:val="18"/>
        </w:rPr>
        <w:t xml:space="preserve">    of need)</w:t>
      </w:r>
    </w:p>
    <w:p>
      <w:r>
        <w:t>During breakout:</w:t>
      </w:r>
    </w:p>
    <w:p>
      <w:r>
        <w:t>[ ] Open with the 30-second intro [ ] Watch the time, move questions on schedule [ ] Draw out quiet voices once per question minimum [ ] Probe cross-lens flags when natural moments arise [ ] Do not defend the product, do not answer technical</w:t>
      </w:r>
    </w:p>
    <w:p>
      <w:pPr>
        <w:spacing w:before="0" w:after="0" w:line="240" w:lineRule="auto"/>
        <w:ind w:left="288"/>
      </w:pPr>
      <w:r>
        <w:rPr>
          <w:rFonts w:ascii="Consolas" w:hAnsi="Consolas"/>
          <w:sz w:val="18"/>
        </w:rPr>
        <w:t xml:space="preserve">    questions in detail</w:t>
      </w:r>
    </w:p>
    <w:p>
      <w:r>
        <w:t>At wrap (2:10-2:15):</w:t>
      </w:r>
    </w:p>
    <w:p>
      <w:r>
        <w:t>[ ] Worksheets collected by note-taker [ ] Voice recorder stopped and labeled</w:t>
      </w:r>
    </w:p>
    <w:p>
      <w:pPr>
        <w:spacing w:before="0" w:after="0" w:line="240" w:lineRule="auto"/>
        <w:ind w:left="288"/>
      </w:pPr>
      <w:r>
        <w:rPr>
          <w:rFonts w:ascii="Consolas" w:hAnsi="Consolas"/>
          <w:sz w:val="18"/>
        </w:rPr>
        <w:t xml:space="preserve">    (e.g., VF_FocusGroup_2026-05-09_Institutional.mp3)</w:t>
      </w:r>
    </w:p>
    <w:p>
      <w:r>
        <w:t>[ ] Attendees walked to the main room for pricing and</w:t>
      </w:r>
    </w:p>
    <w:p>
      <w:pPr>
        <w:spacing w:before="0" w:after="0" w:line="240" w:lineRule="auto"/>
        <w:ind w:left="288"/>
      </w:pPr>
      <w:r>
        <w:rPr>
          <w:rFonts w:ascii="Consolas" w:hAnsi="Consolas"/>
          <w:sz w:val="18"/>
        </w:rPr>
        <w:t xml:space="preserve">    deployment block</w:t>
      </w:r>
    </w:p>
    <w:p>
      <w:r>
        <w:br w:type="page"/>
      </w:r>
    </w:p>
    <w:p>
      <w:pPr>
        <w:pStyle w:val="Heading1"/>
      </w:pPr>
      <w:r>
        <w:t>CONTINGENCIES</w:t>
      </w:r>
    </w:p>
    <w:p>
      <w:pPr>
        <w:pStyle w:val="Heading2"/>
      </w:pPr>
      <w:r>
        <w:t>ATTENDEE GOES SILENT FOR ENTIRE BREAKOUT</w:t>
      </w:r>
    </w:p>
    <w:p>
      <w:pPr>
        <w:spacing w:before="0" w:after="0" w:line="240" w:lineRule="auto"/>
        <w:ind w:left="288"/>
      </w:pPr>
      <w:r>
        <w:rPr>
          <w:rFonts w:ascii="Consolas" w:hAnsi="Consolas"/>
          <w:sz w:val="18"/>
        </w:rPr>
        <w:t xml:space="preserve">  Facilitator addresses directly twice. If still silent,</w:t>
        <w:br/>
        <w:t xml:space="preserve">  let it go. Note-taker captures the silence as an</w:t>
        <w:br/>
        <w:t xml:space="preserve">  observation.</w:t>
      </w:r>
    </w:p>
    <w:p>
      <w:pPr>
        <w:pStyle w:val="Heading2"/>
      </w:pPr>
      <w:r>
        <w:t>DISCUSSION RUNS HOT (PEOPLE TALKING OVER EACH OTHER)</w:t>
      </w:r>
    </w:p>
    <w:p>
      <w:pPr>
        <w:spacing w:before="0" w:after="0" w:line="240" w:lineRule="auto"/>
        <w:ind w:left="288"/>
      </w:pPr>
      <w:r>
        <w:rPr>
          <w:rFonts w:ascii="Consolas" w:hAnsi="Consolas"/>
          <w:sz w:val="18"/>
        </w:rPr>
        <w:t xml:space="preserve">  Facilitator says: "Hold up, one at a time. [Name],</w:t>
        <w:br/>
        <w:t xml:space="preserve">  finish your point. [Other name], you are next."</w:t>
      </w:r>
    </w:p>
    <w:p>
      <w:pPr>
        <w:pStyle w:val="Heading2"/>
      </w:pPr>
      <w:r>
        <w:t>ATTENDEE WANTS TO TALK ABOUT SOMETHING NOT IN THE</w:t>
      </w:r>
    </w:p>
    <w:p>
      <w:pPr>
        <w:pStyle w:val="Heading2"/>
      </w:pPr>
      <w:r>
        <w:t>WORKSHEET</w:t>
      </w:r>
    </w:p>
    <w:p>
      <w:pPr>
        <w:spacing w:before="0" w:after="0" w:line="240" w:lineRule="auto"/>
        <w:ind w:left="288"/>
      </w:pPr>
      <w:r>
        <w:rPr>
          <w:rFonts w:ascii="Consolas" w:hAnsi="Consolas"/>
          <w:sz w:val="18"/>
        </w:rPr>
        <w:t xml:space="preserve">  Facilitator says: "Hold that for the free-form page,</w:t>
        <w:br/>
        <w:t xml:space="preserve">  or the synthesis block at the end. Right now we are</w:t>
        <w:br/>
        <w:t xml:space="preserve">  on Q2." This protects the time budget.</w:t>
      </w:r>
    </w:p>
    <w:p>
      <w:r>
        <w:t>ATTENDEE ASKS A POINTED PRODUCT QUESTION (e.g., "What exactly does your audit layer detect?")</w:t>
      </w:r>
    </w:p>
    <w:p>
      <w:pPr>
        <w:spacing w:before="0" w:after="0" w:line="240" w:lineRule="auto"/>
        <w:ind w:left="288"/>
      </w:pPr>
      <w:r>
        <w:rPr>
          <w:rFonts w:ascii="Consolas" w:hAnsi="Consolas"/>
          <w:sz w:val="18"/>
        </w:rPr>
        <w:t xml:space="preserve">  Facilitator says: "Great question, hold it for the</w:t>
        <w:br/>
        <w:t xml:space="preserve">  pricing and deployment block at 2:15. We will get to</w:t>
        <w:br/>
        <w:t xml:space="preserve">  it then." This avoids facilitator defending the</w:t>
        <w:br/>
        <w:t xml:space="preserve">  product mid-breakout.</w:t>
      </w:r>
    </w:p>
    <w:p>
      <w:pPr>
        <w:pStyle w:val="Heading2"/>
      </w:pPr>
      <w:r>
        <w:t>VOICE RECORDER FAILS</w:t>
      </w:r>
    </w:p>
    <w:p>
      <w:pPr>
        <w:spacing w:before="0" w:after="0" w:line="240" w:lineRule="auto"/>
        <w:ind w:left="288"/>
      </w:pPr>
      <w:r>
        <w:rPr>
          <w:rFonts w:ascii="Consolas" w:hAnsi="Consolas"/>
          <w:sz w:val="18"/>
        </w:rPr>
        <w:t xml:space="preserve">  Note-taker switches to detailed verbatim mode. Backup</w:t>
        <w:br/>
        <w:t xml:space="preserve">  phone recorder activates if available.</w:t>
        <w:br/>
        <w:t xml:space="preserve">  Synthesis weighs that breakout's findings slightly</w:t>
        <w:br/>
        <w:t xml:space="preserve">  lower in cross-segment confidence.</w:t>
      </w:r>
    </w:p>
    <w:p>
      <w:pPr>
        <w:pStyle w:val="Heading2"/>
      </w:pPr>
      <w:r>
        <w:t>SOMEONE WANTS TO LEAVE EARLY</w:t>
      </w:r>
    </w:p>
    <w:p>
      <w:pPr>
        <w:spacing w:before="0" w:after="0" w:line="240" w:lineRule="auto"/>
        <w:ind w:left="288"/>
      </w:pPr>
      <w:r>
        <w:rPr>
          <w:rFonts w:ascii="Consolas" w:hAnsi="Consolas"/>
          <w:sz w:val="18"/>
        </w:rPr>
        <w:t xml:space="preserve">  Let them. Note in the roster. Synthesis will reflect</w:t>
        <w:br/>
        <w:t xml:space="preserve">  partial participation.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