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0A56" w14:textId="77777777" w:rsidR="000E28D1" w:rsidRDefault="000E28D1"/>
    <w:p w14:paraId="42FD32F3" w14:textId="77777777" w:rsidR="000E28D1" w:rsidRDefault="000E28D1"/>
    <w:p w14:paraId="0698667A" w14:textId="77777777" w:rsidR="000E28D1" w:rsidRDefault="000E28D1"/>
    <w:p w14:paraId="1FA013C4" w14:textId="77777777" w:rsidR="000E28D1" w:rsidRDefault="000E28D1"/>
    <w:p w14:paraId="5B22F794" w14:textId="77777777" w:rsidR="000E28D1" w:rsidRDefault="000E28D1"/>
    <w:p w14:paraId="6780DD80" w14:textId="77777777" w:rsidR="000E28D1" w:rsidRDefault="000E28D1"/>
    <w:p w14:paraId="55BE778D" w14:textId="77777777" w:rsidR="000E28D1" w:rsidRDefault="00000000">
      <w:pPr>
        <w:spacing w:after="80"/>
        <w:jc w:val="center"/>
      </w:pPr>
      <w:r>
        <w:rPr>
          <w:b/>
          <w:color w:val="1B3A5C"/>
          <w:sz w:val="72"/>
        </w:rPr>
        <w:t>VIRTUSFOCUS</w:t>
      </w:r>
    </w:p>
    <w:p w14:paraId="06FD4653" w14:textId="77777777" w:rsidR="000E28D1" w:rsidRDefault="00000000">
      <w:pPr>
        <w:spacing w:after="480"/>
        <w:jc w:val="center"/>
      </w:pPr>
      <w:r>
        <w:rPr>
          <w:b/>
          <w:color w:val="2E5984"/>
          <w:sz w:val="56"/>
        </w:rPr>
        <w:t>AI Coaching Pipeline</w:t>
      </w:r>
    </w:p>
    <w:p w14:paraId="3D7F996C" w14:textId="77777777" w:rsidR="000E28D1" w:rsidRDefault="000E28D1">
      <w:pPr>
        <w:pBdr>
          <w:bottom w:val="single" w:sz="12" w:space="1" w:color="2E5984"/>
        </w:pBdr>
        <w:jc w:val="center"/>
      </w:pPr>
    </w:p>
    <w:p w14:paraId="632D91B5" w14:textId="77777777" w:rsidR="000E28D1" w:rsidRDefault="00000000">
      <w:pPr>
        <w:spacing w:after="160"/>
        <w:jc w:val="center"/>
      </w:pPr>
      <w:r>
        <w:rPr>
          <w:b/>
          <w:color w:val="3D7AB5"/>
          <w:sz w:val="36"/>
        </w:rPr>
        <w:t>Comprehensive Technical Briefing</w:t>
      </w:r>
    </w:p>
    <w:p w14:paraId="663BC5E9" w14:textId="77777777" w:rsidR="000E28D1" w:rsidRDefault="00000000">
      <w:pPr>
        <w:spacing w:after="720"/>
        <w:jc w:val="center"/>
      </w:pPr>
      <w:r>
        <w:rPr>
          <w:color w:val="666666"/>
          <w:sz w:val="28"/>
        </w:rPr>
        <w:t>Architecture, Capabilities, Compliance &amp; Current State</w:t>
      </w:r>
    </w:p>
    <w:p w14:paraId="1E2470D6" w14:textId="77777777" w:rsidR="000E28D1" w:rsidRDefault="00000000">
      <w:pPr>
        <w:spacing w:after="80"/>
        <w:jc w:val="center"/>
      </w:pPr>
      <w:r>
        <w:rPr>
          <w:color w:val="888888"/>
          <w:sz w:val="28"/>
        </w:rPr>
        <w:t>March 2026</w:t>
      </w:r>
    </w:p>
    <w:p w14:paraId="77097883" w14:textId="77777777" w:rsidR="000E28D1" w:rsidRDefault="00000000">
      <w:pPr>
        <w:jc w:val="center"/>
      </w:pPr>
      <w:r>
        <w:rPr>
          <w:i/>
          <w:color w:val="888888"/>
        </w:rPr>
        <w:t>Version 2.0 — Pipeline Specification Complete</w:t>
      </w:r>
    </w:p>
    <w:p w14:paraId="41613153" w14:textId="77777777" w:rsidR="000E28D1" w:rsidRDefault="00000000">
      <w:r>
        <w:br w:type="page"/>
      </w:r>
    </w:p>
    <w:p w14:paraId="48AE212E" w14:textId="77777777" w:rsidR="000E28D1" w:rsidRDefault="00000000">
      <w:pPr>
        <w:pStyle w:val="Heading1"/>
      </w:pPr>
      <w:bookmarkStart w:id="0" w:name="_Toc224505779"/>
      <w:r>
        <w:lastRenderedPageBreak/>
        <w:t>Table of Contents</w:t>
      </w:r>
      <w:bookmarkEnd w:id="0"/>
    </w:p>
    <w:p w14:paraId="0D0521F8" w14:textId="7B6F3991" w:rsidR="002A5B3A" w:rsidRDefault="00000000">
      <w:pPr>
        <w:pStyle w:val="TOC1"/>
        <w:tabs>
          <w:tab w:val="right" w:leader="dot" w:pos="8774"/>
        </w:tabs>
        <w:rPr>
          <w:noProof/>
        </w:rPr>
      </w:pPr>
      <w:r>
        <w:fldChar w:fldCharType="begin"/>
      </w:r>
      <w:r>
        <w:instrText xml:space="preserve"> TOC \o "1-3" \h \z \u </w:instrText>
      </w:r>
      <w:r>
        <w:fldChar w:fldCharType="separate"/>
      </w:r>
      <w:hyperlink w:anchor="_Toc224505779" w:history="1">
        <w:r w:rsidR="002A5B3A" w:rsidRPr="00DE1473">
          <w:rPr>
            <w:rStyle w:val="Hyperlink"/>
            <w:noProof/>
          </w:rPr>
          <w:t>Table of Contents</w:t>
        </w:r>
        <w:r w:rsidR="002A5B3A">
          <w:rPr>
            <w:noProof/>
            <w:webHidden/>
          </w:rPr>
          <w:tab/>
        </w:r>
        <w:r w:rsidR="002A5B3A">
          <w:rPr>
            <w:noProof/>
            <w:webHidden/>
          </w:rPr>
          <w:fldChar w:fldCharType="begin"/>
        </w:r>
        <w:r w:rsidR="002A5B3A">
          <w:rPr>
            <w:noProof/>
            <w:webHidden/>
          </w:rPr>
          <w:instrText xml:space="preserve"> PAGEREF _Toc224505779 \h </w:instrText>
        </w:r>
        <w:r w:rsidR="002A5B3A">
          <w:rPr>
            <w:noProof/>
            <w:webHidden/>
          </w:rPr>
        </w:r>
        <w:r w:rsidR="002A5B3A">
          <w:rPr>
            <w:noProof/>
            <w:webHidden/>
          </w:rPr>
          <w:fldChar w:fldCharType="separate"/>
        </w:r>
        <w:r w:rsidR="002A5B3A">
          <w:rPr>
            <w:noProof/>
            <w:webHidden/>
          </w:rPr>
          <w:t>2</w:t>
        </w:r>
        <w:r w:rsidR="002A5B3A">
          <w:rPr>
            <w:noProof/>
            <w:webHidden/>
          </w:rPr>
          <w:fldChar w:fldCharType="end"/>
        </w:r>
      </w:hyperlink>
    </w:p>
    <w:p w14:paraId="18F4ED61" w14:textId="2D12F996" w:rsidR="002A5B3A" w:rsidRDefault="002A5B3A">
      <w:pPr>
        <w:pStyle w:val="TOC1"/>
        <w:tabs>
          <w:tab w:val="right" w:leader="dot" w:pos="8774"/>
        </w:tabs>
        <w:rPr>
          <w:noProof/>
        </w:rPr>
      </w:pPr>
      <w:hyperlink w:anchor="_Toc224505780" w:history="1">
        <w:r w:rsidRPr="00DE1473">
          <w:rPr>
            <w:rStyle w:val="Hyperlink"/>
            <w:noProof/>
          </w:rPr>
          <w:t>1. Executive Summary</w:t>
        </w:r>
        <w:r>
          <w:rPr>
            <w:noProof/>
            <w:webHidden/>
          </w:rPr>
          <w:tab/>
        </w:r>
        <w:r>
          <w:rPr>
            <w:noProof/>
            <w:webHidden/>
          </w:rPr>
          <w:fldChar w:fldCharType="begin"/>
        </w:r>
        <w:r>
          <w:rPr>
            <w:noProof/>
            <w:webHidden/>
          </w:rPr>
          <w:instrText xml:space="preserve"> PAGEREF _Toc224505780 \h </w:instrText>
        </w:r>
        <w:r>
          <w:rPr>
            <w:noProof/>
            <w:webHidden/>
          </w:rPr>
        </w:r>
        <w:r>
          <w:rPr>
            <w:noProof/>
            <w:webHidden/>
          </w:rPr>
          <w:fldChar w:fldCharType="separate"/>
        </w:r>
        <w:r>
          <w:rPr>
            <w:noProof/>
            <w:webHidden/>
          </w:rPr>
          <w:t>4</w:t>
        </w:r>
        <w:r>
          <w:rPr>
            <w:noProof/>
            <w:webHidden/>
          </w:rPr>
          <w:fldChar w:fldCharType="end"/>
        </w:r>
      </w:hyperlink>
    </w:p>
    <w:p w14:paraId="07436441" w14:textId="61751B4F" w:rsidR="002A5B3A" w:rsidRDefault="002A5B3A">
      <w:pPr>
        <w:pStyle w:val="TOC2"/>
        <w:tabs>
          <w:tab w:val="right" w:leader="dot" w:pos="8774"/>
        </w:tabs>
        <w:rPr>
          <w:noProof/>
        </w:rPr>
      </w:pPr>
      <w:hyperlink w:anchor="_Toc224505781" w:history="1">
        <w:r w:rsidRPr="00DE1473">
          <w:rPr>
            <w:rStyle w:val="Hyperlink"/>
            <w:noProof/>
          </w:rPr>
          <w:t>At a Glance</w:t>
        </w:r>
        <w:r>
          <w:rPr>
            <w:noProof/>
            <w:webHidden/>
          </w:rPr>
          <w:tab/>
        </w:r>
        <w:r>
          <w:rPr>
            <w:noProof/>
            <w:webHidden/>
          </w:rPr>
          <w:fldChar w:fldCharType="begin"/>
        </w:r>
        <w:r>
          <w:rPr>
            <w:noProof/>
            <w:webHidden/>
          </w:rPr>
          <w:instrText xml:space="preserve"> PAGEREF _Toc224505781 \h </w:instrText>
        </w:r>
        <w:r>
          <w:rPr>
            <w:noProof/>
            <w:webHidden/>
          </w:rPr>
        </w:r>
        <w:r>
          <w:rPr>
            <w:noProof/>
            <w:webHidden/>
          </w:rPr>
          <w:fldChar w:fldCharType="separate"/>
        </w:r>
        <w:r>
          <w:rPr>
            <w:noProof/>
            <w:webHidden/>
          </w:rPr>
          <w:t>4</w:t>
        </w:r>
        <w:r>
          <w:rPr>
            <w:noProof/>
            <w:webHidden/>
          </w:rPr>
          <w:fldChar w:fldCharType="end"/>
        </w:r>
      </w:hyperlink>
    </w:p>
    <w:p w14:paraId="3F69C610" w14:textId="3E98C618" w:rsidR="002A5B3A" w:rsidRDefault="002A5B3A">
      <w:pPr>
        <w:pStyle w:val="TOC1"/>
        <w:tabs>
          <w:tab w:val="right" w:leader="dot" w:pos="8774"/>
        </w:tabs>
        <w:rPr>
          <w:noProof/>
        </w:rPr>
      </w:pPr>
      <w:hyperlink w:anchor="_Toc224505782" w:history="1">
        <w:r w:rsidRPr="00DE1473">
          <w:rPr>
            <w:rStyle w:val="Hyperlink"/>
            <w:noProof/>
          </w:rPr>
          <w:t>2. The Problem: Why Manual Coaching Does Not Scale</w:t>
        </w:r>
        <w:r>
          <w:rPr>
            <w:noProof/>
            <w:webHidden/>
          </w:rPr>
          <w:tab/>
        </w:r>
        <w:r>
          <w:rPr>
            <w:noProof/>
            <w:webHidden/>
          </w:rPr>
          <w:fldChar w:fldCharType="begin"/>
        </w:r>
        <w:r>
          <w:rPr>
            <w:noProof/>
            <w:webHidden/>
          </w:rPr>
          <w:instrText xml:space="preserve"> PAGEREF _Toc224505782 \h </w:instrText>
        </w:r>
        <w:r>
          <w:rPr>
            <w:noProof/>
            <w:webHidden/>
          </w:rPr>
        </w:r>
        <w:r>
          <w:rPr>
            <w:noProof/>
            <w:webHidden/>
          </w:rPr>
          <w:fldChar w:fldCharType="separate"/>
        </w:r>
        <w:r>
          <w:rPr>
            <w:noProof/>
            <w:webHidden/>
          </w:rPr>
          <w:t>6</w:t>
        </w:r>
        <w:r>
          <w:rPr>
            <w:noProof/>
            <w:webHidden/>
          </w:rPr>
          <w:fldChar w:fldCharType="end"/>
        </w:r>
      </w:hyperlink>
    </w:p>
    <w:p w14:paraId="57E03358" w14:textId="0BF81650" w:rsidR="002A5B3A" w:rsidRDefault="002A5B3A">
      <w:pPr>
        <w:pStyle w:val="TOC1"/>
        <w:tabs>
          <w:tab w:val="right" w:leader="dot" w:pos="8774"/>
        </w:tabs>
        <w:rPr>
          <w:noProof/>
        </w:rPr>
      </w:pPr>
      <w:hyperlink w:anchor="_Toc224505783" w:history="1">
        <w:r w:rsidRPr="00DE1473">
          <w:rPr>
            <w:rStyle w:val="Hyperlink"/>
            <w:noProof/>
          </w:rPr>
          <w:t>3. The VirtusFocus Behavioral System</w:t>
        </w:r>
        <w:r>
          <w:rPr>
            <w:noProof/>
            <w:webHidden/>
          </w:rPr>
          <w:tab/>
        </w:r>
        <w:r>
          <w:rPr>
            <w:noProof/>
            <w:webHidden/>
          </w:rPr>
          <w:fldChar w:fldCharType="begin"/>
        </w:r>
        <w:r>
          <w:rPr>
            <w:noProof/>
            <w:webHidden/>
          </w:rPr>
          <w:instrText xml:space="preserve"> PAGEREF _Toc224505783 \h </w:instrText>
        </w:r>
        <w:r>
          <w:rPr>
            <w:noProof/>
            <w:webHidden/>
          </w:rPr>
        </w:r>
        <w:r>
          <w:rPr>
            <w:noProof/>
            <w:webHidden/>
          </w:rPr>
          <w:fldChar w:fldCharType="separate"/>
        </w:r>
        <w:r>
          <w:rPr>
            <w:noProof/>
            <w:webHidden/>
          </w:rPr>
          <w:t>7</w:t>
        </w:r>
        <w:r>
          <w:rPr>
            <w:noProof/>
            <w:webHidden/>
          </w:rPr>
          <w:fldChar w:fldCharType="end"/>
        </w:r>
      </w:hyperlink>
    </w:p>
    <w:p w14:paraId="4F1EA783" w14:textId="16B664FF" w:rsidR="002A5B3A" w:rsidRDefault="002A5B3A">
      <w:pPr>
        <w:pStyle w:val="TOC2"/>
        <w:tabs>
          <w:tab w:val="right" w:leader="dot" w:pos="8774"/>
        </w:tabs>
        <w:rPr>
          <w:noProof/>
        </w:rPr>
      </w:pPr>
      <w:hyperlink w:anchor="_Toc224505784" w:history="1">
        <w:r w:rsidRPr="00DE1473">
          <w:rPr>
            <w:rStyle w:val="Hyperlink"/>
            <w:noProof/>
          </w:rPr>
          <w:t>Three Feedback Loops</w:t>
        </w:r>
        <w:r>
          <w:rPr>
            <w:noProof/>
            <w:webHidden/>
          </w:rPr>
          <w:tab/>
        </w:r>
        <w:r>
          <w:rPr>
            <w:noProof/>
            <w:webHidden/>
          </w:rPr>
          <w:fldChar w:fldCharType="begin"/>
        </w:r>
        <w:r>
          <w:rPr>
            <w:noProof/>
            <w:webHidden/>
          </w:rPr>
          <w:instrText xml:space="preserve"> PAGEREF _Toc224505784 \h </w:instrText>
        </w:r>
        <w:r>
          <w:rPr>
            <w:noProof/>
            <w:webHidden/>
          </w:rPr>
        </w:r>
        <w:r>
          <w:rPr>
            <w:noProof/>
            <w:webHidden/>
          </w:rPr>
          <w:fldChar w:fldCharType="separate"/>
        </w:r>
        <w:r>
          <w:rPr>
            <w:noProof/>
            <w:webHidden/>
          </w:rPr>
          <w:t>7</w:t>
        </w:r>
        <w:r>
          <w:rPr>
            <w:noProof/>
            <w:webHidden/>
          </w:rPr>
          <w:fldChar w:fldCharType="end"/>
        </w:r>
      </w:hyperlink>
    </w:p>
    <w:p w14:paraId="660D1FAF" w14:textId="24772EA8" w:rsidR="002A5B3A" w:rsidRDefault="002A5B3A">
      <w:pPr>
        <w:pStyle w:val="TOC2"/>
        <w:tabs>
          <w:tab w:val="right" w:leader="dot" w:pos="8774"/>
        </w:tabs>
        <w:rPr>
          <w:noProof/>
        </w:rPr>
      </w:pPr>
      <w:hyperlink w:anchor="_Toc224505785" w:history="1">
        <w:r w:rsidRPr="00DE1473">
          <w:rPr>
            <w:rStyle w:val="Hyperlink"/>
            <w:noProof/>
          </w:rPr>
          <w:t>Win the Day Scoring</w:t>
        </w:r>
        <w:r>
          <w:rPr>
            <w:noProof/>
            <w:webHidden/>
          </w:rPr>
          <w:tab/>
        </w:r>
        <w:r>
          <w:rPr>
            <w:noProof/>
            <w:webHidden/>
          </w:rPr>
          <w:fldChar w:fldCharType="begin"/>
        </w:r>
        <w:r>
          <w:rPr>
            <w:noProof/>
            <w:webHidden/>
          </w:rPr>
          <w:instrText xml:space="preserve"> PAGEREF _Toc224505785 \h </w:instrText>
        </w:r>
        <w:r>
          <w:rPr>
            <w:noProof/>
            <w:webHidden/>
          </w:rPr>
        </w:r>
        <w:r>
          <w:rPr>
            <w:noProof/>
            <w:webHidden/>
          </w:rPr>
          <w:fldChar w:fldCharType="separate"/>
        </w:r>
        <w:r>
          <w:rPr>
            <w:noProof/>
            <w:webHidden/>
          </w:rPr>
          <w:t>7</w:t>
        </w:r>
        <w:r>
          <w:rPr>
            <w:noProof/>
            <w:webHidden/>
          </w:rPr>
          <w:fldChar w:fldCharType="end"/>
        </w:r>
      </w:hyperlink>
    </w:p>
    <w:p w14:paraId="20856746" w14:textId="0BB69C58" w:rsidR="002A5B3A" w:rsidRDefault="002A5B3A">
      <w:pPr>
        <w:pStyle w:val="TOC2"/>
        <w:tabs>
          <w:tab w:val="right" w:leader="dot" w:pos="8774"/>
        </w:tabs>
        <w:rPr>
          <w:noProof/>
        </w:rPr>
      </w:pPr>
      <w:hyperlink w:anchor="_Toc224505786" w:history="1">
        <w:r w:rsidRPr="00DE1473">
          <w:rPr>
            <w:rStyle w:val="Hyperlink"/>
            <w:noProof/>
          </w:rPr>
          <w:t>The Bullseye Method</w:t>
        </w:r>
        <w:r>
          <w:rPr>
            <w:noProof/>
            <w:webHidden/>
          </w:rPr>
          <w:tab/>
        </w:r>
        <w:r>
          <w:rPr>
            <w:noProof/>
            <w:webHidden/>
          </w:rPr>
          <w:fldChar w:fldCharType="begin"/>
        </w:r>
        <w:r>
          <w:rPr>
            <w:noProof/>
            <w:webHidden/>
          </w:rPr>
          <w:instrText xml:space="preserve"> PAGEREF _Toc224505786 \h </w:instrText>
        </w:r>
        <w:r>
          <w:rPr>
            <w:noProof/>
            <w:webHidden/>
          </w:rPr>
        </w:r>
        <w:r>
          <w:rPr>
            <w:noProof/>
            <w:webHidden/>
          </w:rPr>
          <w:fldChar w:fldCharType="separate"/>
        </w:r>
        <w:r>
          <w:rPr>
            <w:noProof/>
            <w:webHidden/>
          </w:rPr>
          <w:t>8</w:t>
        </w:r>
        <w:r>
          <w:rPr>
            <w:noProof/>
            <w:webHidden/>
          </w:rPr>
          <w:fldChar w:fldCharType="end"/>
        </w:r>
      </w:hyperlink>
    </w:p>
    <w:p w14:paraId="38D7B515" w14:textId="34958523" w:rsidR="002A5B3A" w:rsidRDefault="002A5B3A">
      <w:pPr>
        <w:pStyle w:val="TOC2"/>
        <w:tabs>
          <w:tab w:val="right" w:leader="dot" w:pos="8774"/>
        </w:tabs>
        <w:rPr>
          <w:noProof/>
        </w:rPr>
      </w:pPr>
      <w:hyperlink w:anchor="_Toc224505787" w:history="1">
        <w:r w:rsidRPr="00DE1473">
          <w:rPr>
            <w:rStyle w:val="Hyperlink"/>
            <w:noProof/>
          </w:rPr>
          <w:t>Growth Phases</w:t>
        </w:r>
        <w:r>
          <w:rPr>
            <w:noProof/>
            <w:webHidden/>
          </w:rPr>
          <w:tab/>
        </w:r>
        <w:r>
          <w:rPr>
            <w:noProof/>
            <w:webHidden/>
          </w:rPr>
          <w:fldChar w:fldCharType="begin"/>
        </w:r>
        <w:r>
          <w:rPr>
            <w:noProof/>
            <w:webHidden/>
          </w:rPr>
          <w:instrText xml:space="preserve"> PAGEREF _Toc224505787 \h </w:instrText>
        </w:r>
        <w:r>
          <w:rPr>
            <w:noProof/>
            <w:webHidden/>
          </w:rPr>
        </w:r>
        <w:r>
          <w:rPr>
            <w:noProof/>
            <w:webHidden/>
          </w:rPr>
          <w:fldChar w:fldCharType="separate"/>
        </w:r>
        <w:r>
          <w:rPr>
            <w:noProof/>
            <w:webHidden/>
          </w:rPr>
          <w:t>8</w:t>
        </w:r>
        <w:r>
          <w:rPr>
            <w:noProof/>
            <w:webHidden/>
          </w:rPr>
          <w:fldChar w:fldCharType="end"/>
        </w:r>
      </w:hyperlink>
    </w:p>
    <w:p w14:paraId="464AB980" w14:textId="0579D9AE" w:rsidR="002A5B3A" w:rsidRDefault="002A5B3A">
      <w:pPr>
        <w:pStyle w:val="TOC1"/>
        <w:tabs>
          <w:tab w:val="right" w:leader="dot" w:pos="8774"/>
        </w:tabs>
        <w:rPr>
          <w:noProof/>
        </w:rPr>
      </w:pPr>
      <w:hyperlink w:anchor="_Toc224505788" w:history="1">
        <w:r w:rsidRPr="00DE1473">
          <w:rPr>
            <w:rStyle w:val="Hyperlink"/>
            <w:noProof/>
          </w:rPr>
          <w:t>4. Pipeline Architecture Overview</w:t>
        </w:r>
        <w:r>
          <w:rPr>
            <w:noProof/>
            <w:webHidden/>
          </w:rPr>
          <w:tab/>
        </w:r>
        <w:r>
          <w:rPr>
            <w:noProof/>
            <w:webHidden/>
          </w:rPr>
          <w:fldChar w:fldCharType="begin"/>
        </w:r>
        <w:r>
          <w:rPr>
            <w:noProof/>
            <w:webHidden/>
          </w:rPr>
          <w:instrText xml:space="preserve"> PAGEREF _Toc224505788 \h </w:instrText>
        </w:r>
        <w:r>
          <w:rPr>
            <w:noProof/>
            <w:webHidden/>
          </w:rPr>
        </w:r>
        <w:r>
          <w:rPr>
            <w:noProof/>
            <w:webHidden/>
          </w:rPr>
          <w:fldChar w:fldCharType="separate"/>
        </w:r>
        <w:r>
          <w:rPr>
            <w:noProof/>
            <w:webHidden/>
          </w:rPr>
          <w:t>9</w:t>
        </w:r>
        <w:r>
          <w:rPr>
            <w:noProof/>
            <w:webHidden/>
          </w:rPr>
          <w:fldChar w:fldCharType="end"/>
        </w:r>
      </w:hyperlink>
    </w:p>
    <w:p w14:paraId="3BBB394B" w14:textId="6122D063" w:rsidR="002A5B3A" w:rsidRDefault="002A5B3A">
      <w:pPr>
        <w:pStyle w:val="TOC2"/>
        <w:tabs>
          <w:tab w:val="right" w:leader="dot" w:pos="8774"/>
        </w:tabs>
        <w:rPr>
          <w:noProof/>
        </w:rPr>
      </w:pPr>
      <w:hyperlink w:anchor="_Toc224505789" w:history="1">
        <w:r w:rsidRPr="00DE1473">
          <w:rPr>
            <w:rStyle w:val="Hyperlink"/>
            <w:noProof/>
          </w:rPr>
          <w:t>The Eight Components</w:t>
        </w:r>
        <w:r>
          <w:rPr>
            <w:noProof/>
            <w:webHidden/>
          </w:rPr>
          <w:tab/>
        </w:r>
        <w:r>
          <w:rPr>
            <w:noProof/>
            <w:webHidden/>
          </w:rPr>
          <w:fldChar w:fldCharType="begin"/>
        </w:r>
        <w:r>
          <w:rPr>
            <w:noProof/>
            <w:webHidden/>
          </w:rPr>
          <w:instrText xml:space="preserve"> PAGEREF _Toc224505789 \h </w:instrText>
        </w:r>
        <w:r>
          <w:rPr>
            <w:noProof/>
            <w:webHidden/>
          </w:rPr>
        </w:r>
        <w:r>
          <w:rPr>
            <w:noProof/>
            <w:webHidden/>
          </w:rPr>
          <w:fldChar w:fldCharType="separate"/>
        </w:r>
        <w:r>
          <w:rPr>
            <w:noProof/>
            <w:webHidden/>
          </w:rPr>
          <w:t>9</w:t>
        </w:r>
        <w:r>
          <w:rPr>
            <w:noProof/>
            <w:webHidden/>
          </w:rPr>
          <w:fldChar w:fldCharType="end"/>
        </w:r>
      </w:hyperlink>
    </w:p>
    <w:p w14:paraId="1891CB43" w14:textId="38A38D4D" w:rsidR="002A5B3A" w:rsidRDefault="002A5B3A">
      <w:pPr>
        <w:pStyle w:val="TOC2"/>
        <w:tabs>
          <w:tab w:val="right" w:leader="dot" w:pos="8774"/>
        </w:tabs>
        <w:rPr>
          <w:noProof/>
        </w:rPr>
      </w:pPr>
      <w:hyperlink w:anchor="_Toc224505790" w:history="1">
        <w:r w:rsidRPr="00DE1473">
          <w:rPr>
            <w:rStyle w:val="Hyperlink"/>
            <w:noProof/>
          </w:rPr>
          <w:t>Core Architectural Principles</w:t>
        </w:r>
        <w:r>
          <w:rPr>
            <w:noProof/>
            <w:webHidden/>
          </w:rPr>
          <w:tab/>
        </w:r>
        <w:r>
          <w:rPr>
            <w:noProof/>
            <w:webHidden/>
          </w:rPr>
          <w:fldChar w:fldCharType="begin"/>
        </w:r>
        <w:r>
          <w:rPr>
            <w:noProof/>
            <w:webHidden/>
          </w:rPr>
          <w:instrText xml:space="preserve"> PAGEREF _Toc224505790 \h </w:instrText>
        </w:r>
        <w:r>
          <w:rPr>
            <w:noProof/>
            <w:webHidden/>
          </w:rPr>
        </w:r>
        <w:r>
          <w:rPr>
            <w:noProof/>
            <w:webHidden/>
          </w:rPr>
          <w:fldChar w:fldCharType="separate"/>
        </w:r>
        <w:r>
          <w:rPr>
            <w:noProof/>
            <w:webHidden/>
          </w:rPr>
          <w:t>9</w:t>
        </w:r>
        <w:r>
          <w:rPr>
            <w:noProof/>
            <w:webHidden/>
          </w:rPr>
          <w:fldChar w:fldCharType="end"/>
        </w:r>
      </w:hyperlink>
    </w:p>
    <w:p w14:paraId="2C2F9B17" w14:textId="7B45745A" w:rsidR="002A5B3A" w:rsidRDefault="002A5B3A">
      <w:pPr>
        <w:pStyle w:val="TOC1"/>
        <w:tabs>
          <w:tab w:val="right" w:leader="dot" w:pos="8774"/>
        </w:tabs>
        <w:rPr>
          <w:noProof/>
        </w:rPr>
      </w:pPr>
      <w:hyperlink w:anchor="_Toc224505791" w:history="1">
        <w:r w:rsidRPr="00DE1473">
          <w:rPr>
            <w:rStyle w:val="Hyperlink"/>
            <w:noProof/>
          </w:rPr>
          <w:t>5. Stage-by-Stage Deep Dive</w:t>
        </w:r>
        <w:r>
          <w:rPr>
            <w:noProof/>
            <w:webHidden/>
          </w:rPr>
          <w:tab/>
        </w:r>
        <w:r>
          <w:rPr>
            <w:noProof/>
            <w:webHidden/>
          </w:rPr>
          <w:fldChar w:fldCharType="begin"/>
        </w:r>
        <w:r>
          <w:rPr>
            <w:noProof/>
            <w:webHidden/>
          </w:rPr>
          <w:instrText xml:space="preserve"> PAGEREF _Toc224505791 \h </w:instrText>
        </w:r>
        <w:r>
          <w:rPr>
            <w:noProof/>
            <w:webHidden/>
          </w:rPr>
        </w:r>
        <w:r>
          <w:rPr>
            <w:noProof/>
            <w:webHidden/>
          </w:rPr>
          <w:fldChar w:fldCharType="separate"/>
        </w:r>
        <w:r>
          <w:rPr>
            <w:noProof/>
            <w:webHidden/>
          </w:rPr>
          <w:t>11</w:t>
        </w:r>
        <w:r>
          <w:rPr>
            <w:noProof/>
            <w:webHidden/>
          </w:rPr>
          <w:fldChar w:fldCharType="end"/>
        </w:r>
      </w:hyperlink>
    </w:p>
    <w:p w14:paraId="395D7B5A" w14:textId="7FAFDA4C" w:rsidR="002A5B3A" w:rsidRDefault="002A5B3A">
      <w:pPr>
        <w:pStyle w:val="TOC2"/>
        <w:tabs>
          <w:tab w:val="right" w:leader="dot" w:pos="8774"/>
        </w:tabs>
        <w:rPr>
          <w:noProof/>
        </w:rPr>
      </w:pPr>
      <w:hyperlink w:anchor="_Toc224505792" w:history="1">
        <w:r w:rsidRPr="00DE1473">
          <w:rPr>
            <w:rStyle w:val="Hyperlink"/>
            <w:noProof/>
          </w:rPr>
          <w:t>App Backend: Daily Mini-JSON Generator</w:t>
        </w:r>
        <w:r>
          <w:rPr>
            <w:noProof/>
            <w:webHidden/>
          </w:rPr>
          <w:tab/>
        </w:r>
        <w:r>
          <w:rPr>
            <w:noProof/>
            <w:webHidden/>
          </w:rPr>
          <w:fldChar w:fldCharType="begin"/>
        </w:r>
        <w:r>
          <w:rPr>
            <w:noProof/>
            <w:webHidden/>
          </w:rPr>
          <w:instrText xml:space="preserve"> PAGEREF _Toc224505792 \h </w:instrText>
        </w:r>
        <w:r>
          <w:rPr>
            <w:noProof/>
            <w:webHidden/>
          </w:rPr>
        </w:r>
        <w:r>
          <w:rPr>
            <w:noProof/>
            <w:webHidden/>
          </w:rPr>
          <w:fldChar w:fldCharType="separate"/>
        </w:r>
        <w:r>
          <w:rPr>
            <w:noProof/>
            <w:webHidden/>
          </w:rPr>
          <w:t>11</w:t>
        </w:r>
        <w:r>
          <w:rPr>
            <w:noProof/>
            <w:webHidden/>
          </w:rPr>
          <w:fldChar w:fldCharType="end"/>
        </w:r>
      </w:hyperlink>
    </w:p>
    <w:p w14:paraId="5251F5CC" w14:textId="4B11D1A7" w:rsidR="002A5B3A" w:rsidRDefault="002A5B3A">
      <w:pPr>
        <w:pStyle w:val="TOC2"/>
        <w:tabs>
          <w:tab w:val="right" w:leader="dot" w:pos="8774"/>
        </w:tabs>
        <w:rPr>
          <w:noProof/>
        </w:rPr>
      </w:pPr>
      <w:hyperlink w:anchor="_Toc224505793" w:history="1">
        <w:r w:rsidRPr="00DE1473">
          <w:rPr>
            <w:rStyle w:val="Hyperlink"/>
            <w:noProof/>
          </w:rPr>
          <w:t>Stage 1: Athlete Snapshot Builder</w:t>
        </w:r>
        <w:r>
          <w:rPr>
            <w:noProof/>
            <w:webHidden/>
          </w:rPr>
          <w:tab/>
        </w:r>
        <w:r>
          <w:rPr>
            <w:noProof/>
            <w:webHidden/>
          </w:rPr>
          <w:fldChar w:fldCharType="begin"/>
        </w:r>
        <w:r>
          <w:rPr>
            <w:noProof/>
            <w:webHidden/>
          </w:rPr>
          <w:instrText xml:space="preserve"> PAGEREF _Toc224505793 \h </w:instrText>
        </w:r>
        <w:r>
          <w:rPr>
            <w:noProof/>
            <w:webHidden/>
          </w:rPr>
        </w:r>
        <w:r>
          <w:rPr>
            <w:noProof/>
            <w:webHidden/>
          </w:rPr>
          <w:fldChar w:fldCharType="separate"/>
        </w:r>
        <w:r>
          <w:rPr>
            <w:noProof/>
            <w:webHidden/>
          </w:rPr>
          <w:t>11</w:t>
        </w:r>
        <w:r>
          <w:rPr>
            <w:noProof/>
            <w:webHidden/>
          </w:rPr>
          <w:fldChar w:fldCharType="end"/>
        </w:r>
      </w:hyperlink>
    </w:p>
    <w:p w14:paraId="2D4F859A" w14:textId="207ACE3C" w:rsidR="002A5B3A" w:rsidRDefault="002A5B3A">
      <w:pPr>
        <w:pStyle w:val="TOC2"/>
        <w:tabs>
          <w:tab w:val="right" w:leader="dot" w:pos="8774"/>
        </w:tabs>
        <w:rPr>
          <w:noProof/>
        </w:rPr>
      </w:pPr>
      <w:hyperlink w:anchor="_Toc224505794" w:history="1">
        <w:r w:rsidRPr="00DE1473">
          <w:rPr>
            <w:rStyle w:val="Hyperlink"/>
            <w:noProof/>
          </w:rPr>
          <w:t>Stage 2: Interpretation Engine</w:t>
        </w:r>
        <w:r>
          <w:rPr>
            <w:noProof/>
            <w:webHidden/>
          </w:rPr>
          <w:tab/>
        </w:r>
        <w:r>
          <w:rPr>
            <w:noProof/>
            <w:webHidden/>
          </w:rPr>
          <w:fldChar w:fldCharType="begin"/>
        </w:r>
        <w:r>
          <w:rPr>
            <w:noProof/>
            <w:webHidden/>
          </w:rPr>
          <w:instrText xml:space="preserve"> PAGEREF _Toc224505794 \h </w:instrText>
        </w:r>
        <w:r>
          <w:rPr>
            <w:noProof/>
            <w:webHidden/>
          </w:rPr>
        </w:r>
        <w:r>
          <w:rPr>
            <w:noProof/>
            <w:webHidden/>
          </w:rPr>
          <w:fldChar w:fldCharType="separate"/>
        </w:r>
        <w:r>
          <w:rPr>
            <w:noProof/>
            <w:webHidden/>
          </w:rPr>
          <w:t>12</w:t>
        </w:r>
        <w:r>
          <w:rPr>
            <w:noProof/>
            <w:webHidden/>
          </w:rPr>
          <w:fldChar w:fldCharType="end"/>
        </w:r>
      </w:hyperlink>
    </w:p>
    <w:p w14:paraId="5EC52D66" w14:textId="08A62440" w:rsidR="002A5B3A" w:rsidRDefault="002A5B3A">
      <w:pPr>
        <w:pStyle w:val="TOC2"/>
        <w:tabs>
          <w:tab w:val="right" w:leader="dot" w:pos="8774"/>
        </w:tabs>
        <w:rPr>
          <w:noProof/>
        </w:rPr>
      </w:pPr>
      <w:hyperlink w:anchor="_Toc224505795" w:history="1">
        <w:r w:rsidRPr="00DE1473">
          <w:rPr>
            <w:rStyle w:val="Hyperlink"/>
            <w:noProof/>
          </w:rPr>
          <w:t>Stage 3: Coaching Output Engine</w:t>
        </w:r>
        <w:r>
          <w:rPr>
            <w:noProof/>
            <w:webHidden/>
          </w:rPr>
          <w:tab/>
        </w:r>
        <w:r>
          <w:rPr>
            <w:noProof/>
            <w:webHidden/>
          </w:rPr>
          <w:fldChar w:fldCharType="begin"/>
        </w:r>
        <w:r>
          <w:rPr>
            <w:noProof/>
            <w:webHidden/>
          </w:rPr>
          <w:instrText xml:space="preserve"> PAGEREF _Toc224505795 \h </w:instrText>
        </w:r>
        <w:r>
          <w:rPr>
            <w:noProof/>
            <w:webHidden/>
          </w:rPr>
        </w:r>
        <w:r>
          <w:rPr>
            <w:noProof/>
            <w:webHidden/>
          </w:rPr>
          <w:fldChar w:fldCharType="separate"/>
        </w:r>
        <w:r>
          <w:rPr>
            <w:noProof/>
            <w:webHidden/>
          </w:rPr>
          <w:t>13</w:t>
        </w:r>
        <w:r>
          <w:rPr>
            <w:noProof/>
            <w:webHidden/>
          </w:rPr>
          <w:fldChar w:fldCharType="end"/>
        </w:r>
      </w:hyperlink>
    </w:p>
    <w:p w14:paraId="4D6B94B2" w14:textId="0F4F823D" w:rsidR="002A5B3A" w:rsidRDefault="002A5B3A">
      <w:pPr>
        <w:pStyle w:val="TOC2"/>
        <w:tabs>
          <w:tab w:val="right" w:leader="dot" w:pos="8774"/>
        </w:tabs>
        <w:rPr>
          <w:noProof/>
        </w:rPr>
      </w:pPr>
      <w:hyperlink w:anchor="_Toc224505796" w:history="1">
        <w:r w:rsidRPr="00DE1473">
          <w:rPr>
            <w:rStyle w:val="Hyperlink"/>
            <w:noProof/>
          </w:rPr>
          <w:t>Stage 4: Coach Insights Engine</w:t>
        </w:r>
        <w:r>
          <w:rPr>
            <w:noProof/>
            <w:webHidden/>
          </w:rPr>
          <w:tab/>
        </w:r>
        <w:r>
          <w:rPr>
            <w:noProof/>
            <w:webHidden/>
          </w:rPr>
          <w:fldChar w:fldCharType="begin"/>
        </w:r>
        <w:r>
          <w:rPr>
            <w:noProof/>
            <w:webHidden/>
          </w:rPr>
          <w:instrText xml:space="preserve"> PAGEREF _Toc224505796 \h </w:instrText>
        </w:r>
        <w:r>
          <w:rPr>
            <w:noProof/>
            <w:webHidden/>
          </w:rPr>
        </w:r>
        <w:r>
          <w:rPr>
            <w:noProof/>
            <w:webHidden/>
          </w:rPr>
          <w:fldChar w:fldCharType="separate"/>
        </w:r>
        <w:r>
          <w:rPr>
            <w:noProof/>
            <w:webHidden/>
          </w:rPr>
          <w:t>13</w:t>
        </w:r>
        <w:r>
          <w:rPr>
            <w:noProof/>
            <w:webHidden/>
          </w:rPr>
          <w:fldChar w:fldCharType="end"/>
        </w:r>
      </w:hyperlink>
    </w:p>
    <w:p w14:paraId="3334470F" w14:textId="6714C3FF" w:rsidR="002A5B3A" w:rsidRDefault="002A5B3A">
      <w:pPr>
        <w:pStyle w:val="TOC2"/>
        <w:tabs>
          <w:tab w:val="right" w:leader="dot" w:pos="8774"/>
        </w:tabs>
        <w:rPr>
          <w:noProof/>
        </w:rPr>
      </w:pPr>
      <w:hyperlink w:anchor="_Toc224505797" w:history="1">
        <w:r w:rsidRPr="00DE1473">
          <w:rPr>
            <w:rStyle w:val="Hyperlink"/>
            <w:noProof/>
          </w:rPr>
          <w:t>Stage 5: Editorial Audit Agent</w:t>
        </w:r>
        <w:r>
          <w:rPr>
            <w:noProof/>
            <w:webHidden/>
          </w:rPr>
          <w:tab/>
        </w:r>
        <w:r>
          <w:rPr>
            <w:noProof/>
            <w:webHidden/>
          </w:rPr>
          <w:fldChar w:fldCharType="begin"/>
        </w:r>
        <w:r>
          <w:rPr>
            <w:noProof/>
            <w:webHidden/>
          </w:rPr>
          <w:instrText xml:space="preserve"> PAGEREF _Toc224505797 \h </w:instrText>
        </w:r>
        <w:r>
          <w:rPr>
            <w:noProof/>
            <w:webHidden/>
          </w:rPr>
        </w:r>
        <w:r>
          <w:rPr>
            <w:noProof/>
            <w:webHidden/>
          </w:rPr>
          <w:fldChar w:fldCharType="separate"/>
        </w:r>
        <w:r>
          <w:rPr>
            <w:noProof/>
            <w:webHidden/>
          </w:rPr>
          <w:t>14</w:t>
        </w:r>
        <w:r>
          <w:rPr>
            <w:noProof/>
            <w:webHidden/>
          </w:rPr>
          <w:fldChar w:fldCharType="end"/>
        </w:r>
      </w:hyperlink>
    </w:p>
    <w:p w14:paraId="7796CE7B" w14:textId="53D3E806" w:rsidR="002A5B3A" w:rsidRDefault="002A5B3A">
      <w:pPr>
        <w:pStyle w:val="TOC2"/>
        <w:tabs>
          <w:tab w:val="right" w:leader="dot" w:pos="8774"/>
        </w:tabs>
        <w:rPr>
          <w:noProof/>
        </w:rPr>
      </w:pPr>
      <w:hyperlink w:anchor="_Toc224505798" w:history="1">
        <w:r w:rsidRPr="00DE1473">
          <w:rPr>
            <w:rStyle w:val="Hyperlink"/>
            <w:noProof/>
          </w:rPr>
          <w:t>Stage 6: Daily Coaching Engine</w:t>
        </w:r>
        <w:r>
          <w:rPr>
            <w:noProof/>
            <w:webHidden/>
          </w:rPr>
          <w:tab/>
        </w:r>
        <w:r>
          <w:rPr>
            <w:noProof/>
            <w:webHidden/>
          </w:rPr>
          <w:fldChar w:fldCharType="begin"/>
        </w:r>
        <w:r>
          <w:rPr>
            <w:noProof/>
            <w:webHidden/>
          </w:rPr>
          <w:instrText xml:space="preserve"> PAGEREF _Toc224505798 \h </w:instrText>
        </w:r>
        <w:r>
          <w:rPr>
            <w:noProof/>
            <w:webHidden/>
          </w:rPr>
        </w:r>
        <w:r>
          <w:rPr>
            <w:noProof/>
            <w:webHidden/>
          </w:rPr>
          <w:fldChar w:fldCharType="separate"/>
        </w:r>
        <w:r>
          <w:rPr>
            <w:noProof/>
            <w:webHidden/>
          </w:rPr>
          <w:t>15</w:t>
        </w:r>
        <w:r>
          <w:rPr>
            <w:noProof/>
            <w:webHidden/>
          </w:rPr>
          <w:fldChar w:fldCharType="end"/>
        </w:r>
      </w:hyperlink>
    </w:p>
    <w:p w14:paraId="6F7C4230" w14:textId="54C83E67" w:rsidR="002A5B3A" w:rsidRDefault="002A5B3A">
      <w:pPr>
        <w:pStyle w:val="TOC2"/>
        <w:tabs>
          <w:tab w:val="right" w:leader="dot" w:pos="8774"/>
        </w:tabs>
        <w:rPr>
          <w:noProof/>
        </w:rPr>
      </w:pPr>
      <w:hyperlink w:anchor="_Toc224505799" w:history="1">
        <w:r w:rsidRPr="00DE1473">
          <w:rPr>
            <w:rStyle w:val="Hyperlink"/>
            <w:noProof/>
          </w:rPr>
          <w:t>Stage 7: Daily Coach Insights Engine</w:t>
        </w:r>
        <w:r>
          <w:rPr>
            <w:noProof/>
            <w:webHidden/>
          </w:rPr>
          <w:tab/>
        </w:r>
        <w:r>
          <w:rPr>
            <w:noProof/>
            <w:webHidden/>
          </w:rPr>
          <w:fldChar w:fldCharType="begin"/>
        </w:r>
        <w:r>
          <w:rPr>
            <w:noProof/>
            <w:webHidden/>
          </w:rPr>
          <w:instrText xml:space="preserve"> PAGEREF _Toc224505799 \h </w:instrText>
        </w:r>
        <w:r>
          <w:rPr>
            <w:noProof/>
            <w:webHidden/>
          </w:rPr>
        </w:r>
        <w:r>
          <w:rPr>
            <w:noProof/>
            <w:webHidden/>
          </w:rPr>
          <w:fldChar w:fldCharType="separate"/>
        </w:r>
        <w:r>
          <w:rPr>
            <w:noProof/>
            <w:webHidden/>
          </w:rPr>
          <w:t>16</w:t>
        </w:r>
        <w:r>
          <w:rPr>
            <w:noProof/>
            <w:webHidden/>
          </w:rPr>
          <w:fldChar w:fldCharType="end"/>
        </w:r>
      </w:hyperlink>
    </w:p>
    <w:p w14:paraId="0D040EDF" w14:textId="509963FE" w:rsidR="002A5B3A" w:rsidRDefault="002A5B3A">
      <w:pPr>
        <w:pStyle w:val="TOC1"/>
        <w:tabs>
          <w:tab w:val="right" w:leader="dot" w:pos="8774"/>
        </w:tabs>
        <w:rPr>
          <w:noProof/>
        </w:rPr>
      </w:pPr>
      <w:hyperlink w:anchor="_Toc224505800" w:history="1">
        <w:r w:rsidRPr="00DE1473">
          <w:rPr>
            <w:rStyle w:val="Hyperlink"/>
            <w:noProof/>
          </w:rPr>
          <w:t>6. The Intake System</w:t>
        </w:r>
        <w:r>
          <w:rPr>
            <w:noProof/>
            <w:webHidden/>
          </w:rPr>
          <w:tab/>
        </w:r>
        <w:r>
          <w:rPr>
            <w:noProof/>
            <w:webHidden/>
          </w:rPr>
          <w:fldChar w:fldCharType="begin"/>
        </w:r>
        <w:r>
          <w:rPr>
            <w:noProof/>
            <w:webHidden/>
          </w:rPr>
          <w:instrText xml:space="preserve"> PAGEREF _Toc224505800 \h </w:instrText>
        </w:r>
        <w:r>
          <w:rPr>
            <w:noProof/>
            <w:webHidden/>
          </w:rPr>
        </w:r>
        <w:r>
          <w:rPr>
            <w:noProof/>
            <w:webHidden/>
          </w:rPr>
          <w:fldChar w:fldCharType="separate"/>
        </w:r>
        <w:r>
          <w:rPr>
            <w:noProof/>
            <w:webHidden/>
          </w:rPr>
          <w:t>18</w:t>
        </w:r>
        <w:r>
          <w:rPr>
            <w:noProof/>
            <w:webHidden/>
          </w:rPr>
          <w:fldChar w:fldCharType="end"/>
        </w:r>
      </w:hyperlink>
    </w:p>
    <w:p w14:paraId="6FBB35FC" w14:textId="6F841F30" w:rsidR="002A5B3A" w:rsidRDefault="002A5B3A">
      <w:pPr>
        <w:pStyle w:val="TOC2"/>
        <w:tabs>
          <w:tab w:val="right" w:leader="dot" w:pos="8774"/>
        </w:tabs>
        <w:rPr>
          <w:noProof/>
        </w:rPr>
      </w:pPr>
      <w:hyperlink w:anchor="_Toc224505801" w:history="1">
        <w:r w:rsidRPr="00DE1473">
          <w:rPr>
            <w:rStyle w:val="Hyperlink"/>
            <w:noProof/>
          </w:rPr>
          <w:t>The Unified Intake Form</w:t>
        </w:r>
        <w:r>
          <w:rPr>
            <w:noProof/>
            <w:webHidden/>
          </w:rPr>
          <w:tab/>
        </w:r>
        <w:r>
          <w:rPr>
            <w:noProof/>
            <w:webHidden/>
          </w:rPr>
          <w:fldChar w:fldCharType="begin"/>
        </w:r>
        <w:r>
          <w:rPr>
            <w:noProof/>
            <w:webHidden/>
          </w:rPr>
          <w:instrText xml:space="preserve"> PAGEREF _Toc224505801 \h </w:instrText>
        </w:r>
        <w:r>
          <w:rPr>
            <w:noProof/>
            <w:webHidden/>
          </w:rPr>
        </w:r>
        <w:r>
          <w:rPr>
            <w:noProof/>
            <w:webHidden/>
          </w:rPr>
          <w:fldChar w:fldCharType="separate"/>
        </w:r>
        <w:r>
          <w:rPr>
            <w:noProof/>
            <w:webHidden/>
          </w:rPr>
          <w:t>18</w:t>
        </w:r>
        <w:r>
          <w:rPr>
            <w:noProof/>
            <w:webHidden/>
          </w:rPr>
          <w:fldChar w:fldCharType="end"/>
        </w:r>
      </w:hyperlink>
    </w:p>
    <w:p w14:paraId="7C12EE7E" w14:textId="2783B5D1" w:rsidR="002A5B3A" w:rsidRDefault="002A5B3A">
      <w:pPr>
        <w:pStyle w:val="TOC2"/>
        <w:tabs>
          <w:tab w:val="right" w:leader="dot" w:pos="8774"/>
        </w:tabs>
        <w:rPr>
          <w:noProof/>
        </w:rPr>
      </w:pPr>
      <w:hyperlink w:anchor="_Toc224505802" w:history="1">
        <w:r w:rsidRPr="00DE1473">
          <w:rPr>
            <w:rStyle w:val="Hyperlink"/>
            <w:noProof/>
          </w:rPr>
          <w:t>PPD: Primary Problem Detector</w:t>
        </w:r>
        <w:r>
          <w:rPr>
            <w:noProof/>
            <w:webHidden/>
          </w:rPr>
          <w:tab/>
        </w:r>
        <w:r>
          <w:rPr>
            <w:noProof/>
            <w:webHidden/>
          </w:rPr>
          <w:fldChar w:fldCharType="begin"/>
        </w:r>
        <w:r>
          <w:rPr>
            <w:noProof/>
            <w:webHidden/>
          </w:rPr>
          <w:instrText xml:space="preserve"> PAGEREF _Toc224505802 \h </w:instrText>
        </w:r>
        <w:r>
          <w:rPr>
            <w:noProof/>
            <w:webHidden/>
          </w:rPr>
        </w:r>
        <w:r>
          <w:rPr>
            <w:noProof/>
            <w:webHidden/>
          </w:rPr>
          <w:fldChar w:fldCharType="separate"/>
        </w:r>
        <w:r>
          <w:rPr>
            <w:noProof/>
            <w:webHidden/>
          </w:rPr>
          <w:t>18</w:t>
        </w:r>
        <w:r>
          <w:rPr>
            <w:noProof/>
            <w:webHidden/>
          </w:rPr>
          <w:fldChar w:fldCharType="end"/>
        </w:r>
      </w:hyperlink>
    </w:p>
    <w:p w14:paraId="7D5451FA" w14:textId="519746F1" w:rsidR="002A5B3A" w:rsidRDefault="002A5B3A">
      <w:pPr>
        <w:pStyle w:val="TOC2"/>
        <w:tabs>
          <w:tab w:val="right" w:leader="dot" w:pos="8774"/>
        </w:tabs>
        <w:rPr>
          <w:noProof/>
        </w:rPr>
      </w:pPr>
      <w:hyperlink w:anchor="_Toc224505803" w:history="1">
        <w:r w:rsidRPr="00DE1473">
          <w:rPr>
            <w:rStyle w:val="Hyperlink"/>
            <w:noProof/>
          </w:rPr>
          <w:t>ABI: Athlete Baseline Index</w:t>
        </w:r>
        <w:r>
          <w:rPr>
            <w:noProof/>
            <w:webHidden/>
          </w:rPr>
          <w:tab/>
        </w:r>
        <w:r>
          <w:rPr>
            <w:noProof/>
            <w:webHidden/>
          </w:rPr>
          <w:fldChar w:fldCharType="begin"/>
        </w:r>
        <w:r>
          <w:rPr>
            <w:noProof/>
            <w:webHidden/>
          </w:rPr>
          <w:instrText xml:space="preserve"> PAGEREF _Toc224505803 \h </w:instrText>
        </w:r>
        <w:r>
          <w:rPr>
            <w:noProof/>
            <w:webHidden/>
          </w:rPr>
        </w:r>
        <w:r>
          <w:rPr>
            <w:noProof/>
            <w:webHidden/>
          </w:rPr>
          <w:fldChar w:fldCharType="separate"/>
        </w:r>
        <w:r>
          <w:rPr>
            <w:noProof/>
            <w:webHidden/>
          </w:rPr>
          <w:t>19</w:t>
        </w:r>
        <w:r>
          <w:rPr>
            <w:noProof/>
            <w:webHidden/>
          </w:rPr>
          <w:fldChar w:fldCharType="end"/>
        </w:r>
      </w:hyperlink>
    </w:p>
    <w:p w14:paraId="26D9EDEA" w14:textId="3A486764" w:rsidR="002A5B3A" w:rsidRDefault="002A5B3A">
      <w:pPr>
        <w:pStyle w:val="TOC1"/>
        <w:tabs>
          <w:tab w:val="right" w:leader="dot" w:pos="8774"/>
        </w:tabs>
        <w:rPr>
          <w:noProof/>
        </w:rPr>
      </w:pPr>
      <w:hyperlink w:anchor="_Toc224505804" w:history="1">
        <w:r w:rsidRPr="00DE1473">
          <w:rPr>
            <w:rStyle w:val="Hyperlink"/>
            <w:noProof/>
          </w:rPr>
          <w:t>7. The Execution Signal System</w:t>
        </w:r>
        <w:r>
          <w:rPr>
            <w:noProof/>
            <w:webHidden/>
          </w:rPr>
          <w:tab/>
        </w:r>
        <w:r>
          <w:rPr>
            <w:noProof/>
            <w:webHidden/>
          </w:rPr>
          <w:fldChar w:fldCharType="begin"/>
        </w:r>
        <w:r>
          <w:rPr>
            <w:noProof/>
            <w:webHidden/>
          </w:rPr>
          <w:instrText xml:space="preserve"> PAGEREF _Toc224505804 \h </w:instrText>
        </w:r>
        <w:r>
          <w:rPr>
            <w:noProof/>
            <w:webHidden/>
          </w:rPr>
        </w:r>
        <w:r>
          <w:rPr>
            <w:noProof/>
            <w:webHidden/>
          </w:rPr>
          <w:fldChar w:fldCharType="separate"/>
        </w:r>
        <w:r>
          <w:rPr>
            <w:noProof/>
            <w:webHidden/>
          </w:rPr>
          <w:t>20</w:t>
        </w:r>
        <w:r>
          <w:rPr>
            <w:noProof/>
            <w:webHidden/>
          </w:rPr>
          <w:fldChar w:fldCharType="end"/>
        </w:r>
      </w:hyperlink>
    </w:p>
    <w:p w14:paraId="1188FADC" w14:textId="239EB9E7" w:rsidR="002A5B3A" w:rsidRDefault="002A5B3A">
      <w:pPr>
        <w:pStyle w:val="TOC2"/>
        <w:tabs>
          <w:tab w:val="right" w:leader="dot" w:pos="8774"/>
        </w:tabs>
        <w:rPr>
          <w:noProof/>
        </w:rPr>
      </w:pPr>
      <w:hyperlink w:anchor="_Toc224505805" w:history="1">
        <w:r w:rsidRPr="00DE1473">
          <w:rPr>
            <w:rStyle w:val="Hyperlink"/>
            <w:noProof/>
          </w:rPr>
          <w:t>The Six Raw Metric Sub-Blocks</w:t>
        </w:r>
        <w:r>
          <w:rPr>
            <w:noProof/>
            <w:webHidden/>
          </w:rPr>
          <w:tab/>
        </w:r>
        <w:r>
          <w:rPr>
            <w:noProof/>
            <w:webHidden/>
          </w:rPr>
          <w:fldChar w:fldCharType="begin"/>
        </w:r>
        <w:r>
          <w:rPr>
            <w:noProof/>
            <w:webHidden/>
          </w:rPr>
          <w:instrText xml:space="preserve"> PAGEREF _Toc224505805 \h </w:instrText>
        </w:r>
        <w:r>
          <w:rPr>
            <w:noProof/>
            <w:webHidden/>
          </w:rPr>
        </w:r>
        <w:r>
          <w:rPr>
            <w:noProof/>
            <w:webHidden/>
          </w:rPr>
          <w:fldChar w:fldCharType="separate"/>
        </w:r>
        <w:r>
          <w:rPr>
            <w:noProof/>
            <w:webHidden/>
          </w:rPr>
          <w:t>20</w:t>
        </w:r>
        <w:r>
          <w:rPr>
            <w:noProof/>
            <w:webHidden/>
          </w:rPr>
          <w:fldChar w:fldCharType="end"/>
        </w:r>
      </w:hyperlink>
    </w:p>
    <w:p w14:paraId="4F0C7D06" w14:textId="3002114B" w:rsidR="002A5B3A" w:rsidRDefault="002A5B3A">
      <w:pPr>
        <w:pStyle w:val="TOC2"/>
        <w:tabs>
          <w:tab w:val="right" w:leader="dot" w:pos="8774"/>
        </w:tabs>
        <w:rPr>
          <w:noProof/>
        </w:rPr>
      </w:pPr>
      <w:hyperlink w:anchor="_Toc224505806" w:history="1">
        <w:r w:rsidRPr="00DE1473">
          <w:rPr>
            <w:rStyle w:val="Hyperlink"/>
            <w:noProof/>
          </w:rPr>
          <w:t>Seven Composite Scores</w:t>
        </w:r>
        <w:r>
          <w:rPr>
            <w:noProof/>
            <w:webHidden/>
          </w:rPr>
          <w:tab/>
        </w:r>
        <w:r>
          <w:rPr>
            <w:noProof/>
            <w:webHidden/>
          </w:rPr>
          <w:fldChar w:fldCharType="begin"/>
        </w:r>
        <w:r>
          <w:rPr>
            <w:noProof/>
            <w:webHidden/>
          </w:rPr>
          <w:instrText xml:space="preserve"> PAGEREF _Toc224505806 \h </w:instrText>
        </w:r>
        <w:r>
          <w:rPr>
            <w:noProof/>
            <w:webHidden/>
          </w:rPr>
        </w:r>
        <w:r>
          <w:rPr>
            <w:noProof/>
            <w:webHidden/>
          </w:rPr>
          <w:fldChar w:fldCharType="separate"/>
        </w:r>
        <w:r>
          <w:rPr>
            <w:noProof/>
            <w:webHidden/>
          </w:rPr>
          <w:t>20</w:t>
        </w:r>
        <w:r>
          <w:rPr>
            <w:noProof/>
            <w:webHidden/>
          </w:rPr>
          <w:fldChar w:fldCharType="end"/>
        </w:r>
      </w:hyperlink>
    </w:p>
    <w:p w14:paraId="2D252460" w14:textId="6C4D1E56" w:rsidR="002A5B3A" w:rsidRDefault="002A5B3A">
      <w:pPr>
        <w:pStyle w:val="TOC2"/>
        <w:tabs>
          <w:tab w:val="right" w:leader="dot" w:pos="8774"/>
        </w:tabs>
        <w:rPr>
          <w:noProof/>
        </w:rPr>
      </w:pPr>
      <w:hyperlink w:anchor="_Toc224505807" w:history="1">
        <w:r w:rsidRPr="00DE1473">
          <w:rPr>
            <w:rStyle w:val="Hyperlink"/>
            <w:noProof/>
          </w:rPr>
          <w:t>Fifteen Coach Flags</w:t>
        </w:r>
        <w:r>
          <w:rPr>
            <w:noProof/>
            <w:webHidden/>
          </w:rPr>
          <w:tab/>
        </w:r>
        <w:r>
          <w:rPr>
            <w:noProof/>
            <w:webHidden/>
          </w:rPr>
          <w:fldChar w:fldCharType="begin"/>
        </w:r>
        <w:r>
          <w:rPr>
            <w:noProof/>
            <w:webHidden/>
          </w:rPr>
          <w:instrText xml:space="preserve"> PAGEREF _Toc224505807 \h </w:instrText>
        </w:r>
        <w:r>
          <w:rPr>
            <w:noProof/>
            <w:webHidden/>
          </w:rPr>
        </w:r>
        <w:r>
          <w:rPr>
            <w:noProof/>
            <w:webHidden/>
          </w:rPr>
          <w:fldChar w:fldCharType="separate"/>
        </w:r>
        <w:r>
          <w:rPr>
            <w:noProof/>
            <w:webHidden/>
          </w:rPr>
          <w:t>21</w:t>
        </w:r>
        <w:r>
          <w:rPr>
            <w:noProof/>
            <w:webHidden/>
          </w:rPr>
          <w:fldChar w:fldCharType="end"/>
        </w:r>
      </w:hyperlink>
    </w:p>
    <w:p w14:paraId="04F13E83" w14:textId="22210C3C" w:rsidR="002A5B3A" w:rsidRDefault="002A5B3A">
      <w:pPr>
        <w:pStyle w:val="TOC2"/>
        <w:tabs>
          <w:tab w:val="right" w:leader="dot" w:pos="8774"/>
        </w:tabs>
        <w:rPr>
          <w:noProof/>
        </w:rPr>
      </w:pPr>
      <w:hyperlink w:anchor="_Toc224505808" w:history="1">
        <w:r w:rsidRPr="00DE1473">
          <w:rPr>
            <w:rStyle w:val="Hyperlink"/>
            <w:noProof/>
          </w:rPr>
          <w:t>The "Sharpens, Not Expands" Principle</w:t>
        </w:r>
        <w:r>
          <w:rPr>
            <w:noProof/>
            <w:webHidden/>
          </w:rPr>
          <w:tab/>
        </w:r>
        <w:r>
          <w:rPr>
            <w:noProof/>
            <w:webHidden/>
          </w:rPr>
          <w:fldChar w:fldCharType="begin"/>
        </w:r>
        <w:r>
          <w:rPr>
            <w:noProof/>
            <w:webHidden/>
          </w:rPr>
          <w:instrText xml:space="preserve"> PAGEREF _Toc224505808 \h </w:instrText>
        </w:r>
        <w:r>
          <w:rPr>
            <w:noProof/>
            <w:webHidden/>
          </w:rPr>
        </w:r>
        <w:r>
          <w:rPr>
            <w:noProof/>
            <w:webHidden/>
          </w:rPr>
          <w:fldChar w:fldCharType="separate"/>
        </w:r>
        <w:r>
          <w:rPr>
            <w:noProof/>
            <w:webHidden/>
          </w:rPr>
          <w:t>22</w:t>
        </w:r>
        <w:r>
          <w:rPr>
            <w:noProof/>
            <w:webHidden/>
          </w:rPr>
          <w:fldChar w:fldCharType="end"/>
        </w:r>
      </w:hyperlink>
    </w:p>
    <w:p w14:paraId="35F7CD94" w14:textId="54B5F26E" w:rsidR="002A5B3A" w:rsidRDefault="002A5B3A">
      <w:pPr>
        <w:pStyle w:val="TOC1"/>
        <w:tabs>
          <w:tab w:val="right" w:leader="dot" w:pos="8774"/>
        </w:tabs>
        <w:rPr>
          <w:noProof/>
        </w:rPr>
      </w:pPr>
      <w:hyperlink w:anchor="_Toc224505809" w:history="1">
        <w:r w:rsidRPr="00DE1473">
          <w:rPr>
            <w:rStyle w:val="Hyperlink"/>
            <w:noProof/>
          </w:rPr>
          <w:t>8. The Forward Anchor System</w:t>
        </w:r>
        <w:r>
          <w:rPr>
            <w:noProof/>
            <w:webHidden/>
          </w:rPr>
          <w:tab/>
        </w:r>
        <w:r>
          <w:rPr>
            <w:noProof/>
            <w:webHidden/>
          </w:rPr>
          <w:fldChar w:fldCharType="begin"/>
        </w:r>
        <w:r>
          <w:rPr>
            <w:noProof/>
            <w:webHidden/>
          </w:rPr>
          <w:instrText xml:space="preserve"> PAGEREF _Toc224505809 \h </w:instrText>
        </w:r>
        <w:r>
          <w:rPr>
            <w:noProof/>
            <w:webHidden/>
          </w:rPr>
        </w:r>
        <w:r>
          <w:rPr>
            <w:noProof/>
            <w:webHidden/>
          </w:rPr>
          <w:fldChar w:fldCharType="separate"/>
        </w:r>
        <w:r>
          <w:rPr>
            <w:noProof/>
            <w:webHidden/>
          </w:rPr>
          <w:t>23</w:t>
        </w:r>
        <w:r>
          <w:rPr>
            <w:noProof/>
            <w:webHidden/>
          </w:rPr>
          <w:fldChar w:fldCharType="end"/>
        </w:r>
      </w:hyperlink>
    </w:p>
    <w:p w14:paraId="7E96841F" w14:textId="364F321E" w:rsidR="002A5B3A" w:rsidRDefault="002A5B3A">
      <w:pPr>
        <w:pStyle w:val="TOC1"/>
        <w:tabs>
          <w:tab w:val="right" w:leader="dot" w:pos="8774"/>
        </w:tabs>
        <w:rPr>
          <w:noProof/>
        </w:rPr>
      </w:pPr>
      <w:hyperlink w:anchor="_Toc224505810" w:history="1">
        <w:r w:rsidRPr="00DE1473">
          <w:rPr>
            <w:rStyle w:val="Hyperlink"/>
            <w:noProof/>
          </w:rPr>
          <w:t>9. Product Tiers and Cost Structure</w:t>
        </w:r>
        <w:r>
          <w:rPr>
            <w:noProof/>
            <w:webHidden/>
          </w:rPr>
          <w:tab/>
        </w:r>
        <w:r>
          <w:rPr>
            <w:noProof/>
            <w:webHidden/>
          </w:rPr>
          <w:fldChar w:fldCharType="begin"/>
        </w:r>
        <w:r>
          <w:rPr>
            <w:noProof/>
            <w:webHidden/>
          </w:rPr>
          <w:instrText xml:space="preserve"> PAGEREF _Toc224505810 \h </w:instrText>
        </w:r>
        <w:r>
          <w:rPr>
            <w:noProof/>
            <w:webHidden/>
          </w:rPr>
        </w:r>
        <w:r>
          <w:rPr>
            <w:noProof/>
            <w:webHidden/>
          </w:rPr>
          <w:fldChar w:fldCharType="separate"/>
        </w:r>
        <w:r>
          <w:rPr>
            <w:noProof/>
            <w:webHidden/>
          </w:rPr>
          <w:t>24</w:t>
        </w:r>
        <w:r>
          <w:rPr>
            <w:noProof/>
            <w:webHidden/>
          </w:rPr>
          <w:fldChar w:fldCharType="end"/>
        </w:r>
      </w:hyperlink>
    </w:p>
    <w:p w14:paraId="6F57A5E6" w14:textId="6AF51CFB" w:rsidR="002A5B3A" w:rsidRDefault="002A5B3A">
      <w:pPr>
        <w:pStyle w:val="TOC2"/>
        <w:tabs>
          <w:tab w:val="right" w:leader="dot" w:pos="8774"/>
        </w:tabs>
        <w:rPr>
          <w:noProof/>
        </w:rPr>
      </w:pPr>
      <w:hyperlink w:anchor="_Toc224505811" w:history="1">
        <w:r w:rsidRPr="00DE1473">
          <w:rPr>
            <w:rStyle w:val="Hyperlink"/>
            <w:noProof/>
          </w:rPr>
          <w:t>Cost Breakdown by Component</w:t>
        </w:r>
        <w:r>
          <w:rPr>
            <w:noProof/>
            <w:webHidden/>
          </w:rPr>
          <w:tab/>
        </w:r>
        <w:r>
          <w:rPr>
            <w:noProof/>
            <w:webHidden/>
          </w:rPr>
          <w:fldChar w:fldCharType="begin"/>
        </w:r>
        <w:r>
          <w:rPr>
            <w:noProof/>
            <w:webHidden/>
          </w:rPr>
          <w:instrText xml:space="preserve"> PAGEREF _Toc224505811 \h </w:instrText>
        </w:r>
        <w:r>
          <w:rPr>
            <w:noProof/>
            <w:webHidden/>
          </w:rPr>
        </w:r>
        <w:r>
          <w:rPr>
            <w:noProof/>
            <w:webHidden/>
          </w:rPr>
          <w:fldChar w:fldCharType="separate"/>
        </w:r>
        <w:r>
          <w:rPr>
            <w:noProof/>
            <w:webHidden/>
          </w:rPr>
          <w:t>24</w:t>
        </w:r>
        <w:r>
          <w:rPr>
            <w:noProof/>
            <w:webHidden/>
          </w:rPr>
          <w:fldChar w:fldCharType="end"/>
        </w:r>
      </w:hyperlink>
    </w:p>
    <w:p w14:paraId="10846683" w14:textId="50BE313C" w:rsidR="002A5B3A" w:rsidRDefault="002A5B3A">
      <w:pPr>
        <w:pStyle w:val="TOC1"/>
        <w:tabs>
          <w:tab w:val="right" w:leader="dot" w:pos="8774"/>
        </w:tabs>
        <w:rPr>
          <w:noProof/>
        </w:rPr>
      </w:pPr>
      <w:hyperlink w:anchor="_Toc224505812" w:history="1">
        <w:r w:rsidRPr="00DE1473">
          <w:rPr>
            <w:rStyle w:val="Hyperlink"/>
            <w:noProof/>
          </w:rPr>
          <w:t>10. Compliance Framework</w:t>
        </w:r>
        <w:r>
          <w:rPr>
            <w:noProof/>
            <w:webHidden/>
          </w:rPr>
          <w:tab/>
        </w:r>
        <w:r>
          <w:rPr>
            <w:noProof/>
            <w:webHidden/>
          </w:rPr>
          <w:fldChar w:fldCharType="begin"/>
        </w:r>
        <w:r>
          <w:rPr>
            <w:noProof/>
            <w:webHidden/>
          </w:rPr>
          <w:instrText xml:space="preserve"> PAGEREF _Toc224505812 \h </w:instrText>
        </w:r>
        <w:r>
          <w:rPr>
            <w:noProof/>
            <w:webHidden/>
          </w:rPr>
        </w:r>
        <w:r>
          <w:rPr>
            <w:noProof/>
            <w:webHidden/>
          </w:rPr>
          <w:fldChar w:fldCharType="separate"/>
        </w:r>
        <w:r>
          <w:rPr>
            <w:noProof/>
            <w:webHidden/>
          </w:rPr>
          <w:t>25</w:t>
        </w:r>
        <w:r>
          <w:rPr>
            <w:noProof/>
            <w:webHidden/>
          </w:rPr>
          <w:fldChar w:fldCharType="end"/>
        </w:r>
      </w:hyperlink>
    </w:p>
    <w:p w14:paraId="425D701A" w14:textId="10BBD927" w:rsidR="002A5B3A" w:rsidRDefault="002A5B3A">
      <w:pPr>
        <w:pStyle w:val="TOC2"/>
        <w:tabs>
          <w:tab w:val="right" w:leader="dot" w:pos="8774"/>
        </w:tabs>
        <w:rPr>
          <w:noProof/>
        </w:rPr>
      </w:pPr>
      <w:hyperlink w:anchor="_Toc224505813" w:history="1">
        <w:r w:rsidRPr="00DE1473">
          <w:rPr>
            <w:rStyle w:val="Hyperlink"/>
            <w:noProof/>
          </w:rPr>
          <w:t>The Non-Clinical Mandate</w:t>
        </w:r>
        <w:r>
          <w:rPr>
            <w:noProof/>
            <w:webHidden/>
          </w:rPr>
          <w:tab/>
        </w:r>
        <w:r>
          <w:rPr>
            <w:noProof/>
            <w:webHidden/>
          </w:rPr>
          <w:fldChar w:fldCharType="begin"/>
        </w:r>
        <w:r>
          <w:rPr>
            <w:noProof/>
            <w:webHidden/>
          </w:rPr>
          <w:instrText xml:space="preserve"> PAGEREF _Toc224505813 \h </w:instrText>
        </w:r>
        <w:r>
          <w:rPr>
            <w:noProof/>
            <w:webHidden/>
          </w:rPr>
        </w:r>
        <w:r>
          <w:rPr>
            <w:noProof/>
            <w:webHidden/>
          </w:rPr>
          <w:fldChar w:fldCharType="separate"/>
        </w:r>
        <w:r>
          <w:rPr>
            <w:noProof/>
            <w:webHidden/>
          </w:rPr>
          <w:t>25</w:t>
        </w:r>
        <w:r>
          <w:rPr>
            <w:noProof/>
            <w:webHidden/>
          </w:rPr>
          <w:fldChar w:fldCharType="end"/>
        </w:r>
      </w:hyperlink>
    </w:p>
    <w:p w14:paraId="15A27E59" w14:textId="6EBA2322" w:rsidR="002A5B3A" w:rsidRDefault="002A5B3A">
      <w:pPr>
        <w:pStyle w:val="TOC2"/>
        <w:tabs>
          <w:tab w:val="right" w:leader="dot" w:pos="8774"/>
        </w:tabs>
        <w:rPr>
          <w:noProof/>
        </w:rPr>
      </w:pPr>
      <w:hyperlink w:anchor="_Toc224505814" w:history="1">
        <w:r w:rsidRPr="00DE1473">
          <w:rPr>
            <w:rStyle w:val="Hyperlink"/>
            <w:noProof/>
          </w:rPr>
          <w:t>The Execution Data Backend-Only Ruling</w:t>
        </w:r>
        <w:r>
          <w:rPr>
            <w:noProof/>
            <w:webHidden/>
          </w:rPr>
          <w:tab/>
        </w:r>
        <w:r>
          <w:rPr>
            <w:noProof/>
            <w:webHidden/>
          </w:rPr>
          <w:fldChar w:fldCharType="begin"/>
        </w:r>
        <w:r>
          <w:rPr>
            <w:noProof/>
            <w:webHidden/>
          </w:rPr>
          <w:instrText xml:space="preserve"> PAGEREF _Toc224505814 \h </w:instrText>
        </w:r>
        <w:r>
          <w:rPr>
            <w:noProof/>
            <w:webHidden/>
          </w:rPr>
        </w:r>
        <w:r>
          <w:rPr>
            <w:noProof/>
            <w:webHidden/>
          </w:rPr>
          <w:fldChar w:fldCharType="separate"/>
        </w:r>
        <w:r>
          <w:rPr>
            <w:noProof/>
            <w:webHidden/>
          </w:rPr>
          <w:t>25</w:t>
        </w:r>
        <w:r>
          <w:rPr>
            <w:noProof/>
            <w:webHidden/>
          </w:rPr>
          <w:fldChar w:fldCharType="end"/>
        </w:r>
      </w:hyperlink>
    </w:p>
    <w:p w14:paraId="15D5DB33" w14:textId="159B1671" w:rsidR="002A5B3A" w:rsidRDefault="002A5B3A">
      <w:pPr>
        <w:pStyle w:val="TOC2"/>
        <w:tabs>
          <w:tab w:val="right" w:leader="dot" w:pos="8774"/>
        </w:tabs>
        <w:rPr>
          <w:noProof/>
        </w:rPr>
      </w:pPr>
      <w:hyperlink w:anchor="_Toc224505815" w:history="1">
        <w:r w:rsidRPr="00DE1473">
          <w:rPr>
            <w:rStyle w:val="Hyperlink"/>
            <w:noProof/>
          </w:rPr>
          <w:t>How Compliance Is Enforced</w:t>
        </w:r>
        <w:r>
          <w:rPr>
            <w:noProof/>
            <w:webHidden/>
          </w:rPr>
          <w:tab/>
        </w:r>
        <w:r>
          <w:rPr>
            <w:noProof/>
            <w:webHidden/>
          </w:rPr>
          <w:fldChar w:fldCharType="begin"/>
        </w:r>
        <w:r>
          <w:rPr>
            <w:noProof/>
            <w:webHidden/>
          </w:rPr>
          <w:instrText xml:space="preserve"> PAGEREF _Toc224505815 \h </w:instrText>
        </w:r>
        <w:r>
          <w:rPr>
            <w:noProof/>
            <w:webHidden/>
          </w:rPr>
        </w:r>
        <w:r>
          <w:rPr>
            <w:noProof/>
            <w:webHidden/>
          </w:rPr>
          <w:fldChar w:fldCharType="separate"/>
        </w:r>
        <w:r>
          <w:rPr>
            <w:noProof/>
            <w:webHidden/>
          </w:rPr>
          <w:t>26</w:t>
        </w:r>
        <w:r>
          <w:rPr>
            <w:noProof/>
            <w:webHidden/>
          </w:rPr>
          <w:fldChar w:fldCharType="end"/>
        </w:r>
      </w:hyperlink>
    </w:p>
    <w:p w14:paraId="4846F637" w14:textId="3C7A1B21" w:rsidR="002A5B3A" w:rsidRDefault="002A5B3A">
      <w:pPr>
        <w:pStyle w:val="TOC2"/>
        <w:tabs>
          <w:tab w:val="right" w:leader="dot" w:pos="8774"/>
        </w:tabs>
        <w:rPr>
          <w:noProof/>
        </w:rPr>
      </w:pPr>
      <w:hyperlink w:anchor="_Toc224505816" w:history="1">
        <w:r w:rsidRPr="00DE1473">
          <w:rPr>
            <w:rStyle w:val="Hyperlink"/>
            <w:noProof/>
          </w:rPr>
          <w:t>The Reasonable Reader Test</w:t>
        </w:r>
        <w:r>
          <w:rPr>
            <w:noProof/>
            <w:webHidden/>
          </w:rPr>
          <w:tab/>
        </w:r>
        <w:r>
          <w:rPr>
            <w:noProof/>
            <w:webHidden/>
          </w:rPr>
          <w:fldChar w:fldCharType="begin"/>
        </w:r>
        <w:r>
          <w:rPr>
            <w:noProof/>
            <w:webHidden/>
          </w:rPr>
          <w:instrText xml:space="preserve"> PAGEREF _Toc224505816 \h </w:instrText>
        </w:r>
        <w:r>
          <w:rPr>
            <w:noProof/>
            <w:webHidden/>
          </w:rPr>
        </w:r>
        <w:r>
          <w:rPr>
            <w:noProof/>
            <w:webHidden/>
          </w:rPr>
          <w:fldChar w:fldCharType="separate"/>
        </w:r>
        <w:r>
          <w:rPr>
            <w:noProof/>
            <w:webHidden/>
          </w:rPr>
          <w:t>26</w:t>
        </w:r>
        <w:r>
          <w:rPr>
            <w:noProof/>
            <w:webHidden/>
          </w:rPr>
          <w:fldChar w:fldCharType="end"/>
        </w:r>
      </w:hyperlink>
    </w:p>
    <w:p w14:paraId="656068C8" w14:textId="5807318E" w:rsidR="002A5B3A" w:rsidRDefault="002A5B3A">
      <w:pPr>
        <w:pStyle w:val="TOC1"/>
        <w:tabs>
          <w:tab w:val="right" w:leader="dot" w:pos="8774"/>
        </w:tabs>
        <w:rPr>
          <w:noProof/>
        </w:rPr>
      </w:pPr>
      <w:hyperlink w:anchor="_Toc224505817" w:history="1">
        <w:r w:rsidRPr="00DE1473">
          <w:rPr>
            <w:rStyle w:val="Hyperlink"/>
            <w:noProof/>
          </w:rPr>
          <w:t>11. Parent Output Architecture</w:t>
        </w:r>
        <w:r>
          <w:rPr>
            <w:noProof/>
            <w:webHidden/>
          </w:rPr>
          <w:tab/>
        </w:r>
        <w:r>
          <w:rPr>
            <w:noProof/>
            <w:webHidden/>
          </w:rPr>
          <w:fldChar w:fldCharType="begin"/>
        </w:r>
        <w:r>
          <w:rPr>
            <w:noProof/>
            <w:webHidden/>
          </w:rPr>
          <w:instrText xml:space="preserve"> PAGEREF _Toc224505817 \h </w:instrText>
        </w:r>
        <w:r>
          <w:rPr>
            <w:noProof/>
            <w:webHidden/>
          </w:rPr>
        </w:r>
        <w:r>
          <w:rPr>
            <w:noProof/>
            <w:webHidden/>
          </w:rPr>
          <w:fldChar w:fldCharType="separate"/>
        </w:r>
        <w:r>
          <w:rPr>
            <w:noProof/>
            <w:webHidden/>
          </w:rPr>
          <w:t>27</w:t>
        </w:r>
        <w:r>
          <w:rPr>
            <w:noProof/>
            <w:webHidden/>
          </w:rPr>
          <w:fldChar w:fldCharType="end"/>
        </w:r>
      </w:hyperlink>
    </w:p>
    <w:p w14:paraId="3EA0A177" w14:textId="02D9E1AC" w:rsidR="002A5B3A" w:rsidRDefault="002A5B3A">
      <w:pPr>
        <w:pStyle w:val="TOC2"/>
        <w:tabs>
          <w:tab w:val="right" w:leader="dot" w:pos="8774"/>
        </w:tabs>
        <w:rPr>
          <w:noProof/>
        </w:rPr>
      </w:pPr>
      <w:hyperlink w:anchor="_Toc224505818" w:history="1">
        <w:r w:rsidRPr="00DE1473">
          <w:rPr>
            <w:rStyle w:val="Hyperlink"/>
            <w:noProof/>
          </w:rPr>
          <w:t>Parent Coaching Message (Stage 3)</w:t>
        </w:r>
        <w:r>
          <w:rPr>
            <w:noProof/>
            <w:webHidden/>
          </w:rPr>
          <w:tab/>
        </w:r>
        <w:r>
          <w:rPr>
            <w:noProof/>
            <w:webHidden/>
          </w:rPr>
          <w:fldChar w:fldCharType="begin"/>
        </w:r>
        <w:r>
          <w:rPr>
            <w:noProof/>
            <w:webHidden/>
          </w:rPr>
          <w:instrText xml:space="preserve"> PAGEREF _Toc224505818 \h </w:instrText>
        </w:r>
        <w:r>
          <w:rPr>
            <w:noProof/>
            <w:webHidden/>
          </w:rPr>
        </w:r>
        <w:r>
          <w:rPr>
            <w:noProof/>
            <w:webHidden/>
          </w:rPr>
          <w:fldChar w:fldCharType="separate"/>
        </w:r>
        <w:r>
          <w:rPr>
            <w:noProof/>
            <w:webHidden/>
          </w:rPr>
          <w:t>27</w:t>
        </w:r>
        <w:r>
          <w:rPr>
            <w:noProof/>
            <w:webHidden/>
          </w:rPr>
          <w:fldChar w:fldCharType="end"/>
        </w:r>
      </w:hyperlink>
    </w:p>
    <w:p w14:paraId="335F1FC8" w14:textId="233F64D7" w:rsidR="002A5B3A" w:rsidRDefault="002A5B3A">
      <w:pPr>
        <w:pStyle w:val="TOC2"/>
        <w:tabs>
          <w:tab w:val="right" w:leader="dot" w:pos="8774"/>
        </w:tabs>
        <w:rPr>
          <w:noProof/>
        </w:rPr>
      </w:pPr>
      <w:hyperlink w:anchor="_Toc224505819" w:history="1">
        <w:r w:rsidRPr="00DE1473">
          <w:rPr>
            <w:rStyle w:val="Hyperlink"/>
            <w:noProof/>
          </w:rPr>
          <w:t>Parent Weekly Insight (Stage 4)</w:t>
        </w:r>
        <w:r>
          <w:rPr>
            <w:noProof/>
            <w:webHidden/>
          </w:rPr>
          <w:tab/>
        </w:r>
        <w:r>
          <w:rPr>
            <w:noProof/>
            <w:webHidden/>
          </w:rPr>
          <w:fldChar w:fldCharType="begin"/>
        </w:r>
        <w:r>
          <w:rPr>
            <w:noProof/>
            <w:webHidden/>
          </w:rPr>
          <w:instrText xml:space="preserve"> PAGEREF _Toc224505819 \h </w:instrText>
        </w:r>
        <w:r>
          <w:rPr>
            <w:noProof/>
            <w:webHidden/>
          </w:rPr>
        </w:r>
        <w:r>
          <w:rPr>
            <w:noProof/>
            <w:webHidden/>
          </w:rPr>
          <w:fldChar w:fldCharType="separate"/>
        </w:r>
        <w:r>
          <w:rPr>
            <w:noProof/>
            <w:webHidden/>
          </w:rPr>
          <w:t>27</w:t>
        </w:r>
        <w:r>
          <w:rPr>
            <w:noProof/>
            <w:webHidden/>
          </w:rPr>
          <w:fldChar w:fldCharType="end"/>
        </w:r>
      </w:hyperlink>
    </w:p>
    <w:p w14:paraId="6353156B" w14:textId="3CFB3144" w:rsidR="002A5B3A" w:rsidRDefault="002A5B3A">
      <w:pPr>
        <w:pStyle w:val="TOC2"/>
        <w:tabs>
          <w:tab w:val="right" w:leader="dot" w:pos="8774"/>
        </w:tabs>
        <w:rPr>
          <w:noProof/>
        </w:rPr>
      </w:pPr>
      <w:hyperlink w:anchor="_Toc224505820" w:history="1">
        <w:r w:rsidRPr="00DE1473">
          <w:rPr>
            <w:rStyle w:val="Hyperlink"/>
            <w:noProof/>
          </w:rPr>
          <w:t>Parent Dashboard (App Layer)</w:t>
        </w:r>
        <w:r>
          <w:rPr>
            <w:noProof/>
            <w:webHidden/>
          </w:rPr>
          <w:tab/>
        </w:r>
        <w:r>
          <w:rPr>
            <w:noProof/>
            <w:webHidden/>
          </w:rPr>
          <w:fldChar w:fldCharType="begin"/>
        </w:r>
        <w:r>
          <w:rPr>
            <w:noProof/>
            <w:webHidden/>
          </w:rPr>
          <w:instrText xml:space="preserve"> PAGEREF _Toc224505820 \h </w:instrText>
        </w:r>
        <w:r>
          <w:rPr>
            <w:noProof/>
            <w:webHidden/>
          </w:rPr>
        </w:r>
        <w:r>
          <w:rPr>
            <w:noProof/>
            <w:webHidden/>
          </w:rPr>
          <w:fldChar w:fldCharType="separate"/>
        </w:r>
        <w:r>
          <w:rPr>
            <w:noProof/>
            <w:webHidden/>
          </w:rPr>
          <w:t>27</w:t>
        </w:r>
        <w:r>
          <w:rPr>
            <w:noProof/>
            <w:webHidden/>
          </w:rPr>
          <w:fldChar w:fldCharType="end"/>
        </w:r>
      </w:hyperlink>
    </w:p>
    <w:p w14:paraId="05699AF1" w14:textId="3E26E66A" w:rsidR="002A5B3A" w:rsidRDefault="002A5B3A">
      <w:pPr>
        <w:pStyle w:val="TOC1"/>
        <w:tabs>
          <w:tab w:val="right" w:leader="dot" w:pos="8774"/>
        </w:tabs>
        <w:rPr>
          <w:noProof/>
        </w:rPr>
      </w:pPr>
      <w:hyperlink w:anchor="_Toc224505821" w:history="1">
        <w:r w:rsidRPr="00DE1473">
          <w:rPr>
            <w:rStyle w:val="Hyperlink"/>
            <w:noProof/>
          </w:rPr>
          <w:t>12. Quality Assurance</w:t>
        </w:r>
        <w:r>
          <w:rPr>
            <w:noProof/>
            <w:webHidden/>
          </w:rPr>
          <w:tab/>
        </w:r>
        <w:r>
          <w:rPr>
            <w:noProof/>
            <w:webHidden/>
          </w:rPr>
          <w:fldChar w:fldCharType="begin"/>
        </w:r>
        <w:r>
          <w:rPr>
            <w:noProof/>
            <w:webHidden/>
          </w:rPr>
          <w:instrText xml:space="preserve"> PAGEREF _Toc224505821 \h </w:instrText>
        </w:r>
        <w:r>
          <w:rPr>
            <w:noProof/>
            <w:webHidden/>
          </w:rPr>
        </w:r>
        <w:r>
          <w:rPr>
            <w:noProof/>
            <w:webHidden/>
          </w:rPr>
          <w:fldChar w:fldCharType="separate"/>
        </w:r>
        <w:r>
          <w:rPr>
            <w:noProof/>
            <w:webHidden/>
          </w:rPr>
          <w:t>28</w:t>
        </w:r>
        <w:r>
          <w:rPr>
            <w:noProof/>
            <w:webHidden/>
          </w:rPr>
          <w:fldChar w:fldCharType="end"/>
        </w:r>
      </w:hyperlink>
    </w:p>
    <w:p w14:paraId="3F69C6B3" w14:textId="565DCEEB" w:rsidR="002A5B3A" w:rsidRDefault="002A5B3A">
      <w:pPr>
        <w:pStyle w:val="TOC2"/>
        <w:tabs>
          <w:tab w:val="right" w:leader="dot" w:pos="8774"/>
        </w:tabs>
        <w:rPr>
          <w:noProof/>
        </w:rPr>
      </w:pPr>
      <w:hyperlink w:anchor="_Toc224505822" w:history="1">
        <w:r w:rsidRPr="00DE1473">
          <w:rPr>
            <w:rStyle w:val="Hyperlink"/>
            <w:noProof/>
          </w:rPr>
          <w:t>Stage 5: Editorial Audit (Weekly Pipeline)</w:t>
        </w:r>
        <w:r>
          <w:rPr>
            <w:noProof/>
            <w:webHidden/>
          </w:rPr>
          <w:tab/>
        </w:r>
        <w:r>
          <w:rPr>
            <w:noProof/>
            <w:webHidden/>
          </w:rPr>
          <w:fldChar w:fldCharType="begin"/>
        </w:r>
        <w:r>
          <w:rPr>
            <w:noProof/>
            <w:webHidden/>
          </w:rPr>
          <w:instrText xml:space="preserve"> PAGEREF _Toc224505822 \h </w:instrText>
        </w:r>
        <w:r>
          <w:rPr>
            <w:noProof/>
            <w:webHidden/>
          </w:rPr>
        </w:r>
        <w:r>
          <w:rPr>
            <w:noProof/>
            <w:webHidden/>
          </w:rPr>
          <w:fldChar w:fldCharType="separate"/>
        </w:r>
        <w:r>
          <w:rPr>
            <w:noProof/>
            <w:webHidden/>
          </w:rPr>
          <w:t>28</w:t>
        </w:r>
        <w:r>
          <w:rPr>
            <w:noProof/>
            <w:webHidden/>
          </w:rPr>
          <w:fldChar w:fldCharType="end"/>
        </w:r>
      </w:hyperlink>
    </w:p>
    <w:p w14:paraId="57F88EE0" w14:textId="61354FA2" w:rsidR="002A5B3A" w:rsidRDefault="002A5B3A">
      <w:pPr>
        <w:pStyle w:val="TOC2"/>
        <w:tabs>
          <w:tab w:val="right" w:leader="dot" w:pos="8774"/>
        </w:tabs>
        <w:rPr>
          <w:noProof/>
        </w:rPr>
      </w:pPr>
      <w:hyperlink w:anchor="_Toc224505823" w:history="1">
        <w:r w:rsidRPr="00DE1473">
          <w:rPr>
            <w:rStyle w:val="Hyperlink"/>
            <w:noProof/>
          </w:rPr>
          <w:t>Stage 6: Embedded Self-Validation (Daily Snippets)</w:t>
        </w:r>
        <w:r>
          <w:rPr>
            <w:noProof/>
            <w:webHidden/>
          </w:rPr>
          <w:tab/>
        </w:r>
        <w:r>
          <w:rPr>
            <w:noProof/>
            <w:webHidden/>
          </w:rPr>
          <w:fldChar w:fldCharType="begin"/>
        </w:r>
        <w:r>
          <w:rPr>
            <w:noProof/>
            <w:webHidden/>
          </w:rPr>
          <w:instrText xml:space="preserve"> PAGEREF _Toc224505823 \h </w:instrText>
        </w:r>
        <w:r>
          <w:rPr>
            <w:noProof/>
            <w:webHidden/>
          </w:rPr>
        </w:r>
        <w:r>
          <w:rPr>
            <w:noProof/>
            <w:webHidden/>
          </w:rPr>
          <w:fldChar w:fldCharType="separate"/>
        </w:r>
        <w:r>
          <w:rPr>
            <w:noProof/>
            <w:webHidden/>
          </w:rPr>
          <w:t>28</w:t>
        </w:r>
        <w:r>
          <w:rPr>
            <w:noProof/>
            <w:webHidden/>
          </w:rPr>
          <w:fldChar w:fldCharType="end"/>
        </w:r>
      </w:hyperlink>
    </w:p>
    <w:p w14:paraId="758E1D02" w14:textId="1A4436F5" w:rsidR="002A5B3A" w:rsidRDefault="002A5B3A">
      <w:pPr>
        <w:pStyle w:val="TOC2"/>
        <w:tabs>
          <w:tab w:val="right" w:leader="dot" w:pos="8774"/>
        </w:tabs>
        <w:rPr>
          <w:noProof/>
        </w:rPr>
      </w:pPr>
      <w:hyperlink w:anchor="_Toc224505824" w:history="1">
        <w:r w:rsidRPr="00DE1473">
          <w:rPr>
            <w:rStyle w:val="Hyperlink"/>
            <w:noProof/>
          </w:rPr>
          <w:t>QA Monitoring Protocol (Operational)</w:t>
        </w:r>
        <w:r>
          <w:rPr>
            <w:noProof/>
            <w:webHidden/>
          </w:rPr>
          <w:tab/>
        </w:r>
        <w:r>
          <w:rPr>
            <w:noProof/>
            <w:webHidden/>
          </w:rPr>
          <w:fldChar w:fldCharType="begin"/>
        </w:r>
        <w:r>
          <w:rPr>
            <w:noProof/>
            <w:webHidden/>
          </w:rPr>
          <w:instrText xml:space="preserve"> PAGEREF _Toc224505824 \h </w:instrText>
        </w:r>
        <w:r>
          <w:rPr>
            <w:noProof/>
            <w:webHidden/>
          </w:rPr>
        </w:r>
        <w:r>
          <w:rPr>
            <w:noProof/>
            <w:webHidden/>
          </w:rPr>
          <w:fldChar w:fldCharType="separate"/>
        </w:r>
        <w:r>
          <w:rPr>
            <w:noProof/>
            <w:webHidden/>
          </w:rPr>
          <w:t>28</w:t>
        </w:r>
        <w:r>
          <w:rPr>
            <w:noProof/>
            <w:webHidden/>
          </w:rPr>
          <w:fldChar w:fldCharType="end"/>
        </w:r>
      </w:hyperlink>
    </w:p>
    <w:p w14:paraId="67FBDCAC" w14:textId="191E12A2" w:rsidR="002A5B3A" w:rsidRDefault="002A5B3A">
      <w:pPr>
        <w:pStyle w:val="TOC1"/>
        <w:tabs>
          <w:tab w:val="right" w:leader="dot" w:pos="8774"/>
        </w:tabs>
        <w:rPr>
          <w:noProof/>
        </w:rPr>
      </w:pPr>
      <w:hyperlink w:anchor="_Toc224505825" w:history="1">
        <w:r w:rsidRPr="00DE1473">
          <w:rPr>
            <w:rStyle w:val="Hyperlink"/>
            <w:noProof/>
          </w:rPr>
          <w:t>13. Athlete Data and Validation</w:t>
        </w:r>
        <w:r>
          <w:rPr>
            <w:noProof/>
            <w:webHidden/>
          </w:rPr>
          <w:tab/>
        </w:r>
        <w:r>
          <w:rPr>
            <w:noProof/>
            <w:webHidden/>
          </w:rPr>
          <w:fldChar w:fldCharType="begin"/>
        </w:r>
        <w:r>
          <w:rPr>
            <w:noProof/>
            <w:webHidden/>
          </w:rPr>
          <w:instrText xml:space="preserve"> PAGEREF _Toc224505825 \h </w:instrText>
        </w:r>
        <w:r>
          <w:rPr>
            <w:noProof/>
            <w:webHidden/>
          </w:rPr>
        </w:r>
        <w:r>
          <w:rPr>
            <w:noProof/>
            <w:webHidden/>
          </w:rPr>
          <w:fldChar w:fldCharType="separate"/>
        </w:r>
        <w:r>
          <w:rPr>
            <w:noProof/>
            <w:webHidden/>
          </w:rPr>
          <w:t>29</w:t>
        </w:r>
        <w:r>
          <w:rPr>
            <w:noProof/>
            <w:webHidden/>
          </w:rPr>
          <w:fldChar w:fldCharType="end"/>
        </w:r>
      </w:hyperlink>
    </w:p>
    <w:p w14:paraId="444D9192" w14:textId="4E342011" w:rsidR="002A5B3A" w:rsidRDefault="002A5B3A">
      <w:pPr>
        <w:pStyle w:val="TOC2"/>
        <w:tabs>
          <w:tab w:val="right" w:leader="dot" w:pos="8774"/>
        </w:tabs>
        <w:rPr>
          <w:noProof/>
        </w:rPr>
      </w:pPr>
      <w:hyperlink w:anchor="_Toc224505826" w:history="1">
        <w:r w:rsidRPr="00DE1473">
          <w:rPr>
            <w:rStyle w:val="Hyperlink"/>
            <w:noProof/>
          </w:rPr>
          <w:t>Grace Kindel — 5 Weeks (Softball)</w:t>
        </w:r>
        <w:r>
          <w:rPr>
            <w:noProof/>
            <w:webHidden/>
          </w:rPr>
          <w:tab/>
        </w:r>
        <w:r>
          <w:rPr>
            <w:noProof/>
            <w:webHidden/>
          </w:rPr>
          <w:fldChar w:fldCharType="begin"/>
        </w:r>
        <w:r>
          <w:rPr>
            <w:noProof/>
            <w:webHidden/>
          </w:rPr>
          <w:instrText xml:space="preserve"> PAGEREF _Toc224505826 \h </w:instrText>
        </w:r>
        <w:r>
          <w:rPr>
            <w:noProof/>
            <w:webHidden/>
          </w:rPr>
        </w:r>
        <w:r>
          <w:rPr>
            <w:noProof/>
            <w:webHidden/>
          </w:rPr>
          <w:fldChar w:fldCharType="separate"/>
        </w:r>
        <w:r>
          <w:rPr>
            <w:noProof/>
            <w:webHidden/>
          </w:rPr>
          <w:t>29</w:t>
        </w:r>
        <w:r>
          <w:rPr>
            <w:noProof/>
            <w:webHidden/>
          </w:rPr>
          <w:fldChar w:fldCharType="end"/>
        </w:r>
      </w:hyperlink>
    </w:p>
    <w:p w14:paraId="6ED654C5" w14:textId="7C8D0B28" w:rsidR="002A5B3A" w:rsidRDefault="002A5B3A">
      <w:pPr>
        <w:pStyle w:val="TOC2"/>
        <w:tabs>
          <w:tab w:val="right" w:leader="dot" w:pos="8774"/>
        </w:tabs>
        <w:rPr>
          <w:noProof/>
        </w:rPr>
      </w:pPr>
      <w:hyperlink w:anchor="_Toc224505827" w:history="1">
        <w:r w:rsidRPr="00DE1473">
          <w:rPr>
            <w:rStyle w:val="Hyperlink"/>
            <w:noProof/>
          </w:rPr>
          <w:t>Tucker Lloyd — 3 Weeks (Football)</w:t>
        </w:r>
        <w:r>
          <w:rPr>
            <w:noProof/>
            <w:webHidden/>
          </w:rPr>
          <w:tab/>
        </w:r>
        <w:r>
          <w:rPr>
            <w:noProof/>
            <w:webHidden/>
          </w:rPr>
          <w:fldChar w:fldCharType="begin"/>
        </w:r>
        <w:r>
          <w:rPr>
            <w:noProof/>
            <w:webHidden/>
          </w:rPr>
          <w:instrText xml:space="preserve"> PAGEREF _Toc224505827 \h </w:instrText>
        </w:r>
        <w:r>
          <w:rPr>
            <w:noProof/>
            <w:webHidden/>
          </w:rPr>
        </w:r>
        <w:r>
          <w:rPr>
            <w:noProof/>
            <w:webHidden/>
          </w:rPr>
          <w:fldChar w:fldCharType="separate"/>
        </w:r>
        <w:r>
          <w:rPr>
            <w:noProof/>
            <w:webHidden/>
          </w:rPr>
          <w:t>29</w:t>
        </w:r>
        <w:r>
          <w:rPr>
            <w:noProof/>
            <w:webHidden/>
          </w:rPr>
          <w:fldChar w:fldCharType="end"/>
        </w:r>
      </w:hyperlink>
    </w:p>
    <w:p w14:paraId="2F7EF564" w14:textId="60194FA6" w:rsidR="002A5B3A" w:rsidRDefault="002A5B3A">
      <w:pPr>
        <w:pStyle w:val="TOC2"/>
        <w:tabs>
          <w:tab w:val="right" w:leader="dot" w:pos="8774"/>
        </w:tabs>
        <w:rPr>
          <w:noProof/>
        </w:rPr>
      </w:pPr>
      <w:hyperlink w:anchor="_Toc224505828" w:history="1">
        <w:r w:rsidRPr="00DE1473">
          <w:rPr>
            <w:rStyle w:val="Hyperlink"/>
            <w:noProof/>
          </w:rPr>
          <w:t>Mergim Bushati — 19 Weeks (Wrestling)</w:t>
        </w:r>
        <w:r>
          <w:rPr>
            <w:noProof/>
            <w:webHidden/>
          </w:rPr>
          <w:tab/>
        </w:r>
        <w:r>
          <w:rPr>
            <w:noProof/>
            <w:webHidden/>
          </w:rPr>
          <w:fldChar w:fldCharType="begin"/>
        </w:r>
        <w:r>
          <w:rPr>
            <w:noProof/>
            <w:webHidden/>
          </w:rPr>
          <w:instrText xml:space="preserve"> PAGEREF _Toc224505828 \h </w:instrText>
        </w:r>
        <w:r>
          <w:rPr>
            <w:noProof/>
            <w:webHidden/>
          </w:rPr>
        </w:r>
        <w:r>
          <w:rPr>
            <w:noProof/>
            <w:webHidden/>
          </w:rPr>
          <w:fldChar w:fldCharType="separate"/>
        </w:r>
        <w:r>
          <w:rPr>
            <w:noProof/>
            <w:webHidden/>
          </w:rPr>
          <w:t>29</w:t>
        </w:r>
        <w:r>
          <w:rPr>
            <w:noProof/>
            <w:webHidden/>
          </w:rPr>
          <w:fldChar w:fldCharType="end"/>
        </w:r>
      </w:hyperlink>
    </w:p>
    <w:p w14:paraId="3498BF7E" w14:textId="2AC21A7F" w:rsidR="002A5B3A" w:rsidRDefault="002A5B3A">
      <w:pPr>
        <w:pStyle w:val="TOC2"/>
        <w:tabs>
          <w:tab w:val="right" w:leader="dot" w:pos="8774"/>
        </w:tabs>
        <w:rPr>
          <w:noProof/>
        </w:rPr>
      </w:pPr>
      <w:hyperlink w:anchor="_Toc224505829" w:history="1">
        <w:r w:rsidRPr="00DE1473">
          <w:rPr>
            <w:rStyle w:val="Hyperlink"/>
            <w:noProof/>
          </w:rPr>
          <w:t>No-Degradation Validation</w:t>
        </w:r>
        <w:r>
          <w:rPr>
            <w:noProof/>
            <w:webHidden/>
          </w:rPr>
          <w:tab/>
        </w:r>
        <w:r>
          <w:rPr>
            <w:noProof/>
            <w:webHidden/>
          </w:rPr>
          <w:fldChar w:fldCharType="begin"/>
        </w:r>
        <w:r>
          <w:rPr>
            <w:noProof/>
            <w:webHidden/>
          </w:rPr>
          <w:instrText xml:space="preserve"> PAGEREF _Toc224505829 \h </w:instrText>
        </w:r>
        <w:r>
          <w:rPr>
            <w:noProof/>
            <w:webHidden/>
          </w:rPr>
        </w:r>
        <w:r>
          <w:rPr>
            <w:noProof/>
            <w:webHidden/>
          </w:rPr>
          <w:fldChar w:fldCharType="separate"/>
        </w:r>
        <w:r>
          <w:rPr>
            <w:noProof/>
            <w:webHidden/>
          </w:rPr>
          <w:t>30</w:t>
        </w:r>
        <w:r>
          <w:rPr>
            <w:noProof/>
            <w:webHidden/>
          </w:rPr>
          <w:fldChar w:fldCharType="end"/>
        </w:r>
      </w:hyperlink>
    </w:p>
    <w:p w14:paraId="62F70728" w14:textId="73B4B2CC" w:rsidR="002A5B3A" w:rsidRDefault="002A5B3A">
      <w:pPr>
        <w:pStyle w:val="TOC1"/>
        <w:tabs>
          <w:tab w:val="right" w:leader="dot" w:pos="8774"/>
        </w:tabs>
        <w:rPr>
          <w:noProof/>
        </w:rPr>
      </w:pPr>
      <w:hyperlink w:anchor="_Toc224505830" w:history="1">
        <w:r w:rsidRPr="00DE1473">
          <w:rPr>
            <w:rStyle w:val="Hyperlink"/>
            <w:noProof/>
          </w:rPr>
          <w:t>14. What Has Been Built and What Remains</w:t>
        </w:r>
        <w:r>
          <w:rPr>
            <w:noProof/>
            <w:webHidden/>
          </w:rPr>
          <w:tab/>
        </w:r>
        <w:r>
          <w:rPr>
            <w:noProof/>
            <w:webHidden/>
          </w:rPr>
          <w:fldChar w:fldCharType="begin"/>
        </w:r>
        <w:r>
          <w:rPr>
            <w:noProof/>
            <w:webHidden/>
          </w:rPr>
          <w:instrText xml:space="preserve"> PAGEREF _Toc224505830 \h </w:instrText>
        </w:r>
        <w:r>
          <w:rPr>
            <w:noProof/>
            <w:webHidden/>
          </w:rPr>
        </w:r>
        <w:r>
          <w:rPr>
            <w:noProof/>
            <w:webHidden/>
          </w:rPr>
          <w:fldChar w:fldCharType="separate"/>
        </w:r>
        <w:r>
          <w:rPr>
            <w:noProof/>
            <w:webHidden/>
          </w:rPr>
          <w:t>31</w:t>
        </w:r>
        <w:r>
          <w:rPr>
            <w:noProof/>
            <w:webHidden/>
          </w:rPr>
          <w:fldChar w:fldCharType="end"/>
        </w:r>
      </w:hyperlink>
    </w:p>
    <w:p w14:paraId="39DA8730" w14:textId="7BF48812" w:rsidR="002A5B3A" w:rsidRDefault="002A5B3A">
      <w:pPr>
        <w:pStyle w:val="TOC2"/>
        <w:tabs>
          <w:tab w:val="right" w:leader="dot" w:pos="8774"/>
        </w:tabs>
        <w:rPr>
          <w:noProof/>
        </w:rPr>
      </w:pPr>
      <w:hyperlink w:anchor="_Toc224505831" w:history="1">
        <w:r w:rsidRPr="00DE1473">
          <w:rPr>
            <w:rStyle w:val="Hyperlink"/>
            <w:noProof/>
          </w:rPr>
          <w:t>Specification Status: Complete</w:t>
        </w:r>
        <w:r>
          <w:rPr>
            <w:noProof/>
            <w:webHidden/>
          </w:rPr>
          <w:tab/>
        </w:r>
        <w:r>
          <w:rPr>
            <w:noProof/>
            <w:webHidden/>
          </w:rPr>
          <w:fldChar w:fldCharType="begin"/>
        </w:r>
        <w:r>
          <w:rPr>
            <w:noProof/>
            <w:webHidden/>
          </w:rPr>
          <w:instrText xml:space="preserve"> PAGEREF _Toc224505831 \h </w:instrText>
        </w:r>
        <w:r>
          <w:rPr>
            <w:noProof/>
            <w:webHidden/>
          </w:rPr>
        </w:r>
        <w:r>
          <w:rPr>
            <w:noProof/>
            <w:webHidden/>
          </w:rPr>
          <w:fldChar w:fldCharType="separate"/>
        </w:r>
        <w:r>
          <w:rPr>
            <w:noProof/>
            <w:webHidden/>
          </w:rPr>
          <w:t>31</w:t>
        </w:r>
        <w:r>
          <w:rPr>
            <w:noProof/>
            <w:webHidden/>
          </w:rPr>
          <w:fldChar w:fldCharType="end"/>
        </w:r>
      </w:hyperlink>
    </w:p>
    <w:p w14:paraId="0F81075E" w14:textId="165C8C09" w:rsidR="002A5B3A" w:rsidRDefault="002A5B3A">
      <w:pPr>
        <w:pStyle w:val="TOC2"/>
        <w:tabs>
          <w:tab w:val="right" w:leader="dot" w:pos="8774"/>
        </w:tabs>
        <w:rPr>
          <w:noProof/>
        </w:rPr>
      </w:pPr>
      <w:hyperlink w:anchor="_Toc224505832" w:history="1">
        <w:r w:rsidRPr="00DE1473">
          <w:rPr>
            <w:rStyle w:val="Hyperlink"/>
            <w:noProof/>
          </w:rPr>
          <w:t>Validated with Live Data</w:t>
        </w:r>
        <w:r>
          <w:rPr>
            <w:noProof/>
            <w:webHidden/>
          </w:rPr>
          <w:tab/>
        </w:r>
        <w:r>
          <w:rPr>
            <w:noProof/>
            <w:webHidden/>
          </w:rPr>
          <w:fldChar w:fldCharType="begin"/>
        </w:r>
        <w:r>
          <w:rPr>
            <w:noProof/>
            <w:webHidden/>
          </w:rPr>
          <w:instrText xml:space="preserve"> PAGEREF _Toc224505832 \h </w:instrText>
        </w:r>
        <w:r>
          <w:rPr>
            <w:noProof/>
            <w:webHidden/>
          </w:rPr>
        </w:r>
        <w:r>
          <w:rPr>
            <w:noProof/>
            <w:webHidden/>
          </w:rPr>
          <w:fldChar w:fldCharType="separate"/>
        </w:r>
        <w:r>
          <w:rPr>
            <w:noProof/>
            <w:webHidden/>
          </w:rPr>
          <w:t>31</w:t>
        </w:r>
        <w:r>
          <w:rPr>
            <w:noProof/>
            <w:webHidden/>
          </w:rPr>
          <w:fldChar w:fldCharType="end"/>
        </w:r>
      </w:hyperlink>
    </w:p>
    <w:p w14:paraId="64046D33" w14:textId="5A318325" w:rsidR="002A5B3A" w:rsidRDefault="002A5B3A">
      <w:pPr>
        <w:pStyle w:val="TOC2"/>
        <w:tabs>
          <w:tab w:val="right" w:leader="dot" w:pos="8774"/>
        </w:tabs>
        <w:rPr>
          <w:noProof/>
        </w:rPr>
      </w:pPr>
      <w:hyperlink w:anchor="_Toc224505833" w:history="1">
        <w:r w:rsidRPr="00DE1473">
          <w:rPr>
            <w:rStyle w:val="Hyperlink"/>
            <w:noProof/>
          </w:rPr>
          <w:t>What Remains for App Launch</w:t>
        </w:r>
        <w:r>
          <w:rPr>
            <w:noProof/>
            <w:webHidden/>
          </w:rPr>
          <w:tab/>
        </w:r>
        <w:r>
          <w:rPr>
            <w:noProof/>
            <w:webHidden/>
          </w:rPr>
          <w:fldChar w:fldCharType="begin"/>
        </w:r>
        <w:r>
          <w:rPr>
            <w:noProof/>
            <w:webHidden/>
          </w:rPr>
          <w:instrText xml:space="preserve"> PAGEREF _Toc224505833 \h </w:instrText>
        </w:r>
        <w:r>
          <w:rPr>
            <w:noProof/>
            <w:webHidden/>
          </w:rPr>
        </w:r>
        <w:r>
          <w:rPr>
            <w:noProof/>
            <w:webHidden/>
          </w:rPr>
          <w:fldChar w:fldCharType="separate"/>
        </w:r>
        <w:r>
          <w:rPr>
            <w:noProof/>
            <w:webHidden/>
          </w:rPr>
          <w:t>31</w:t>
        </w:r>
        <w:r>
          <w:rPr>
            <w:noProof/>
            <w:webHidden/>
          </w:rPr>
          <w:fldChar w:fldCharType="end"/>
        </w:r>
      </w:hyperlink>
    </w:p>
    <w:p w14:paraId="5B3BCE5B" w14:textId="18DE2561" w:rsidR="000E28D1" w:rsidRDefault="00000000">
      <w:r>
        <w:fldChar w:fldCharType="end"/>
      </w:r>
    </w:p>
    <w:p w14:paraId="20686170" w14:textId="77777777" w:rsidR="000E28D1" w:rsidRDefault="00000000">
      <w:r>
        <w:br w:type="page"/>
      </w:r>
    </w:p>
    <w:p w14:paraId="5F6EBA23" w14:textId="77777777" w:rsidR="000E28D1" w:rsidRDefault="00000000">
      <w:pPr>
        <w:pStyle w:val="Heading1"/>
      </w:pPr>
      <w:bookmarkStart w:id="1" w:name="_Toc224505780"/>
      <w:r>
        <w:lastRenderedPageBreak/>
        <w:t>1. Executive Summary</w:t>
      </w:r>
      <w:bookmarkEnd w:id="1"/>
    </w:p>
    <w:p w14:paraId="35E7B040" w14:textId="77777777" w:rsidR="000E28D1" w:rsidRDefault="00000000">
      <w:r>
        <w:t>VirtusFocus is a non-clinical athlete mental performance coaching company that helps competitive athletes build ownership, composure, focus, and structured routines through a proprietary behavioral system. The company currently operates a manual coaching program called the Core Foundation, in which a human coach interprets weekly athlete recaps and produces personalized coaching content. This system works. Athletes show measurable growth. But it cannot scale to serve hundreds or thousands of athletes through a mobile app.</w:t>
      </w:r>
    </w:p>
    <w:p w14:paraId="1461516F" w14:textId="77777777" w:rsidR="000E28D1" w:rsidRDefault="00000000">
      <w:r>
        <w:t>This document describes the VirtusFocus AI Coaching Pipeline: a seven-stage stacked architecture that replaces manual interpretation with structured AI agents, each operating on deterministic rules and producing compliance-safe, personalized coaching content at scale. The pipeline is not a chatbot. It is a structured data pipeline in which each stage reads structured input, applies specific rules, and writes structured output. Claude operates as a specialized agent at designated stages.</w:t>
      </w:r>
    </w:p>
    <w:p w14:paraId="747DBC0E" w14:textId="77777777" w:rsidR="000E28D1" w:rsidRDefault="00000000">
      <w:pPr>
        <w:pStyle w:val="Heading2"/>
      </w:pPr>
      <w:bookmarkStart w:id="2" w:name="_Toc224505781"/>
      <w:r>
        <w:t>At a Glance</w:t>
      </w:r>
      <w:bookmarkEnd w:id="2"/>
    </w:p>
    <w:tbl>
      <w:tblPr>
        <w:tblStyle w:val="LightGrid-Accent1"/>
        <w:tblW w:w="0" w:type="auto"/>
        <w:jc w:val="center"/>
        <w:tblLook w:val="04A0" w:firstRow="1" w:lastRow="0" w:firstColumn="1" w:lastColumn="0" w:noHBand="0" w:noVBand="1"/>
      </w:tblPr>
      <w:tblGrid>
        <w:gridCol w:w="3168"/>
        <w:gridCol w:w="5760"/>
      </w:tblGrid>
      <w:tr w:rsidR="000E28D1" w14:paraId="5EF4FF5A" w14:textId="77777777" w:rsidTr="000E28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6A44FC9" w14:textId="77777777" w:rsidR="000E28D1" w:rsidRDefault="00000000">
            <w:r>
              <w:rPr>
                <w:sz w:val="20"/>
              </w:rPr>
              <w:t>Dimension</w:t>
            </w:r>
          </w:p>
        </w:tc>
        <w:tc>
          <w:tcPr>
            <w:tcW w:w="5760" w:type="dxa"/>
          </w:tcPr>
          <w:p w14:paraId="38959EAC"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0E28D1" w14:paraId="0597105E"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7F51BD9" w14:textId="77777777" w:rsidR="000E28D1" w:rsidRDefault="00000000">
            <w:r>
              <w:rPr>
                <w:sz w:val="20"/>
              </w:rPr>
              <w:t>Pipeline Stages</w:t>
            </w:r>
          </w:p>
        </w:tc>
        <w:tc>
          <w:tcPr>
            <w:tcW w:w="5760" w:type="dxa"/>
          </w:tcPr>
          <w:p w14:paraId="113A5337"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7 stages + app backend (8 components)</w:t>
            </w:r>
          </w:p>
        </w:tc>
      </w:tr>
      <w:tr w:rsidR="000E28D1" w14:paraId="3D7947FD"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F5BA025" w14:textId="77777777" w:rsidR="000E28D1" w:rsidRDefault="00000000">
            <w:r>
              <w:rPr>
                <w:sz w:val="20"/>
              </w:rPr>
              <w:t>AI Models Used</w:t>
            </w:r>
          </w:p>
        </w:tc>
        <w:tc>
          <w:tcPr>
            <w:tcW w:w="5760" w:type="dxa"/>
          </w:tcPr>
          <w:p w14:paraId="491B758C"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Claude Opus (Stages 1-5), Claude Sonnet (Stage 6), None (Stage 7)</w:t>
            </w:r>
          </w:p>
        </w:tc>
      </w:tr>
      <w:tr w:rsidR="000E28D1" w14:paraId="7F7B6B23"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0CB7D5D" w14:textId="77777777" w:rsidR="000E28D1" w:rsidRDefault="00000000">
            <w:r>
              <w:rPr>
                <w:sz w:val="20"/>
              </w:rPr>
              <w:t>Product Tiers</w:t>
            </w:r>
          </w:p>
        </w:tc>
        <w:tc>
          <w:tcPr>
            <w:tcW w:w="5760" w:type="dxa"/>
          </w:tcPr>
          <w:p w14:paraId="49954B6D"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4 (D2C Base, D2C Premium, D2C Premium + Parent, Institutional)</w:t>
            </w:r>
          </w:p>
        </w:tc>
      </w:tr>
      <w:tr w:rsidR="000E28D1" w14:paraId="7715DA9B"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CCA160D" w14:textId="77777777" w:rsidR="000E28D1" w:rsidRDefault="00000000">
            <w:r>
              <w:rPr>
                <w:sz w:val="20"/>
              </w:rPr>
              <w:t>Weekly JSON Fields</w:t>
            </w:r>
          </w:p>
        </w:tc>
        <w:tc>
          <w:tcPr>
            <w:tcW w:w="5760" w:type="dxa"/>
          </w:tcPr>
          <w:p w14:paraId="2FBCBFC6"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50+ execution behavior signals, plus all v9.3 content fields</w:t>
            </w:r>
          </w:p>
        </w:tc>
      </w:tr>
      <w:tr w:rsidR="000E28D1" w14:paraId="6E7F58FE"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C7057AF" w14:textId="77777777" w:rsidR="000E28D1" w:rsidRDefault="00000000">
            <w:r>
              <w:rPr>
                <w:sz w:val="20"/>
              </w:rPr>
              <w:t>Composite Scores</w:t>
            </w:r>
          </w:p>
        </w:tc>
        <w:tc>
          <w:tcPr>
            <w:tcW w:w="5760" w:type="dxa"/>
          </w:tcPr>
          <w:p w14:paraId="1CE0934B"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7 deterministic formulas (Ownership, Drift, Follow-Through, Rhythm, Review Quality, Recovery, Reactivity Risk)</w:t>
            </w:r>
          </w:p>
        </w:tc>
      </w:tr>
      <w:tr w:rsidR="000E28D1" w14:paraId="2CC1AD88"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268603AF" w14:textId="77777777" w:rsidR="000E28D1" w:rsidRDefault="00000000">
            <w:r>
              <w:rPr>
                <w:sz w:val="20"/>
              </w:rPr>
              <w:t>Coach Flags</w:t>
            </w:r>
          </w:p>
        </w:tc>
        <w:tc>
          <w:tcPr>
            <w:tcW w:w="5760" w:type="dxa"/>
          </w:tcPr>
          <w:p w14:paraId="7E480A57"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15 across 4 categories and 3 severity tiers</w:t>
            </w:r>
          </w:p>
        </w:tc>
      </w:tr>
      <w:tr w:rsidR="000E28D1" w14:paraId="7C345716"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D2B130D" w14:textId="77777777" w:rsidR="000E28D1" w:rsidRDefault="00000000">
            <w:r>
              <w:rPr>
                <w:sz w:val="20"/>
              </w:rPr>
              <w:t>Audit Criteria</w:t>
            </w:r>
          </w:p>
        </w:tc>
        <w:tc>
          <w:tcPr>
            <w:tcW w:w="5760" w:type="dxa"/>
          </w:tcPr>
          <w:p w14:paraId="188688A1"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13 across 3 tiers (Stage 5 Editorial Audit)</w:t>
            </w:r>
          </w:p>
        </w:tc>
      </w:tr>
      <w:tr w:rsidR="000E28D1" w14:paraId="3C89C8E7"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EFDD595" w14:textId="77777777" w:rsidR="000E28D1" w:rsidRDefault="00000000">
            <w:r>
              <w:rPr>
                <w:sz w:val="20"/>
              </w:rPr>
              <w:t>Intake Form</w:t>
            </w:r>
          </w:p>
        </w:tc>
        <w:tc>
          <w:tcPr>
            <w:tcW w:w="5760" w:type="dxa"/>
          </w:tcPr>
          <w:p w14:paraId="6AF7B93A"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29 questions feeding 3 scoring systems (Snapshot, PPD, ABI)</w:t>
            </w:r>
          </w:p>
        </w:tc>
      </w:tr>
      <w:tr w:rsidR="000E28D1" w14:paraId="35E30560"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CED0FE0" w14:textId="77777777" w:rsidR="000E28D1" w:rsidRDefault="00000000">
            <w:r>
              <w:rPr>
                <w:sz w:val="20"/>
              </w:rPr>
              <w:t>Athletes Validated</w:t>
            </w:r>
          </w:p>
        </w:tc>
        <w:tc>
          <w:tcPr>
            <w:tcW w:w="5760" w:type="dxa"/>
          </w:tcPr>
          <w:p w14:paraId="7D86C290"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3 athletes, 27 total weeks, 54 coaching outputs audited</w:t>
            </w:r>
          </w:p>
        </w:tc>
      </w:tr>
      <w:tr w:rsidR="000E28D1" w14:paraId="49A7D555"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151FF7A" w14:textId="77777777" w:rsidR="000E28D1" w:rsidRDefault="00000000">
            <w:r>
              <w:rPr>
                <w:sz w:val="20"/>
              </w:rPr>
              <w:t>Cost per Athlete</w:t>
            </w:r>
          </w:p>
        </w:tc>
        <w:tc>
          <w:tcPr>
            <w:tcW w:w="5760" w:type="dxa"/>
          </w:tcPr>
          <w:p w14:paraId="21C2CFBA"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$0.06-$0.78/week depending on tier</w:t>
            </w:r>
          </w:p>
        </w:tc>
      </w:tr>
      <w:tr w:rsidR="000E28D1" w14:paraId="45E16333"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6AFF1A6" w14:textId="77777777" w:rsidR="000E28D1" w:rsidRDefault="00000000">
            <w:r>
              <w:rPr>
                <w:sz w:val="20"/>
              </w:rPr>
              <w:t>Specification Status</w:t>
            </w:r>
          </w:p>
        </w:tc>
        <w:tc>
          <w:tcPr>
            <w:tcW w:w="5760" w:type="dxa"/>
          </w:tcPr>
          <w:p w14:paraId="66D649FD"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Complete across all 7 stages</w:t>
            </w:r>
          </w:p>
        </w:tc>
      </w:tr>
    </w:tbl>
    <w:p w14:paraId="72A771C4" w14:textId="77777777" w:rsidR="000E28D1" w:rsidRDefault="00000000">
      <w:r>
        <w:t xml:space="preserve">The pipeline produces up to seven distinct outputs per athlete per week depending on tier: a weekly Coaching Message, a Deep Dive analysis, a Coach Performance Insight, a Team Snapshot, a Parent Coaching Message, a Parent Weekly Insight, and daily coaching snippets with daily coach signals. Every output is governed by a compliance </w:t>
      </w:r>
      <w:r>
        <w:lastRenderedPageBreak/>
        <w:t>framework that prohibits clinical language, prevents surveillance framing, and ensures all content is safe for coaching staff at every organizational level from position coach to head coach.</w:t>
      </w:r>
    </w:p>
    <w:p w14:paraId="1CC46F08" w14:textId="77777777" w:rsidR="000E28D1" w:rsidRDefault="00000000">
      <w:r>
        <w:br w:type="page"/>
      </w:r>
    </w:p>
    <w:p w14:paraId="36E43F14" w14:textId="77777777" w:rsidR="000E28D1" w:rsidRDefault="00000000">
      <w:pPr>
        <w:pStyle w:val="Heading1"/>
      </w:pPr>
      <w:bookmarkStart w:id="3" w:name="_Toc224505782"/>
      <w:r>
        <w:lastRenderedPageBreak/>
        <w:t>2. The Problem: Why Manual Coaching Does Not Scale</w:t>
      </w:r>
      <w:bookmarkEnd w:id="3"/>
    </w:p>
    <w:p w14:paraId="6D54AC71" w14:textId="77777777" w:rsidR="000E28D1" w:rsidRDefault="00000000">
      <w:r>
        <w:t>The Core Foundation program is VirtusFocus's existing manual coaching workflow. Each week, athletes complete a structured weekly recap that includes Win the Day scores, Bullseye Method reflections, journaling across three life domains, and a motivation inventory. A human coach (Coach Arron) reads each recap, interprets the data, and writes a personalized coaching message and detailed deep dive analysis. The coach also produces institutional reports for coaching staff when the athlete is part of a team program.</w:t>
      </w:r>
    </w:p>
    <w:p w14:paraId="64686482" w14:textId="77777777" w:rsidR="000E28D1" w:rsidRDefault="00000000">
      <w:r>
        <w:t>This process takes 30-45 minutes per athlete per week. It produces high-quality, deeply personalized coaching that athletes value. Three athletes have been processed through the pipeline with consistent quality results. But the manual model has hard limits:</w:t>
      </w:r>
    </w:p>
    <w:p w14:paraId="13E4BA01" w14:textId="77777777" w:rsidR="000E28D1" w:rsidRDefault="00000000">
      <w:pPr>
        <w:pStyle w:val="ListBullet"/>
      </w:pPr>
      <w:r>
        <w:t>A single coach can serve approximately 15-20 athletes per week at full quality.</w:t>
      </w:r>
    </w:p>
    <w:p w14:paraId="48C0659F" w14:textId="77777777" w:rsidR="000E28D1" w:rsidRDefault="00000000">
      <w:pPr>
        <w:pStyle w:val="ListBullet"/>
      </w:pPr>
      <w:r>
        <w:t>Adding coaches introduces voice inconsistency and interpretation drift.</w:t>
      </w:r>
    </w:p>
    <w:p w14:paraId="18075384" w14:textId="77777777" w:rsidR="000E28D1" w:rsidRDefault="00000000">
      <w:pPr>
        <w:pStyle w:val="ListBullet"/>
      </w:pPr>
      <w:r>
        <w:t>Daily coaching interactions (not just weekly) are expected in a modern app experience.</w:t>
      </w:r>
    </w:p>
    <w:p w14:paraId="6C1B9EC1" w14:textId="77777777" w:rsidR="000E28D1" w:rsidRDefault="00000000">
      <w:pPr>
        <w:pStyle w:val="ListBullet"/>
      </w:pPr>
      <w:r>
        <w:t>Institutional clients (college teams, academies) need aggregate team analytics with compliance safeguards.</w:t>
      </w:r>
    </w:p>
    <w:p w14:paraId="7AA64DF7" w14:textId="77777777" w:rsidR="000E28D1" w:rsidRDefault="00000000">
      <w:pPr>
        <w:pStyle w:val="ListBullet"/>
      </w:pPr>
      <w:r>
        <w:t>Parents of D2C athletes want visibility into their child's development without crossing into surveillance.</w:t>
      </w:r>
    </w:p>
    <w:p w14:paraId="590A06AC" w14:textId="77777777" w:rsidR="000E28D1" w:rsidRDefault="00000000">
      <w:r>
        <w:t>The VirtusFocus app is designed to serve hundreds of athletes simultaneously across multiple product tiers. This requires automated interpretation, automated coaching content generation, automated quality assurance, and deterministic analytics, all governed by a compliance framework that prevents the pipeline from producing content that could be misused in participation decisions, create liability, or harm the athlete-coach relationship. The AI Coaching Pipeline was built to solve this problem.</w:t>
      </w:r>
    </w:p>
    <w:p w14:paraId="70AEDDC2" w14:textId="77777777" w:rsidR="000E28D1" w:rsidRDefault="00000000">
      <w:r>
        <w:br w:type="page"/>
      </w:r>
    </w:p>
    <w:p w14:paraId="7F7E3D2E" w14:textId="77777777" w:rsidR="000E28D1" w:rsidRDefault="00000000">
      <w:pPr>
        <w:pStyle w:val="Heading1"/>
      </w:pPr>
      <w:bookmarkStart w:id="4" w:name="_Toc224505783"/>
      <w:r>
        <w:lastRenderedPageBreak/>
        <w:t>3. The VirtusFocus Behavioral System</w:t>
      </w:r>
      <w:bookmarkEnd w:id="4"/>
    </w:p>
    <w:p w14:paraId="28FE0885" w14:textId="77777777" w:rsidR="000E28D1" w:rsidRDefault="00000000">
      <w:r>
        <w:t>The pipeline does not invent its own coaching framework. It operationalizes the existing VirtusFocus behavioral system, which organizes athlete development around three interlocking feedback loops and a progression model. Understanding this system is essential to understanding what the pipeline consumes and produces.</w:t>
      </w:r>
    </w:p>
    <w:p w14:paraId="3499A511" w14:textId="77777777" w:rsidR="000E28D1" w:rsidRDefault="00000000">
      <w:pPr>
        <w:pStyle w:val="Heading2"/>
      </w:pPr>
      <w:bookmarkStart w:id="5" w:name="_Toc224505784"/>
      <w:r>
        <w:t>Three Feedback Loops</w:t>
      </w:r>
      <w:bookmarkEnd w:id="5"/>
    </w:p>
    <w:p w14:paraId="055E5359" w14:textId="77777777" w:rsidR="000E28D1" w:rsidRDefault="00000000">
      <w:pPr>
        <w:spacing w:after="40"/>
      </w:pPr>
      <w:r>
        <w:rPr>
          <w:b/>
        </w:rPr>
        <w:t>Intra-Day Loop</w:t>
      </w:r>
    </w:p>
    <w:p w14:paraId="0EB02C77" w14:textId="77777777" w:rsidR="000E28D1" w:rsidRDefault="00000000">
      <w:r>
        <w:t>Each morning, the athlete completes a Morning Mindset Tune-Up: a brief interactive exercise that includes accepting a mindset challenge, selecting a focus word for the day, and identifying quick wins. Each evening, the athlete completes the Win the Day review (five yes/no questions about daily intention, challenge response, adversity handling, progress, and gratitude), the Bullseye Method (categorizing the day's focus items into center ring, middle ring, or outer ring of control), and three-domain journaling (school/work, sport, home/life).</w:t>
      </w:r>
    </w:p>
    <w:p w14:paraId="17A68E60" w14:textId="77777777" w:rsidR="000E28D1" w:rsidRDefault="00000000">
      <w:pPr>
        <w:spacing w:after="40"/>
      </w:pPr>
      <w:r>
        <w:rPr>
          <w:b/>
        </w:rPr>
        <w:t>Inter-Day Loop</w:t>
      </w:r>
    </w:p>
    <w:p w14:paraId="6BB0B4BE" w14:textId="77777777" w:rsidR="000E28D1" w:rsidRDefault="00000000">
      <w:r>
        <w:t>Daily journaling creates a running narrative across the week. The pipeline tracks journaling depth (word counts, domain coverage, compression patterns) and reflection quality on a 1-4 scale: Surface (Level 1), Emerging Insight (Level 2), Clear Insight (Level 3), and Advanced Self-Leadership (Level 4). This scale measures whether the athlete is merely describing what happened or connecting patterns to controllable behaviors and identity.</w:t>
      </w:r>
    </w:p>
    <w:p w14:paraId="7512BBE1" w14:textId="77777777" w:rsidR="000E28D1" w:rsidRDefault="00000000">
      <w:pPr>
        <w:spacing w:after="40"/>
      </w:pPr>
      <w:r>
        <w:rPr>
          <w:b/>
        </w:rPr>
        <w:t>Weekly Loop</w:t>
      </w:r>
    </w:p>
    <w:p w14:paraId="6ABEA571" w14:textId="77777777" w:rsidR="000E28D1" w:rsidRDefault="00000000">
      <w:r>
        <w:t>At the end of each week, the athlete completes a Weekly Recap that includes a motivation inventory (achievements, challenges, goals, context, competition schedule), self-ratings for confidence and habit consistency (1-10 scales), a current season phase selection, and a forward anchor (one controllable thing they can focus on next week). This weekly data, combined with the seven days of daily data, becomes the input to Stage 2 of the pipeline.</w:t>
      </w:r>
    </w:p>
    <w:p w14:paraId="2EDDBFE3" w14:textId="77777777" w:rsidR="000E28D1" w:rsidRDefault="00000000">
      <w:pPr>
        <w:pStyle w:val="Heading2"/>
      </w:pPr>
      <w:bookmarkStart w:id="6" w:name="_Toc224505785"/>
      <w:r>
        <w:t>Win the Day Scoring</w:t>
      </w:r>
      <w:bookmarkEnd w:id="6"/>
    </w:p>
    <w:p w14:paraId="0C172728" w14:textId="77777777" w:rsidR="000E28D1" w:rsidRDefault="00000000">
      <w:r>
        <w:t>Win the Day is the daily scoring mechanism. Five yes/no questions produce a 0-5 daily score. Days scoring 4-5 are classified as a Win. Days scoring 2-3 are a Partial Win (the app uses this positive framing rather than "Neutral"). Days scoring 0-1 are a Missed day. Weekly totals determine the athlete's weekly tier: 28-35 points is a Growth week, 14-27 is Mixed, and 0-13 is Reset.</w:t>
      </w:r>
    </w:p>
    <w:p w14:paraId="6F45EC24" w14:textId="77777777" w:rsidR="000E28D1" w:rsidRDefault="00000000">
      <w:pPr>
        <w:pStyle w:val="Heading2"/>
      </w:pPr>
      <w:bookmarkStart w:id="7" w:name="_Toc224505786"/>
      <w:r>
        <w:lastRenderedPageBreak/>
        <w:t>The Bullseye Method</w:t>
      </w:r>
      <w:bookmarkEnd w:id="7"/>
    </w:p>
    <w:p w14:paraId="68810D46" w14:textId="77777777" w:rsidR="000E28D1" w:rsidRDefault="00000000">
      <w:r>
        <w:t>The Bullseye Method teaches athletes to distinguish between what they can control, what they can influence, and what they cannot control. The center ring contains controllable items (effort, preparation, routine, response to mistakes). The middle ring contains items an athlete can influence (teammates, team culture, body language). The outer ring contains items beyond control (lineup decisions, scores, weather, officiating). The pipeline tracks ring distribution and flags outer-ring fixation as a coaching signal.</w:t>
      </w:r>
    </w:p>
    <w:p w14:paraId="39E71B5C" w14:textId="77777777" w:rsidR="000E28D1" w:rsidRDefault="00000000">
      <w:pPr>
        <w:pStyle w:val="Heading2"/>
      </w:pPr>
      <w:bookmarkStart w:id="8" w:name="_Toc224505787"/>
      <w:r>
        <w:t>Growth Phases</w:t>
      </w:r>
      <w:bookmarkEnd w:id="8"/>
    </w:p>
    <w:p w14:paraId="72116598" w14:textId="77777777" w:rsidR="000E28D1" w:rsidRDefault="00000000">
      <w:r>
        <w:t>Athletes progress through four developmental phases: Emerging (learning structure and routine consistency), Developing (building awareness but inconsistent), Consistent (reliable routines and self-regulation), and Leadership (self-led, disciplined, modeling standards for others). Advancement is governed by deterministic thresholds. For example, advancing from Developing to Consistent requires a rolling win rate of 85% or higher, stable positive consistency for two or more consecutive weeks, a reflection quality score of 3 or above sustained for two weeks, aligned baseline status, and evidence that the athlete's primary derailer has been tested under adversity and held. A minimum two-week dwell time prevents single-week spikes from triggering advancement.</w:t>
      </w:r>
    </w:p>
    <w:p w14:paraId="20737BDF" w14:textId="77777777" w:rsidR="000E28D1" w:rsidRDefault="00000000">
      <w:r>
        <w:br w:type="page"/>
      </w:r>
    </w:p>
    <w:p w14:paraId="0963D309" w14:textId="77777777" w:rsidR="000E28D1" w:rsidRDefault="00000000">
      <w:pPr>
        <w:pStyle w:val="Heading1"/>
      </w:pPr>
      <w:bookmarkStart w:id="9" w:name="_Toc224505788"/>
      <w:r>
        <w:lastRenderedPageBreak/>
        <w:t>4. Pipeline Architecture Overview</w:t>
      </w:r>
      <w:bookmarkEnd w:id="9"/>
    </w:p>
    <w:p w14:paraId="55A3BC83" w14:textId="77777777" w:rsidR="000E28D1" w:rsidRDefault="00000000">
      <w:r>
        <w:t>The VirtusFocus AI Coaching Pipeline is a seven-stage stacked architecture plus an app backend component. Each stage reads structured input from previous stages, applies deterministic rules, and writes structured output. No stage has access to data outside its defined inputs. No stage communicates with another stage except through its output files.</w:t>
      </w:r>
    </w:p>
    <w:p w14:paraId="0583C8EE" w14:textId="77777777" w:rsidR="000E28D1" w:rsidRDefault="00000000">
      <w:pPr>
        <w:pStyle w:val="Heading2"/>
      </w:pPr>
      <w:bookmarkStart w:id="10" w:name="_Toc224505789"/>
      <w:r>
        <w:t>The Eight Components</w:t>
      </w:r>
      <w:bookmarkEnd w:id="10"/>
    </w:p>
    <w:tbl>
      <w:tblPr>
        <w:tblStyle w:val="LightGrid-Accent1"/>
        <w:tblW w:w="0" w:type="auto"/>
        <w:jc w:val="center"/>
        <w:tblLook w:val="04A0" w:firstRow="1" w:lastRow="0" w:firstColumn="1" w:lastColumn="0" w:noHBand="0" w:noVBand="1"/>
      </w:tblPr>
      <w:tblGrid>
        <w:gridCol w:w="1440"/>
        <w:gridCol w:w="2448"/>
        <w:gridCol w:w="1728"/>
        <w:gridCol w:w="1050"/>
        <w:gridCol w:w="2304"/>
      </w:tblGrid>
      <w:tr w:rsidR="000E28D1" w14:paraId="2CF25D60" w14:textId="77777777" w:rsidTr="000E28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BC0160C" w14:textId="77777777" w:rsidR="000E28D1" w:rsidRDefault="00000000">
            <w:r>
              <w:rPr>
                <w:sz w:val="20"/>
              </w:rPr>
              <w:t>Component</w:t>
            </w:r>
          </w:p>
        </w:tc>
        <w:tc>
          <w:tcPr>
            <w:tcW w:w="2448" w:type="dxa"/>
          </w:tcPr>
          <w:p w14:paraId="031A9E0F"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Name</w:t>
            </w:r>
          </w:p>
        </w:tc>
        <w:tc>
          <w:tcPr>
            <w:tcW w:w="1728" w:type="dxa"/>
          </w:tcPr>
          <w:p w14:paraId="2F2E54CE"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Model</w:t>
            </w:r>
          </w:p>
        </w:tc>
        <w:tc>
          <w:tcPr>
            <w:tcW w:w="1008" w:type="dxa"/>
          </w:tcPr>
          <w:p w14:paraId="1F7834E3"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Cadence</w:t>
            </w:r>
          </w:p>
        </w:tc>
        <w:tc>
          <w:tcPr>
            <w:tcW w:w="2304" w:type="dxa"/>
          </w:tcPr>
          <w:p w14:paraId="6191AEF8"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Primary Output</w:t>
            </w:r>
          </w:p>
        </w:tc>
      </w:tr>
      <w:tr w:rsidR="000E28D1" w14:paraId="550EF807"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8F4FA53" w14:textId="77777777" w:rsidR="000E28D1" w:rsidRDefault="00000000">
            <w:r>
              <w:rPr>
                <w:sz w:val="20"/>
              </w:rPr>
              <w:t>App Backend</w:t>
            </w:r>
          </w:p>
        </w:tc>
        <w:tc>
          <w:tcPr>
            <w:tcW w:w="2448" w:type="dxa"/>
          </w:tcPr>
          <w:p w14:paraId="193422D0"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Daily Mini-JSON Generator</w:t>
            </w:r>
          </w:p>
        </w:tc>
        <w:tc>
          <w:tcPr>
            <w:tcW w:w="1728" w:type="dxa"/>
          </w:tcPr>
          <w:p w14:paraId="0028452E"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None (deterministic)</w:t>
            </w:r>
          </w:p>
        </w:tc>
        <w:tc>
          <w:tcPr>
            <w:tcW w:w="1008" w:type="dxa"/>
          </w:tcPr>
          <w:p w14:paraId="23F2B15B"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Daily</w:t>
            </w:r>
          </w:p>
        </w:tc>
        <w:tc>
          <w:tcPr>
            <w:tcW w:w="2304" w:type="dxa"/>
          </w:tcPr>
          <w:p w14:paraId="308ABA04"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Daily Mini-JSON</w:t>
            </w:r>
          </w:p>
        </w:tc>
      </w:tr>
      <w:tr w:rsidR="000E28D1" w14:paraId="1935A13C"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A4E16CF" w14:textId="77777777" w:rsidR="000E28D1" w:rsidRDefault="00000000">
            <w:r>
              <w:rPr>
                <w:sz w:val="20"/>
              </w:rPr>
              <w:t>Stage 1</w:t>
            </w:r>
          </w:p>
        </w:tc>
        <w:tc>
          <w:tcPr>
            <w:tcW w:w="2448" w:type="dxa"/>
          </w:tcPr>
          <w:p w14:paraId="60CDDD1D"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Athlete Snapshot Builder</w:t>
            </w:r>
          </w:p>
        </w:tc>
        <w:tc>
          <w:tcPr>
            <w:tcW w:w="1728" w:type="dxa"/>
          </w:tcPr>
          <w:p w14:paraId="54A87A2D"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Claude Opus</w:t>
            </w:r>
          </w:p>
        </w:tc>
        <w:tc>
          <w:tcPr>
            <w:tcW w:w="1008" w:type="dxa"/>
          </w:tcPr>
          <w:p w14:paraId="5E63E59D"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One-time</w:t>
            </w:r>
          </w:p>
        </w:tc>
        <w:tc>
          <w:tcPr>
            <w:tcW w:w="2304" w:type="dxa"/>
          </w:tcPr>
          <w:p w14:paraId="396CAD00"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Athlete Snapshot</w:t>
            </w:r>
          </w:p>
        </w:tc>
      </w:tr>
      <w:tr w:rsidR="000E28D1" w14:paraId="0506CAF3"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977322B" w14:textId="77777777" w:rsidR="000E28D1" w:rsidRDefault="00000000">
            <w:r>
              <w:rPr>
                <w:sz w:val="20"/>
              </w:rPr>
              <w:t>Stage 2</w:t>
            </w:r>
          </w:p>
        </w:tc>
        <w:tc>
          <w:tcPr>
            <w:tcW w:w="2448" w:type="dxa"/>
          </w:tcPr>
          <w:p w14:paraId="2CCC7E61"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Interpretation Engine</w:t>
            </w:r>
          </w:p>
        </w:tc>
        <w:tc>
          <w:tcPr>
            <w:tcW w:w="1728" w:type="dxa"/>
          </w:tcPr>
          <w:p w14:paraId="3C191226"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Claude Opus</w:t>
            </w:r>
          </w:p>
        </w:tc>
        <w:tc>
          <w:tcPr>
            <w:tcW w:w="1008" w:type="dxa"/>
          </w:tcPr>
          <w:p w14:paraId="28DA1D83"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Weekly</w:t>
            </w:r>
          </w:p>
        </w:tc>
        <w:tc>
          <w:tcPr>
            <w:tcW w:w="2304" w:type="dxa"/>
          </w:tcPr>
          <w:p w14:paraId="52AAFF09"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Interpretation JSON (v9.6)</w:t>
            </w:r>
          </w:p>
        </w:tc>
      </w:tr>
      <w:tr w:rsidR="000E28D1" w14:paraId="0F3343DC"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0A4751C" w14:textId="77777777" w:rsidR="000E28D1" w:rsidRDefault="00000000">
            <w:r>
              <w:rPr>
                <w:sz w:val="20"/>
              </w:rPr>
              <w:t>Stage 3</w:t>
            </w:r>
          </w:p>
        </w:tc>
        <w:tc>
          <w:tcPr>
            <w:tcW w:w="2448" w:type="dxa"/>
          </w:tcPr>
          <w:p w14:paraId="702DB326"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Coaching Output Engine</w:t>
            </w:r>
          </w:p>
        </w:tc>
        <w:tc>
          <w:tcPr>
            <w:tcW w:w="1728" w:type="dxa"/>
          </w:tcPr>
          <w:p w14:paraId="243E9BF0"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Claude Opus</w:t>
            </w:r>
          </w:p>
        </w:tc>
        <w:tc>
          <w:tcPr>
            <w:tcW w:w="1008" w:type="dxa"/>
          </w:tcPr>
          <w:p w14:paraId="10F105A8"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Weekly</w:t>
            </w:r>
          </w:p>
        </w:tc>
        <w:tc>
          <w:tcPr>
            <w:tcW w:w="2304" w:type="dxa"/>
          </w:tcPr>
          <w:p w14:paraId="0972ABBE"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Coaching Message + Deep Dive + Parent CM</w:t>
            </w:r>
          </w:p>
        </w:tc>
      </w:tr>
      <w:tr w:rsidR="000E28D1" w14:paraId="0468D7FF"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CBF0C5D" w14:textId="77777777" w:rsidR="000E28D1" w:rsidRDefault="00000000">
            <w:r>
              <w:rPr>
                <w:sz w:val="20"/>
              </w:rPr>
              <w:t>Stage 4</w:t>
            </w:r>
          </w:p>
        </w:tc>
        <w:tc>
          <w:tcPr>
            <w:tcW w:w="2448" w:type="dxa"/>
          </w:tcPr>
          <w:p w14:paraId="084A2388"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Coach Insights Engine</w:t>
            </w:r>
          </w:p>
        </w:tc>
        <w:tc>
          <w:tcPr>
            <w:tcW w:w="1728" w:type="dxa"/>
          </w:tcPr>
          <w:p w14:paraId="1F41C06C"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Claude Opus</w:t>
            </w:r>
          </w:p>
        </w:tc>
        <w:tc>
          <w:tcPr>
            <w:tcW w:w="1008" w:type="dxa"/>
          </w:tcPr>
          <w:p w14:paraId="387FA290"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Weekly</w:t>
            </w:r>
          </w:p>
        </w:tc>
        <w:tc>
          <w:tcPr>
            <w:tcW w:w="2304" w:type="dxa"/>
          </w:tcPr>
          <w:p w14:paraId="138C320D"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Performance Insight + Team Snapshot + Parent Insight</w:t>
            </w:r>
          </w:p>
        </w:tc>
      </w:tr>
      <w:tr w:rsidR="000E28D1" w14:paraId="1225DD71"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532F8C0" w14:textId="77777777" w:rsidR="000E28D1" w:rsidRDefault="00000000">
            <w:r>
              <w:rPr>
                <w:sz w:val="20"/>
              </w:rPr>
              <w:t>Stage 5</w:t>
            </w:r>
          </w:p>
        </w:tc>
        <w:tc>
          <w:tcPr>
            <w:tcW w:w="2448" w:type="dxa"/>
          </w:tcPr>
          <w:p w14:paraId="4F7DB08C"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Editorial Audit Agent</w:t>
            </w:r>
          </w:p>
        </w:tc>
        <w:tc>
          <w:tcPr>
            <w:tcW w:w="1728" w:type="dxa"/>
          </w:tcPr>
          <w:p w14:paraId="23EAB9B0"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Claude Opus</w:t>
            </w:r>
          </w:p>
        </w:tc>
        <w:tc>
          <w:tcPr>
            <w:tcW w:w="1008" w:type="dxa"/>
          </w:tcPr>
          <w:p w14:paraId="7EE24BB5"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Weekly</w:t>
            </w:r>
          </w:p>
        </w:tc>
        <w:tc>
          <w:tcPr>
            <w:tcW w:w="2304" w:type="dxa"/>
          </w:tcPr>
          <w:p w14:paraId="4A7F567D"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PASS / AUTO-CORRECTED / REJECT</w:t>
            </w:r>
          </w:p>
        </w:tc>
      </w:tr>
      <w:tr w:rsidR="000E28D1" w14:paraId="506EBE80"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1ACFE55" w14:textId="77777777" w:rsidR="000E28D1" w:rsidRDefault="00000000">
            <w:r>
              <w:rPr>
                <w:sz w:val="20"/>
              </w:rPr>
              <w:t>Stage 6</w:t>
            </w:r>
          </w:p>
        </w:tc>
        <w:tc>
          <w:tcPr>
            <w:tcW w:w="2448" w:type="dxa"/>
          </w:tcPr>
          <w:p w14:paraId="74A5EB40"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Daily Coaching Engine</w:t>
            </w:r>
          </w:p>
        </w:tc>
        <w:tc>
          <w:tcPr>
            <w:tcW w:w="1728" w:type="dxa"/>
          </w:tcPr>
          <w:p w14:paraId="1C3EF76E"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Claude Sonnet</w:t>
            </w:r>
          </w:p>
        </w:tc>
        <w:tc>
          <w:tcPr>
            <w:tcW w:w="1008" w:type="dxa"/>
          </w:tcPr>
          <w:p w14:paraId="36A6F022"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Daily</w:t>
            </w:r>
          </w:p>
        </w:tc>
        <w:tc>
          <w:tcPr>
            <w:tcW w:w="2304" w:type="dxa"/>
          </w:tcPr>
          <w:p w14:paraId="3D571288"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Daily Coaching Snippet (2-3 sentences)</w:t>
            </w:r>
          </w:p>
        </w:tc>
      </w:tr>
      <w:tr w:rsidR="000E28D1" w14:paraId="6F56ED7F"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38F1F33" w14:textId="77777777" w:rsidR="000E28D1" w:rsidRDefault="00000000">
            <w:r>
              <w:rPr>
                <w:sz w:val="20"/>
              </w:rPr>
              <w:t>Stage 7</w:t>
            </w:r>
          </w:p>
        </w:tc>
        <w:tc>
          <w:tcPr>
            <w:tcW w:w="2448" w:type="dxa"/>
          </w:tcPr>
          <w:p w14:paraId="64ACB42D"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Daily Coach Insights Engine</w:t>
            </w:r>
          </w:p>
        </w:tc>
        <w:tc>
          <w:tcPr>
            <w:tcW w:w="1728" w:type="dxa"/>
          </w:tcPr>
          <w:p w14:paraId="50891B95"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None (deterministic)</w:t>
            </w:r>
          </w:p>
        </w:tc>
        <w:tc>
          <w:tcPr>
            <w:tcW w:w="1008" w:type="dxa"/>
          </w:tcPr>
          <w:p w14:paraId="36F3F8EC"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Daily</w:t>
            </w:r>
          </w:p>
        </w:tc>
        <w:tc>
          <w:tcPr>
            <w:tcW w:w="2304" w:type="dxa"/>
          </w:tcPr>
          <w:p w14:paraId="48A14EC0"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Traffic Light Signal + Team Tiers</w:t>
            </w:r>
          </w:p>
        </w:tc>
      </w:tr>
    </w:tbl>
    <w:p w14:paraId="74E2017E" w14:textId="77777777" w:rsidR="000E28D1" w:rsidRDefault="00000000">
      <w:pPr>
        <w:pStyle w:val="Heading2"/>
      </w:pPr>
      <w:bookmarkStart w:id="11" w:name="_Toc224505790"/>
      <w:r>
        <w:t>Core Architectural Principles</w:t>
      </w:r>
      <w:bookmarkEnd w:id="11"/>
    </w:p>
    <w:p w14:paraId="1D602F65" w14:textId="77777777" w:rsidR="000E28D1" w:rsidRDefault="00000000">
      <w:pPr>
        <w:pStyle w:val="ListBullet"/>
      </w:pPr>
      <w:r>
        <w:rPr>
          <w:b/>
        </w:rPr>
        <w:t xml:space="preserve">Single source of truth. </w:t>
      </w:r>
      <w:r>
        <w:t>The Stage 2 Interpretation JSON is the canonical data object for the entire pipeline. Stages 3, 4, and 5 all read this JSON. No downstream stage reinterprets raw athlete data or recalculates scores. If the JSON says the athlete's weekly tier is Growth, every downstream stage treats it as Growth.</w:t>
      </w:r>
    </w:p>
    <w:p w14:paraId="0E06E978" w14:textId="77777777" w:rsidR="000E28D1" w:rsidRDefault="00000000">
      <w:pPr>
        <w:pStyle w:val="ListBullet"/>
      </w:pPr>
      <w:r>
        <w:rPr>
          <w:b/>
        </w:rPr>
        <w:t xml:space="preserve">Quality gate before delivery. </w:t>
      </w:r>
      <w:r>
        <w:t>Stage 5 (Editorial Audit) sits between content production (Stage 3) and delivery. It runs 13 audit criteria across three severity tiers. Tier 1 failures always reject the output for regeneration. The audit agent never adds coaching content; it only verifies, corrects, or rejects.</w:t>
      </w:r>
    </w:p>
    <w:p w14:paraId="3A3767C7" w14:textId="77777777" w:rsidR="000E28D1" w:rsidRDefault="00000000">
      <w:pPr>
        <w:pStyle w:val="ListBullet"/>
      </w:pPr>
      <w:r>
        <w:rPr>
          <w:b/>
        </w:rPr>
        <w:lastRenderedPageBreak/>
        <w:t xml:space="preserve">AI where judgment matters, deterministic where rules suffice. </w:t>
      </w:r>
      <w:r>
        <w:t>Stages 1-5 use Claude Opus for tasks requiring interpretation, synthesis, and compliance judgment. Stage 6 uses Claude Sonnet for constrained short-form generation (2-3 sentence coaching snippets). Stage 7 and the app backend use zero AI, running pure deterministic rules for maximum reliability and zero token cost.</w:t>
      </w:r>
    </w:p>
    <w:p w14:paraId="7A950632" w14:textId="77777777" w:rsidR="000E28D1" w:rsidRDefault="00000000">
      <w:pPr>
        <w:pStyle w:val="ListBullet"/>
      </w:pPr>
      <w:r>
        <w:rPr>
          <w:b/>
        </w:rPr>
        <w:t xml:space="preserve">Dual-mode operation. </w:t>
      </w:r>
      <w:r>
        <w:t>The pipeline handles both App athletes (daily granular data plus weekly recap) and Core Foundation athletes (weekly recap text only) simultaneously. When the input source is Core Foundation, all execution behavior signal fields populate with neutral fallback values and all execution-related processing steps are skipped. Core Foundation athletes receive identical quality output to what they received before the pipeline upgrade. This is the "no degradation" guarantee.</w:t>
      </w:r>
    </w:p>
    <w:p w14:paraId="421BA240" w14:textId="77777777" w:rsidR="000E28D1" w:rsidRDefault="00000000">
      <w:pPr>
        <w:pStyle w:val="ListBullet"/>
      </w:pPr>
      <w:r>
        <w:rPr>
          <w:b/>
        </w:rPr>
        <w:t xml:space="preserve">Compliance by construction. </w:t>
      </w:r>
      <w:r>
        <w:t>Rather than relying solely on post-hoc auditing, the pipeline builds compliance into its data contracts. The Daily Mini-JSON deliberately excludes execution timing data and trigger methods so that Stage 6 cannot accidentally leak them. Stage 4's JSON Logic Reference defines explicit "inform-only" routing rules that prevent raw execution data from surfacing in coach-facing output. Stage 5 then verifies these rules were followed.</w:t>
      </w:r>
    </w:p>
    <w:p w14:paraId="392C5548" w14:textId="77777777" w:rsidR="000E28D1" w:rsidRDefault="00000000">
      <w:r>
        <w:br w:type="page"/>
      </w:r>
    </w:p>
    <w:p w14:paraId="74D07170" w14:textId="77777777" w:rsidR="000E28D1" w:rsidRDefault="00000000">
      <w:pPr>
        <w:pStyle w:val="Heading1"/>
      </w:pPr>
      <w:bookmarkStart w:id="12" w:name="_Toc224505791"/>
      <w:r>
        <w:lastRenderedPageBreak/>
        <w:t>5. Stage-by-Stage Deep Dive</w:t>
      </w:r>
      <w:bookmarkEnd w:id="12"/>
    </w:p>
    <w:p w14:paraId="7B9CBE0F" w14:textId="77777777" w:rsidR="000E28D1" w:rsidRDefault="00000000">
      <w:pPr>
        <w:pStyle w:val="Heading2"/>
      </w:pPr>
      <w:bookmarkStart w:id="13" w:name="_Toc224505792"/>
      <w:r>
        <w:t>App Backend: Daily Mini-JSON Generator</w:t>
      </w:r>
      <w:bookmarkEnd w:id="13"/>
    </w:p>
    <w:p w14:paraId="473446B3" w14:textId="77777777" w:rsidR="000E28D1" w:rsidRDefault="00000000">
      <w:r>
        <w:rPr>
          <w:i/>
          <w:color w:val="666666"/>
        </w:rPr>
        <w:t>Model: None (deterministic)  |  Cadence: Daily  |  Cost: Zero</w:t>
      </w:r>
    </w:p>
    <w:p w14:paraId="3B89279B" w14:textId="77777777" w:rsidR="000E28D1" w:rsidRDefault="00000000">
      <w:r>
        <w:t>The app backend produces a deterministic Daily Mini-JSON for each athlete each day. This is a structured data extraction from the athlete's raw daily events (Morning Tune-Up completion, Evening Review components, Win the Day score, journaling, Bullseye entries). No AI model is involved. The backend counts, categorizes, and summarizes the day's data into a compact JSON object that serves as the input for both Stage 6 (Daily Coaching Engine) and Stage 7 (Daily Coach Insights Engine).</w:t>
      </w:r>
    </w:p>
    <w:p w14:paraId="17C13256" w14:textId="77777777" w:rsidR="000E28D1" w:rsidRDefault="00000000">
      <w:r>
        <w:t>Critically, the Mini-JSON deliberately excludes certain fields for compliance reasons. Execution timestamps, trigger methods (whether the athlete self-initiated or responded to a reminder), completion rates, and backfill counts are all excluded from this data contract. This means the daily stages physically cannot access this data, preventing accidental leakage into athlete-facing or coach-facing output. The Mini-JSON also includes a running week summary (days completed so far, win count, miss count) and the previous day's coaching snippet text (for repetition avoidance).</w:t>
      </w:r>
    </w:p>
    <w:p w14:paraId="69B4DC97" w14:textId="77777777" w:rsidR="000E28D1" w:rsidRDefault="00000000">
      <w:pPr>
        <w:pStyle w:val="Heading2"/>
      </w:pPr>
      <w:bookmarkStart w:id="14" w:name="_Toc224505793"/>
      <w:r>
        <w:t>Stage 1: Athlete Snapshot Builder</w:t>
      </w:r>
      <w:bookmarkEnd w:id="14"/>
    </w:p>
    <w:p w14:paraId="5A7F7468" w14:textId="77777777" w:rsidR="000E28D1" w:rsidRDefault="00000000">
      <w:r>
        <w:rPr>
          <w:i/>
          <w:color w:val="666666"/>
        </w:rPr>
        <w:t>Model: Claude Opus  |  Cadence: One-time (at intake)  |  Spec: v2.0</w:t>
      </w:r>
    </w:p>
    <w:p w14:paraId="66A194AB" w14:textId="77777777" w:rsidR="000E28D1" w:rsidRDefault="00000000">
      <w:r>
        <w:t>The Snapshot Builder converts a completed intake form into a foundational baseline profile that every downstream stage references throughout the athlete's time in the program. It is the entry point for all athletes.</w:t>
      </w:r>
    </w:p>
    <w:p w14:paraId="5FD14A9F" w14:textId="77777777" w:rsidR="000E28D1" w:rsidRDefault="00000000">
      <w:r>
        <w:t>For App athletes, the Snapshot Builder processes a 29-question unified intake form and produces three outputs simultaneously from the same answers: a narrative Athlete Snapshot (10 sections, 400-650 words), a Primary Problem Detector (PPD) score across eight friction buckets, and an Athlete Baseline Index (ABI) score across four capability pillars. The snapshot includes a structured data block with six sub-blocks (PPD scores, ABI scores, ABI raw inputs, ecosystem data, behavioral patterns, and longitudinal baselines) plus five locked baseline anchors: identity claim, hinge habit, primary derailer, growth phase, and adversity response pattern.</w:t>
      </w:r>
    </w:p>
    <w:p w14:paraId="7B28A22E" w14:textId="77777777" w:rsidR="000E28D1" w:rsidRDefault="00000000">
      <w:r>
        <w:t>The Snapshot Builder uses dual-mode detection. If the intake data matches the App format (integer scale responses for Q7-Q14, multi-select for Q15-Q16), it activates App processing with full PPD and ABI computation. If the data matches the legacy Core Foundation format (free-text responses, no scale questions), it activates the original nine-section snapshot generation with zero changes to the existing process. Ambiguous inputs default to Core Foundation to prevent scoring errors.</w:t>
      </w:r>
    </w:p>
    <w:p w14:paraId="60E2B88B" w14:textId="77777777" w:rsidR="000E28D1" w:rsidRDefault="00000000">
      <w:pPr>
        <w:pStyle w:val="Heading2"/>
      </w:pPr>
      <w:bookmarkStart w:id="15" w:name="_Toc224505794"/>
      <w:r>
        <w:lastRenderedPageBreak/>
        <w:t>Stage 2: Interpretation Engine</w:t>
      </w:r>
      <w:bookmarkEnd w:id="15"/>
    </w:p>
    <w:p w14:paraId="74CE93D2" w14:textId="77777777" w:rsidR="000E28D1" w:rsidRDefault="00000000">
      <w:r>
        <w:rPr>
          <w:i/>
          <w:color w:val="666666"/>
        </w:rPr>
        <w:t>Model: Claude Opus  |  Cadence: Weekly  |  Schema: v9.6</w:t>
      </w:r>
    </w:p>
    <w:p w14:paraId="3409CBA3" w14:textId="77777777" w:rsidR="000E28D1" w:rsidRDefault="00000000">
      <w:r>
        <w:t>The Interpretation Engine is the analytical core of the pipeline. It reads the athlete's weekly data (seven days of daily events plus the weekly check-in for App athletes, or a weekly recap text for Core Foundation athletes), cross-references the athlete's baseline snapshot and all prior week JSONs, and produces a single structured Interpretation JSON that becomes the canonical data source for every downstream stage.</w:t>
      </w:r>
    </w:p>
    <w:p w14:paraId="76D5F8DD" w14:textId="77777777" w:rsidR="000E28D1" w:rsidRDefault="00000000">
      <w:r>
        <w:t>The output JSON contains five major blocks. The first block covers all v9.3 content-derived fields: athlete state, core pattern, Win the Day classification, Bullseye analysis, reflection quality score, growth phase, consistency signal, trend analysis, prior commitment result, athlete voice, narrative arc, upcoming context, emotional intensity, micro-commitment, risk flags, coach insights, and longitudinal metrics. These fields are computed identically regardless of whether the athlete is an App user or a Core Foundation participant.</w:t>
      </w:r>
    </w:p>
    <w:p w14:paraId="09B92F86" w14:textId="77777777" w:rsidR="000E28D1" w:rsidRDefault="00000000">
      <w:r>
        <w:t>The second block is the baseline intake profile: seven fields passed through from the athlete's snapshot (competitive level, baseline season phase, PPD primary problem, PPD tie-breaker classification, PPD top three, ABI primary emphasis, and adversity response pattern). These are pure pass-through values with no interpretation applied.</w:t>
      </w:r>
    </w:p>
    <w:p w14:paraId="2060D743" w14:textId="77777777" w:rsidR="000E28D1" w:rsidRDefault="00000000">
      <w:r>
        <w:t>The third block is the current season phase, extracted from the athlete's weekly check-in. This is a live field (Pre-Season, In-Season, Off-Season, Post-Season, or Year-Round) that updates weekly, distinct from the baseline season phase captured at intake.</w:t>
      </w:r>
    </w:p>
    <w:p w14:paraId="3E2EE5EE" w14:textId="77777777" w:rsidR="000E28D1" w:rsidRDefault="00000000">
      <w:r>
        <w:t>The fourth block contains forward anchor data: the athlete's self-authored weekly intention ("one thing you can control next week"), plus three derived classifications. Controllability classification determines whether the stated intention is Controllable, Outcome-Oriented, or Mixed. Focus consistency tracks whether the athlete's anchor theme is Consistent, Shifting, or Scattered across weeks. Forward anchor alignment (computed with a one-week delay) measures whether the previous week's stated intention showed up in the current week's behavior as Aligned, Partial, or Misaligned.</w:t>
      </w:r>
    </w:p>
    <w:p w14:paraId="2837A4F8" w14:textId="77777777" w:rsidR="000E28D1" w:rsidRDefault="00000000">
      <w:r>
        <w:t>The fifth block is the execution behavior signals: over 50 fields measuring how the athlete uses the system. This block is computed only for App athletes and includes raw metrics for morning tune-up engagement, evening review completion patterns, Win the Day question-level analysis, journaling depth, Bullseye ring balance, self-ratings perception-reality alignment, seven composite scores with numeric values and categorical bands, fifteen coach flags, and a one-to-two sentence execution pattern summary. For Core Foundation athletes, all execution fields populate with neutral fallback values.</w:t>
      </w:r>
    </w:p>
    <w:p w14:paraId="79C078D6" w14:textId="77777777" w:rsidR="000E28D1" w:rsidRDefault="00000000">
      <w:r>
        <w:t xml:space="preserve">The Interpretation Engine processes data through 17 ordered steps. Steps 0 through 11 produce the content-derived fields and are identical regardless of input source (the "no degradation" rule). Steps 12 through 17 process execution behavior signals and run only </w:t>
      </w:r>
      <w:r>
        <w:lastRenderedPageBreak/>
        <w:t>for App athletes. The engine reads all prior week JSONs from disk to compute longitudinal metrics, cross-week recovery patterns, streaks, and cross-week coach flag escalation.</w:t>
      </w:r>
    </w:p>
    <w:p w14:paraId="67E8932A" w14:textId="77777777" w:rsidR="000E28D1" w:rsidRDefault="00000000">
      <w:pPr>
        <w:pStyle w:val="Heading2"/>
      </w:pPr>
      <w:bookmarkStart w:id="16" w:name="_Toc224505795"/>
      <w:r>
        <w:t>Stage 3: Coaching Output Engine</w:t>
      </w:r>
      <w:bookmarkEnd w:id="16"/>
    </w:p>
    <w:p w14:paraId="6062A1F9" w14:textId="77777777" w:rsidR="000E28D1" w:rsidRDefault="00000000">
      <w:r>
        <w:rPr>
          <w:i/>
          <w:color w:val="666666"/>
        </w:rPr>
        <w:t>Model: Claude Opus  |  Cadence: Weekly  |  Spec: Master Prompt V4 / Instructions v1.8</w:t>
      </w:r>
    </w:p>
    <w:p w14:paraId="42ECC6FE" w14:textId="77777777" w:rsidR="000E28D1" w:rsidRDefault="00000000">
      <w:r>
        <w:t>The Coaching Output Engine translates the Interpretation JSON into athlete-facing and parent-facing coaching content. It operates as Coach Arron, the head mindset coach of VirtusFocus, and produces up to three outputs per run.</w:t>
      </w:r>
    </w:p>
    <w:p w14:paraId="109AC994" w14:textId="77777777" w:rsidR="000E28D1" w:rsidRDefault="00000000">
      <w:r>
        <w:t>The Coaching Message (250-450 words) is the primary weekly communication to the athlete. It follows a structured framework: open with recognition of effort or growth, highlight one to two strength signals, identify drift if present, anchor to the athlete's identity and growth phase, and close with one specific weekly action (the micro-commitment). The micro-commitment must be achievable within seven days, measurable, and specific to the athlete's current situation. The message is calm, direct, identity-focused, and never uses clinical language, hype, or cliches.</w:t>
      </w:r>
    </w:p>
    <w:p w14:paraId="1D33FB4C" w14:textId="77777777" w:rsidR="000E28D1" w:rsidRDefault="00000000">
      <w:r>
        <w:t>The Deep Dive is a detailed coaching analysis in five mandatory sections: Weekly Overview, Strengths and Wins, Opportunities and Growth, Mindset Summary, and Coaching Focus Areas. It provides deeper analytical context including the athlete's narrative arc, longitudinal trendline, and specific coaching priorities for the upcoming week. All content is athlete-facing (second person) with no coach-facing sections, no third-person reporting language, and no surveillance framing.</w:t>
      </w:r>
    </w:p>
    <w:p w14:paraId="6E3C65DA" w14:textId="77777777" w:rsidR="000E28D1" w:rsidRDefault="00000000">
      <w:r>
        <w:t>The Parent Coaching Message (150-250 words, D2C Premium only) is the third output, generated only when parent inclusion is active. It uses Coach Arron's voice in a third-person register and contains four sections: Weekly Context, What Stood Out, What's Ahead, and How You Can Support. Every section exists to help the parent support the athlete's mental performance growth. The Parent Coaching Message never assigns accountability to the parent, never reports on specific behaviors, and never directly references the athlete's Coaching Message. It is thematically aligned but independently complete.</w:t>
      </w:r>
    </w:p>
    <w:p w14:paraId="1E1C54D5" w14:textId="77777777" w:rsidR="000E28D1" w:rsidRDefault="00000000">
      <w:r>
        <w:t>The engine's routing logic is governed by the JSON-to-Message Map, a detailed document that specifies exactly which JSON fields route to which output sections. Execution signal composite score bands inform tone calibration through behavioral translations (never naming scores or bands directly). Coach flags at different severity levels route to different sections with different coaching approaches: monitor-level flags produce subtle tone adjustments, attention-level flags receive direct behavioral address, and action-level flags shift the entire message direction. The engine also applies Competitive Level Calibration across five levels (Youth through Professional), adjusting vocabulary complexity, directness, accountability framing, concept naming, and sentence complexity.</w:t>
      </w:r>
    </w:p>
    <w:p w14:paraId="3FEF33F0" w14:textId="77777777" w:rsidR="000E28D1" w:rsidRDefault="00000000">
      <w:pPr>
        <w:pStyle w:val="Heading2"/>
      </w:pPr>
      <w:bookmarkStart w:id="17" w:name="_Toc224505796"/>
      <w:r>
        <w:lastRenderedPageBreak/>
        <w:t>Stage 4: Coach Insights Engine</w:t>
      </w:r>
      <w:bookmarkEnd w:id="17"/>
    </w:p>
    <w:p w14:paraId="56A85FBE" w14:textId="77777777" w:rsidR="000E28D1" w:rsidRDefault="00000000">
      <w:r>
        <w:rPr>
          <w:i/>
          <w:color w:val="666666"/>
        </w:rPr>
        <w:t>Model: Claude Opus  |  Cadence: Weekly  |  Spec: Master Prompt v1.2 / Instructions v1.5</w:t>
      </w:r>
    </w:p>
    <w:p w14:paraId="146DE8E6" w14:textId="77777777" w:rsidR="000E28D1" w:rsidRDefault="00000000">
      <w:r>
        <w:t>The Coach Insights Engine produces compliance-safe performance dashboards for coaching staff and, when applicable, for parents. It is explicitly not a coach: it does not generate athlete-facing content. It reads the same Interpretation JSON as Stage 3 but transforms it into institutional-safe analytics rather than coaching language.</w:t>
      </w:r>
    </w:p>
    <w:p w14:paraId="578C701B" w14:textId="77777777" w:rsidR="000E28D1" w:rsidRDefault="00000000">
      <w:r>
        <w:t>The Weekly Performance Insight is an individual athlete dashboard with ten sections: Weekly Performance Classification, Consistency Signal, Focus Distribution, Recommitment and Response, Confidence Momentum, Stress Load Indicator, Growth Phase Status, Key Performance Signal, Coach Context Cue, and Composite Readiness Signal. The Composite Readiness Signal synthesizes Sections 1 through 6 into a single directional indicator with a color band: Positive (Green), Steady (Yellow), or Attention (Orange). Every report includes a mandatory disclaimer stating that indicators are informational only and may not be used for participation, selection, or disciplinary decisions.</w:t>
      </w:r>
    </w:p>
    <w:p w14:paraId="41B5B09F" w14:textId="77777777" w:rsidR="000E28D1" w:rsidRDefault="00000000">
      <w:r>
        <w:t>The Weekly Team Snapshot aggregates individual data across a team (minimum five athletes) into seven sections covering team-level performance classification, consistency distribution, focus balance, stress load distribution, growth phase breakdown, key team performance signal, and composite readiness distribution. Positional group variants are available when five or more athletes share a position group. No individual athlete is identifiable in the team snapshot.</w:t>
      </w:r>
    </w:p>
    <w:p w14:paraId="7245A46B" w14:textId="77777777" w:rsidR="000E28D1" w:rsidRDefault="00000000">
      <w:r>
        <w:t>The Parent Weekly Insight mirrors the coach-facing output with rebranded section labels and warmer language. It uses Coach Arron's voice in third person and is generated only for D2C Premium athletes with parent inclusion enabled. The parent version includes the same ten analytical sections but uses parent-appropriate labels (for example, "Growth and Development" instead of "Growth Phase Status") and includes warm placeholders for early weeks when data is still building.</w:t>
      </w:r>
    </w:p>
    <w:p w14:paraId="74C182D8" w14:textId="77777777" w:rsidR="000E28D1" w:rsidRDefault="00000000">
      <w:r>
        <w:t>All execution behavior signal data is treated as inform-only within Stage 4. Composite scores, coach flags, and self-ratings alignment data are used internally to sharpen section content (for example, making the Key Performance Signal more specific or adjusting the Composite Readiness determination), but the raw data, score names, band labels, flag identifiers, and severity tiers never appear in any output. This is enforced through explicit prohibited content lists with WRONG and CORRECT examples throughout the specification.</w:t>
      </w:r>
    </w:p>
    <w:p w14:paraId="3EC5A0EA" w14:textId="77777777" w:rsidR="000E28D1" w:rsidRDefault="00000000">
      <w:pPr>
        <w:pStyle w:val="Heading2"/>
      </w:pPr>
      <w:bookmarkStart w:id="18" w:name="_Toc224505797"/>
      <w:r>
        <w:t>Stage 5: Editorial Audit Agent</w:t>
      </w:r>
      <w:bookmarkEnd w:id="18"/>
    </w:p>
    <w:p w14:paraId="3EBB0201" w14:textId="77777777" w:rsidR="000E28D1" w:rsidRDefault="00000000">
      <w:r>
        <w:rPr>
          <w:i/>
          <w:color w:val="666666"/>
        </w:rPr>
        <w:t>Model: Claude Opus  |  Cadence: Weekly  |  Spec: Master Prompt v1.3 / Instructions v1.3</w:t>
      </w:r>
    </w:p>
    <w:p w14:paraId="2748C7C4" w14:textId="77777777" w:rsidR="000E28D1" w:rsidRDefault="00000000">
      <w:r>
        <w:lastRenderedPageBreak/>
        <w:t>The Editorial Audit Agent is the pipeline's quality gate. It sits between Stage 3 (content production) and delivery to the athlete. It receives the Interpretation JSON plus the Coaching Message, Deep Dive, and (when applicable) Parent Coaching Message. It runs thirteen audit criteria across three severity tiers and produces one of three results: PASS, AUTO-CORRECTED PASS, or REJECT AND REGENERATE.</w:t>
      </w:r>
    </w:p>
    <w:p w14:paraId="2E247728" w14:textId="77777777" w:rsidR="000E28D1" w:rsidRDefault="00000000">
      <w:r>
        <w:t>The audit agent is explicitly not a coach. It never adds coaching content. It only verifies that existing content meets the pipeline's quality and compliance standards. Its foundational rule is "the JSON is truth": if coaching output contradicts the Interpretation JSON, the JSON wins.</w:t>
      </w:r>
    </w:p>
    <w:p w14:paraId="47FC01E9" w14:textId="77777777" w:rsidR="000E28D1" w:rsidRDefault="00000000">
      <w:r>
        <w:t>The thirteen criteria are organized into three tiers:</w:t>
      </w:r>
    </w:p>
    <w:p w14:paraId="29E23351" w14:textId="77777777" w:rsidR="000E28D1" w:rsidRDefault="00000000">
      <w:r>
        <w:rPr>
          <w:b/>
        </w:rPr>
        <w:t>Tier 1 (Must Pass — reject on failure):</w:t>
      </w:r>
    </w:p>
    <w:p w14:paraId="65D784F0" w14:textId="77777777" w:rsidR="000E28D1" w:rsidRDefault="00000000">
      <w:pPr>
        <w:pStyle w:val="ListBullet"/>
      </w:pPr>
      <w:r>
        <w:t>Criterion 1: Emotional Intensity Calibration — High EI weeks must lead with empathetic acknowledgment</w:t>
      </w:r>
    </w:p>
    <w:p w14:paraId="1813D537" w14:textId="77777777" w:rsidR="000E28D1" w:rsidRDefault="00000000">
      <w:pPr>
        <w:pStyle w:val="ListBullet"/>
      </w:pPr>
      <w:r>
        <w:t>Criterion 2: Clinical Language Compliance — zero tolerance for therapeutic or diagnostic terms</w:t>
      </w:r>
    </w:p>
    <w:p w14:paraId="4BE75348" w14:textId="77777777" w:rsidR="000E28D1" w:rsidRDefault="00000000">
      <w:pPr>
        <w:pStyle w:val="ListBullet"/>
      </w:pPr>
      <w:r>
        <w:t>Criterion 3: Data Fidelity — all claims traceable to JSON, no fabrication</w:t>
      </w:r>
    </w:p>
    <w:p w14:paraId="0472C2C2" w14:textId="77777777" w:rsidR="000E28D1" w:rsidRDefault="00000000">
      <w:pPr>
        <w:pStyle w:val="ListBullet"/>
      </w:pPr>
      <w:r>
        <w:t>Criterion 4: Prior Commitment Bridge — previous micro-commitment acknowledged before new one</w:t>
      </w:r>
    </w:p>
    <w:p w14:paraId="41A63889" w14:textId="77777777" w:rsidR="000E28D1" w:rsidRDefault="00000000">
      <w:pPr>
        <w:pStyle w:val="ListBullet"/>
      </w:pPr>
      <w:r>
        <w:t>Criterion 13: Pipeline Data Leakage Compliance — execution signals (Category E), intake profile (Category F), and forward anchor (Category G) terminology all prohibited</w:t>
      </w:r>
    </w:p>
    <w:p w14:paraId="20D3B21E" w14:textId="77777777" w:rsidR="000E28D1" w:rsidRDefault="00000000">
      <w:r>
        <w:rPr>
          <w:b/>
        </w:rPr>
        <w:t>Tier 2 (Should Pass — auto-correct if possible, else reject):</w:t>
      </w:r>
    </w:p>
    <w:p w14:paraId="7464F446" w14:textId="77777777" w:rsidR="000E28D1" w:rsidRDefault="00000000">
      <w:pPr>
        <w:pStyle w:val="ListBullet"/>
      </w:pPr>
      <w:r>
        <w:t>Criteria 5-10 cover athlete voice reflection, action specificity, upcoming context anchoring, narrative arc presence, message length constraints, and micro-commitment realism</w:t>
      </w:r>
    </w:p>
    <w:p w14:paraId="5FFC174A" w14:textId="77777777" w:rsidR="000E28D1" w:rsidRDefault="00000000">
      <w:r>
        <w:rPr>
          <w:b/>
        </w:rPr>
        <w:t>Tier 3 (Quality Optimization — auto-correct silently):</w:t>
      </w:r>
    </w:p>
    <w:p w14:paraId="65166772" w14:textId="77777777" w:rsidR="000E28D1" w:rsidRDefault="00000000">
      <w:pPr>
        <w:pStyle w:val="ListBullet"/>
      </w:pPr>
      <w:r>
        <w:t>Criteria 11-12 cover brand voice tonal consistency and outer-ring language discipline</w:t>
      </w:r>
    </w:p>
    <w:p w14:paraId="278B5A08" w14:textId="77777777" w:rsidR="000E28D1" w:rsidRDefault="00000000">
      <w:r>
        <w:t>The audit agent applies a three-pronged "reasonable reader test" for data leakage: would a reader recognize the observation as coming from (1) quantified app usage data, (2) a formal intake scoring system, or (3) pipeline classification tracking? If yes on any prong, the output fails. Corrected outputs overwrite the original files. Rejected outputs produce a Regeneration Instruction document specifying exactly what failed and why.</w:t>
      </w:r>
    </w:p>
    <w:p w14:paraId="2809A1AD" w14:textId="77777777" w:rsidR="000E28D1" w:rsidRDefault="00000000">
      <w:pPr>
        <w:pStyle w:val="Heading2"/>
      </w:pPr>
      <w:bookmarkStart w:id="19" w:name="_Toc224505798"/>
      <w:r>
        <w:t>Stage 6: Daily Coaching Engine</w:t>
      </w:r>
      <w:bookmarkEnd w:id="19"/>
    </w:p>
    <w:p w14:paraId="148C293D" w14:textId="77777777" w:rsidR="000E28D1" w:rsidRDefault="00000000">
      <w:r>
        <w:rPr>
          <w:i/>
          <w:color w:val="666666"/>
        </w:rPr>
        <w:t>Model: Claude Sonnet  |  Cadence: Daily  |  Spec: Master Prompt v1.1 / Instructions v1.2</w:t>
      </w:r>
    </w:p>
    <w:p w14:paraId="6016D642" w14:textId="77777777" w:rsidR="000E28D1" w:rsidRDefault="00000000">
      <w:r>
        <w:t xml:space="preserve">The Daily Coaching Engine generates a two-to-three sentence coaching snippet delivered each morning. This is the first daily output in what was previously a weekly-only pipeline. </w:t>
      </w:r>
      <w:r>
        <w:lastRenderedPageBreak/>
        <w:t>The snippet is a micro-moment of coaching presence: it closes yesterday and bridges to today, handing the athlete to their Morning Tune-Up.</w:t>
      </w:r>
    </w:p>
    <w:p w14:paraId="67269EA8" w14:textId="77777777" w:rsidR="000E28D1" w:rsidRDefault="00000000">
      <w:r>
        <w:t>Snippets are 30-60 words, signed "Coach Arron," and follow strict formatting rules. They never ask questions (no exceptions), never name a missed day directly ("Clean day ahead" instead of "You didn't complete your review"), never set goals or prescribe actions (that is the Tune-Up's job), and never reference patterns, trends, or pipeline classifications (that is the weekly Coaching Message's job). The snippet describes one day; the Coaching Message interprets the week.</w:t>
      </w:r>
    </w:p>
    <w:p w14:paraId="4FA17676" w14:textId="77777777" w:rsidR="000E28D1" w:rsidRDefault="00000000">
      <w:r>
        <w:t>Two product tiers receive different snippet experiences. Base tier athletes receive seven snippets per week (Monday through Sunday) generated from the Daily Mini-JSON and athlete snapshot alone. Premium tier athletes receive six snippets per week (Tuesday through Sunday) because Monday's coaching moment is served by the full weekly Coaching Message and Deep Dive. Premium snippets are enriched by the weekly Interpretation JSON through three channels: micro-commitment threading, identity anchoring, and growth-phase tone calibration.</w:t>
      </w:r>
    </w:p>
    <w:p w14:paraId="004A6822" w14:textId="77777777" w:rsidR="000E28D1" w:rsidRDefault="00000000">
      <w:r>
        <w:t>Instead of an external audit stage, Stage 6 embeds a three-layer compliance scan protocol directly in its generation instructions. Layer 1 runs six mechanical checks (sentence count, word count, no questions, no exclamation points, close-to-bridge structure, signature). Layer 2 runs five compliance scans with explicit prohibited term lists covering named misses, clinical language, pipeline data leakage, surveillance framing, and question prohibition. Layer 3 runs five contextual verification checks for competitive level, maturity band, previous snippet avoidance, Premium completeness, and missed day handling. If any layer fails, the engine internally regenerates up to two times. If still failing, a pre-approved generic fallback snippet is delivered (keyed to day outcome: Win, Partial Win, Missed, No Data, or Day 1), and a compliance flag is logged to the backend QA system. The athlete always receives a coaching moment.</w:t>
      </w:r>
    </w:p>
    <w:p w14:paraId="41899CF8" w14:textId="77777777" w:rsidR="000E28D1" w:rsidRDefault="00000000">
      <w:pPr>
        <w:pStyle w:val="Heading2"/>
      </w:pPr>
      <w:bookmarkStart w:id="20" w:name="_Toc224505799"/>
      <w:r>
        <w:t>Stage 7: Daily Coach Insights Engine</w:t>
      </w:r>
      <w:bookmarkEnd w:id="20"/>
    </w:p>
    <w:p w14:paraId="5757ADE9" w14:textId="77777777" w:rsidR="000E28D1" w:rsidRDefault="00000000">
      <w:r>
        <w:rPr>
          <w:i/>
          <w:color w:val="666666"/>
        </w:rPr>
        <w:t>Model: None (deterministic rules engine)  |  Cadence: Daily  |  Spec: Determination Rules v1.0</w:t>
      </w:r>
    </w:p>
    <w:p w14:paraId="59B7A75F" w14:textId="77777777" w:rsidR="000E28D1" w:rsidRDefault="00000000">
      <w:r>
        <w:t>The Daily Coach Insights Engine is a deterministic rules engine. It uses zero AI, incurs zero token cost, and produces zero generation latency. It transforms the Daily Mini-JSON into a Daily Athlete Signal: a traffic light (Green, Yellow, Orange, or Gray) synthesized from five inputs via point scoring, plus four contributing signals visible to coaches.</w:t>
      </w:r>
    </w:p>
    <w:p w14:paraId="759CDEA5" w14:textId="77777777" w:rsidR="000E28D1" w:rsidRDefault="00000000">
      <w:r>
        <w:t xml:space="preserve">The four visible contributing signals are Day Outcome (Aligned, Building, or Reset Day, derived from Win the Day daily score), Focus Alignment (Centered, Mixed, or Drifting, derived from Bullseye ring balance), Follow-Through (Demonstrated or Gap, based on mindset challenge completion), and Weekly Trajectory (Building Week, Steady Week, or Cooling Week, based on running win rate). Two additional hidden inputs feed the traffic </w:t>
      </w:r>
      <w:r>
        <w:lastRenderedPageBreak/>
        <w:t>light calculation but are not displayed to coaches: Reflection Breadth (journaling domain coverage) and Morning Engagement (Tune-Up completion).</w:t>
      </w:r>
    </w:p>
    <w:p w14:paraId="1E1658CE" w14:textId="77777777" w:rsidR="000E28D1" w:rsidRDefault="00000000">
      <w:r>
        <w:t>The traffic light uses a point-based scoring system with a range of -4 to +6. Each of the five inputs contributes points (for example, Aligned day outcome adds +2, Reset Day subtracts 1, Centered focus adds +1). Standard thresholds assign Green to scores of +4 to +6, Yellow to +1 to +3, and Orange to 0 to -4. Gray is assigned whenever the evening review was not submitted, overriding all other logic. Weekly calibration modifiers from the Interpretation JSON shift thresholds: High emotional intensity during the first three days of the week shifts thresholds +1 toward Green (more forgiving), while Consistent or Leadership growth phase shifts -1 toward Orange (higher standard).</w:t>
      </w:r>
    </w:p>
    <w:p w14:paraId="5A5989DC" w14:textId="77777777" w:rsidR="000E28D1" w:rsidRDefault="00000000">
      <w:r>
        <w:t>For institutional clients, Stage 7 also produces team and position group aggregation using a four-tier model. Strong Alignment requires 75% or more Green signals with 0% Orange. Positive Trend requires 50% or more Green with 15% or fewer Orange. Mixed Signals covers the middle range, and Needs Attention is the default. Minimum group sizes apply: three athletes for a position group, five for a team.</w:t>
      </w:r>
    </w:p>
    <w:p w14:paraId="380AB183" w14:textId="77777777" w:rsidR="000E28D1" w:rsidRDefault="00000000">
      <w:r>
        <w:t>For parents of D2C Premium athletes, the traffic light labels are mapped to warmer language: Green becomes "Good Day," Yellow becomes "Building Day," Orange becomes "Reset Day," and Gray becomes "No Update Today." Contributing signals and team aggregation are hidden from the parent view.</w:t>
      </w:r>
    </w:p>
    <w:p w14:paraId="0D48BA59" w14:textId="77777777" w:rsidR="000E28D1" w:rsidRDefault="00000000">
      <w:r>
        <w:br w:type="page"/>
      </w:r>
    </w:p>
    <w:p w14:paraId="3A218DF2" w14:textId="77777777" w:rsidR="000E28D1" w:rsidRDefault="00000000">
      <w:pPr>
        <w:pStyle w:val="Heading1"/>
      </w:pPr>
      <w:bookmarkStart w:id="21" w:name="_Toc224505800"/>
      <w:r>
        <w:lastRenderedPageBreak/>
        <w:t>6. The Intake System</w:t>
      </w:r>
      <w:bookmarkEnd w:id="21"/>
    </w:p>
    <w:p w14:paraId="344F5DCC" w14:textId="77777777" w:rsidR="000E28D1" w:rsidRDefault="00000000">
      <w:r>
        <w:t>The intake system was completely redesigned as part of the App transition. A unified 29-question form, completable in five to six minutes, simultaneously feeds three scoring systems: the narrative Athlete Snapshot, the Primary Problem Detector (PPD), and the Athlete Baseline Index (ABI). Each question is asked once, and the system routes each answer to one or more scoring systems based on a pre-defined routing table.</w:t>
      </w:r>
    </w:p>
    <w:p w14:paraId="63CE2FA0" w14:textId="77777777" w:rsidR="000E28D1" w:rsidRDefault="00000000">
      <w:pPr>
        <w:pStyle w:val="Heading2"/>
      </w:pPr>
      <w:bookmarkStart w:id="22" w:name="_Toc224505801"/>
      <w:r>
        <w:t>The Unified Intake Form</w:t>
      </w:r>
      <w:bookmarkEnd w:id="22"/>
    </w:p>
    <w:p w14:paraId="78060921" w14:textId="77777777" w:rsidR="000E28D1" w:rsidRDefault="00000000">
      <w:r>
        <w:t>The form contains 29 questions across seven sections: Performance Context (6 questions covering sport, position, team, competitive level, years competing, and season phase), Self-Assessment Scales (8 questions on 1-5 scales feeding the ABI pillars), Performance Friction (2 questions including the PPD multi-select and trigger context), Identity and Pressure (3 free-text questions: identity sentence, pressure thought, and competitor aspiration), Behavioral Patterns (2 questions on reset speed and routine quality), Ecosystem (4 questions on family dynamics, home conversation patterns, parental pressure, and support network), and Goals and Commitment (4 questions including commitment level, success vision, and an optional catch-all). The form includes 8 scale questions, 8 single-select, 2 multi-select, 4 free-text, 1 yes/no with email, 1 self-rating on a 1-10 scale, and 1 optional free-text.</w:t>
      </w:r>
    </w:p>
    <w:p w14:paraId="1A99286F" w14:textId="77777777" w:rsidR="000E28D1" w:rsidRDefault="00000000">
      <w:pPr>
        <w:pStyle w:val="Heading2"/>
      </w:pPr>
      <w:bookmarkStart w:id="23" w:name="_Toc224505802"/>
      <w:r>
        <w:t>PPD: Primary Problem Detector</w:t>
      </w:r>
      <w:bookmarkEnd w:id="23"/>
    </w:p>
    <w:p w14:paraId="00B0DE1B" w14:textId="77777777" w:rsidR="000E28D1" w:rsidRDefault="00000000">
      <w:r>
        <w:t>The PPD identifies the athlete's top three self-reported performance friction areas from eight predefined buckets: Overthinking Loop, Confidence Volatility, Mistake Recovery Lag, Focus Drift and Distraction, Pressure Reactivity, Discipline Gap, Structure Gap, and Ecosystem Friction. It uses a four-layer deterministic scoring system.</w:t>
      </w:r>
    </w:p>
    <w:p w14:paraId="1C4552A1" w14:textId="77777777" w:rsidR="000E28D1" w:rsidRDefault="00000000">
      <w:r>
        <w:t>Layer 1 (Selection Weight) assigns +3 points to each bucket the athlete selects from Q15 (up to three selections). Layer 2 (Amplifiers) adds points from four intake questions: Q9 reset speed amplifies the Mistake Recovery Lag bucket, Q13 routine quality amplifies Structure Gap, Q16 trigger context amplifies multiple buckets, and Q23 home conversation pattern amplifies Ecosystem Friction on a graduated scale. Layer 3 (Tie-Breaker) uses the athlete's free-text pressure thought (Q18), which is agent-classified into one of four categories: Avoidance, Proving, Obligation, or Approach. Dual classification is allowed for blended pressure thoughts. Layer 4 (Final Ranking) applies deterministic bucket priority (1 through 8) when scores are tied.</w:t>
      </w:r>
    </w:p>
    <w:p w14:paraId="2A7FB365" w14:textId="77777777" w:rsidR="000E28D1" w:rsidRDefault="00000000">
      <w:r>
        <w:t xml:space="preserve">All eight bucket scores are stored in the snapshot for future longitudinal PPD comparison. The gap between intake-derived PPD (what the athlete thinks their problems are) and future execution-derived PPD (what the data shows their actual problems are) will </w:t>
      </w:r>
      <w:r>
        <w:lastRenderedPageBreak/>
        <w:t>produce a PPD Alignment Signal: Problem Awareness Aligned, Problem Awareness Gap, or Blind Spot.</w:t>
      </w:r>
    </w:p>
    <w:p w14:paraId="001204EC" w14:textId="77777777" w:rsidR="000E28D1" w:rsidRDefault="00000000">
      <w:pPr>
        <w:pStyle w:val="Heading2"/>
      </w:pPr>
      <w:bookmarkStart w:id="24" w:name="_Toc224505803"/>
      <w:r>
        <w:t>ABI: Athlete Baseline Index</w:t>
      </w:r>
      <w:bookmarkEnd w:id="24"/>
    </w:p>
    <w:p w14:paraId="4E5377AF" w14:textId="77777777" w:rsidR="000E28D1" w:rsidRDefault="00000000">
      <w:r>
        <w:t>The ABI provides a quantitative self-assessed capability score across four pillars: Ownership (self-direction), Composure (emotional regulation), Focus (attention control), and Structure (routine consistency). Eight intake questions (Q7-Q14, each on a 1-5 scale, two per pillar) feed the formula: pillar score equals the rounded result of the two question averages multiplied by two, producing a range of 2-10 per pillar and 8-40 total.</w:t>
      </w:r>
    </w:p>
    <w:p w14:paraId="732361A2" w14:textId="77777777" w:rsidR="000E28D1" w:rsidRDefault="00000000">
      <w:r>
        <w:t>Total ABI bands are: Needs Foundation (8-16), Developing (17-28), Consistent (29-36), and Leadership (37-40). Individual pillar bands are: Low (2-4), Moderate (5-7), and High (8-10). The Primary Emphasis identifies the lowest-scoring pillar or pillars (within two points of the lowest, maximum two emphases, with a priority order of Ownership, Composure, Focus, Structure when tied). The ABI informs but does not constrain the Snapshot Builder's Growth Phase classification, recognizing that execution data may override self-assessment over time.</w:t>
      </w:r>
    </w:p>
    <w:p w14:paraId="2F6566AF" w14:textId="77777777" w:rsidR="000E28D1" w:rsidRDefault="00000000">
      <w:r>
        <w:br w:type="page"/>
      </w:r>
    </w:p>
    <w:p w14:paraId="60211187" w14:textId="77777777" w:rsidR="000E28D1" w:rsidRDefault="00000000">
      <w:pPr>
        <w:pStyle w:val="Heading1"/>
      </w:pPr>
      <w:bookmarkStart w:id="25" w:name="_Toc224505804"/>
      <w:r>
        <w:lastRenderedPageBreak/>
        <w:t>7. The Execution Signal System</w:t>
      </w:r>
      <w:bookmarkEnd w:id="25"/>
    </w:p>
    <w:p w14:paraId="6FAA4C98" w14:textId="77777777" w:rsidR="000E28D1" w:rsidRDefault="00000000">
      <w:r>
        <w:t>The execution signal system introduces a third category of coaching signal alongside the two that existed in the original pipeline. Score signals measure what the athlete scored (Win the Day, Bullseye distribution, reflection quality). Text signals measure what the athlete wrote (journal content, motivation inventory responses, upcoming goals). Execution behavior signals measure how the athlete uses the system: timing, completion patterns, sequence, consistency, and behavioral quality metrics.</w:t>
      </w:r>
    </w:p>
    <w:p w14:paraId="73495A47" w14:textId="77777777" w:rsidR="000E28D1" w:rsidRDefault="00000000">
      <w:r>
        <w:t>This third signal category is computed only for App athletes (Core Foundation athletes receive neutral fallback values). It contains over 50 fields organized into six sub-blocks, plus seven composite scores, fifteen coach flags, a self-ratings alignment assessment, and a one-to-two sentence execution pattern summary.</w:t>
      </w:r>
    </w:p>
    <w:p w14:paraId="601947C2" w14:textId="77777777" w:rsidR="000E28D1" w:rsidRDefault="00000000">
      <w:pPr>
        <w:pStyle w:val="Heading2"/>
      </w:pPr>
      <w:bookmarkStart w:id="26" w:name="_Toc224505805"/>
      <w:r>
        <w:t>The Six Raw Metric Sub-Blocks</w:t>
      </w:r>
      <w:bookmarkEnd w:id="26"/>
    </w:p>
    <w:p w14:paraId="44E2C1F5" w14:textId="77777777" w:rsidR="000E28D1" w:rsidRDefault="00000000">
      <w:pPr>
        <w:pStyle w:val="ListBullet"/>
      </w:pPr>
      <w:r>
        <w:rPr>
          <w:b/>
        </w:rPr>
        <w:t xml:space="preserve">Morning Tune-Up: </w:t>
      </w:r>
      <w:r>
        <w:t>Days completed, completion rate, on-time vs. late counts, timeliness profile (Proactive/Delayed/Reactive), mindset challenge acceptance and completion counts with follow-through rate, and longitudinal streaks (current and all-time longest).</w:t>
      </w:r>
    </w:p>
    <w:p w14:paraId="4A379DBC" w14:textId="77777777" w:rsidR="000E28D1" w:rsidRDefault="00000000">
      <w:pPr>
        <w:pStyle w:val="ListBullet"/>
      </w:pPr>
      <w:r>
        <w:rPr>
          <w:b/>
        </w:rPr>
        <w:t xml:space="preserve">Evening Review: </w:t>
      </w:r>
      <w:r>
        <w:t>Full, partial, and missed completion counts, on-time vs. late vs. backfill vs. reminder-dependent counts, sequence integrity (Intact/Partial/Broken), and per-component completion (WTD, journaling, Bullseye).</w:t>
      </w:r>
    </w:p>
    <w:p w14:paraId="52AB04F2" w14:textId="77777777" w:rsidR="000E28D1" w:rsidRDefault="00000000">
      <w:pPr>
        <w:pStyle w:val="ListBullet"/>
      </w:pPr>
      <w:r>
        <w:rPr>
          <w:b/>
        </w:rPr>
        <w:t xml:space="preserve">WTD Question Patterns: </w:t>
      </w:r>
      <w:r>
        <w:t>Per-question yes rates (Q1-Q5), weakest and strongest question identification, intraweek volatility (Low/Moderate/High), recovery speed in days, and cross-week recovery tracking.</w:t>
      </w:r>
    </w:p>
    <w:p w14:paraId="05E994FB" w14:textId="77777777" w:rsidR="000E28D1" w:rsidRDefault="00000000">
      <w:pPr>
        <w:pStyle w:val="ListBullet"/>
      </w:pPr>
      <w:r>
        <w:rPr>
          <w:b/>
        </w:rPr>
        <w:t xml:space="preserve">Journaling Behavior: </w:t>
      </w:r>
      <w:r>
        <w:t>Depth profile (Thorough/Adequate/Compressed/Minimal), compression detection, and domain omission pattern.</w:t>
      </w:r>
    </w:p>
    <w:p w14:paraId="6D050539" w14:textId="77777777" w:rsidR="000E28D1" w:rsidRDefault="00000000">
      <w:pPr>
        <w:pStyle w:val="ListBullet"/>
      </w:pPr>
      <w:r>
        <w:rPr>
          <w:b/>
        </w:rPr>
        <w:t xml:space="preserve">Bullseye Behavior: </w:t>
      </w:r>
      <w:r>
        <w:t>Completion reliability, center and outer ring dominant rates, ring balance (Center-Weighted/Balanced/Outer-Weighted), and contradiction detection.</w:t>
      </w:r>
    </w:p>
    <w:p w14:paraId="74A643B4" w14:textId="77777777" w:rsidR="000E28D1" w:rsidRDefault="00000000">
      <w:pPr>
        <w:pStyle w:val="ListBullet"/>
      </w:pPr>
      <w:r>
        <w:rPr>
          <w:b/>
        </w:rPr>
        <w:t xml:space="preserve">Self-Ratings Alignment: </w:t>
      </w:r>
      <w:r>
        <w:t>Compares the athlete's self-reported confidence and habit consistency (1-10 scales) against execution-derived metrics (Ownership, Follow-Through, Recovery for confidence; Rhythm Score for habit consistency). Produces Aligned, Conflated (athlete rates themselves higher than execution data supports), or Undervalued (athlete rates themselves lower).</w:t>
      </w:r>
    </w:p>
    <w:p w14:paraId="29805517" w14:textId="77777777" w:rsidR="000E28D1" w:rsidRDefault="00000000">
      <w:pPr>
        <w:pStyle w:val="Heading2"/>
      </w:pPr>
      <w:bookmarkStart w:id="27" w:name="_Toc224505806"/>
      <w:r>
        <w:t>Seven Composite Scores</w:t>
      </w:r>
      <w:bookmarkEnd w:id="27"/>
    </w:p>
    <w:p w14:paraId="3B4D2135" w14:textId="77777777" w:rsidR="000E28D1" w:rsidRDefault="00000000">
      <w:r>
        <w:t>Each composite score is a deterministic weighted formula producing a 0-100 numeric value with a categorical band. The numeric value provides resolution for tone calibration and longitudinal sensitivity. The categorical band provides deterministic classification for compliance-safe routing.</w:t>
      </w:r>
    </w:p>
    <w:tbl>
      <w:tblPr>
        <w:tblStyle w:val="LightGrid-Accent1"/>
        <w:tblW w:w="0" w:type="auto"/>
        <w:jc w:val="center"/>
        <w:tblLook w:val="04A0" w:firstRow="1" w:lastRow="0" w:firstColumn="1" w:lastColumn="0" w:noHBand="0" w:noVBand="1"/>
      </w:tblPr>
      <w:tblGrid>
        <w:gridCol w:w="1728"/>
        <w:gridCol w:w="2160"/>
        <w:gridCol w:w="2448"/>
        <w:gridCol w:w="2592"/>
      </w:tblGrid>
      <w:tr w:rsidR="000E28D1" w14:paraId="1B11B344" w14:textId="77777777" w:rsidTr="000E28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8FFBD88" w14:textId="77777777" w:rsidR="000E28D1" w:rsidRDefault="00000000">
            <w:r>
              <w:rPr>
                <w:sz w:val="20"/>
              </w:rPr>
              <w:lastRenderedPageBreak/>
              <w:t>Score</w:t>
            </w:r>
          </w:p>
        </w:tc>
        <w:tc>
          <w:tcPr>
            <w:tcW w:w="2160" w:type="dxa"/>
          </w:tcPr>
          <w:p w14:paraId="2616C4A1"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Measures</w:t>
            </w:r>
          </w:p>
        </w:tc>
        <w:tc>
          <w:tcPr>
            <w:tcW w:w="2448" w:type="dxa"/>
          </w:tcPr>
          <w:p w14:paraId="52820D22"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Bands</w:t>
            </w:r>
          </w:p>
        </w:tc>
        <w:tc>
          <w:tcPr>
            <w:tcW w:w="2592" w:type="dxa"/>
          </w:tcPr>
          <w:p w14:paraId="623EB77A"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Key Design Note</w:t>
            </w:r>
          </w:p>
        </w:tc>
      </w:tr>
      <w:tr w:rsidR="000E28D1" w14:paraId="04C9A95E"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116F96B" w14:textId="77777777" w:rsidR="000E28D1" w:rsidRDefault="00000000">
            <w:r>
              <w:rPr>
                <w:sz w:val="20"/>
              </w:rPr>
              <w:t>Ownership Index</w:t>
            </w:r>
          </w:p>
        </w:tc>
        <w:tc>
          <w:tcPr>
            <w:tcW w:w="2160" w:type="dxa"/>
          </w:tcPr>
          <w:p w14:paraId="396B3CD0"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Self-initiation vs. reminder dependency</w:t>
            </w:r>
          </w:p>
        </w:tc>
        <w:tc>
          <w:tcPr>
            <w:tcW w:w="2448" w:type="dxa"/>
          </w:tcPr>
          <w:p w14:paraId="6208C137"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High 70+ / Moderate 40-69 / Low 0-39</w:t>
            </w:r>
          </w:p>
        </w:tc>
        <w:tc>
          <w:tcPr>
            <w:tcW w:w="2592" w:type="dxa"/>
          </w:tcPr>
          <w:p w14:paraId="04E94A07"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3 components (50/30/20 weight)</w:t>
            </w:r>
          </w:p>
        </w:tc>
      </w:tr>
      <w:tr w:rsidR="000E28D1" w14:paraId="7A8E3C89"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731ED0" w14:textId="77777777" w:rsidR="000E28D1" w:rsidRDefault="00000000">
            <w:r>
              <w:rPr>
                <w:sz w:val="20"/>
              </w:rPr>
              <w:t>Drift Score</w:t>
            </w:r>
          </w:p>
        </w:tc>
        <w:tc>
          <w:tcPr>
            <w:tcW w:w="2160" w:type="dxa"/>
          </w:tcPr>
          <w:p w14:paraId="2671FD16"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Engagement erosion (higher = worse)</w:t>
            </w:r>
          </w:p>
        </w:tc>
        <w:tc>
          <w:tcPr>
            <w:tcW w:w="2448" w:type="dxa"/>
          </w:tcPr>
          <w:p w14:paraId="7E070191"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None 0-20 / Early 21-45 / Active 46+</w:t>
            </w:r>
          </w:p>
        </w:tc>
        <w:tc>
          <w:tcPr>
            <w:tcW w:w="2592" w:type="dxa"/>
          </w:tcPr>
          <w:p w14:paraId="6DD409F0"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Asymmetric thresholds for early detection</w:t>
            </w:r>
          </w:p>
        </w:tc>
      </w:tr>
      <w:tr w:rsidR="000E28D1" w14:paraId="5214FAF7"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DB559D1" w14:textId="77777777" w:rsidR="000E28D1" w:rsidRDefault="00000000">
            <w:r>
              <w:rPr>
                <w:sz w:val="20"/>
              </w:rPr>
              <w:t>Follow-Through</w:t>
            </w:r>
          </w:p>
        </w:tc>
        <w:tc>
          <w:tcPr>
            <w:tcW w:w="2160" w:type="dxa"/>
          </w:tcPr>
          <w:p w14:paraId="71437F1D"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Challenge accept-to-execute rate</w:t>
            </w:r>
          </w:p>
        </w:tc>
        <w:tc>
          <w:tcPr>
            <w:tcW w:w="2448" w:type="dxa"/>
          </w:tcPr>
          <w:p w14:paraId="457073B8"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Strong 75+ / Moderate 40-74 / Weak 0-39</w:t>
            </w:r>
          </w:p>
        </w:tc>
        <w:tc>
          <w:tcPr>
            <w:tcW w:w="2592" w:type="dxa"/>
          </w:tcPr>
          <w:p w14:paraId="0614412C"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"Accept" not "set" (athlete accepts challenge)</w:t>
            </w:r>
          </w:p>
        </w:tc>
      </w:tr>
      <w:tr w:rsidR="000E28D1" w14:paraId="064C6024"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9ECC899" w14:textId="77777777" w:rsidR="000E28D1" w:rsidRDefault="00000000">
            <w:r>
              <w:rPr>
                <w:sz w:val="20"/>
              </w:rPr>
              <w:t>Rhythm Score</w:t>
            </w:r>
          </w:p>
        </w:tc>
        <w:tc>
          <w:tcPr>
            <w:tcW w:w="2160" w:type="dxa"/>
          </w:tcPr>
          <w:p w14:paraId="5BD85A84"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Timing consistency and sequence</w:t>
            </w:r>
          </w:p>
        </w:tc>
        <w:tc>
          <w:tcPr>
            <w:tcW w:w="2448" w:type="dxa"/>
          </w:tcPr>
          <w:p w14:paraId="161557FE"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Stable 75+ / Variable 40-74 / Disrupted 0-39</w:t>
            </w:r>
          </w:p>
        </w:tc>
        <w:tc>
          <w:tcPr>
            <w:tcW w:w="2592" w:type="dxa"/>
          </w:tcPr>
          <w:p w14:paraId="4BDD5D2D"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Uses completed-sessions denominator</w:t>
            </w:r>
          </w:p>
        </w:tc>
      </w:tr>
      <w:tr w:rsidR="000E28D1" w14:paraId="127985C1"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101EC" w14:textId="77777777" w:rsidR="000E28D1" w:rsidRDefault="00000000">
            <w:r>
              <w:rPr>
                <w:sz w:val="20"/>
              </w:rPr>
              <w:t>Review Quality</w:t>
            </w:r>
          </w:p>
        </w:tc>
        <w:tc>
          <w:tcPr>
            <w:tcW w:w="2160" w:type="dxa"/>
          </w:tcPr>
          <w:p w14:paraId="16838118"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Evening review behavioral depth</w:t>
            </w:r>
          </w:p>
        </w:tc>
        <w:tc>
          <w:tcPr>
            <w:tcW w:w="2448" w:type="dxa"/>
          </w:tcPr>
          <w:p w14:paraId="4DFC3EB3"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High 70+ / Moderate 40-69 / Low 0-39</w:t>
            </w:r>
          </w:p>
        </w:tc>
        <w:tc>
          <w:tcPr>
            <w:tcW w:w="2592" w:type="dxa"/>
          </w:tcPr>
          <w:p w14:paraId="60FE2FB8"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Includes component balance check</w:t>
            </w:r>
          </w:p>
        </w:tc>
      </w:tr>
      <w:tr w:rsidR="000E28D1" w14:paraId="51E8D970"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0D03C5" w14:textId="77777777" w:rsidR="000E28D1" w:rsidRDefault="00000000">
            <w:r>
              <w:rPr>
                <w:sz w:val="20"/>
              </w:rPr>
              <w:t>Recovery Score</w:t>
            </w:r>
          </w:p>
        </w:tc>
        <w:tc>
          <w:tcPr>
            <w:tcW w:w="2160" w:type="dxa"/>
          </w:tcPr>
          <w:p w14:paraId="1D56816C"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Post-disruption execution recovery</w:t>
            </w:r>
          </w:p>
        </w:tc>
        <w:tc>
          <w:tcPr>
            <w:tcW w:w="2448" w:type="dxa"/>
          </w:tcPr>
          <w:p w14:paraId="1AAFD272"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Strong 70+ / Moderate 40-69 / Low 0-39</w:t>
            </w:r>
          </w:p>
        </w:tc>
        <w:tc>
          <w:tcPr>
            <w:tcW w:w="2592" w:type="dxa"/>
          </w:tcPr>
          <w:p w14:paraId="66291A75"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Event-triggered with 4 possible states</w:t>
            </w:r>
          </w:p>
        </w:tc>
      </w:tr>
      <w:tr w:rsidR="000E28D1" w14:paraId="031C39E0"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EA7CD8" w14:textId="77777777" w:rsidR="000E28D1" w:rsidRDefault="00000000">
            <w:r>
              <w:rPr>
                <w:sz w:val="20"/>
              </w:rPr>
              <w:t>Reactivity Risk</w:t>
            </w:r>
          </w:p>
        </w:tc>
        <w:tc>
          <w:tcPr>
            <w:tcW w:w="2160" w:type="dxa"/>
          </w:tcPr>
          <w:p w14:paraId="7AC45E88"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Volatile execution (higher = worse)</w:t>
            </w:r>
          </w:p>
        </w:tc>
        <w:tc>
          <w:tcPr>
            <w:tcW w:w="2448" w:type="dxa"/>
          </w:tcPr>
          <w:p w14:paraId="5A6B6F2E"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Low 0-25 / Moderate 26-50 / Elevated 51+</w:t>
            </w:r>
          </w:p>
        </w:tc>
        <w:tc>
          <w:tcPr>
            <w:tcW w:w="2592" w:type="dxa"/>
          </w:tcPr>
          <w:p w14:paraId="66952794"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Uses partial-to-full completion ratio</w:t>
            </w:r>
          </w:p>
        </w:tc>
      </w:tr>
    </w:tbl>
    <w:p w14:paraId="6CE5096F" w14:textId="77777777" w:rsidR="000E28D1" w:rsidRDefault="00000000">
      <w:pPr>
        <w:pStyle w:val="Heading2"/>
      </w:pPr>
      <w:bookmarkStart w:id="28" w:name="_Toc224505807"/>
      <w:r>
        <w:t>Fifteen Coach Flags</w:t>
      </w:r>
      <w:bookmarkEnd w:id="28"/>
    </w:p>
    <w:p w14:paraId="29A7D6F9" w14:textId="77777777" w:rsidR="000E28D1" w:rsidRDefault="00000000">
      <w:r>
        <w:t>Coach flags are execution-behavior-derived warning indicators organized across three severity tiers and four categories. They are distinct from risk flags (which are content-derived from recap text). Neither set is surfaced to coaching staff; both are used internally to sharpen pipeline output.</w:t>
      </w:r>
    </w:p>
    <w:p w14:paraId="26EECB60" w14:textId="77777777" w:rsidR="000E28D1" w:rsidRDefault="00000000">
      <w:r>
        <w:rPr>
          <w:b/>
        </w:rPr>
        <w:t>Three action flags (highest severity):</w:t>
      </w:r>
    </w:p>
    <w:p w14:paraId="31FCEF34" w14:textId="77777777" w:rsidR="000E28D1" w:rsidRDefault="00000000">
      <w:pPr>
        <w:pStyle w:val="ListBullet"/>
      </w:pPr>
      <w:r>
        <w:t>Compound Disengagement: three or more of five key scores in their worst band simultaneously</w:t>
      </w:r>
    </w:p>
    <w:p w14:paraId="4F7162C0" w14:textId="77777777" w:rsidR="000E28D1" w:rsidRDefault="00000000">
      <w:pPr>
        <w:pStyle w:val="ListBullet"/>
      </w:pPr>
      <w:r>
        <w:t>Persistent Attention Pattern: any attention-level flag fires in both the current and prior week</w:t>
      </w:r>
    </w:p>
    <w:p w14:paraId="4BE636D1" w14:textId="77777777" w:rsidR="000E28D1" w:rsidRDefault="00000000">
      <w:pPr>
        <w:pStyle w:val="ListBullet"/>
      </w:pPr>
      <w:r>
        <w:t>Sustained Compound Disengagement: compound disengagement fires in consecutive weeks</w:t>
      </w:r>
    </w:p>
    <w:p w14:paraId="59D1CC50" w14:textId="77777777" w:rsidR="000E28D1" w:rsidRDefault="00000000">
      <w:r>
        <w:rPr>
          <w:b/>
        </w:rPr>
        <w:t>Eight attention flags:</w:t>
      </w:r>
    </w:p>
    <w:p w14:paraId="6097F17A" w14:textId="77777777" w:rsidR="000E28D1" w:rsidRDefault="00000000">
      <w:r>
        <w:t>Individual worst-band flags for Drift Active, Reactivity Elevated, Recovery Failure, Ownership Low, Follow-Through Weak, Rhythm Disrupted, Review Quality Low, and Sustained Drift (drift band not None in consecutive weeks).</w:t>
      </w:r>
    </w:p>
    <w:p w14:paraId="4017BC0C" w14:textId="77777777" w:rsidR="000E28D1" w:rsidRDefault="00000000">
      <w:r>
        <w:rPr>
          <w:b/>
        </w:rPr>
        <w:t>Four monitor flags (lowest severity):</w:t>
      </w:r>
    </w:p>
    <w:p w14:paraId="6995F352" w14:textId="77777777" w:rsidR="000E28D1" w:rsidRDefault="00000000">
      <w:r>
        <w:t>Drift Early (early-stage engagement erosion), Surface Engagement (high completion rate but degraded quality metrics), Component Avoidance (one system component at zero while others are active), and Morning Disengagement (low morning completion but high evening completion).</w:t>
      </w:r>
    </w:p>
    <w:p w14:paraId="38A47E43" w14:textId="77777777" w:rsidR="000E28D1" w:rsidRDefault="00000000">
      <w:pPr>
        <w:pStyle w:val="Heading2"/>
      </w:pPr>
      <w:bookmarkStart w:id="29" w:name="_Toc224505808"/>
      <w:r>
        <w:lastRenderedPageBreak/>
        <w:t>The "Sharpens, Not Expands" Principle</w:t>
      </w:r>
      <w:bookmarkEnd w:id="29"/>
    </w:p>
    <w:p w14:paraId="198C9248" w14:textId="77777777" w:rsidR="000E28D1" w:rsidRDefault="00000000">
      <w:r>
        <w:t>Execution behavior signals do not add new sections, new output types, or new content categories to the pipeline. They sharpen existing content. When an athlete has a High Ownership Index, the coaching recognition becomes more behaviorally specific. When a Drift Early flag fires, the drift identification in the coaching message becomes more targeted. When self-ratings alignment shows Conflated (the athlete rates themselves higher than execution data supports), the coaching message includes gentle grounding language. But the output structure, word targets, section count, and compliance rules remain identical to what they would be without execution signals.</w:t>
      </w:r>
    </w:p>
    <w:p w14:paraId="40D481A3" w14:textId="77777777" w:rsidR="000E28D1" w:rsidRDefault="00000000">
      <w:r>
        <w:br w:type="page"/>
      </w:r>
    </w:p>
    <w:p w14:paraId="337E2DDF" w14:textId="77777777" w:rsidR="000E28D1" w:rsidRDefault="00000000">
      <w:pPr>
        <w:pStyle w:val="Heading1"/>
      </w:pPr>
      <w:bookmarkStart w:id="30" w:name="_Toc224505809"/>
      <w:r>
        <w:lastRenderedPageBreak/>
        <w:t>8. The Forward Anchor System</w:t>
      </w:r>
      <w:bookmarkEnd w:id="30"/>
    </w:p>
    <w:p w14:paraId="0AB28DD2" w14:textId="77777777" w:rsidR="000E28D1" w:rsidRDefault="00000000">
      <w:r>
        <w:t>The Forward Anchor is a standalone enhancement integrated across six pipeline stages. It adds an athlete-authored weekly intention input: "One thing you can control next week." This is distinct from three existing constructs: the micro-commitment (coach-assigned, modality-tracked), the q3 upcoming goals field (open-ended, often outcome-oriented), and the prior commitment result (execution tracking of the micro-commitment). The Forward Anchor is constrained to controllable intentions, authored by the athlete rather than the coach, and produces three new analytical signals.</w:t>
      </w:r>
    </w:p>
    <w:p w14:paraId="7EF7618A" w14:textId="77777777" w:rsidR="000E28D1" w:rsidRDefault="00000000">
      <w:pPr>
        <w:pStyle w:val="ListBullet"/>
      </w:pPr>
      <w:r>
        <w:rPr>
          <w:b/>
        </w:rPr>
        <w:t xml:space="preserve">Controllability Classification: </w:t>
      </w:r>
      <w:r>
        <w:t>Determines whether the athlete's stated intention is Controllable (effort, preparation, response), Outcome-Oriented (results, rankings, scores), or Mixed. This reveals whether the athlete naturally thinks in controllable terms, a core VirtusFocus coaching objective.</w:t>
      </w:r>
    </w:p>
    <w:p w14:paraId="7365EA6F" w14:textId="77777777" w:rsidR="000E28D1" w:rsidRDefault="00000000">
      <w:pPr>
        <w:pStyle w:val="ListBullet"/>
      </w:pPr>
      <w:r>
        <w:rPr>
          <w:b/>
        </w:rPr>
        <w:t xml:space="preserve">Focus Consistency: </w:t>
      </w:r>
      <w:r>
        <w:t>Tracks theme coherence across weeks. Consistent means the athlete maintains a stable developmental focus. Shifting means the focus changes with purpose. Scattered means the focus jumps without pattern.</w:t>
      </w:r>
    </w:p>
    <w:p w14:paraId="27DF958B" w14:textId="77777777" w:rsidR="000E28D1" w:rsidRDefault="00000000">
      <w:pPr>
        <w:pStyle w:val="ListBullet"/>
      </w:pPr>
      <w:r>
        <w:rPr>
          <w:b/>
        </w:rPr>
        <w:t xml:space="preserve">Forward Anchor Alignment: </w:t>
      </w:r>
      <w:r>
        <w:t>Computed with a one-week delay (same pattern as prior commitment result), this measures whether the previous week's stated intention showed up in the current week's actual behavior. Classified as Aligned, Partial, or Misaligned.</w:t>
      </w:r>
    </w:p>
    <w:p w14:paraId="4778BAA8" w14:textId="77777777" w:rsidR="000E28D1" w:rsidRDefault="00000000">
      <w:r>
        <w:t>The Forward Anchor informs the micro-commitment through an Anchor-Informed Commitment model with a four-tier priority: weekly signals take precedence, then the Forward Anchor, then the PPD baseline, then default coaching direction. When the athlete's anchor is controllable and no flags override, the micro-commitment builds on the athlete's stated intention. When the anchor is outcome-oriented, the coaching gently reframes toward controllable dimensions. The raw anchor text is treated as athlete-private (same classification as journal content) and never surfaced directly in any output.</w:t>
      </w:r>
    </w:p>
    <w:p w14:paraId="7D9D8B9B" w14:textId="77777777" w:rsidR="000E28D1" w:rsidRDefault="00000000">
      <w:r>
        <w:br w:type="page"/>
      </w:r>
    </w:p>
    <w:p w14:paraId="2001AB94" w14:textId="77777777" w:rsidR="000E28D1" w:rsidRDefault="00000000">
      <w:pPr>
        <w:pStyle w:val="Heading1"/>
      </w:pPr>
      <w:bookmarkStart w:id="31" w:name="_Toc224505810"/>
      <w:r>
        <w:lastRenderedPageBreak/>
        <w:t>9. Product Tiers and Cost Structure</w:t>
      </w:r>
      <w:bookmarkEnd w:id="31"/>
    </w:p>
    <w:p w14:paraId="7B200063" w14:textId="77777777" w:rsidR="000E28D1" w:rsidRDefault="00000000">
      <w:r>
        <w:t>The pipeline supports four product tiers, each activating a different subset of stages and producing different output combinations. The cost structure reflects Claude's token-based pricing with prompt caching (90% discount on cached system prompts) and the Batches API (50% discount on batch-processed requests).</w:t>
      </w:r>
    </w:p>
    <w:tbl>
      <w:tblPr>
        <w:tblStyle w:val="LightGrid-Accent1"/>
        <w:tblW w:w="0" w:type="auto"/>
        <w:jc w:val="center"/>
        <w:tblLook w:val="04A0" w:firstRow="1" w:lastRow="0" w:firstColumn="1" w:lastColumn="0" w:noHBand="0" w:noVBand="1"/>
      </w:tblPr>
      <w:tblGrid>
        <w:gridCol w:w="2024"/>
        <w:gridCol w:w="1605"/>
        <w:gridCol w:w="1962"/>
        <w:gridCol w:w="2170"/>
        <w:gridCol w:w="1239"/>
      </w:tblGrid>
      <w:tr w:rsidR="000E28D1" w14:paraId="3084EE9C" w14:textId="77777777" w:rsidTr="000E28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BBDBF1" w14:textId="77777777" w:rsidR="000E28D1" w:rsidRDefault="00000000">
            <w:r>
              <w:rPr>
                <w:sz w:val="20"/>
              </w:rPr>
              <w:t>Tier</w:t>
            </w:r>
          </w:p>
        </w:tc>
        <w:tc>
          <w:tcPr>
            <w:tcW w:w="1728" w:type="dxa"/>
          </w:tcPr>
          <w:p w14:paraId="62F15755"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Active Stages</w:t>
            </w:r>
          </w:p>
        </w:tc>
        <w:tc>
          <w:tcPr>
            <w:tcW w:w="2160" w:type="dxa"/>
          </w:tcPr>
          <w:p w14:paraId="5FB04D37"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Athlete Outputs</w:t>
            </w:r>
          </w:p>
        </w:tc>
        <w:tc>
          <w:tcPr>
            <w:tcW w:w="2304" w:type="dxa"/>
          </w:tcPr>
          <w:p w14:paraId="098F220F"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Coach/Parent Outputs</w:t>
            </w:r>
          </w:p>
        </w:tc>
        <w:tc>
          <w:tcPr>
            <w:tcW w:w="1008" w:type="dxa"/>
          </w:tcPr>
          <w:p w14:paraId="531A3C37" w14:textId="77777777" w:rsidR="000E28D1" w:rsidRDefault="00000000">
            <w:pPr>
              <w:cnfStyle w:val="100000000000" w:firstRow="1" w:lastRow="0" w:firstColumn="0" w:lastColumn="0" w:oddVBand="0" w:evenVBand="0" w:oddHBand="0" w:evenHBand="0" w:firstRowFirstColumn="0" w:firstRowLastColumn="0" w:lastRowFirstColumn="0" w:lastRowLastColumn="0"/>
            </w:pPr>
            <w:r>
              <w:rPr>
                <w:sz w:val="20"/>
              </w:rPr>
              <w:t>Cost/Week</w:t>
            </w:r>
          </w:p>
        </w:tc>
      </w:tr>
      <w:tr w:rsidR="000E28D1" w14:paraId="54FA4E33"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C2AE56" w14:textId="77777777" w:rsidR="000E28D1" w:rsidRDefault="00000000">
            <w:r>
              <w:rPr>
                <w:sz w:val="20"/>
              </w:rPr>
              <w:t>D2C Base</w:t>
            </w:r>
          </w:p>
        </w:tc>
        <w:tc>
          <w:tcPr>
            <w:tcW w:w="1728" w:type="dxa"/>
          </w:tcPr>
          <w:p w14:paraId="25A70704"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Backend + 1 + 6</w:t>
            </w:r>
          </w:p>
        </w:tc>
        <w:tc>
          <w:tcPr>
            <w:tcW w:w="2160" w:type="dxa"/>
          </w:tcPr>
          <w:p w14:paraId="13C4DBFA"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7 daily snippets</w:t>
            </w:r>
          </w:p>
        </w:tc>
        <w:tc>
          <w:tcPr>
            <w:tcW w:w="2304" w:type="dxa"/>
          </w:tcPr>
          <w:p w14:paraId="0237D027"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008" w:type="dxa"/>
          </w:tcPr>
          <w:p w14:paraId="323922D7"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$0.06</w:t>
            </w:r>
          </w:p>
        </w:tc>
      </w:tr>
      <w:tr w:rsidR="000E28D1" w14:paraId="502A71D6"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96DEEF" w14:textId="77777777" w:rsidR="000E28D1" w:rsidRDefault="00000000">
            <w:r>
              <w:rPr>
                <w:sz w:val="20"/>
              </w:rPr>
              <w:t>D2C Premium</w:t>
            </w:r>
          </w:p>
        </w:tc>
        <w:tc>
          <w:tcPr>
            <w:tcW w:w="1728" w:type="dxa"/>
          </w:tcPr>
          <w:p w14:paraId="33F33996"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Backend + 1-6</w:t>
            </w:r>
          </w:p>
        </w:tc>
        <w:tc>
          <w:tcPr>
            <w:tcW w:w="2160" w:type="dxa"/>
          </w:tcPr>
          <w:p w14:paraId="14F50344"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6 snippets + CM + DD</w:t>
            </w:r>
          </w:p>
        </w:tc>
        <w:tc>
          <w:tcPr>
            <w:tcW w:w="2304" w:type="dxa"/>
          </w:tcPr>
          <w:p w14:paraId="168AFE07"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Performance Insight</w:t>
            </w:r>
          </w:p>
        </w:tc>
        <w:tc>
          <w:tcPr>
            <w:tcW w:w="1008" w:type="dxa"/>
          </w:tcPr>
          <w:p w14:paraId="6D402077"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$0.66</w:t>
            </w:r>
          </w:p>
        </w:tc>
      </w:tr>
      <w:tr w:rsidR="000E28D1" w14:paraId="2A8FEB94" w14:textId="77777777" w:rsidTr="000E28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5DFB48" w14:textId="77777777" w:rsidR="000E28D1" w:rsidRDefault="00000000">
            <w:r>
              <w:rPr>
                <w:sz w:val="20"/>
              </w:rPr>
              <w:t>D2C Premium + Parent</w:t>
            </w:r>
          </w:p>
        </w:tc>
        <w:tc>
          <w:tcPr>
            <w:tcW w:w="1728" w:type="dxa"/>
          </w:tcPr>
          <w:p w14:paraId="3B7DB925"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All 7 + Backend</w:t>
            </w:r>
          </w:p>
        </w:tc>
        <w:tc>
          <w:tcPr>
            <w:tcW w:w="2160" w:type="dxa"/>
          </w:tcPr>
          <w:p w14:paraId="61349EED"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6 snippets + CM + DD</w:t>
            </w:r>
          </w:p>
        </w:tc>
        <w:tc>
          <w:tcPr>
            <w:tcW w:w="2304" w:type="dxa"/>
          </w:tcPr>
          <w:p w14:paraId="3AC1C5CF"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Perf. Insight + Parent CM + Parent Insight + Dashboard + Daily Signal</w:t>
            </w:r>
          </w:p>
        </w:tc>
        <w:tc>
          <w:tcPr>
            <w:tcW w:w="1008" w:type="dxa"/>
          </w:tcPr>
          <w:p w14:paraId="36CE7CA1" w14:textId="77777777" w:rsidR="000E28D1" w:rsidRDefault="00000000">
            <w:pPr>
              <w:cnfStyle w:val="000000100000" w:firstRow="0" w:lastRow="0" w:firstColumn="0" w:lastColumn="0" w:oddVBand="0" w:evenVBand="0" w:oddHBand="1" w:evenHBand="0" w:firstRowFirstColumn="0" w:firstRowLastColumn="0" w:lastRowFirstColumn="0" w:lastRowLastColumn="0"/>
            </w:pPr>
            <w:r>
              <w:rPr>
                <w:sz w:val="20"/>
              </w:rPr>
              <w:t>$0.73</w:t>
            </w:r>
          </w:p>
        </w:tc>
      </w:tr>
      <w:tr w:rsidR="000E28D1" w14:paraId="6EBBEF4E" w14:textId="77777777" w:rsidTr="000E28D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4D645B" w14:textId="77777777" w:rsidR="000E28D1" w:rsidRDefault="00000000">
            <w:r>
              <w:rPr>
                <w:sz w:val="20"/>
              </w:rPr>
              <w:t>Institutional</w:t>
            </w:r>
          </w:p>
        </w:tc>
        <w:tc>
          <w:tcPr>
            <w:tcW w:w="1728" w:type="dxa"/>
          </w:tcPr>
          <w:p w14:paraId="2A0FDDDD"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All 7 + Backend</w:t>
            </w:r>
          </w:p>
        </w:tc>
        <w:tc>
          <w:tcPr>
            <w:tcW w:w="2160" w:type="dxa"/>
          </w:tcPr>
          <w:p w14:paraId="3DBF22DB"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7 snippets + CM + DD</w:t>
            </w:r>
          </w:p>
        </w:tc>
        <w:tc>
          <w:tcPr>
            <w:tcW w:w="2304" w:type="dxa"/>
          </w:tcPr>
          <w:p w14:paraId="68A8EE8B"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Perf. Insight + Team Snapshot + Daily Signal + Team Tiers</w:t>
            </w:r>
          </w:p>
        </w:tc>
        <w:tc>
          <w:tcPr>
            <w:tcW w:w="1008" w:type="dxa"/>
          </w:tcPr>
          <w:p w14:paraId="33D4332C" w14:textId="77777777" w:rsidR="000E28D1" w:rsidRDefault="00000000">
            <w:pPr>
              <w:cnfStyle w:val="000000010000" w:firstRow="0" w:lastRow="0" w:firstColumn="0" w:lastColumn="0" w:oddVBand="0" w:evenVBand="0" w:oddHBand="0" w:evenHBand="1" w:firstRowFirstColumn="0" w:firstRowLastColumn="0" w:lastRowFirstColumn="0" w:lastRowLastColumn="0"/>
            </w:pPr>
            <w:r>
              <w:rPr>
                <w:sz w:val="20"/>
              </w:rPr>
              <w:t>$0.78</w:t>
            </w:r>
          </w:p>
        </w:tc>
      </w:tr>
    </w:tbl>
    <w:p w14:paraId="3AD878C0" w14:textId="77777777" w:rsidR="000E28D1" w:rsidRDefault="00000000">
      <w:pPr>
        <w:pStyle w:val="Heading2"/>
      </w:pPr>
      <w:bookmarkStart w:id="32" w:name="_Toc224505811"/>
      <w:r>
        <w:t>Cost Breakdown by Component</w:t>
      </w:r>
      <w:bookmarkEnd w:id="32"/>
    </w:p>
    <w:p w14:paraId="1D9D2981" w14:textId="77777777" w:rsidR="000E28D1" w:rsidRDefault="00000000">
      <w:r>
        <w:t>The dominant cost driver is the weekly pipeline (Stages 2-5), which runs on Claude Opus and accounts for approximately $0.60 per athlete per week at optimized pricing. Stage 6 (daily snippets on Sonnet) adds approximately $0.06 per athlete per week for six to seven snippets. Stage 7 (deterministic) and the app backend add zero AI cost. Parent outputs add approximately $0.07 per athlete per week (Parent CM is generated in the same Stage 3 API call, Parent Insight requires an additional Stage 4 call). The Base tier is exceptionally cost-efficient at $0.06 per week because it bypasses the weekly pipeline entirely, running only the daily snippet engine on Sonnet.</w:t>
      </w:r>
    </w:p>
    <w:p w14:paraId="314E05D7" w14:textId="77777777" w:rsidR="000E28D1" w:rsidRDefault="00000000">
      <w:r>
        <w:t>At scale, the monthly cost per athlete ranges from approximately $0.24 (Base) to $3.12 (Institutional). These costs assume prompt caching and batch processing. Without these optimizations, costs would be approximately 3-4x higher.</w:t>
      </w:r>
    </w:p>
    <w:p w14:paraId="1942E9FE" w14:textId="77777777" w:rsidR="000E28D1" w:rsidRDefault="00000000">
      <w:r>
        <w:br w:type="page"/>
      </w:r>
    </w:p>
    <w:p w14:paraId="3717636E" w14:textId="77777777" w:rsidR="000E28D1" w:rsidRDefault="00000000">
      <w:pPr>
        <w:pStyle w:val="Heading1"/>
      </w:pPr>
      <w:bookmarkStart w:id="33" w:name="_Toc224505812"/>
      <w:r>
        <w:lastRenderedPageBreak/>
        <w:t>10. Compliance Framework</w:t>
      </w:r>
      <w:bookmarkEnd w:id="33"/>
    </w:p>
    <w:p w14:paraId="174E489B" w14:textId="77777777" w:rsidR="000E28D1" w:rsidRDefault="00000000">
      <w:r>
        <w:t>The compliance framework is arguably the most critical architectural element of the pipeline. VirtusFocus is a non-clinical coaching service operating in youth and collegiate athletics. Every output the pipeline produces must be safe for coaching staff at every organizational level, from position coach to head coach. Outputs must not create liability, cannot be mistaken for mental health assessments, and must not enable surveillance of athlete engagement patterns.</w:t>
      </w:r>
    </w:p>
    <w:p w14:paraId="31442D63" w14:textId="77777777" w:rsidR="000E28D1" w:rsidRDefault="00000000">
      <w:pPr>
        <w:pStyle w:val="Heading2"/>
      </w:pPr>
      <w:bookmarkStart w:id="34" w:name="_Toc224505813"/>
      <w:r>
        <w:t>The Non-Clinical Mandate</w:t>
      </w:r>
      <w:bookmarkEnd w:id="34"/>
    </w:p>
    <w:p w14:paraId="1F8E08F5" w14:textId="77777777" w:rsidR="000E28D1" w:rsidRDefault="00000000">
      <w:r>
        <w:t>All pipeline output uses performance and behavioral language only. No clinical, therapeutic, or mental health framing is permitted. The Clinical Language Exclusion List defines seven categories of prohibited terminology:</w:t>
      </w:r>
    </w:p>
    <w:p w14:paraId="26FA5840" w14:textId="77777777" w:rsidR="000E28D1" w:rsidRDefault="00000000">
      <w:pPr>
        <w:pStyle w:val="ListBullet"/>
      </w:pPr>
      <w:r>
        <w:rPr>
          <w:b/>
        </w:rPr>
        <w:t xml:space="preserve">Category A (Clinical Terms): </w:t>
      </w:r>
      <w:r>
        <w:t>"anxiety," "depression," "trauma," "disorder," "diagnosis," "therapy," "treatment" and similar diagnostic or therapeutic language.</w:t>
      </w:r>
    </w:p>
    <w:p w14:paraId="6D186065" w14:textId="77777777" w:rsidR="000E28D1" w:rsidRDefault="00000000">
      <w:pPr>
        <w:pStyle w:val="ListBullet"/>
      </w:pPr>
      <w:r>
        <w:rPr>
          <w:b/>
        </w:rPr>
        <w:t xml:space="preserve">Category B (Therapeutic Framing): </w:t>
      </w:r>
      <w:r>
        <w:t>"coping mechanism," "cognitive reframe," "emotional regulation strategy," "self-care" and similar framing that positions VirtusFocus as a clinical service.</w:t>
      </w:r>
    </w:p>
    <w:p w14:paraId="5B36F807" w14:textId="77777777" w:rsidR="000E28D1" w:rsidRDefault="00000000">
      <w:pPr>
        <w:pStyle w:val="ListBullet"/>
      </w:pPr>
      <w:r>
        <w:rPr>
          <w:b/>
        </w:rPr>
        <w:t xml:space="preserve">Category C (Assessment Language): </w:t>
      </w:r>
      <w:r>
        <w:t>"at-risk," "red flag," "warning sign," "intervention" and similar language that implies clinical assessment.</w:t>
      </w:r>
    </w:p>
    <w:p w14:paraId="66D60FC3" w14:textId="77777777" w:rsidR="000E28D1" w:rsidRDefault="00000000">
      <w:pPr>
        <w:pStyle w:val="ListBullet"/>
      </w:pPr>
      <w:r>
        <w:rPr>
          <w:b/>
        </w:rPr>
        <w:t xml:space="preserve">Category D (Directive Clinical): </w:t>
      </w:r>
      <w:r>
        <w:t>"should seek help," "consider counseling," "talk to someone" and similar referral language that crosses the clinical boundary.</w:t>
      </w:r>
    </w:p>
    <w:p w14:paraId="3D27A945" w14:textId="77777777" w:rsidR="000E28D1" w:rsidRDefault="00000000">
      <w:pPr>
        <w:pStyle w:val="ListBullet"/>
      </w:pPr>
      <w:r>
        <w:rPr>
          <w:b/>
        </w:rPr>
        <w:t xml:space="preserve">Category E (Execution Signal Terminology): </w:t>
      </w:r>
      <w:r>
        <w:t>Composite score names (Ownership Index, Drift Score, etc.), band labels used as named classifications, coach flag identifiers and severity tier names, self-ratings alignment labels, raw execution metrics (completion rates, timing data, streak counts), surveillance framing patterns, and internal pipeline terminology.</w:t>
      </w:r>
    </w:p>
    <w:p w14:paraId="35959874" w14:textId="77777777" w:rsidR="000E28D1" w:rsidRDefault="00000000">
      <w:pPr>
        <w:pStyle w:val="ListBullet"/>
      </w:pPr>
      <w:r>
        <w:rPr>
          <w:b/>
        </w:rPr>
        <w:t xml:space="preserve">Category F (Intake Profile Terminology): </w:t>
      </w:r>
      <w:r>
        <w:t>PPD bucket names, PPD scoring artifacts, ABI terminology used as named classifications, adversity response pattern classifications, and baseline intake profile block terms.</w:t>
      </w:r>
    </w:p>
    <w:p w14:paraId="4706728E" w14:textId="77777777" w:rsidR="000E28D1" w:rsidRDefault="00000000">
      <w:pPr>
        <w:pStyle w:val="ListBullet"/>
      </w:pPr>
      <w:r>
        <w:rPr>
          <w:b/>
        </w:rPr>
        <w:t xml:space="preserve">Category G (Forward Anchor Terminology): </w:t>
      </w:r>
      <w:r>
        <w:t>Forward anchor intention references, controllability classification labels, alignment status labels, focus consistency labels, and pipeline classification terminology.</w:t>
      </w:r>
    </w:p>
    <w:p w14:paraId="5D659850" w14:textId="77777777" w:rsidR="000E28D1" w:rsidRDefault="00000000">
      <w:pPr>
        <w:pStyle w:val="Heading2"/>
      </w:pPr>
      <w:bookmarkStart w:id="35" w:name="_Toc224505814"/>
      <w:r>
        <w:t>The Execution Data Backend-Only Ruling</w:t>
      </w:r>
      <w:bookmarkEnd w:id="35"/>
    </w:p>
    <w:p w14:paraId="1D911007" w14:textId="77777777" w:rsidR="000E28D1" w:rsidRDefault="00000000">
      <w:r>
        <w:t xml:space="preserve">This is the single most important compliance decision in the pipeline. Execution timing data (completion rates, timing patterns, backfill counts, reminder dependency, streak counts, sequence integrity labels) cannot be surfaced to coaching staff in any form. The pipeline collects and processes this data internally to produce better coaching output, but </w:t>
      </w:r>
      <w:r>
        <w:lastRenderedPageBreak/>
        <w:t>the raw data never reaches coaches, parents, or athletes as named metrics. This follows the same "inform-only" routing pattern used for coach insights subfields, where internal analytical data improves output quality without being visible in the output itself.</w:t>
      </w:r>
    </w:p>
    <w:p w14:paraId="6120A3A6" w14:textId="77777777" w:rsidR="000E28D1" w:rsidRDefault="00000000">
      <w:pPr>
        <w:pStyle w:val="Heading2"/>
      </w:pPr>
      <w:bookmarkStart w:id="36" w:name="_Toc224505815"/>
      <w:r>
        <w:t>How Compliance Is Enforced</w:t>
      </w:r>
      <w:bookmarkEnd w:id="36"/>
    </w:p>
    <w:p w14:paraId="3C32FF9B" w14:textId="77777777" w:rsidR="000E28D1" w:rsidRDefault="00000000">
      <w:pPr>
        <w:pStyle w:val="ListBullet"/>
      </w:pPr>
      <w:r>
        <w:rPr>
          <w:b/>
        </w:rPr>
        <w:t xml:space="preserve">Data contract exclusion (App Backend): </w:t>
      </w:r>
      <w:r>
        <w:t>The Daily Mini-JSON physically excludes timestamps, trigger methods, and rates, preventing downstream stages from accessing this data.</w:t>
      </w:r>
    </w:p>
    <w:p w14:paraId="0B84B128" w14:textId="77777777" w:rsidR="000E28D1" w:rsidRDefault="00000000">
      <w:pPr>
        <w:pStyle w:val="ListBullet"/>
      </w:pPr>
      <w:r>
        <w:rPr>
          <w:b/>
        </w:rPr>
        <w:t xml:space="preserve">Instruction-level prohibition (Stages 3-4): </w:t>
      </w:r>
      <w:r>
        <w:t>Detailed WRONG and CORRECT examples throughout the specifications show exactly what constitutes a violation and what the compliant alternative looks like.</w:t>
      </w:r>
    </w:p>
    <w:p w14:paraId="7C8D08D2" w14:textId="77777777" w:rsidR="000E28D1" w:rsidRDefault="00000000">
      <w:pPr>
        <w:pStyle w:val="ListBullet"/>
      </w:pPr>
      <w:r>
        <w:rPr>
          <w:b/>
        </w:rPr>
        <w:t xml:space="preserve">Inform-only routing (Stage 4): </w:t>
      </w:r>
      <w:r>
        <w:t>The JSON Logic Reference defines explicit routing rules that prevent raw execution data from surfacing. Execution data can inform section content but never appear as named values.</w:t>
      </w:r>
    </w:p>
    <w:p w14:paraId="49985075" w14:textId="77777777" w:rsidR="000E28D1" w:rsidRDefault="00000000">
      <w:pPr>
        <w:pStyle w:val="ListBullet"/>
      </w:pPr>
      <w:r>
        <w:rPr>
          <w:b/>
        </w:rPr>
        <w:t xml:space="preserve">Editorial Audit (Stage 5): </w:t>
      </w:r>
      <w:r>
        <w:t>Thirteen criteria including the Tier 1 Pipeline Data Leakage check (Criterion 13) verify compliance before any output reaches an athlete or coach.</w:t>
      </w:r>
    </w:p>
    <w:p w14:paraId="73536F31" w14:textId="77777777" w:rsidR="000E28D1" w:rsidRDefault="00000000">
      <w:pPr>
        <w:pStyle w:val="ListBullet"/>
      </w:pPr>
      <w:r>
        <w:rPr>
          <w:b/>
        </w:rPr>
        <w:t xml:space="preserve">Self-validation (Stage 6): </w:t>
      </w:r>
      <w:r>
        <w:t>Three-layer compliance scan with explicit prohibited term lists catches violations before snippet delivery, with generic fallback snippets as a safety net.</w:t>
      </w:r>
    </w:p>
    <w:p w14:paraId="62DDB112" w14:textId="77777777" w:rsidR="000E28D1" w:rsidRDefault="00000000">
      <w:pPr>
        <w:pStyle w:val="ListBullet"/>
      </w:pPr>
      <w:r>
        <w:rPr>
          <w:b/>
        </w:rPr>
        <w:t xml:space="preserve">Deterministic output (Stage 7): </w:t>
      </w:r>
      <w:r>
        <w:t>Output consists entirely of pre-approved categorical labels. No language generation means no compliance risk from the output itself.</w:t>
      </w:r>
    </w:p>
    <w:p w14:paraId="6DDEEC8F" w14:textId="77777777" w:rsidR="000E28D1" w:rsidRDefault="00000000">
      <w:pPr>
        <w:pStyle w:val="Heading2"/>
      </w:pPr>
      <w:bookmarkStart w:id="37" w:name="_Toc224505816"/>
      <w:r>
        <w:t>The Reasonable Reader Test</w:t>
      </w:r>
      <w:bookmarkEnd w:id="37"/>
    </w:p>
    <w:p w14:paraId="1C260ECE" w14:textId="77777777" w:rsidR="000E28D1" w:rsidRDefault="00000000">
      <w:r>
        <w:t>The Editorial Audit applies a three-pronged reasonable reader test. If a reasonable reader could identify that an observation comes from quantified app usage data (Prong 1), a formal intake scoring system (Prong 2), or pipeline classification tracking of intentions (Prong 3), the output fails the leakage check. This test allows natural coaching language that happens to coincide with pipeline terminology (for example, "ownership" as a coaching concept is permitted even though "Ownership Index" is a composite score name) while catching language that reveals the existence of internal scoring systems.</w:t>
      </w:r>
    </w:p>
    <w:p w14:paraId="7B12BB31" w14:textId="77777777" w:rsidR="000E28D1" w:rsidRDefault="00000000">
      <w:r>
        <w:br w:type="page"/>
      </w:r>
    </w:p>
    <w:p w14:paraId="18A43626" w14:textId="77777777" w:rsidR="000E28D1" w:rsidRDefault="00000000">
      <w:pPr>
        <w:pStyle w:val="Heading1"/>
      </w:pPr>
      <w:bookmarkStart w:id="38" w:name="_Toc224505817"/>
      <w:r>
        <w:lastRenderedPageBreak/>
        <w:t>11. Parent Output Architecture</w:t>
      </w:r>
      <w:bookmarkEnd w:id="38"/>
    </w:p>
    <w:p w14:paraId="6EBE0048" w14:textId="77777777" w:rsidR="000E28D1" w:rsidRDefault="00000000">
      <w:r>
        <w:t>The parent output system was designed around a key architectural reframe: the parent data boundary is identical to the coach data boundary. There is no separate parent compliance framework, no relaxed data visibility for parents, and no parent-specific audit criteria. If coaches cannot see a piece of data, parents cannot see it either. This decision dramatically simplified the architecture and eliminated the risk of creating a surveillance pathway through the parent interface.</w:t>
      </w:r>
    </w:p>
    <w:p w14:paraId="0A1DB801" w14:textId="77777777" w:rsidR="000E28D1" w:rsidRDefault="00000000">
      <w:pPr>
        <w:pStyle w:val="Heading2"/>
      </w:pPr>
      <w:bookmarkStart w:id="39" w:name="_Toc224505818"/>
      <w:r>
        <w:t>Parent Coaching Message (Stage 3)</w:t>
      </w:r>
      <w:bookmarkEnd w:id="39"/>
    </w:p>
    <w:p w14:paraId="3128BCEE" w14:textId="77777777" w:rsidR="000E28D1" w:rsidRDefault="00000000">
      <w:r>
        <w:t>The Parent Coaching Message is 150-250 words in four sections: Weekly Context (what the athlete is building this week, thematically framed without naming tiers or phases), What Stood Out (one specific strength the parent can recognize and reinforce), What's Ahead (forward-looking developmental context), and How You Can Support (one concrete, actionable suggestion calibrated by the family's home conversation pattern from the intake form). Coach Arron's voice is used in third-person register. The parent is positioned as a supporter, never as a monitor. No accountability, drift identification, or micro-commitment is directed at the parent.</w:t>
      </w:r>
    </w:p>
    <w:p w14:paraId="02E4C3A4" w14:textId="77777777" w:rsidR="000E28D1" w:rsidRDefault="00000000">
      <w:pPr>
        <w:pStyle w:val="Heading2"/>
      </w:pPr>
      <w:bookmarkStart w:id="40" w:name="_Toc224505819"/>
      <w:r>
        <w:t>Parent Weekly Insight (Stage 4)</w:t>
      </w:r>
      <w:bookmarkEnd w:id="40"/>
    </w:p>
    <w:p w14:paraId="1D322181" w14:textId="77777777" w:rsidR="000E28D1" w:rsidRDefault="00000000">
      <w:r>
        <w:t>The Parent Weekly Insight mirrors the coach-facing Performance Insight with rebranded section labels and warmer language. The same ten analytical sections appear with parent-appropriate names. The voice is Coach Arron in third person with warm, informational tone. Warm placeholders replace insufficient data values so parents never see a blank screen.</w:t>
      </w:r>
    </w:p>
    <w:p w14:paraId="273C0AD0" w14:textId="77777777" w:rsidR="000E28D1" w:rsidRDefault="00000000">
      <w:pPr>
        <w:pStyle w:val="Heading2"/>
      </w:pPr>
      <w:bookmarkStart w:id="41" w:name="_Toc224505820"/>
      <w:r>
        <w:t>Parent Dashboard (App Layer)</w:t>
      </w:r>
      <w:bookmarkEnd w:id="41"/>
    </w:p>
    <w:p w14:paraId="457799D7" w14:textId="77777777" w:rsidR="000E28D1" w:rsidRDefault="00000000">
      <w:r>
        <w:t>The parent dashboard displays five categorical metrics: Overall Signal (a color with label like "Looking Strong"), Growth Phase (progress labels like "Building Skills"), Weekly Theme (a short phrase from the Key Performance Signal), Confidence Direction (Building, Steady, or Adjusting), and Daily Signal (Good Day, Building Day, Reset Day, or No Update Today). All metrics are categorical with no numbers, no completion rates, no scores, and no comparisons. Contributing signals, team aggregation, and point scores are hidden from parents. The dashboard is a presentation layer only, rendering output from Stage 4 and Stage 7.</w:t>
      </w:r>
    </w:p>
    <w:p w14:paraId="1855A380" w14:textId="77777777" w:rsidR="000E28D1" w:rsidRDefault="00000000">
      <w:r>
        <w:br w:type="page"/>
      </w:r>
    </w:p>
    <w:p w14:paraId="286E2989" w14:textId="77777777" w:rsidR="000E28D1" w:rsidRDefault="00000000">
      <w:pPr>
        <w:pStyle w:val="Heading1"/>
      </w:pPr>
      <w:bookmarkStart w:id="42" w:name="_Toc224505821"/>
      <w:r>
        <w:lastRenderedPageBreak/>
        <w:t>12. Quality Assurance</w:t>
      </w:r>
      <w:bookmarkEnd w:id="42"/>
    </w:p>
    <w:p w14:paraId="253C43EA" w14:textId="77777777" w:rsidR="000E28D1" w:rsidRDefault="00000000">
      <w:r>
        <w:t>Quality assurance in the pipeline operates at three levels: pre-delivery audit (Stage 5), embedded self-validation (Stage 6), and post-delivery operational monitoring (QA Protocol).</w:t>
      </w:r>
    </w:p>
    <w:p w14:paraId="14062501" w14:textId="77777777" w:rsidR="000E28D1" w:rsidRDefault="00000000">
      <w:pPr>
        <w:pStyle w:val="Heading2"/>
      </w:pPr>
      <w:bookmarkStart w:id="43" w:name="_Toc224505822"/>
      <w:r>
        <w:t>Stage 5: Editorial Audit (Weekly Pipeline)</w:t>
      </w:r>
      <w:bookmarkEnd w:id="43"/>
    </w:p>
    <w:p w14:paraId="4AC6454B" w14:textId="77777777" w:rsidR="000E28D1" w:rsidRDefault="00000000">
      <w:r>
        <w:t>The Editorial Audit Agent runs thirteen criteria across three severity tiers on every weekly Coaching Message, Deep Dive, and (when applicable) Parent Coaching Message before they reach the athlete. Five Tier 1 criteria must pass or the output is rejected for regeneration. Six Tier 2 criteria are auto-corrected when possible (for example, adjusting message length or inserting a missing prior commitment bridge) and rejected when not. Two Tier 3 criteria are auto-corrected silently. The audit agent never adds coaching content. Corrected outputs overwrite originals. Rejected outputs produce a regeneration instruction specifying exactly what failed.</w:t>
      </w:r>
    </w:p>
    <w:p w14:paraId="335D3559" w14:textId="77777777" w:rsidR="000E28D1" w:rsidRDefault="00000000">
      <w:pPr>
        <w:pStyle w:val="Heading2"/>
      </w:pPr>
      <w:bookmarkStart w:id="44" w:name="_Toc224505823"/>
      <w:r>
        <w:t>Stage 6: Embedded Self-Validation (Daily Snippets)</w:t>
      </w:r>
      <w:bookmarkEnd w:id="44"/>
    </w:p>
    <w:p w14:paraId="19D46EC7" w14:textId="77777777" w:rsidR="000E28D1" w:rsidRDefault="00000000">
      <w:r>
        <w:t>Daily coaching snippets use a three-layer compliance scan embedded directly in the generation prompt rather than a separate audit stage. This architecture was chosen because a 30-word output has no complexity to hide behind: compliance violations are either present or absent. The scan includes mechanical checks (sentence count, word count, format), compliance term scans (five explicit prohibited term lists), and contextual verification (competitive level, maturity band, missed day handling). Failed snippets are internally regenerated up to twice, with a pre-approved generic fallback snippet delivered if regeneration fails. The athlete always receives a coaching moment; the system never delivers silence.</w:t>
      </w:r>
    </w:p>
    <w:p w14:paraId="05AA7ACC" w14:textId="77777777" w:rsidR="000E28D1" w:rsidRDefault="00000000">
      <w:pPr>
        <w:pStyle w:val="Heading2"/>
      </w:pPr>
      <w:bookmarkStart w:id="45" w:name="_Toc224505824"/>
      <w:r>
        <w:t>QA Monitoring Protocol (Operational)</w:t>
      </w:r>
      <w:bookmarkEnd w:id="45"/>
    </w:p>
    <w:p w14:paraId="7835A7EB" w14:textId="77777777" w:rsidR="000E28D1" w:rsidRDefault="00000000">
      <w:r>
        <w:t>The QA Monitoring Protocol is a post-delivery system engineering review that catches systematic patterns individual-level checks cannot detect. It covers both Stage 6 (snippets) and Stage 7 (signals) with twelve total quality dimensions. For snippets: cross-day repetition, tonal monotony, compliance drift, competitive level consistency, maturity band progression, Premium completeness, and missed day handling. For signals: traffic light distribution, calibration modifier effectiveness, daily-to-weekly divergence, group tier stability, and gray signal frequency. The review operates on a phased cadence: all athletes at launch, 50% during stabilization, and 20% rotation at steady state. Compliance flag escalation classifies each flag occurrence as input-driven, prompt-driven, or model-driven within 24 hours.</w:t>
      </w:r>
    </w:p>
    <w:p w14:paraId="3D77CAF9" w14:textId="77777777" w:rsidR="000E28D1" w:rsidRDefault="00000000">
      <w:r>
        <w:lastRenderedPageBreak/>
        <w:br w:type="page"/>
      </w:r>
    </w:p>
    <w:p w14:paraId="37B27BD0" w14:textId="77777777" w:rsidR="000E28D1" w:rsidRDefault="00000000">
      <w:pPr>
        <w:pStyle w:val="Heading1"/>
      </w:pPr>
      <w:bookmarkStart w:id="46" w:name="_Toc224505825"/>
      <w:r>
        <w:lastRenderedPageBreak/>
        <w:t>13. Athlete Data and Validation</w:t>
      </w:r>
      <w:bookmarkEnd w:id="46"/>
    </w:p>
    <w:p w14:paraId="5544ADBB" w14:textId="77777777" w:rsidR="000E28D1" w:rsidRDefault="00000000">
      <w:r>
        <w:t>Three athletes have been processed through the full pipeline, representing 27 total weeks of data and 54 coaching output documents. These athletes were specifically chosen to validate different pipeline capabilities: a Growth-tier athlete with phase advancement, a Mixed-tier athlete with structural engagement gaps, and a 19-week longitudinal dataset with injuries and competition.</w:t>
      </w:r>
    </w:p>
    <w:p w14:paraId="46C9D09A" w14:textId="77777777" w:rsidR="000E28D1" w:rsidRDefault="00000000">
      <w:pPr>
        <w:pStyle w:val="Heading2"/>
      </w:pPr>
      <w:bookmarkStart w:id="47" w:name="_Toc224505826"/>
      <w:r>
        <w:t>Grace Kindel — 5 Weeks (Softball)</w:t>
      </w:r>
      <w:bookmarkEnd w:id="47"/>
    </w:p>
    <w:p w14:paraId="47546C7A" w14:textId="77777777" w:rsidR="000E28D1" w:rsidRDefault="00000000">
      <w:r>
        <w:t>Grace Kindel is a college softball player processed through Weeks 1-5 (January-March 2026). Her arc validated the pipeline's ability to track positive developmental progression. She achieved 35 out of 35 Win days across five weeks with zero regression, moving from outcome-reactive thinking (baseline) through preparation-energized execution to identity-embedded composure. At Week 5, she became the first athlete to advance from Developing to Consistent growth phase, meeting all deterministic criteria: 100% win rate, Stable Positive consistency sustained across weeks, reflection quality of 3 or above, Aligned baseline status, and her primary derailer (loss of confidence after errors) tested under adversity and behaviorally held. Her Composite Readiness was Positive (Green) in four of five weeks, with one Steady (Yellow) week during elevated stress. All coaching outputs passed editorial audit on all thirteen criteria.</w:t>
      </w:r>
    </w:p>
    <w:p w14:paraId="0CD25792" w14:textId="77777777" w:rsidR="000E28D1" w:rsidRDefault="00000000">
      <w:pPr>
        <w:pStyle w:val="Heading2"/>
      </w:pPr>
      <w:bookmarkStart w:id="48" w:name="_Toc224505827"/>
      <w:r>
        <w:t>Tucker Lloyd — 3 Weeks (Football)</w:t>
      </w:r>
      <w:bookmarkEnd w:id="48"/>
    </w:p>
    <w:p w14:paraId="7C7627F2" w14:textId="77777777" w:rsidR="000E28D1" w:rsidRDefault="00000000">
      <w:r>
        <w:t>Tucker Lloyd is a college football player processed through Weeks 1-3 (February-March 2026). His data validated the pipeline's handling of Mixed-tier athletes with structural engagement gaps. Tucker demonstrated strong weekday execution but repeated Sunday disengagement, accumulating two consecutive Missed Sundays and a declining goal specificity trend. The pipeline correctly identified this as a structure-dependent pattern (not a motivational issue), maintained Mixed tier classification with Steady (Yellow) Composite Readiness, and adapted the micro-commitment modality from Written to Behavioral after two consecutive non-executions. His Week 3 editorial audit passed all thirteen criteria, confirming the pipeline handles Mixed-tier athletes as accurately as Growth-tier.</w:t>
      </w:r>
    </w:p>
    <w:p w14:paraId="5BE759AF" w14:textId="77777777" w:rsidR="000E28D1" w:rsidRDefault="00000000">
      <w:pPr>
        <w:pStyle w:val="Heading2"/>
      </w:pPr>
      <w:bookmarkStart w:id="49" w:name="_Toc224505828"/>
      <w:r>
        <w:t>Mergim Bushati — 19 Weeks (Wrestling)</w:t>
      </w:r>
      <w:bookmarkEnd w:id="49"/>
    </w:p>
    <w:p w14:paraId="556888A2" w14:textId="77777777" w:rsidR="000E28D1" w:rsidRDefault="00000000">
      <w:r>
        <w:t xml:space="preserve">Mergim Bushati is a college wrestler at Seton Hill processed through Weeks 1-19 (September 2025 to January 2026). This is the longest dataset in the pipeline and the most complex validation case. His arc spans an entire competitive season: recovery from shoulder surgery, Growth/Mixed oscillation with peak discipline (7/7 Win weeks, 86% peak win rate), a hamstring injury at Week 14 (the only Attention/Orange Composite Readiness </w:t>
      </w:r>
      <w:r>
        <w:lastRenderedPageBreak/>
        <w:t>signal in the entire pipeline), adaptive recovery through film study and multi-domain discipline, a breakthrough return at Week 17 with D1 qualifier takedowns ("I leveled up"), his first competition at Week 18 with full derailer activation in match 1 and within-tournament recovery in match 2, a shoulder re-injury, and a season-ending decision at Week 19 with forward-looking reframe.</w:t>
      </w:r>
    </w:p>
    <w:p w14:paraId="264E8492" w14:textId="77777777" w:rsidR="000E28D1" w:rsidRDefault="00000000">
      <w:r>
        <w:t>Across 133 program days, Mergim recorded zero Missed days. The pipeline handled all nineteen weeks correctly, including two High emotional intensity weeks, elevated stress modifiers shifting Green to Yellow, micro-commitment modality adaptation, and the only Attention (Orange) readiness signal produced across all three athletes. His Week 18 editorial audit (the highest-complexity case: High EI, Partially Aligned, first competition, derailer activation, shoulder re-injury, Partial prior commitment) passed all thirteen criteria with zero corrections needed.</w:t>
      </w:r>
    </w:p>
    <w:p w14:paraId="2D40A716" w14:textId="77777777" w:rsidR="000E28D1" w:rsidRDefault="00000000">
      <w:pPr>
        <w:pStyle w:val="Heading2"/>
      </w:pPr>
      <w:bookmarkStart w:id="50" w:name="_Toc224505829"/>
      <w:r>
        <w:t>No-Degradation Validation</w:t>
      </w:r>
      <w:bookmarkEnd w:id="50"/>
    </w:p>
    <w:p w14:paraId="2456CCDD" w14:textId="77777777" w:rsidR="000E28D1" w:rsidRDefault="00000000">
      <w:r>
        <w:t>A formal four-layer validation was conducted to confirm that the execution signal upgrade introduces zero degradation to existing coaching output. Layer 1 retroactively audited six representative samples against Criterion 13 (Pipeline Data Leakage). Layer 2 scanned all 54 coaching output files against 74 search terms covering all seven Category E subcategories. Layer 3 verified Core Foundation skip rule consistency across all four stages. Layer 4 checked cross-stage consistency of prohibited categories, permitted categories, composite score band routing, coach flag handling, and self-ratings alignment. All layers passed. One documentation count error was found and corrected. The validation report is on disk.</w:t>
      </w:r>
    </w:p>
    <w:p w14:paraId="30FDF3E8" w14:textId="77777777" w:rsidR="000E28D1" w:rsidRDefault="00000000">
      <w:r>
        <w:br w:type="page"/>
      </w:r>
    </w:p>
    <w:p w14:paraId="1982D8E9" w14:textId="77777777" w:rsidR="000E28D1" w:rsidRDefault="00000000">
      <w:pPr>
        <w:pStyle w:val="Heading1"/>
      </w:pPr>
      <w:bookmarkStart w:id="51" w:name="_Toc224505830"/>
      <w:r>
        <w:lastRenderedPageBreak/>
        <w:t>14. What Has Been Built and What Remains</w:t>
      </w:r>
      <w:bookmarkEnd w:id="51"/>
    </w:p>
    <w:p w14:paraId="4BC81D03" w14:textId="77777777" w:rsidR="000E28D1" w:rsidRDefault="00000000">
      <w:pPr>
        <w:pStyle w:val="Heading2"/>
      </w:pPr>
      <w:bookmarkStart w:id="52" w:name="_Toc224505831"/>
      <w:r>
        <w:t>Specification Status: Complete</w:t>
      </w:r>
      <w:bookmarkEnd w:id="52"/>
    </w:p>
    <w:p w14:paraId="570DE909" w14:textId="77777777" w:rsidR="000E28D1" w:rsidRDefault="00000000">
      <w:r>
        <w:t>All seven pipeline stages plus the app backend are specification-complete. This means every stage has a Master Prompt (or equivalent system specification) and Project Instructions (or Determination Rules) that fully define its inputs, outputs, processing logic, compliance rules, and edge cases. Every data contract between stages is formally documented. Every field routing rule is specified with WRONG and CORRECT examples. Every compliance category is defined with explicit prohibited term lists. The pipeline is ready for implementation.</w:t>
      </w:r>
    </w:p>
    <w:p w14:paraId="4BB1DC27" w14:textId="77777777" w:rsidR="000E28D1" w:rsidRDefault="00000000">
      <w:pPr>
        <w:pStyle w:val="Heading2"/>
      </w:pPr>
      <w:bookmarkStart w:id="53" w:name="_Toc224505832"/>
      <w:r>
        <w:t>Validated with Live Data</w:t>
      </w:r>
      <w:bookmarkEnd w:id="53"/>
    </w:p>
    <w:p w14:paraId="0157B4DD" w14:textId="77777777" w:rsidR="000E28D1" w:rsidRDefault="00000000">
      <w:r>
        <w:t>Three athletes (27 weeks, 54 coaching outputs) have been processed through the full weekly pipeline (Stages 2-5) with consistent quality results. Editorial audit pass rates are 100% on the most recent specification versions. Growth phase advancement, micro-commitment modality adaptation, emotional intensity calibration, and cross-athlete profile differentiation have all been validated.</w:t>
      </w:r>
    </w:p>
    <w:p w14:paraId="1CC23CF5" w14:textId="77777777" w:rsidR="000E28D1" w:rsidRDefault="00000000">
      <w:pPr>
        <w:pStyle w:val="Heading2"/>
      </w:pPr>
      <w:bookmarkStart w:id="54" w:name="_Toc224505833"/>
      <w:r>
        <w:t>What Remains for App Launch</w:t>
      </w:r>
      <w:bookmarkEnd w:id="54"/>
    </w:p>
    <w:p w14:paraId="62A93F19" w14:textId="77777777" w:rsidR="000E28D1" w:rsidRDefault="00000000">
      <w:pPr>
        <w:pStyle w:val="ListBullet"/>
      </w:pPr>
      <w:r>
        <w:rPr>
          <w:b/>
        </w:rPr>
        <w:t xml:space="preserve">App backend development: </w:t>
      </w:r>
      <w:r>
        <w:t>The Daily Mini-JSON generator, intake form UI, dashboard rendering layer, and data storage infrastructure need to be built by the app development team. Specifications exist for all data contracts and API formats.</w:t>
      </w:r>
    </w:p>
    <w:p w14:paraId="11E67AFD" w14:textId="77777777" w:rsidR="000E28D1" w:rsidRDefault="00000000">
      <w:pPr>
        <w:pStyle w:val="ListBullet"/>
      </w:pPr>
      <w:r>
        <w:rPr>
          <w:b/>
        </w:rPr>
        <w:t xml:space="preserve">Live daily pipeline validation: </w:t>
      </w:r>
      <w:r>
        <w:t>Stages 6 and 7 have been specified but not yet validated with live athlete data. The daily snippet generation, compliance self-validation, and traffic light signal computation need end-to-end testing with real daily event data.</w:t>
      </w:r>
    </w:p>
    <w:p w14:paraId="5208F00F" w14:textId="77777777" w:rsidR="000E28D1" w:rsidRDefault="00000000">
      <w:pPr>
        <w:pStyle w:val="ListBullet"/>
      </w:pPr>
      <w:r>
        <w:rPr>
          <w:b/>
        </w:rPr>
        <w:t xml:space="preserve">Execution signal live validation: </w:t>
      </w:r>
      <w:r>
        <w:t>The execution behavior signal block (50+ fields, 7 composite scores, 15 coach flags) has been validated for no-degradation but has not yet been computed from live App athlete data. This requires App athletes generating daily events.</w:t>
      </w:r>
    </w:p>
    <w:p w14:paraId="3BEE5979" w14:textId="77777777" w:rsidR="000E28D1" w:rsidRDefault="00000000">
      <w:pPr>
        <w:pStyle w:val="ListBullet"/>
      </w:pPr>
      <w:r>
        <w:rPr>
          <w:b/>
        </w:rPr>
        <w:t xml:space="preserve">Intake system live validation: </w:t>
      </w:r>
      <w:r>
        <w:t>The PPD and ABI scoring formulas have been validated with hypothetical worked examples using real athlete profiles, but have not yet been run against live intake form submissions.</w:t>
      </w:r>
    </w:p>
    <w:p w14:paraId="41EB519F" w14:textId="77777777" w:rsidR="000E28D1" w:rsidRDefault="00000000">
      <w:pPr>
        <w:pStyle w:val="ListBullet"/>
      </w:pPr>
      <w:r>
        <w:rPr>
          <w:b/>
        </w:rPr>
        <w:lastRenderedPageBreak/>
        <w:t xml:space="preserve">Additional athlete processing: </w:t>
      </w:r>
      <w:r>
        <w:t>Grace Kindel Week 6 and beyond (pending recap arrival after Florida trip), John Tastinger (data exists, no pipeline processing yet), and new athletes as they enroll.</w:t>
      </w:r>
    </w:p>
    <w:p w14:paraId="7BA7125B" w14:textId="77777777" w:rsidR="000E28D1" w:rsidRDefault="00000000">
      <w:pPr>
        <w:pStyle w:val="ListBullet"/>
      </w:pPr>
      <w:r>
        <w:rPr>
          <w:b/>
        </w:rPr>
        <w:t xml:space="preserve">Longitudinal PPD: </w:t>
      </w:r>
      <w:r>
        <w:t>The execution-derived longitudinal PPD (comparing what the data shows against what the athlete reported at intake) is a planned future enhancement. The output format was designed to support this comparison, but the computation rules have not yet been specified.</w:t>
      </w:r>
    </w:p>
    <w:p w14:paraId="537825D8" w14:textId="77777777" w:rsidR="000E28D1" w:rsidRDefault="000E28D1"/>
    <w:p w14:paraId="4350A1D1" w14:textId="77777777" w:rsidR="000E28D1" w:rsidRDefault="000E28D1"/>
    <w:p w14:paraId="075C9A4F" w14:textId="77777777" w:rsidR="000E28D1" w:rsidRDefault="000E28D1">
      <w:pPr>
        <w:pBdr>
          <w:bottom w:val="single" w:sz="12" w:space="1" w:color="2E5984"/>
        </w:pBdr>
        <w:jc w:val="center"/>
      </w:pPr>
    </w:p>
    <w:p w14:paraId="069871D7" w14:textId="77777777" w:rsidR="000E28D1" w:rsidRDefault="00000000">
      <w:pPr>
        <w:spacing w:after="80"/>
        <w:jc w:val="center"/>
      </w:pPr>
      <w:r>
        <w:rPr>
          <w:b/>
          <w:color w:val="888888"/>
          <w:sz w:val="24"/>
        </w:rPr>
        <w:t>End of Briefing</w:t>
      </w:r>
    </w:p>
    <w:p w14:paraId="2153EDDE" w14:textId="77777777" w:rsidR="000E28D1" w:rsidRDefault="00000000">
      <w:pPr>
        <w:jc w:val="center"/>
      </w:pPr>
      <w:r>
        <w:rPr>
          <w:i/>
          <w:color w:val="AAAAAA"/>
          <w:sz w:val="20"/>
        </w:rPr>
        <w:t>VirtusFocus AI Coaching Pipeline — Specification Complete, March 2026</w:t>
      </w:r>
    </w:p>
    <w:sectPr w:rsidR="000E28D1" w:rsidSect="00034616">
      <w:headerReference w:type="default" r:id="rId8"/>
      <w:footerReference w:type="default" r:id="rId9"/>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F3BA" w14:textId="77777777" w:rsidR="008E562E" w:rsidRDefault="008E562E">
      <w:pPr>
        <w:spacing w:after="0" w:line="240" w:lineRule="auto"/>
      </w:pPr>
      <w:r>
        <w:separator/>
      </w:r>
    </w:p>
  </w:endnote>
  <w:endnote w:type="continuationSeparator" w:id="0">
    <w:p w14:paraId="0FABEB0C" w14:textId="77777777" w:rsidR="008E562E" w:rsidRDefault="008E5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D108" w14:textId="7B79180A" w:rsidR="000E28D1" w:rsidRPr="0060400E" w:rsidRDefault="0060400E" w:rsidP="0060400E">
    <w:pPr>
      <w:pStyle w:val="Footer"/>
    </w:pPr>
    <w:r w:rsidRPr="008506C5">
      <w:t xml:space="preserve">© </w:t>
    </w:r>
    <w:r>
      <w:t>2026</w:t>
    </w:r>
    <w:r w:rsidRPr="008506C5">
      <w:t xml:space="preserve"> NBAP Development LLC. All Rights Reserved.</w:t>
    </w:r>
    <w:r w:rsidRPr="008506C5">
      <w:br/>
      <w:t>Confidential – Provided solely for evaluation purposes.</w:t>
    </w:r>
    <w:r w:rsidRPr="008506C5">
      <w:br/>
      <w:t>No license or right to use, reproduce, or develop competing materials is granted.</w:t>
    </w:r>
    <w:r w:rsidRPr="008506C5">
      <w:br/>
      <w:t>Document Version:</w:t>
    </w:r>
    <w:r>
      <w:t xml:space="preserve"> v</w:t>
    </w:r>
    <w:r>
      <w:t>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87AD" w14:textId="77777777" w:rsidR="008E562E" w:rsidRDefault="008E562E">
      <w:pPr>
        <w:spacing w:after="0" w:line="240" w:lineRule="auto"/>
      </w:pPr>
      <w:r>
        <w:separator/>
      </w:r>
    </w:p>
  </w:footnote>
  <w:footnote w:type="continuationSeparator" w:id="0">
    <w:p w14:paraId="2A03CBC9" w14:textId="77777777" w:rsidR="008E562E" w:rsidRDefault="008E5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F712" w14:textId="77777777" w:rsidR="000E28D1" w:rsidRDefault="00000000">
    <w:pPr>
      <w:pStyle w:val="Header"/>
      <w:jc w:val="right"/>
    </w:pPr>
    <w:r>
      <w:t>VirtusFocus AI Coaching Pipeline — Comprehensive Briefing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610600">
    <w:abstractNumId w:val="8"/>
  </w:num>
  <w:num w:numId="2" w16cid:durableId="902645052">
    <w:abstractNumId w:val="6"/>
  </w:num>
  <w:num w:numId="3" w16cid:durableId="1081485828">
    <w:abstractNumId w:val="5"/>
  </w:num>
  <w:num w:numId="4" w16cid:durableId="1563178218">
    <w:abstractNumId w:val="4"/>
  </w:num>
  <w:num w:numId="5" w16cid:durableId="1099717619">
    <w:abstractNumId w:val="7"/>
  </w:num>
  <w:num w:numId="6" w16cid:durableId="521088142">
    <w:abstractNumId w:val="3"/>
  </w:num>
  <w:num w:numId="7" w16cid:durableId="506554759">
    <w:abstractNumId w:val="2"/>
  </w:num>
  <w:num w:numId="8" w16cid:durableId="1033504789">
    <w:abstractNumId w:val="1"/>
  </w:num>
  <w:num w:numId="9" w16cid:durableId="1302080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8D1"/>
    <w:rsid w:val="00131D5B"/>
    <w:rsid w:val="0015074B"/>
    <w:rsid w:val="0029639D"/>
    <w:rsid w:val="002A5B3A"/>
    <w:rsid w:val="00326F90"/>
    <w:rsid w:val="0060400E"/>
    <w:rsid w:val="008E56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677405"/>
  <w14:defaultImageDpi w14:val="300"/>
  <w15:docId w15:val="{A78D56BA-2A66-4C1E-8905-258362E34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2E5984"/>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3D7AB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969696"/>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A5B3A"/>
    <w:pPr>
      <w:spacing w:after="100"/>
    </w:pPr>
  </w:style>
  <w:style w:type="paragraph" w:styleId="TOC2">
    <w:name w:val="toc 2"/>
    <w:basedOn w:val="Normal"/>
    <w:next w:val="Normal"/>
    <w:autoRedefine/>
    <w:uiPriority w:val="39"/>
    <w:unhideWhenUsed/>
    <w:rsid w:val="002A5B3A"/>
    <w:pPr>
      <w:spacing w:after="100"/>
      <w:ind w:left="220"/>
    </w:pPr>
  </w:style>
  <w:style w:type="character" w:styleId="Hyperlink">
    <w:name w:val="Hyperlink"/>
    <w:basedOn w:val="DefaultParagraphFont"/>
    <w:uiPriority w:val="99"/>
    <w:unhideWhenUsed/>
    <w:rsid w:val="002A5B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9055</Words>
  <Characters>54964</Characters>
  <Application>Microsoft Office Word</Application>
  <DocSecurity>0</DocSecurity>
  <Lines>1099</Lines>
  <Paragraphs>488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Arron Panigall</cp:lastModifiedBy>
  <cp:revision>3</cp:revision>
  <dcterms:created xsi:type="dcterms:W3CDTF">2013-12-23T23:15:00Z</dcterms:created>
  <dcterms:modified xsi:type="dcterms:W3CDTF">2026-03-16T02:26:00Z</dcterms:modified>
  <cp:category/>
</cp:coreProperties>
</file>