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 DIVE COACHING ANALYSIS</w:t>
      </w:r>
    </w:p>
    <w:p>
      <w:r>
        <w:t>Hunter Snyder | Week 1 | April 20-26, 2026</w:t>
      </w:r>
    </w:p>
    <w:p>
      <w:pPr>
        <w:spacing w:before="0" w:after="120"/>
        <w:pBdr>
          <w:bottom w:val="single" w:sz="6" w:space="1" w:color="808080"/>
        </w:pBdr>
      </w:pPr>
    </w:p>
    <w:p>
      <w:pPr>
        <w:pStyle w:val="Heading2"/>
      </w:pPr>
      <w:r>
        <w:t>MINDSET SUMMARY</w:t>
      </w:r>
    </w:p>
    <w:p>
      <w:r>
        <w:t>This first reporting week is a setup, not a verdict. You're returning to the program after several weeks away during recovery from the PCL/LCL surgery, and the work that defined this week is the work that defines a rehab phase: PT, compression sleeves, leg extension, the rest days that are actually rest. Seven days of it. No skip days, no breakdown days, no days where the recovery routine fell off the side of the schedule. That holds the floor of the week.</w:t>
      </w:r>
    </w:p>
    <w:p>
      <w:r>
        <w:t>What you wrote at the top of the recap is the most important thing in it. "1% better everyday with the intention of healing as best as possible." That sentence is the work-anchored frame you named at intake, the thought pattern about the amount of work you put in leading up to the moment, translated into a phase that doesn't have a competitive moment in front of it. Same anchor, different application. You did that without being asked to.</w:t>
      </w:r>
    </w:p>
    <w:p>
      <w:r>
        <w:t>The one event in the week that broke the rehab-cadence pattern was Sunday. The wrestling banquet handed you the Wrestler of the Year award for the season that ended at sixth in the state. That recognition arrived during the gap between past competitive identity and present recovery, exactly the friction layer your snapshot named at intake. It is external proof that the work you've already put in is still doing something for you, even when the leg isn't ready yet.</w:t>
      </w:r>
    </w:p>
    <w:p>
      <w:pPr>
        <w:spacing w:before="0" w:after="120"/>
        <w:pBdr>
          <w:bottom w:val="single" w:sz="6" w:space="1" w:color="808080"/>
        </w:pBdr>
      </w:pPr>
    </w:p>
    <w:p>
      <w:pPr>
        <w:pStyle w:val="Heading2"/>
      </w:pPr>
      <w:r>
        <w:t>WEEKLY TRENDLINE</w:t>
      </w:r>
    </w:p>
    <w:p>
      <w:r>
        <w:t>This is the starting point of your current arc. There is no prior week to compare against in the system because this is your first recap submission since returning. Coming in, what you have is everything you brought with you: ten years of competitive wrestling, a state-level finish that just got its trophy on Sunday, an injury healing on the schedule it's healing on, and a self-rated 8 out of 10 mental game that you're trying to push higher under pressure.</w:t>
      </w:r>
    </w:p>
    <w:p>
      <w:r>
        <w:t>That's where you're starting. From here, the weeks will start building their own picture, but for week one there's no trend to read. The job is to get the surface working again.</w:t>
      </w:r>
    </w:p>
    <w:p>
      <w:pPr>
        <w:spacing w:before="0" w:after="120"/>
        <w:pBdr>
          <w:bottom w:val="single" w:sz="6" w:space="1" w:color="808080"/>
        </w:pBdr>
      </w:pPr>
    </w:p>
    <w:p>
      <w:pPr>
        <w:pStyle w:val="Heading2"/>
      </w:pPr>
      <w:r>
        <w:t>STRENGTH SIGNALS</w:t>
      </w:r>
    </w:p>
    <w:p>
      <w:pPr>
        <w:pStyle w:val="Heading2"/>
      </w:pPr>
      <w:r>
        <w:t>WORK-ANCHORED GOAL TRANSLATION</w:t>
      </w:r>
    </w:p>
    <w:p>
      <w:r>
        <w:t>You set the week's goal as "1% better everyday with the intention of healing as best as possible." This is your baseline hinge habit moving into the recovery context without losing its shape. The intake version of that habit was about anchoring to accumulated preparation before competing. The week-one version is about anchoring to accumulated recovery work without a competition in front of you. Same instinct, different room.</w:t>
      </w:r>
    </w:p>
    <w:p>
      <w:r>
        <w:t>*Keeping the work-anchor alive when the competition disappears is what protects you during a rehab phase. Athletes who lose it tend to drift. You kept yours.*</w:t>
      </w:r>
    </w:p>
    <w:p>
      <w:pPr>
        <w:pStyle w:val="Heading2"/>
      </w:pPr>
      <w:r>
        <w:t>DAILY REHAB CADENCE HELD</w:t>
      </w:r>
    </w:p>
    <w:p>
      <w:r>
        <w:t>Across all seven days, some component of the recovery routine showed up: PT and compression Monday, compression Tuesday, sunlight and leg extension Wednesday, compression Thursday, park visit and morning sleeves Friday, rest and stretching Saturday, the banquet plus continued recovery awareness Sunday. There were no skip days. The leg's progress this week ("saw a lot of improvement in pain and swelling") didn't happen because of one big day. It happened because of seven small ones in a row.</w:t>
      </w:r>
    </w:p>
    <w:p>
      <w:pPr>
        <w:pStyle w:val="Heading2"/>
      </w:pPr>
      <w:r>
        <w:t>BULLSEYE NAMED THE RIGHT CENTER</w:t>
      </w:r>
    </w:p>
    <w:p>
      <w:r>
        <w:t>The center ring this week reads "the recovery and mindset journals." That's exactly what you have agency over right now. You can't force the leg to heal faster, you can't manufacture a competition out of the rehab phase, but you can do the day's recovery work and you can keep showing up to the reflective surface. The fact that you named both, the recovery work and the mindset surface, signals that you're treating this phase as one that requires both kinds of work, not just the physical kind.</w:t>
      </w:r>
    </w:p>
    <w:p>
      <w:r>
        <w:t>*A returning athlete who names the right two surfaces in week one isn't starting from zero. You're starting from the right place.*</w:t>
      </w:r>
    </w:p>
    <w:p>
      <w:pPr>
        <w:spacing w:before="0" w:after="120"/>
        <w:pBdr>
          <w:bottom w:val="single" w:sz="6" w:space="1" w:color="808080"/>
        </w:pBdr>
      </w:pPr>
    </w:p>
    <w:p>
      <w:pPr>
        <w:pStyle w:val="Heading2"/>
      </w:pPr>
      <w:r>
        <w:t>GROWTH AREAS</w:t>
      </w:r>
    </w:p>
    <w:p>
      <w:pPr>
        <w:pStyle w:val="Heading2"/>
      </w:pPr>
      <w:r>
        <w:t>NAMING WHAT EACH DAY IS BUILDING</w:t>
      </w:r>
    </w:p>
    <w:p>
      <w:r>
        <w:t>Most of your daily recap entries this week describe what you did rather than what the work added. "Came to do compression sleeves to improve healing" describes the action. "Going to PT for improvement was very helpful and important and I could see a lot of improvement" comes closer to naming the result, but stays general. The Sunday banquet showed up because of work that had already accumulated; the next return-to-competition moment will show up the same way. Right now you're banking deposits you're not consciously counting. The development edge is starting to count them so the evidence becomes visible to you, not just to the calendar.</w:t>
      </w:r>
    </w:p>
    <w:p>
      <w:r>
        <w:t>*This is the same instinct as the work-anchored frame you already operate from. The frame says the work matters. The next step is making the work's contribution visible day by day so you can feel it adding up.*</w:t>
      </w:r>
    </w:p>
    <w:p>
      <w:pPr>
        <w:spacing w:before="0" w:after="120"/>
        <w:pBdr>
          <w:bottom w:val="single" w:sz="6" w:space="1" w:color="808080"/>
        </w:pBdr>
      </w:pPr>
    </w:p>
    <w:p>
      <w:pPr>
        <w:pStyle w:val="Heading2"/>
      </w:pPr>
      <w:r>
        <w:t>IDENTITY THREAD</w:t>
      </w:r>
    </w:p>
    <w:p>
      <w:r>
        <w:t>Your identity claim at intake names what you want to be: a wrestler who performs at his best under pressure, anchored in belief and confidence. That sentence describes a competitor. The first week of your current arc is happening in a phase where no competition is available to test it. The gap between the competitor you want to be and the recovery phase you're in right now is named directly in your snapshot as a real friction layer.</w:t>
      </w:r>
    </w:p>
    <w:p>
      <w:r>
        <w:t>What this week's data shows is that the work-anchored side of your wrestling identity is functional during the recovery phase too. The 1%-better goal, the daily cadence, the well-formed Bullseye, the rehab progress in the leg, all of that is identity work. The Wrestler of the Year award arriving Sunday is the external counterpart of the same thing: confirmation that the past season's competitive identity is real, even while you're still in compression sleeves.</w:t>
      </w:r>
    </w:p>
    <w:p>
      <w:r>
        <w:t>The thing you're building right now isn't visible the way a winning takedown is visible, but it's the same kind of work, anchored in the same place. The next time you're in a high-stakes match and the pressure response wants to turn into "the outcome of maybe losing," you'll have something to anchor against: weeks of rehab work, done without being told to. That work is what's getting built right now.</w:t>
      </w:r>
    </w:p>
    <w:p>
      <w:r>
        <w:t>You named the goal. You did the work. Sunday delivered the receipt.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