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519160402"/>
        <w:docPartObj>
          <w:docPartGallery w:val="Cover Pages"/>
          <w:docPartUnique/>
        </w:docPartObj>
      </w:sdtPr>
      <w:sdtEndPr>
        <w:rPr>
          <w:rFonts w:ascii="Cambria" w:eastAsiaTheme="minorEastAsia" w:hAnsi="Cambria" w:cs="Times New Roman"/>
          <w:sz w:val="44"/>
          <w:szCs w:val="44"/>
        </w:rPr>
      </w:sdtEndPr>
      <w:sdtContent>
        <w:p w:rsidR="000F50BE" w:rsidRDefault="000F50BE">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DE139B" w:rsidRDefault="00DE139B" w:rsidP="00D940CB">
                                      <w:pPr>
                                        <w:pStyle w:val="NoSpacing"/>
                                        <w:jc w:val="center"/>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DE139B" w:rsidRDefault="00DE139B" w:rsidP="00D940CB">
                                <w:pPr>
                                  <w:pStyle w:val="NoSpacing"/>
                                  <w:jc w:val="center"/>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139B" w:rsidRDefault="00DE139B">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Tyrone Russ</w:t>
                                    </w:r>
                                  </w:sdtContent>
                                </w:sdt>
                              </w:p>
                              <w:p w:rsidR="00DE139B" w:rsidRDefault="00DE139B">
                                <w:pPr>
                                  <w:pStyle w:val="NoSpacing"/>
                                  <w:rPr>
                                    <w:color w:val="595959" w:themeColor="text1" w:themeTint="A6"/>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Russ consulting services, inc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DE139B" w:rsidRDefault="00DE139B">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Tyrone Russ</w:t>
                              </w:r>
                            </w:sdtContent>
                          </w:sdt>
                        </w:p>
                        <w:p w:rsidR="00DE139B" w:rsidRDefault="00DE139B">
                          <w:pPr>
                            <w:pStyle w:val="NoSpacing"/>
                            <w:rPr>
                              <w:color w:val="595959" w:themeColor="text1" w:themeTint="A6"/>
                            </w:rPr>
                          </w:pPr>
                          <w:sdt>
                            <w:sdtPr>
                              <w:rPr>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Russ consulting services, inc</w:t>
                              </w:r>
                            </w:sdtContent>
                          </w:sdt>
                        </w:p>
                      </w:txbxContent>
                    </v:textbox>
                    <w10:wrap anchorx="page" anchory="page"/>
                  </v:shape>
                </w:pict>
              </mc:Fallback>
            </mc:AlternateContent>
          </w:r>
        </w:p>
        <w:p w:rsidR="000F50BE" w:rsidRDefault="000F50BE">
          <w:pPr>
            <w:rPr>
              <w:rFonts w:ascii="Cambria" w:hAnsi="Cambria" w:cs="Times New Roman"/>
              <w:sz w:val="44"/>
              <w:szCs w:val="44"/>
            </w:rPr>
          </w:pPr>
          <w:r>
            <w:rPr>
              <w:noProof/>
            </w:rPr>
            <mc:AlternateContent>
              <mc:Choice Requires="wps">
                <w:drawing>
                  <wp:anchor distT="0" distB="0" distL="114300" distR="114300" simplePos="0" relativeHeight="251660288" behindDoc="0" locked="0" layoutInCell="1" allowOverlap="1" wp14:anchorId="696D7B57" wp14:editId="2821A8DA">
                    <wp:simplePos x="0" y="0"/>
                    <wp:positionH relativeFrom="page">
                      <wp:posOffset>2920852</wp:posOffset>
                    </wp:positionH>
                    <wp:positionV relativeFrom="page">
                      <wp:posOffset>1738866</wp:posOffset>
                    </wp:positionV>
                    <wp:extent cx="4572000" cy="1069848"/>
                    <wp:effectExtent l="0" t="0" r="0" b="4445"/>
                    <wp:wrapNone/>
                    <wp:docPr id="1" name="Text Box 1"/>
                    <wp:cNvGraphicFramePr/>
                    <a:graphic xmlns:a="http://schemas.openxmlformats.org/drawingml/2006/main">
                      <a:graphicData uri="http://schemas.microsoft.com/office/word/2010/wordprocessingShape">
                        <wps:wsp>
                          <wps:cNvSpPr txBox="1"/>
                          <wps:spPr>
                            <a:xfrm>
                              <a:off x="0" y="0"/>
                              <a:ext cx="45720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139B" w:rsidRPr="000F50BE" w:rsidRDefault="00DE139B">
                                <w:pPr>
                                  <w:pStyle w:val="NoSpacing"/>
                                  <w:rPr>
                                    <w:rFonts w:ascii="Times New Roman" w:eastAsiaTheme="majorEastAsia" w:hAnsi="Times New Roman" w:cs="Times New Roman"/>
                                    <w:color w:val="262626" w:themeColor="text1" w:themeTint="D9"/>
                                    <w:sz w:val="48"/>
                                    <w:szCs w:val="48"/>
                                  </w:rPr>
                                </w:pPr>
                                <w:sdt>
                                  <w:sdtPr>
                                    <w:rPr>
                                      <w:rFonts w:ascii="Times New Roman" w:eastAsiaTheme="majorEastAsia" w:hAnsi="Times New Roman" w:cs="Times New Roman"/>
                                      <w:color w:val="262626" w:themeColor="text1" w:themeTint="D9"/>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0F50BE">
                                      <w:rPr>
                                        <w:rFonts w:ascii="Times New Roman" w:eastAsiaTheme="majorEastAsia" w:hAnsi="Times New Roman" w:cs="Times New Roman"/>
                                        <w:color w:val="262626" w:themeColor="text1" w:themeTint="D9"/>
                                        <w:sz w:val="48"/>
                                        <w:szCs w:val="48"/>
                                      </w:rPr>
                                      <w:t xml:space="preserve">Software Requirement </w:t>
                                    </w:r>
                                    <w:r>
                                      <w:rPr>
                                        <w:rFonts w:ascii="Times New Roman" w:eastAsiaTheme="majorEastAsia" w:hAnsi="Times New Roman" w:cs="Times New Roman"/>
                                        <w:color w:val="262626" w:themeColor="text1" w:themeTint="D9"/>
                                        <w:sz w:val="48"/>
                                        <w:szCs w:val="48"/>
                                      </w:rPr>
                                      <w:t>Specification</w:t>
                                    </w:r>
                                  </w:sdtContent>
                                </w:sdt>
                              </w:p>
                              <w:p w:rsidR="00DE139B" w:rsidRPr="003924F3" w:rsidRDefault="00DE139B">
                                <w:pPr>
                                  <w:spacing w:before="120"/>
                                  <w:rPr>
                                    <w:rFonts w:ascii="Times New Roman" w:hAnsi="Times New Roman" w:cs="Times New Roman"/>
                                    <w:b/>
                                    <w:sz w:val="40"/>
                                    <w:szCs w:val="40"/>
                                  </w:rPr>
                                </w:pPr>
                                <w:sdt>
                                  <w:sdtPr>
                                    <w:rPr>
                                      <w:rFonts w:ascii="Times New Roman" w:hAnsi="Times New Roman" w:cs="Times New Roman"/>
                                      <w:b/>
                                      <w:sz w:val="40"/>
                                      <w:szCs w:val="40"/>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3924F3">
                                      <w:rPr>
                                        <w:rFonts w:ascii="Times New Roman" w:hAnsi="Times New Roman" w:cs="Times New Roman"/>
                                        <w:b/>
                                        <w:sz w:val="40"/>
                                        <w:szCs w:val="40"/>
                                      </w:rPr>
                                      <w:t>People’s Bankruptcy Software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96D7B57" id="Text Box 1" o:spid="_x0000_s1056" type="#_x0000_t202" style="position:absolute;margin-left:230pt;margin-top:136.9pt;width:5in;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" filled="f" stroked="f" strokeweight=".5pt">
                    <v:textbox style="mso-fit-shape-to-text:t" inset="0,0,0,0">
                      <w:txbxContent>
                        <w:p w:rsidR="00DE139B" w:rsidRPr="000F50BE" w:rsidRDefault="00DE139B">
                          <w:pPr>
                            <w:pStyle w:val="NoSpacing"/>
                            <w:rPr>
                              <w:rFonts w:ascii="Times New Roman" w:eastAsiaTheme="majorEastAsia" w:hAnsi="Times New Roman" w:cs="Times New Roman"/>
                              <w:color w:val="262626" w:themeColor="text1" w:themeTint="D9"/>
                              <w:sz w:val="48"/>
                              <w:szCs w:val="48"/>
                            </w:rPr>
                          </w:pPr>
                          <w:sdt>
                            <w:sdtPr>
                              <w:rPr>
                                <w:rFonts w:ascii="Times New Roman" w:eastAsiaTheme="majorEastAsia" w:hAnsi="Times New Roman" w:cs="Times New Roman"/>
                                <w:color w:val="262626" w:themeColor="text1" w:themeTint="D9"/>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0F50BE">
                                <w:rPr>
                                  <w:rFonts w:ascii="Times New Roman" w:eastAsiaTheme="majorEastAsia" w:hAnsi="Times New Roman" w:cs="Times New Roman"/>
                                  <w:color w:val="262626" w:themeColor="text1" w:themeTint="D9"/>
                                  <w:sz w:val="48"/>
                                  <w:szCs w:val="48"/>
                                </w:rPr>
                                <w:t xml:space="preserve">Software Requirement </w:t>
                              </w:r>
                              <w:r>
                                <w:rPr>
                                  <w:rFonts w:ascii="Times New Roman" w:eastAsiaTheme="majorEastAsia" w:hAnsi="Times New Roman" w:cs="Times New Roman"/>
                                  <w:color w:val="262626" w:themeColor="text1" w:themeTint="D9"/>
                                  <w:sz w:val="48"/>
                                  <w:szCs w:val="48"/>
                                </w:rPr>
                                <w:t>Specification</w:t>
                              </w:r>
                            </w:sdtContent>
                          </w:sdt>
                        </w:p>
                        <w:p w:rsidR="00DE139B" w:rsidRPr="003924F3" w:rsidRDefault="00DE139B">
                          <w:pPr>
                            <w:spacing w:before="120"/>
                            <w:rPr>
                              <w:rFonts w:ascii="Times New Roman" w:hAnsi="Times New Roman" w:cs="Times New Roman"/>
                              <w:b/>
                              <w:sz w:val="40"/>
                              <w:szCs w:val="40"/>
                            </w:rPr>
                          </w:pPr>
                          <w:sdt>
                            <w:sdtPr>
                              <w:rPr>
                                <w:rFonts w:ascii="Times New Roman" w:hAnsi="Times New Roman" w:cs="Times New Roman"/>
                                <w:b/>
                                <w:sz w:val="40"/>
                                <w:szCs w:val="40"/>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3924F3">
                                <w:rPr>
                                  <w:rFonts w:ascii="Times New Roman" w:hAnsi="Times New Roman" w:cs="Times New Roman"/>
                                  <w:b/>
                                  <w:sz w:val="40"/>
                                  <w:szCs w:val="40"/>
                                </w:rPr>
                                <w:t>People’s Bankruptcy Software</w:t>
                              </w:r>
                            </w:sdtContent>
                          </w:sdt>
                        </w:p>
                      </w:txbxContent>
                    </v:textbox>
                    <w10:wrap anchorx="page" anchory="page"/>
                  </v:shape>
                </w:pict>
              </mc:Fallback>
            </mc:AlternateContent>
          </w:r>
          <w:r>
            <w:rPr>
              <w:rFonts w:ascii="Cambria" w:hAnsi="Cambria" w:cs="Times New Roman"/>
              <w:sz w:val="44"/>
              <w:szCs w:val="44"/>
            </w:rPr>
            <w:br w:type="page"/>
          </w:r>
        </w:p>
      </w:sdtContent>
    </w:sdt>
    <w:sdt>
      <w:sdtPr>
        <w:rPr>
          <w:rFonts w:asciiTheme="minorHAnsi" w:eastAsiaTheme="minorHAnsi" w:hAnsiTheme="minorHAnsi" w:cstheme="minorBidi"/>
          <w:color w:val="auto"/>
          <w:sz w:val="22"/>
          <w:szCs w:val="22"/>
        </w:rPr>
        <w:id w:val="-1717424787"/>
        <w:docPartObj>
          <w:docPartGallery w:val="Table of Contents"/>
          <w:docPartUnique/>
        </w:docPartObj>
      </w:sdtPr>
      <w:sdtEndPr>
        <w:rPr>
          <w:rFonts w:eastAsiaTheme="minorEastAsia"/>
          <w:b/>
          <w:bCs/>
          <w:noProof/>
          <w:sz w:val="20"/>
          <w:szCs w:val="20"/>
        </w:rPr>
      </w:sdtEndPr>
      <w:sdtContent>
        <w:p w:rsidR="002E55D5" w:rsidRPr="00B12C53" w:rsidRDefault="002E55D5">
          <w:pPr>
            <w:pStyle w:val="TOCHeading"/>
            <w:rPr>
              <w:b/>
            </w:rPr>
          </w:pPr>
          <w:r w:rsidRPr="00B12C53">
            <w:rPr>
              <w:b/>
            </w:rPr>
            <w:t>Table of Contents</w:t>
          </w:r>
        </w:p>
        <w:p w:rsidR="0038129A" w:rsidRDefault="002E55D5">
          <w:pPr>
            <w:pStyle w:val="TOC1"/>
            <w:tabs>
              <w:tab w:val="left" w:pos="440"/>
              <w:tab w:val="right" w:leader="dot" w:pos="9350"/>
            </w:tabs>
            <w:rPr>
              <w:noProof/>
              <w:sz w:val="22"/>
              <w:szCs w:val="22"/>
            </w:rPr>
          </w:pPr>
          <w:r>
            <w:fldChar w:fldCharType="begin"/>
          </w:r>
          <w:r>
            <w:instrText xml:space="preserve"> TOC \o "1-3" \h \z \u </w:instrText>
          </w:r>
          <w:r>
            <w:fldChar w:fldCharType="separate"/>
          </w:r>
          <w:hyperlink w:anchor="_Toc462735639" w:history="1">
            <w:r w:rsidR="0038129A" w:rsidRPr="00D93754">
              <w:rPr>
                <w:rStyle w:val="Hyperlink"/>
                <w:b/>
                <w:noProof/>
              </w:rPr>
              <w:t>1.</w:t>
            </w:r>
            <w:r w:rsidR="0038129A">
              <w:rPr>
                <w:noProof/>
                <w:sz w:val="22"/>
                <w:szCs w:val="22"/>
              </w:rPr>
              <w:tab/>
            </w:r>
            <w:r w:rsidR="0038129A" w:rsidRPr="00D93754">
              <w:rPr>
                <w:rStyle w:val="Hyperlink"/>
                <w:b/>
                <w:noProof/>
              </w:rPr>
              <w:t>Introduction</w:t>
            </w:r>
            <w:r w:rsidR="0038129A">
              <w:rPr>
                <w:noProof/>
                <w:webHidden/>
              </w:rPr>
              <w:tab/>
            </w:r>
            <w:r w:rsidR="0038129A">
              <w:rPr>
                <w:noProof/>
                <w:webHidden/>
              </w:rPr>
              <w:fldChar w:fldCharType="begin"/>
            </w:r>
            <w:r w:rsidR="0038129A">
              <w:rPr>
                <w:noProof/>
                <w:webHidden/>
              </w:rPr>
              <w:instrText xml:space="preserve"> PAGEREF _Toc462735639 \h </w:instrText>
            </w:r>
            <w:r w:rsidR="0038129A">
              <w:rPr>
                <w:noProof/>
                <w:webHidden/>
              </w:rPr>
            </w:r>
            <w:r w:rsidR="0038129A">
              <w:rPr>
                <w:noProof/>
                <w:webHidden/>
              </w:rPr>
              <w:fldChar w:fldCharType="separate"/>
            </w:r>
            <w:r w:rsidR="0038129A">
              <w:rPr>
                <w:noProof/>
                <w:webHidden/>
              </w:rPr>
              <w:t>2</w:t>
            </w:r>
            <w:r w:rsidR="0038129A">
              <w:rPr>
                <w:noProof/>
                <w:webHidden/>
              </w:rPr>
              <w:fldChar w:fldCharType="end"/>
            </w:r>
          </w:hyperlink>
        </w:p>
        <w:p w:rsidR="0038129A" w:rsidRDefault="00DE139B">
          <w:pPr>
            <w:pStyle w:val="TOC2"/>
            <w:tabs>
              <w:tab w:val="left" w:pos="880"/>
              <w:tab w:val="right" w:leader="dot" w:pos="9350"/>
            </w:tabs>
            <w:rPr>
              <w:noProof/>
              <w:sz w:val="22"/>
              <w:szCs w:val="22"/>
            </w:rPr>
          </w:pPr>
          <w:hyperlink w:anchor="_Toc462735640" w:history="1">
            <w:r w:rsidR="0038129A" w:rsidRPr="00D93754">
              <w:rPr>
                <w:rStyle w:val="Hyperlink"/>
                <w:b/>
                <w:noProof/>
              </w:rPr>
              <w:t xml:space="preserve">1.1 </w:t>
            </w:r>
            <w:r w:rsidR="0038129A">
              <w:rPr>
                <w:noProof/>
                <w:sz w:val="22"/>
                <w:szCs w:val="22"/>
              </w:rPr>
              <w:tab/>
            </w:r>
            <w:r w:rsidR="0038129A" w:rsidRPr="00D93754">
              <w:rPr>
                <w:rStyle w:val="Hyperlink"/>
                <w:b/>
                <w:noProof/>
              </w:rPr>
              <w:t>Purpose</w:t>
            </w:r>
            <w:r w:rsidR="0038129A">
              <w:rPr>
                <w:noProof/>
                <w:webHidden/>
              </w:rPr>
              <w:tab/>
            </w:r>
            <w:r w:rsidR="0038129A">
              <w:rPr>
                <w:noProof/>
                <w:webHidden/>
              </w:rPr>
              <w:fldChar w:fldCharType="begin"/>
            </w:r>
            <w:r w:rsidR="0038129A">
              <w:rPr>
                <w:noProof/>
                <w:webHidden/>
              </w:rPr>
              <w:instrText xml:space="preserve"> PAGEREF _Toc462735640 \h </w:instrText>
            </w:r>
            <w:r w:rsidR="0038129A">
              <w:rPr>
                <w:noProof/>
                <w:webHidden/>
              </w:rPr>
            </w:r>
            <w:r w:rsidR="0038129A">
              <w:rPr>
                <w:noProof/>
                <w:webHidden/>
              </w:rPr>
              <w:fldChar w:fldCharType="separate"/>
            </w:r>
            <w:r w:rsidR="0038129A">
              <w:rPr>
                <w:noProof/>
                <w:webHidden/>
              </w:rPr>
              <w:t>2</w:t>
            </w:r>
            <w:r w:rsidR="0038129A">
              <w:rPr>
                <w:noProof/>
                <w:webHidden/>
              </w:rPr>
              <w:fldChar w:fldCharType="end"/>
            </w:r>
          </w:hyperlink>
        </w:p>
        <w:p w:rsidR="0038129A" w:rsidRDefault="00DE139B">
          <w:pPr>
            <w:pStyle w:val="TOC2"/>
            <w:tabs>
              <w:tab w:val="left" w:pos="880"/>
              <w:tab w:val="right" w:leader="dot" w:pos="9350"/>
            </w:tabs>
            <w:rPr>
              <w:noProof/>
              <w:sz w:val="22"/>
              <w:szCs w:val="22"/>
            </w:rPr>
          </w:pPr>
          <w:hyperlink w:anchor="_Toc462735641" w:history="1">
            <w:r w:rsidR="0038129A" w:rsidRPr="00D93754">
              <w:rPr>
                <w:rStyle w:val="Hyperlink"/>
                <w:b/>
                <w:noProof/>
              </w:rPr>
              <w:t>1.2</w:t>
            </w:r>
            <w:r w:rsidR="0038129A">
              <w:rPr>
                <w:noProof/>
                <w:sz w:val="22"/>
                <w:szCs w:val="22"/>
              </w:rPr>
              <w:tab/>
            </w:r>
            <w:r w:rsidR="0038129A" w:rsidRPr="00D93754">
              <w:rPr>
                <w:rStyle w:val="Hyperlink"/>
                <w:b/>
                <w:noProof/>
              </w:rPr>
              <w:t>Scope</w:t>
            </w:r>
            <w:r w:rsidR="0038129A">
              <w:rPr>
                <w:noProof/>
                <w:webHidden/>
              </w:rPr>
              <w:tab/>
            </w:r>
            <w:r w:rsidR="0038129A">
              <w:rPr>
                <w:noProof/>
                <w:webHidden/>
              </w:rPr>
              <w:fldChar w:fldCharType="begin"/>
            </w:r>
            <w:r w:rsidR="0038129A">
              <w:rPr>
                <w:noProof/>
                <w:webHidden/>
              </w:rPr>
              <w:instrText xml:space="preserve"> PAGEREF _Toc462735641 \h </w:instrText>
            </w:r>
            <w:r w:rsidR="0038129A">
              <w:rPr>
                <w:noProof/>
                <w:webHidden/>
              </w:rPr>
            </w:r>
            <w:r w:rsidR="0038129A">
              <w:rPr>
                <w:noProof/>
                <w:webHidden/>
              </w:rPr>
              <w:fldChar w:fldCharType="separate"/>
            </w:r>
            <w:r w:rsidR="0038129A">
              <w:rPr>
                <w:noProof/>
                <w:webHidden/>
              </w:rPr>
              <w:t>2</w:t>
            </w:r>
            <w:r w:rsidR="0038129A">
              <w:rPr>
                <w:noProof/>
                <w:webHidden/>
              </w:rPr>
              <w:fldChar w:fldCharType="end"/>
            </w:r>
          </w:hyperlink>
        </w:p>
        <w:p w:rsidR="0038129A" w:rsidRDefault="00DE139B">
          <w:pPr>
            <w:pStyle w:val="TOC2"/>
            <w:tabs>
              <w:tab w:val="left" w:pos="880"/>
              <w:tab w:val="right" w:leader="dot" w:pos="9350"/>
            </w:tabs>
            <w:rPr>
              <w:noProof/>
              <w:sz w:val="22"/>
              <w:szCs w:val="22"/>
            </w:rPr>
          </w:pPr>
          <w:hyperlink w:anchor="_Toc462735642" w:history="1">
            <w:r w:rsidR="0038129A" w:rsidRPr="00D93754">
              <w:rPr>
                <w:rStyle w:val="Hyperlink"/>
                <w:b/>
                <w:noProof/>
              </w:rPr>
              <w:t>1.3</w:t>
            </w:r>
            <w:r w:rsidR="0038129A">
              <w:rPr>
                <w:noProof/>
                <w:sz w:val="22"/>
                <w:szCs w:val="22"/>
              </w:rPr>
              <w:tab/>
            </w:r>
            <w:r w:rsidR="0038129A" w:rsidRPr="00D93754">
              <w:rPr>
                <w:rStyle w:val="Hyperlink"/>
                <w:b/>
                <w:noProof/>
              </w:rPr>
              <w:t>Definitions, Acronyms, and Abbreviations – See Appendix A: Glossary</w:t>
            </w:r>
            <w:r w:rsidR="0038129A">
              <w:rPr>
                <w:noProof/>
                <w:webHidden/>
              </w:rPr>
              <w:tab/>
            </w:r>
            <w:r w:rsidR="0038129A">
              <w:rPr>
                <w:noProof/>
                <w:webHidden/>
              </w:rPr>
              <w:fldChar w:fldCharType="begin"/>
            </w:r>
            <w:r w:rsidR="0038129A">
              <w:rPr>
                <w:noProof/>
                <w:webHidden/>
              </w:rPr>
              <w:instrText xml:space="preserve"> PAGEREF _Toc462735642 \h </w:instrText>
            </w:r>
            <w:r w:rsidR="0038129A">
              <w:rPr>
                <w:noProof/>
                <w:webHidden/>
              </w:rPr>
            </w:r>
            <w:r w:rsidR="0038129A">
              <w:rPr>
                <w:noProof/>
                <w:webHidden/>
              </w:rPr>
              <w:fldChar w:fldCharType="separate"/>
            </w:r>
            <w:r w:rsidR="0038129A">
              <w:rPr>
                <w:noProof/>
                <w:webHidden/>
              </w:rPr>
              <w:t>2</w:t>
            </w:r>
            <w:r w:rsidR="0038129A">
              <w:rPr>
                <w:noProof/>
                <w:webHidden/>
              </w:rPr>
              <w:fldChar w:fldCharType="end"/>
            </w:r>
          </w:hyperlink>
        </w:p>
        <w:p w:rsidR="0038129A" w:rsidRDefault="00DE139B">
          <w:pPr>
            <w:pStyle w:val="TOC2"/>
            <w:tabs>
              <w:tab w:val="left" w:pos="880"/>
              <w:tab w:val="right" w:leader="dot" w:pos="9350"/>
            </w:tabs>
            <w:rPr>
              <w:noProof/>
              <w:sz w:val="22"/>
              <w:szCs w:val="22"/>
            </w:rPr>
          </w:pPr>
          <w:hyperlink w:anchor="_Toc462735643" w:history="1">
            <w:r w:rsidR="0038129A" w:rsidRPr="00D93754">
              <w:rPr>
                <w:rStyle w:val="Hyperlink"/>
                <w:b/>
                <w:noProof/>
              </w:rPr>
              <w:t>1.4</w:t>
            </w:r>
            <w:r w:rsidR="0038129A">
              <w:rPr>
                <w:noProof/>
                <w:sz w:val="22"/>
                <w:szCs w:val="22"/>
              </w:rPr>
              <w:tab/>
            </w:r>
            <w:r w:rsidR="0038129A" w:rsidRPr="00D93754">
              <w:rPr>
                <w:rStyle w:val="Hyperlink"/>
                <w:b/>
                <w:noProof/>
              </w:rPr>
              <w:t>References</w:t>
            </w:r>
            <w:r w:rsidR="0038129A">
              <w:rPr>
                <w:noProof/>
                <w:webHidden/>
              </w:rPr>
              <w:tab/>
            </w:r>
            <w:r w:rsidR="0038129A">
              <w:rPr>
                <w:noProof/>
                <w:webHidden/>
              </w:rPr>
              <w:fldChar w:fldCharType="begin"/>
            </w:r>
            <w:r w:rsidR="0038129A">
              <w:rPr>
                <w:noProof/>
                <w:webHidden/>
              </w:rPr>
              <w:instrText xml:space="preserve"> PAGEREF _Toc462735643 \h </w:instrText>
            </w:r>
            <w:r w:rsidR="0038129A">
              <w:rPr>
                <w:noProof/>
                <w:webHidden/>
              </w:rPr>
            </w:r>
            <w:r w:rsidR="0038129A">
              <w:rPr>
                <w:noProof/>
                <w:webHidden/>
              </w:rPr>
              <w:fldChar w:fldCharType="separate"/>
            </w:r>
            <w:r w:rsidR="0038129A">
              <w:rPr>
                <w:noProof/>
                <w:webHidden/>
              </w:rPr>
              <w:t>2</w:t>
            </w:r>
            <w:r w:rsidR="0038129A">
              <w:rPr>
                <w:noProof/>
                <w:webHidden/>
              </w:rPr>
              <w:fldChar w:fldCharType="end"/>
            </w:r>
          </w:hyperlink>
        </w:p>
        <w:p w:rsidR="0038129A" w:rsidRDefault="00DE139B">
          <w:pPr>
            <w:pStyle w:val="TOC2"/>
            <w:tabs>
              <w:tab w:val="left" w:pos="880"/>
              <w:tab w:val="right" w:leader="dot" w:pos="9350"/>
            </w:tabs>
            <w:rPr>
              <w:noProof/>
              <w:sz w:val="22"/>
              <w:szCs w:val="22"/>
            </w:rPr>
          </w:pPr>
          <w:hyperlink w:anchor="_Toc462735644" w:history="1">
            <w:r w:rsidR="0038129A" w:rsidRPr="00D93754">
              <w:rPr>
                <w:rStyle w:val="Hyperlink"/>
                <w:b/>
                <w:noProof/>
              </w:rPr>
              <w:t>1.5</w:t>
            </w:r>
            <w:r w:rsidR="0038129A">
              <w:rPr>
                <w:noProof/>
                <w:sz w:val="22"/>
                <w:szCs w:val="22"/>
              </w:rPr>
              <w:tab/>
            </w:r>
            <w:r w:rsidR="0038129A" w:rsidRPr="00D93754">
              <w:rPr>
                <w:rStyle w:val="Hyperlink"/>
                <w:b/>
                <w:noProof/>
              </w:rPr>
              <w:t>Overview</w:t>
            </w:r>
            <w:r w:rsidR="0038129A">
              <w:rPr>
                <w:noProof/>
                <w:webHidden/>
              </w:rPr>
              <w:tab/>
            </w:r>
            <w:r w:rsidR="0038129A">
              <w:rPr>
                <w:noProof/>
                <w:webHidden/>
              </w:rPr>
              <w:fldChar w:fldCharType="begin"/>
            </w:r>
            <w:r w:rsidR="0038129A">
              <w:rPr>
                <w:noProof/>
                <w:webHidden/>
              </w:rPr>
              <w:instrText xml:space="preserve"> PAGEREF _Toc462735644 \h </w:instrText>
            </w:r>
            <w:r w:rsidR="0038129A">
              <w:rPr>
                <w:noProof/>
                <w:webHidden/>
              </w:rPr>
            </w:r>
            <w:r w:rsidR="0038129A">
              <w:rPr>
                <w:noProof/>
                <w:webHidden/>
              </w:rPr>
              <w:fldChar w:fldCharType="separate"/>
            </w:r>
            <w:r w:rsidR="0038129A">
              <w:rPr>
                <w:noProof/>
                <w:webHidden/>
              </w:rPr>
              <w:t>3</w:t>
            </w:r>
            <w:r w:rsidR="0038129A">
              <w:rPr>
                <w:noProof/>
                <w:webHidden/>
              </w:rPr>
              <w:fldChar w:fldCharType="end"/>
            </w:r>
          </w:hyperlink>
        </w:p>
        <w:p w:rsidR="0038129A" w:rsidRDefault="00DE139B">
          <w:pPr>
            <w:pStyle w:val="TOC1"/>
            <w:tabs>
              <w:tab w:val="left" w:pos="440"/>
              <w:tab w:val="right" w:leader="dot" w:pos="9350"/>
            </w:tabs>
            <w:rPr>
              <w:noProof/>
              <w:sz w:val="22"/>
              <w:szCs w:val="22"/>
            </w:rPr>
          </w:pPr>
          <w:hyperlink w:anchor="_Toc462735645" w:history="1">
            <w:r w:rsidR="0038129A" w:rsidRPr="00D93754">
              <w:rPr>
                <w:rStyle w:val="Hyperlink"/>
                <w:rFonts w:ascii="Times New Roman" w:hAnsi="Times New Roman" w:cs="Times New Roman"/>
                <w:b/>
                <w:noProof/>
              </w:rPr>
              <w:t>2.</w:t>
            </w:r>
            <w:r w:rsidR="0038129A">
              <w:rPr>
                <w:noProof/>
                <w:sz w:val="22"/>
                <w:szCs w:val="22"/>
              </w:rPr>
              <w:tab/>
            </w:r>
            <w:r w:rsidR="0038129A" w:rsidRPr="00D93754">
              <w:rPr>
                <w:rStyle w:val="Hyperlink"/>
                <w:rFonts w:ascii="Times New Roman" w:hAnsi="Times New Roman" w:cs="Times New Roman"/>
                <w:b/>
                <w:noProof/>
              </w:rPr>
              <w:t>Overview Description</w:t>
            </w:r>
            <w:r w:rsidR="0038129A">
              <w:rPr>
                <w:noProof/>
                <w:webHidden/>
              </w:rPr>
              <w:tab/>
            </w:r>
            <w:r w:rsidR="0038129A">
              <w:rPr>
                <w:noProof/>
                <w:webHidden/>
              </w:rPr>
              <w:fldChar w:fldCharType="begin"/>
            </w:r>
            <w:r w:rsidR="0038129A">
              <w:rPr>
                <w:noProof/>
                <w:webHidden/>
              </w:rPr>
              <w:instrText xml:space="preserve"> PAGEREF _Toc462735645 \h </w:instrText>
            </w:r>
            <w:r w:rsidR="0038129A">
              <w:rPr>
                <w:noProof/>
                <w:webHidden/>
              </w:rPr>
            </w:r>
            <w:r w:rsidR="0038129A">
              <w:rPr>
                <w:noProof/>
                <w:webHidden/>
              </w:rPr>
              <w:fldChar w:fldCharType="separate"/>
            </w:r>
            <w:r w:rsidR="0038129A">
              <w:rPr>
                <w:noProof/>
                <w:webHidden/>
              </w:rPr>
              <w:t>4</w:t>
            </w:r>
            <w:r w:rsidR="0038129A">
              <w:rPr>
                <w:noProof/>
                <w:webHidden/>
              </w:rPr>
              <w:fldChar w:fldCharType="end"/>
            </w:r>
          </w:hyperlink>
        </w:p>
        <w:p w:rsidR="0038129A" w:rsidRDefault="00DE139B">
          <w:pPr>
            <w:pStyle w:val="TOC2"/>
            <w:tabs>
              <w:tab w:val="left" w:pos="880"/>
              <w:tab w:val="right" w:leader="dot" w:pos="9350"/>
            </w:tabs>
            <w:rPr>
              <w:noProof/>
              <w:sz w:val="22"/>
              <w:szCs w:val="22"/>
            </w:rPr>
          </w:pPr>
          <w:hyperlink w:anchor="_Toc462735646" w:history="1">
            <w:r w:rsidR="0038129A" w:rsidRPr="00D93754">
              <w:rPr>
                <w:rStyle w:val="Hyperlink"/>
                <w:b/>
                <w:noProof/>
              </w:rPr>
              <w:t>2.1</w:t>
            </w:r>
            <w:r w:rsidR="0038129A">
              <w:rPr>
                <w:noProof/>
                <w:sz w:val="22"/>
                <w:szCs w:val="22"/>
              </w:rPr>
              <w:tab/>
            </w:r>
            <w:r w:rsidR="0038129A" w:rsidRPr="00D93754">
              <w:rPr>
                <w:rStyle w:val="Hyperlink"/>
                <w:b/>
                <w:noProof/>
              </w:rPr>
              <w:t>Product Perspective</w:t>
            </w:r>
            <w:r w:rsidR="0038129A">
              <w:rPr>
                <w:noProof/>
                <w:webHidden/>
              </w:rPr>
              <w:tab/>
            </w:r>
            <w:r w:rsidR="0038129A">
              <w:rPr>
                <w:noProof/>
                <w:webHidden/>
              </w:rPr>
              <w:fldChar w:fldCharType="begin"/>
            </w:r>
            <w:r w:rsidR="0038129A">
              <w:rPr>
                <w:noProof/>
                <w:webHidden/>
              </w:rPr>
              <w:instrText xml:space="preserve"> PAGEREF _Toc462735646 \h </w:instrText>
            </w:r>
            <w:r w:rsidR="0038129A">
              <w:rPr>
                <w:noProof/>
                <w:webHidden/>
              </w:rPr>
            </w:r>
            <w:r w:rsidR="0038129A">
              <w:rPr>
                <w:noProof/>
                <w:webHidden/>
              </w:rPr>
              <w:fldChar w:fldCharType="separate"/>
            </w:r>
            <w:r w:rsidR="0038129A">
              <w:rPr>
                <w:noProof/>
                <w:webHidden/>
              </w:rPr>
              <w:t>4</w:t>
            </w:r>
            <w:r w:rsidR="0038129A">
              <w:rPr>
                <w:noProof/>
                <w:webHidden/>
              </w:rPr>
              <w:fldChar w:fldCharType="end"/>
            </w:r>
          </w:hyperlink>
        </w:p>
        <w:p w:rsidR="0038129A" w:rsidRDefault="00DE139B">
          <w:pPr>
            <w:pStyle w:val="TOC2"/>
            <w:tabs>
              <w:tab w:val="left" w:pos="880"/>
              <w:tab w:val="right" w:leader="dot" w:pos="9350"/>
            </w:tabs>
            <w:rPr>
              <w:noProof/>
              <w:sz w:val="22"/>
              <w:szCs w:val="22"/>
            </w:rPr>
          </w:pPr>
          <w:hyperlink w:anchor="_Toc462735647" w:history="1">
            <w:r w:rsidR="0038129A" w:rsidRPr="00D93754">
              <w:rPr>
                <w:rStyle w:val="Hyperlink"/>
                <w:b/>
                <w:noProof/>
              </w:rPr>
              <w:t>2.2</w:t>
            </w:r>
            <w:r w:rsidR="0038129A">
              <w:rPr>
                <w:noProof/>
                <w:sz w:val="22"/>
                <w:szCs w:val="22"/>
              </w:rPr>
              <w:tab/>
            </w:r>
            <w:r w:rsidR="0038129A" w:rsidRPr="00D93754">
              <w:rPr>
                <w:rStyle w:val="Hyperlink"/>
                <w:b/>
                <w:noProof/>
              </w:rPr>
              <w:t>Product Functions</w:t>
            </w:r>
            <w:r w:rsidR="0038129A">
              <w:rPr>
                <w:noProof/>
                <w:webHidden/>
              </w:rPr>
              <w:tab/>
            </w:r>
            <w:r w:rsidR="0038129A">
              <w:rPr>
                <w:noProof/>
                <w:webHidden/>
              </w:rPr>
              <w:fldChar w:fldCharType="begin"/>
            </w:r>
            <w:r w:rsidR="0038129A">
              <w:rPr>
                <w:noProof/>
                <w:webHidden/>
              </w:rPr>
              <w:instrText xml:space="preserve"> PAGEREF _Toc462735647 \h </w:instrText>
            </w:r>
            <w:r w:rsidR="0038129A">
              <w:rPr>
                <w:noProof/>
                <w:webHidden/>
              </w:rPr>
            </w:r>
            <w:r w:rsidR="0038129A">
              <w:rPr>
                <w:noProof/>
                <w:webHidden/>
              </w:rPr>
              <w:fldChar w:fldCharType="separate"/>
            </w:r>
            <w:r w:rsidR="0038129A">
              <w:rPr>
                <w:noProof/>
                <w:webHidden/>
              </w:rPr>
              <w:t>6</w:t>
            </w:r>
            <w:r w:rsidR="0038129A">
              <w:rPr>
                <w:noProof/>
                <w:webHidden/>
              </w:rPr>
              <w:fldChar w:fldCharType="end"/>
            </w:r>
          </w:hyperlink>
        </w:p>
        <w:p w:rsidR="0038129A" w:rsidRDefault="00DE139B">
          <w:pPr>
            <w:pStyle w:val="TOC2"/>
            <w:tabs>
              <w:tab w:val="left" w:pos="880"/>
              <w:tab w:val="right" w:leader="dot" w:pos="9350"/>
            </w:tabs>
            <w:rPr>
              <w:noProof/>
              <w:sz w:val="22"/>
              <w:szCs w:val="22"/>
            </w:rPr>
          </w:pPr>
          <w:hyperlink w:anchor="_Toc462735648" w:history="1">
            <w:r w:rsidR="0038129A" w:rsidRPr="00D93754">
              <w:rPr>
                <w:rStyle w:val="Hyperlink"/>
                <w:b/>
                <w:noProof/>
              </w:rPr>
              <w:t>2.3</w:t>
            </w:r>
            <w:r w:rsidR="0038129A">
              <w:rPr>
                <w:noProof/>
                <w:sz w:val="22"/>
                <w:szCs w:val="22"/>
              </w:rPr>
              <w:tab/>
            </w:r>
            <w:r w:rsidR="0038129A" w:rsidRPr="00D93754">
              <w:rPr>
                <w:rStyle w:val="Hyperlink"/>
                <w:b/>
                <w:noProof/>
              </w:rPr>
              <w:t>User Characteristics</w:t>
            </w:r>
            <w:r w:rsidR="0038129A">
              <w:rPr>
                <w:noProof/>
                <w:webHidden/>
              </w:rPr>
              <w:tab/>
            </w:r>
            <w:r w:rsidR="0038129A">
              <w:rPr>
                <w:noProof/>
                <w:webHidden/>
              </w:rPr>
              <w:fldChar w:fldCharType="begin"/>
            </w:r>
            <w:r w:rsidR="0038129A">
              <w:rPr>
                <w:noProof/>
                <w:webHidden/>
              </w:rPr>
              <w:instrText xml:space="preserve"> PAGEREF _Toc462735648 \h </w:instrText>
            </w:r>
            <w:r w:rsidR="0038129A">
              <w:rPr>
                <w:noProof/>
                <w:webHidden/>
              </w:rPr>
            </w:r>
            <w:r w:rsidR="0038129A">
              <w:rPr>
                <w:noProof/>
                <w:webHidden/>
              </w:rPr>
              <w:fldChar w:fldCharType="separate"/>
            </w:r>
            <w:r w:rsidR="0038129A">
              <w:rPr>
                <w:noProof/>
                <w:webHidden/>
              </w:rPr>
              <w:t>7</w:t>
            </w:r>
            <w:r w:rsidR="0038129A">
              <w:rPr>
                <w:noProof/>
                <w:webHidden/>
              </w:rPr>
              <w:fldChar w:fldCharType="end"/>
            </w:r>
          </w:hyperlink>
        </w:p>
        <w:p w:rsidR="0038129A" w:rsidRDefault="00DE139B">
          <w:pPr>
            <w:pStyle w:val="TOC2"/>
            <w:tabs>
              <w:tab w:val="left" w:pos="880"/>
              <w:tab w:val="right" w:leader="dot" w:pos="9350"/>
            </w:tabs>
            <w:rPr>
              <w:noProof/>
              <w:sz w:val="22"/>
              <w:szCs w:val="22"/>
            </w:rPr>
          </w:pPr>
          <w:hyperlink w:anchor="_Toc462735649" w:history="1">
            <w:r w:rsidR="0038129A" w:rsidRPr="00D93754">
              <w:rPr>
                <w:rStyle w:val="Hyperlink"/>
                <w:b/>
                <w:noProof/>
              </w:rPr>
              <w:t>2.4</w:t>
            </w:r>
            <w:r w:rsidR="0038129A">
              <w:rPr>
                <w:noProof/>
                <w:sz w:val="22"/>
                <w:szCs w:val="22"/>
              </w:rPr>
              <w:tab/>
            </w:r>
            <w:r w:rsidR="0038129A" w:rsidRPr="00D93754">
              <w:rPr>
                <w:rStyle w:val="Hyperlink"/>
                <w:b/>
                <w:noProof/>
              </w:rPr>
              <w:t>Constraints</w:t>
            </w:r>
            <w:r w:rsidR="0038129A">
              <w:rPr>
                <w:noProof/>
                <w:webHidden/>
              </w:rPr>
              <w:tab/>
            </w:r>
            <w:r w:rsidR="0038129A">
              <w:rPr>
                <w:noProof/>
                <w:webHidden/>
              </w:rPr>
              <w:fldChar w:fldCharType="begin"/>
            </w:r>
            <w:r w:rsidR="0038129A">
              <w:rPr>
                <w:noProof/>
                <w:webHidden/>
              </w:rPr>
              <w:instrText xml:space="preserve"> PAGEREF _Toc462735649 \h </w:instrText>
            </w:r>
            <w:r w:rsidR="0038129A">
              <w:rPr>
                <w:noProof/>
                <w:webHidden/>
              </w:rPr>
            </w:r>
            <w:r w:rsidR="0038129A">
              <w:rPr>
                <w:noProof/>
                <w:webHidden/>
              </w:rPr>
              <w:fldChar w:fldCharType="separate"/>
            </w:r>
            <w:r w:rsidR="0038129A">
              <w:rPr>
                <w:noProof/>
                <w:webHidden/>
              </w:rPr>
              <w:t>7</w:t>
            </w:r>
            <w:r w:rsidR="0038129A">
              <w:rPr>
                <w:noProof/>
                <w:webHidden/>
              </w:rPr>
              <w:fldChar w:fldCharType="end"/>
            </w:r>
          </w:hyperlink>
        </w:p>
        <w:p w:rsidR="0038129A" w:rsidRDefault="00DE139B">
          <w:pPr>
            <w:pStyle w:val="TOC2"/>
            <w:tabs>
              <w:tab w:val="left" w:pos="880"/>
              <w:tab w:val="right" w:leader="dot" w:pos="9350"/>
            </w:tabs>
            <w:rPr>
              <w:noProof/>
              <w:sz w:val="22"/>
              <w:szCs w:val="22"/>
            </w:rPr>
          </w:pPr>
          <w:hyperlink w:anchor="_Toc462735650" w:history="1">
            <w:r w:rsidR="0038129A" w:rsidRPr="00D93754">
              <w:rPr>
                <w:rStyle w:val="Hyperlink"/>
                <w:b/>
                <w:noProof/>
              </w:rPr>
              <w:t>2.5</w:t>
            </w:r>
            <w:r w:rsidR="0038129A">
              <w:rPr>
                <w:noProof/>
                <w:sz w:val="22"/>
                <w:szCs w:val="22"/>
              </w:rPr>
              <w:tab/>
            </w:r>
            <w:r w:rsidR="0038129A" w:rsidRPr="00D93754">
              <w:rPr>
                <w:rStyle w:val="Hyperlink"/>
                <w:b/>
                <w:noProof/>
              </w:rPr>
              <w:t>Assumptions and Dependencies</w:t>
            </w:r>
            <w:r w:rsidR="0038129A">
              <w:rPr>
                <w:noProof/>
                <w:webHidden/>
              </w:rPr>
              <w:tab/>
            </w:r>
            <w:r w:rsidR="0038129A">
              <w:rPr>
                <w:noProof/>
                <w:webHidden/>
              </w:rPr>
              <w:fldChar w:fldCharType="begin"/>
            </w:r>
            <w:r w:rsidR="0038129A">
              <w:rPr>
                <w:noProof/>
                <w:webHidden/>
              </w:rPr>
              <w:instrText xml:space="preserve"> PAGEREF _Toc462735650 \h </w:instrText>
            </w:r>
            <w:r w:rsidR="0038129A">
              <w:rPr>
                <w:noProof/>
                <w:webHidden/>
              </w:rPr>
            </w:r>
            <w:r w:rsidR="0038129A">
              <w:rPr>
                <w:noProof/>
                <w:webHidden/>
              </w:rPr>
              <w:fldChar w:fldCharType="separate"/>
            </w:r>
            <w:r w:rsidR="0038129A">
              <w:rPr>
                <w:noProof/>
                <w:webHidden/>
              </w:rPr>
              <w:t>7</w:t>
            </w:r>
            <w:r w:rsidR="0038129A">
              <w:rPr>
                <w:noProof/>
                <w:webHidden/>
              </w:rPr>
              <w:fldChar w:fldCharType="end"/>
            </w:r>
          </w:hyperlink>
        </w:p>
        <w:p w:rsidR="0038129A" w:rsidRDefault="00DE139B">
          <w:pPr>
            <w:pStyle w:val="TOC1"/>
            <w:tabs>
              <w:tab w:val="left" w:pos="440"/>
              <w:tab w:val="right" w:leader="dot" w:pos="9350"/>
            </w:tabs>
            <w:rPr>
              <w:noProof/>
              <w:sz w:val="22"/>
              <w:szCs w:val="22"/>
            </w:rPr>
          </w:pPr>
          <w:hyperlink w:anchor="_Toc462735651" w:history="1">
            <w:r w:rsidR="0038129A" w:rsidRPr="00D93754">
              <w:rPr>
                <w:rStyle w:val="Hyperlink"/>
                <w:b/>
                <w:noProof/>
              </w:rPr>
              <w:t>3.</w:t>
            </w:r>
            <w:r w:rsidR="0038129A">
              <w:rPr>
                <w:noProof/>
                <w:sz w:val="22"/>
                <w:szCs w:val="22"/>
              </w:rPr>
              <w:tab/>
            </w:r>
            <w:r w:rsidR="0038129A" w:rsidRPr="00D93754">
              <w:rPr>
                <w:rStyle w:val="Hyperlink"/>
                <w:b/>
                <w:noProof/>
              </w:rPr>
              <w:t>Systems Requirements</w:t>
            </w:r>
            <w:r w:rsidR="0038129A">
              <w:rPr>
                <w:noProof/>
                <w:webHidden/>
              </w:rPr>
              <w:tab/>
            </w:r>
            <w:r w:rsidR="0038129A">
              <w:rPr>
                <w:noProof/>
                <w:webHidden/>
              </w:rPr>
              <w:fldChar w:fldCharType="begin"/>
            </w:r>
            <w:r w:rsidR="0038129A">
              <w:rPr>
                <w:noProof/>
                <w:webHidden/>
              </w:rPr>
              <w:instrText xml:space="preserve"> PAGEREF _Toc462735651 \h </w:instrText>
            </w:r>
            <w:r w:rsidR="0038129A">
              <w:rPr>
                <w:noProof/>
                <w:webHidden/>
              </w:rPr>
            </w:r>
            <w:r w:rsidR="0038129A">
              <w:rPr>
                <w:noProof/>
                <w:webHidden/>
              </w:rPr>
              <w:fldChar w:fldCharType="separate"/>
            </w:r>
            <w:r w:rsidR="0038129A">
              <w:rPr>
                <w:noProof/>
                <w:webHidden/>
              </w:rPr>
              <w:t>8</w:t>
            </w:r>
            <w:r w:rsidR="0038129A">
              <w:rPr>
                <w:noProof/>
                <w:webHidden/>
              </w:rPr>
              <w:fldChar w:fldCharType="end"/>
            </w:r>
          </w:hyperlink>
        </w:p>
        <w:p w:rsidR="0038129A" w:rsidRDefault="00DE139B">
          <w:pPr>
            <w:pStyle w:val="TOC2"/>
            <w:tabs>
              <w:tab w:val="left" w:pos="880"/>
              <w:tab w:val="right" w:leader="dot" w:pos="9350"/>
            </w:tabs>
            <w:rPr>
              <w:noProof/>
              <w:sz w:val="22"/>
              <w:szCs w:val="22"/>
            </w:rPr>
          </w:pPr>
          <w:hyperlink w:anchor="_Toc462735652" w:history="1">
            <w:r w:rsidR="0038129A" w:rsidRPr="00D93754">
              <w:rPr>
                <w:rStyle w:val="Hyperlink"/>
                <w:b/>
                <w:noProof/>
              </w:rPr>
              <w:t xml:space="preserve">3.1 </w:t>
            </w:r>
            <w:r w:rsidR="0038129A">
              <w:rPr>
                <w:noProof/>
                <w:sz w:val="22"/>
                <w:szCs w:val="22"/>
              </w:rPr>
              <w:tab/>
            </w:r>
            <w:r w:rsidR="0038129A" w:rsidRPr="00D93754">
              <w:rPr>
                <w:rStyle w:val="Hyperlink"/>
                <w:b/>
                <w:noProof/>
              </w:rPr>
              <w:t>Interface Requirements</w:t>
            </w:r>
            <w:r w:rsidR="0038129A">
              <w:rPr>
                <w:noProof/>
                <w:webHidden/>
              </w:rPr>
              <w:tab/>
            </w:r>
            <w:r w:rsidR="0038129A">
              <w:rPr>
                <w:noProof/>
                <w:webHidden/>
              </w:rPr>
              <w:fldChar w:fldCharType="begin"/>
            </w:r>
            <w:r w:rsidR="0038129A">
              <w:rPr>
                <w:noProof/>
                <w:webHidden/>
              </w:rPr>
              <w:instrText xml:space="preserve"> PAGEREF _Toc462735652 \h </w:instrText>
            </w:r>
            <w:r w:rsidR="0038129A">
              <w:rPr>
                <w:noProof/>
                <w:webHidden/>
              </w:rPr>
            </w:r>
            <w:r w:rsidR="0038129A">
              <w:rPr>
                <w:noProof/>
                <w:webHidden/>
              </w:rPr>
              <w:fldChar w:fldCharType="separate"/>
            </w:r>
            <w:r w:rsidR="0038129A">
              <w:rPr>
                <w:noProof/>
                <w:webHidden/>
              </w:rPr>
              <w:t>8</w:t>
            </w:r>
            <w:r w:rsidR="0038129A">
              <w:rPr>
                <w:noProof/>
                <w:webHidden/>
              </w:rPr>
              <w:fldChar w:fldCharType="end"/>
            </w:r>
          </w:hyperlink>
        </w:p>
        <w:p w:rsidR="0038129A" w:rsidRDefault="00DE139B">
          <w:pPr>
            <w:pStyle w:val="TOC3"/>
            <w:tabs>
              <w:tab w:val="left" w:pos="1100"/>
              <w:tab w:val="right" w:leader="dot" w:pos="9350"/>
            </w:tabs>
            <w:rPr>
              <w:noProof/>
              <w:sz w:val="22"/>
              <w:szCs w:val="22"/>
            </w:rPr>
          </w:pPr>
          <w:hyperlink w:anchor="_Toc462735653" w:history="1">
            <w:r w:rsidR="0038129A" w:rsidRPr="00D93754">
              <w:rPr>
                <w:rStyle w:val="Hyperlink"/>
                <w:b/>
                <w:noProof/>
              </w:rPr>
              <w:t>3.1.1</w:t>
            </w:r>
            <w:r w:rsidR="0038129A">
              <w:rPr>
                <w:noProof/>
                <w:sz w:val="22"/>
                <w:szCs w:val="22"/>
              </w:rPr>
              <w:tab/>
            </w:r>
            <w:r w:rsidR="0038129A" w:rsidRPr="00D93754">
              <w:rPr>
                <w:rStyle w:val="Hyperlink"/>
                <w:b/>
                <w:noProof/>
              </w:rPr>
              <w:t>User Interfaces</w:t>
            </w:r>
            <w:r w:rsidR="0038129A">
              <w:rPr>
                <w:noProof/>
                <w:webHidden/>
              </w:rPr>
              <w:tab/>
            </w:r>
            <w:r w:rsidR="0038129A">
              <w:rPr>
                <w:noProof/>
                <w:webHidden/>
              </w:rPr>
              <w:fldChar w:fldCharType="begin"/>
            </w:r>
            <w:r w:rsidR="0038129A">
              <w:rPr>
                <w:noProof/>
                <w:webHidden/>
              </w:rPr>
              <w:instrText xml:space="preserve"> PAGEREF _Toc462735653 \h </w:instrText>
            </w:r>
            <w:r w:rsidR="0038129A">
              <w:rPr>
                <w:noProof/>
                <w:webHidden/>
              </w:rPr>
            </w:r>
            <w:r w:rsidR="0038129A">
              <w:rPr>
                <w:noProof/>
                <w:webHidden/>
              </w:rPr>
              <w:fldChar w:fldCharType="separate"/>
            </w:r>
            <w:r w:rsidR="0038129A">
              <w:rPr>
                <w:noProof/>
                <w:webHidden/>
              </w:rPr>
              <w:t>8</w:t>
            </w:r>
            <w:r w:rsidR="0038129A">
              <w:rPr>
                <w:noProof/>
                <w:webHidden/>
              </w:rPr>
              <w:fldChar w:fldCharType="end"/>
            </w:r>
          </w:hyperlink>
        </w:p>
        <w:p w:rsidR="0038129A" w:rsidRDefault="00DE139B">
          <w:pPr>
            <w:pStyle w:val="TOC3"/>
            <w:tabs>
              <w:tab w:val="left" w:pos="1100"/>
              <w:tab w:val="right" w:leader="dot" w:pos="9350"/>
            </w:tabs>
            <w:rPr>
              <w:noProof/>
              <w:sz w:val="22"/>
              <w:szCs w:val="22"/>
            </w:rPr>
          </w:pPr>
          <w:hyperlink w:anchor="_Toc462735654" w:history="1">
            <w:r w:rsidR="0038129A" w:rsidRPr="00D93754">
              <w:rPr>
                <w:rStyle w:val="Hyperlink"/>
                <w:b/>
                <w:noProof/>
              </w:rPr>
              <w:t>3.1.2</w:t>
            </w:r>
            <w:r w:rsidR="0038129A">
              <w:rPr>
                <w:noProof/>
                <w:sz w:val="22"/>
                <w:szCs w:val="22"/>
              </w:rPr>
              <w:tab/>
            </w:r>
            <w:r w:rsidR="0038129A" w:rsidRPr="00D93754">
              <w:rPr>
                <w:rStyle w:val="Hyperlink"/>
                <w:b/>
                <w:noProof/>
              </w:rPr>
              <w:t>Hardware Interfaces</w:t>
            </w:r>
            <w:r w:rsidR="0038129A">
              <w:rPr>
                <w:noProof/>
                <w:webHidden/>
              </w:rPr>
              <w:tab/>
            </w:r>
            <w:r w:rsidR="0038129A">
              <w:rPr>
                <w:noProof/>
                <w:webHidden/>
              </w:rPr>
              <w:fldChar w:fldCharType="begin"/>
            </w:r>
            <w:r w:rsidR="0038129A">
              <w:rPr>
                <w:noProof/>
                <w:webHidden/>
              </w:rPr>
              <w:instrText xml:space="preserve"> PAGEREF _Toc462735654 \h </w:instrText>
            </w:r>
            <w:r w:rsidR="0038129A">
              <w:rPr>
                <w:noProof/>
                <w:webHidden/>
              </w:rPr>
            </w:r>
            <w:r w:rsidR="0038129A">
              <w:rPr>
                <w:noProof/>
                <w:webHidden/>
              </w:rPr>
              <w:fldChar w:fldCharType="separate"/>
            </w:r>
            <w:r w:rsidR="0038129A">
              <w:rPr>
                <w:noProof/>
                <w:webHidden/>
              </w:rPr>
              <w:t>8</w:t>
            </w:r>
            <w:r w:rsidR="0038129A">
              <w:rPr>
                <w:noProof/>
                <w:webHidden/>
              </w:rPr>
              <w:fldChar w:fldCharType="end"/>
            </w:r>
          </w:hyperlink>
        </w:p>
        <w:p w:rsidR="0038129A" w:rsidRDefault="00DE139B">
          <w:pPr>
            <w:pStyle w:val="TOC3"/>
            <w:tabs>
              <w:tab w:val="left" w:pos="1100"/>
              <w:tab w:val="right" w:leader="dot" w:pos="9350"/>
            </w:tabs>
            <w:rPr>
              <w:noProof/>
              <w:sz w:val="22"/>
              <w:szCs w:val="22"/>
            </w:rPr>
          </w:pPr>
          <w:hyperlink w:anchor="_Toc462735655" w:history="1">
            <w:r w:rsidR="0038129A" w:rsidRPr="00D93754">
              <w:rPr>
                <w:rStyle w:val="Hyperlink"/>
                <w:b/>
                <w:noProof/>
              </w:rPr>
              <w:t>3.1.3</w:t>
            </w:r>
            <w:r w:rsidR="0038129A">
              <w:rPr>
                <w:noProof/>
                <w:sz w:val="22"/>
                <w:szCs w:val="22"/>
              </w:rPr>
              <w:tab/>
            </w:r>
            <w:r w:rsidR="0038129A" w:rsidRPr="00D93754">
              <w:rPr>
                <w:rStyle w:val="Hyperlink"/>
                <w:b/>
                <w:noProof/>
              </w:rPr>
              <w:t>Software Interfaces</w:t>
            </w:r>
            <w:r w:rsidR="0038129A">
              <w:rPr>
                <w:noProof/>
                <w:webHidden/>
              </w:rPr>
              <w:tab/>
            </w:r>
            <w:r w:rsidR="0038129A">
              <w:rPr>
                <w:noProof/>
                <w:webHidden/>
              </w:rPr>
              <w:fldChar w:fldCharType="begin"/>
            </w:r>
            <w:r w:rsidR="0038129A">
              <w:rPr>
                <w:noProof/>
                <w:webHidden/>
              </w:rPr>
              <w:instrText xml:space="preserve"> PAGEREF _Toc462735655 \h </w:instrText>
            </w:r>
            <w:r w:rsidR="0038129A">
              <w:rPr>
                <w:noProof/>
                <w:webHidden/>
              </w:rPr>
            </w:r>
            <w:r w:rsidR="0038129A">
              <w:rPr>
                <w:noProof/>
                <w:webHidden/>
              </w:rPr>
              <w:fldChar w:fldCharType="separate"/>
            </w:r>
            <w:r w:rsidR="0038129A">
              <w:rPr>
                <w:noProof/>
                <w:webHidden/>
              </w:rPr>
              <w:t>8</w:t>
            </w:r>
            <w:r w:rsidR="0038129A">
              <w:rPr>
                <w:noProof/>
                <w:webHidden/>
              </w:rPr>
              <w:fldChar w:fldCharType="end"/>
            </w:r>
          </w:hyperlink>
        </w:p>
        <w:p w:rsidR="0038129A" w:rsidRDefault="00DE139B">
          <w:pPr>
            <w:pStyle w:val="TOC3"/>
            <w:tabs>
              <w:tab w:val="left" w:pos="1100"/>
              <w:tab w:val="right" w:leader="dot" w:pos="9350"/>
            </w:tabs>
            <w:rPr>
              <w:noProof/>
              <w:sz w:val="22"/>
              <w:szCs w:val="22"/>
            </w:rPr>
          </w:pPr>
          <w:hyperlink w:anchor="_Toc462735656" w:history="1">
            <w:r w:rsidR="0038129A" w:rsidRPr="00D93754">
              <w:rPr>
                <w:rStyle w:val="Hyperlink"/>
                <w:b/>
                <w:noProof/>
              </w:rPr>
              <w:t>3.1.5</w:t>
            </w:r>
            <w:r w:rsidR="0038129A">
              <w:rPr>
                <w:noProof/>
                <w:sz w:val="22"/>
                <w:szCs w:val="22"/>
              </w:rPr>
              <w:tab/>
            </w:r>
            <w:r w:rsidR="0038129A" w:rsidRPr="00D93754">
              <w:rPr>
                <w:rStyle w:val="Hyperlink"/>
                <w:b/>
                <w:noProof/>
              </w:rPr>
              <w:t>Communication Interfaces</w:t>
            </w:r>
            <w:r w:rsidR="0038129A">
              <w:rPr>
                <w:noProof/>
                <w:webHidden/>
              </w:rPr>
              <w:tab/>
            </w:r>
            <w:r w:rsidR="0038129A">
              <w:rPr>
                <w:noProof/>
                <w:webHidden/>
              </w:rPr>
              <w:fldChar w:fldCharType="begin"/>
            </w:r>
            <w:r w:rsidR="0038129A">
              <w:rPr>
                <w:noProof/>
                <w:webHidden/>
              </w:rPr>
              <w:instrText xml:space="preserve"> PAGEREF _Toc462735656 \h </w:instrText>
            </w:r>
            <w:r w:rsidR="0038129A">
              <w:rPr>
                <w:noProof/>
                <w:webHidden/>
              </w:rPr>
            </w:r>
            <w:r w:rsidR="0038129A">
              <w:rPr>
                <w:noProof/>
                <w:webHidden/>
              </w:rPr>
              <w:fldChar w:fldCharType="separate"/>
            </w:r>
            <w:r w:rsidR="0038129A">
              <w:rPr>
                <w:noProof/>
                <w:webHidden/>
              </w:rPr>
              <w:t>8</w:t>
            </w:r>
            <w:r w:rsidR="0038129A">
              <w:rPr>
                <w:noProof/>
                <w:webHidden/>
              </w:rPr>
              <w:fldChar w:fldCharType="end"/>
            </w:r>
          </w:hyperlink>
        </w:p>
        <w:p w:rsidR="0038129A" w:rsidRDefault="00DE139B">
          <w:pPr>
            <w:pStyle w:val="TOC2"/>
            <w:tabs>
              <w:tab w:val="left" w:pos="880"/>
              <w:tab w:val="right" w:leader="dot" w:pos="9350"/>
            </w:tabs>
            <w:rPr>
              <w:noProof/>
              <w:sz w:val="22"/>
              <w:szCs w:val="22"/>
            </w:rPr>
          </w:pPr>
          <w:hyperlink w:anchor="_Toc462735657" w:history="1">
            <w:r w:rsidR="0038129A" w:rsidRPr="00D93754">
              <w:rPr>
                <w:rStyle w:val="Hyperlink"/>
                <w:b/>
                <w:noProof/>
              </w:rPr>
              <w:t xml:space="preserve">3.2 </w:t>
            </w:r>
            <w:r w:rsidR="0038129A">
              <w:rPr>
                <w:noProof/>
                <w:sz w:val="22"/>
                <w:szCs w:val="22"/>
              </w:rPr>
              <w:tab/>
            </w:r>
            <w:r w:rsidR="0038129A" w:rsidRPr="00D93754">
              <w:rPr>
                <w:rStyle w:val="Hyperlink"/>
                <w:b/>
                <w:noProof/>
              </w:rPr>
              <w:t>Functional Requirements</w:t>
            </w:r>
            <w:r w:rsidR="0038129A">
              <w:rPr>
                <w:noProof/>
                <w:webHidden/>
              </w:rPr>
              <w:tab/>
            </w:r>
            <w:r w:rsidR="0038129A">
              <w:rPr>
                <w:noProof/>
                <w:webHidden/>
              </w:rPr>
              <w:fldChar w:fldCharType="begin"/>
            </w:r>
            <w:r w:rsidR="0038129A">
              <w:rPr>
                <w:noProof/>
                <w:webHidden/>
              </w:rPr>
              <w:instrText xml:space="preserve"> PAGEREF _Toc462735657 \h </w:instrText>
            </w:r>
            <w:r w:rsidR="0038129A">
              <w:rPr>
                <w:noProof/>
                <w:webHidden/>
              </w:rPr>
            </w:r>
            <w:r w:rsidR="0038129A">
              <w:rPr>
                <w:noProof/>
                <w:webHidden/>
              </w:rPr>
              <w:fldChar w:fldCharType="separate"/>
            </w:r>
            <w:r w:rsidR="0038129A">
              <w:rPr>
                <w:noProof/>
                <w:webHidden/>
              </w:rPr>
              <w:t>9</w:t>
            </w:r>
            <w:r w:rsidR="0038129A">
              <w:rPr>
                <w:noProof/>
                <w:webHidden/>
              </w:rPr>
              <w:fldChar w:fldCharType="end"/>
            </w:r>
          </w:hyperlink>
        </w:p>
        <w:p w:rsidR="0038129A" w:rsidRDefault="00DE139B">
          <w:pPr>
            <w:pStyle w:val="TOC3"/>
            <w:tabs>
              <w:tab w:val="left" w:pos="1100"/>
              <w:tab w:val="right" w:leader="dot" w:pos="9350"/>
            </w:tabs>
            <w:rPr>
              <w:noProof/>
              <w:sz w:val="22"/>
              <w:szCs w:val="22"/>
            </w:rPr>
          </w:pPr>
          <w:hyperlink w:anchor="_Toc462735658" w:history="1">
            <w:r w:rsidR="0038129A" w:rsidRPr="00D93754">
              <w:rPr>
                <w:rStyle w:val="Hyperlink"/>
                <w:b/>
                <w:noProof/>
              </w:rPr>
              <w:t>3.2.1</w:t>
            </w:r>
            <w:r w:rsidR="0038129A">
              <w:rPr>
                <w:noProof/>
                <w:sz w:val="22"/>
                <w:szCs w:val="22"/>
              </w:rPr>
              <w:tab/>
            </w:r>
            <w:r w:rsidR="0038129A" w:rsidRPr="00D93754">
              <w:rPr>
                <w:rStyle w:val="Hyperlink"/>
                <w:b/>
                <w:noProof/>
              </w:rPr>
              <w:t>Manage Users</w:t>
            </w:r>
            <w:r w:rsidR="0038129A">
              <w:rPr>
                <w:noProof/>
                <w:webHidden/>
              </w:rPr>
              <w:tab/>
            </w:r>
            <w:r w:rsidR="0038129A">
              <w:rPr>
                <w:noProof/>
                <w:webHidden/>
              </w:rPr>
              <w:fldChar w:fldCharType="begin"/>
            </w:r>
            <w:r w:rsidR="0038129A">
              <w:rPr>
                <w:noProof/>
                <w:webHidden/>
              </w:rPr>
              <w:instrText xml:space="preserve"> PAGEREF _Toc462735658 \h </w:instrText>
            </w:r>
            <w:r w:rsidR="0038129A">
              <w:rPr>
                <w:noProof/>
                <w:webHidden/>
              </w:rPr>
            </w:r>
            <w:r w:rsidR="0038129A">
              <w:rPr>
                <w:noProof/>
                <w:webHidden/>
              </w:rPr>
              <w:fldChar w:fldCharType="separate"/>
            </w:r>
            <w:r w:rsidR="0038129A">
              <w:rPr>
                <w:noProof/>
                <w:webHidden/>
              </w:rPr>
              <w:t>9</w:t>
            </w:r>
            <w:r w:rsidR="0038129A">
              <w:rPr>
                <w:noProof/>
                <w:webHidden/>
              </w:rPr>
              <w:fldChar w:fldCharType="end"/>
            </w:r>
          </w:hyperlink>
        </w:p>
        <w:p w:rsidR="0038129A" w:rsidRDefault="00DE139B">
          <w:pPr>
            <w:pStyle w:val="TOC3"/>
            <w:tabs>
              <w:tab w:val="left" w:pos="1100"/>
              <w:tab w:val="right" w:leader="dot" w:pos="9350"/>
            </w:tabs>
            <w:rPr>
              <w:noProof/>
              <w:sz w:val="22"/>
              <w:szCs w:val="22"/>
            </w:rPr>
          </w:pPr>
          <w:hyperlink w:anchor="_Toc462735659" w:history="1">
            <w:r w:rsidR="0038129A" w:rsidRPr="00D93754">
              <w:rPr>
                <w:rStyle w:val="Hyperlink"/>
                <w:b/>
                <w:noProof/>
              </w:rPr>
              <w:t>3.2.2</w:t>
            </w:r>
            <w:r w:rsidR="0038129A">
              <w:rPr>
                <w:noProof/>
                <w:sz w:val="22"/>
                <w:szCs w:val="22"/>
              </w:rPr>
              <w:tab/>
            </w:r>
            <w:r w:rsidR="0038129A" w:rsidRPr="00D93754">
              <w:rPr>
                <w:rStyle w:val="Hyperlink"/>
                <w:b/>
                <w:noProof/>
              </w:rPr>
              <w:t>Case Management</w:t>
            </w:r>
            <w:r w:rsidR="0038129A">
              <w:rPr>
                <w:noProof/>
                <w:webHidden/>
              </w:rPr>
              <w:tab/>
            </w:r>
            <w:r w:rsidR="0038129A">
              <w:rPr>
                <w:noProof/>
                <w:webHidden/>
              </w:rPr>
              <w:fldChar w:fldCharType="begin"/>
            </w:r>
            <w:r w:rsidR="0038129A">
              <w:rPr>
                <w:noProof/>
                <w:webHidden/>
              </w:rPr>
              <w:instrText xml:space="preserve"> PAGEREF _Toc462735659 \h </w:instrText>
            </w:r>
            <w:r w:rsidR="0038129A">
              <w:rPr>
                <w:noProof/>
                <w:webHidden/>
              </w:rPr>
            </w:r>
            <w:r w:rsidR="0038129A">
              <w:rPr>
                <w:noProof/>
                <w:webHidden/>
              </w:rPr>
              <w:fldChar w:fldCharType="separate"/>
            </w:r>
            <w:r w:rsidR="0038129A">
              <w:rPr>
                <w:noProof/>
                <w:webHidden/>
              </w:rPr>
              <w:t>9</w:t>
            </w:r>
            <w:r w:rsidR="0038129A">
              <w:rPr>
                <w:noProof/>
                <w:webHidden/>
              </w:rPr>
              <w:fldChar w:fldCharType="end"/>
            </w:r>
          </w:hyperlink>
        </w:p>
        <w:p w:rsidR="0038129A" w:rsidRDefault="00DE139B">
          <w:pPr>
            <w:pStyle w:val="TOC3"/>
            <w:tabs>
              <w:tab w:val="left" w:pos="1100"/>
              <w:tab w:val="right" w:leader="dot" w:pos="9350"/>
            </w:tabs>
            <w:rPr>
              <w:noProof/>
              <w:sz w:val="22"/>
              <w:szCs w:val="22"/>
            </w:rPr>
          </w:pPr>
          <w:hyperlink w:anchor="_Toc462735660" w:history="1">
            <w:r w:rsidR="0038129A" w:rsidRPr="00D93754">
              <w:rPr>
                <w:rStyle w:val="Hyperlink"/>
                <w:b/>
                <w:noProof/>
              </w:rPr>
              <w:t>3.2.3</w:t>
            </w:r>
            <w:r w:rsidR="0038129A">
              <w:rPr>
                <w:noProof/>
                <w:sz w:val="22"/>
                <w:szCs w:val="22"/>
              </w:rPr>
              <w:tab/>
            </w:r>
            <w:r w:rsidR="0038129A" w:rsidRPr="00D93754">
              <w:rPr>
                <w:rStyle w:val="Hyperlink"/>
                <w:b/>
                <w:noProof/>
              </w:rPr>
              <w:t>Document Management (view and print)</w:t>
            </w:r>
            <w:r w:rsidR="0038129A">
              <w:rPr>
                <w:noProof/>
                <w:webHidden/>
              </w:rPr>
              <w:tab/>
            </w:r>
            <w:r w:rsidR="0038129A">
              <w:rPr>
                <w:noProof/>
                <w:webHidden/>
              </w:rPr>
              <w:fldChar w:fldCharType="begin"/>
            </w:r>
            <w:r w:rsidR="0038129A">
              <w:rPr>
                <w:noProof/>
                <w:webHidden/>
              </w:rPr>
              <w:instrText xml:space="preserve"> PAGEREF _Toc462735660 \h </w:instrText>
            </w:r>
            <w:r w:rsidR="0038129A">
              <w:rPr>
                <w:noProof/>
                <w:webHidden/>
              </w:rPr>
            </w:r>
            <w:r w:rsidR="0038129A">
              <w:rPr>
                <w:noProof/>
                <w:webHidden/>
              </w:rPr>
              <w:fldChar w:fldCharType="separate"/>
            </w:r>
            <w:r w:rsidR="0038129A">
              <w:rPr>
                <w:noProof/>
                <w:webHidden/>
              </w:rPr>
              <w:t>9</w:t>
            </w:r>
            <w:r w:rsidR="0038129A">
              <w:rPr>
                <w:noProof/>
                <w:webHidden/>
              </w:rPr>
              <w:fldChar w:fldCharType="end"/>
            </w:r>
          </w:hyperlink>
        </w:p>
        <w:p w:rsidR="0038129A" w:rsidRDefault="00DE139B">
          <w:pPr>
            <w:pStyle w:val="TOC3"/>
            <w:tabs>
              <w:tab w:val="left" w:pos="1100"/>
              <w:tab w:val="right" w:leader="dot" w:pos="9350"/>
            </w:tabs>
            <w:rPr>
              <w:noProof/>
              <w:sz w:val="22"/>
              <w:szCs w:val="22"/>
            </w:rPr>
          </w:pPr>
          <w:hyperlink w:anchor="_Toc462735661" w:history="1">
            <w:r w:rsidR="0038129A" w:rsidRPr="00D93754">
              <w:rPr>
                <w:rStyle w:val="Hyperlink"/>
                <w:b/>
                <w:noProof/>
              </w:rPr>
              <w:t>3.2.4</w:t>
            </w:r>
            <w:r w:rsidR="0038129A">
              <w:rPr>
                <w:noProof/>
                <w:sz w:val="22"/>
                <w:szCs w:val="22"/>
              </w:rPr>
              <w:tab/>
            </w:r>
            <w:r w:rsidR="0038129A" w:rsidRPr="00D93754">
              <w:rPr>
                <w:rStyle w:val="Hyperlink"/>
                <w:b/>
                <w:noProof/>
              </w:rPr>
              <w:t>State / Federal Rules</w:t>
            </w:r>
            <w:r w:rsidR="0038129A">
              <w:rPr>
                <w:noProof/>
                <w:webHidden/>
              </w:rPr>
              <w:tab/>
            </w:r>
            <w:r w:rsidR="0038129A">
              <w:rPr>
                <w:noProof/>
                <w:webHidden/>
              </w:rPr>
              <w:fldChar w:fldCharType="begin"/>
            </w:r>
            <w:r w:rsidR="0038129A">
              <w:rPr>
                <w:noProof/>
                <w:webHidden/>
              </w:rPr>
              <w:instrText xml:space="preserve"> PAGEREF _Toc462735661 \h </w:instrText>
            </w:r>
            <w:r w:rsidR="0038129A">
              <w:rPr>
                <w:noProof/>
                <w:webHidden/>
              </w:rPr>
            </w:r>
            <w:r w:rsidR="0038129A">
              <w:rPr>
                <w:noProof/>
                <w:webHidden/>
              </w:rPr>
              <w:fldChar w:fldCharType="separate"/>
            </w:r>
            <w:r w:rsidR="0038129A">
              <w:rPr>
                <w:noProof/>
                <w:webHidden/>
              </w:rPr>
              <w:t>9</w:t>
            </w:r>
            <w:r w:rsidR="0038129A">
              <w:rPr>
                <w:noProof/>
                <w:webHidden/>
              </w:rPr>
              <w:fldChar w:fldCharType="end"/>
            </w:r>
          </w:hyperlink>
        </w:p>
        <w:p w:rsidR="0038129A" w:rsidRDefault="00DE139B">
          <w:pPr>
            <w:pStyle w:val="TOC3"/>
            <w:tabs>
              <w:tab w:val="left" w:pos="1100"/>
              <w:tab w:val="right" w:leader="dot" w:pos="9350"/>
            </w:tabs>
            <w:rPr>
              <w:noProof/>
              <w:sz w:val="22"/>
              <w:szCs w:val="22"/>
            </w:rPr>
          </w:pPr>
          <w:hyperlink w:anchor="_Toc462735662" w:history="1">
            <w:r w:rsidR="0038129A" w:rsidRPr="00D93754">
              <w:rPr>
                <w:rStyle w:val="Hyperlink"/>
                <w:b/>
                <w:noProof/>
              </w:rPr>
              <w:t>3.2.5</w:t>
            </w:r>
            <w:r w:rsidR="0038129A">
              <w:rPr>
                <w:noProof/>
                <w:sz w:val="22"/>
                <w:szCs w:val="22"/>
              </w:rPr>
              <w:tab/>
            </w:r>
            <w:r w:rsidR="0038129A" w:rsidRPr="00D93754">
              <w:rPr>
                <w:rStyle w:val="Hyperlink"/>
                <w:b/>
                <w:noProof/>
              </w:rPr>
              <w:t>Electronic filing (Pacer)</w:t>
            </w:r>
            <w:r w:rsidR="0038129A">
              <w:rPr>
                <w:noProof/>
                <w:webHidden/>
              </w:rPr>
              <w:tab/>
            </w:r>
            <w:r w:rsidR="0038129A">
              <w:rPr>
                <w:noProof/>
                <w:webHidden/>
              </w:rPr>
              <w:fldChar w:fldCharType="begin"/>
            </w:r>
            <w:r w:rsidR="0038129A">
              <w:rPr>
                <w:noProof/>
                <w:webHidden/>
              </w:rPr>
              <w:instrText xml:space="preserve"> PAGEREF _Toc462735662 \h </w:instrText>
            </w:r>
            <w:r w:rsidR="0038129A">
              <w:rPr>
                <w:noProof/>
                <w:webHidden/>
              </w:rPr>
            </w:r>
            <w:r w:rsidR="0038129A">
              <w:rPr>
                <w:noProof/>
                <w:webHidden/>
              </w:rPr>
              <w:fldChar w:fldCharType="separate"/>
            </w:r>
            <w:r w:rsidR="0038129A">
              <w:rPr>
                <w:noProof/>
                <w:webHidden/>
              </w:rPr>
              <w:t>9</w:t>
            </w:r>
            <w:r w:rsidR="0038129A">
              <w:rPr>
                <w:noProof/>
                <w:webHidden/>
              </w:rPr>
              <w:fldChar w:fldCharType="end"/>
            </w:r>
          </w:hyperlink>
        </w:p>
        <w:p w:rsidR="0038129A" w:rsidRDefault="00DE139B">
          <w:pPr>
            <w:pStyle w:val="TOC3"/>
            <w:tabs>
              <w:tab w:val="left" w:pos="1100"/>
              <w:tab w:val="right" w:leader="dot" w:pos="9350"/>
            </w:tabs>
            <w:rPr>
              <w:noProof/>
              <w:sz w:val="22"/>
              <w:szCs w:val="22"/>
            </w:rPr>
          </w:pPr>
          <w:hyperlink w:anchor="_Toc462735663" w:history="1">
            <w:r w:rsidR="0038129A" w:rsidRPr="00D93754">
              <w:rPr>
                <w:rStyle w:val="Hyperlink"/>
                <w:b/>
                <w:noProof/>
              </w:rPr>
              <w:t>3.2.6</w:t>
            </w:r>
            <w:r w:rsidR="0038129A">
              <w:rPr>
                <w:noProof/>
                <w:sz w:val="22"/>
                <w:szCs w:val="22"/>
              </w:rPr>
              <w:tab/>
            </w:r>
            <w:r w:rsidR="0038129A" w:rsidRPr="00D93754">
              <w:rPr>
                <w:rStyle w:val="Hyperlink"/>
                <w:b/>
                <w:noProof/>
              </w:rPr>
              <w:t>Help system</w:t>
            </w:r>
            <w:r w:rsidR="0038129A">
              <w:rPr>
                <w:noProof/>
                <w:webHidden/>
              </w:rPr>
              <w:tab/>
            </w:r>
            <w:r w:rsidR="0038129A">
              <w:rPr>
                <w:noProof/>
                <w:webHidden/>
              </w:rPr>
              <w:fldChar w:fldCharType="begin"/>
            </w:r>
            <w:r w:rsidR="0038129A">
              <w:rPr>
                <w:noProof/>
                <w:webHidden/>
              </w:rPr>
              <w:instrText xml:space="preserve"> PAGEREF _Toc462735663 \h </w:instrText>
            </w:r>
            <w:r w:rsidR="0038129A">
              <w:rPr>
                <w:noProof/>
                <w:webHidden/>
              </w:rPr>
            </w:r>
            <w:r w:rsidR="0038129A">
              <w:rPr>
                <w:noProof/>
                <w:webHidden/>
              </w:rPr>
              <w:fldChar w:fldCharType="separate"/>
            </w:r>
            <w:r w:rsidR="0038129A">
              <w:rPr>
                <w:noProof/>
                <w:webHidden/>
              </w:rPr>
              <w:t>9</w:t>
            </w:r>
            <w:r w:rsidR="0038129A">
              <w:rPr>
                <w:noProof/>
                <w:webHidden/>
              </w:rPr>
              <w:fldChar w:fldCharType="end"/>
            </w:r>
          </w:hyperlink>
        </w:p>
        <w:p w:rsidR="0038129A" w:rsidRDefault="00DE139B">
          <w:pPr>
            <w:pStyle w:val="TOC3"/>
            <w:tabs>
              <w:tab w:val="left" w:pos="1100"/>
              <w:tab w:val="right" w:leader="dot" w:pos="9350"/>
            </w:tabs>
            <w:rPr>
              <w:noProof/>
              <w:sz w:val="22"/>
              <w:szCs w:val="22"/>
            </w:rPr>
          </w:pPr>
          <w:hyperlink w:anchor="_Toc462735664" w:history="1">
            <w:r w:rsidR="0038129A" w:rsidRPr="00D93754">
              <w:rPr>
                <w:rStyle w:val="Hyperlink"/>
                <w:b/>
                <w:noProof/>
              </w:rPr>
              <w:t>3.2.7</w:t>
            </w:r>
            <w:r w:rsidR="0038129A">
              <w:rPr>
                <w:noProof/>
                <w:sz w:val="22"/>
                <w:szCs w:val="22"/>
              </w:rPr>
              <w:tab/>
            </w:r>
            <w:r w:rsidR="0038129A" w:rsidRPr="00D93754">
              <w:rPr>
                <w:rStyle w:val="Hyperlink"/>
                <w:b/>
                <w:noProof/>
              </w:rPr>
              <w:t>Security system</w:t>
            </w:r>
            <w:r w:rsidR="0038129A">
              <w:rPr>
                <w:noProof/>
                <w:webHidden/>
              </w:rPr>
              <w:tab/>
            </w:r>
            <w:r w:rsidR="0038129A">
              <w:rPr>
                <w:noProof/>
                <w:webHidden/>
              </w:rPr>
              <w:fldChar w:fldCharType="begin"/>
            </w:r>
            <w:r w:rsidR="0038129A">
              <w:rPr>
                <w:noProof/>
                <w:webHidden/>
              </w:rPr>
              <w:instrText xml:space="preserve"> PAGEREF _Toc462735664 \h </w:instrText>
            </w:r>
            <w:r w:rsidR="0038129A">
              <w:rPr>
                <w:noProof/>
                <w:webHidden/>
              </w:rPr>
            </w:r>
            <w:r w:rsidR="0038129A">
              <w:rPr>
                <w:noProof/>
                <w:webHidden/>
              </w:rPr>
              <w:fldChar w:fldCharType="separate"/>
            </w:r>
            <w:r w:rsidR="0038129A">
              <w:rPr>
                <w:noProof/>
                <w:webHidden/>
              </w:rPr>
              <w:t>9</w:t>
            </w:r>
            <w:r w:rsidR="0038129A">
              <w:rPr>
                <w:noProof/>
                <w:webHidden/>
              </w:rPr>
              <w:fldChar w:fldCharType="end"/>
            </w:r>
          </w:hyperlink>
        </w:p>
        <w:p w:rsidR="0038129A" w:rsidRDefault="00DE139B">
          <w:pPr>
            <w:pStyle w:val="TOC2"/>
            <w:tabs>
              <w:tab w:val="left" w:pos="880"/>
              <w:tab w:val="right" w:leader="dot" w:pos="9350"/>
            </w:tabs>
            <w:rPr>
              <w:noProof/>
              <w:sz w:val="22"/>
              <w:szCs w:val="22"/>
            </w:rPr>
          </w:pPr>
          <w:hyperlink w:anchor="_Toc462735665" w:history="1">
            <w:r w:rsidR="0038129A" w:rsidRPr="00D93754">
              <w:rPr>
                <w:rStyle w:val="Hyperlink"/>
                <w:b/>
                <w:noProof/>
              </w:rPr>
              <w:t xml:space="preserve">3.3 </w:t>
            </w:r>
            <w:r w:rsidR="0038129A">
              <w:rPr>
                <w:noProof/>
                <w:sz w:val="22"/>
                <w:szCs w:val="22"/>
              </w:rPr>
              <w:tab/>
            </w:r>
            <w:r w:rsidR="0038129A" w:rsidRPr="00D93754">
              <w:rPr>
                <w:rStyle w:val="Hyperlink"/>
                <w:b/>
                <w:noProof/>
              </w:rPr>
              <w:t>Performance requirements</w:t>
            </w:r>
            <w:r w:rsidR="0038129A">
              <w:rPr>
                <w:noProof/>
                <w:webHidden/>
              </w:rPr>
              <w:tab/>
            </w:r>
            <w:r w:rsidR="0038129A">
              <w:rPr>
                <w:noProof/>
                <w:webHidden/>
              </w:rPr>
              <w:fldChar w:fldCharType="begin"/>
            </w:r>
            <w:r w:rsidR="0038129A">
              <w:rPr>
                <w:noProof/>
                <w:webHidden/>
              </w:rPr>
              <w:instrText xml:space="preserve"> PAGEREF _Toc462735665 \h </w:instrText>
            </w:r>
            <w:r w:rsidR="0038129A">
              <w:rPr>
                <w:noProof/>
                <w:webHidden/>
              </w:rPr>
            </w:r>
            <w:r w:rsidR="0038129A">
              <w:rPr>
                <w:noProof/>
                <w:webHidden/>
              </w:rPr>
              <w:fldChar w:fldCharType="separate"/>
            </w:r>
            <w:r w:rsidR="0038129A">
              <w:rPr>
                <w:noProof/>
                <w:webHidden/>
              </w:rPr>
              <w:t>10</w:t>
            </w:r>
            <w:r w:rsidR="0038129A">
              <w:rPr>
                <w:noProof/>
                <w:webHidden/>
              </w:rPr>
              <w:fldChar w:fldCharType="end"/>
            </w:r>
          </w:hyperlink>
        </w:p>
        <w:p w:rsidR="0038129A" w:rsidRDefault="00DE139B">
          <w:pPr>
            <w:pStyle w:val="TOC2"/>
            <w:tabs>
              <w:tab w:val="left" w:pos="880"/>
              <w:tab w:val="right" w:leader="dot" w:pos="9350"/>
            </w:tabs>
            <w:rPr>
              <w:noProof/>
              <w:sz w:val="22"/>
              <w:szCs w:val="22"/>
            </w:rPr>
          </w:pPr>
          <w:hyperlink w:anchor="_Toc462735666" w:history="1">
            <w:r w:rsidR="0038129A" w:rsidRPr="00D93754">
              <w:rPr>
                <w:rStyle w:val="Hyperlink"/>
                <w:b/>
                <w:noProof/>
              </w:rPr>
              <w:t xml:space="preserve">3.4 </w:t>
            </w:r>
            <w:r w:rsidR="0038129A">
              <w:rPr>
                <w:noProof/>
                <w:sz w:val="22"/>
                <w:szCs w:val="22"/>
              </w:rPr>
              <w:tab/>
            </w:r>
            <w:r w:rsidR="0038129A" w:rsidRPr="00D93754">
              <w:rPr>
                <w:rStyle w:val="Hyperlink"/>
                <w:b/>
                <w:noProof/>
              </w:rPr>
              <w:t>Design constraints</w:t>
            </w:r>
            <w:r w:rsidR="0038129A">
              <w:rPr>
                <w:noProof/>
                <w:webHidden/>
              </w:rPr>
              <w:tab/>
            </w:r>
            <w:r w:rsidR="0038129A">
              <w:rPr>
                <w:noProof/>
                <w:webHidden/>
              </w:rPr>
              <w:fldChar w:fldCharType="begin"/>
            </w:r>
            <w:r w:rsidR="0038129A">
              <w:rPr>
                <w:noProof/>
                <w:webHidden/>
              </w:rPr>
              <w:instrText xml:space="preserve"> PAGEREF _Toc462735666 \h </w:instrText>
            </w:r>
            <w:r w:rsidR="0038129A">
              <w:rPr>
                <w:noProof/>
                <w:webHidden/>
              </w:rPr>
            </w:r>
            <w:r w:rsidR="0038129A">
              <w:rPr>
                <w:noProof/>
                <w:webHidden/>
              </w:rPr>
              <w:fldChar w:fldCharType="separate"/>
            </w:r>
            <w:r w:rsidR="0038129A">
              <w:rPr>
                <w:noProof/>
                <w:webHidden/>
              </w:rPr>
              <w:t>10</w:t>
            </w:r>
            <w:r w:rsidR="0038129A">
              <w:rPr>
                <w:noProof/>
                <w:webHidden/>
              </w:rPr>
              <w:fldChar w:fldCharType="end"/>
            </w:r>
          </w:hyperlink>
        </w:p>
        <w:p w:rsidR="0038129A" w:rsidRDefault="00DE139B">
          <w:pPr>
            <w:pStyle w:val="TOC2"/>
            <w:tabs>
              <w:tab w:val="left" w:pos="880"/>
              <w:tab w:val="right" w:leader="dot" w:pos="9350"/>
            </w:tabs>
            <w:rPr>
              <w:noProof/>
              <w:sz w:val="22"/>
              <w:szCs w:val="22"/>
            </w:rPr>
          </w:pPr>
          <w:hyperlink w:anchor="_Toc462735667" w:history="1">
            <w:r w:rsidR="0038129A" w:rsidRPr="00D93754">
              <w:rPr>
                <w:rStyle w:val="Hyperlink"/>
                <w:b/>
                <w:noProof/>
              </w:rPr>
              <w:t xml:space="preserve">3.5 </w:t>
            </w:r>
            <w:r w:rsidR="0038129A">
              <w:rPr>
                <w:noProof/>
                <w:sz w:val="22"/>
                <w:szCs w:val="22"/>
              </w:rPr>
              <w:tab/>
            </w:r>
            <w:r w:rsidR="0038129A" w:rsidRPr="00D93754">
              <w:rPr>
                <w:rStyle w:val="Hyperlink"/>
                <w:b/>
                <w:noProof/>
              </w:rPr>
              <w:t>Software system attributes</w:t>
            </w:r>
            <w:r w:rsidR="0038129A">
              <w:rPr>
                <w:noProof/>
                <w:webHidden/>
              </w:rPr>
              <w:tab/>
            </w:r>
            <w:r w:rsidR="0038129A">
              <w:rPr>
                <w:noProof/>
                <w:webHidden/>
              </w:rPr>
              <w:fldChar w:fldCharType="begin"/>
            </w:r>
            <w:r w:rsidR="0038129A">
              <w:rPr>
                <w:noProof/>
                <w:webHidden/>
              </w:rPr>
              <w:instrText xml:space="preserve"> PAGEREF _Toc462735667 \h </w:instrText>
            </w:r>
            <w:r w:rsidR="0038129A">
              <w:rPr>
                <w:noProof/>
                <w:webHidden/>
              </w:rPr>
            </w:r>
            <w:r w:rsidR="0038129A">
              <w:rPr>
                <w:noProof/>
                <w:webHidden/>
              </w:rPr>
              <w:fldChar w:fldCharType="separate"/>
            </w:r>
            <w:r w:rsidR="0038129A">
              <w:rPr>
                <w:noProof/>
                <w:webHidden/>
              </w:rPr>
              <w:t>10</w:t>
            </w:r>
            <w:r w:rsidR="0038129A">
              <w:rPr>
                <w:noProof/>
                <w:webHidden/>
              </w:rPr>
              <w:fldChar w:fldCharType="end"/>
            </w:r>
          </w:hyperlink>
        </w:p>
        <w:p w:rsidR="0038129A" w:rsidRDefault="00DE139B">
          <w:pPr>
            <w:pStyle w:val="TOC1"/>
            <w:tabs>
              <w:tab w:val="left" w:pos="440"/>
              <w:tab w:val="right" w:leader="dot" w:pos="9350"/>
            </w:tabs>
            <w:rPr>
              <w:noProof/>
              <w:sz w:val="22"/>
              <w:szCs w:val="22"/>
            </w:rPr>
          </w:pPr>
          <w:hyperlink w:anchor="_Toc462735668" w:history="1">
            <w:r w:rsidR="0038129A" w:rsidRPr="00D93754">
              <w:rPr>
                <w:rStyle w:val="Hyperlink"/>
                <w:b/>
                <w:noProof/>
              </w:rPr>
              <w:t>4.</w:t>
            </w:r>
            <w:r w:rsidR="0038129A">
              <w:rPr>
                <w:noProof/>
                <w:sz w:val="22"/>
                <w:szCs w:val="22"/>
              </w:rPr>
              <w:tab/>
            </w:r>
            <w:r w:rsidR="0038129A" w:rsidRPr="00D93754">
              <w:rPr>
                <w:rStyle w:val="Hyperlink"/>
                <w:b/>
                <w:noProof/>
              </w:rPr>
              <w:t>Prioritization of Release Plans</w:t>
            </w:r>
            <w:r w:rsidR="0038129A">
              <w:rPr>
                <w:noProof/>
                <w:webHidden/>
              </w:rPr>
              <w:tab/>
            </w:r>
            <w:r w:rsidR="0038129A">
              <w:rPr>
                <w:noProof/>
                <w:webHidden/>
              </w:rPr>
              <w:fldChar w:fldCharType="begin"/>
            </w:r>
            <w:r w:rsidR="0038129A">
              <w:rPr>
                <w:noProof/>
                <w:webHidden/>
              </w:rPr>
              <w:instrText xml:space="preserve"> PAGEREF _Toc462735668 \h </w:instrText>
            </w:r>
            <w:r w:rsidR="0038129A">
              <w:rPr>
                <w:noProof/>
                <w:webHidden/>
              </w:rPr>
            </w:r>
            <w:r w:rsidR="0038129A">
              <w:rPr>
                <w:noProof/>
                <w:webHidden/>
              </w:rPr>
              <w:fldChar w:fldCharType="separate"/>
            </w:r>
            <w:r w:rsidR="0038129A">
              <w:rPr>
                <w:noProof/>
                <w:webHidden/>
              </w:rPr>
              <w:t>10</w:t>
            </w:r>
            <w:r w:rsidR="0038129A">
              <w:rPr>
                <w:noProof/>
                <w:webHidden/>
              </w:rPr>
              <w:fldChar w:fldCharType="end"/>
            </w:r>
          </w:hyperlink>
        </w:p>
        <w:p w:rsidR="0038129A" w:rsidRDefault="00DE139B">
          <w:pPr>
            <w:pStyle w:val="TOC1"/>
            <w:tabs>
              <w:tab w:val="left" w:pos="660"/>
              <w:tab w:val="right" w:leader="dot" w:pos="9350"/>
            </w:tabs>
            <w:rPr>
              <w:noProof/>
              <w:sz w:val="22"/>
              <w:szCs w:val="22"/>
            </w:rPr>
          </w:pPr>
          <w:hyperlink w:anchor="_Toc462735669" w:history="1">
            <w:r w:rsidR="0038129A" w:rsidRPr="00D93754">
              <w:rPr>
                <w:rStyle w:val="Hyperlink"/>
                <w:b/>
                <w:noProof/>
              </w:rPr>
              <w:t>4.1.</w:t>
            </w:r>
            <w:r w:rsidR="0038129A">
              <w:rPr>
                <w:noProof/>
                <w:sz w:val="22"/>
                <w:szCs w:val="22"/>
              </w:rPr>
              <w:tab/>
            </w:r>
            <w:r w:rsidR="0038129A" w:rsidRPr="00D93754">
              <w:rPr>
                <w:rStyle w:val="Hyperlink"/>
                <w:b/>
                <w:noProof/>
              </w:rPr>
              <w:t>Choice of prioritization Method</w:t>
            </w:r>
            <w:r w:rsidR="0038129A">
              <w:rPr>
                <w:noProof/>
                <w:webHidden/>
              </w:rPr>
              <w:tab/>
            </w:r>
            <w:r w:rsidR="0038129A">
              <w:rPr>
                <w:noProof/>
                <w:webHidden/>
              </w:rPr>
              <w:fldChar w:fldCharType="begin"/>
            </w:r>
            <w:r w:rsidR="0038129A">
              <w:rPr>
                <w:noProof/>
                <w:webHidden/>
              </w:rPr>
              <w:instrText xml:space="preserve"> PAGEREF _Toc462735669 \h </w:instrText>
            </w:r>
            <w:r w:rsidR="0038129A">
              <w:rPr>
                <w:noProof/>
                <w:webHidden/>
              </w:rPr>
            </w:r>
            <w:r w:rsidR="0038129A">
              <w:rPr>
                <w:noProof/>
                <w:webHidden/>
              </w:rPr>
              <w:fldChar w:fldCharType="separate"/>
            </w:r>
            <w:r w:rsidR="0038129A">
              <w:rPr>
                <w:noProof/>
                <w:webHidden/>
              </w:rPr>
              <w:t>10</w:t>
            </w:r>
            <w:r w:rsidR="0038129A">
              <w:rPr>
                <w:noProof/>
                <w:webHidden/>
              </w:rPr>
              <w:fldChar w:fldCharType="end"/>
            </w:r>
          </w:hyperlink>
        </w:p>
        <w:p w:rsidR="0038129A" w:rsidRDefault="00DE139B">
          <w:pPr>
            <w:pStyle w:val="TOC1"/>
            <w:tabs>
              <w:tab w:val="left" w:pos="660"/>
              <w:tab w:val="right" w:leader="dot" w:pos="9350"/>
            </w:tabs>
            <w:rPr>
              <w:noProof/>
              <w:sz w:val="22"/>
              <w:szCs w:val="22"/>
            </w:rPr>
          </w:pPr>
          <w:hyperlink w:anchor="_Toc462735670" w:history="1">
            <w:r w:rsidR="0038129A" w:rsidRPr="00D93754">
              <w:rPr>
                <w:rStyle w:val="Hyperlink"/>
                <w:b/>
                <w:noProof/>
              </w:rPr>
              <w:t>4.2.</w:t>
            </w:r>
            <w:r w:rsidR="0038129A">
              <w:rPr>
                <w:noProof/>
                <w:sz w:val="22"/>
                <w:szCs w:val="22"/>
              </w:rPr>
              <w:tab/>
            </w:r>
            <w:r w:rsidR="0038129A" w:rsidRPr="00D93754">
              <w:rPr>
                <w:rStyle w:val="Hyperlink"/>
                <w:b/>
                <w:noProof/>
              </w:rPr>
              <w:t>Release Plan</w:t>
            </w:r>
            <w:r w:rsidR="0038129A">
              <w:rPr>
                <w:noProof/>
                <w:webHidden/>
              </w:rPr>
              <w:tab/>
            </w:r>
            <w:r w:rsidR="0038129A">
              <w:rPr>
                <w:noProof/>
                <w:webHidden/>
              </w:rPr>
              <w:fldChar w:fldCharType="begin"/>
            </w:r>
            <w:r w:rsidR="0038129A">
              <w:rPr>
                <w:noProof/>
                <w:webHidden/>
              </w:rPr>
              <w:instrText xml:space="preserve"> PAGEREF _Toc462735670 \h </w:instrText>
            </w:r>
            <w:r w:rsidR="0038129A">
              <w:rPr>
                <w:noProof/>
                <w:webHidden/>
              </w:rPr>
            </w:r>
            <w:r w:rsidR="0038129A">
              <w:rPr>
                <w:noProof/>
                <w:webHidden/>
              </w:rPr>
              <w:fldChar w:fldCharType="separate"/>
            </w:r>
            <w:r w:rsidR="0038129A">
              <w:rPr>
                <w:noProof/>
                <w:webHidden/>
              </w:rPr>
              <w:t>10</w:t>
            </w:r>
            <w:r w:rsidR="0038129A">
              <w:rPr>
                <w:noProof/>
                <w:webHidden/>
              </w:rPr>
              <w:fldChar w:fldCharType="end"/>
            </w:r>
          </w:hyperlink>
        </w:p>
        <w:p w:rsidR="0038129A" w:rsidRDefault="00DE139B">
          <w:pPr>
            <w:pStyle w:val="TOC2"/>
            <w:tabs>
              <w:tab w:val="right" w:leader="dot" w:pos="9350"/>
            </w:tabs>
            <w:rPr>
              <w:noProof/>
              <w:sz w:val="22"/>
              <w:szCs w:val="22"/>
            </w:rPr>
          </w:pPr>
          <w:hyperlink w:anchor="_Toc462735671" w:history="1">
            <w:r w:rsidR="0038129A" w:rsidRPr="00D93754">
              <w:rPr>
                <w:rStyle w:val="Hyperlink"/>
                <w:rFonts w:ascii="Verdana" w:eastAsia="Times New Roman" w:hAnsi="Verdana" w:cs="Times New Roman"/>
                <w:b/>
                <w:bCs/>
                <w:noProof/>
                <w:sz w:val="36"/>
                <w:szCs w:val="36"/>
              </w:rPr>
              <w:drawing>
                <wp:inline distT="0" distB="0" distL="0" distR="0" wp14:anchorId="613B8479" wp14:editId="435604A0">
                  <wp:extent cx="10795" cy="10795"/>
                  <wp:effectExtent l="0" t="0" r="0" b="0"/>
                  <wp:docPr id="42" name="Picture 42" descr="pixel.gif (42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xel.gif (42 by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0038129A" w:rsidRPr="00D93754">
              <w:rPr>
                <w:rStyle w:val="Hyperlink"/>
                <w:rFonts w:ascii="Verdana" w:eastAsia="Times New Roman" w:hAnsi="Verdana" w:cs="Times New Roman"/>
                <w:b/>
                <w:bCs/>
                <w:noProof/>
              </w:rPr>
              <w:t>Appendix A:</w:t>
            </w:r>
            <w:r w:rsidR="0038129A">
              <w:rPr>
                <w:noProof/>
                <w:webHidden/>
              </w:rPr>
              <w:tab/>
            </w:r>
            <w:r w:rsidR="0038129A">
              <w:rPr>
                <w:noProof/>
                <w:webHidden/>
              </w:rPr>
              <w:fldChar w:fldCharType="begin"/>
            </w:r>
            <w:r w:rsidR="0038129A">
              <w:rPr>
                <w:noProof/>
                <w:webHidden/>
              </w:rPr>
              <w:instrText xml:space="preserve"> PAGEREF _Toc462735671 \h </w:instrText>
            </w:r>
            <w:r w:rsidR="0038129A">
              <w:rPr>
                <w:noProof/>
                <w:webHidden/>
              </w:rPr>
            </w:r>
            <w:r w:rsidR="0038129A">
              <w:rPr>
                <w:noProof/>
                <w:webHidden/>
              </w:rPr>
              <w:fldChar w:fldCharType="separate"/>
            </w:r>
            <w:r w:rsidR="0038129A">
              <w:rPr>
                <w:noProof/>
                <w:webHidden/>
              </w:rPr>
              <w:t>11</w:t>
            </w:r>
            <w:r w:rsidR="0038129A">
              <w:rPr>
                <w:noProof/>
                <w:webHidden/>
              </w:rPr>
              <w:fldChar w:fldCharType="end"/>
            </w:r>
          </w:hyperlink>
        </w:p>
        <w:p w:rsidR="0038129A" w:rsidRDefault="00DE139B">
          <w:pPr>
            <w:pStyle w:val="TOC1"/>
            <w:tabs>
              <w:tab w:val="right" w:leader="dot" w:pos="9350"/>
            </w:tabs>
            <w:rPr>
              <w:noProof/>
              <w:sz w:val="22"/>
              <w:szCs w:val="22"/>
            </w:rPr>
          </w:pPr>
          <w:hyperlink w:anchor="_Toc462735672" w:history="1">
            <w:r w:rsidR="0038129A" w:rsidRPr="00D93754">
              <w:rPr>
                <w:rStyle w:val="Hyperlink"/>
                <w:rFonts w:ascii="Technical" w:eastAsia="Times New Roman" w:hAnsi="Technical" w:cs="Times New Roman"/>
                <w:b/>
                <w:bCs/>
                <w:noProof/>
                <w:kern w:val="36"/>
              </w:rPr>
              <w:t>Bankruptcy Glossary</w:t>
            </w:r>
            <w:r w:rsidR="0038129A">
              <w:rPr>
                <w:noProof/>
                <w:webHidden/>
              </w:rPr>
              <w:tab/>
            </w:r>
            <w:r w:rsidR="0038129A">
              <w:rPr>
                <w:noProof/>
                <w:webHidden/>
              </w:rPr>
              <w:fldChar w:fldCharType="begin"/>
            </w:r>
            <w:r w:rsidR="0038129A">
              <w:rPr>
                <w:noProof/>
                <w:webHidden/>
              </w:rPr>
              <w:instrText xml:space="preserve"> PAGEREF _Toc462735672 \h </w:instrText>
            </w:r>
            <w:r w:rsidR="0038129A">
              <w:rPr>
                <w:noProof/>
                <w:webHidden/>
              </w:rPr>
            </w:r>
            <w:r w:rsidR="0038129A">
              <w:rPr>
                <w:noProof/>
                <w:webHidden/>
              </w:rPr>
              <w:fldChar w:fldCharType="separate"/>
            </w:r>
            <w:r w:rsidR="0038129A">
              <w:rPr>
                <w:noProof/>
                <w:webHidden/>
              </w:rPr>
              <w:t>11</w:t>
            </w:r>
            <w:r w:rsidR="0038129A">
              <w:rPr>
                <w:noProof/>
                <w:webHidden/>
              </w:rPr>
              <w:fldChar w:fldCharType="end"/>
            </w:r>
          </w:hyperlink>
        </w:p>
        <w:p w:rsidR="0038129A" w:rsidRDefault="00DE139B">
          <w:pPr>
            <w:pStyle w:val="TOC2"/>
            <w:tabs>
              <w:tab w:val="right" w:leader="dot" w:pos="9350"/>
            </w:tabs>
            <w:rPr>
              <w:noProof/>
              <w:sz w:val="22"/>
              <w:szCs w:val="22"/>
            </w:rPr>
          </w:pPr>
          <w:hyperlink w:anchor="_Toc462735673" w:history="1">
            <w:r w:rsidR="0038129A" w:rsidRPr="00D93754">
              <w:rPr>
                <w:rStyle w:val="Hyperlink"/>
                <w:rFonts w:ascii="Verdana" w:eastAsia="Times New Roman" w:hAnsi="Verdana" w:cs="Times New Roman"/>
                <w:b/>
                <w:bCs/>
                <w:noProof/>
              </w:rPr>
              <w:t>Terms and descriptions</w:t>
            </w:r>
            <w:r w:rsidR="0038129A">
              <w:rPr>
                <w:noProof/>
                <w:webHidden/>
              </w:rPr>
              <w:tab/>
            </w:r>
            <w:r w:rsidR="0038129A">
              <w:rPr>
                <w:noProof/>
                <w:webHidden/>
              </w:rPr>
              <w:fldChar w:fldCharType="begin"/>
            </w:r>
            <w:r w:rsidR="0038129A">
              <w:rPr>
                <w:noProof/>
                <w:webHidden/>
              </w:rPr>
              <w:instrText xml:space="preserve"> PAGEREF _Toc462735673 \h </w:instrText>
            </w:r>
            <w:r w:rsidR="0038129A">
              <w:rPr>
                <w:noProof/>
                <w:webHidden/>
              </w:rPr>
            </w:r>
            <w:r w:rsidR="0038129A">
              <w:rPr>
                <w:noProof/>
                <w:webHidden/>
              </w:rPr>
              <w:fldChar w:fldCharType="separate"/>
            </w:r>
            <w:r w:rsidR="0038129A">
              <w:rPr>
                <w:noProof/>
                <w:webHidden/>
              </w:rPr>
              <w:t>11</w:t>
            </w:r>
            <w:r w:rsidR="0038129A">
              <w:rPr>
                <w:noProof/>
                <w:webHidden/>
              </w:rPr>
              <w:fldChar w:fldCharType="end"/>
            </w:r>
          </w:hyperlink>
        </w:p>
        <w:p w:rsidR="002E55D5" w:rsidRDefault="002E55D5">
          <w:r>
            <w:rPr>
              <w:b/>
              <w:bCs/>
              <w:noProof/>
            </w:rPr>
            <w:fldChar w:fldCharType="end"/>
          </w:r>
        </w:p>
      </w:sdtContent>
    </w:sdt>
    <w:p w:rsidR="00C10E9E" w:rsidRPr="002F73C9" w:rsidRDefault="00CB0685" w:rsidP="002E55D5">
      <w:pPr>
        <w:pStyle w:val="Heading1"/>
        <w:numPr>
          <w:ilvl w:val="0"/>
          <w:numId w:val="8"/>
        </w:numPr>
        <w:rPr>
          <w:b/>
        </w:rPr>
      </w:pPr>
      <w:bookmarkStart w:id="0" w:name="_Toc462735639"/>
      <w:r w:rsidRPr="002F73C9">
        <w:rPr>
          <w:b/>
        </w:rPr>
        <w:t>Introduction</w:t>
      </w:r>
      <w:bookmarkEnd w:id="0"/>
    </w:p>
    <w:p w:rsidR="001D2993" w:rsidRDefault="00CB0685" w:rsidP="002E55D5">
      <w:pPr>
        <w:rPr>
          <w:rFonts w:ascii="Times New Roman" w:hAnsi="Times New Roman" w:cs="Times New Roman"/>
          <w:sz w:val="24"/>
          <w:szCs w:val="24"/>
        </w:rPr>
      </w:pPr>
      <w:r w:rsidRPr="00564856">
        <w:rPr>
          <w:rFonts w:ascii="Times New Roman" w:hAnsi="Times New Roman" w:cs="Times New Roman"/>
          <w:sz w:val="24"/>
          <w:szCs w:val="24"/>
        </w:rPr>
        <w:t>This section gives a scope description and overview of everything included in this SRS document.  Also, the</w:t>
      </w:r>
      <w:r w:rsidR="001D2993" w:rsidRPr="00564856">
        <w:rPr>
          <w:rFonts w:ascii="Times New Roman" w:hAnsi="Times New Roman" w:cs="Times New Roman"/>
          <w:sz w:val="24"/>
          <w:szCs w:val="24"/>
        </w:rPr>
        <w:t xml:space="preserve"> purpose for this document is to </w:t>
      </w:r>
      <w:r w:rsidRPr="00564856">
        <w:rPr>
          <w:rFonts w:ascii="Times New Roman" w:hAnsi="Times New Roman" w:cs="Times New Roman"/>
          <w:sz w:val="24"/>
          <w:szCs w:val="24"/>
        </w:rPr>
        <w:t xml:space="preserve">described </w:t>
      </w:r>
      <w:r w:rsidR="001D2993" w:rsidRPr="00564856">
        <w:rPr>
          <w:rFonts w:ascii="Times New Roman" w:hAnsi="Times New Roman" w:cs="Times New Roman"/>
          <w:sz w:val="24"/>
          <w:szCs w:val="24"/>
        </w:rPr>
        <w:t xml:space="preserve">the system </w:t>
      </w:r>
      <w:r w:rsidRPr="00564856">
        <w:rPr>
          <w:rFonts w:ascii="Times New Roman" w:hAnsi="Times New Roman" w:cs="Times New Roman"/>
          <w:sz w:val="24"/>
          <w:szCs w:val="24"/>
        </w:rPr>
        <w:t>and</w:t>
      </w:r>
      <w:r w:rsidR="001D2993" w:rsidRPr="00564856">
        <w:rPr>
          <w:rFonts w:ascii="Times New Roman" w:hAnsi="Times New Roman" w:cs="Times New Roman"/>
          <w:sz w:val="24"/>
          <w:szCs w:val="24"/>
        </w:rPr>
        <w:t xml:space="preserve"> create</w:t>
      </w:r>
      <w:r w:rsidRPr="00564856">
        <w:rPr>
          <w:rFonts w:ascii="Times New Roman" w:hAnsi="Times New Roman" w:cs="Times New Roman"/>
          <w:sz w:val="24"/>
          <w:szCs w:val="24"/>
        </w:rPr>
        <w:t xml:space="preserve"> a list o</w:t>
      </w:r>
      <w:r w:rsidR="001D2993" w:rsidRPr="00564856">
        <w:rPr>
          <w:rFonts w:ascii="Times New Roman" w:hAnsi="Times New Roman" w:cs="Times New Roman"/>
          <w:sz w:val="24"/>
          <w:szCs w:val="24"/>
        </w:rPr>
        <w:t>f abbreviations and definitions.</w:t>
      </w:r>
    </w:p>
    <w:p w:rsidR="002E55D5" w:rsidRPr="009D6964" w:rsidRDefault="002F73C9" w:rsidP="002F73C9">
      <w:pPr>
        <w:pStyle w:val="Heading2"/>
        <w:rPr>
          <w:b/>
        </w:rPr>
      </w:pPr>
      <w:bookmarkStart w:id="1" w:name="_Toc462735640"/>
      <w:r w:rsidRPr="009D6964">
        <w:rPr>
          <w:b/>
        </w:rPr>
        <w:t xml:space="preserve">1.1 </w:t>
      </w:r>
      <w:r w:rsidRPr="009D6964">
        <w:rPr>
          <w:b/>
        </w:rPr>
        <w:tab/>
      </w:r>
      <w:r w:rsidR="002E55D5" w:rsidRPr="009D6964">
        <w:rPr>
          <w:b/>
        </w:rPr>
        <w:t>Purpose</w:t>
      </w:r>
      <w:bookmarkEnd w:id="1"/>
    </w:p>
    <w:p w:rsidR="002F73C9" w:rsidRPr="0082545E" w:rsidRDefault="009D4E57" w:rsidP="002E55D5">
      <w:pPr>
        <w:spacing w:after="0"/>
        <w:rPr>
          <w:rFonts w:ascii="Times New Roman" w:hAnsi="Times New Roman" w:cs="Times New Roman"/>
          <w:sz w:val="24"/>
          <w:szCs w:val="24"/>
        </w:rPr>
      </w:pPr>
      <w:r w:rsidRPr="0082545E">
        <w:rPr>
          <w:rFonts w:ascii="Times New Roman" w:hAnsi="Times New Roman" w:cs="Times New Roman"/>
          <w:sz w:val="24"/>
          <w:szCs w:val="24"/>
        </w:rPr>
        <w:t xml:space="preserve">The purpose of this document is to give a detailed description of the requirements for the “Bankruptcy </w:t>
      </w:r>
      <w:r w:rsidR="00FC5F2E">
        <w:rPr>
          <w:rFonts w:ascii="Times New Roman" w:hAnsi="Times New Roman" w:cs="Times New Roman"/>
          <w:sz w:val="24"/>
          <w:szCs w:val="24"/>
        </w:rPr>
        <w:t>Application</w:t>
      </w:r>
      <w:r w:rsidRPr="0082545E">
        <w:rPr>
          <w:rFonts w:ascii="Times New Roman" w:hAnsi="Times New Roman" w:cs="Times New Roman"/>
          <w:sz w:val="24"/>
          <w:szCs w:val="24"/>
        </w:rPr>
        <w:t>”.  It will illustrate the purpose and complete declaration for the development of the system. It will also explain system constraints, interface and interactions with other external applications. This document is primarily intended for developing the first version of the system for the newly formed development team.</w:t>
      </w:r>
    </w:p>
    <w:p w:rsidR="006F34ED" w:rsidRPr="006F34ED" w:rsidRDefault="006F34ED" w:rsidP="002E55D5">
      <w:pPr>
        <w:spacing w:after="0"/>
        <w:rPr>
          <w:rFonts w:ascii="Times New Roman" w:hAnsi="Times New Roman" w:cs="Times New Roman"/>
        </w:rPr>
      </w:pPr>
    </w:p>
    <w:p w:rsidR="002F73C9" w:rsidRPr="009D6964" w:rsidRDefault="002F73C9" w:rsidP="002F73C9">
      <w:pPr>
        <w:pStyle w:val="Heading2"/>
        <w:rPr>
          <w:b/>
        </w:rPr>
      </w:pPr>
      <w:bookmarkStart w:id="2" w:name="_Toc462735641"/>
      <w:r w:rsidRPr="009D6964">
        <w:rPr>
          <w:b/>
        </w:rPr>
        <w:t>1.2</w:t>
      </w:r>
      <w:r w:rsidRPr="009D6964">
        <w:rPr>
          <w:b/>
        </w:rPr>
        <w:tab/>
        <w:t>Scope</w:t>
      </w:r>
      <w:bookmarkEnd w:id="2"/>
    </w:p>
    <w:p w:rsidR="006F34ED" w:rsidRPr="0082545E" w:rsidRDefault="009D4E57" w:rsidP="006F34ED">
      <w:pPr>
        <w:spacing w:after="0"/>
        <w:rPr>
          <w:rFonts w:ascii="Times New Roman" w:hAnsi="Times New Roman" w:cs="Times New Roman"/>
          <w:sz w:val="24"/>
          <w:szCs w:val="24"/>
        </w:rPr>
      </w:pPr>
      <w:r w:rsidRPr="0082545E">
        <w:rPr>
          <w:rFonts w:ascii="Times New Roman" w:hAnsi="Times New Roman" w:cs="Times New Roman"/>
          <w:sz w:val="24"/>
          <w:szCs w:val="24"/>
        </w:rPr>
        <w:t>The “</w:t>
      </w:r>
      <w:r w:rsidR="0040383F">
        <w:rPr>
          <w:rFonts w:ascii="Times New Roman" w:hAnsi="Times New Roman" w:cs="Times New Roman"/>
          <w:sz w:val="24"/>
          <w:szCs w:val="24"/>
        </w:rPr>
        <w:t xml:space="preserve">People’s </w:t>
      </w:r>
      <w:r w:rsidRPr="0082545E">
        <w:rPr>
          <w:rFonts w:ascii="Times New Roman" w:hAnsi="Times New Roman" w:cs="Times New Roman"/>
          <w:sz w:val="24"/>
          <w:szCs w:val="24"/>
        </w:rPr>
        <w:t>Bankruptcy Software</w:t>
      </w:r>
      <w:r w:rsidR="006F34ED" w:rsidRPr="0082545E">
        <w:rPr>
          <w:rFonts w:ascii="Times New Roman" w:hAnsi="Times New Roman" w:cs="Times New Roman"/>
          <w:sz w:val="24"/>
          <w:szCs w:val="24"/>
        </w:rPr>
        <w:t>”</w:t>
      </w:r>
      <w:r w:rsidRPr="0082545E">
        <w:rPr>
          <w:rFonts w:ascii="Times New Roman" w:hAnsi="Times New Roman" w:cs="Times New Roman"/>
          <w:sz w:val="24"/>
          <w:szCs w:val="24"/>
        </w:rPr>
        <w:t xml:space="preserve"> is a</w:t>
      </w:r>
      <w:r w:rsidR="006F34ED" w:rsidRPr="0082545E">
        <w:rPr>
          <w:rFonts w:ascii="Times New Roman" w:hAnsi="Times New Roman" w:cs="Times New Roman"/>
          <w:sz w:val="24"/>
          <w:szCs w:val="24"/>
        </w:rPr>
        <w:t>n</w:t>
      </w:r>
      <w:r w:rsidRPr="0082545E">
        <w:rPr>
          <w:rFonts w:ascii="Times New Roman" w:hAnsi="Times New Roman" w:cs="Times New Roman"/>
          <w:sz w:val="24"/>
          <w:szCs w:val="24"/>
        </w:rPr>
        <w:t xml:space="preserve"> Online and</w:t>
      </w:r>
      <w:r w:rsidR="006F34ED" w:rsidRPr="0082545E">
        <w:rPr>
          <w:rFonts w:ascii="Times New Roman" w:hAnsi="Times New Roman" w:cs="Times New Roman"/>
          <w:sz w:val="24"/>
          <w:szCs w:val="24"/>
        </w:rPr>
        <w:t>/or</w:t>
      </w:r>
      <w:r w:rsidRPr="0082545E">
        <w:rPr>
          <w:rFonts w:ascii="Times New Roman" w:hAnsi="Times New Roman" w:cs="Times New Roman"/>
          <w:sz w:val="24"/>
          <w:szCs w:val="24"/>
        </w:rPr>
        <w:t xml:space="preserve"> PC based</w:t>
      </w:r>
      <w:r w:rsidR="006F34ED" w:rsidRPr="0082545E">
        <w:rPr>
          <w:rFonts w:ascii="Times New Roman" w:hAnsi="Times New Roman" w:cs="Times New Roman"/>
          <w:sz w:val="24"/>
          <w:szCs w:val="24"/>
        </w:rPr>
        <w:t xml:space="preserve"> application which helps people to </w:t>
      </w:r>
      <w:r w:rsidR="009D6964" w:rsidRPr="0082545E">
        <w:rPr>
          <w:rFonts w:ascii="Times New Roman" w:hAnsi="Times New Roman" w:cs="Times New Roman"/>
          <w:sz w:val="24"/>
          <w:szCs w:val="24"/>
        </w:rPr>
        <w:t xml:space="preserve">a </w:t>
      </w:r>
      <w:r w:rsidR="006F34ED" w:rsidRPr="0082545E">
        <w:rPr>
          <w:rFonts w:ascii="Times New Roman" w:hAnsi="Times New Roman" w:cs="Times New Roman"/>
          <w:sz w:val="24"/>
          <w:szCs w:val="24"/>
        </w:rPr>
        <w:t xml:space="preserve">file </w:t>
      </w:r>
      <w:r w:rsidR="009D6964" w:rsidRPr="0082545E">
        <w:rPr>
          <w:rFonts w:ascii="Times New Roman" w:hAnsi="Times New Roman" w:cs="Times New Roman"/>
          <w:sz w:val="24"/>
          <w:szCs w:val="24"/>
        </w:rPr>
        <w:t>Chapter 7, 11,</w:t>
      </w:r>
      <w:r w:rsidR="006F34ED" w:rsidRPr="0082545E">
        <w:rPr>
          <w:rFonts w:ascii="Times New Roman" w:hAnsi="Times New Roman" w:cs="Times New Roman"/>
          <w:sz w:val="24"/>
          <w:szCs w:val="24"/>
        </w:rPr>
        <w:t xml:space="preserve"> </w:t>
      </w:r>
      <w:r w:rsidR="009D6964" w:rsidRPr="0082545E">
        <w:rPr>
          <w:rFonts w:ascii="Times New Roman" w:hAnsi="Times New Roman" w:cs="Times New Roman"/>
          <w:sz w:val="24"/>
          <w:szCs w:val="24"/>
        </w:rPr>
        <w:t xml:space="preserve">12, </w:t>
      </w:r>
      <w:r w:rsidR="008A727B">
        <w:rPr>
          <w:rFonts w:ascii="Times New Roman" w:hAnsi="Times New Roman" w:cs="Times New Roman"/>
          <w:sz w:val="24"/>
          <w:szCs w:val="24"/>
        </w:rPr>
        <w:t>or 13 Ba</w:t>
      </w:r>
      <w:r w:rsidR="006F34ED" w:rsidRPr="0082545E">
        <w:rPr>
          <w:rFonts w:ascii="Times New Roman" w:hAnsi="Times New Roman" w:cs="Times New Roman"/>
          <w:sz w:val="24"/>
          <w:szCs w:val="24"/>
        </w:rPr>
        <w:t>nkruptcy.  An administrator also uses the web-portal in order to administer the system and keep the information accurate. The administrator can, for instance, maintain system reliability, updates</w:t>
      </w:r>
      <w:r w:rsidR="009D6964" w:rsidRPr="0082545E">
        <w:rPr>
          <w:rFonts w:ascii="Times New Roman" w:hAnsi="Times New Roman" w:cs="Times New Roman"/>
          <w:sz w:val="24"/>
          <w:szCs w:val="24"/>
        </w:rPr>
        <w:t>,</w:t>
      </w:r>
      <w:r w:rsidR="006F34ED" w:rsidRPr="0082545E">
        <w:rPr>
          <w:rFonts w:ascii="Times New Roman" w:hAnsi="Times New Roman" w:cs="Times New Roman"/>
          <w:sz w:val="24"/>
          <w:szCs w:val="24"/>
        </w:rPr>
        <w:t xml:space="preserve"> and manage user information.</w:t>
      </w:r>
    </w:p>
    <w:p w:rsidR="006F34ED" w:rsidRPr="006F34ED" w:rsidRDefault="006F34ED" w:rsidP="006F34ED">
      <w:pPr>
        <w:spacing w:after="0"/>
        <w:rPr>
          <w:rFonts w:ascii="Times New Roman" w:hAnsi="Times New Roman" w:cs="Times New Roman"/>
        </w:rPr>
      </w:pPr>
    </w:p>
    <w:p w:rsidR="002F73C9" w:rsidRPr="0082545E" w:rsidRDefault="006F34ED" w:rsidP="002F73C9">
      <w:pPr>
        <w:spacing w:after="0"/>
        <w:rPr>
          <w:rFonts w:ascii="Times New Roman" w:hAnsi="Times New Roman" w:cs="Times New Roman"/>
          <w:sz w:val="24"/>
          <w:szCs w:val="24"/>
        </w:rPr>
      </w:pPr>
      <w:r w:rsidRPr="0082545E">
        <w:rPr>
          <w:rFonts w:ascii="Times New Roman" w:hAnsi="Times New Roman" w:cs="Times New Roman"/>
          <w:sz w:val="24"/>
          <w:szCs w:val="24"/>
        </w:rPr>
        <w:t>Furthermore, the software will need Internet and connection to fetch data for required updates</w:t>
      </w:r>
      <w:r w:rsidR="00C02D21" w:rsidRPr="0082545E">
        <w:rPr>
          <w:rFonts w:ascii="Times New Roman" w:hAnsi="Times New Roman" w:cs="Times New Roman"/>
          <w:sz w:val="24"/>
          <w:szCs w:val="24"/>
        </w:rPr>
        <w:t xml:space="preserve"> from Government sites</w:t>
      </w:r>
      <w:r w:rsidRPr="0082545E">
        <w:rPr>
          <w:rFonts w:ascii="Times New Roman" w:hAnsi="Times New Roman" w:cs="Times New Roman"/>
          <w:sz w:val="24"/>
          <w:szCs w:val="24"/>
        </w:rPr>
        <w:t xml:space="preserve">. All system information is maintained in a database, which is </w:t>
      </w:r>
      <w:r w:rsidR="008A727B">
        <w:rPr>
          <w:rFonts w:ascii="Times New Roman" w:hAnsi="Times New Roman" w:cs="Times New Roman"/>
          <w:sz w:val="24"/>
          <w:szCs w:val="24"/>
        </w:rPr>
        <w:t>hosted on a remote web-server if the o</w:t>
      </w:r>
      <w:r w:rsidRPr="0082545E">
        <w:rPr>
          <w:rFonts w:ascii="Times New Roman" w:hAnsi="Times New Roman" w:cs="Times New Roman"/>
          <w:sz w:val="24"/>
          <w:szCs w:val="24"/>
        </w:rPr>
        <w:t xml:space="preserve">nline version. The application also has the capability of representing both summary and detailed information about the bankruptcy laws and </w:t>
      </w:r>
      <w:r w:rsidR="00C02D21" w:rsidRPr="0082545E">
        <w:rPr>
          <w:rFonts w:ascii="Times New Roman" w:hAnsi="Times New Roman" w:cs="Times New Roman"/>
          <w:sz w:val="24"/>
          <w:szCs w:val="24"/>
        </w:rPr>
        <w:t xml:space="preserve">filing </w:t>
      </w:r>
      <w:r w:rsidRPr="0082545E">
        <w:rPr>
          <w:rFonts w:ascii="Times New Roman" w:hAnsi="Times New Roman" w:cs="Times New Roman"/>
          <w:sz w:val="24"/>
          <w:szCs w:val="24"/>
        </w:rPr>
        <w:t>requirements.</w:t>
      </w:r>
    </w:p>
    <w:p w:rsidR="002F73C9" w:rsidRPr="002F73C9" w:rsidRDefault="002F73C9" w:rsidP="002F73C9">
      <w:pPr>
        <w:spacing w:after="0"/>
        <w:rPr>
          <w:rFonts w:cs="Times New Roman"/>
        </w:rPr>
      </w:pPr>
    </w:p>
    <w:p w:rsidR="002F73C9" w:rsidRPr="009D6964" w:rsidRDefault="002F73C9" w:rsidP="00CF560E">
      <w:pPr>
        <w:pStyle w:val="Heading2"/>
        <w:spacing w:after="120"/>
        <w:rPr>
          <w:b/>
        </w:rPr>
      </w:pPr>
      <w:bookmarkStart w:id="3" w:name="_Toc462735642"/>
      <w:r w:rsidRPr="009D6964">
        <w:rPr>
          <w:b/>
        </w:rPr>
        <w:t>1.3</w:t>
      </w:r>
      <w:r w:rsidRPr="009D6964">
        <w:rPr>
          <w:b/>
        </w:rPr>
        <w:tab/>
        <w:t>Definitions, Acronyms, and Abbreviations</w:t>
      </w:r>
      <w:r w:rsidR="00A947EF">
        <w:rPr>
          <w:b/>
        </w:rPr>
        <w:t xml:space="preserve"> </w:t>
      </w:r>
      <w:r w:rsidR="00175A79">
        <w:rPr>
          <w:b/>
        </w:rPr>
        <w:t>– See Appendix A: Glossary</w:t>
      </w:r>
      <w:bookmarkEnd w:id="3"/>
    </w:p>
    <w:tbl>
      <w:tblPr>
        <w:tblStyle w:val="TableGrid"/>
        <w:tblW w:w="0" w:type="auto"/>
        <w:tblLook w:val="04A0" w:firstRow="1" w:lastRow="0" w:firstColumn="1" w:lastColumn="0" w:noHBand="0" w:noVBand="1"/>
      </w:tblPr>
      <w:tblGrid>
        <w:gridCol w:w="2425"/>
        <w:gridCol w:w="6750"/>
      </w:tblGrid>
      <w:tr w:rsidR="001F42D0" w:rsidTr="008A727B">
        <w:tc>
          <w:tcPr>
            <w:tcW w:w="2425" w:type="dxa"/>
            <w:shd w:val="clear" w:color="auto" w:fill="D0CECE" w:themeFill="background2" w:themeFillShade="E6"/>
          </w:tcPr>
          <w:p w:rsidR="001F42D0" w:rsidRPr="001F42D0" w:rsidRDefault="001F42D0" w:rsidP="002F73C9">
            <w:pPr>
              <w:rPr>
                <w:rFonts w:cs="Times New Roman"/>
                <w:b/>
              </w:rPr>
            </w:pPr>
            <w:r w:rsidRPr="001F42D0">
              <w:rPr>
                <w:rFonts w:cs="Times New Roman"/>
                <w:b/>
              </w:rPr>
              <w:t>Term</w:t>
            </w:r>
            <w:r w:rsidR="00806DAA">
              <w:rPr>
                <w:rFonts w:cs="Times New Roman"/>
                <w:b/>
              </w:rPr>
              <w:t>s (</w:t>
            </w:r>
            <w:r w:rsidR="00A947EF">
              <w:rPr>
                <w:rFonts w:cs="Times New Roman"/>
                <w:b/>
              </w:rPr>
              <w:t>T</w:t>
            </w:r>
            <w:r w:rsidR="00806DAA">
              <w:rPr>
                <w:rFonts w:cs="Times New Roman"/>
                <w:b/>
              </w:rPr>
              <w:t>echnical)</w:t>
            </w:r>
          </w:p>
        </w:tc>
        <w:tc>
          <w:tcPr>
            <w:tcW w:w="6750" w:type="dxa"/>
            <w:shd w:val="clear" w:color="auto" w:fill="D0CECE" w:themeFill="background2" w:themeFillShade="E6"/>
          </w:tcPr>
          <w:p w:rsidR="001F42D0" w:rsidRPr="001F42D0" w:rsidRDefault="001F42D0" w:rsidP="002F73C9">
            <w:pPr>
              <w:rPr>
                <w:rFonts w:cs="Times New Roman"/>
                <w:b/>
              </w:rPr>
            </w:pPr>
            <w:r w:rsidRPr="001F42D0">
              <w:rPr>
                <w:rFonts w:cs="Times New Roman"/>
                <w:b/>
              </w:rPr>
              <w:t>Definition</w:t>
            </w:r>
          </w:p>
        </w:tc>
      </w:tr>
      <w:tr w:rsidR="001F42D0" w:rsidTr="008A727B">
        <w:trPr>
          <w:trHeight w:val="440"/>
        </w:trPr>
        <w:tc>
          <w:tcPr>
            <w:tcW w:w="2425" w:type="dxa"/>
          </w:tcPr>
          <w:p w:rsidR="001F42D0" w:rsidRPr="00685D9D" w:rsidRDefault="001F42D0" w:rsidP="002F73C9">
            <w:pPr>
              <w:rPr>
                <w:rFonts w:ascii="Times New Roman" w:hAnsi="Times New Roman" w:cs="Times New Roman"/>
              </w:rPr>
            </w:pPr>
            <w:r w:rsidRPr="00685D9D">
              <w:rPr>
                <w:rFonts w:ascii="Times New Roman" w:hAnsi="Times New Roman" w:cs="Times New Roman"/>
              </w:rPr>
              <w:t>User</w:t>
            </w:r>
          </w:p>
        </w:tc>
        <w:tc>
          <w:tcPr>
            <w:tcW w:w="6750" w:type="dxa"/>
          </w:tcPr>
          <w:p w:rsidR="001F42D0" w:rsidRPr="00685D9D" w:rsidRDefault="001F42D0" w:rsidP="008A727B">
            <w:pPr>
              <w:rPr>
                <w:rFonts w:ascii="Times New Roman" w:hAnsi="Times New Roman" w:cs="Times New Roman"/>
              </w:rPr>
            </w:pPr>
            <w:r w:rsidRPr="00685D9D">
              <w:rPr>
                <w:rFonts w:ascii="Times New Roman" w:hAnsi="Times New Roman" w:cs="Times New Roman"/>
              </w:rPr>
              <w:t>Some</w:t>
            </w:r>
            <w:r w:rsidR="00FC5F2E" w:rsidRPr="00685D9D">
              <w:rPr>
                <w:rFonts w:ascii="Times New Roman" w:hAnsi="Times New Roman" w:cs="Times New Roman"/>
              </w:rPr>
              <w:t>one</w:t>
            </w:r>
            <w:r w:rsidRPr="00685D9D">
              <w:rPr>
                <w:rFonts w:ascii="Times New Roman" w:hAnsi="Times New Roman" w:cs="Times New Roman"/>
              </w:rPr>
              <w:t xml:space="preserve"> who interact</w:t>
            </w:r>
            <w:r w:rsidR="00FC5F2E" w:rsidRPr="00685D9D">
              <w:rPr>
                <w:rFonts w:ascii="Times New Roman" w:hAnsi="Times New Roman" w:cs="Times New Roman"/>
              </w:rPr>
              <w:t>s</w:t>
            </w:r>
            <w:r w:rsidRPr="00685D9D">
              <w:rPr>
                <w:rFonts w:ascii="Times New Roman" w:hAnsi="Times New Roman" w:cs="Times New Roman"/>
              </w:rPr>
              <w:t xml:space="preserve"> with the</w:t>
            </w:r>
            <w:r w:rsidR="0040383F">
              <w:rPr>
                <w:rFonts w:ascii="Times New Roman" w:hAnsi="Times New Roman" w:cs="Times New Roman"/>
              </w:rPr>
              <w:t xml:space="preserve"> People’s</w:t>
            </w:r>
            <w:r w:rsidRPr="00685D9D">
              <w:rPr>
                <w:rFonts w:ascii="Times New Roman" w:hAnsi="Times New Roman" w:cs="Times New Roman"/>
              </w:rPr>
              <w:t xml:space="preserve"> Bankruptcy </w:t>
            </w:r>
            <w:r w:rsidR="008A727B" w:rsidRPr="00685D9D">
              <w:rPr>
                <w:rFonts w:ascii="Times New Roman" w:hAnsi="Times New Roman" w:cs="Times New Roman"/>
              </w:rPr>
              <w:t>Software</w:t>
            </w:r>
          </w:p>
        </w:tc>
      </w:tr>
      <w:tr w:rsidR="001F42D0" w:rsidTr="008A727B">
        <w:tc>
          <w:tcPr>
            <w:tcW w:w="2425" w:type="dxa"/>
          </w:tcPr>
          <w:p w:rsidR="001F42D0" w:rsidRPr="00685D9D" w:rsidRDefault="001F42D0" w:rsidP="002F73C9">
            <w:pPr>
              <w:rPr>
                <w:rFonts w:ascii="Times New Roman" w:hAnsi="Times New Roman" w:cs="Times New Roman"/>
              </w:rPr>
            </w:pPr>
            <w:r w:rsidRPr="00685D9D">
              <w:rPr>
                <w:rFonts w:ascii="Times New Roman" w:hAnsi="Times New Roman" w:cs="Times New Roman"/>
              </w:rPr>
              <w:t>Admin/Administrator</w:t>
            </w:r>
          </w:p>
        </w:tc>
        <w:tc>
          <w:tcPr>
            <w:tcW w:w="6750" w:type="dxa"/>
          </w:tcPr>
          <w:p w:rsidR="001F42D0" w:rsidRPr="00685D9D" w:rsidRDefault="001F42D0" w:rsidP="002F73C9">
            <w:pPr>
              <w:rPr>
                <w:rFonts w:ascii="Times New Roman" w:hAnsi="Times New Roman" w:cs="Times New Roman"/>
              </w:rPr>
            </w:pPr>
            <w:r w:rsidRPr="00685D9D">
              <w:rPr>
                <w:rFonts w:ascii="Times New Roman" w:hAnsi="Times New Roman" w:cs="Times New Roman"/>
              </w:rPr>
              <w:t>System administrator who is given specific permiss</w:t>
            </w:r>
            <w:r w:rsidR="00FC5F2E" w:rsidRPr="00685D9D">
              <w:rPr>
                <w:rFonts w:ascii="Times New Roman" w:hAnsi="Times New Roman" w:cs="Times New Roman"/>
              </w:rPr>
              <w:t xml:space="preserve">ion for managing and controlling </w:t>
            </w:r>
            <w:r w:rsidRPr="00685D9D">
              <w:rPr>
                <w:rFonts w:ascii="Times New Roman" w:hAnsi="Times New Roman" w:cs="Times New Roman"/>
              </w:rPr>
              <w:t xml:space="preserve">the </w:t>
            </w:r>
            <w:r w:rsidR="00FC5F2E" w:rsidRPr="00685D9D">
              <w:rPr>
                <w:rFonts w:ascii="Times New Roman" w:hAnsi="Times New Roman" w:cs="Times New Roman"/>
              </w:rPr>
              <w:t xml:space="preserve">information on the </w:t>
            </w:r>
            <w:r w:rsidRPr="00685D9D">
              <w:rPr>
                <w:rFonts w:ascii="Times New Roman" w:hAnsi="Times New Roman" w:cs="Times New Roman"/>
              </w:rPr>
              <w:t>system</w:t>
            </w:r>
          </w:p>
        </w:tc>
      </w:tr>
      <w:tr w:rsidR="001F42D0" w:rsidTr="008A727B">
        <w:tc>
          <w:tcPr>
            <w:tcW w:w="2425" w:type="dxa"/>
          </w:tcPr>
          <w:p w:rsidR="001F42D0" w:rsidRPr="00685D9D" w:rsidRDefault="001F42D0" w:rsidP="002F73C9">
            <w:pPr>
              <w:rPr>
                <w:rFonts w:ascii="Times New Roman" w:hAnsi="Times New Roman" w:cs="Times New Roman"/>
              </w:rPr>
            </w:pPr>
            <w:r w:rsidRPr="00685D9D">
              <w:rPr>
                <w:rFonts w:ascii="Times New Roman" w:hAnsi="Times New Roman" w:cs="Times New Roman"/>
              </w:rPr>
              <w:t>Web-Portal</w:t>
            </w:r>
          </w:p>
        </w:tc>
        <w:tc>
          <w:tcPr>
            <w:tcW w:w="6750" w:type="dxa"/>
          </w:tcPr>
          <w:p w:rsidR="001F42D0" w:rsidRPr="00685D9D" w:rsidRDefault="001F42D0" w:rsidP="002F73C9">
            <w:pPr>
              <w:rPr>
                <w:rFonts w:ascii="Times New Roman" w:hAnsi="Times New Roman" w:cs="Times New Roman"/>
              </w:rPr>
            </w:pPr>
            <w:r w:rsidRPr="00685D9D">
              <w:rPr>
                <w:rFonts w:ascii="Times New Roman" w:hAnsi="Times New Roman" w:cs="Times New Roman"/>
              </w:rPr>
              <w:t>A web application which present special</w:t>
            </w:r>
            <w:r w:rsidR="009D4E57" w:rsidRPr="00685D9D">
              <w:rPr>
                <w:rFonts w:ascii="Times New Roman" w:hAnsi="Times New Roman" w:cs="Times New Roman"/>
              </w:rPr>
              <w:t xml:space="preserve"> features and functionality </w:t>
            </w:r>
            <w:r w:rsidRPr="00685D9D">
              <w:rPr>
                <w:rFonts w:ascii="Times New Roman" w:hAnsi="Times New Roman" w:cs="Times New Roman"/>
              </w:rPr>
              <w:t>via Web</w:t>
            </w:r>
          </w:p>
        </w:tc>
      </w:tr>
      <w:tr w:rsidR="009D6964" w:rsidTr="008A727B">
        <w:tc>
          <w:tcPr>
            <w:tcW w:w="2425" w:type="dxa"/>
          </w:tcPr>
          <w:p w:rsidR="009D6964" w:rsidRPr="00685D9D" w:rsidRDefault="009D6964" w:rsidP="002F73C9">
            <w:pPr>
              <w:rPr>
                <w:rFonts w:ascii="Times New Roman" w:hAnsi="Times New Roman" w:cs="Times New Roman"/>
              </w:rPr>
            </w:pPr>
          </w:p>
        </w:tc>
        <w:tc>
          <w:tcPr>
            <w:tcW w:w="6750" w:type="dxa"/>
          </w:tcPr>
          <w:p w:rsidR="009D6964" w:rsidRPr="00685D9D" w:rsidRDefault="009D6964" w:rsidP="002F73C9">
            <w:pPr>
              <w:rPr>
                <w:rFonts w:ascii="Times New Roman" w:hAnsi="Times New Roman" w:cs="Times New Roman"/>
              </w:rPr>
            </w:pPr>
          </w:p>
        </w:tc>
      </w:tr>
      <w:tr w:rsidR="009D6964" w:rsidTr="008A727B">
        <w:tc>
          <w:tcPr>
            <w:tcW w:w="2425" w:type="dxa"/>
          </w:tcPr>
          <w:p w:rsidR="009D6964" w:rsidRPr="00685D9D" w:rsidRDefault="009D6964" w:rsidP="002F73C9">
            <w:pPr>
              <w:rPr>
                <w:rFonts w:ascii="Times New Roman" w:hAnsi="Times New Roman" w:cs="Times New Roman"/>
              </w:rPr>
            </w:pPr>
          </w:p>
        </w:tc>
        <w:tc>
          <w:tcPr>
            <w:tcW w:w="6750" w:type="dxa"/>
          </w:tcPr>
          <w:p w:rsidR="009D6964" w:rsidRPr="00685D9D" w:rsidRDefault="009D6964" w:rsidP="002F73C9">
            <w:pPr>
              <w:rPr>
                <w:rFonts w:ascii="Times New Roman" w:hAnsi="Times New Roman" w:cs="Times New Roman"/>
              </w:rPr>
            </w:pPr>
          </w:p>
        </w:tc>
      </w:tr>
      <w:tr w:rsidR="009D6964" w:rsidTr="008A727B">
        <w:tc>
          <w:tcPr>
            <w:tcW w:w="2425" w:type="dxa"/>
          </w:tcPr>
          <w:p w:rsidR="009D6964" w:rsidRPr="00685D9D" w:rsidRDefault="009D6964" w:rsidP="002F73C9">
            <w:pPr>
              <w:rPr>
                <w:rFonts w:ascii="Times New Roman" w:hAnsi="Times New Roman" w:cs="Times New Roman"/>
              </w:rPr>
            </w:pPr>
          </w:p>
        </w:tc>
        <w:tc>
          <w:tcPr>
            <w:tcW w:w="6750" w:type="dxa"/>
          </w:tcPr>
          <w:p w:rsidR="009D6964" w:rsidRPr="00685D9D" w:rsidRDefault="009D6964" w:rsidP="002F73C9">
            <w:pPr>
              <w:rPr>
                <w:rFonts w:ascii="Times New Roman" w:hAnsi="Times New Roman" w:cs="Times New Roman"/>
              </w:rPr>
            </w:pPr>
          </w:p>
        </w:tc>
      </w:tr>
    </w:tbl>
    <w:p w:rsidR="002F73C9" w:rsidRDefault="002F73C9" w:rsidP="002F73C9">
      <w:pPr>
        <w:spacing w:after="0"/>
        <w:rPr>
          <w:rFonts w:cs="Times New Roman"/>
        </w:rPr>
      </w:pPr>
    </w:p>
    <w:p w:rsidR="002F73C9" w:rsidRPr="009D6964" w:rsidRDefault="002F73C9" w:rsidP="002F73C9">
      <w:pPr>
        <w:pStyle w:val="Heading2"/>
        <w:rPr>
          <w:b/>
        </w:rPr>
      </w:pPr>
      <w:bookmarkStart w:id="4" w:name="_Toc462735643"/>
      <w:r w:rsidRPr="009D6964">
        <w:rPr>
          <w:b/>
        </w:rPr>
        <w:t>1.4</w:t>
      </w:r>
      <w:r w:rsidRPr="009D6964">
        <w:rPr>
          <w:b/>
        </w:rPr>
        <w:tab/>
        <w:t>References</w:t>
      </w:r>
      <w:bookmarkEnd w:id="4"/>
    </w:p>
    <w:p w:rsidR="002F73C9" w:rsidRPr="0082545E" w:rsidRDefault="00CF560E" w:rsidP="002F73C9">
      <w:pPr>
        <w:spacing w:after="0"/>
        <w:rPr>
          <w:sz w:val="24"/>
          <w:szCs w:val="24"/>
        </w:rPr>
      </w:pPr>
      <w:r w:rsidRPr="0082545E">
        <w:rPr>
          <w:sz w:val="24"/>
          <w:szCs w:val="24"/>
        </w:rPr>
        <w:t xml:space="preserve">[1] IEEE Software Engineering Standards Committee, “IEEE Std 830-1998, IEEE Recommended Practice for Software Requirements Specifications”, </w:t>
      </w:r>
      <w:hyperlink r:id="rId10" w:history="1">
        <w:r w:rsidR="00767521" w:rsidRPr="0082545E">
          <w:rPr>
            <w:rStyle w:val="Hyperlink"/>
            <w:sz w:val="24"/>
            <w:szCs w:val="24"/>
          </w:rPr>
          <w:t>https://www.computer.org/web/standards/s2esc</w:t>
        </w:r>
      </w:hyperlink>
    </w:p>
    <w:p w:rsidR="00767521" w:rsidRPr="0082545E" w:rsidRDefault="00767521" w:rsidP="002F73C9">
      <w:pPr>
        <w:spacing w:after="0"/>
        <w:rPr>
          <w:rFonts w:cs="Times New Roman"/>
          <w:sz w:val="24"/>
          <w:szCs w:val="24"/>
        </w:rPr>
      </w:pPr>
    </w:p>
    <w:p w:rsidR="00CF560E" w:rsidRPr="0082545E" w:rsidRDefault="00CF560E" w:rsidP="002F73C9">
      <w:pPr>
        <w:spacing w:after="0"/>
        <w:rPr>
          <w:rFonts w:cs="Times New Roman"/>
          <w:sz w:val="24"/>
          <w:szCs w:val="24"/>
        </w:rPr>
      </w:pPr>
      <w:r w:rsidRPr="0082545E">
        <w:rPr>
          <w:sz w:val="24"/>
          <w:szCs w:val="24"/>
        </w:rPr>
        <w:lastRenderedPageBreak/>
        <w:t>[2] Davis M A, “Just Enough Requirements Management: Where Software Development Meets Marketing”, New York, Dorset House Publishing, 2005.</w:t>
      </w:r>
    </w:p>
    <w:p w:rsidR="00767521" w:rsidRDefault="00767521" w:rsidP="002F73C9">
      <w:pPr>
        <w:spacing w:after="0"/>
        <w:rPr>
          <w:rFonts w:cs="Times New Roman"/>
        </w:rPr>
      </w:pPr>
    </w:p>
    <w:p w:rsidR="002F73C9" w:rsidRPr="009D6964" w:rsidRDefault="002F73C9" w:rsidP="002F73C9">
      <w:pPr>
        <w:pStyle w:val="Heading2"/>
        <w:rPr>
          <w:b/>
        </w:rPr>
      </w:pPr>
      <w:bookmarkStart w:id="5" w:name="_Toc462735644"/>
      <w:r w:rsidRPr="009D6964">
        <w:rPr>
          <w:b/>
        </w:rPr>
        <w:t>1.5</w:t>
      </w:r>
      <w:r w:rsidRPr="009D6964">
        <w:rPr>
          <w:b/>
        </w:rPr>
        <w:tab/>
        <w:t>Overview</w:t>
      </w:r>
      <w:bookmarkEnd w:id="5"/>
    </w:p>
    <w:p w:rsidR="009D6964" w:rsidRPr="0082545E" w:rsidRDefault="00767521" w:rsidP="002F73C9">
      <w:pPr>
        <w:spacing w:after="0"/>
        <w:rPr>
          <w:rFonts w:ascii="Times New Roman" w:hAnsi="Times New Roman" w:cs="Times New Roman"/>
          <w:sz w:val="24"/>
          <w:szCs w:val="24"/>
        </w:rPr>
      </w:pPr>
      <w:r w:rsidRPr="0082545E">
        <w:rPr>
          <w:rFonts w:ascii="Times New Roman" w:hAnsi="Times New Roman" w:cs="Times New Roman"/>
          <w:sz w:val="24"/>
          <w:szCs w:val="24"/>
        </w:rPr>
        <w:t xml:space="preserve">The remainder of this document includes three chapters and appendixes. The second one provides an overview of the system functionality and system interaction with other systems. This chapter also introduces different types of stakeholders and their interaction with the system. Further, the chapter also mentions the system constraints and assumptions about the product. </w:t>
      </w:r>
    </w:p>
    <w:p w:rsidR="009D6964" w:rsidRPr="00EB219D" w:rsidRDefault="009D6964" w:rsidP="002F73C9">
      <w:pPr>
        <w:spacing w:after="0"/>
        <w:rPr>
          <w:rFonts w:ascii="Times New Roman" w:hAnsi="Times New Roman" w:cs="Times New Roman"/>
          <w:sz w:val="24"/>
          <w:szCs w:val="24"/>
        </w:rPr>
      </w:pPr>
    </w:p>
    <w:p w:rsidR="009D6964" w:rsidRPr="00EB219D" w:rsidRDefault="00767521" w:rsidP="002F73C9">
      <w:pPr>
        <w:spacing w:after="0"/>
        <w:rPr>
          <w:rFonts w:ascii="Times New Roman" w:hAnsi="Times New Roman" w:cs="Times New Roman"/>
          <w:sz w:val="24"/>
          <w:szCs w:val="24"/>
        </w:rPr>
      </w:pPr>
      <w:r w:rsidRPr="00EB219D">
        <w:rPr>
          <w:rFonts w:ascii="Times New Roman" w:hAnsi="Times New Roman" w:cs="Times New Roman"/>
          <w:sz w:val="24"/>
          <w:szCs w:val="24"/>
        </w:rPr>
        <w:t xml:space="preserve">The third chapter provides the requirements specification in detailed terms and a description of the different system interfaces. Different specification techniques are used in order to specify the requirements more precisely for different audiences. </w:t>
      </w:r>
    </w:p>
    <w:p w:rsidR="009D6964" w:rsidRPr="00EB219D" w:rsidRDefault="009D6964" w:rsidP="002F73C9">
      <w:pPr>
        <w:spacing w:after="0"/>
        <w:rPr>
          <w:rFonts w:ascii="Times New Roman" w:hAnsi="Times New Roman" w:cs="Times New Roman"/>
          <w:sz w:val="24"/>
          <w:szCs w:val="24"/>
        </w:rPr>
      </w:pPr>
    </w:p>
    <w:p w:rsidR="009D6964" w:rsidRPr="00EB219D" w:rsidRDefault="00767521" w:rsidP="002F73C9">
      <w:pPr>
        <w:spacing w:after="0"/>
        <w:rPr>
          <w:rFonts w:ascii="Times New Roman" w:hAnsi="Times New Roman" w:cs="Times New Roman"/>
          <w:sz w:val="24"/>
          <w:szCs w:val="24"/>
        </w:rPr>
      </w:pPr>
      <w:r w:rsidRPr="00EB219D">
        <w:rPr>
          <w:rFonts w:ascii="Times New Roman" w:hAnsi="Times New Roman" w:cs="Times New Roman"/>
          <w:sz w:val="24"/>
          <w:szCs w:val="24"/>
        </w:rPr>
        <w:t xml:space="preserve">The fourth chapter deals with the prioritization of the requirements. It includes a motivation for the chosen prioritization methods and discusses why other alternatives were not chosen. </w:t>
      </w:r>
    </w:p>
    <w:p w:rsidR="009D6964" w:rsidRPr="00EB219D" w:rsidRDefault="009D6964" w:rsidP="002F73C9">
      <w:pPr>
        <w:spacing w:after="0"/>
        <w:rPr>
          <w:rFonts w:ascii="Times New Roman" w:hAnsi="Times New Roman" w:cs="Times New Roman"/>
          <w:sz w:val="24"/>
          <w:szCs w:val="24"/>
        </w:rPr>
      </w:pPr>
    </w:p>
    <w:p w:rsidR="002F73C9" w:rsidRPr="00EB219D" w:rsidRDefault="00767521" w:rsidP="002F73C9">
      <w:pPr>
        <w:spacing w:after="0"/>
        <w:rPr>
          <w:rFonts w:cs="Times New Roman"/>
          <w:sz w:val="24"/>
          <w:szCs w:val="24"/>
        </w:rPr>
      </w:pPr>
      <w:r w:rsidRPr="00EB219D">
        <w:rPr>
          <w:rFonts w:ascii="Times New Roman" w:hAnsi="Times New Roman" w:cs="Times New Roman"/>
          <w:sz w:val="24"/>
          <w:szCs w:val="24"/>
        </w:rPr>
        <w:t>The Appendixes in the end of the document include the all results of the requirement prioritization and a release plan based on them</w:t>
      </w:r>
      <w:r w:rsidR="002F73C9" w:rsidRPr="00EB219D">
        <w:rPr>
          <w:rFonts w:ascii="Times New Roman" w:hAnsi="Times New Roman" w:cs="Times New Roman"/>
          <w:sz w:val="24"/>
          <w:szCs w:val="24"/>
        </w:rPr>
        <w:t>.</w:t>
      </w:r>
    </w:p>
    <w:p w:rsidR="002F73C9" w:rsidRPr="002F73C9" w:rsidRDefault="002F73C9" w:rsidP="002F73C9">
      <w:pPr>
        <w:spacing w:after="0"/>
        <w:rPr>
          <w:rFonts w:cs="Times New Roman"/>
        </w:rPr>
      </w:pPr>
    </w:p>
    <w:p w:rsidR="00B36F4E" w:rsidRDefault="00B36F4E">
      <w:pPr>
        <w:rPr>
          <w:rFonts w:asciiTheme="majorHAnsi" w:eastAsiaTheme="majorEastAsia" w:hAnsiTheme="majorHAnsi" w:cstheme="majorBidi"/>
          <w:color w:val="2E74B5" w:themeColor="accent1" w:themeShade="BF"/>
          <w:sz w:val="32"/>
          <w:szCs w:val="32"/>
        </w:rPr>
      </w:pPr>
      <w:r>
        <w:br w:type="page"/>
      </w:r>
    </w:p>
    <w:p w:rsidR="002E55D5" w:rsidRPr="009D6964" w:rsidRDefault="002E55D5" w:rsidP="002E55D5">
      <w:pPr>
        <w:pStyle w:val="Heading1"/>
        <w:numPr>
          <w:ilvl w:val="0"/>
          <w:numId w:val="8"/>
        </w:numPr>
        <w:rPr>
          <w:rFonts w:ascii="Times New Roman" w:hAnsi="Times New Roman" w:cs="Times New Roman"/>
          <w:b/>
        </w:rPr>
      </w:pPr>
      <w:bookmarkStart w:id="6" w:name="_Toc462735645"/>
      <w:r w:rsidRPr="009D6964">
        <w:rPr>
          <w:rFonts w:ascii="Times New Roman" w:hAnsi="Times New Roman" w:cs="Times New Roman"/>
          <w:b/>
        </w:rPr>
        <w:lastRenderedPageBreak/>
        <w:t>Overview Description</w:t>
      </w:r>
      <w:bookmarkEnd w:id="6"/>
    </w:p>
    <w:p w:rsidR="00FF490C" w:rsidRPr="0082545E" w:rsidRDefault="001F42D0" w:rsidP="002E55D5">
      <w:pPr>
        <w:rPr>
          <w:rFonts w:ascii="Times New Roman" w:hAnsi="Times New Roman" w:cs="Times New Roman"/>
          <w:sz w:val="24"/>
          <w:szCs w:val="24"/>
        </w:rPr>
      </w:pPr>
      <w:r w:rsidRPr="0082545E">
        <w:rPr>
          <w:rFonts w:ascii="Times New Roman" w:hAnsi="Times New Roman" w:cs="Times New Roman"/>
          <w:sz w:val="24"/>
          <w:szCs w:val="24"/>
        </w:rP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r w:rsidR="00D15546" w:rsidRPr="0082545E">
        <w:rPr>
          <w:rFonts w:ascii="Times New Roman" w:hAnsi="Times New Roman" w:cs="Times New Roman"/>
          <w:sz w:val="24"/>
          <w:szCs w:val="24"/>
        </w:rPr>
        <w:t xml:space="preserve">   </w:t>
      </w:r>
    </w:p>
    <w:p w:rsidR="002F73C9" w:rsidRPr="00F155F9" w:rsidRDefault="00AA1E63" w:rsidP="002F73C9">
      <w:pPr>
        <w:pStyle w:val="Heading2"/>
        <w:rPr>
          <w:b/>
        </w:rPr>
      </w:pPr>
      <w:bookmarkStart w:id="7" w:name="_Toc462735646"/>
      <w:r w:rsidRPr="00F155F9">
        <w:rPr>
          <w:b/>
        </w:rPr>
        <w:t>2.1</w:t>
      </w:r>
      <w:r w:rsidR="002F73C9" w:rsidRPr="00F155F9">
        <w:rPr>
          <w:b/>
        </w:rPr>
        <w:tab/>
      </w:r>
      <w:r w:rsidRPr="00F155F9">
        <w:rPr>
          <w:b/>
        </w:rPr>
        <w:t>Product Perspective</w:t>
      </w:r>
      <w:bookmarkEnd w:id="7"/>
    </w:p>
    <w:p w:rsidR="004334B3" w:rsidRPr="00D376E1" w:rsidRDefault="003452EB" w:rsidP="0056135D">
      <w:pPr>
        <w:rPr>
          <w:rFonts w:ascii="Times New Roman" w:hAnsi="Times New Roman" w:cs="Times New Roman"/>
          <w:sz w:val="24"/>
          <w:szCs w:val="24"/>
        </w:rPr>
      </w:pPr>
      <w:r w:rsidRPr="00D376E1">
        <w:rPr>
          <w:rFonts w:ascii="Times New Roman" w:hAnsi="Times New Roman" w:cs="Times New Roman"/>
          <w:sz w:val="24"/>
          <w:szCs w:val="24"/>
        </w:rPr>
        <w:t>This system will consist of two parts</w:t>
      </w:r>
      <w:r w:rsidR="000B171B" w:rsidRPr="00D376E1">
        <w:rPr>
          <w:rFonts w:ascii="Times New Roman" w:hAnsi="Times New Roman" w:cs="Times New Roman"/>
          <w:sz w:val="24"/>
          <w:szCs w:val="24"/>
        </w:rPr>
        <w:t>: PC/Desktop application and a Web P</w:t>
      </w:r>
      <w:r w:rsidRPr="00D376E1">
        <w:rPr>
          <w:rFonts w:ascii="Times New Roman" w:hAnsi="Times New Roman" w:cs="Times New Roman"/>
          <w:sz w:val="24"/>
          <w:szCs w:val="24"/>
        </w:rPr>
        <w:t xml:space="preserve">ortal. The PC/Desktop application will be used as a standalone sold to individual users.  While the web portal will be used for managing the information for multiple clients via subscriptions </w:t>
      </w:r>
      <w:r w:rsidR="00D376E1">
        <w:rPr>
          <w:rFonts w:ascii="Times New Roman" w:hAnsi="Times New Roman" w:cs="Times New Roman"/>
          <w:sz w:val="24"/>
          <w:szCs w:val="24"/>
        </w:rPr>
        <w:t>(</w:t>
      </w:r>
      <w:r w:rsidRPr="00D376E1">
        <w:rPr>
          <w:rFonts w:ascii="Times New Roman" w:hAnsi="Times New Roman" w:cs="Times New Roman"/>
          <w:sz w:val="24"/>
          <w:szCs w:val="24"/>
        </w:rPr>
        <w:t>primarily for Attorneys</w:t>
      </w:r>
      <w:r w:rsidR="00D376E1">
        <w:rPr>
          <w:rFonts w:ascii="Times New Roman" w:hAnsi="Times New Roman" w:cs="Times New Roman"/>
          <w:sz w:val="24"/>
          <w:szCs w:val="24"/>
        </w:rPr>
        <w:t xml:space="preserve"> or Law firms)</w:t>
      </w:r>
      <w:r w:rsidR="002F73C9" w:rsidRPr="00D376E1">
        <w:rPr>
          <w:rFonts w:ascii="Times New Roman" w:hAnsi="Times New Roman" w:cs="Times New Roman"/>
          <w:sz w:val="24"/>
          <w:szCs w:val="24"/>
        </w:rPr>
        <w:t>.</w:t>
      </w:r>
      <w:r w:rsidR="0056135D" w:rsidRPr="00D376E1">
        <w:rPr>
          <w:rFonts w:ascii="Times New Roman" w:hAnsi="Times New Roman" w:cs="Times New Roman"/>
          <w:sz w:val="24"/>
          <w:szCs w:val="24"/>
        </w:rPr>
        <w:t xml:space="preserve"> </w:t>
      </w:r>
    </w:p>
    <w:p w:rsidR="009E22B7" w:rsidRPr="00D376E1" w:rsidRDefault="00D376E1" w:rsidP="009E22B7">
      <w:pPr>
        <w:rPr>
          <w:rStyle w:val="apple-converted-space"/>
          <w:rFonts w:ascii="Times New Roman" w:hAnsi="Times New Roman" w:cs="Times New Roman"/>
          <w:sz w:val="18"/>
          <w:szCs w:val="18"/>
          <w:shd w:val="clear" w:color="auto" w:fill="FFFFFF"/>
        </w:rPr>
      </w:pPr>
      <w:r>
        <w:rPr>
          <w:rFonts w:ascii="Times New Roman" w:hAnsi="Times New Roman" w:cs="Times New Roman"/>
          <w:sz w:val="24"/>
          <w:szCs w:val="24"/>
        </w:rPr>
        <w:t>The</w:t>
      </w:r>
      <w:r w:rsidR="009E22B7" w:rsidRPr="00D376E1">
        <w:rPr>
          <w:rFonts w:ascii="Times New Roman" w:hAnsi="Times New Roman" w:cs="Times New Roman"/>
          <w:sz w:val="24"/>
          <w:szCs w:val="24"/>
        </w:rPr>
        <w:t xml:space="preserve"> </w:t>
      </w:r>
      <w:r w:rsidR="0060019E">
        <w:rPr>
          <w:rFonts w:ascii="Times New Roman" w:hAnsi="Times New Roman" w:cs="Times New Roman"/>
          <w:sz w:val="24"/>
          <w:szCs w:val="24"/>
        </w:rPr>
        <w:t xml:space="preserve">People’s </w:t>
      </w:r>
      <w:r w:rsidR="009E22B7" w:rsidRPr="00D376E1">
        <w:rPr>
          <w:rFonts w:ascii="Times New Roman" w:hAnsi="Times New Roman" w:cs="Times New Roman"/>
          <w:sz w:val="24"/>
          <w:szCs w:val="24"/>
        </w:rPr>
        <w:t xml:space="preserve">Bankruptcy application will be run on the Linux operating system as seen in </w:t>
      </w:r>
      <w:r w:rsidR="00C34105">
        <w:rPr>
          <w:rFonts w:ascii="Times New Roman" w:hAnsi="Times New Roman" w:cs="Times New Roman"/>
          <w:sz w:val="24"/>
          <w:szCs w:val="24"/>
        </w:rPr>
        <w:t>diagram 1.0 below</w:t>
      </w:r>
      <w:r w:rsidR="009E22B7" w:rsidRPr="00D376E1">
        <w:rPr>
          <w:rFonts w:ascii="Times New Roman" w:hAnsi="Times New Roman" w:cs="Times New Roman"/>
          <w:sz w:val="24"/>
          <w:szCs w:val="24"/>
        </w:rPr>
        <w:t xml:space="preserve">. The </w:t>
      </w:r>
      <w:r w:rsidR="0040383F">
        <w:rPr>
          <w:rFonts w:ascii="Times New Roman" w:hAnsi="Times New Roman" w:cs="Times New Roman"/>
          <w:sz w:val="24"/>
          <w:szCs w:val="24"/>
        </w:rPr>
        <w:t xml:space="preserve">People’s </w:t>
      </w:r>
      <w:r w:rsidR="009E22B7" w:rsidRPr="00D376E1">
        <w:rPr>
          <w:rFonts w:ascii="Times New Roman" w:hAnsi="Times New Roman" w:cs="Times New Roman"/>
          <w:sz w:val="24"/>
          <w:szCs w:val="24"/>
        </w:rPr>
        <w:t xml:space="preserve">Bankruptcy Software will provide the interface and outputted PDF forms required for the filings, along with the necessary legal guidance to lead to a successful Chapter 7 discharge. The functionality provided to the user will be embedded into the application in order for the user to be able to use the functions in the application in a seamlessly manner. </w:t>
      </w:r>
      <w:r w:rsidR="009E22B7" w:rsidRPr="00D376E1">
        <w:rPr>
          <w:rStyle w:val="apple-converted-space"/>
          <w:rFonts w:ascii="Times New Roman" w:hAnsi="Times New Roman" w:cs="Times New Roman"/>
          <w:sz w:val="18"/>
          <w:szCs w:val="18"/>
          <w:shd w:val="clear" w:color="auto" w:fill="FFFFFF"/>
        </w:rPr>
        <w:t> </w:t>
      </w:r>
    </w:p>
    <w:p w:rsidR="009E22B7" w:rsidRPr="00D376E1" w:rsidRDefault="009E22B7" w:rsidP="009E22B7">
      <w:pPr>
        <w:rPr>
          <w:rFonts w:ascii="Times New Roman" w:hAnsi="Times New Roman" w:cs="Times New Roman"/>
          <w:sz w:val="24"/>
          <w:szCs w:val="24"/>
          <w:shd w:val="clear" w:color="auto" w:fill="FFFFFF"/>
        </w:rPr>
      </w:pPr>
      <w:r w:rsidRPr="00D376E1">
        <w:rPr>
          <w:rFonts w:ascii="Times New Roman" w:hAnsi="Times New Roman" w:cs="Times New Roman"/>
          <w:sz w:val="24"/>
          <w:szCs w:val="24"/>
          <w:shd w:val="clear" w:color="auto" w:fill="FFFFFF"/>
        </w:rPr>
        <w:t>The following diagram illustrates the process flow of the communication that takes place between the client and server.</w:t>
      </w:r>
    </w:p>
    <w:p w:rsidR="009E22B7" w:rsidRPr="009E22B7" w:rsidRDefault="009E22B7" w:rsidP="009E22B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2C8AD1" wp14:editId="79D66404">
            <wp:extent cx="5362575" cy="3730486"/>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ebXML-Diagram.png"/>
                    <pic:cNvPicPr/>
                  </pic:nvPicPr>
                  <pic:blipFill>
                    <a:blip r:embed="rId11">
                      <a:extLst>
                        <a:ext uri="{28A0092B-C50C-407E-A947-70E740481C1C}">
                          <a14:useLocalDpi xmlns:a14="http://schemas.microsoft.com/office/drawing/2010/main" val="0"/>
                        </a:ext>
                      </a:extLst>
                    </a:blip>
                    <a:stretch>
                      <a:fillRect/>
                    </a:stretch>
                  </pic:blipFill>
                  <pic:spPr>
                    <a:xfrm>
                      <a:off x="0" y="0"/>
                      <a:ext cx="5381289" cy="3743505"/>
                    </a:xfrm>
                    <a:prstGeom prst="rect">
                      <a:avLst/>
                    </a:prstGeom>
                  </pic:spPr>
                </pic:pic>
              </a:graphicData>
            </a:graphic>
          </wp:inline>
        </w:drawing>
      </w:r>
    </w:p>
    <w:p w:rsidR="009E22B7" w:rsidRDefault="009E22B7" w:rsidP="009E22B7">
      <w:pPr>
        <w:jc w:val="center"/>
        <w:rPr>
          <w:rFonts w:ascii="Times New Roman" w:hAnsi="Times New Roman" w:cs="Times New Roman"/>
          <w:sz w:val="24"/>
          <w:szCs w:val="24"/>
        </w:rPr>
      </w:pPr>
      <w:r>
        <w:rPr>
          <w:rFonts w:ascii="Times New Roman" w:hAnsi="Times New Roman" w:cs="Times New Roman"/>
          <w:sz w:val="24"/>
          <w:szCs w:val="24"/>
        </w:rPr>
        <w:t>Process Flow Diagram 1.0</w:t>
      </w:r>
    </w:p>
    <w:p w:rsidR="00994C36" w:rsidRDefault="00994C36" w:rsidP="009E22B7">
      <w:pPr>
        <w:rPr>
          <w:rFonts w:ascii="Times New Roman" w:hAnsi="Times New Roman" w:cs="Times New Roman"/>
          <w:sz w:val="24"/>
          <w:szCs w:val="24"/>
        </w:rPr>
      </w:pPr>
    </w:p>
    <w:p w:rsidR="0060019E" w:rsidRPr="0060019E" w:rsidRDefault="0060019E" w:rsidP="0060019E">
      <w:pPr>
        <w:shd w:val="clear" w:color="auto" w:fill="FFFFFF"/>
        <w:spacing w:line="240" w:lineRule="auto"/>
        <w:rPr>
          <w:rFonts w:ascii="Times New Roman" w:eastAsia="Times New Roman" w:hAnsi="Times New Roman" w:cs="Times New Roman"/>
          <w:sz w:val="24"/>
          <w:szCs w:val="24"/>
        </w:rPr>
      </w:pPr>
      <w:r w:rsidRPr="0060019E">
        <w:rPr>
          <w:rFonts w:ascii="Times New Roman" w:eastAsia="Times New Roman" w:hAnsi="Times New Roman" w:cs="Times New Roman"/>
          <w:sz w:val="24"/>
          <w:szCs w:val="24"/>
        </w:rPr>
        <w:t>The process flow of the diagram can be described by the following steps:</w:t>
      </w:r>
    </w:p>
    <w:p w:rsidR="0060019E" w:rsidRPr="0060019E" w:rsidRDefault="0060019E" w:rsidP="0060019E">
      <w:pPr>
        <w:numPr>
          <w:ilvl w:val="0"/>
          <w:numId w:val="13"/>
        </w:numPr>
        <w:shd w:val="clear" w:color="auto" w:fill="FFFFFF"/>
        <w:spacing w:after="135" w:line="240" w:lineRule="auto"/>
        <w:rPr>
          <w:rFonts w:ascii="Times New Roman" w:eastAsia="Times New Roman" w:hAnsi="Times New Roman" w:cs="Times New Roman"/>
          <w:sz w:val="24"/>
          <w:szCs w:val="24"/>
        </w:rPr>
      </w:pPr>
      <w:r w:rsidRPr="0060019E">
        <w:rPr>
          <w:rFonts w:ascii="Times New Roman" w:eastAsia="Times New Roman" w:hAnsi="Times New Roman" w:cs="Times New Roman"/>
          <w:sz w:val="24"/>
          <w:szCs w:val="24"/>
        </w:rPr>
        <w:t>The user triggers an event, for example by releasing a key when typing in a name. This results in a JavaScript call to a function that initializes an XMLHttpRequest object.</w:t>
      </w:r>
    </w:p>
    <w:p w:rsidR="0060019E" w:rsidRPr="0060019E" w:rsidRDefault="0060019E" w:rsidP="0060019E">
      <w:pPr>
        <w:numPr>
          <w:ilvl w:val="0"/>
          <w:numId w:val="13"/>
        </w:numPr>
        <w:shd w:val="clear" w:color="auto" w:fill="FFFFFF"/>
        <w:spacing w:after="135" w:line="240" w:lineRule="auto"/>
        <w:rPr>
          <w:rFonts w:ascii="Times New Roman" w:eastAsia="Times New Roman" w:hAnsi="Times New Roman" w:cs="Times New Roman"/>
          <w:sz w:val="24"/>
          <w:szCs w:val="24"/>
        </w:rPr>
      </w:pPr>
      <w:r w:rsidRPr="0060019E">
        <w:rPr>
          <w:rFonts w:ascii="Times New Roman" w:eastAsia="Times New Roman" w:hAnsi="Times New Roman" w:cs="Times New Roman"/>
          <w:sz w:val="24"/>
          <w:szCs w:val="24"/>
        </w:rPr>
        <w:t>The XMLHttpRequest object is configured with a request parameter that includes the ID of the component that triggered the event, and any value that the user entered. The</w:t>
      </w:r>
      <w:r>
        <w:rPr>
          <w:rFonts w:ascii="Times New Roman" w:eastAsia="Times New Roman" w:hAnsi="Times New Roman" w:cs="Times New Roman"/>
          <w:sz w:val="24"/>
          <w:szCs w:val="24"/>
        </w:rPr>
        <w:t xml:space="preserve"> </w:t>
      </w:r>
      <w:r w:rsidRPr="0060019E">
        <w:rPr>
          <w:rFonts w:ascii="Times New Roman" w:eastAsia="Times New Roman" w:hAnsi="Times New Roman" w:cs="Times New Roman"/>
          <w:sz w:val="24"/>
          <w:szCs w:val="24"/>
        </w:rPr>
        <w:t>XMLHttpRequest object then makes an asynchronous request to the web server.</w:t>
      </w:r>
    </w:p>
    <w:p w:rsidR="0060019E" w:rsidRPr="0060019E" w:rsidRDefault="0060019E" w:rsidP="0060019E">
      <w:pPr>
        <w:numPr>
          <w:ilvl w:val="0"/>
          <w:numId w:val="13"/>
        </w:numPr>
        <w:shd w:val="clear" w:color="auto" w:fill="FFFFFF"/>
        <w:spacing w:after="135" w:line="240" w:lineRule="auto"/>
        <w:rPr>
          <w:rFonts w:ascii="Times New Roman" w:eastAsia="Times New Roman" w:hAnsi="Times New Roman" w:cs="Times New Roman"/>
          <w:sz w:val="24"/>
          <w:szCs w:val="24"/>
        </w:rPr>
      </w:pPr>
      <w:r w:rsidRPr="0060019E">
        <w:rPr>
          <w:rFonts w:ascii="Times New Roman" w:eastAsia="Times New Roman" w:hAnsi="Times New Roman" w:cs="Times New Roman"/>
          <w:sz w:val="24"/>
          <w:szCs w:val="24"/>
        </w:rPr>
        <w:t>On the web server, an object such as a servlet or listener handles the request. Data is retrieved from the data store, and a response is prepared containing the data in the form of an XML document.</w:t>
      </w:r>
    </w:p>
    <w:p w:rsidR="004334B3" w:rsidRPr="0060019E" w:rsidRDefault="0060019E" w:rsidP="0060019E">
      <w:pPr>
        <w:rPr>
          <w:rFonts w:ascii="Times New Roman" w:hAnsi="Times New Roman" w:cs="Times New Roman"/>
          <w:sz w:val="24"/>
          <w:szCs w:val="24"/>
        </w:rPr>
      </w:pPr>
      <w:r w:rsidRPr="0060019E">
        <w:rPr>
          <w:rFonts w:ascii="Times New Roman" w:eastAsia="Times New Roman" w:hAnsi="Times New Roman" w:cs="Times New Roman"/>
          <w:sz w:val="24"/>
          <w:szCs w:val="24"/>
        </w:rPr>
        <w:t xml:space="preserve">Finally, the XMLHttpRequest object receives the XML data using a callback function, processes it, and updates the HTML DOM (Document Object Model) to display </w:t>
      </w:r>
      <w:r>
        <w:rPr>
          <w:rFonts w:ascii="Times New Roman" w:eastAsia="Times New Roman" w:hAnsi="Times New Roman" w:cs="Times New Roman"/>
          <w:sz w:val="24"/>
          <w:szCs w:val="24"/>
        </w:rPr>
        <w:t xml:space="preserve">the page containing the new data.  </w:t>
      </w:r>
      <w:r w:rsidR="009E22B7" w:rsidRPr="0060019E">
        <w:rPr>
          <w:rFonts w:ascii="Times New Roman" w:hAnsi="Times New Roman" w:cs="Times New Roman"/>
          <w:sz w:val="24"/>
          <w:szCs w:val="24"/>
        </w:rPr>
        <w:t>Since this is a data-centric product it will need somewhere to store the data. For that, a database will be used for both the PC/Desktop application and the web portal, however in slightly different ways. The application will use XML</w:t>
      </w:r>
      <w:r w:rsidR="00C34105" w:rsidRPr="0060019E">
        <w:rPr>
          <w:rFonts w:ascii="Times New Roman" w:hAnsi="Times New Roman" w:cs="Times New Roman"/>
          <w:sz w:val="24"/>
          <w:szCs w:val="24"/>
        </w:rPr>
        <w:t xml:space="preserve"> data</w:t>
      </w:r>
      <w:r w:rsidR="009E22B7" w:rsidRPr="0060019E">
        <w:rPr>
          <w:rFonts w:ascii="Times New Roman" w:hAnsi="Times New Roman" w:cs="Times New Roman"/>
          <w:sz w:val="24"/>
          <w:szCs w:val="24"/>
        </w:rPr>
        <w:t xml:space="preserve"> files as </w:t>
      </w:r>
      <w:r w:rsidR="00C34105" w:rsidRPr="0060019E">
        <w:rPr>
          <w:rFonts w:ascii="Times New Roman" w:hAnsi="Times New Roman" w:cs="Times New Roman"/>
          <w:sz w:val="24"/>
          <w:szCs w:val="24"/>
        </w:rPr>
        <w:t>seen in</w:t>
      </w:r>
      <w:r w:rsidR="009E22B7" w:rsidRPr="0060019E">
        <w:rPr>
          <w:rFonts w:ascii="Times New Roman" w:hAnsi="Times New Roman" w:cs="Times New Roman"/>
          <w:sz w:val="24"/>
          <w:szCs w:val="24"/>
        </w:rPr>
        <w:t xml:space="preserve"> middleware system to get and post data while the </w:t>
      </w:r>
      <w:r w:rsidR="00C34105" w:rsidRPr="0060019E">
        <w:rPr>
          <w:rFonts w:ascii="Times New Roman" w:hAnsi="Times New Roman" w:cs="Times New Roman"/>
          <w:sz w:val="24"/>
          <w:szCs w:val="24"/>
        </w:rPr>
        <w:t>Business Logic implementation</w:t>
      </w:r>
      <w:r w:rsidR="009E22B7" w:rsidRPr="0060019E">
        <w:rPr>
          <w:rFonts w:ascii="Times New Roman" w:hAnsi="Times New Roman" w:cs="Times New Roman"/>
          <w:sz w:val="24"/>
          <w:szCs w:val="24"/>
        </w:rPr>
        <w:t xml:space="preserve"> minimize the database communicate </w:t>
      </w:r>
      <w:r w:rsidR="00C34105" w:rsidRPr="0060019E">
        <w:rPr>
          <w:rFonts w:ascii="Times New Roman" w:hAnsi="Times New Roman" w:cs="Times New Roman"/>
          <w:sz w:val="24"/>
          <w:szCs w:val="24"/>
        </w:rPr>
        <w:t xml:space="preserve">required over the Internet. </w:t>
      </w:r>
      <w:r w:rsidR="009E22B7" w:rsidRPr="0060019E">
        <w:rPr>
          <w:rFonts w:ascii="Times New Roman" w:hAnsi="Times New Roman" w:cs="Times New Roman"/>
          <w:sz w:val="24"/>
          <w:szCs w:val="24"/>
        </w:rPr>
        <w:t>The application has some</w:t>
      </w:r>
      <w:r w:rsidR="00C34105" w:rsidRPr="0060019E">
        <w:rPr>
          <w:rFonts w:ascii="Times New Roman" w:hAnsi="Times New Roman" w:cs="Times New Roman"/>
          <w:sz w:val="24"/>
          <w:szCs w:val="24"/>
        </w:rPr>
        <w:t xml:space="preserve"> </w:t>
      </w:r>
      <w:r w:rsidR="000B171B" w:rsidRPr="0060019E">
        <w:rPr>
          <w:rFonts w:ascii="Times New Roman" w:hAnsi="Times New Roman" w:cs="Times New Roman"/>
          <w:sz w:val="24"/>
          <w:szCs w:val="24"/>
        </w:rPr>
        <w:t xml:space="preserve">restrictions </w:t>
      </w:r>
      <w:r w:rsidR="00C34105" w:rsidRPr="0060019E">
        <w:rPr>
          <w:rFonts w:ascii="Times New Roman" w:hAnsi="Times New Roman" w:cs="Times New Roman"/>
          <w:sz w:val="24"/>
          <w:szCs w:val="24"/>
        </w:rPr>
        <w:t xml:space="preserve">around </w:t>
      </w:r>
      <w:r w:rsidR="000B171B" w:rsidRPr="0060019E">
        <w:rPr>
          <w:rFonts w:ascii="Times New Roman" w:hAnsi="Times New Roman" w:cs="Times New Roman"/>
          <w:sz w:val="24"/>
          <w:szCs w:val="24"/>
        </w:rPr>
        <w:t xml:space="preserve">the resource allocation. No PDFs will be stored, instead they will be generated on demand to avoid problems with storage and memory allocation while running the </w:t>
      </w:r>
      <w:r w:rsidR="0056135D" w:rsidRPr="0060019E">
        <w:rPr>
          <w:rFonts w:ascii="Times New Roman" w:hAnsi="Times New Roman" w:cs="Times New Roman"/>
          <w:sz w:val="24"/>
          <w:szCs w:val="24"/>
        </w:rPr>
        <w:t xml:space="preserve">application. The maximum amount of hard drive space is also </w:t>
      </w:r>
      <w:r w:rsidR="0014727E" w:rsidRPr="0060019E">
        <w:rPr>
          <w:rFonts w:ascii="Times New Roman" w:hAnsi="Times New Roman" w:cs="Times New Roman"/>
          <w:sz w:val="24"/>
          <w:szCs w:val="24"/>
        </w:rPr>
        <w:t>&lt;?&gt;</w:t>
      </w:r>
      <w:r w:rsidR="0056135D" w:rsidRPr="0060019E">
        <w:rPr>
          <w:rFonts w:ascii="Times New Roman" w:hAnsi="Times New Roman" w:cs="Times New Roman"/>
          <w:sz w:val="24"/>
          <w:szCs w:val="24"/>
        </w:rPr>
        <w:t xml:space="preserve"> </w:t>
      </w:r>
      <w:r w:rsidR="0014727E" w:rsidRPr="0060019E">
        <w:rPr>
          <w:rFonts w:ascii="Times New Roman" w:hAnsi="Times New Roman" w:cs="Times New Roman"/>
          <w:sz w:val="24"/>
          <w:szCs w:val="24"/>
        </w:rPr>
        <w:t>megabytes</w:t>
      </w:r>
      <w:r w:rsidR="000F2FBD" w:rsidRPr="0060019E">
        <w:rPr>
          <w:rFonts w:ascii="Times New Roman" w:hAnsi="Times New Roman" w:cs="Times New Roman"/>
          <w:sz w:val="24"/>
          <w:szCs w:val="24"/>
        </w:rPr>
        <w:t xml:space="preserve"> (system requirement will need to be developed.)</w:t>
      </w:r>
    </w:p>
    <w:p w:rsidR="002F73C9" w:rsidRDefault="002F73C9" w:rsidP="002F73C9">
      <w:pPr>
        <w:spacing w:after="0"/>
        <w:rPr>
          <w:rFonts w:cs="Times New Roman"/>
        </w:rPr>
      </w:pPr>
    </w:p>
    <w:p w:rsidR="00FF490C" w:rsidRDefault="00FF490C">
      <w:pPr>
        <w:rPr>
          <w:rFonts w:asciiTheme="majorHAnsi" w:eastAsiaTheme="majorEastAsia" w:hAnsiTheme="majorHAnsi" w:cstheme="majorBidi"/>
          <w:b/>
          <w:color w:val="404040" w:themeColor="text1" w:themeTint="BF"/>
          <w:sz w:val="28"/>
          <w:szCs w:val="28"/>
        </w:rPr>
      </w:pPr>
      <w:r>
        <w:rPr>
          <w:b/>
        </w:rPr>
        <w:br w:type="page"/>
      </w:r>
    </w:p>
    <w:p w:rsidR="002F73C9" w:rsidRPr="00F155F9" w:rsidRDefault="00AA1E63" w:rsidP="002F73C9">
      <w:pPr>
        <w:pStyle w:val="Heading2"/>
        <w:rPr>
          <w:b/>
        </w:rPr>
      </w:pPr>
      <w:bookmarkStart w:id="8" w:name="_Toc462735647"/>
      <w:r w:rsidRPr="00F155F9">
        <w:rPr>
          <w:b/>
        </w:rPr>
        <w:lastRenderedPageBreak/>
        <w:t>2.2</w:t>
      </w:r>
      <w:r w:rsidR="002F73C9" w:rsidRPr="00F155F9">
        <w:rPr>
          <w:b/>
        </w:rPr>
        <w:tab/>
      </w:r>
      <w:r w:rsidRPr="00F155F9">
        <w:rPr>
          <w:b/>
        </w:rPr>
        <w:t>Product Functions</w:t>
      </w:r>
      <w:bookmarkEnd w:id="8"/>
    </w:p>
    <w:p w:rsidR="001850E1" w:rsidRPr="001850E1" w:rsidRDefault="001850E1" w:rsidP="002F73C9">
      <w:pPr>
        <w:spacing w:after="0"/>
        <w:rPr>
          <w:rFonts w:ascii="Times New Roman" w:hAnsi="Times New Roman" w:cs="Times New Roman"/>
          <w:sz w:val="24"/>
          <w:szCs w:val="24"/>
        </w:rPr>
      </w:pPr>
      <w:r w:rsidRPr="001850E1">
        <w:rPr>
          <w:rFonts w:ascii="Times New Roman" w:hAnsi="Times New Roman" w:cs="Times New Roman"/>
          <w:sz w:val="24"/>
          <w:szCs w:val="24"/>
        </w:rPr>
        <w:t xml:space="preserve">With the </w:t>
      </w:r>
      <w:r w:rsidR="0040383F">
        <w:rPr>
          <w:rFonts w:ascii="Times New Roman" w:hAnsi="Times New Roman" w:cs="Times New Roman"/>
          <w:sz w:val="24"/>
          <w:szCs w:val="24"/>
        </w:rPr>
        <w:t xml:space="preserve">People’s </w:t>
      </w:r>
      <w:r w:rsidRPr="001850E1">
        <w:rPr>
          <w:rFonts w:ascii="Times New Roman" w:hAnsi="Times New Roman" w:cs="Times New Roman"/>
          <w:sz w:val="24"/>
          <w:szCs w:val="24"/>
        </w:rPr>
        <w:t xml:space="preserve">Bankruptcy </w:t>
      </w:r>
      <w:r w:rsidR="0014727E">
        <w:rPr>
          <w:rFonts w:ascii="Times New Roman" w:hAnsi="Times New Roman" w:cs="Times New Roman"/>
          <w:sz w:val="24"/>
          <w:szCs w:val="24"/>
        </w:rPr>
        <w:t>Software</w:t>
      </w:r>
      <w:r w:rsidRPr="001850E1">
        <w:rPr>
          <w:rFonts w:ascii="Times New Roman" w:hAnsi="Times New Roman" w:cs="Times New Roman"/>
          <w:sz w:val="24"/>
          <w:szCs w:val="24"/>
        </w:rPr>
        <w:t>, the users will be able to enter their financial information into the system and the results will allow the user to make viable decisions beginning with what C</w:t>
      </w:r>
      <w:r w:rsidR="0082545E">
        <w:rPr>
          <w:rFonts w:ascii="Times New Roman" w:hAnsi="Times New Roman" w:cs="Times New Roman"/>
          <w:sz w:val="24"/>
          <w:szCs w:val="24"/>
        </w:rPr>
        <w:t xml:space="preserve">hapter </w:t>
      </w:r>
      <w:r w:rsidR="000F2FBD">
        <w:rPr>
          <w:rFonts w:ascii="Times New Roman" w:hAnsi="Times New Roman" w:cs="Times New Roman"/>
          <w:sz w:val="24"/>
          <w:szCs w:val="24"/>
        </w:rPr>
        <w:t xml:space="preserve">7, 11, 12, or 13 </w:t>
      </w:r>
      <w:r w:rsidR="0082545E">
        <w:rPr>
          <w:rFonts w:ascii="Times New Roman" w:hAnsi="Times New Roman" w:cs="Times New Roman"/>
          <w:sz w:val="24"/>
          <w:szCs w:val="24"/>
        </w:rPr>
        <w:t>filing will best suit</w:t>
      </w:r>
      <w:r w:rsidR="0014727E">
        <w:rPr>
          <w:rFonts w:ascii="Times New Roman" w:hAnsi="Times New Roman" w:cs="Times New Roman"/>
          <w:sz w:val="24"/>
          <w:szCs w:val="24"/>
        </w:rPr>
        <w:t>ed for</w:t>
      </w:r>
      <w:r w:rsidR="0082545E">
        <w:rPr>
          <w:rFonts w:ascii="Times New Roman" w:hAnsi="Times New Roman" w:cs="Times New Roman"/>
          <w:sz w:val="24"/>
          <w:szCs w:val="24"/>
        </w:rPr>
        <w:t xml:space="preserve"> their situation</w:t>
      </w:r>
      <w:r w:rsidRPr="001850E1">
        <w:rPr>
          <w:rFonts w:ascii="Times New Roman" w:hAnsi="Times New Roman" w:cs="Times New Roman"/>
          <w:sz w:val="24"/>
          <w:szCs w:val="24"/>
        </w:rPr>
        <w:t xml:space="preserve">.  Once the type of filing is determined </w:t>
      </w:r>
      <w:r w:rsidR="00F22BB1">
        <w:rPr>
          <w:rFonts w:ascii="Times New Roman" w:hAnsi="Times New Roman" w:cs="Times New Roman"/>
          <w:sz w:val="24"/>
          <w:szCs w:val="24"/>
        </w:rPr>
        <w:t>based on the evaluation pages 1 thru 5</w:t>
      </w:r>
      <w:r w:rsidRPr="001850E1">
        <w:rPr>
          <w:rFonts w:ascii="Times New Roman" w:hAnsi="Times New Roman" w:cs="Times New Roman"/>
          <w:sz w:val="24"/>
          <w:szCs w:val="24"/>
        </w:rPr>
        <w:t xml:space="preserve"> </w:t>
      </w:r>
      <w:r w:rsidR="000F2FBD">
        <w:rPr>
          <w:rFonts w:ascii="Times New Roman" w:hAnsi="Times New Roman" w:cs="Times New Roman"/>
          <w:sz w:val="24"/>
          <w:szCs w:val="24"/>
        </w:rPr>
        <w:t xml:space="preserve">and the Mean Test is completed, the </w:t>
      </w:r>
      <w:r w:rsidRPr="001850E1">
        <w:rPr>
          <w:rFonts w:ascii="Times New Roman" w:hAnsi="Times New Roman" w:cs="Times New Roman"/>
          <w:sz w:val="24"/>
          <w:szCs w:val="24"/>
        </w:rPr>
        <w:t xml:space="preserve">user will be given options </w:t>
      </w:r>
      <w:r w:rsidR="00F22BB1">
        <w:rPr>
          <w:rFonts w:ascii="Times New Roman" w:hAnsi="Times New Roman" w:cs="Times New Roman"/>
          <w:sz w:val="24"/>
          <w:szCs w:val="24"/>
        </w:rPr>
        <w:t xml:space="preserve">to create an account (below a client within the system). </w:t>
      </w:r>
      <w:r w:rsidR="000F2FBD">
        <w:rPr>
          <w:rFonts w:ascii="Times New Roman" w:hAnsi="Times New Roman" w:cs="Times New Roman"/>
          <w:sz w:val="24"/>
          <w:szCs w:val="24"/>
        </w:rPr>
        <w:t xml:space="preserve"> </w:t>
      </w:r>
      <w:r w:rsidRPr="001850E1">
        <w:rPr>
          <w:rFonts w:ascii="Times New Roman" w:hAnsi="Times New Roman" w:cs="Times New Roman"/>
          <w:sz w:val="24"/>
          <w:szCs w:val="24"/>
        </w:rPr>
        <w:t xml:space="preserve"> </w:t>
      </w:r>
    </w:p>
    <w:p w:rsidR="001850E1" w:rsidRDefault="001850E1" w:rsidP="002F73C9">
      <w:pPr>
        <w:spacing w:after="0"/>
        <w:rPr>
          <w:rFonts w:cs="Times New Roman"/>
        </w:rPr>
      </w:pPr>
    </w:p>
    <w:p w:rsidR="002F73C9" w:rsidRDefault="001850E1" w:rsidP="002F73C9">
      <w:pPr>
        <w:spacing w:after="0"/>
        <w:rPr>
          <w:rFonts w:cs="Times New Roman"/>
        </w:rPr>
      </w:pPr>
      <w:r>
        <w:rPr>
          <w:rFonts w:cs="Times New Roman"/>
        </w:rPr>
        <w:t xml:space="preserve"> </w:t>
      </w:r>
      <w:r w:rsidR="00FF490C">
        <w:rPr>
          <w:noProof/>
        </w:rPr>
        <w:drawing>
          <wp:inline distT="0" distB="0" distL="0" distR="0" wp14:anchorId="30C7E377" wp14:editId="7F6E295D">
            <wp:extent cx="5343261" cy="680483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BSSOverview.jpg"/>
                    <pic:cNvPicPr/>
                  </pic:nvPicPr>
                  <pic:blipFill>
                    <a:blip r:embed="rId12">
                      <a:extLst>
                        <a:ext uri="{28A0092B-C50C-407E-A947-70E740481C1C}">
                          <a14:useLocalDpi xmlns:a14="http://schemas.microsoft.com/office/drawing/2010/main" val="0"/>
                        </a:ext>
                      </a:extLst>
                    </a:blip>
                    <a:stretch>
                      <a:fillRect/>
                    </a:stretch>
                  </pic:blipFill>
                  <pic:spPr>
                    <a:xfrm>
                      <a:off x="0" y="0"/>
                      <a:ext cx="5349889" cy="6813279"/>
                    </a:xfrm>
                    <a:prstGeom prst="rect">
                      <a:avLst/>
                    </a:prstGeom>
                  </pic:spPr>
                </pic:pic>
              </a:graphicData>
            </a:graphic>
          </wp:inline>
        </w:drawing>
      </w:r>
    </w:p>
    <w:p w:rsidR="002F73C9" w:rsidRPr="002F73C9" w:rsidRDefault="002F73C9" w:rsidP="002F73C9">
      <w:pPr>
        <w:spacing w:after="0"/>
        <w:rPr>
          <w:rFonts w:cs="Times New Roman"/>
        </w:rPr>
      </w:pPr>
    </w:p>
    <w:p w:rsidR="002F73C9" w:rsidRPr="00F155F9" w:rsidRDefault="00AA1E63" w:rsidP="002F73C9">
      <w:pPr>
        <w:pStyle w:val="Heading2"/>
        <w:rPr>
          <w:b/>
        </w:rPr>
      </w:pPr>
      <w:bookmarkStart w:id="9" w:name="_Toc462735648"/>
      <w:r w:rsidRPr="00F155F9">
        <w:rPr>
          <w:b/>
        </w:rPr>
        <w:t>2.3</w:t>
      </w:r>
      <w:r w:rsidR="002F73C9" w:rsidRPr="00F155F9">
        <w:rPr>
          <w:b/>
        </w:rPr>
        <w:tab/>
      </w:r>
      <w:r w:rsidRPr="00F155F9">
        <w:rPr>
          <w:b/>
        </w:rPr>
        <w:t>User Characteristics</w:t>
      </w:r>
      <w:bookmarkEnd w:id="9"/>
    </w:p>
    <w:p w:rsidR="0082545E" w:rsidRDefault="0082545E" w:rsidP="00C342F4">
      <w:pPr>
        <w:rPr>
          <w:rFonts w:ascii="Times New Roman" w:hAnsi="Times New Roman" w:cs="Times New Roman"/>
          <w:sz w:val="24"/>
          <w:szCs w:val="24"/>
        </w:rPr>
      </w:pPr>
      <w:r w:rsidRPr="0082545E">
        <w:rPr>
          <w:rFonts w:ascii="Times New Roman" w:hAnsi="Times New Roman" w:cs="Times New Roman"/>
          <w:sz w:val="24"/>
          <w:szCs w:val="24"/>
        </w:rPr>
        <w:t xml:space="preserve">There are three types of users that interact with </w:t>
      </w:r>
      <w:r>
        <w:rPr>
          <w:rFonts w:ascii="Times New Roman" w:hAnsi="Times New Roman" w:cs="Times New Roman"/>
          <w:sz w:val="24"/>
          <w:szCs w:val="24"/>
        </w:rPr>
        <w:t xml:space="preserve">the </w:t>
      </w:r>
      <w:r w:rsidR="00F22BB1">
        <w:rPr>
          <w:rFonts w:ascii="Times New Roman" w:hAnsi="Times New Roman" w:cs="Times New Roman"/>
          <w:sz w:val="24"/>
          <w:szCs w:val="24"/>
        </w:rPr>
        <w:t>PBS software</w:t>
      </w:r>
      <w:r w:rsidR="00D010CD">
        <w:rPr>
          <w:rFonts w:ascii="Times New Roman" w:hAnsi="Times New Roman" w:cs="Times New Roman"/>
          <w:sz w:val="24"/>
          <w:szCs w:val="24"/>
        </w:rPr>
        <w:t>: Individual users</w:t>
      </w:r>
      <w:r>
        <w:rPr>
          <w:rFonts w:ascii="Times New Roman" w:hAnsi="Times New Roman" w:cs="Times New Roman"/>
          <w:sz w:val="24"/>
          <w:szCs w:val="24"/>
        </w:rPr>
        <w:t>, Attorney</w:t>
      </w:r>
      <w:r w:rsidR="00F22BB1">
        <w:rPr>
          <w:rFonts w:ascii="Times New Roman" w:hAnsi="Times New Roman" w:cs="Times New Roman"/>
          <w:sz w:val="24"/>
          <w:szCs w:val="24"/>
        </w:rPr>
        <w:t xml:space="preserve"> and</w:t>
      </w:r>
      <w:r w:rsidR="00C342F4">
        <w:rPr>
          <w:rFonts w:ascii="Times New Roman" w:hAnsi="Times New Roman" w:cs="Times New Roman"/>
          <w:sz w:val="24"/>
          <w:szCs w:val="24"/>
        </w:rPr>
        <w:t xml:space="preserve"> the</w:t>
      </w:r>
      <w:r w:rsidR="00F22BB1">
        <w:rPr>
          <w:rFonts w:ascii="Times New Roman" w:hAnsi="Times New Roman" w:cs="Times New Roman"/>
          <w:sz w:val="24"/>
          <w:szCs w:val="24"/>
        </w:rPr>
        <w:t xml:space="preserve"> administrator</w:t>
      </w:r>
      <w:r w:rsidRPr="0082545E">
        <w:rPr>
          <w:rFonts w:ascii="Times New Roman" w:hAnsi="Times New Roman" w:cs="Times New Roman"/>
          <w:sz w:val="24"/>
          <w:szCs w:val="24"/>
        </w:rPr>
        <w:t>. Each of these three types of users ha</w:t>
      </w:r>
      <w:r w:rsidR="0014727E">
        <w:rPr>
          <w:rFonts w:ascii="Times New Roman" w:hAnsi="Times New Roman" w:cs="Times New Roman"/>
          <w:sz w:val="24"/>
          <w:szCs w:val="24"/>
        </w:rPr>
        <w:t>s different use of the system, therefore</w:t>
      </w:r>
      <w:r w:rsidRPr="0082545E">
        <w:rPr>
          <w:rFonts w:ascii="Times New Roman" w:hAnsi="Times New Roman" w:cs="Times New Roman"/>
          <w:sz w:val="24"/>
          <w:szCs w:val="24"/>
        </w:rPr>
        <w:t xml:space="preserve"> each of them has their own requirements</w:t>
      </w:r>
      <w:r w:rsidR="002F73C9" w:rsidRPr="0082545E">
        <w:rPr>
          <w:rFonts w:ascii="Times New Roman" w:hAnsi="Times New Roman" w:cs="Times New Roman"/>
          <w:sz w:val="24"/>
          <w:szCs w:val="24"/>
        </w:rPr>
        <w:t>.</w:t>
      </w:r>
    </w:p>
    <w:p w:rsidR="0082545E" w:rsidRPr="00A26B34" w:rsidRDefault="0082545E" w:rsidP="002F73C9">
      <w:pPr>
        <w:spacing w:after="0"/>
        <w:rPr>
          <w:rFonts w:ascii="Times New Roman" w:hAnsi="Times New Roman" w:cs="Times New Roman"/>
          <w:i/>
          <w:color w:val="FF0000"/>
          <w:sz w:val="24"/>
          <w:szCs w:val="24"/>
        </w:rPr>
      </w:pPr>
      <w:r w:rsidRPr="00A26B34">
        <w:rPr>
          <w:rFonts w:ascii="Times New Roman" w:hAnsi="Times New Roman" w:cs="Times New Roman"/>
          <w:i/>
          <w:color w:val="FF0000"/>
          <w:sz w:val="24"/>
          <w:szCs w:val="24"/>
        </w:rPr>
        <w:t>T</w:t>
      </w:r>
      <w:r w:rsidR="00C342F4" w:rsidRPr="00A26B34">
        <w:rPr>
          <w:rFonts w:ascii="Times New Roman" w:hAnsi="Times New Roman" w:cs="Times New Roman"/>
          <w:i/>
          <w:color w:val="FF0000"/>
          <w:sz w:val="24"/>
          <w:szCs w:val="24"/>
        </w:rPr>
        <w:t>he individual users</w:t>
      </w:r>
      <w:r w:rsidRPr="00A26B34">
        <w:rPr>
          <w:rFonts w:ascii="Times New Roman" w:hAnsi="Times New Roman" w:cs="Times New Roman"/>
          <w:i/>
          <w:color w:val="FF0000"/>
          <w:sz w:val="24"/>
          <w:szCs w:val="24"/>
        </w:rPr>
        <w:t xml:space="preserve"> will </w:t>
      </w:r>
      <w:r w:rsidR="00C342F4" w:rsidRPr="00A26B34">
        <w:rPr>
          <w:rFonts w:ascii="Times New Roman" w:hAnsi="Times New Roman" w:cs="Times New Roman"/>
          <w:i/>
          <w:color w:val="FF0000"/>
          <w:sz w:val="24"/>
          <w:szCs w:val="24"/>
        </w:rPr>
        <w:t xml:space="preserve">have to create a login </w:t>
      </w:r>
      <w:r w:rsidRPr="00A26B34">
        <w:rPr>
          <w:rFonts w:ascii="Times New Roman" w:hAnsi="Times New Roman" w:cs="Times New Roman"/>
          <w:i/>
          <w:color w:val="FF0000"/>
          <w:sz w:val="24"/>
          <w:szCs w:val="24"/>
        </w:rPr>
        <w:t>only be to access one filing case.</w:t>
      </w:r>
    </w:p>
    <w:p w:rsidR="002F73C9" w:rsidRDefault="002F73C9" w:rsidP="002F73C9">
      <w:pPr>
        <w:spacing w:after="0"/>
        <w:rPr>
          <w:rFonts w:cs="Times New Roman"/>
        </w:rPr>
      </w:pPr>
    </w:p>
    <w:p w:rsidR="002F73C9" w:rsidRPr="00F155F9" w:rsidRDefault="00AA1E63" w:rsidP="002F73C9">
      <w:pPr>
        <w:pStyle w:val="Heading2"/>
        <w:rPr>
          <w:b/>
        </w:rPr>
      </w:pPr>
      <w:bookmarkStart w:id="10" w:name="_Toc462735649"/>
      <w:r w:rsidRPr="00F155F9">
        <w:rPr>
          <w:b/>
        </w:rPr>
        <w:t>2.4</w:t>
      </w:r>
      <w:r w:rsidR="002F73C9" w:rsidRPr="00F155F9">
        <w:rPr>
          <w:b/>
        </w:rPr>
        <w:tab/>
      </w:r>
      <w:r w:rsidRPr="00F155F9">
        <w:rPr>
          <w:b/>
        </w:rPr>
        <w:t>Constraints</w:t>
      </w:r>
      <w:bookmarkEnd w:id="10"/>
    </w:p>
    <w:p w:rsidR="002F73C9" w:rsidRPr="0082545E" w:rsidRDefault="0082545E" w:rsidP="002F73C9">
      <w:pPr>
        <w:spacing w:after="0"/>
        <w:rPr>
          <w:rFonts w:ascii="Times New Roman" w:hAnsi="Times New Roman" w:cs="Times New Roman"/>
          <w:sz w:val="24"/>
          <w:szCs w:val="24"/>
        </w:rPr>
      </w:pPr>
      <w:r w:rsidRPr="0082545E">
        <w:rPr>
          <w:rFonts w:ascii="Times New Roman" w:hAnsi="Times New Roman" w:cs="Times New Roman"/>
          <w:sz w:val="24"/>
          <w:szCs w:val="24"/>
        </w:rPr>
        <w:t>T</w:t>
      </w:r>
      <w:r w:rsidR="002F73C9" w:rsidRPr="0082545E">
        <w:rPr>
          <w:rFonts w:ascii="Times New Roman" w:hAnsi="Times New Roman" w:cs="Times New Roman"/>
          <w:sz w:val="24"/>
          <w:szCs w:val="24"/>
        </w:rPr>
        <w:t>he “</w:t>
      </w:r>
      <w:r w:rsidR="0040383F">
        <w:rPr>
          <w:rFonts w:ascii="Times New Roman" w:hAnsi="Times New Roman" w:cs="Times New Roman"/>
          <w:sz w:val="24"/>
          <w:szCs w:val="24"/>
        </w:rPr>
        <w:t xml:space="preserve">People’s </w:t>
      </w:r>
      <w:r w:rsidR="002F73C9" w:rsidRPr="0082545E">
        <w:rPr>
          <w:rFonts w:ascii="Times New Roman" w:hAnsi="Times New Roman" w:cs="Times New Roman"/>
          <w:sz w:val="24"/>
          <w:szCs w:val="24"/>
        </w:rPr>
        <w:t>Bankruptcy Software</w:t>
      </w:r>
      <w:r w:rsidRPr="0082545E">
        <w:rPr>
          <w:rFonts w:ascii="Times New Roman" w:hAnsi="Times New Roman" w:cs="Times New Roman"/>
          <w:sz w:val="24"/>
          <w:szCs w:val="24"/>
        </w:rPr>
        <w:t xml:space="preserve">” </w:t>
      </w:r>
    </w:p>
    <w:p w:rsidR="002F73C9" w:rsidRDefault="002F73C9" w:rsidP="002F73C9">
      <w:pPr>
        <w:spacing w:after="0"/>
        <w:rPr>
          <w:rFonts w:cs="Times New Roman"/>
        </w:rPr>
      </w:pPr>
    </w:p>
    <w:p w:rsidR="002F73C9" w:rsidRPr="00F155F9" w:rsidRDefault="00AA1E63" w:rsidP="002F73C9">
      <w:pPr>
        <w:pStyle w:val="Heading2"/>
        <w:rPr>
          <w:b/>
        </w:rPr>
      </w:pPr>
      <w:bookmarkStart w:id="11" w:name="_Toc462735650"/>
      <w:r w:rsidRPr="00F155F9">
        <w:rPr>
          <w:b/>
        </w:rPr>
        <w:t>2.5</w:t>
      </w:r>
      <w:r w:rsidR="002F73C9" w:rsidRPr="00F155F9">
        <w:rPr>
          <w:b/>
        </w:rPr>
        <w:tab/>
      </w:r>
      <w:r w:rsidRPr="00F155F9">
        <w:rPr>
          <w:b/>
        </w:rPr>
        <w:t>Assumptions and Dependencies</w:t>
      </w:r>
      <w:bookmarkEnd w:id="11"/>
    </w:p>
    <w:p w:rsidR="00183208" w:rsidRDefault="002F73C9" w:rsidP="0060019E">
      <w:pPr>
        <w:spacing w:after="0"/>
        <w:rPr>
          <w:rFonts w:asciiTheme="majorHAnsi" w:eastAsiaTheme="majorEastAsia" w:hAnsiTheme="majorHAnsi" w:cstheme="majorBidi"/>
          <w:b/>
          <w:color w:val="2E74B5" w:themeColor="accent1" w:themeShade="BF"/>
          <w:sz w:val="32"/>
          <w:szCs w:val="32"/>
        </w:rPr>
      </w:pPr>
      <w:r w:rsidRPr="0014727E">
        <w:rPr>
          <w:rFonts w:ascii="Times New Roman" w:hAnsi="Times New Roman" w:cs="Times New Roman"/>
          <w:i/>
          <w:sz w:val="24"/>
          <w:szCs w:val="24"/>
        </w:rPr>
        <w:t xml:space="preserve">The purpose of this </w:t>
      </w:r>
      <w:r w:rsidR="0014727E" w:rsidRPr="0014727E">
        <w:rPr>
          <w:rFonts w:ascii="Times New Roman" w:hAnsi="Times New Roman" w:cs="Times New Roman"/>
          <w:i/>
          <w:sz w:val="24"/>
          <w:szCs w:val="24"/>
        </w:rPr>
        <w:t>section</w:t>
      </w:r>
      <w:r w:rsidRPr="0014727E">
        <w:rPr>
          <w:rFonts w:ascii="Times New Roman" w:hAnsi="Times New Roman" w:cs="Times New Roman"/>
          <w:i/>
          <w:sz w:val="24"/>
          <w:szCs w:val="24"/>
        </w:rPr>
        <w:t xml:space="preserve"> is to give a detailed description of the </w:t>
      </w:r>
      <w:r w:rsidR="0014727E">
        <w:rPr>
          <w:rFonts w:ascii="Times New Roman" w:hAnsi="Times New Roman" w:cs="Times New Roman"/>
          <w:i/>
          <w:sz w:val="24"/>
          <w:szCs w:val="24"/>
        </w:rPr>
        <w:t>assumptions and dependencies</w:t>
      </w:r>
      <w:r w:rsidRPr="0014727E">
        <w:rPr>
          <w:rFonts w:ascii="Times New Roman" w:hAnsi="Times New Roman" w:cs="Times New Roman"/>
          <w:i/>
          <w:sz w:val="24"/>
          <w:szCs w:val="24"/>
        </w:rPr>
        <w:t xml:space="preserve"> for the “</w:t>
      </w:r>
      <w:r w:rsidR="0040383F">
        <w:rPr>
          <w:rFonts w:ascii="Times New Roman" w:hAnsi="Times New Roman" w:cs="Times New Roman"/>
          <w:i/>
          <w:sz w:val="24"/>
          <w:szCs w:val="24"/>
        </w:rPr>
        <w:t xml:space="preserve">People’s </w:t>
      </w:r>
      <w:r w:rsidRPr="0014727E">
        <w:rPr>
          <w:rFonts w:ascii="Times New Roman" w:hAnsi="Times New Roman" w:cs="Times New Roman"/>
          <w:i/>
          <w:sz w:val="24"/>
          <w:szCs w:val="24"/>
        </w:rPr>
        <w:t>Bankr</w:t>
      </w:r>
      <w:r w:rsidR="00A45101">
        <w:rPr>
          <w:rFonts w:ascii="Times New Roman" w:hAnsi="Times New Roman" w:cs="Times New Roman"/>
          <w:i/>
          <w:sz w:val="24"/>
          <w:szCs w:val="24"/>
        </w:rPr>
        <w:t xml:space="preserve">uptcy Software” </w:t>
      </w:r>
    </w:p>
    <w:p w:rsidR="00B36F4E" w:rsidRPr="001669EB" w:rsidRDefault="00B03798" w:rsidP="00B36F4E">
      <w:pPr>
        <w:pStyle w:val="Heading1"/>
        <w:numPr>
          <w:ilvl w:val="0"/>
          <w:numId w:val="8"/>
        </w:numPr>
        <w:rPr>
          <w:b/>
        </w:rPr>
      </w:pPr>
      <w:bookmarkStart w:id="12" w:name="_Toc462735651"/>
      <w:r>
        <w:rPr>
          <w:b/>
        </w:rPr>
        <w:t>Requirement</w:t>
      </w:r>
      <w:bookmarkEnd w:id="12"/>
      <w:r w:rsidR="00FE774A">
        <w:rPr>
          <w:b/>
        </w:rPr>
        <w:t>s</w:t>
      </w:r>
      <w:r w:rsidR="00A110C5">
        <w:rPr>
          <w:b/>
        </w:rPr>
        <w:t xml:space="preserve"> Overview</w:t>
      </w:r>
    </w:p>
    <w:p w:rsidR="00A110C5" w:rsidRPr="00A110C5" w:rsidRDefault="00B36F4E" w:rsidP="00A110C5">
      <w:pPr>
        <w:spacing w:after="240"/>
        <w:rPr>
          <w:rFonts w:ascii="Times New Roman" w:hAnsi="Times New Roman" w:cs="Times New Roman"/>
          <w:sz w:val="24"/>
          <w:szCs w:val="24"/>
        </w:rPr>
      </w:pPr>
      <w:r w:rsidRPr="004C78FF">
        <w:rPr>
          <w:rFonts w:ascii="Times New Roman" w:hAnsi="Times New Roman" w:cs="Times New Roman"/>
          <w:sz w:val="24"/>
          <w:szCs w:val="24"/>
        </w:rPr>
        <w:t>This section gives a scope description and overview of everything included in this SRS document.  Also, the purpose for this document is to describe</w:t>
      </w:r>
      <w:r w:rsidR="00EB219D">
        <w:rPr>
          <w:rFonts w:ascii="Times New Roman" w:hAnsi="Times New Roman" w:cs="Times New Roman"/>
          <w:sz w:val="24"/>
          <w:szCs w:val="24"/>
        </w:rPr>
        <w:t>d the entire system and document the requirement</w:t>
      </w:r>
      <w:r w:rsidR="00A110C5">
        <w:rPr>
          <w:rFonts w:ascii="Times New Roman" w:hAnsi="Times New Roman" w:cs="Times New Roman"/>
          <w:sz w:val="24"/>
          <w:szCs w:val="24"/>
        </w:rPr>
        <w:t>s it takes to build the system.  The figure below demonstrates the requirement gathering process that will used by the development team.</w:t>
      </w:r>
    </w:p>
    <w:p w:rsidR="00A110C5" w:rsidRDefault="00A110C5">
      <w:pPr>
        <w:rPr>
          <w:rFonts w:asciiTheme="majorHAnsi" w:eastAsiaTheme="majorEastAsia" w:hAnsiTheme="majorHAnsi" w:cstheme="majorBidi"/>
          <w:b/>
          <w:color w:val="404040" w:themeColor="text1" w:themeTint="BF"/>
          <w:sz w:val="28"/>
          <w:szCs w:val="28"/>
        </w:rPr>
      </w:pPr>
      <w:r>
        <w:rPr>
          <w:noProof/>
        </w:rPr>
        <w:drawing>
          <wp:inline distT="0" distB="0" distL="0" distR="0">
            <wp:extent cx="5943600" cy="29051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05125"/>
                    </a:xfrm>
                    <a:prstGeom prst="rect">
                      <a:avLst/>
                    </a:prstGeom>
                    <a:noFill/>
                    <a:ln>
                      <a:noFill/>
                    </a:ln>
                  </pic:spPr>
                </pic:pic>
              </a:graphicData>
            </a:graphic>
          </wp:inline>
        </w:drawing>
      </w:r>
    </w:p>
    <w:p w:rsidR="00A110C5" w:rsidRDefault="00A110C5">
      <w:pPr>
        <w:rPr>
          <w:rFonts w:asciiTheme="majorHAnsi" w:eastAsiaTheme="majorEastAsia" w:hAnsiTheme="majorHAnsi" w:cstheme="majorBidi"/>
          <w:b/>
          <w:color w:val="404040" w:themeColor="text1" w:themeTint="BF"/>
          <w:sz w:val="28"/>
          <w:szCs w:val="28"/>
        </w:rPr>
      </w:pPr>
    </w:p>
    <w:p w:rsidR="0060019E" w:rsidRDefault="0060019E" w:rsidP="00AA1E63">
      <w:pPr>
        <w:pStyle w:val="Heading2"/>
        <w:rPr>
          <w:b/>
        </w:rPr>
      </w:pPr>
      <w:bookmarkStart w:id="13" w:name="_Toc462735652"/>
    </w:p>
    <w:p w:rsidR="00B36F4E" w:rsidRPr="00F90BD0" w:rsidRDefault="00AA1E63" w:rsidP="00AA1E63">
      <w:pPr>
        <w:pStyle w:val="Heading2"/>
        <w:rPr>
          <w:b/>
        </w:rPr>
      </w:pPr>
      <w:r w:rsidRPr="00F90BD0">
        <w:rPr>
          <w:b/>
        </w:rPr>
        <w:t xml:space="preserve">3.1 </w:t>
      </w:r>
      <w:r w:rsidRPr="00F90BD0">
        <w:rPr>
          <w:b/>
        </w:rPr>
        <w:tab/>
      </w:r>
      <w:r w:rsidR="008B4BD1">
        <w:rPr>
          <w:b/>
        </w:rPr>
        <w:t>System</w:t>
      </w:r>
      <w:r w:rsidR="002F73C9" w:rsidRPr="00F90BD0">
        <w:rPr>
          <w:b/>
        </w:rPr>
        <w:t xml:space="preserve"> </w:t>
      </w:r>
      <w:bookmarkEnd w:id="13"/>
      <w:r w:rsidR="008B4BD1">
        <w:rPr>
          <w:b/>
        </w:rPr>
        <w:t>Interfaces</w:t>
      </w:r>
    </w:p>
    <w:p w:rsidR="00F86214" w:rsidRPr="00A441D3" w:rsidRDefault="00F86214" w:rsidP="00F86214">
      <w:pPr>
        <w:spacing w:before="51" w:line="267" w:lineRule="exact"/>
        <w:ind w:right="-562"/>
        <w:jc w:val="both"/>
        <w:rPr>
          <w:rFonts w:ascii="Times New Roman" w:hAnsi="Times New Roman" w:cs="Times New Roman"/>
          <w:sz w:val="24"/>
          <w:szCs w:val="24"/>
        </w:rPr>
      </w:pPr>
      <w:r>
        <w:rPr>
          <w:rFonts w:ascii="Times New Roman" w:eastAsia="Times New Roman" w:hAnsi="Times New Roman" w:cs="Times New Roman"/>
          <w:w w:val="91"/>
          <w:sz w:val="24"/>
          <w:szCs w:val="24"/>
        </w:rPr>
        <w:t>This section provides a detailed description of all inputs into outputs from the system.  It also gives a description of the hardware, software and communication interfaces and provides basic prototypes of the user interface.</w:t>
      </w:r>
    </w:p>
    <w:p w:rsidR="009B03E8" w:rsidRDefault="00AA1E63" w:rsidP="009B03E8">
      <w:pPr>
        <w:pStyle w:val="Heading3"/>
        <w:rPr>
          <w:b/>
        </w:rPr>
      </w:pPr>
      <w:bookmarkStart w:id="14" w:name="_Toc462735653"/>
      <w:r w:rsidRPr="00F90BD0">
        <w:rPr>
          <w:b/>
        </w:rPr>
        <w:t>3.1.1</w:t>
      </w:r>
      <w:r w:rsidRPr="00F90BD0">
        <w:rPr>
          <w:b/>
        </w:rPr>
        <w:tab/>
        <w:t>User Interfaces</w:t>
      </w:r>
      <w:bookmarkEnd w:id="14"/>
    </w:p>
    <w:p w:rsidR="00FF490C" w:rsidRDefault="004C78FF" w:rsidP="00FF490C">
      <w:pPr>
        <w:rPr>
          <w:rFonts w:ascii="Times New Roman" w:hAnsi="Times New Roman" w:cs="Times New Roman"/>
          <w:sz w:val="24"/>
          <w:szCs w:val="24"/>
        </w:rPr>
      </w:pPr>
      <w:r>
        <w:rPr>
          <w:rFonts w:ascii="Times New Roman" w:hAnsi="Times New Roman" w:cs="Times New Roman"/>
          <w:sz w:val="24"/>
          <w:szCs w:val="24"/>
        </w:rPr>
        <w:t>A</w:t>
      </w:r>
      <w:r w:rsidR="00EF4BE9">
        <w:rPr>
          <w:rFonts w:ascii="Times New Roman" w:hAnsi="Times New Roman" w:cs="Times New Roman"/>
          <w:sz w:val="24"/>
          <w:szCs w:val="24"/>
        </w:rPr>
        <w:t>s</w:t>
      </w:r>
      <w:r>
        <w:rPr>
          <w:rFonts w:ascii="Times New Roman" w:hAnsi="Times New Roman" w:cs="Times New Roman"/>
          <w:sz w:val="24"/>
          <w:szCs w:val="24"/>
        </w:rPr>
        <w:t xml:space="preserve"> firs</w:t>
      </w:r>
      <w:r w:rsidRPr="004C78FF">
        <w:rPr>
          <w:rFonts w:ascii="Times New Roman" w:hAnsi="Times New Roman" w:cs="Times New Roman"/>
          <w:sz w:val="24"/>
          <w:szCs w:val="24"/>
        </w:rPr>
        <w:t>t</w:t>
      </w:r>
      <w:r>
        <w:rPr>
          <w:rFonts w:ascii="Times New Roman" w:hAnsi="Times New Roman" w:cs="Times New Roman"/>
          <w:sz w:val="24"/>
          <w:szCs w:val="24"/>
        </w:rPr>
        <w:t xml:space="preserve"> time user of the Bankruptcy </w:t>
      </w:r>
      <w:r w:rsidR="00A441D3">
        <w:rPr>
          <w:rFonts w:ascii="Times New Roman" w:hAnsi="Times New Roman" w:cs="Times New Roman"/>
          <w:sz w:val="24"/>
          <w:szCs w:val="24"/>
        </w:rPr>
        <w:t>application</w:t>
      </w:r>
      <w:r w:rsidR="00EF4BE9">
        <w:rPr>
          <w:rFonts w:ascii="Times New Roman" w:hAnsi="Times New Roman" w:cs="Times New Roman"/>
          <w:sz w:val="24"/>
          <w:szCs w:val="24"/>
        </w:rPr>
        <w:t xml:space="preserve"> you</w:t>
      </w:r>
      <w:r>
        <w:rPr>
          <w:rFonts w:ascii="Times New Roman" w:hAnsi="Times New Roman" w:cs="Times New Roman"/>
          <w:sz w:val="24"/>
          <w:szCs w:val="24"/>
        </w:rPr>
        <w:t xml:space="preserve"> should see </w:t>
      </w:r>
      <w:r w:rsidR="00F87297">
        <w:rPr>
          <w:rFonts w:ascii="Times New Roman" w:hAnsi="Times New Roman" w:cs="Times New Roman"/>
          <w:sz w:val="24"/>
          <w:szCs w:val="24"/>
        </w:rPr>
        <w:t>New user/</w:t>
      </w:r>
      <w:r w:rsidR="00EF4BE9">
        <w:rPr>
          <w:rFonts w:ascii="Times New Roman" w:hAnsi="Times New Roman" w:cs="Times New Roman"/>
          <w:sz w:val="24"/>
          <w:szCs w:val="24"/>
        </w:rPr>
        <w:t>Log</w:t>
      </w:r>
      <w:r>
        <w:rPr>
          <w:rFonts w:ascii="Times New Roman" w:hAnsi="Times New Roman" w:cs="Times New Roman"/>
          <w:sz w:val="24"/>
          <w:szCs w:val="24"/>
        </w:rPr>
        <w:t>in page</w:t>
      </w:r>
      <w:r w:rsidR="005650B8">
        <w:rPr>
          <w:rFonts w:ascii="Times New Roman" w:hAnsi="Times New Roman" w:cs="Times New Roman"/>
          <w:sz w:val="24"/>
          <w:szCs w:val="24"/>
        </w:rPr>
        <w:t xml:space="preserve"> when he/she </w:t>
      </w:r>
      <w:r w:rsidR="00F87297">
        <w:rPr>
          <w:rFonts w:ascii="Times New Roman" w:hAnsi="Times New Roman" w:cs="Times New Roman"/>
          <w:sz w:val="24"/>
          <w:szCs w:val="24"/>
        </w:rPr>
        <w:t>enters</w:t>
      </w:r>
      <w:r w:rsidR="005650B8">
        <w:rPr>
          <w:rFonts w:ascii="Times New Roman" w:hAnsi="Times New Roman" w:cs="Times New Roman"/>
          <w:sz w:val="24"/>
          <w:szCs w:val="24"/>
        </w:rPr>
        <w:t xml:space="preserve"> the software.  The following </w:t>
      </w:r>
      <w:r w:rsidR="00F87297">
        <w:rPr>
          <w:rFonts w:ascii="Times New Roman" w:hAnsi="Times New Roman" w:cs="Times New Roman"/>
          <w:sz w:val="24"/>
          <w:szCs w:val="24"/>
        </w:rPr>
        <w:t>workflow</w:t>
      </w:r>
      <w:r w:rsidR="00DE139B">
        <w:rPr>
          <w:rFonts w:ascii="Times New Roman" w:hAnsi="Times New Roman" w:cs="Times New Roman"/>
          <w:sz w:val="24"/>
          <w:szCs w:val="24"/>
        </w:rPr>
        <w:t xml:space="preserve"> illu</w:t>
      </w:r>
      <w:r w:rsidR="00F87297">
        <w:rPr>
          <w:rFonts w:ascii="Times New Roman" w:hAnsi="Times New Roman" w:cs="Times New Roman"/>
          <w:sz w:val="24"/>
          <w:szCs w:val="24"/>
        </w:rPr>
        <w:t>st</w:t>
      </w:r>
      <w:r w:rsidR="005650B8">
        <w:rPr>
          <w:rFonts w:ascii="Times New Roman" w:hAnsi="Times New Roman" w:cs="Times New Roman"/>
          <w:sz w:val="24"/>
          <w:szCs w:val="24"/>
        </w:rPr>
        <w:t>r</w:t>
      </w:r>
      <w:r w:rsidR="00F87297">
        <w:rPr>
          <w:rFonts w:ascii="Times New Roman" w:hAnsi="Times New Roman" w:cs="Times New Roman"/>
          <w:sz w:val="24"/>
          <w:szCs w:val="24"/>
        </w:rPr>
        <w:t>ates the interaction between the UI web pages.</w:t>
      </w:r>
      <w:r w:rsidR="005650B8">
        <w:rPr>
          <w:rFonts w:ascii="Times New Roman" w:hAnsi="Times New Roman" w:cs="Times New Roman"/>
          <w:sz w:val="24"/>
          <w:szCs w:val="24"/>
        </w:rPr>
        <w:t xml:space="preserve"> </w:t>
      </w:r>
    </w:p>
    <w:p w:rsidR="00FF490C" w:rsidRDefault="00F87297" w:rsidP="00FF490C">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205605"/>
            <wp:effectExtent l="0" t="0" r="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User Workflow.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205605"/>
                    </a:xfrm>
                    <a:prstGeom prst="rect">
                      <a:avLst/>
                    </a:prstGeom>
                  </pic:spPr>
                </pic:pic>
              </a:graphicData>
            </a:graphic>
          </wp:inline>
        </w:drawing>
      </w:r>
    </w:p>
    <w:p w:rsidR="00DE139B" w:rsidRPr="0082545E" w:rsidRDefault="00DE139B" w:rsidP="00FF490C">
      <w:pPr>
        <w:spacing w:after="0"/>
        <w:rPr>
          <w:rFonts w:ascii="Times New Roman" w:hAnsi="Times New Roman" w:cs="Times New Roman"/>
          <w:sz w:val="24"/>
          <w:szCs w:val="24"/>
        </w:rPr>
      </w:pPr>
    </w:p>
    <w:p w:rsidR="00FF490C" w:rsidRDefault="005650B8" w:rsidP="00FF490C">
      <w:pPr>
        <w:rPr>
          <w:rFonts w:ascii="Times New Roman" w:hAnsi="Times New Roman" w:cs="Times New Roman"/>
          <w:sz w:val="24"/>
          <w:szCs w:val="24"/>
        </w:rPr>
      </w:pPr>
      <w:r>
        <w:rPr>
          <w:rFonts w:ascii="Times New Roman" w:hAnsi="Times New Roman" w:cs="Times New Roman"/>
          <w:sz w:val="24"/>
          <w:szCs w:val="24"/>
        </w:rPr>
        <w:t xml:space="preserve">Evaluating User’s Step 1 – 5 </w:t>
      </w:r>
    </w:p>
    <w:p w:rsidR="005650B8" w:rsidRDefault="005650B8" w:rsidP="00FF490C">
      <w:pPr>
        <w:rPr>
          <w:rFonts w:ascii="Times New Roman" w:hAnsi="Times New Roman" w:cs="Times New Roman"/>
          <w:sz w:val="24"/>
          <w:szCs w:val="24"/>
        </w:rPr>
      </w:pPr>
      <w:r>
        <w:rPr>
          <w:rFonts w:ascii="Times New Roman" w:hAnsi="Times New Roman" w:cs="Times New Roman"/>
          <w:sz w:val="24"/>
          <w:szCs w:val="24"/>
        </w:rPr>
        <w:t xml:space="preserve">   </w:t>
      </w:r>
      <w:bookmarkStart w:id="15" w:name="_GoBack"/>
      <w:bookmarkEnd w:id="15"/>
    </w:p>
    <w:p w:rsidR="00FF490C" w:rsidRPr="00FF490C" w:rsidRDefault="00FF490C" w:rsidP="00FF490C">
      <w:pPr>
        <w:rPr>
          <w:rFonts w:ascii="Times New Roman" w:hAnsi="Times New Roman" w:cs="Times New Roman"/>
          <w:sz w:val="24"/>
          <w:szCs w:val="24"/>
        </w:rPr>
      </w:pPr>
    </w:p>
    <w:p w:rsidR="00AA1E63" w:rsidRPr="00F90BD0" w:rsidRDefault="00AA1E63" w:rsidP="00AA1E63">
      <w:pPr>
        <w:pStyle w:val="Heading3"/>
        <w:rPr>
          <w:b/>
        </w:rPr>
      </w:pPr>
      <w:bookmarkStart w:id="16" w:name="_Toc462735654"/>
      <w:r w:rsidRPr="00F90BD0">
        <w:rPr>
          <w:b/>
        </w:rPr>
        <w:t>3.1.2</w:t>
      </w:r>
      <w:r w:rsidRPr="00F90BD0">
        <w:rPr>
          <w:b/>
        </w:rPr>
        <w:tab/>
      </w:r>
      <w:r w:rsidR="008B4BD1">
        <w:rPr>
          <w:b/>
        </w:rPr>
        <w:t>Case Management</w:t>
      </w:r>
      <w:r w:rsidRPr="00F90BD0">
        <w:rPr>
          <w:b/>
        </w:rPr>
        <w:t xml:space="preserve"> </w:t>
      </w:r>
      <w:bookmarkEnd w:id="16"/>
      <w:r w:rsidR="008B4BD1">
        <w:rPr>
          <w:b/>
        </w:rPr>
        <w:t>Interfaces</w:t>
      </w:r>
    </w:p>
    <w:p w:rsidR="00B36F4E" w:rsidRDefault="00AA1E63" w:rsidP="00AA1E63">
      <w:pPr>
        <w:pStyle w:val="Heading3"/>
        <w:rPr>
          <w:b/>
        </w:rPr>
      </w:pPr>
      <w:bookmarkStart w:id="17" w:name="_Toc462735655"/>
      <w:r w:rsidRPr="00F90BD0">
        <w:rPr>
          <w:b/>
        </w:rPr>
        <w:t>3.1.3</w:t>
      </w:r>
      <w:r w:rsidRPr="00F90BD0">
        <w:rPr>
          <w:b/>
        </w:rPr>
        <w:tab/>
      </w:r>
      <w:bookmarkEnd w:id="17"/>
      <w:r w:rsidR="008B4BD1">
        <w:rPr>
          <w:b/>
        </w:rPr>
        <w:t>Document Management Interfaces</w:t>
      </w:r>
    </w:p>
    <w:p w:rsidR="00A110C5" w:rsidRDefault="00A110C5">
      <w:pPr>
        <w:rPr>
          <w:rFonts w:asciiTheme="majorHAnsi" w:eastAsiaTheme="majorEastAsia" w:hAnsiTheme="majorHAnsi" w:cstheme="majorBidi"/>
          <w:b/>
          <w:color w:val="404040" w:themeColor="text1" w:themeTint="BF"/>
          <w:sz w:val="28"/>
          <w:szCs w:val="28"/>
        </w:rPr>
      </w:pPr>
      <w:bookmarkStart w:id="18" w:name="_Toc462735657"/>
      <w:r>
        <w:rPr>
          <w:b/>
        </w:rPr>
        <w:br w:type="page"/>
      </w:r>
    </w:p>
    <w:p w:rsidR="00AA1E63" w:rsidRPr="00F90BD0" w:rsidRDefault="00AA1E63" w:rsidP="00AA1E63">
      <w:pPr>
        <w:pStyle w:val="Heading2"/>
        <w:rPr>
          <w:b/>
        </w:rPr>
      </w:pPr>
      <w:r w:rsidRPr="00F90BD0">
        <w:rPr>
          <w:b/>
        </w:rPr>
        <w:lastRenderedPageBreak/>
        <w:t xml:space="preserve">3.2 </w:t>
      </w:r>
      <w:r w:rsidRPr="00F90BD0">
        <w:rPr>
          <w:b/>
        </w:rPr>
        <w:tab/>
      </w:r>
      <w:r w:rsidR="00DD7D91">
        <w:rPr>
          <w:b/>
        </w:rPr>
        <w:t xml:space="preserve">Detail </w:t>
      </w:r>
      <w:r w:rsidRPr="00F90BD0">
        <w:rPr>
          <w:b/>
        </w:rPr>
        <w:t>Functional Requirements</w:t>
      </w:r>
      <w:bookmarkEnd w:id="18"/>
    </w:p>
    <w:p w:rsidR="00A110C5" w:rsidRDefault="00AA1E63" w:rsidP="00AA1E63">
      <w:pPr>
        <w:rPr>
          <w:rFonts w:ascii="Times New Roman" w:hAnsi="Times New Roman" w:cs="Times New Roman"/>
          <w:sz w:val="24"/>
          <w:szCs w:val="24"/>
        </w:rPr>
      </w:pPr>
      <w:r w:rsidRPr="00564856">
        <w:rPr>
          <w:rFonts w:ascii="Times New Roman" w:hAnsi="Times New Roman" w:cs="Times New Roman"/>
          <w:sz w:val="24"/>
          <w:szCs w:val="24"/>
        </w:rPr>
        <w:t xml:space="preserve">The purpose of this </w:t>
      </w:r>
      <w:r w:rsidR="009B03E8">
        <w:rPr>
          <w:rFonts w:ascii="Times New Roman" w:hAnsi="Times New Roman" w:cs="Times New Roman"/>
          <w:sz w:val="24"/>
          <w:szCs w:val="24"/>
        </w:rPr>
        <w:t>section</w:t>
      </w:r>
      <w:r w:rsidRPr="00564856">
        <w:rPr>
          <w:rFonts w:ascii="Times New Roman" w:hAnsi="Times New Roman" w:cs="Times New Roman"/>
          <w:sz w:val="24"/>
          <w:szCs w:val="24"/>
        </w:rPr>
        <w:t xml:space="preserve"> is to give a detailed description of the requirements for the</w:t>
      </w:r>
      <w:r w:rsidR="00C473CA">
        <w:rPr>
          <w:rFonts w:ascii="Times New Roman" w:hAnsi="Times New Roman" w:cs="Times New Roman"/>
          <w:sz w:val="24"/>
          <w:szCs w:val="24"/>
        </w:rPr>
        <w:t xml:space="preserve"> </w:t>
      </w:r>
      <w:r w:rsidR="00E65BDE">
        <w:rPr>
          <w:rFonts w:ascii="Times New Roman" w:hAnsi="Times New Roman" w:cs="Times New Roman"/>
          <w:sz w:val="24"/>
          <w:szCs w:val="24"/>
        </w:rPr>
        <w:t>People’</w:t>
      </w:r>
      <w:r w:rsidR="0040383F">
        <w:rPr>
          <w:rFonts w:ascii="Times New Roman" w:hAnsi="Times New Roman" w:cs="Times New Roman"/>
          <w:sz w:val="24"/>
          <w:szCs w:val="24"/>
        </w:rPr>
        <w:t xml:space="preserve">s </w:t>
      </w:r>
      <w:r w:rsidR="00C473CA">
        <w:rPr>
          <w:rFonts w:ascii="Times New Roman" w:hAnsi="Times New Roman" w:cs="Times New Roman"/>
          <w:sz w:val="24"/>
          <w:szCs w:val="24"/>
        </w:rPr>
        <w:t>Bankruptcy Software</w:t>
      </w:r>
      <w:r w:rsidR="009E22B7">
        <w:rPr>
          <w:rFonts w:ascii="Times New Roman" w:hAnsi="Times New Roman" w:cs="Times New Roman"/>
          <w:sz w:val="24"/>
          <w:szCs w:val="24"/>
        </w:rPr>
        <w:t>, and the interaction of the system.  Below is a UML diagram illustrating the pr</w:t>
      </w:r>
      <w:r w:rsidR="0040383F">
        <w:rPr>
          <w:rFonts w:ascii="Times New Roman" w:hAnsi="Times New Roman" w:cs="Times New Roman"/>
          <w:sz w:val="24"/>
          <w:szCs w:val="24"/>
        </w:rPr>
        <w:t>opose model for the software</w:t>
      </w:r>
      <w:r w:rsidR="009E22B7">
        <w:rPr>
          <w:rFonts w:ascii="Times New Roman" w:hAnsi="Times New Roman" w:cs="Times New Roman"/>
          <w:sz w:val="24"/>
          <w:szCs w:val="24"/>
        </w:rPr>
        <w:t>.</w:t>
      </w:r>
      <w:r w:rsidR="00A110C5">
        <w:rPr>
          <w:rFonts w:ascii="Times New Roman" w:hAnsi="Times New Roman" w:cs="Times New Roman"/>
          <w:sz w:val="24"/>
          <w:szCs w:val="24"/>
        </w:rPr>
        <w:t xml:space="preserve"> </w:t>
      </w:r>
    </w:p>
    <w:p w:rsidR="00B43F9B" w:rsidRDefault="00B43F9B" w:rsidP="00AA1E6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4B84BB3" wp14:editId="4D3CE978">
            <wp:extent cx="5943600" cy="48768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UMLClasses_image.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4876800"/>
                    </a:xfrm>
                    <a:prstGeom prst="rect">
                      <a:avLst/>
                    </a:prstGeom>
                  </pic:spPr>
                </pic:pic>
              </a:graphicData>
            </a:graphic>
          </wp:inline>
        </w:drawing>
      </w:r>
    </w:p>
    <w:p w:rsidR="00F86214" w:rsidRDefault="00F86214" w:rsidP="00AA1E63">
      <w:pPr>
        <w:rPr>
          <w:rFonts w:ascii="Times New Roman" w:hAnsi="Times New Roman" w:cs="Times New Roman"/>
          <w:sz w:val="24"/>
          <w:szCs w:val="24"/>
        </w:rPr>
      </w:pPr>
    </w:p>
    <w:p w:rsidR="00DD7D91" w:rsidRDefault="00DD7D91">
      <w:pPr>
        <w:rPr>
          <w:rFonts w:asciiTheme="majorHAnsi" w:eastAsiaTheme="majorEastAsia" w:hAnsiTheme="majorHAnsi" w:cstheme="majorBidi"/>
          <w:b/>
          <w:color w:val="44546A" w:themeColor="text2"/>
          <w:sz w:val="24"/>
          <w:szCs w:val="24"/>
        </w:rPr>
      </w:pPr>
      <w:bookmarkStart w:id="19" w:name="_Toc462735658"/>
      <w:r>
        <w:rPr>
          <w:b/>
        </w:rPr>
        <w:br w:type="page"/>
      </w:r>
    </w:p>
    <w:p w:rsidR="00414193" w:rsidRDefault="00414193" w:rsidP="00414193">
      <w:pPr>
        <w:pStyle w:val="Heading3"/>
        <w:rPr>
          <w:b/>
        </w:rPr>
      </w:pPr>
      <w:r>
        <w:rPr>
          <w:b/>
        </w:rPr>
        <w:lastRenderedPageBreak/>
        <w:t>3.2.1</w:t>
      </w:r>
      <w:r>
        <w:rPr>
          <w:b/>
        </w:rPr>
        <w:tab/>
      </w:r>
      <w:r w:rsidR="006B278A">
        <w:rPr>
          <w:b/>
        </w:rPr>
        <w:t>Manage User</w:t>
      </w:r>
      <w:bookmarkEnd w:id="19"/>
      <w:r w:rsidR="00D5040E">
        <w:rPr>
          <w:b/>
        </w:rPr>
        <w:t xml:space="preserve"> Accounts Requirements</w:t>
      </w:r>
    </w:p>
    <w:p w:rsidR="00DD7D91" w:rsidRPr="00DD7D91" w:rsidRDefault="00DD7D91" w:rsidP="00DD7D91">
      <w:r>
        <w:tab/>
      </w:r>
    </w:p>
    <w:tbl>
      <w:tblPr>
        <w:tblW w:w="8420" w:type="dxa"/>
        <w:tblInd w:w="612" w:type="dxa"/>
        <w:tblLook w:val="04A0" w:firstRow="1" w:lastRow="0" w:firstColumn="1" w:lastColumn="0" w:noHBand="0" w:noVBand="1"/>
      </w:tblPr>
      <w:tblGrid>
        <w:gridCol w:w="1800"/>
        <w:gridCol w:w="1320"/>
        <w:gridCol w:w="1120"/>
        <w:gridCol w:w="1380"/>
        <w:gridCol w:w="1560"/>
        <w:gridCol w:w="1240"/>
      </w:tblGrid>
      <w:tr w:rsidR="00DD7D91" w:rsidRPr="00DD7D91" w:rsidTr="00DD7D91">
        <w:trPr>
          <w:trHeight w:val="300"/>
        </w:trPr>
        <w:tc>
          <w:tcPr>
            <w:tcW w:w="1800" w:type="dxa"/>
            <w:tcBorders>
              <w:top w:val="nil"/>
              <w:left w:val="nil"/>
              <w:bottom w:val="nil"/>
              <w:right w:val="nil"/>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User Req</w:t>
            </w:r>
          </w:p>
        </w:tc>
        <w:tc>
          <w:tcPr>
            <w:tcW w:w="13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UR</w:t>
            </w:r>
          </w:p>
        </w:tc>
        <w:tc>
          <w:tcPr>
            <w:tcW w:w="11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8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r>
      <w:tr w:rsidR="00DD7D91" w:rsidRPr="00DD7D91" w:rsidTr="00DD7D91">
        <w:trPr>
          <w:trHeight w:val="300"/>
        </w:trPr>
        <w:tc>
          <w:tcPr>
            <w:tcW w:w="1800" w:type="dxa"/>
            <w:tcBorders>
              <w:top w:val="nil"/>
              <w:left w:val="nil"/>
              <w:bottom w:val="nil"/>
              <w:right w:val="nil"/>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High level Req</w:t>
            </w:r>
          </w:p>
        </w:tc>
        <w:tc>
          <w:tcPr>
            <w:tcW w:w="13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H1</w:t>
            </w:r>
          </w:p>
        </w:tc>
        <w:tc>
          <w:tcPr>
            <w:tcW w:w="5300" w:type="dxa"/>
            <w:gridSpan w:val="4"/>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b/>
                <w:color w:val="000000"/>
                <w:sz w:val="22"/>
                <w:szCs w:val="22"/>
              </w:rPr>
            </w:pPr>
            <w:r w:rsidRPr="00DD7D91">
              <w:rPr>
                <w:rFonts w:ascii="Times New Roman" w:eastAsia="Times New Roman" w:hAnsi="Times New Roman" w:cs="Times New Roman"/>
                <w:b/>
                <w:color w:val="000000"/>
                <w:sz w:val="22"/>
                <w:szCs w:val="22"/>
              </w:rPr>
              <w:t>Manage User Accounts</w:t>
            </w:r>
          </w:p>
        </w:tc>
      </w:tr>
      <w:tr w:rsidR="00DD7D91" w:rsidRPr="00DD7D91" w:rsidTr="00DD7D91">
        <w:trPr>
          <w:trHeight w:val="315"/>
        </w:trPr>
        <w:tc>
          <w:tcPr>
            <w:tcW w:w="1800" w:type="dxa"/>
            <w:tcBorders>
              <w:top w:val="nil"/>
              <w:left w:val="nil"/>
              <w:bottom w:val="nil"/>
              <w:right w:val="nil"/>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r>
      <w:tr w:rsidR="00DD7D91" w:rsidRPr="00DD7D91" w:rsidTr="00DD7D91">
        <w:trPr>
          <w:trHeight w:val="450"/>
        </w:trPr>
        <w:tc>
          <w:tcPr>
            <w:tcW w:w="1800" w:type="dxa"/>
            <w:tcBorders>
              <w:top w:val="single" w:sz="8" w:space="0" w:color="auto"/>
              <w:left w:val="single" w:sz="8" w:space="0" w:color="auto"/>
              <w:bottom w:val="single" w:sz="4" w:space="0" w:color="auto"/>
              <w:right w:val="nil"/>
            </w:tcBorders>
            <w:shd w:val="clear" w:color="000000" w:fill="E2EFDA"/>
            <w:noWrap/>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nil"/>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UR-01</w:t>
            </w:r>
          </w:p>
        </w:tc>
        <w:tc>
          <w:tcPr>
            <w:tcW w:w="1120" w:type="dxa"/>
            <w:tcBorders>
              <w:top w:val="single" w:sz="8" w:space="0" w:color="auto"/>
              <w:left w:val="nil"/>
              <w:bottom w:val="single" w:sz="4" w:space="0" w:color="auto"/>
              <w:right w:val="nil"/>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nil"/>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User</w:t>
            </w:r>
          </w:p>
        </w:tc>
        <w:tc>
          <w:tcPr>
            <w:tcW w:w="1560" w:type="dxa"/>
            <w:tcBorders>
              <w:top w:val="single" w:sz="8" w:space="0" w:color="auto"/>
              <w:left w:val="nil"/>
              <w:bottom w:val="single" w:sz="4" w:space="0" w:color="auto"/>
              <w:right w:val="nil"/>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675"/>
        </w:trPr>
        <w:tc>
          <w:tcPr>
            <w:tcW w:w="1800" w:type="dxa"/>
            <w:tcBorders>
              <w:top w:val="nil"/>
              <w:left w:val="single" w:sz="8" w:space="0" w:color="auto"/>
              <w:bottom w:val="single" w:sz="4" w:space="0" w:color="auto"/>
              <w:right w:val="single" w:sz="4" w:space="0" w:color="auto"/>
            </w:tcBorders>
            <w:shd w:val="clear" w:color="auto" w:fill="auto"/>
            <w:noWrap/>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nil"/>
              <w:left w:val="nil"/>
              <w:bottom w:val="single" w:sz="4" w:space="0" w:color="auto"/>
              <w:right w:val="single" w:sz="8" w:space="0" w:color="000000"/>
            </w:tcBorders>
            <w:shd w:val="clear" w:color="auto" w:fill="auto"/>
            <w:hideMark/>
          </w:tcPr>
          <w:p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Authenticate and Login user to the webapp</w:t>
            </w:r>
          </w:p>
        </w:tc>
      </w:tr>
      <w:tr w:rsidR="00DD7D91" w:rsidRPr="00DD7D91" w:rsidTr="00DD7D91">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15"/>
        </w:trPr>
        <w:tc>
          <w:tcPr>
            <w:tcW w:w="1800" w:type="dxa"/>
            <w:tcBorders>
              <w:top w:val="nil"/>
              <w:left w:val="single" w:sz="8" w:space="0" w:color="auto"/>
              <w:bottom w:val="single" w:sz="8"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Priorty:</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rsidTr="00DD7D91">
        <w:trPr>
          <w:trHeight w:val="315"/>
        </w:trPr>
        <w:tc>
          <w:tcPr>
            <w:tcW w:w="1800" w:type="dxa"/>
            <w:tcBorders>
              <w:top w:val="nil"/>
              <w:left w:val="nil"/>
              <w:bottom w:val="nil"/>
              <w:right w:val="nil"/>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r>
      <w:tr w:rsidR="00DD7D91" w:rsidRPr="00DD7D91" w:rsidTr="00DD7D91">
        <w:trPr>
          <w:trHeight w:val="465"/>
        </w:trPr>
        <w:tc>
          <w:tcPr>
            <w:tcW w:w="1800" w:type="dxa"/>
            <w:tcBorders>
              <w:top w:val="single" w:sz="8" w:space="0" w:color="auto"/>
              <w:left w:val="single" w:sz="8" w:space="0" w:color="auto"/>
              <w:bottom w:val="single" w:sz="4" w:space="0" w:color="auto"/>
              <w:right w:val="nil"/>
            </w:tcBorders>
            <w:shd w:val="clear" w:color="000000" w:fill="E2EFDA"/>
            <w:noWrap/>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nil"/>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UR-02</w:t>
            </w:r>
          </w:p>
        </w:tc>
        <w:tc>
          <w:tcPr>
            <w:tcW w:w="1120" w:type="dxa"/>
            <w:tcBorders>
              <w:top w:val="single" w:sz="8" w:space="0" w:color="auto"/>
              <w:left w:val="nil"/>
              <w:bottom w:val="single" w:sz="4" w:space="0" w:color="auto"/>
              <w:right w:val="nil"/>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nil"/>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User</w:t>
            </w:r>
          </w:p>
        </w:tc>
        <w:tc>
          <w:tcPr>
            <w:tcW w:w="1560" w:type="dxa"/>
            <w:tcBorders>
              <w:top w:val="single" w:sz="8" w:space="0" w:color="auto"/>
              <w:left w:val="nil"/>
              <w:bottom w:val="single" w:sz="4" w:space="0" w:color="auto"/>
              <w:right w:val="nil"/>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945"/>
        </w:trPr>
        <w:tc>
          <w:tcPr>
            <w:tcW w:w="1800" w:type="dxa"/>
            <w:tcBorders>
              <w:top w:val="nil"/>
              <w:left w:val="single" w:sz="8" w:space="0" w:color="auto"/>
              <w:bottom w:val="single" w:sz="4" w:space="0" w:color="auto"/>
              <w:right w:val="single" w:sz="4" w:space="0" w:color="auto"/>
            </w:tcBorders>
            <w:shd w:val="clear" w:color="auto" w:fill="auto"/>
            <w:noWrap/>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nil"/>
              <w:left w:val="nil"/>
              <w:bottom w:val="single" w:sz="4" w:space="0" w:color="auto"/>
              <w:right w:val="single" w:sz="8" w:space="0" w:color="000000"/>
            </w:tcBorders>
            <w:shd w:val="clear" w:color="auto" w:fill="auto"/>
            <w:hideMark/>
          </w:tcPr>
          <w:p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Enable new users to register into the PBS system.  If a user doesn’t have an account but would like to make one, this brings them onto the registration page.</w:t>
            </w:r>
          </w:p>
        </w:tc>
      </w:tr>
      <w:tr w:rsidR="00DD7D91" w:rsidRPr="00DD7D91" w:rsidTr="00DD7D91">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15"/>
        </w:trPr>
        <w:tc>
          <w:tcPr>
            <w:tcW w:w="1800" w:type="dxa"/>
            <w:tcBorders>
              <w:top w:val="nil"/>
              <w:left w:val="single" w:sz="8" w:space="0" w:color="auto"/>
              <w:bottom w:val="single" w:sz="8"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Priorty:</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rsidTr="00DD7D91">
        <w:trPr>
          <w:trHeight w:val="315"/>
        </w:trPr>
        <w:tc>
          <w:tcPr>
            <w:tcW w:w="1800" w:type="dxa"/>
            <w:tcBorders>
              <w:top w:val="nil"/>
              <w:left w:val="nil"/>
              <w:bottom w:val="nil"/>
              <w:right w:val="nil"/>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r>
      <w:tr w:rsidR="00DD7D91" w:rsidRPr="00DD7D91" w:rsidTr="00DD7D91">
        <w:trPr>
          <w:trHeight w:val="465"/>
        </w:trPr>
        <w:tc>
          <w:tcPr>
            <w:tcW w:w="1800" w:type="dxa"/>
            <w:tcBorders>
              <w:top w:val="single" w:sz="8" w:space="0" w:color="auto"/>
              <w:left w:val="single" w:sz="8" w:space="0" w:color="auto"/>
              <w:bottom w:val="single" w:sz="4" w:space="0" w:color="auto"/>
              <w:right w:val="single" w:sz="4" w:space="0" w:color="auto"/>
            </w:tcBorders>
            <w:shd w:val="clear" w:color="000000" w:fill="E2EFDA"/>
            <w:noWrap/>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UR-03</w:t>
            </w:r>
          </w:p>
        </w:tc>
        <w:tc>
          <w:tcPr>
            <w:tcW w:w="112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User</w:t>
            </w:r>
          </w:p>
        </w:tc>
        <w:tc>
          <w:tcPr>
            <w:tcW w:w="156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675"/>
        </w:trPr>
        <w:tc>
          <w:tcPr>
            <w:tcW w:w="1800" w:type="dxa"/>
            <w:tcBorders>
              <w:top w:val="nil"/>
              <w:left w:val="single" w:sz="8" w:space="0" w:color="auto"/>
              <w:bottom w:val="single" w:sz="4" w:space="0" w:color="auto"/>
              <w:right w:val="single" w:sz="4" w:space="0" w:color="auto"/>
            </w:tcBorders>
            <w:shd w:val="clear" w:color="auto" w:fill="auto"/>
            <w:noWrap/>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single" w:sz="4" w:space="0" w:color="auto"/>
              <w:left w:val="nil"/>
              <w:bottom w:val="single" w:sz="4" w:space="0" w:color="auto"/>
              <w:right w:val="single" w:sz="8" w:space="0" w:color="000000"/>
            </w:tcBorders>
            <w:shd w:val="clear" w:color="auto" w:fill="auto"/>
            <w:hideMark/>
          </w:tcPr>
          <w:p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Enable a registered user to change his password if he forgets his password</w:t>
            </w:r>
          </w:p>
        </w:tc>
      </w:tr>
      <w:tr w:rsidR="00DD7D91" w:rsidRPr="00DD7D91" w:rsidTr="00DD7D91">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15"/>
        </w:trPr>
        <w:tc>
          <w:tcPr>
            <w:tcW w:w="1800" w:type="dxa"/>
            <w:tcBorders>
              <w:top w:val="nil"/>
              <w:left w:val="single" w:sz="8" w:space="0" w:color="auto"/>
              <w:bottom w:val="single" w:sz="8"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Priorty:</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rsidTr="00DD7D91">
        <w:trPr>
          <w:trHeight w:val="315"/>
        </w:trPr>
        <w:tc>
          <w:tcPr>
            <w:tcW w:w="1800" w:type="dxa"/>
            <w:tcBorders>
              <w:top w:val="nil"/>
              <w:left w:val="nil"/>
              <w:bottom w:val="nil"/>
              <w:right w:val="nil"/>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r>
      <w:tr w:rsidR="00DD7D91" w:rsidRPr="00DD7D91" w:rsidTr="00DD7D91">
        <w:trPr>
          <w:trHeight w:val="465"/>
        </w:trPr>
        <w:tc>
          <w:tcPr>
            <w:tcW w:w="1800" w:type="dxa"/>
            <w:tcBorders>
              <w:top w:val="single" w:sz="8" w:space="0" w:color="auto"/>
              <w:left w:val="single" w:sz="8" w:space="0" w:color="auto"/>
              <w:bottom w:val="single" w:sz="4" w:space="0" w:color="auto"/>
              <w:right w:val="single" w:sz="4" w:space="0" w:color="auto"/>
            </w:tcBorders>
            <w:shd w:val="clear" w:color="000000" w:fill="E2EFDA"/>
            <w:noWrap/>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UR-04</w:t>
            </w:r>
          </w:p>
        </w:tc>
        <w:tc>
          <w:tcPr>
            <w:tcW w:w="112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User</w:t>
            </w:r>
          </w:p>
        </w:tc>
        <w:tc>
          <w:tcPr>
            <w:tcW w:w="156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675"/>
        </w:trPr>
        <w:tc>
          <w:tcPr>
            <w:tcW w:w="1800" w:type="dxa"/>
            <w:tcBorders>
              <w:top w:val="nil"/>
              <w:left w:val="single" w:sz="8" w:space="0" w:color="auto"/>
              <w:bottom w:val="single" w:sz="4" w:space="0" w:color="auto"/>
              <w:right w:val="single" w:sz="4" w:space="0" w:color="auto"/>
            </w:tcBorders>
            <w:shd w:val="clear" w:color="auto" w:fill="auto"/>
            <w:noWrap/>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single" w:sz="4" w:space="0" w:color="auto"/>
              <w:left w:val="nil"/>
              <w:bottom w:val="single" w:sz="4" w:space="0" w:color="auto"/>
              <w:right w:val="single" w:sz="8" w:space="0" w:color="000000"/>
            </w:tcBorders>
            <w:shd w:val="clear" w:color="auto" w:fill="auto"/>
            <w:hideMark/>
          </w:tcPr>
          <w:p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Enable a registered user to update his/her profile locations, which includes security questions.</w:t>
            </w:r>
          </w:p>
        </w:tc>
      </w:tr>
      <w:tr w:rsidR="00DD7D91" w:rsidRPr="00DD7D91" w:rsidTr="00DD7D91">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15"/>
        </w:trPr>
        <w:tc>
          <w:tcPr>
            <w:tcW w:w="1800" w:type="dxa"/>
            <w:tcBorders>
              <w:top w:val="nil"/>
              <w:left w:val="single" w:sz="8" w:space="0" w:color="auto"/>
              <w:bottom w:val="single" w:sz="8"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Priorty:</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rsidTr="00DD7D91">
        <w:trPr>
          <w:trHeight w:val="315"/>
        </w:trPr>
        <w:tc>
          <w:tcPr>
            <w:tcW w:w="1800" w:type="dxa"/>
            <w:tcBorders>
              <w:top w:val="nil"/>
              <w:left w:val="nil"/>
              <w:bottom w:val="nil"/>
              <w:right w:val="nil"/>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r>
      <w:tr w:rsidR="00DD7D91" w:rsidRPr="00DD7D91" w:rsidTr="00DD7D91">
        <w:trPr>
          <w:trHeight w:val="465"/>
        </w:trPr>
        <w:tc>
          <w:tcPr>
            <w:tcW w:w="1800" w:type="dxa"/>
            <w:tcBorders>
              <w:top w:val="single" w:sz="8" w:space="0" w:color="auto"/>
              <w:left w:val="single" w:sz="8" w:space="0" w:color="auto"/>
              <w:bottom w:val="single" w:sz="4" w:space="0" w:color="auto"/>
              <w:right w:val="single" w:sz="4" w:space="0" w:color="auto"/>
            </w:tcBorders>
            <w:shd w:val="clear" w:color="000000" w:fill="E2EFDA"/>
            <w:noWrap/>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UR-05</w:t>
            </w:r>
          </w:p>
        </w:tc>
        <w:tc>
          <w:tcPr>
            <w:tcW w:w="112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User</w:t>
            </w:r>
          </w:p>
        </w:tc>
        <w:tc>
          <w:tcPr>
            <w:tcW w:w="156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1005"/>
        </w:trPr>
        <w:tc>
          <w:tcPr>
            <w:tcW w:w="1800" w:type="dxa"/>
            <w:tcBorders>
              <w:top w:val="nil"/>
              <w:left w:val="single" w:sz="8" w:space="0" w:color="auto"/>
              <w:bottom w:val="single" w:sz="4" w:space="0" w:color="auto"/>
              <w:right w:val="single" w:sz="4" w:space="0" w:color="auto"/>
            </w:tcBorders>
            <w:shd w:val="clear" w:color="auto" w:fill="auto"/>
            <w:noWrap/>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single" w:sz="4" w:space="0" w:color="auto"/>
              <w:left w:val="nil"/>
              <w:bottom w:val="single" w:sz="4" w:space="0" w:color="auto"/>
              <w:right w:val="single" w:sz="8" w:space="0" w:color="000000"/>
            </w:tcBorders>
            <w:shd w:val="clear" w:color="auto" w:fill="auto"/>
            <w:hideMark/>
          </w:tcPr>
          <w:p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Email Confirmation - You need to make sure that you verify a user's email address as part of the sign-up process (I'd suggest not letting them login until it's confirmed). You'll need to have this for use in password resets</w:t>
            </w:r>
          </w:p>
        </w:tc>
      </w:tr>
      <w:tr w:rsidR="00DD7D91" w:rsidRPr="00DD7D91" w:rsidTr="00DD7D91">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xml:space="preserve">UR-01, </w:t>
            </w:r>
          </w:p>
        </w:tc>
      </w:tr>
      <w:tr w:rsidR="00DD7D91" w:rsidRPr="00DD7D91" w:rsidTr="00DD7D91">
        <w:trPr>
          <w:trHeight w:val="315"/>
        </w:trPr>
        <w:tc>
          <w:tcPr>
            <w:tcW w:w="1800" w:type="dxa"/>
            <w:tcBorders>
              <w:top w:val="nil"/>
              <w:left w:val="single" w:sz="8" w:space="0" w:color="auto"/>
              <w:bottom w:val="single" w:sz="8"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Priorty:</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rsidTr="00DD7D91">
        <w:trPr>
          <w:trHeight w:val="315"/>
        </w:trPr>
        <w:tc>
          <w:tcPr>
            <w:tcW w:w="1800" w:type="dxa"/>
            <w:tcBorders>
              <w:top w:val="nil"/>
              <w:left w:val="nil"/>
              <w:bottom w:val="nil"/>
              <w:right w:val="nil"/>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r>
      <w:tr w:rsidR="00DD7D91" w:rsidRPr="00DD7D91" w:rsidTr="00DD7D91">
        <w:trPr>
          <w:trHeight w:val="465"/>
        </w:trPr>
        <w:tc>
          <w:tcPr>
            <w:tcW w:w="1800" w:type="dxa"/>
            <w:tcBorders>
              <w:top w:val="single" w:sz="8" w:space="0" w:color="auto"/>
              <w:left w:val="single" w:sz="8" w:space="0" w:color="auto"/>
              <w:bottom w:val="single" w:sz="4" w:space="0" w:color="auto"/>
              <w:right w:val="single" w:sz="4" w:space="0" w:color="auto"/>
            </w:tcBorders>
            <w:shd w:val="clear" w:color="000000" w:fill="E2EFDA"/>
            <w:noWrap/>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UR-06</w:t>
            </w:r>
          </w:p>
        </w:tc>
        <w:tc>
          <w:tcPr>
            <w:tcW w:w="112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User</w:t>
            </w:r>
          </w:p>
        </w:tc>
        <w:tc>
          <w:tcPr>
            <w:tcW w:w="156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404"/>
        </w:trPr>
        <w:tc>
          <w:tcPr>
            <w:tcW w:w="1800" w:type="dxa"/>
            <w:tcBorders>
              <w:top w:val="nil"/>
              <w:left w:val="single" w:sz="8" w:space="0" w:color="auto"/>
              <w:bottom w:val="single" w:sz="4" w:space="0" w:color="auto"/>
              <w:right w:val="single" w:sz="4" w:space="0" w:color="auto"/>
            </w:tcBorders>
            <w:shd w:val="clear" w:color="auto" w:fill="auto"/>
            <w:noWrap/>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single" w:sz="4" w:space="0" w:color="auto"/>
              <w:left w:val="nil"/>
              <w:bottom w:val="single" w:sz="4" w:space="0" w:color="auto"/>
              <w:right w:val="single" w:sz="8" w:space="0" w:color="000000"/>
            </w:tcBorders>
            <w:shd w:val="clear" w:color="auto" w:fill="auto"/>
            <w:hideMark/>
          </w:tcPr>
          <w:p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Enable a Registration link directly below Login box.</w:t>
            </w:r>
          </w:p>
        </w:tc>
      </w:tr>
      <w:tr w:rsidR="00DD7D91" w:rsidRPr="00DD7D91" w:rsidTr="00DD7D91">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UR-02</w:t>
            </w:r>
          </w:p>
        </w:tc>
      </w:tr>
      <w:tr w:rsidR="00DD7D91" w:rsidRPr="00DD7D91" w:rsidTr="00DD7D91">
        <w:trPr>
          <w:trHeight w:val="315"/>
        </w:trPr>
        <w:tc>
          <w:tcPr>
            <w:tcW w:w="1800" w:type="dxa"/>
            <w:tcBorders>
              <w:top w:val="nil"/>
              <w:left w:val="single" w:sz="8" w:space="0" w:color="auto"/>
              <w:bottom w:val="single" w:sz="8"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Priorty:</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rsidTr="00DD7D91">
        <w:trPr>
          <w:trHeight w:val="315"/>
        </w:trPr>
        <w:tc>
          <w:tcPr>
            <w:tcW w:w="1800" w:type="dxa"/>
            <w:tcBorders>
              <w:top w:val="nil"/>
              <w:left w:val="nil"/>
              <w:bottom w:val="nil"/>
              <w:right w:val="nil"/>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r>
      <w:tr w:rsidR="00DD7D91" w:rsidRPr="00DD7D91" w:rsidTr="00DD7D91">
        <w:trPr>
          <w:trHeight w:val="465"/>
        </w:trPr>
        <w:tc>
          <w:tcPr>
            <w:tcW w:w="1800" w:type="dxa"/>
            <w:tcBorders>
              <w:top w:val="single" w:sz="8" w:space="0" w:color="auto"/>
              <w:left w:val="single" w:sz="8" w:space="0" w:color="auto"/>
              <w:bottom w:val="single" w:sz="4" w:space="0" w:color="auto"/>
              <w:right w:val="single" w:sz="4" w:space="0" w:color="auto"/>
            </w:tcBorders>
            <w:shd w:val="clear" w:color="000000" w:fill="E2EFDA"/>
            <w:noWrap/>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UR-07</w:t>
            </w:r>
          </w:p>
        </w:tc>
        <w:tc>
          <w:tcPr>
            <w:tcW w:w="112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User</w:t>
            </w:r>
          </w:p>
        </w:tc>
        <w:tc>
          <w:tcPr>
            <w:tcW w:w="156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675"/>
        </w:trPr>
        <w:tc>
          <w:tcPr>
            <w:tcW w:w="1800" w:type="dxa"/>
            <w:tcBorders>
              <w:top w:val="nil"/>
              <w:left w:val="single" w:sz="8" w:space="0" w:color="auto"/>
              <w:bottom w:val="single" w:sz="4" w:space="0" w:color="auto"/>
              <w:right w:val="single" w:sz="4" w:space="0" w:color="auto"/>
            </w:tcBorders>
            <w:shd w:val="clear" w:color="auto" w:fill="auto"/>
            <w:noWrap/>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single" w:sz="4" w:space="0" w:color="auto"/>
              <w:left w:val="nil"/>
              <w:bottom w:val="single" w:sz="4" w:space="0" w:color="auto"/>
              <w:right w:val="single" w:sz="8" w:space="0" w:color="000000"/>
            </w:tcBorders>
            <w:shd w:val="clear" w:color="auto" w:fill="auto"/>
            <w:hideMark/>
          </w:tcPr>
          <w:p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Users can finally access the PBS software - lands on home page</w:t>
            </w:r>
          </w:p>
        </w:tc>
      </w:tr>
      <w:tr w:rsidR="00DD7D91" w:rsidRPr="00DD7D91" w:rsidTr="00DD7D91">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UR-01,UR-02,UR-03</w:t>
            </w:r>
          </w:p>
        </w:tc>
      </w:tr>
      <w:tr w:rsidR="00DD7D91" w:rsidRPr="00DD7D91" w:rsidTr="00DD7D91">
        <w:trPr>
          <w:trHeight w:val="315"/>
        </w:trPr>
        <w:tc>
          <w:tcPr>
            <w:tcW w:w="1800" w:type="dxa"/>
            <w:tcBorders>
              <w:top w:val="nil"/>
              <w:left w:val="single" w:sz="8" w:space="0" w:color="auto"/>
              <w:bottom w:val="single" w:sz="8"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Priorty:</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rsidTr="00DD7D91">
        <w:trPr>
          <w:trHeight w:val="315"/>
        </w:trPr>
        <w:tc>
          <w:tcPr>
            <w:tcW w:w="1800" w:type="dxa"/>
            <w:tcBorders>
              <w:top w:val="nil"/>
              <w:left w:val="nil"/>
              <w:bottom w:val="nil"/>
              <w:right w:val="nil"/>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r>
      <w:tr w:rsidR="00DD7D91" w:rsidRPr="00DD7D91" w:rsidTr="00DD7D91">
        <w:trPr>
          <w:trHeight w:val="465"/>
        </w:trPr>
        <w:tc>
          <w:tcPr>
            <w:tcW w:w="1800" w:type="dxa"/>
            <w:tcBorders>
              <w:top w:val="single" w:sz="8" w:space="0" w:color="auto"/>
              <w:left w:val="single" w:sz="8" w:space="0" w:color="auto"/>
              <w:bottom w:val="single" w:sz="4" w:space="0" w:color="auto"/>
              <w:right w:val="single" w:sz="4" w:space="0" w:color="auto"/>
            </w:tcBorders>
            <w:shd w:val="clear" w:color="000000" w:fill="E2EFDA"/>
            <w:noWrap/>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UR-07</w:t>
            </w:r>
          </w:p>
        </w:tc>
        <w:tc>
          <w:tcPr>
            <w:tcW w:w="112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User</w:t>
            </w:r>
          </w:p>
        </w:tc>
        <w:tc>
          <w:tcPr>
            <w:tcW w:w="156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675"/>
        </w:trPr>
        <w:tc>
          <w:tcPr>
            <w:tcW w:w="1800" w:type="dxa"/>
            <w:tcBorders>
              <w:top w:val="nil"/>
              <w:left w:val="single" w:sz="8" w:space="0" w:color="auto"/>
              <w:bottom w:val="single" w:sz="4" w:space="0" w:color="auto"/>
              <w:right w:val="single" w:sz="4" w:space="0" w:color="auto"/>
            </w:tcBorders>
            <w:shd w:val="clear" w:color="auto" w:fill="auto"/>
            <w:noWrap/>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single" w:sz="4" w:space="0" w:color="auto"/>
              <w:left w:val="nil"/>
              <w:bottom w:val="single" w:sz="4" w:space="0" w:color="auto"/>
              <w:right w:val="single" w:sz="8" w:space="0" w:color="000000"/>
            </w:tcBorders>
            <w:shd w:val="clear" w:color="auto" w:fill="auto"/>
            <w:hideMark/>
          </w:tcPr>
          <w:p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 </w:t>
            </w:r>
          </w:p>
        </w:tc>
      </w:tr>
      <w:tr w:rsidR="00DD7D91" w:rsidRPr="00DD7D91" w:rsidTr="00DD7D91">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15"/>
        </w:trPr>
        <w:tc>
          <w:tcPr>
            <w:tcW w:w="1800" w:type="dxa"/>
            <w:tcBorders>
              <w:top w:val="nil"/>
              <w:left w:val="single" w:sz="8" w:space="0" w:color="auto"/>
              <w:bottom w:val="single" w:sz="8"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Priorty:</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rsidTr="00DD7D91">
        <w:trPr>
          <w:trHeight w:val="315"/>
        </w:trPr>
        <w:tc>
          <w:tcPr>
            <w:tcW w:w="1800" w:type="dxa"/>
            <w:tcBorders>
              <w:top w:val="nil"/>
              <w:left w:val="nil"/>
              <w:bottom w:val="nil"/>
              <w:right w:val="nil"/>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r>
      <w:tr w:rsidR="00DD7D91" w:rsidRPr="00DD7D91" w:rsidTr="00DD7D91">
        <w:trPr>
          <w:trHeight w:val="465"/>
        </w:trPr>
        <w:tc>
          <w:tcPr>
            <w:tcW w:w="1800" w:type="dxa"/>
            <w:tcBorders>
              <w:top w:val="single" w:sz="8" w:space="0" w:color="auto"/>
              <w:left w:val="single" w:sz="8" w:space="0" w:color="auto"/>
              <w:bottom w:val="single" w:sz="4" w:space="0" w:color="auto"/>
              <w:right w:val="single" w:sz="4" w:space="0" w:color="auto"/>
            </w:tcBorders>
            <w:shd w:val="clear" w:color="000000" w:fill="E2EFDA"/>
            <w:noWrap/>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UR-07</w:t>
            </w:r>
          </w:p>
        </w:tc>
        <w:tc>
          <w:tcPr>
            <w:tcW w:w="112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User</w:t>
            </w:r>
          </w:p>
        </w:tc>
        <w:tc>
          <w:tcPr>
            <w:tcW w:w="156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675"/>
        </w:trPr>
        <w:tc>
          <w:tcPr>
            <w:tcW w:w="1800" w:type="dxa"/>
            <w:tcBorders>
              <w:top w:val="nil"/>
              <w:left w:val="single" w:sz="8" w:space="0" w:color="auto"/>
              <w:bottom w:val="single" w:sz="4" w:space="0" w:color="auto"/>
              <w:right w:val="single" w:sz="4" w:space="0" w:color="auto"/>
            </w:tcBorders>
            <w:shd w:val="clear" w:color="auto" w:fill="auto"/>
            <w:noWrap/>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single" w:sz="4" w:space="0" w:color="auto"/>
              <w:left w:val="nil"/>
              <w:bottom w:val="single" w:sz="4" w:space="0" w:color="auto"/>
              <w:right w:val="single" w:sz="8" w:space="0" w:color="000000"/>
            </w:tcBorders>
            <w:shd w:val="clear" w:color="auto" w:fill="auto"/>
            <w:hideMark/>
          </w:tcPr>
          <w:p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 </w:t>
            </w:r>
          </w:p>
        </w:tc>
      </w:tr>
      <w:tr w:rsidR="00DD7D91" w:rsidRPr="00DD7D91" w:rsidTr="00DD7D91">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15"/>
        </w:trPr>
        <w:tc>
          <w:tcPr>
            <w:tcW w:w="1800" w:type="dxa"/>
            <w:tcBorders>
              <w:top w:val="nil"/>
              <w:left w:val="single" w:sz="8" w:space="0" w:color="auto"/>
              <w:bottom w:val="single" w:sz="8"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Priorty:</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bl>
    <w:p w:rsidR="00DD7D91" w:rsidRPr="00DD7D91" w:rsidRDefault="00DD7D91" w:rsidP="00DD7D91"/>
    <w:p w:rsidR="009B03E8" w:rsidRDefault="00183208" w:rsidP="009B03E8">
      <w:pPr>
        <w:pStyle w:val="Heading3"/>
        <w:rPr>
          <w:b/>
        </w:rPr>
      </w:pPr>
      <w:bookmarkStart w:id="20" w:name="_Toc462735659"/>
      <w:r>
        <w:rPr>
          <w:b/>
        </w:rPr>
        <w:t>3.2.2</w:t>
      </w:r>
      <w:r w:rsidR="00AA1E63" w:rsidRPr="00C21E15">
        <w:rPr>
          <w:b/>
        </w:rPr>
        <w:tab/>
      </w:r>
      <w:r w:rsidR="006B278A">
        <w:rPr>
          <w:b/>
        </w:rPr>
        <w:t>Case Management</w:t>
      </w:r>
      <w:bookmarkEnd w:id="20"/>
      <w:r w:rsidR="00D5040E">
        <w:rPr>
          <w:b/>
        </w:rPr>
        <w:t xml:space="preserve"> Requirements</w:t>
      </w:r>
    </w:p>
    <w:p w:rsidR="00DD7D91" w:rsidRPr="00DD7D91" w:rsidRDefault="00DD7D91" w:rsidP="00DD7D91">
      <w:r>
        <w:tab/>
      </w:r>
    </w:p>
    <w:tbl>
      <w:tblPr>
        <w:tblW w:w="8340" w:type="dxa"/>
        <w:tblInd w:w="612" w:type="dxa"/>
        <w:tblLook w:val="04A0" w:firstRow="1" w:lastRow="0" w:firstColumn="1" w:lastColumn="0" w:noHBand="0" w:noVBand="1"/>
      </w:tblPr>
      <w:tblGrid>
        <w:gridCol w:w="1720"/>
        <w:gridCol w:w="1320"/>
        <w:gridCol w:w="1120"/>
        <w:gridCol w:w="1380"/>
        <w:gridCol w:w="1560"/>
        <w:gridCol w:w="1240"/>
      </w:tblGrid>
      <w:tr w:rsidR="00DD7D91" w:rsidRPr="00DD7D91" w:rsidTr="00DD7D91">
        <w:trPr>
          <w:trHeight w:val="300"/>
        </w:trPr>
        <w:tc>
          <w:tcPr>
            <w:tcW w:w="1720" w:type="dxa"/>
            <w:tcBorders>
              <w:top w:val="nil"/>
              <w:left w:val="nil"/>
              <w:bottom w:val="nil"/>
              <w:right w:val="nil"/>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Business Req</w:t>
            </w:r>
          </w:p>
        </w:tc>
        <w:tc>
          <w:tcPr>
            <w:tcW w:w="13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BR</w:t>
            </w:r>
          </w:p>
        </w:tc>
        <w:tc>
          <w:tcPr>
            <w:tcW w:w="11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8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r>
      <w:tr w:rsidR="00DD7D91" w:rsidRPr="00DD7D91" w:rsidTr="00DD7D91">
        <w:trPr>
          <w:trHeight w:val="300"/>
        </w:trPr>
        <w:tc>
          <w:tcPr>
            <w:tcW w:w="1720" w:type="dxa"/>
            <w:tcBorders>
              <w:top w:val="nil"/>
              <w:left w:val="nil"/>
              <w:bottom w:val="nil"/>
              <w:right w:val="nil"/>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High Level Req</w:t>
            </w:r>
          </w:p>
        </w:tc>
        <w:tc>
          <w:tcPr>
            <w:tcW w:w="13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H2</w:t>
            </w:r>
          </w:p>
        </w:tc>
        <w:tc>
          <w:tcPr>
            <w:tcW w:w="5300" w:type="dxa"/>
            <w:gridSpan w:val="4"/>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Bankruptcy Case Management</w:t>
            </w:r>
          </w:p>
        </w:tc>
      </w:tr>
      <w:tr w:rsidR="00DD7D91" w:rsidRPr="00DD7D91" w:rsidTr="00DD7D91">
        <w:trPr>
          <w:trHeight w:val="315"/>
        </w:trPr>
        <w:tc>
          <w:tcPr>
            <w:tcW w:w="1720" w:type="dxa"/>
            <w:tcBorders>
              <w:top w:val="nil"/>
              <w:left w:val="nil"/>
              <w:bottom w:val="nil"/>
              <w:right w:val="nil"/>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r>
      <w:tr w:rsidR="00DD7D91" w:rsidRPr="00DD7D91" w:rsidTr="00DD7D91">
        <w:trPr>
          <w:trHeight w:val="450"/>
        </w:trPr>
        <w:tc>
          <w:tcPr>
            <w:tcW w:w="1720" w:type="dxa"/>
            <w:tcBorders>
              <w:top w:val="single" w:sz="8" w:space="0" w:color="auto"/>
              <w:left w:val="single" w:sz="8" w:space="0" w:color="auto"/>
              <w:bottom w:val="single" w:sz="4" w:space="0" w:color="auto"/>
              <w:right w:val="nil"/>
            </w:tcBorders>
            <w:shd w:val="clear" w:color="000000" w:fill="E2EFDA"/>
            <w:noWrap/>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nil"/>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BR-2.01</w:t>
            </w:r>
          </w:p>
        </w:tc>
        <w:tc>
          <w:tcPr>
            <w:tcW w:w="1120" w:type="dxa"/>
            <w:tcBorders>
              <w:top w:val="single" w:sz="8" w:space="0" w:color="auto"/>
              <w:left w:val="nil"/>
              <w:bottom w:val="single" w:sz="4" w:space="0" w:color="auto"/>
              <w:right w:val="nil"/>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nil"/>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Business</w:t>
            </w:r>
          </w:p>
        </w:tc>
        <w:tc>
          <w:tcPr>
            <w:tcW w:w="1560" w:type="dxa"/>
            <w:tcBorders>
              <w:top w:val="single" w:sz="8" w:space="0" w:color="auto"/>
              <w:left w:val="nil"/>
              <w:bottom w:val="single" w:sz="4" w:space="0" w:color="auto"/>
              <w:right w:val="nil"/>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510"/>
        </w:trPr>
        <w:tc>
          <w:tcPr>
            <w:tcW w:w="1720" w:type="dxa"/>
            <w:tcBorders>
              <w:top w:val="nil"/>
              <w:left w:val="single" w:sz="8" w:space="0" w:color="auto"/>
              <w:bottom w:val="single" w:sz="4" w:space="0" w:color="auto"/>
              <w:right w:val="single" w:sz="4" w:space="0" w:color="auto"/>
            </w:tcBorders>
            <w:shd w:val="clear" w:color="auto" w:fill="auto"/>
            <w:noWrap/>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nil"/>
              <w:left w:val="nil"/>
              <w:bottom w:val="single" w:sz="4" w:space="0" w:color="auto"/>
              <w:right w:val="single" w:sz="8" w:space="0" w:color="000000"/>
            </w:tcBorders>
            <w:shd w:val="clear" w:color="auto" w:fill="auto"/>
            <w:hideMark/>
          </w:tcPr>
          <w:p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Create new Chapter 7, 11, 12, or 13 case</w:t>
            </w:r>
          </w:p>
        </w:tc>
      </w:tr>
      <w:tr w:rsidR="00DD7D91" w:rsidRPr="00DD7D91" w:rsidTr="00DD7D91">
        <w:trPr>
          <w:trHeight w:val="300"/>
        </w:trPr>
        <w:tc>
          <w:tcPr>
            <w:tcW w:w="1720" w:type="dxa"/>
            <w:tcBorders>
              <w:top w:val="nil"/>
              <w:left w:val="single" w:sz="8" w:space="0" w:color="auto"/>
              <w:bottom w:val="nil"/>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nil"/>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00"/>
        </w:trPr>
        <w:tc>
          <w:tcPr>
            <w:tcW w:w="172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Priorty:</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rsidTr="00DD7D91">
        <w:trPr>
          <w:trHeight w:val="315"/>
        </w:trPr>
        <w:tc>
          <w:tcPr>
            <w:tcW w:w="1720" w:type="dxa"/>
            <w:tcBorders>
              <w:top w:val="nil"/>
              <w:left w:val="single" w:sz="8" w:space="0" w:color="auto"/>
              <w:bottom w:val="single" w:sz="8"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Test Case ID:</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15"/>
        </w:trPr>
        <w:tc>
          <w:tcPr>
            <w:tcW w:w="1720" w:type="dxa"/>
            <w:tcBorders>
              <w:top w:val="nil"/>
              <w:left w:val="nil"/>
              <w:bottom w:val="nil"/>
              <w:right w:val="nil"/>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r>
      <w:tr w:rsidR="00DD7D91" w:rsidRPr="00DD7D91" w:rsidTr="00DD7D91">
        <w:trPr>
          <w:trHeight w:val="465"/>
        </w:trPr>
        <w:tc>
          <w:tcPr>
            <w:tcW w:w="1720" w:type="dxa"/>
            <w:tcBorders>
              <w:top w:val="single" w:sz="8" w:space="0" w:color="auto"/>
              <w:left w:val="single" w:sz="8" w:space="0" w:color="auto"/>
              <w:bottom w:val="single" w:sz="4" w:space="0" w:color="auto"/>
              <w:right w:val="nil"/>
            </w:tcBorders>
            <w:shd w:val="clear" w:color="000000" w:fill="E2EFDA"/>
            <w:noWrap/>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lastRenderedPageBreak/>
              <w:t>Req ID:</w:t>
            </w:r>
          </w:p>
        </w:tc>
        <w:tc>
          <w:tcPr>
            <w:tcW w:w="1320" w:type="dxa"/>
            <w:tcBorders>
              <w:top w:val="single" w:sz="8" w:space="0" w:color="auto"/>
              <w:left w:val="nil"/>
              <w:bottom w:val="single" w:sz="4" w:space="0" w:color="auto"/>
              <w:right w:val="nil"/>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BR-2.02</w:t>
            </w:r>
          </w:p>
        </w:tc>
        <w:tc>
          <w:tcPr>
            <w:tcW w:w="1120" w:type="dxa"/>
            <w:tcBorders>
              <w:top w:val="single" w:sz="8" w:space="0" w:color="auto"/>
              <w:left w:val="nil"/>
              <w:bottom w:val="single" w:sz="4" w:space="0" w:color="auto"/>
              <w:right w:val="nil"/>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nil"/>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Business</w:t>
            </w:r>
          </w:p>
        </w:tc>
        <w:tc>
          <w:tcPr>
            <w:tcW w:w="1560" w:type="dxa"/>
            <w:tcBorders>
              <w:top w:val="single" w:sz="8" w:space="0" w:color="auto"/>
              <w:left w:val="nil"/>
              <w:bottom w:val="single" w:sz="4" w:space="0" w:color="auto"/>
              <w:right w:val="nil"/>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780"/>
        </w:trPr>
        <w:tc>
          <w:tcPr>
            <w:tcW w:w="1720" w:type="dxa"/>
            <w:tcBorders>
              <w:top w:val="nil"/>
              <w:left w:val="single" w:sz="8" w:space="0" w:color="auto"/>
              <w:bottom w:val="single" w:sz="4" w:space="0" w:color="auto"/>
              <w:right w:val="single" w:sz="4" w:space="0" w:color="auto"/>
            </w:tcBorders>
            <w:shd w:val="clear" w:color="auto" w:fill="auto"/>
            <w:noWrap/>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nil"/>
              <w:left w:val="nil"/>
              <w:bottom w:val="single" w:sz="4" w:space="0" w:color="auto"/>
              <w:right w:val="single" w:sz="8" w:space="0" w:color="000000"/>
            </w:tcBorders>
            <w:shd w:val="clear" w:color="auto" w:fill="auto"/>
            <w:hideMark/>
          </w:tcPr>
          <w:p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A case must have multiple tabs that will be define by the case type workflow. Tabs not yet visted will be greyed out, with no user access.</w:t>
            </w:r>
          </w:p>
        </w:tc>
      </w:tr>
      <w:tr w:rsidR="00DD7D91" w:rsidRPr="00DD7D91"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Priorty:</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rsidTr="00DD7D91">
        <w:trPr>
          <w:trHeight w:val="315"/>
        </w:trPr>
        <w:tc>
          <w:tcPr>
            <w:tcW w:w="1720" w:type="dxa"/>
            <w:tcBorders>
              <w:top w:val="nil"/>
              <w:left w:val="single" w:sz="8" w:space="0" w:color="auto"/>
              <w:bottom w:val="single" w:sz="8"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Test Case ID:</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15"/>
        </w:trPr>
        <w:tc>
          <w:tcPr>
            <w:tcW w:w="1720" w:type="dxa"/>
            <w:tcBorders>
              <w:top w:val="nil"/>
              <w:left w:val="nil"/>
              <w:bottom w:val="nil"/>
              <w:right w:val="nil"/>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r>
      <w:tr w:rsidR="00DD7D91" w:rsidRPr="00DD7D91" w:rsidTr="00DD7D91">
        <w:trPr>
          <w:trHeight w:val="465"/>
        </w:trPr>
        <w:tc>
          <w:tcPr>
            <w:tcW w:w="1720" w:type="dxa"/>
            <w:tcBorders>
              <w:top w:val="single" w:sz="8" w:space="0" w:color="auto"/>
              <w:left w:val="single" w:sz="8" w:space="0" w:color="auto"/>
              <w:bottom w:val="single" w:sz="4" w:space="0" w:color="auto"/>
              <w:right w:val="nil"/>
            </w:tcBorders>
            <w:shd w:val="clear" w:color="000000" w:fill="E2EFDA"/>
            <w:noWrap/>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nil"/>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BR-2.03</w:t>
            </w:r>
          </w:p>
        </w:tc>
        <w:tc>
          <w:tcPr>
            <w:tcW w:w="1120" w:type="dxa"/>
            <w:tcBorders>
              <w:top w:val="single" w:sz="8" w:space="0" w:color="auto"/>
              <w:left w:val="nil"/>
              <w:bottom w:val="single" w:sz="4" w:space="0" w:color="auto"/>
              <w:right w:val="nil"/>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nil"/>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Business</w:t>
            </w:r>
          </w:p>
        </w:tc>
        <w:tc>
          <w:tcPr>
            <w:tcW w:w="1560" w:type="dxa"/>
            <w:tcBorders>
              <w:top w:val="single" w:sz="8" w:space="0" w:color="auto"/>
              <w:left w:val="nil"/>
              <w:bottom w:val="single" w:sz="4" w:space="0" w:color="auto"/>
              <w:right w:val="nil"/>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735"/>
        </w:trPr>
        <w:tc>
          <w:tcPr>
            <w:tcW w:w="1720" w:type="dxa"/>
            <w:tcBorders>
              <w:top w:val="nil"/>
              <w:left w:val="single" w:sz="8" w:space="0" w:color="auto"/>
              <w:bottom w:val="single" w:sz="4" w:space="0" w:color="auto"/>
              <w:right w:val="single" w:sz="4" w:space="0" w:color="auto"/>
            </w:tcBorders>
            <w:shd w:val="clear" w:color="auto" w:fill="auto"/>
            <w:noWrap/>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nil"/>
              <w:left w:val="nil"/>
              <w:bottom w:val="single" w:sz="4" w:space="0" w:color="auto"/>
              <w:right w:val="single" w:sz="8" w:space="0" w:color="000000"/>
            </w:tcBorders>
            <w:shd w:val="clear" w:color="auto" w:fill="auto"/>
            <w:hideMark/>
          </w:tcPr>
          <w:p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A case must have the capability to have previously entered data updated and/or deleted</w:t>
            </w:r>
          </w:p>
        </w:tc>
      </w:tr>
      <w:tr w:rsidR="00DD7D91" w:rsidRPr="00DD7D91"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Priorty:</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rsidTr="00DD7D91">
        <w:trPr>
          <w:trHeight w:val="315"/>
        </w:trPr>
        <w:tc>
          <w:tcPr>
            <w:tcW w:w="1720" w:type="dxa"/>
            <w:tcBorders>
              <w:top w:val="nil"/>
              <w:left w:val="single" w:sz="8" w:space="0" w:color="auto"/>
              <w:bottom w:val="single" w:sz="8"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Test Case ID:</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15"/>
        </w:trPr>
        <w:tc>
          <w:tcPr>
            <w:tcW w:w="1720" w:type="dxa"/>
            <w:tcBorders>
              <w:top w:val="nil"/>
              <w:left w:val="nil"/>
              <w:bottom w:val="nil"/>
              <w:right w:val="nil"/>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r>
      <w:tr w:rsidR="00DD7D91" w:rsidRPr="00DD7D91" w:rsidTr="00DD7D91">
        <w:trPr>
          <w:trHeight w:val="450"/>
        </w:trPr>
        <w:tc>
          <w:tcPr>
            <w:tcW w:w="1720" w:type="dxa"/>
            <w:tcBorders>
              <w:top w:val="single" w:sz="8" w:space="0" w:color="auto"/>
              <w:left w:val="single" w:sz="8" w:space="0" w:color="auto"/>
              <w:bottom w:val="single" w:sz="4" w:space="0" w:color="auto"/>
              <w:right w:val="nil"/>
            </w:tcBorders>
            <w:shd w:val="clear" w:color="000000" w:fill="E2EFDA"/>
            <w:noWrap/>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nil"/>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BR-2.04</w:t>
            </w:r>
          </w:p>
        </w:tc>
        <w:tc>
          <w:tcPr>
            <w:tcW w:w="1120" w:type="dxa"/>
            <w:tcBorders>
              <w:top w:val="single" w:sz="8" w:space="0" w:color="auto"/>
              <w:left w:val="nil"/>
              <w:bottom w:val="single" w:sz="4" w:space="0" w:color="auto"/>
              <w:right w:val="nil"/>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nil"/>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Business</w:t>
            </w:r>
          </w:p>
        </w:tc>
        <w:tc>
          <w:tcPr>
            <w:tcW w:w="1560" w:type="dxa"/>
            <w:tcBorders>
              <w:top w:val="single" w:sz="8" w:space="0" w:color="auto"/>
              <w:left w:val="nil"/>
              <w:bottom w:val="single" w:sz="4" w:space="0" w:color="auto"/>
              <w:right w:val="nil"/>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675"/>
        </w:trPr>
        <w:tc>
          <w:tcPr>
            <w:tcW w:w="1720" w:type="dxa"/>
            <w:tcBorders>
              <w:top w:val="nil"/>
              <w:left w:val="single" w:sz="8" w:space="0" w:color="auto"/>
              <w:bottom w:val="single" w:sz="4" w:space="0" w:color="auto"/>
              <w:right w:val="single" w:sz="4" w:space="0" w:color="auto"/>
            </w:tcBorders>
            <w:shd w:val="clear" w:color="auto" w:fill="auto"/>
            <w:noWrap/>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nil"/>
              <w:left w:val="nil"/>
              <w:bottom w:val="single" w:sz="4" w:space="0" w:color="auto"/>
              <w:right w:val="single" w:sz="8" w:space="0" w:color="000000"/>
            </w:tcBorders>
            <w:shd w:val="clear" w:color="auto" w:fill="auto"/>
            <w:hideMark/>
          </w:tcPr>
          <w:p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A case must be able track the user's state within the workflow, where the application will remenber last item/section work on.</w:t>
            </w:r>
          </w:p>
        </w:tc>
      </w:tr>
      <w:tr w:rsidR="00DD7D91" w:rsidRPr="00DD7D91"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Priorty:</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rsidTr="00DD7D91">
        <w:trPr>
          <w:trHeight w:val="315"/>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Test Case ID:</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15"/>
        </w:trPr>
        <w:tc>
          <w:tcPr>
            <w:tcW w:w="1720" w:type="dxa"/>
            <w:tcBorders>
              <w:top w:val="nil"/>
              <w:left w:val="nil"/>
              <w:bottom w:val="nil"/>
              <w:right w:val="nil"/>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r>
      <w:tr w:rsidR="00DD7D91" w:rsidRPr="00DD7D91" w:rsidTr="00DD7D91">
        <w:trPr>
          <w:trHeight w:val="465"/>
        </w:trPr>
        <w:tc>
          <w:tcPr>
            <w:tcW w:w="1720" w:type="dxa"/>
            <w:tcBorders>
              <w:top w:val="single" w:sz="8" w:space="0" w:color="auto"/>
              <w:left w:val="single" w:sz="8" w:space="0" w:color="auto"/>
              <w:bottom w:val="single" w:sz="4" w:space="0" w:color="auto"/>
              <w:right w:val="single" w:sz="4" w:space="0" w:color="auto"/>
            </w:tcBorders>
            <w:shd w:val="clear" w:color="000000" w:fill="E2EFDA"/>
            <w:noWrap/>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single" w:sz="4"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BR-2.05</w:t>
            </w:r>
          </w:p>
        </w:tc>
        <w:tc>
          <w:tcPr>
            <w:tcW w:w="112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single" w:sz="4"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Business</w:t>
            </w:r>
          </w:p>
        </w:tc>
        <w:tc>
          <w:tcPr>
            <w:tcW w:w="156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675"/>
        </w:trPr>
        <w:tc>
          <w:tcPr>
            <w:tcW w:w="1720" w:type="dxa"/>
            <w:tcBorders>
              <w:top w:val="nil"/>
              <w:left w:val="single" w:sz="8" w:space="0" w:color="auto"/>
              <w:bottom w:val="single" w:sz="4" w:space="0" w:color="auto"/>
              <w:right w:val="single" w:sz="4" w:space="0" w:color="auto"/>
            </w:tcBorders>
            <w:shd w:val="clear" w:color="auto" w:fill="auto"/>
            <w:noWrap/>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single" w:sz="4" w:space="0" w:color="auto"/>
              <w:left w:val="nil"/>
              <w:bottom w:val="single" w:sz="4" w:space="0" w:color="auto"/>
              <w:right w:val="single" w:sz="8" w:space="0" w:color="000000"/>
            </w:tcBorders>
            <w:shd w:val="clear" w:color="auto" w:fill="auto"/>
            <w:hideMark/>
          </w:tcPr>
          <w:p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A case must be able to add financial information as part of the workflow</w:t>
            </w:r>
          </w:p>
        </w:tc>
      </w:tr>
      <w:tr w:rsidR="00DD7D91" w:rsidRPr="00DD7D91"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Priorty:</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rsidTr="00DD7D91">
        <w:trPr>
          <w:trHeight w:val="315"/>
        </w:trPr>
        <w:tc>
          <w:tcPr>
            <w:tcW w:w="1720" w:type="dxa"/>
            <w:tcBorders>
              <w:top w:val="nil"/>
              <w:left w:val="single" w:sz="8" w:space="0" w:color="auto"/>
              <w:bottom w:val="single" w:sz="8"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Test Case ID:</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15"/>
        </w:trPr>
        <w:tc>
          <w:tcPr>
            <w:tcW w:w="1720" w:type="dxa"/>
            <w:tcBorders>
              <w:top w:val="nil"/>
              <w:left w:val="nil"/>
              <w:bottom w:val="nil"/>
              <w:right w:val="nil"/>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r>
      <w:tr w:rsidR="00DD7D91" w:rsidRPr="00DD7D91" w:rsidTr="00DD7D91">
        <w:trPr>
          <w:trHeight w:val="465"/>
        </w:trPr>
        <w:tc>
          <w:tcPr>
            <w:tcW w:w="1720" w:type="dxa"/>
            <w:tcBorders>
              <w:top w:val="single" w:sz="8" w:space="0" w:color="auto"/>
              <w:left w:val="single" w:sz="8" w:space="0" w:color="auto"/>
              <w:bottom w:val="single" w:sz="4" w:space="0" w:color="auto"/>
              <w:right w:val="single" w:sz="4" w:space="0" w:color="auto"/>
            </w:tcBorders>
            <w:shd w:val="clear" w:color="000000" w:fill="E2EFDA"/>
            <w:noWrap/>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single" w:sz="4"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BR-2.06</w:t>
            </w:r>
          </w:p>
        </w:tc>
        <w:tc>
          <w:tcPr>
            <w:tcW w:w="112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single" w:sz="4"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Business</w:t>
            </w:r>
          </w:p>
        </w:tc>
        <w:tc>
          <w:tcPr>
            <w:tcW w:w="156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675"/>
        </w:trPr>
        <w:tc>
          <w:tcPr>
            <w:tcW w:w="1720" w:type="dxa"/>
            <w:tcBorders>
              <w:top w:val="nil"/>
              <w:left w:val="single" w:sz="8" w:space="0" w:color="auto"/>
              <w:bottom w:val="single" w:sz="4" w:space="0" w:color="auto"/>
              <w:right w:val="single" w:sz="4" w:space="0" w:color="auto"/>
            </w:tcBorders>
            <w:shd w:val="clear" w:color="auto" w:fill="auto"/>
            <w:noWrap/>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single" w:sz="4" w:space="0" w:color="auto"/>
              <w:left w:val="nil"/>
              <w:bottom w:val="single" w:sz="4" w:space="0" w:color="auto"/>
              <w:right w:val="single" w:sz="8" w:space="0" w:color="000000"/>
            </w:tcBorders>
            <w:shd w:val="clear" w:color="auto" w:fill="auto"/>
            <w:hideMark/>
          </w:tcPr>
          <w:p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A case must be able to add financial information as part of the workflow</w:t>
            </w:r>
          </w:p>
        </w:tc>
      </w:tr>
      <w:tr w:rsidR="00DD7D91" w:rsidRPr="00DD7D91"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Priorty:</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rsidTr="00DD7D91">
        <w:trPr>
          <w:trHeight w:val="315"/>
        </w:trPr>
        <w:tc>
          <w:tcPr>
            <w:tcW w:w="1720" w:type="dxa"/>
            <w:tcBorders>
              <w:top w:val="nil"/>
              <w:left w:val="single" w:sz="8" w:space="0" w:color="auto"/>
              <w:bottom w:val="single" w:sz="8"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Test Case ID:</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15"/>
        </w:trPr>
        <w:tc>
          <w:tcPr>
            <w:tcW w:w="1720" w:type="dxa"/>
            <w:tcBorders>
              <w:top w:val="nil"/>
              <w:left w:val="nil"/>
              <w:bottom w:val="nil"/>
              <w:right w:val="nil"/>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r>
      <w:tr w:rsidR="00DD7D91" w:rsidRPr="00DD7D91" w:rsidTr="00DD7D91">
        <w:trPr>
          <w:trHeight w:val="465"/>
        </w:trPr>
        <w:tc>
          <w:tcPr>
            <w:tcW w:w="1720" w:type="dxa"/>
            <w:tcBorders>
              <w:top w:val="single" w:sz="8" w:space="0" w:color="auto"/>
              <w:left w:val="single" w:sz="8" w:space="0" w:color="auto"/>
              <w:bottom w:val="single" w:sz="4" w:space="0" w:color="auto"/>
              <w:right w:val="single" w:sz="4" w:space="0" w:color="auto"/>
            </w:tcBorders>
            <w:shd w:val="clear" w:color="000000" w:fill="E2EFDA"/>
            <w:noWrap/>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lastRenderedPageBreak/>
              <w:t>Req ID:</w:t>
            </w:r>
          </w:p>
        </w:tc>
        <w:tc>
          <w:tcPr>
            <w:tcW w:w="1320" w:type="dxa"/>
            <w:tcBorders>
              <w:top w:val="single" w:sz="8" w:space="0" w:color="auto"/>
              <w:left w:val="nil"/>
              <w:bottom w:val="single" w:sz="4" w:space="0" w:color="auto"/>
              <w:right w:val="single" w:sz="4"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BR-2.07</w:t>
            </w:r>
          </w:p>
        </w:tc>
        <w:tc>
          <w:tcPr>
            <w:tcW w:w="112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single" w:sz="4"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Business</w:t>
            </w:r>
          </w:p>
        </w:tc>
        <w:tc>
          <w:tcPr>
            <w:tcW w:w="156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675"/>
        </w:trPr>
        <w:tc>
          <w:tcPr>
            <w:tcW w:w="1720" w:type="dxa"/>
            <w:tcBorders>
              <w:top w:val="nil"/>
              <w:left w:val="single" w:sz="8" w:space="0" w:color="auto"/>
              <w:bottom w:val="single" w:sz="4" w:space="0" w:color="auto"/>
              <w:right w:val="single" w:sz="4" w:space="0" w:color="auto"/>
            </w:tcBorders>
            <w:shd w:val="clear" w:color="auto" w:fill="auto"/>
            <w:noWrap/>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single" w:sz="4" w:space="0" w:color="auto"/>
              <w:left w:val="nil"/>
              <w:bottom w:val="single" w:sz="4" w:space="0" w:color="auto"/>
              <w:right w:val="single" w:sz="8" w:space="0" w:color="000000"/>
            </w:tcBorders>
            <w:shd w:val="clear" w:color="auto" w:fill="auto"/>
            <w:hideMark/>
          </w:tcPr>
          <w:p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A case must be able to conduct the Mean Test as part of the workflow</w:t>
            </w:r>
          </w:p>
        </w:tc>
      </w:tr>
      <w:tr w:rsidR="00DD7D91" w:rsidRPr="00DD7D91"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Priorty:</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rsidTr="00DD7D91">
        <w:trPr>
          <w:trHeight w:val="315"/>
        </w:trPr>
        <w:tc>
          <w:tcPr>
            <w:tcW w:w="1720" w:type="dxa"/>
            <w:tcBorders>
              <w:top w:val="nil"/>
              <w:left w:val="single" w:sz="8" w:space="0" w:color="auto"/>
              <w:bottom w:val="single" w:sz="8"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Test Case ID:</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15"/>
        </w:trPr>
        <w:tc>
          <w:tcPr>
            <w:tcW w:w="1720" w:type="dxa"/>
            <w:tcBorders>
              <w:top w:val="nil"/>
              <w:left w:val="nil"/>
              <w:bottom w:val="nil"/>
              <w:right w:val="nil"/>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r>
      <w:tr w:rsidR="00DD7D91" w:rsidRPr="00DD7D91" w:rsidTr="00DD7D91">
        <w:trPr>
          <w:trHeight w:val="465"/>
        </w:trPr>
        <w:tc>
          <w:tcPr>
            <w:tcW w:w="1720" w:type="dxa"/>
            <w:tcBorders>
              <w:top w:val="single" w:sz="8" w:space="0" w:color="auto"/>
              <w:left w:val="single" w:sz="8" w:space="0" w:color="auto"/>
              <w:bottom w:val="single" w:sz="4" w:space="0" w:color="auto"/>
              <w:right w:val="single" w:sz="4" w:space="0" w:color="auto"/>
            </w:tcBorders>
            <w:shd w:val="clear" w:color="000000" w:fill="E2EFDA"/>
            <w:noWrap/>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single" w:sz="4"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BR-2.08</w:t>
            </w:r>
          </w:p>
        </w:tc>
        <w:tc>
          <w:tcPr>
            <w:tcW w:w="112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single" w:sz="4"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Business</w:t>
            </w:r>
          </w:p>
        </w:tc>
        <w:tc>
          <w:tcPr>
            <w:tcW w:w="156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675"/>
        </w:trPr>
        <w:tc>
          <w:tcPr>
            <w:tcW w:w="1720" w:type="dxa"/>
            <w:tcBorders>
              <w:top w:val="nil"/>
              <w:left w:val="single" w:sz="8" w:space="0" w:color="auto"/>
              <w:bottom w:val="single" w:sz="4" w:space="0" w:color="auto"/>
              <w:right w:val="single" w:sz="4" w:space="0" w:color="auto"/>
            </w:tcBorders>
            <w:shd w:val="clear" w:color="auto" w:fill="auto"/>
            <w:noWrap/>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single" w:sz="4" w:space="0" w:color="auto"/>
              <w:left w:val="nil"/>
              <w:bottom w:val="single" w:sz="4" w:space="0" w:color="auto"/>
              <w:right w:val="single" w:sz="8" w:space="0" w:color="000000"/>
            </w:tcBorders>
            <w:shd w:val="clear" w:color="000000" w:fill="FFFFFF"/>
            <w:hideMark/>
          </w:tcPr>
          <w:p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A Case must be able to add and display the financial informtion as part of the workflow</w:t>
            </w:r>
          </w:p>
        </w:tc>
      </w:tr>
      <w:tr w:rsidR="00DD7D91" w:rsidRPr="00DD7D91"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Priorty:</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rsidTr="00DD7D91">
        <w:trPr>
          <w:trHeight w:val="315"/>
        </w:trPr>
        <w:tc>
          <w:tcPr>
            <w:tcW w:w="1720" w:type="dxa"/>
            <w:tcBorders>
              <w:top w:val="nil"/>
              <w:left w:val="single" w:sz="8" w:space="0" w:color="auto"/>
              <w:bottom w:val="single" w:sz="8"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Test Case ID:</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15"/>
        </w:trPr>
        <w:tc>
          <w:tcPr>
            <w:tcW w:w="1720" w:type="dxa"/>
            <w:tcBorders>
              <w:top w:val="nil"/>
              <w:left w:val="nil"/>
              <w:bottom w:val="nil"/>
              <w:right w:val="nil"/>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r>
      <w:tr w:rsidR="00DD7D91" w:rsidRPr="00DD7D91" w:rsidTr="00DD7D91">
        <w:trPr>
          <w:trHeight w:val="465"/>
        </w:trPr>
        <w:tc>
          <w:tcPr>
            <w:tcW w:w="1720" w:type="dxa"/>
            <w:tcBorders>
              <w:top w:val="single" w:sz="8" w:space="0" w:color="auto"/>
              <w:left w:val="single" w:sz="8" w:space="0" w:color="auto"/>
              <w:bottom w:val="single" w:sz="4" w:space="0" w:color="auto"/>
              <w:right w:val="single" w:sz="4" w:space="0" w:color="auto"/>
            </w:tcBorders>
            <w:shd w:val="clear" w:color="000000" w:fill="E2EFDA"/>
            <w:noWrap/>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single" w:sz="4"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BR-2.09</w:t>
            </w:r>
          </w:p>
        </w:tc>
        <w:tc>
          <w:tcPr>
            <w:tcW w:w="112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single" w:sz="4"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Business</w:t>
            </w:r>
          </w:p>
        </w:tc>
        <w:tc>
          <w:tcPr>
            <w:tcW w:w="156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975"/>
        </w:trPr>
        <w:tc>
          <w:tcPr>
            <w:tcW w:w="1720" w:type="dxa"/>
            <w:tcBorders>
              <w:top w:val="nil"/>
              <w:left w:val="single" w:sz="8" w:space="0" w:color="auto"/>
              <w:bottom w:val="single" w:sz="4" w:space="0" w:color="auto"/>
              <w:right w:val="single" w:sz="4" w:space="0" w:color="auto"/>
            </w:tcBorders>
            <w:shd w:val="clear" w:color="auto" w:fill="auto"/>
            <w:noWrap/>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single" w:sz="4" w:space="0" w:color="auto"/>
              <w:left w:val="nil"/>
              <w:bottom w:val="single" w:sz="4" w:space="0" w:color="auto"/>
              <w:right w:val="single" w:sz="8" w:space="0" w:color="000000"/>
            </w:tcBorders>
            <w:shd w:val="clear" w:color="auto" w:fill="auto"/>
            <w:hideMark/>
          </w:tcPr>
          <w:p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 xml:space="preserve">A case must be able to determine and recommend a bankruptcy type base on user financial data as part of the workflow - offering options only.  </w:t>
            </w:r>
          </w:p>
        </w:tc>
      </w:tr>
      <w:tr w:rsidR="00DD7D91" w:rsidRPr="00DD7D91"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Priorty:</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rsidTr="00DD7D91">
        <w:trPr>
          <w:trHeight w:val="315"/>
        </w:trPr>
        <w:tc>
          <w:tcPr>
            <w:tcW w:w="1720" w:type="dxa"/>
            <w:tcBorders>
              <w:top w:val="nil"/>
              <w:left w:val="single" w:sz="8" w:space="0" w:color="auto"/>
              <w:bottom w:val="single" w:sz="8"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Test Case ID:</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15"/>
        </w:trPr>
        <w:tc>
          <w:tcPr>
            <w:tcW w:w="1720" w:type="dxa"/>
            <w:tcBorders>
              <w:top w:val="nil"/>
              <w:left w:val="nil"/>
              <w:bottom w:val="nil"/>
              <w:right w:val="nil"/>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r>
      <w:tr w:rsidR="00DD7D91" w:rsidRPr="00DD7D91" w:rsidTr="00DD7D91">
        <w:trPr>
          <w:trHeight w:val="465"/>
        </w:trPr>
        <w:tc>
          <w:tcPr>
            <w:tcW w:w="1720" w:type="dxa"/>
            <w:tcBorders>
              <w:top w:val="single" w:sz="8" w:space="0" w:color="auto"/>
              <w:left w:val="single" w:sz="8" w:space="0" w:color="auto"/>
              <w:bottom w:val="single" w:sz="4" w:space="0" w:color="auto"/>
              <w:right w:val="single" w:sz="4" w:space="0" w:color="auto"/>
            </w:tcBorders>
            <w:shd w:val="clear" w:color="000000" w:fill="E2EFDA"/>
            <w:noWrap/>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single" w:sz="4"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BR-2.10</w:t>
            </w:r>
          </w:p>
        </w:tc>
        <w:tc>
          <w:tcPr>
            <w:tcW w:w="112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single" w:sz="4"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Business</w:t>
            </w:r>
          </w:p>
        </w:tc>
        <w:tc>
          <w:tcPr>
            <w:tcW w:w="156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675"/>
        </w:trPr>
        <w:tc>
          <w:tcPr>
            <w:tcW w:w="1720" w:type="dxa"/>
            <w:tcBorders>
              <w:top w:val="nil"/>
              <w:left w:val="single" w:sz="8" w:space="0" w:color="auto"/>
              <w:bottom w:val="single" w:sz="4" w:space="0" w:color="auto"/>
              <w:right w:val="single" w:sz="4" w:space="0" w:color="auto"/>
            </w:tcBorders>
            <w:shd w:val="clear" w:color="auto" w:fill="auto"/>
            <w:noWrap/>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single" w:sz="4" w:space="0" w:color="auto"/>
              <w:left w:val="nil"/>
              <w:bottom w:val="single" w:sz="4" w:space="0" w:color="auto"/>
              <w:right w:val="single" w:sz="8" w:space="0" w:color="000000"/>
            </w:tcBorders>
            <w:shd w:val="clear" w:color="auto" w:fill="auto"/>
            <w:hideMark/>
          </w:tcPr>
          <w:p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 xml:space="preserve">A case must be able to apply Federal rules and law base user financial data as part of the workflow - offering options only.  </w:t>
            </w:r>
          </w:p>
        </w:tc>
      </w:tr>
      <w:tr w:rsidR="00DD7D91" w:rsidRPr="00DD7D91"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Priorty:</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rsidTr="00DD7D91">
        <w:trPr>
          <w:trHeight w:val="315"/>
        </w:trPr>
        <w:tc>
          <w:tcPr>
            <w:tcW w:w="1720" w:type="dxa"/>
            <w:tcBorders>
              <w:top w:val="nil"/>
              <w:left w:val="single" w:sz="8" w:space="0" w:color="auto"/>
              <w:bottom w:val="single" w:sz="8"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Test Case ID:</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15"/>
        </w:trPr>
        <w:tc>
          <w:tcPr>
            <w:tcW w:w="1720" w:type="dxa"/>
            <w:tcBorders>
              <w:top w:val="nil"/>
              <w:left w:val="nil"/>
              <w:bottom w:val="nil"/>
              <w:right w:val="nil"/>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r>
      <w:tr w:rsidR="00DD7D91" w:rsidRPr="00DD7D91" w:rsidTr="00DD7D91">
        <w:trPr>
          <w:trHeight w:val="465"/>
        </w:trPr>
        <w:tc>
          <w:tcPr>
            <w:tcW w:w="1720" w:type="dxa"/>
            <w:tcBorders>
              <w:top w:val="single" w:sz="8" w:space="0" w:color="auto"/>
              <w:left w:val="single" w:sz="8" w:space="0" w:color="auto"/>
              <w:bottom w:val="single" w:sz="4" w:space="0" w:color="auto"/>
              <w:right w:val="single" w:sz="4" w:space="0" w:color="auto"/>
            </w:tcBorders>
            <w:shd w:val="clear" w:color="000000" w:fill="E2EFDA"/>
            <w:noWrap/>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ID:</w:t>
            </w:r>
          </w:p>
        </w:tc>
        <w:tc>
          <w:tcPr>
            <w:tcW w:w="1320" w:type="dxa"/>
            <w:tcBorders>
              <w:top w:val="single" w:sz="8" w:space="0" w:color="auto"/>
              <w:left w:val="nil"/>
              <w:bottom w:val="single" w:sz="4" w:space="0" w:color="auto"/>
              <w:right w:val="single" w:sz="4"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BR-2.11</w:t>
            </w:r>
          </w:p>
        </w:tc>
        <w:tc>
          <w:tcPr>
            <w:tcW w:w="112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single" w:sz="4"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Business</w:t>
            </w:r>
          </w:p>
        </w:tc>
        <w:tc>
          <w:tcPr>
            <w:tcW w:w="156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675"/>
        </w:trPr>
        <w:tc>
          <w:tcPr>
            <w:tcW w:w="1720" w:type="dxa"/>
            <w:tcBorders>
              <w:top w:val="nil"/>
              <w:left w:val="single" w:sz="8" w:space="0" w:color="auto"/>
              <w:bottom w:val="single" w:sz="4" w:space="0" w:color="auto"/>
              <w:right w:val="single" w:sz="4" w:space="0" w:color="auto"/>
            </w:tcBorders>
            <w:shd w:val="clear" w:color="auto" w:fill="auto"/>
            <w:noWrap/>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single" w:sz="4" w:space="0" w:color="auto"/>
              <w:left w:val="nil"/>
              <w:bottom w:val="single" w:sz="4" w:space="0" w:color="auto"/>
              <w:right w:val="single" w:sz="8" w:space="0" w:color="000000"/>
            </w:tcBorders>
            <w:shd w:val="clear" w:color="auto" w:fill="auto"/>
            <w:hideMark/>
          </w:tcPr>
          <w:p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 xml:space="preserve">System must be able to apply State rules and laws base user financial data as part of the workflow - offering options only.  </w:t>
            </w:r>
          </w:p>
        </w:tc>
      </w:tr>
      <w:tr w:rsidR="00DD7D91" w:rsidRPr="00DD7D91"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BR-2.12</w:t>
            </w:r>
          </w:p>
        </w:tc>
      </w:tr>
      <w:tr w:rsidR="00DD7D91" w:rsidRPr="00DD7D91"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Priorty:</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rsidTr="00DD7D91">
        <w:trPr>
          <w:trHeight w:val="315"/>
        </w:trPr>
        <w:tc>
          <w:tcPr>
            <w:tcW w:w="1720" w:type="dxa"/>
            <w:tcBorders>
              <w:top w:val="nil"/>
              <w:left w:val="single" w:sz="8" w:space="0" w:color="auto"/>
              <w:bottom w:val="single" w:sz="8"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Test Case ID:</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315"/>
        </w:trPr>
        <w:tc>
          <w:tcPr>
            <w:tcW w:w="1720" w:type="dxa"/>
            <w:tcBorders>
              <w:top w:val="nil"/>
              <w:left w:val="nil"/>
              <w:bottom w:val="nil"/>
              <w:right w:val="nil"/>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p>
        </w:tc>
        <w:tc>
          <w:tcPr>
            <w:tcW w:w="13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12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38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56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c>
          <w:tcPr>
            <w:tcW w:w="1240" w:type="dxa"/>
            <w:tcBorders>
              <w:top w:val="nil"/>
              <w:left w:val="nil"/>
              <w:bottom w:val="nil"/>
              <w:right w:val="nil"/>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rPr>
            </w:pPr>
          </w:p>
        </w:tc>
      </w:tr>
      <w:tr w:rsidR="00DD7D91" w:rsidRPr="00DD7D91" w:rsidTr="00DD7D91">
        <w:trPr>
          <w:trHeight w:val="465"/>
        </w:trPr>
        <w:tc>
          <w:tcPr>
            <w:tcW w:w="1720" w:type="dxa"/>
            <w:tcBorders>
              <w:top w:val="single" w:sz="8" w:space="0" w:color="auto"/>
              <w:left w:val="single" w:sz="8" w:space="0" w:color="auto"/>
              <w:bottom w:val="single" w:sz="4" w:space="0" w:color="auto"/>
              <w:right w:val="single" w:sz="4" w:space="0" w:color="auto"/>
            </w:tcBorders>
            <w:shd w:val="clear" w:color="000000" w:fill="E2EFDA"/>
            <w:noWrap/>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lastRenderedPageBreak/>
              <w:t>Req ID:</w:t>
            </w:r>
          </w:p>
        </w:tc>
        <w:tc>
          <w:tcPr>
            <w:tcW w:w="1320" w:type="dxa"/>
            <w:tcBorders>
              <w:top w:val="single" w:sz="8" w:space="0" w:color="auto"/>
              <w:left w:val="nil"/>
              <w:bottom w:val="single" w:sz="4" w:space="0" w:color="auto"/>
              <w:right w:val="single" w:sz="4"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BR-2.12</w:t>
            </w:r>
          </w:p>
        </w:tc>
        <w:tc>
          <w:tcPr>
            <w:tcW w:w="112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Req Type:</w:t>
            </w:r>
          </w:p>
        </w:tc>
        <w:tc>
          <w:tcPr>
            <w:tcW w:w="1380" w:type="dxa"/>
            <w:tcBorders>
              <w:top w:val="single" w:sz="8" w:space="0" w:color="auto"/>
              <w:left w:val="nil"/>
              <w:bottom w:val="single" w:sz="4" w:space="0" w:color="auto"/>
              <w:right w:val="single" w:sz="4"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Business</w:t>
            </w:r>
          </w:p>
        </w:tc>
        <w:tc>
          <w:tcPr>
            <w:tcW w:w="1560" w:type="dxa"/>
            <w:tcBorders>
              <w:top w:val="single" w:sz="8" w:space="0" w:color="auto"/>
              <w:left w:val="nil"/>
              <w:bottom w:val="single" w:sz="4" w:space="0" w:color="auto"/>
              <w:right w:val="single" w:sz="4" w:space="0" w:color="auto"/>
            </w:tcBorders>
            <w:shd w:val="clear" w:color="000000" w:fill="E2EFDA"/>
            <w:vAlign w:val="center"/>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Use Case ID:</w:t>
            </w:r>
          </w:p>
        </w:tc>
        <w:tc>
          <w:tcPr>
            <w:tcW w:w="1240" w:type="dxa"/>
            <w:tcBorders>
              <w:top w:val="single" w:sz="8" w:space="0" w:color="auto"/>
              <w:left w:val="nil"/>
              <w:bottom w:val="single" w:sz="4" w:space="0" w:color="auto"/>
              <w:right w:val="single" w:sz="8" w:space="0" w:color="auto"/>
            </w:tcBorders>
            <w:shd w:val="clear" w:color="000000" w:fill="FFFFFF"/>
            <w:vAlign w:val="center"/>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r w:rsidR="00DD7D91" w:rsidRPr="00DD7D91" w:rsidTr="00DD7D91">
        <w:trPr>
          <w:trHeight w:val="675"/>
        </w:trPr>
        <w:tc>
          <w:tcPr>
            <w:tcW w:w="1720" w:type="dxa"/>
            <w:tcBorders>
              <w:top w:val="nil"/>
              <w:left w:val="single" w:sz="8" w:space="0" w:color="auto"/>
              <w:bottom w:val="single" w:sz="4" w:space="0" w:color="auto"/>
              <w:right w:val="single" w:sz="4" w:space="0" w:color="auto"/>
            </w:tcBorders>
            <w:shd w:val="clear" w:color="auto" w:fill="auto"/>
            <w:noWrap/>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Description:</w:t>
            </w:r>
          </w:p>
        </w:tc>
        <w:tc>
          <w:tcPr>
            <w:tcW w:w="6620" w:type="dxa"/>
            <w:gridSpan w:val="5"/>
            <w:tcBorders>
              <w:top w:val="single" w:sz="4" w:space="0" w:color="auto"/>
              <w:left w:val="nil"/>
              <w:bottom w:val="single" w:sz="4" w:space="0" w:color="auto"/>
              <w:right w:val="single" w:sz="8" w:space="0" w:color="000000"/>
            </w:tcBorders>
            <w:shd w:val="clear" w:color="auto" w:fill="auto"/>
            <w:hideMark/>
          </w:tcPr>
          <w:p w:rsidR="00DD7D91" w:rsidRPr="00DD7D91" w:rsidRDefault="00DD7D91" w:rsidP="00DD7D91">
            <w:pPr>
              <w:spacing w:after="0" w:line="240" w:lineRule="auto"/>
              <w:rPr>
                <w:rFonts w:ascii="Times New Roman" w:eastAsia="Times New Roman" w:hAnsi="Times New Roman" w:cs="Times New Roman"/>
                <w:color w:val="404040"/>
                <w:sz w:val="22"/>
                <w:szCs w:val="22"/>
              </w:rPr>
            </w:pPr>
            <w:r w:rsidRPr="00DD7D91">
              <w:rPr>
                <w:rFonts w:ascii="Times New Roman" w:eastAsia="Times New Roman" w:hAnsi="Times New Roman" w:cs="Times New Roman"/>
                <w:color w:val="404040"/>
                <w:sz w:val="22"/>
                <w:szCs w:val="22"/>
              </w:rPr>
              <w:t xml:space="preserve">System must be able to apply federal rules and law base user financial data as part of the workflow - offering options only.  </w:t>
            </w:r>
          </w:p>
        </w:tc>
      </w:tr>
      <w:tr w:rsidR="00DD7D91" w:rsidRPr="00DD7D91"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Dependencies:</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BR-2.11</w:t>
            </w:r>
          </w:p>
        </w:tc>
      </w:tr>
      <w:tr w:rsidR="00DD7D91" w:rsidRPr="00DD7D91" w:rsidTr="00DD7D91">
        <w:trPr>
          <w:trHeight w:val="300"/>
        </w:trPr>
        <w:tc>
          <w:tcPr>
            <w:tcW w:w="1720" w:type="dxa"/>
            <w:tcBorders>
              <w:top w:val="nil"/>
              <w:left w:val="single" w:sz="8" w:space="0" w:color="auto"/>
              <w:bottom w:val="single" w:sz="4"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Priorty:</w:t>
            </w:r>
          </w:p>
        </w:tc>
        <w:tc>
          <w:tcPr>
            <w:tcW w:w="6620" w:type="dxa"/>
            <w:gridSpan w:val="5"/>
            <w:tcBorders>
              <w:top w:val="single" w:sz="4" w:space="0" w:color="auto"/>
              <w:left w:val="nil"/>
              <w:bottom w:val="single" w:sz="4"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High</w:t>
            </w:r>
          </w:p>
        </w:tc>
      </w:tr>
      <w:tr w:rsidR="00DD7D91" w:rsidRPr="00DD7D91" w:rsidTr="00DD7D91">
        <w:trPr>
          <w:trHeight w:val="315"/>
        </w:trPr>
        <w:tc>
          <w:tcPr>
            <w:tcW w:w="1720" w:type="dxa"/>
            <w:tcBorders>
              <w:top w:val="nil"/>
              <w:left w:val="single" w:sz="8" w:space="0" w:color="auto"/>
              <w:bottom w:val="single" w:sz="8" w:space="0" w:color="auto"/>
              <w:right w:val="single" w:sz="4" w:space="0" w:color="auto"/>
            </w:tcBorders>
            <w:shd w:val="clear" w:color="auto" w:fill="auto"/>
            <w:noWrap/>
            <w:vAlign w:val="bottom"/>
            <w:hideMark/>
          </w:tcPr>
          <w:p w:rsidR="00DD7D91" w:rsidRPr="00DD7D91" w:rsidRDefault="00DD7D91" w:rsidP="00DD7D91">
            <w:pPr>
              <w:spacing w:after="0" w:line="240" w:lineRule="auto"/>
              <w:rPr>
                <w:rFonts w:ascii="Times New Roman" w:eastAsia="Times New Roman" w:hAnsi="Times New Roman" w:cs="Times New Roman"/>
                <w:b/>
                <w:bCs/>
                <w:color w:val="000000"/>
                <w:sz w:val="22"/>
                <w:szCs w:val="22"/>
              </w:rPr>
            </w:pPr>
            <w:r w:rsidRPr="00DD7D91">
              <w:rPr>
                <w:rFonts w:ascii="Times New Roman" w:eastAsia="Times New Roman" w:hAnsi="Times New Roman" w:cs="Times New Roman"/>
                <w:b/>
                <w:bCs/>
                <w:color w:val="000000"/>
                <w:sz w:val="22"/>
                <w:szCs w:val="22"/>
              </w:rPr>
              <w:t>Test Case ID:</w:t>
            </w:r>
          </w:p>
        </w:tc>
        <w:tc>
          <w:tcPr>
            <w:tcW w:w="6620" w:type="dxa"/>
            <w:gridSpan w:val="5"/>
            <w:tcBorders>
              <w:top w:val="single" w:sz="4" w:space="0" w:color="auto"/>
              <w:left w:val="nil"/>
              <w:bottom w:val="single" w:sz="8" w:space="0" w:color="auto"/>
              <w:right w:val="single" w:sz="8" w:space="0" w:color="000000"/>
            </w:tcBorders>
            <w:shd w:val="clear" w:color="auto" w:fill="auto"/>
            <w:vAlign w:val="bottom"/>
            <w:hideMark/>
          </w:tcPr>
          <w:p w:rsidR="00DD7D91" w:rsidRPr="00DD7D91" w:rsidRDefault="00DD7D91" w:rsidP="00DD7D91">
            <w:pPr>
              <w:spacing w:after="0" w:line="240" w:lineRule="auto"/>
              <w:rPr>
                <w:rFonts w:ascii="Times New Roman" w:eastAsia="Times New Roman" w:hAnsi="Times New Roman" w:cs="Times New Roman"/>
                <w:color w:val="000000"/>
                <w:sz w:val="22"/>
                <w:szCs w:val="22"/>
              </w:rPr>
            </w:pPr>
            <w:r w:rsidRPr="00DD7D91">
              <w:rPr>
                <w:rFonts w:ascii="Times New Roman" w:eastAsia="Times New Roman" w:hAnsi="Times New Roman" w:cs="Times New Roman"/>
                <w:color w:val="000000"/>
                <w:sz w:val="22"/>
                <w:szCs w:val="22"/>
              </w:rPr>
              <w:t> </w:t>
            </w:r>
          </w:p>
        </w:tc>
      </w:tr>
    </w:tbl>
    <w:p w:rsidR="00DD7D91" w:rsidRPr="00DD7D91" w:rsidRDefault="00DD7D91" w:rsidP="00DD7D91"/>
    <w:p w:rsidR="00F90BD0" w:rsidRPr="00C21E15" w:rsidRDefault="00183208" w:rsidP="00F90BD0">
      <w:pPr>
        <w:pStyle w:val="Heading3"/>
        <w:rPr>
          <w:b/>
        </w:rPr>
      </w:pPr>
      <w:bookmarkStart w:id="21" w:name="_Toc462735660"/>
      <w:r>
        <w:rPr>
          <w:b/>
        </w:rPr>
        <w:t>3.2.3</w:t>
      </w:r>
      <w:r w:rsidR="006B278A">
        <w:rPr>
          <w:b/>
        </w:rPr>
        <w:tab/>
        <w:t>Document Management</w:t>
      </w:r>
      <w:r w:rsidR="00973B98">
        <w:rPr>
          <w:b/>
        </w:rPr>
        <w:t xml:space="preserve"> </w:t>
      </w:r>
      <w:bookmarkEnd w:id="21"/>
      <w:r w:rsidR="00D5040E">
        <w:rPr>
          <w:b/>
        </w:rPr>
        <w:t>Requirements</w:t>
      </w:r>
    </w:p>
    <w:p w:rsidR="00AA1E63" w:rsidRDefault="00183208" w:rsidP="00C21E15">
      <w:pPr>
        <w:pStyle w:val="Heading3"/>
        <w:rPr>
          <w:b/>
        </w:rPr>
      </w:pPr>
      <w:bookmarkStart w:id="22" w:name="_Toc462735661"/>
      <w:r>
        <w:rPr>
          <w:b/>
        </w:rPr>
        <w:t>3.2.4</w:t>
      </w:r>
      <w:r w:rsidR="00BA2CDC">
        <w:rPr>
          <w:b/>
        </w:rPr>
        <w:tab/>
      </w:r>
      <w:r w:rsidR="006B278A">
        <w:rPr>
          <w:b/>
        </w:rPr>
        <w:t>State / Federal Rules</w:t>
      </w:r>
      <w:bookmarkEnd w:id="22"/>
      <w:r w:rsidR="00A12E5D">
        <w:rPr>
          <w:b/>
        </w:rPr>
        <w:t xml:space="preserve"> Engine</w:t>
      </w:r>
    </w:p>
    <w:p w:rsidR="006B278A" w:rsidRPr="006B278A" w:rsidRDefault="006B278A" w:rsidP="006B278A">
      <w:pPr>
        <w:pStyle w:val="Heading3"/>
        <w:rPr>
          <w:b/>
        </w:rPr>
      </w:pPr>
      <w:bookmarkStart w:id="23" w:name="_Toc462735662"/>
      <w:r>
        <w:rPr>
          <w:b/>
        </w:rPr>
        <w:t>3.2.5</w:t>
      </w:r>
      <w:r>
        <w:rPr>
          <w:b/>
        </w:rPr>
        <w:tab/>
        <w:t>Electronic filing</w:t>
      </w:r>
      <w:r w:rsidR="00D010CD">
        <w:rPr>
          <w:b/>
        </w:rPr>
        <w:t xml:space="preserve"> (Pacer)</w:t>
      </w:r>
      <w:bookmarkEnd w:id="23"/>
    </w:p>
    <w:p w:rsidR="001F5F43" w:rsidRDefault="00183208" w:rsidP="001F5F43">
      <w:pPr>
        <w:pStyle w:val="Heading3"/>
        <w:rPr>
          <w:b/>
        </w:rPr>
      </w:pPr>
      <w:bookmarkStart w:id="24" w:name="_Toc462735663"/>
      <w:r>
        <w:rPr>
          <w:b/>
        </w:rPr>
        <w:t>3.2.6</w:t>
      </w:r>
      <w:r w:rsidR="00BA2CDC">
        <w:rPr>
          <w:b/>
        </w:rPr>
        <w:tab/>
      </w:r>
      <w:r w:rsidR="001F5F43">
        <w:rPr>
          <w:b/>
        </w:rPr>
        <w:t>Help system</w:t>
      </w:r>
      <w:bookmarkEnd w:id="24"/>
      <w:r w:rsidR="001F5F43">
        <w:rPr>
          <w:b/>
        </w:rPr>
        <w:t xml:space="preserve"> </w:t>
      </w:r>
    </w:p>
    <w:p w:rsidR="00973B98" w:rsidRDefault="00973B98" w:rsidP="00973B98">
      <w:pPr>
        <w:pStyle w:val="Heading3"/>
        <w:rPr>
          <w:b/>
        </w:rPr>
      </w:pPr>
      <w:bookmarkStart w:id="25" w:name="_Toc462735664"/>
      <w:r>
        <w:rPr>
          <w:b/>
        </w:rPr>
        <w:t>3.2.7</w:t>
      </w:r>
      <w:r>
        <w:rPr>
          <w:b/>
        </w:rPr>
        <w:tab/>
        <w:t>Security system</w:t>
      </w:r>
      <w:bookmarkEnd w:id="25"/>
      <w:r>
        <w:rPr>
          <w:b/>
        </w:rPr>
        <w:t xml:space="preserve"> </w:t>
      </w:r>
    </w:p>
    <w:p w:rsidR="00183208" w:rsidRDefault="00183208" w:rsidP="00AA1E63"/>
    <w:p w:rsidR="008F04F6" w:rsidRPr="00F90BD0" w:rsidRDefault="008F04F6" w:rsidP="008F04F6">
      <w:pPr>
        <w:pStyle w:val="Heading2"/>
        <w:rPr>
          <w:b/>
        </w:rPr>
      </w:pPr>
      <w:bookmarkStart w:id="26" w:name="_Toc462735665"/>
      <w:r>
        <w:rPr>
          <w:b/>
        </w:rPr>
        <w:t>3.3</w:t>
      </w:r>
      <w:r w:rsidRPr="00F90BD0">
        <w:rPr>
          <w:b/>
        </w:rPr>
        <w:t xml:space="preserve"> </w:t>
      </w:r>
      <w:r w:rsidRPr="00F90BD0">
        <w:rPr>
          <w:b/>
        </w:rPr>
        <w:tab/>
      </w:r>
      <w:r w:rsidR="00D64747">
        <w:rPr>
          <w:b/>
        </w:rPr>
        <w:t>Performance R</w:t>
      </w:r>
      <w:r>
        <w:rPr>
          <w:b/>
        </w:rPr>
        <w:t>equirements</w:t>
      </w:r>
      <w:bookmarkEnd w:id="26"/>
    </w:p>
    <w:p w:rsidR="008F04F6" w:rsidRDefault="008F04F6" w:rsidP="008F04F6">
      <w:pPr>
        <w:rPr>
          <w:rFonts w:ascii="Times New Roman" w:hAnsi="Times New Roman" w:cs="Times New Roman"/>
          <w:sz w:val="24"/>
          <w:szCs w:val="24"/>
        </w:rPr>
      </w:pPr>
      <w:r w:rsidRPr="00A110C5">
        <w:rPr>
          <w:rFonts w:ascii="Times New Roman" w:hAnsi="Times New Roman" w:cs="Times New Roman"/>
          <w:i/>
          <w:sz w:val="24"/>
          <w:szCs w:val="24"/>
        </w:rPr>
        <w:t>The purpose of this document is to give a detailed description of the requirements for th</w:t>
      </w:r>
      <w:r w:rsidRPr="00564856">
        <w:rPr>
          <w:rFonts w:ascii="Times New Roman" w:hAnsi="Times New Roman" w:cs="Times New Roman"/>
          <w:sz w:val="24"/>
          <w:szCs w:val="24"/>
        </w:rPr>
        <w:t>e</w:t>
      </w:r>
    </w:p>
    <w:p w:rsidR="00D64747" w:rsidRPr="00F90BD0" w:rsidRDefault="00D64747" w:rsidP="00D64747">
      <w:pPr>
        <w:pStyle w:val="Heading2"/>
        <w:rPr>
          <w:b/>
        </w:rPr>
      </w:pPr>
      <w:r>
        <w:rPr>
          <w:b/>
        </w:rPr>
        <w:t>3.4</w:t>
      </w:r>
      <w:r w:rsidRPr="00F90BD0">
        <w:rPr>
          <w:b/>
        </w:rPr>
        <w:t xml:space="preserve"> </w:t>
      </w:r>
      <w:r w:rsidRPr="00F90BD0">
        <w:rPr>
          <w:b/>
        </w:rPr>
        <w:tab/>
      </w:r>
      <w:r>
        <w:rPr>
          <w:b/>
        </w:rPr>
        <w:t>Security Requirements</w:t>
      </w:r>
    </w:p>
    <w:p w:rsidR="00D64747" w:rsidRDefault="00D64747" w:rsidP="008F04F6">
      <w:pPr>
        <w:rPr>
          <w:rFonts w:ascii="Times New Roman" w:hAnsi="Times New Roman" w:cs="Times New Roman"/>
          <w:sz w:val="24"/>
          <w:szCs w:val="24"/>
        </w:rPr>
      </w:pPr>
      <w:r w:rsidRPr="00A110C5">
        <w:rPr>
          <w:rFonts w:ascii="Times New Roman" w:hAnsi="Times New Roman" w:cs="Times New Roman"/>
          <w:i/>
          <w:sz w:val="24"/>
          <w:szCs w:val="24"/>
        </w:rPr>
        <w:t>The purpose of this document is to give a detailed description of the requirements for th</w:t>
      </w:r>
      <w:r w:rsidRPr="00564856">
        <w:rPr>
          <w:rFonts w:ascii="Times New Roman" w:hAnsi="Times New Roman" w:cs="Times New Roman"/>
          <w:sz w:val="24"/>
          <w:szCs w:val="24"/>
        </w:rPr>
        <w:t>e</w:t>
      </w:r>
    </w:p>
    <w:p w:rsidR="008F04F6" w:rsidRPr="00F90BD0" w:rsidRDefault="00D64747" w:rsidP="008F04F6">
      <w:pPr>
        <w:pStyle w:val="Heading2"/>
        <w:rPr>
          <w:b/>
        </w:rPr>
      </w:pPr>
      <w:bookmarkStart w:id="27" w:name="_Toc462735666"/>
      <w:r>
        <w:rPr>
          <w:b/>
        </w:rPr>
        <w:t>3.5</w:t>
      </w:r>
      <w:r w:rsidR="008F04F6" w:rsidRPr="00F90BD0">
        <w:rPr>
          <w:b/>
        </w:rPr>
        <w:t xml:space="preserve"> </w:t>
      </w:r>
      <w:r w:rsidR="008F04F6" w:rsidRPr="00F90BD0">
        <w:rPr>
          <w:b/>
        </w:rPr>
        <w:tab/>
      </w:r>
      <w:r w:rsidR="008F04F6">
        <w:rPr>
          <w:b/>
        </w:rPr>
        <w:t>Design constraints</w:t>
      </w:r>
      <w:bookmarkEnd w:id="27"/>
    </w:p>
    <w:p w:rsidR="008F04F6" w:rsidRPr="00A110C5" w:rsidRDefault="008F04F6" w:rsidP="008F04F6">
      <w:pPr>
        <w:rPr>
          <w:rFonts w:ascii="Times New Roman" w:hAnsi="Times New Roman" w:cs="Times New Roman"/>
          <w:i/>
          <w:sz w:val="24"/>
          <w:szCs w:val="24"/>
        </w:rPr>
      </w:pPr>
      <w:r w:rsidRPr="00A110C5">
        <w:rPr>
          <w:rFonts w:ascii="Times New Roman" w:hAnsi="Times New Roman" w:cs="Times New Roman"/>
          <w:i/>
          <w:sz w:val="24"/>
          <w:szCs w:val="24"/>
        </w:rPr>
        <w:t>The purpose of this document is to give a detailed description of the requirements for the</w:t>
      </w:r>
    </w:p>
    <w:p w:rsidR="008F04F6" w:rsidRPr="00F90BD0" w:rsidRDefault="00D64747" w:rsidP="008F04F6">
      <w:pPr>
        <w:pStyle w:val="Heading2"/>
        <w:rPr>
          <w:b/>
        </w:rPr>
      </w:pPr>
      <w:bookmarkStart w:id="28" w:name="_Toc462735667"/>
      <w:r>
        <w:rPr>
          <w:b/>
        </w:rPr>
        <w:t>3.6</w:t>
      </w:r>
      <w:r w:rsidR="008F04F6" w:rsidRPr="00F90BD0">
        <w:rPr>
          <w:b/>
        </w:rPr>
        <w:t xml:space="preserve"> </w:t>
      </w:r>
      <w:r w:rsidR="008F04F6" w:rsidRPr="00F90BD0">
        <w:rPr>
          <w:b/>
        </w:rPr>
        <w:tab/>
      </w:r>
      <w:r w:rsidR="008F04F6">
        <w:rPr>
          <w:b/>
        </w:rPr>
        <w:t>Software system attributes</w:t>
      </w:r>
      <w:bookmarkEnd w:id="28"/>
    </w:p>
    <w:p w:rsidR="00C21E15" w:rsidRPr="00FD45C7" w:rsidRDefault="008F04F6" w:rsidP="008F04F6">
      <w:pPr>
        <w:rPr>
          <w:rFonts w:ascii="Times New Roman" w:hAnsi="Times New Roman" w:cs="Times New Roman"/>
          <w:i/>
          <w:sz w:val="24"/>
          <w:szCs w:val="24"/>
        </w:rPr>
      </w:pPr>
      <w:r w:rsidRPr="00FD45C7">
        <w:rPr>
          <w:rFonts w:ascii="Times New Roman" w:hAnsi="Times New Roman" w:cs="Times New Roman"/>
          <w:i/>
          <w:sz w:val="24"/>
          <w:szCs w:val="24"/>
        </w:rPr>
        <w:t>The purpose of this document is to give a detailed description of the requirements for the</w:t>
      </w:r>
    </w:p>
    <w:p w:rsidR="00B36F4E" w:rsidRPr="002F73C9" w:rsidRDefault="00B36F4E" w:rsidP="00B36F4E">
      <w:pPr>
        <w:pStyle w:val="Heading1"/>
        <w:numPr>
          <w:ilvl w:val="0"/>
          <w:numId w:val="8"/>
        </w:numPr>
        <w:rPr>
          <w:b/>
        </w:rPr>
      </w:pPr>
      <w:bookmarkStart w:id="29" w:name="_Toc462735668"/>
      <w:r w:rsidRPr="002F73C9">
        <w:rPr>
          <w:b/>
        </w:rPr>
        <w:t>Prioritization of Release Plans</w:t>
      </w:r>
      <w:bookmarkEnd w:id="29"/>
    </w:p>
    <w:p w:rsidR="00B36F4E" w:rsidRPr="00FD45C7" w:rsidRDefault="00B36F4E" w:rsidP="00B36F4E">
      <w:pPr>
        <w:rPr>
          <w:rFonts w:ascii="Times New Roman" w:hAnsi="Times New Roman" w:cs="Times New Roman"/>
          <w:i/>
          <w:sz w:val="24"/>
          <w:szCs w:val="24"/>
        </w:rPr>
      </w:pPr>
      <w:r w:rsidRPr="00FD45C7">
        <w:rPr>
          <w:rFonts w:ascii="Times New Roman" w:hAnsi="Times New Roman" w:cs="Times New Roman"/>
          <w:i/>
          <w:sz w:val="24"/>
          <w:szCs w:val="24"/>
        </w:rPr>
        <w:t>This section gives a scope description and overview of everything included in this SRS document.  Also, the purpose for this document is to described the system and create a list of abbreviations and definitions.\</w:t>
      </w:r>
    </w:p>
    <w:p w:rsidR="00B36F4E" w:rsidRPr="001F5F43" w:rsidRDefault="00B36F4E" w:rsidP="00B36F4E">
      <w:pPr>
        <w:pStyle w:val="Heading1"/>
        <w:numPr>
          <w:ilvl w:val="1"/>
          <w:numId w:val="8"/>
        </w:numPr>
        <w:ind w:left="432"/>
        <w:rPr>
          <w:b/>
        </w:rPr>
      </w:pPr>
      <w:bookmarkStart w:id="30" w:name="_Toc462735669"/>
      <w:r w:rsidRPr="001F5F43">
        <w:rPr>
          <w:b/>
        </w:rPr>
        <w:t>Choice of prioritization Method</w:t>
      </w:r>
      <w:bookmarkEnd w:id="30"/>
    </w:p>
    <w:p w:rsidR="00B36F4E" w:rsidRPr="00FD45C7" w:rsidRDefault="00B36F4E" w:rsidP="00B36F4E">
      <w:pPr>
        <w:spacing w:after="0"/>
        <w:rPr>
          <w:rFonts w:ascii="Times New Roman" w:hAnsi="Times New Roman" w:cs="Times New Roman"/>
          <w:i/>
          <w:sz w:val="24"/>
          <w:szCs w:val="24"/>
        </w:rPr>
      </w:pPr>
      <w:r w:rsidRPr="00FD45C7">
        <w:rPr>
          <w:rFonts w:ascii="Times New Roman" w:hAnsi="Times New Roman" w:cs="Times New Roman"/>
          <w:i/>
          <w:sz w:val="24"/>
          <w:szCs w:val="24"/>
        </w:rPr>
        <w:t>The purpose of this document is to give a detailed description of the requirements for the “</w:t>
      </w:r>
      <w:r w:rsidR="0040383F" w:rsidRPr="00FD45C7">
        <w:rPr>
          <w:rFonts w:ascii="Times New Roman" w:hAnsi="Times New Roman" w:cs="Times New Roman"/>
          <w:i/>
          <w:sz w:val="24"/>
          <w:szCs w:val="24"/>
        </w:rPr>
        <w:t xml:space="preserve">People’s </w:t>
      </w:r>
      <w:r w:rsidRPr="00FD45C7">
        <w:rPr>
          <w:rFonts w:ascii="Times New Roman" w:hAnsi="Times New Roman" w:cs="Times New Roman"/>
          <w:i/>
          <w:sz w:val="24"/>
          <w:szCs w:val="24"/>
        </w:rPr>
        <w:t>Bankruptcy Software” (ALL) software.   It will illustrate the purpose and complete declaration for the development of system.  It wi</w:t>
      </w:r>
      <w:r w:rsidRPr="00FD45C7">
        <w:rPr>
          <w:rFonts w:ascii="Times New Roman" w:hAnsi="Times New Roman" w:cs="Times New Roman"/>
          <w:i/>
          <w:sz w:val="24"/>
          <w:szCs w:val="24"/>
        </w:rPr>
        <w:tab/>
        <w:t>ll explain system</w:t>
      </w:r>
    </w:p>
    <w:p w:rsidR="00B36F4E" w:rsidRPr="001F5F43" w:rsidRDefault="00B36F4E" w:rsidP="00B36F4E">
      <w:pPr>
        <w:pStyle w:val="Heading1"/>
        <w:numPr>
          <w:ilvl w:val="1"/>
          <w:numId w:val="8"/>
        </w:numPr>
        <w:ind w:left="432"/>
        <w:rPr>
          <w:b/>
        </w:rPr>
      </w:pPr>
      <w:bookmarkStart w:id="31" w:name="_Toc462735670"/>
      <w:r w:rsidRPr="001F5F43">
        <w:rPr>
          <w:b/>
        </w:rPr>
        <w:t>Release Plan</w:t>
      </w:r>
      <w:bookmarkEnd w:id="31"/>
    </w:p>
    <w:p w:rsidR="00C10E9E" w:rsidRPr="00FD45C7" w:rsidRDefault="00B36F4E" w:rsidP="00B36F4E">
      <w:pPr>
        <w:spacing w:after="0"/>
        <w:rPr>
          <w:rFonts w:ascii="Times New Roman" w:hAnsi="Times New Roman" w:cs="Times New Roman"/>
          <w:i/>
          <w:sz w:val="24"/>
          <w:szCs w:val="24"/>
        </w:rPr>
      </w:pPr>
      <w:r w:rsidRPr="00FD45C7">
        <w:rPr>
          <w:rFonts w:ascii="Times New Roman" w:hAnsi="Times New Roman" w:cs="Times New Roman"/>
          <w:i/>
          <w:sz w:val="24"/>
          <w:szCs w:val="24"/>
        </w:rPr>
        <w:t>The purpose of this document is to give a detailed description of the requirements for the “</w:t>
      </w:r>
      <w:r w:rsidR="0040383F" w:rsidRPr="00FD45C7">
        <w:rPr>
          <w:rFonts w:ascii="Times New Roman" w:hAnsi="Times New Roman" w:cs="Times New Roman"/>
          <w:i/>
          <w:sz w:val="24"/>
          <w:szCs w:val="24"/>
        </w:rPr>
        <w:t xml:space="preserve">People’s </w:t>
      </w:r>
      <w:r w:rsidRPr="00FD45C7">
        <w:rPr>
          <w:rFonts w:ascii="Times New Roman" w:hAnsi="Times New Roman" w:cs="Times New Roman"/>
          <w:i/>
          <w:sz w:val="24"/>
          <w:szCs w:val="24"/>
        </w:rPr>
        <w:t>Bankruptcy Software” (ALL) software.   It will illustrate the purpose and complete declaration for t</w:t>
      </w:r>
      <w:r w:rsidR="001F5F43" w:rsidRPr="00FD45C7">
        <w:rPr>
          <w:rFonts w:ascii="Times New Roman" w:hAnsi="Times New Roman" w:cs="Times New Roman"/>
          <w:i/>
          <w:sz w:val="24"/>
          <w:szCs w:val="24"/>
        </w:rPr>
        <w:t>he development of system.</w:t>
      </w:r>
    </w:p>
    <w:p w:rsidR="00256F17" w:rsidRDefault="000B171B">
      <w:r>
        <w:t xml:space="preserve">Future image for discussion above: </w:t>
      </w:r>
      <w:r w:rsidR="00256F17">
        <w:br w:type="page"/>
      </w:r>
    </w:p>
    <w:tbl>
      <w:tblPr>
        <w:tblW w:w="5000" w:type="pct"/>
        <w:tblCellSpacing w:w="0" w:type="dxa"/>
        <w:tblCellMar>
          <w:left w:w="0" w:type="dxa"/>
          <w:right w:w="0" w:type="dxa"/>
        </w:tblCellMar>
        <w:tblLook w:val="04A0" w:firstRow="1" w:lastRow="0" w:firstColumn="1" w:lastColumn="0" w:noHBand="0" w:noVBand="1"/>
      </w:tblPr>
      <w:tblGrid>
        <w:gridCol w:w="9360"/>
      </w:tblGrid>
      <w:tr w:rsidR="00806DAA" w:rsidRPr="00806DAA" w:rsidTr="00806DAA">
        <w:trPr>
          <w:tblCellSpacing w:w="0" w:type="dxa"/>
        </w:trPr>
        <w:tc>
          <w:tcPr>
            <w:tcW w:w="0" w:type="auto"/>
            <w:hideMark/>
          </w:tcPr>
          <w:p w:rsidR="00806DAA" w:rsidRPr="00806DAA" w:rsidRDefault="00806DAA" w:rsidP="00806DAA">
            <w:pPr>
              <w:spacing w:before="100" w:beforeAutospacing="1" w:after="100" w:afterAutospacing="1" w:line="240" w:lineRule="auto"/>
              <w:outlineLvl w:val="1"/>
              <w:rPr>
                <w:rFonts w:ascii="Verdana" w:eastAsia="Times New Roman" w:hAnsi="Verdana" w:cs="Times New Roman"/>
                <w:b/>
                <w:bCs/>
                <w:sz w:val="36"/>
                <w:szCs w:val="36"/>
              </w:rPr>
            </w:pPr>
            <w:r w:rsidRPr="00806DAA">
              <w:rPr>
                <w:rFonts w:ascii="Verdana" w:eastAsia="Times New Roman" w:hAnsi="Verdana" w:cs="Times New Roman"/>
                <w:b/>
                <w:bCs/>
                <w:sz w:val="36"/>
                <w:szCs w:val="36"/>
              </w:rPr>
              <w:lastRenderedPageBreak/>
              <w:br/>
            </w:r>
            <w:bookmarkStart w:id="32" w:name="_Toc462735671"/>
            <w:r w:rsidRPr="00806DAA">
              <w:rPr>
                <w:rFonts w:ascii="Verdana" w:eastAsia="Times New Roman" w:hAnsi="Verdana" w:cs="Times New Roman"/>
                <w:b/>
                <w:bCs/>
                <w:noProof/>
                <w:sz w:val="36"/>
                <w:szCs w:val="36"/>
              </w:rPr>
              <w:drawing>
                <wp:inline distT="0" distB="0" distL="0" distR="0" wp14:anchorId="34D57976" wp14:editId="7CA167AD">
                  <wp:extent cx="10795" cy="10795"/>
                  <wp:effectExtent l="0" t="0" r="0" b="0"/>
                  <wp:docPr id="11" name="Picture 11" descr="pixel.gif (42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xel.gif (42 by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Pr>
                <w:rFonts w:ascii="Verdana" w:eastAsia="Times New Roman" w:hAnsi="Verdana" w:cs="Times New Roman"/>
                <w:b/>
                <w:bCs/>
                <w:sz w:val="36"/>
                <w:szCs w:val="36"/>
              </w:rPr>
              <w:t>Appendix A:</w:t>
            </w:r>
            <w:bookmarkEnd w:id="32"/>
          </w:p>
          <w:tbl>
            <w:tblPr>
              <w:tblW w:w="5000" w:type="pct"/>
              <w:tblCellSpacing w:w="0" w:type="dxa"/>
              <w:tblCellMar>
                <w:left w:w="0" w:type="dxa"/>
                <w:right w:w="0" w:type="dxa"/>
              </w:tblCellMar>
              <w:tblLook w:val="04A0" w:firstRow="1" w:lastRow="0" w:firstColumn="1" w:lastColumn="0" w:noHBand="0" w:noVBand="1"/>
            </w:tblPr>
            <w:tblGrid>
              <w:gridCol w:w="9360"/>
            </w:tblGrid>
            <w:tr w:rsidR="00806DAA" w:rsidRPr="00806DAA" w:rsidTr="00806DAA">
              <w:trPr>
                <w:trHeight w:val="702"/>
                <w:tblCellSpacing w:w="0" w:type="dxa"/>
              </w:trPr>
              <w:tc>
                <w:tcPr>
                  <w:tcW w:w="5000" w:type="pct"/>
                  <w:shd w:val="clear" w:color="auto" w:fill="000080"/>
                  <w:vAlign w:val="bottom"/>
                  <w:hideMark/>
                </w:tcPr>
                <w:p w:rsidR="00806DAA" w:rsidRPr="00633F77" w:rsidRDefault="00806DAA" w:rsidP="00806DAA">
                  <w:pPr>
                    <w:spacing w:before="100" w:beforeAutospacing="1" w:after="100" w:afterAutospacing="1" w:line="240" w:lineRule="auto"/>
                    <w:jc w:val="center"/>
                    <w:outlineLvl w:val="0"/>
                    <w:rPr>
                      <w:rFonts w:ascii="Verdana" w:eastAsia="Times New Roman" w:hAnsi="Verdana" w:cs="Times New Roman"/>
                      <w:b/>
                      <w:bCs/>
                      <w:kern w:val="36"/>
                      <w:sz w:val="36"/>
                      <w:szCs w:val="36"/>
                    </w:rPr>
                  </w:pPr>
                  <w:bookmarkStart w:id="33" w:name="_Toc462735672"/>
                  <w:r w:rsidRPr="00633F77">
                    <w:rPr>
                      <w:rFonts w:ascii="Technical" w:eastAsia="Times New Roman" w:hAnsi="Technical" w:cs="Times New Roman"/>
                      <w:b/>
                      <w:bCs/>
                      <w:color w:val="FFFFFF"/>
                      <w:kern w:val="36"/>
                      <w:sz w:val="36"/>
                      <w:szCs w:val="36"/>
                    </w:rPr>
                    <w:t>Bankruptcy Glossary</w:t>
                  </w:r>
                  <w:bookmarkEnd w:id="33"/>
                </w:p>
                <w:p w:rsidR="00806DAA" w:rsidRPr="00806DAA" w:rsidRDefault="00806DAA" w:rsidP="00806DAA">
                  <w:pPr>
                    <w:spacing w:after="0" w:line="240" w:lineRule="auto"/>
                    <w:rPr>
                      <w:rFonts w:ascii="Times New Roman" w:eastAsia="Times New Roman" w:hAnsi="Times New Roman" w:cs="Times New Roman"/>
                      <w:sz w:val="24"/>
                      <w:szCs w:val="24"/>
                    </w:rPr>
                  </w:pPr>
                </w:p>
              </w:tc>
            </w:tr>
          </w:tbl>
          <w:p w:rsidR="00806DAA" w:rsidRPr="00806DAA" w:rsidRDefault="00806DAA" w:rsidP="00806DAA">
            <w:pPr>
              <w:spacing w:after="0" w:line="240" w:lineRule="auto"/>
              <w:rPr>
                <w:rFonts w:ascii="Verdana" w:eastAsia="Times New Roman" w:hAnsi="Verdana" w:cs="Times New Roman"/>
                <w:sz w:val="24"/>
                <w:szCs w:val="24"/>
              </w:rPr>
            </w:pPr>
            <w:r w:rsidRPr="00806DAA">
              <w:rPr>
                <w:rFonts w:ascii="Verdana" w:eastAsia="Times New Roman" w:hAnsi="Verdana" w:cs="Times New Roman"/>
                <w:sz w:val="24"/>
                <w:szCs w:val="24"/>
              </w:rPr>
              <w:t> </w:t>
            </w:r>
          </w:p>
          <w:p w:rsidR="00806DAA" w:rsidRPr="00633F77" w:rsidRDefault="00806DAA" w:rsidP="00806DAA">
            <w:pPr>
              <w:spacing w:before="100" w:beforeAutospacing="1" w:after="100" w:afterAutospacing="1" w:line="240" w:lineRule="auto"/>
              <w:outlineLvl w:val="1"/>
              <w:rPr>
                <w:rFonts w:ascii="Verdana" w:eastAsia="Times New Roman" w:hAnsi="Verdana" w:cs="Times New Roman"/>
                <w:b/>
                <w:bCs/>
                <w:sz w:val="32"/>
                <w:szCs w:val="32"/>
              </w:rPr>
            </w:pPr>
            <w:bookmarkStart w:id="34" w:name="_Toc462735673"/>
            <w:r w:rsidRPr="00633F77">
              <w:rPr>
                <w:rFonts w:ascii="Verdana" w:eastAsia="Times New Roman" w:hAnsi="Verdana" w:cs="Times New Roman"/>
                <w:b/>
                <w:bCs/>
                <w:sz w:val="32"/>
                <w:szCs w:val="32"/>
              </w:rPr>
              <w:t>Terms and descriptions</w:t>
            </w:r>
            <w:bookmarkEnd w:id="34"/>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r w:rsidRPr="00806DAA">
              <w:rPr>
                <w:rFonts w:ascii="Verdana" w:eastAsia="Times New Roman" w:hAnsi="Verdana" w:cs="Times New Roman"/>
                <w:sz w:val="24"/>
                <w:szCs w:val="24"/>
              </w:rPr>
              <w:t>Bankruptcy has its own language.  Here is a brief definition of those terms used in this site and in the Bankruptcy Code.</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35" w:name="adequate_protection"/>
            <w:r w:rsidRPr="00806DAA">
              <w:rPr>
                <w:rFonts w:ascii="Verdana" w:eastAsia="Times New Roman" w:hAnsi="Verdana" w:cs="Times New Roman"/>
                <w:b/>
                <w:bCs/>
                <w:sz w:val="24"/>
                <w:szCs w:val="24"/>
              </w:rPr>
              <w:t>Adequate protection: </w:t>
            </w:r>
            <w:bookmarkEnd w:id="35"/>
            <w:r w:rsidRPr="00806DAA">
              <w:rPr>
                <w:rFonts w:ascii="Verdana" w:eastAsia="Times New Roman" w:hAnsi="Verdana" w:cs="Times New Roman"/>
                <w:sz w:val="24"/>
                <w:szCs w:val="24"/>
              </w:rPr>
              <w:t>Payment to a secured creditor to protect the value of the creditor's lien during the bankruptcy proceeding from l</w:t>
            </w:r>
            <w:r>
              <w:rPr>
                <w:rFonts w:ascii="Verdana" w:eastAsia="Times New Roman" w:hAnsi="Verdana" w:cs="Times New Roman"/>
                <w:sz w:val="24"/>
                <w:szCs w:val="24"/>
              </w:rPr>
              <w:t>oss due to depreciation or non-</w:t>
            </w:r>
            <w:r w:rsidRPr="00806DAA">
              <w:rPr>
                <w:rFonts w:ascii="Verdana" w:eastAsia="Times New Roman" w:hAnsi="Verdana" w:cs="Times New Roman"/>
                <w:sz w:val="24"/>
                <w:szCs w:val="24"/>
              </w:rPr>
              <w:t>payment of a senior lien.</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36" w:name="Adversary_proceeding"/>
            <w:r w:rsidRPr="00806DAA">
              <w:rPr>
                <w:rFonts w:ascii="Verdana" w:eastAsia="Times New Roman" w:hAnsi="Verdana" w:cs="Times New Roman"/>
                <w:b/>
                <w:bCs/>
                <w:sz w:val="24"/>
                <w:szCs w:val="24"/>
              </w:rPr>
              <w:t>Adversary proceeding</w:t>
            </w:r>
            <w:bookmarkEnd w:id="36"/>
            <w:r w:rsidRPr="00806DAA">
              <w:rPr>
                <w:rFonts w:ascii="Verdana" w:eastAsia="Times New Roman" w:hAnsi="Verdana" w:cs="Times New Roman"/>
                <w:sz w:val="24"/>
                <w:szCs w:val="24"/>
              </w:rPr>
              <w:t>: A lawsuit filed in the bankruptcy court which is related to the debtor's bankruptcy case. Examples are complaints to determine the dischargeability of a debt and complaints to determine the extent and validity of liens.</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37" w:name="Assets"/>
            <w:r w:rsidRPr="00806DAA">
              <w:rPr>
                <w:rFonts w:ascii="Verdana" w:eastAsia="Times New Roman" w:hAnsi="Verdana" w:cs="Times New Roman"/>
                <w:b/>
                <w:bCs/>
                <w:sz w:val="24"/>
                <w:szCs w:val="24"/>
              </w:rPr>
              <w:t>Assets</w:t>
            </w:r>
            <w:bookmarkEnd w:id="37"/>
            <w:r w:rsidR="00AD53A5">
              <w:rPr>
                <w:rFonts w:ascii="Verdana" w:eastAsia="Times New Roman" w:hAnsi="Verdana" w:cs="Times New Roman"/>
                <w:b/>
                <w:bCs/>
                <w:sz w:val="24"/>
                <w:szCs w:val="24"/>
              </w:rPr>
              <w:t>:</w:t>
            </w:r>
            <w:r w:rsidRPr="00806DAA">
              <w:rPr>
                <w:rFonts w:ascii="Verdana" w:eastAsia="Times New Roman" w:hAnsi="Verdana" w:cs="Times New Roman"/>
                <w:b/>
                <w:bCs/>
                <w:sz w:val="24"/>
                <w:szCs w:val="24"/>
              </w:rPr>
              <w:t>  </w:t>
            </w:r>
            <w:r w:rsidRPr="00806DAA">
              <w:rPr>
                <w:rFonts w:ascii="Verdana" w:eastAsia="Times New Roman" w:hAnsi="Verdana" w:cs="Times New Roman"/>
                <w:sz w:val="24"/>
                <w:szCs w:val="24"/>
              </w:rPr>
              <w:t>Assets are every form of property that the debtor owns.  They include such intangible things as business goodwill; the right to sue someone; or stock options.  The debtor must disclose all of his assets in the bankruptcy schedules;  </w:t>
            </w:r>
            <w:hyperlink r:id="rId16" w:anchor="Exempt" w:history="1">
              <w:r w:rsidRPr="00806DAA">
                <w:rPr>
                  <w:rFonts w:ascii="Verdana" w:eastAsia="Times New Roman" w:hAnsi="Verdana" w:cs="Times New Roman"/>
                  <w:color w:val="0000FF"/>
                  <w:sz w:val="24"/>
                  <w:szCs w:val="24"/>
                  <w:u w:val="single"/>
                </w:rPr>
                <w:t>exemptions</w:t>
              </w:r>
            </w:hyperlink>
            <w:r w:rsidRPr="00806DAA">
              <w:rPr>
                <w:rFonts w:ascii="Verdana" w:eastAsia="Times New Roman" w:hAnsi="Verdana" w:cs="Times New Roman"/>
                <w:sz w:val="24"/>
                <w:szCs w:val="24"/>
              </w:rPr>
              <w:t> remove the exempt assets from </w:t>
            </w:r>
            <w:hyperlink r:id="rId17" w:anchor="Property of the estate" w:history="1">
              <w:r w:rsidRPr="00806DAA">
                <w:rPr>
                  <w:rFonts w:ascii="Verdana" w:eastAsia="Times New Roman" w:hAnsi="Verdana" w:cs="Times New Roman"/>
                  <w:color w:val="0000FF"/>
                  <w:sz w:val="24"/>
                  <w:szCs w:val="24"/>
                  <w:u w:val="single"/>
                </w:rPr>
                <w:t>property of the estate</w:t>
              </w:r>
            </w:hyperlink>
            <w:r w:rsidRPr="00806DAA">
              <w:rPr>
                <w:rFonts w:ascii="Verdana" w:eastAsia="Times New Roman" w:hAnsi="Verdana" w:cs="Times New Roman"/>
                <w:sz w:val="24"/>
                <w:szCs w:val="24"/>
              </w:rPr>
              <w:t>. </w:t>
            </w:r>
            <w:r w:rsidRPr="00806DAA">
              <w:rPr>
                <w:rFonts w:ascii="Verdana" w:eastAsia="Times New Roman" w:hAnsi="Verdana" w:cs="Times New Roman"/>
                <w:sz w:val="24"/>
                <w:szCs w:val="24"/>
              </w:rPr>
              <w:br/>
            </w:r>
            <w:r w:rsidRPr="00806DAA">
              <w:rPr>
                <w:rFonts w:ascii="Verdana" w:eastAsia="Times New Roman" w:hAnsi="Verdana" w:cs="Times New Roman"/>
                <w:sz w:val="24"/>
                <w:szCs w:val="24"/>
              </w:rPr>
              <w:br/>
            </w:r>
            <w:bookmarkStart w:id="38" w:name="Automatic_stay"/>
            <w:r w:rsidRPr="00806DAA">
              <w:rPr>
                <w:rFonts w:ascii="Verdana" w:eastAsia="Times New Roman" w:hAnsi="Verdana" w:cs="Times New Roman"/>
                <w:b/>
                <w:bCs/>
                <w:sz w:val="24"/>
                <w:szCs w:val="24"/>
              </w:rPr>
              <w:t>Automatic stay</w:t>
            </w:r>
            <w:bookmarkEnd w:id="38"/>
            <w:r w:rsidRPr="00806DAA">
              <w:rPr>
                <w:rFonts w:ascii="Verdana" w:eastAsia="Times New Roman" w:hAnsi="Verdana" w:cs="Times New Roman"/>
                <w:sz w:val="24"/>
                <w:szCs w:val="24"/>
              </w:rPr>
              <w:t>: The injunction issued automatically upon the filing of a bankruptcy case which prohibits collection actions against the debtor, the debtor's property or the property of the estate.  See </w:t>
            </w:r>
            <w:hyperlink r:id="rId18" w:history="1">
              <w:r w:rsidRPr="00806DAA">
                <w:rPr>
                  <w:rFonts w:ascii="Verdana" w:eastAsia="Times New Roman" w:hAnsi="Verdana" w:cs="Times New Roman"/>
                  <w:color w:val="0000FF"/>
                  <w:sz w:val="24"/>
                  <w:szCs w:val="24"/>
                  <w:u w:val="single"/>
                </w:rPr>
                <w:t>Relief from Stay</w:t>
              </w:r>
            </w:hyperlink>
            <w:r w:rsidRPr="00806DAA">
              <w:rPr>
                <w:rFonts w:ascii="Verdana" w:eastAsia="Times New Roman" w:hAnsi="Verdana" w:cs="Times New Roman"/>
                <w:sz w:val="24"/>
                <w:szCs w:val="24"/>
              </w:rPr>
              <w:t> on terminating the injunction.</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39" w:name="Avoidance"/>
            <w:r w:rsidRPr="00806DAA">
              <w:rPr>
                <w:rFonts w:ascii="Verdana" w:eastAsia="Times New Roman" w:hAnsi="Verdana" w:cs="Times New Roman"/>
                <w:b/>
                <w:bCs/>
                <w:sz w:val="24"/>
                <w:szCs w:val="24"/>
              </w:rPr>
              <w:t>Avoidance</w:t>
            </w:r>
            <w:bookmarkEnd w:id="39"/>
            <w:r w:rsidRPr="00806DAA">
              <w:rPr>
                <w:rFonts w:ascii="Verdana" w:eastAsia="Times New Roman" w:hAnsi="Verdana" w:cs="Times New Roman"/>
                <w:b/>
                <w:bCs/>
                <w:sz w:val="24"/>
                <w:szCs w:val="24"/>
              </w:rPr>
              <w:t>:</w:t>
            </w:r>
            <w:r w:rsidRPr="00806DAA">
              <w:rPr>
                <w:rFonts w:ascii="Verdana" w:eastAsia="Times New Roman" w:hAnsi="Verdana" w:cs="Times New Roman"/>
                <w:sz w:val="24"/>
                <w:szCs w:val="24"/>
              </w:rPr>
              <w:t>  The Bankruptcy Code permits the debtor to eliminate (avoid) some kinds of liens that interfere with (or impair) an </w:t>
            </w:r>
            <w:hyperlink r:id="rId19" w:anchor="Exemptions" w:history="1">
              <w:r w:rsidRPr="00806DAA">
                <w:rPr>
                  <w:rFonts w:ascii="Verdana" w:eastAsia="Times New Roman" w:hAnsi="Verdana" w:cs="Times New Roman"/>
                  <w:color w:val="0000FF"/>
                  <w:sz w:val="24"/>
                  <w:szCs w:val="24"/>
                  <w:u w:val="single"/>
                </w:rPr>
                <w:t>exemption</w:t>
              </w:r>
            </w:hyperlink>
            <w:r w:rsidRPr="00806DAA">
              <w:rPr>
                <w:rFonts w:ascii="Verdana" w:eastAsia="Times New Roman" w:hAnsi="Verdana" w:cs="Times New Roman"/>
                <w:sz w:val="24"/>
                <w:szCs w:val="24"/>
              </w:rPr>
              <w:t>  claimed in the bankruptcy.  Most judgment liens that have attached to the debtor's home can be avoided if the total of the liens (mortgages, judgment liens and statutory liens) is greater than the value of the property in which the exemption is claimed.  This is sometimes called "lien stripping."  For more, see</w:t>
            </w:r>
            <w:r w:rsidR="005C5150">
              <w:rPr>
                <w:rFonts w:ascii="Verdana" w:eastAsia="Times New Roman" w:hAnsi="Verdana" w:cs="Times New Roman"/>
                <w:sz w:val="24"/>
                <w:szCs w:val="24"/>
              </w:rPr>
              <w:t xml:space="preserve"> </w:t>
            </w:r>
            <w:hyperlink r:id="rId20" w:history="1">
              <w:r w:rsidRPr="00806DAA">
                <w:rPr>
                  <w:rFonts w:ascii="Verdana" w:eastAsia="Times New Roman" w:hAnsi="Verdana" w:cs="Times New Roman"/>
                  <w:color w:val="0000FF"/>
                  <w:sz w:val="24"/>
                  <w:szCs w:val="24"/>
                  <w:u w:val="single"/>
                </w:rPr>
                <w:t>Lien Avoidance</w:t>
              </w:r>
            </w:hyperlink>
            <w:r w:rsidRPr="00806DAA">
              <w:rPr>
                <w:rFonts w:ascii="Verdana" w:eastAsia="Times New Roman" w:hAnsi="Verdana" w:cs="Times New Roman"/>
                <w:sz w:val="24"/>
                <w:szCs w:val="24"/>
              </w:rPr>
              <w:t> and </w:t>
            </w:r>
            <w:hyperlink r:id="rId21" w:history="1">
              <w:r w:rsidRPr="00806DAA">
                <w:rPr>
                  <w:rFonts w:ascii="Verdana" w:eastAsia="Times New Roman" w:hAnsi="Verdana" w:cs="Times New Roman"/>
                  <w:color w:val="0000FF"/>
                  <w:sz w:val="24"/>
                  <w:szCs w:val="24"/>
                  <w:u w:val="single"/>
                </w:rPr>
                <w:t>Lien Stripping</w:t>
              </w:r>
            </w:hyperlink>
            <w:r w:rsidRPr="00806DAA">
              <w:rPr>
                <w:rFonts w:ascii="Verdana" w:eastAsia="Times New Roman" w:hAnsi="Verdana" w:cs="Times New Roman"/>
                <w:sz w:val="24"/>
                <w:szCs w:val="24"/>
              </w:rPr>
              <w:t>.</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40" w:name="Avoidance_powers"/>
            <w:r w:rsidRPr="00806DAA">
              <w:rPr>
                <w:rFonts w:ascii="Verdana" w:eastAsia="Times New Roman" w:hAnsi="Verdana" w:cs="Times New Roman"/>
                <w:b/>
                <w:bCs/>
                <w:sz w:val="24"/>
                <w:szCs w:val="24"/>
              </w:rPr>
              <w:t>Avoidance powers</w:t>
            </w:r>
            <w:bookmarkEnd w:id="40"/>
            <w:r w:rsidRPr="00806DAA">
              <w:rPr>
                <w:rFonts w:ascii="Verdana" w:eastAsia="Times New Roman" w:hAnsi="Verdana" w:cs="Times New Roman"/>
                <w:sz w:val="24"/>
                <w:szCs w:val="24"/>
              </w:rPr>
              <w:t xml:space="preserve">: Rights given to the bankruptcy trustee (or the debtor </w:t>
            </w:r>
            <w:r w:rsidR="00AD53A5">
              <w:rPr>
                <w:rFonts w:ascii="Verdana" w:eastAsia="Times New Roman" w:hAnsi="Verdana" w:cs="Times New Roman"/>
                <w:sz w:val="24"/>
                <w:szCs w:val="24"/>
              </w:rPr>
              <w:t>in possession in a Chapter 11) </w:t>
            </w:r>
            <w:r w:rsidRPr="00806DAA">
              <w:rPr>
                <w:rFonts w:ascii="Verdana" w:eastAsia="Times New Roman" w:hAnsi="Verdana" w:cs="Times New Roman"/>
                <w:sz w:val="24"/>
                <w:szCs w:val="24"/>
              </w:rPr>
              <w:t xml:space="preserve">to recover certain transfers of property such </w:t>
            </w:r>
            <w:r w:rsidRPr="00806DAA">
              <w:rPr>
                <w:rFonts w:ascii="Verdana" w:eastAsia="Times New Roman" w:hAnsi="Verdana" w:cs="Times New Roman"/>
                <w:sz w:val="24"/>
                <w:szCs w:val="24"/>
              </w:rPr>
              <w:lastRenderedPageBreak/>
              <w:t>as </w:t>
            </w:r>
            <w:hyperlink r:id="rId22" w:anchor="Preference" w:history="1">
              <w:r w:rsidRPr="00806DAA">
                <w:rPr>
                  <w:rFonts w:ascii="Verdana" w:eastAsia="Times New Roman" w:hAnsi="Verdana" w:cs="Times New Roman"/>
                  <w:color w:val="0000FF"/>
                  <w:sz w:val="24"/>
                  <w:szCs w:val="24"/>
                  <w:u w:val="single"/>
                </w:rPr>
                <w:t>preferences</w:t>
              </w:r>
            </w:hyperlink>
            <w:r w:rsidRPr="00806DAA">
              <w:rPr>
                <w:rFonts w:ascii="Verdana" w:eastAsia="Times New Roman" w:hAnsi="Verdana" w:cs="Times New Roman"/>
                <w:sz w:val="24"/>
                <w:szCs w:val="24"/>
              </w:rPr>
              <w:t>  or fraudulent transfers or to void </w:t>
            </w:r>
            <w:hyperlink r:id="rId23" w:anchor="Lien" w:history="1">
              <w:r w:rsidRPr="00806DAA">
                <w:rPr>
                  <w:rFonts w:ascii="Verdana" w:eastAsia="Times New Roman" w:hAnsi="Verdana" w:cs="Times New Roman"/>
                  <w:color w:val="0000FF"/>
                  <w:sz w:val="24"/>
                  <w:szCs w:val="24"/>
                  <w:u w:val="single"/>
                </w:rPr>
                <w:t>liens</w:t>
              </w:r>
              <w:r w:rsidRPr="00806DAA">
                <w:rPr>
                  <w:rFonts w:ascii="Verdana" w:eastAsia="Times New Roman" w:hAnsi="Verdana" w:cs="Times New Roman"/>
                  <w:sz w:val="24"/>
                  <w:szCs w:val="24"/>
                </w:rPr>
                <w:t> </w:t>
              </w:r>
            </w:hyperlink>
            <w:r w:rsidRPr="00806DAA">
              <w:rPr>
                <w:rFonts w:ascii="Verdana" w:eastAsia="Times New Roman" w:hAnsi="Verdana" w:cs="Times New Roman"/>
                <w:sz w:val="24"/>
                <w:szCs w:val="24"/>
              </w:rPr>
              <w:t>created before the commencement of a bankruptcy case.  More on </w:t>
            </w:r>
            <w:hyperlink r:id="rId24" w:history="1">
              <w:r w:rsidRPr="00806DAA">
                <w:rPr>
                  <w:rFonts w:ascii="Verdana" w:eastAsia="Times New Roman" w:hAnsi="Verdana" w:cs="Times New Roman"/>
                  <w:color w:val="0000FF"/>
                  <w:sz w:val="24"/>
                  <w:szCs w:val="24"/>
                  <w:u w:val="single"/>
                </w:rPr>
                <w:t>preferences.</w:t>
              </w:r>
              <w:r w:rsidRPr="00806DAA">
                <w:rPr>
                  <w:rFonts w:ascii="Verdana" w:eastAsia="Times New Roman" w:hAnsi="Verdana" w:cs="Times New Roman"/>
                  <w:color w:val="0000FF"/>
                  <w:sz w:val="24"/>
                  <w:szCs w:val="24"/>
                  <w:u w:val="single"/>
                </w:rPr>
                <w:br/>
              </w:r>
            </w:hyperlink>
            <w:r w:rsidRPr="00806DAA">
              <w:rPr>
                <w:rFonts w:ascii="Verdana" w:eastAsia="Times New Roman" w:hAnsi="Verdana" w:cs="Times New Roman"/>
                <w:sz w:val="24"/>
                <w:szCs w:val="24"/>
              </w:rPr>
              <w:br/>
            </w:r>
            <w:bookmarkStart w:id="41" w:name="Bankruptcy_Code"/>
            <w:r w:rsidRPr="00806DAA">
              <w:rPr>
                <w:rFonts w:ascii="Verdana" w:eastAsia="Times New Roman" w:hAnsi="Verdana" w:cs="Times New Roman"/>
                <w:b/>
                <w:bCs/>
                <w:sz w:val="24"/>
                <w:szCs w:val="24"/>
              </w:rPr>
              <w:t>Bankruptcy Code</w:t>
            </w:r>
            <w:bookmarkEnd w:id="41"/>
            <w:r w:rsidRPr="00806DAA">
              <w:rPr>
                <w:rFonts w:ascii="Verdana" w:eastAsia="Times New Roman" w:hAnsi="Verdana" w:cs="Times New Roman"/>
                <w:sz w:val="24"/>
                <w:szCs w:val="24"/>
              </w:rPr>
              <w:t>. Titl</w:t>
            </w:r>
            <w:r w:rsidR="005C5150">
              <w:rPr>
                <w:rFonts w:ascii="Verdana" w:eastAsia="Times New Roman" w:hAnsi="Verdana" w:cs="Times New Roman"/>
                <w:sz w:val="24"/>
                <w:szCs w:val="24"/>
              </w:rPr>
              <w:t>e 11 of the United States Code </w:t>
            </w:r>
            <w:r w:rsidRPr="00806DAA">
              <w:rPr>
                <w:rFonts w:ascii="Verdana" w:eastAsia="Times New Roman" w:hAnsi="Verdana" w:cs="Times New Roman"/>
                <w:sz w:val="24"/>
                <w:szCs w:val="24"/>
              </w:rPr>
              <w:t>governs bankruptcy proceedings. Bankruptcy is a matter of federal law and is, with the exception of exemptions, the same in every state.  When federal bankruptcy law conflicts with state law, federal law controls. Bankruptcy </w:t>
            </w:r>
            <w:hyperlink r:id="rId25" w:history="1">
              <w:r w:rsidRPr="00806DAA">
                <w:rPr>
                  <w:rFonts w:ascii="Verdana" w:eastAsia="Times New Roman" w:hAnsi="Verdana" w:cs="Times New Roman"/>
                  <w:color w:val="0000FF"/>
                  <w:sz w:val="24"/>
                  <w:szCs w:val="24"/>
                  <w:u w:val="single"/>
                </w:rPr>
                <w:t>Code incorporating changes</w:t>
              </w:r>
            </w:hyperlink>
            <w:r w:rsidRPr="00806DAA">
              <w:rPr>
                <w:rFonts w:ascii="Verdana" w:eastAsia="Times New Roman" w:hAnsi="Verdana" w:cs="Times New Roman"/>
                <w:sz w:val="24"/>
                <w:szCs w:val="24"/>
              </w:rPr>
              <w:t> effective 10/17/</w:t>
            </w:r>
            <w:r w:rsidR="005C5150">
              <w:rPr>
                <w:rFonts w:ascii="Verdana" w:eastAsia="Times New Roman" w:hAnsi="Verdana" w:cs="Times New Roman"/>
                <w:sz w:val="24"/>
                <w:szCs w:val="24"/>
              </w:rPr>
              <w:t>20</w:t>
            </w:r>
            <w:r w:rsidRPr="00806DAA">
              <w:rPr>
                <w:rFonts w:ascii="Verdana" w:eastAsia="Times New Roman" w:hAnsi="Verdana" w:cs="Times New Roman"/>
                <w:sz w:val="24"/>
                <w:szCs w:val="24"/>
              </w:rPr>
              <w:t>05.</w:t>
            </w:r>
            <w:r w:rsidRPr="00806DAA">
              <w:rPr>
                <w:rFonts w:ascii="Verdana" w:eastAsia="Times New Roman" w:hAnsi="Verdana" w:cs="Times New Roman"/>
                <w:sz w:val="24"/>
                <w:szCs w:val="24"/>
              </w:rPr>
              <w:br/>
            </w:r>
            <w:r w:rsidRPr="00806DAA">
              <w:rPr>
                <w:rFonts w:ascii="Verdana" w:eastAsia="Times New Roman" w:hAnsi="Verdana" w:cs="Times New Roman"/>
                <w:sz w:val="24"/>
                <w:szCs w:val="24"/>
              </w:rPr>
              <w:br/>
            </w:r>
            <w:bookmarkStart w:id="42" w:name="Bankruptcy_Estate"/>
            <w:r w:rsidRPr="00806DAA">
              <w:rPr>
                <w:rFonts w:ascii="Verdana" w:eastAsia="Times New Roman" w:hAnsi="Verdana" w:cs="Times New Roman"/>
                <w:b/>
                <w:bCs/>
                <w:sz w:val="24"/>
                <w:szCs w:val="24"/>
              </w:rPr>
              <w:t>Bankruptcy estate</w:t>
            </w:r>
            <w:bookmarkEnd w:id="42"/>
            <w:r w:rsidRPr="00806DAA">
              <w:rPr>
                <w:rFonts w:ascii="Verdana" w:eastAsia="Times New Roman" w:hAnsi="Verdana" w:cs="Times New Roman"/>
                <w:sz w:val="24"/>
                <w:szCs w:val="24"/>
              </w:rPr>
              <w:t>: The estate is all of the legal and equitable interests of the debtor as of the commencement of the case. From the estate, an individual debtor can claim certain property </w:t>
            </w:r>
            <w:hyperlink r:id="rId26" w:anchor="Exemptions" w:history="1">
              <w:r w:rsidRPr="00806DAA">
                <w:rPr>
                  <w:rFonts w:ascii="Verdana" w:eastAsia="Times New Roman" w:hAnsi="Verdana" w:cs="Times New Roman"/>
                  <w:color w:val="0000FF"/>
                  <w:sz w:val="24"/>
                  <w:szCs w:val="24"/>
                  <w:u w:val="single"/>
                </w:rPr>
                <w:t>exempt</w:t>
              </w:r>
            </w:hyperlink>
            <w:r w:rsidRPr="00806DAA">
              <w:rPr>
                <w:rFonts w:ascii="Verdana" w:eastAsia="Times New Roman" w:hAnsi="Verdana" w:cs="Times New Roman"/>
                <w:sz w:val="24"/>
                <w:szCs w:val="24"/>
              </w:rPr>
              <w:t>; the balance of the estate is liquidated in a Chapter 7 to pay the administrative costs of the proceeding and the claims of creditors according to their priority.  </w:t>
            </w:r>
            <w:hyperlink r:id="rId27" w:history="1">
              <w:r w:rsidRPr="00806DAA">
                <w:rPr>
                  <w:rFonts w:ascii="Verdana" w:eastAsia="Times New Roman" w:hAnsi="Verdana" w:cs="Times New Roman"/>
                  <w:color w:val="0000FF"/>
                  <w:sz w:val="24"/>
                  <w:szCs w:val="24"/>
                  <w:u w:val="single"/>
                </w:rPr>
                <w:t>More</w:t>
              </w:r>
              <w:r w:rsidRPr="00806DAA">
                <w:rPr>
                  <w:rFonts w:ascii="Verdana" w:eastAsia="Times New Roman" w:hAnsi="Verdana" w:cs="Times New Roman"/>
                  <w:sz w:val="24"/>
                  <w:szCs w:val="24"/>
                </w:rPr>
                <w:t> </w:t>
              </w:r>
            </w:hyperlink>
            <w:r w:rsidRPr="00806DAA">
              <w:rPr>
                <w:rFonts w:ascii="Verdana" w:eastAsia="Times New Roman" w:hAnsi="Verdana" w:cs="Times New Roman"/>
                <w:sz w:val="24"/>
                <w:szCs w:val="24"/>
              </w:rPr>
              <w:t>on the estate</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43" w:name="Chapter_7"/>
            <w:r w:rsidRPr="00806DAA">
              <w:rPr>
                <w:rFonts w:ascii="Verdana" w:eastAsia="Times New Roman" w:hAnsi="Verdana" w:cs="Times New Roman"/>
                <w:b/>
                <w:bCs/>
                <w:sz w:val="24"/>
                <w:szCs w:val="24"/>
              </w:rPr>
              <w:t>Chapter 7</w:t>
            </w:r>
            <w:bookmarkEnd w:id="43"/>
            <w:r w:rsidRPr="00806DAA">
              <w:rPr>
                <w:rFonts w:ascii="Verdana" w:eastAsia="Times New Roman" w:hAnsi="Verdana" w:cs="Times New Roman"/>
                <w:sz w:val="24"/>
                <w:szCs w:val="24"/>
              </w:rPr>
              <w:t>: The most common form of bankruptcy, a Chapter 7 case is a liquidation proceeding, available to individuals, married couples, partnerships and corporations. More in </w:t>
            </w:r>
            <w:hyperlink r:id="rId28" w:history="1">
              <w:r w:rsidRPr="00806DAA">
                <w:rPr>
                  <w:rFonts w:ascii="Verdana" w:eastAsia="Times New Roman" w:hAnsi="Verdana" w:cs="Times New Roman"/>
                  <w:color w:val="0000FF"/>
                  <w:sz w:val="24"/>
                  <w:szCs w:val="24"/>
                  <w:u w:val="single"/>
                </w:rPr>
                <w:t>Bankruptcy Basics</w:t>
              </w:r>
            </w:hyperlink>
            <w:r w:rsidRPr="00806DAA">
              <w:rPr>
                <w:rFonts w:ascii="Verdana" w:eastAsia="Times New Roman" w:hAnsi="Verdana" w:cs="Times New Roman"/>
                <w:sz w:val="24"/>
                <w:szCs w:val="24"/>
              </w:rPr>
              <w:t>.</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44" w:name="Chapter_11"/>
            <w:r w:rsidRPr="00806DAA">
              <w:rPr>
                <w:rFonts w:ascii="Verdana" w:eastAsia="Times New Roman" w:hAnsi="Verdana" w:cs="Times New Roman"/>
                <w:b/>
                <w:bCs/>
                <w:sz w:val="24"/>
                <w:szCs w:val="24"/>
              </w:rPr>
              <w:t>Chapter 11</w:t>
            </w:r>
            <w:r w:rsidRPr="00806DAA">
              <w:rPr>
                <w:rFonts w:ascii="Verdana" w:eastAsia="Times New Roman" w:hAnsi="Verdana" w:cs="Times New Roman"/>
                <w:sz w:val="24"/>
                <w:szCs w:val="24"/>
              </w:rPr>
              <w:t>:</w:t>
            </w:r>
            <w:bookmarkEnd w:id="44"/>
            <w:r w:rsidRPr="00806DAA">
              <w:rPr>
                <w:rFonts w:ascii="Verdana" w:eastAsia="Times New Roman" w:hAnsi="Verdana" w:cs="Times New Roman"/>
                <w:sz w:val="24"/>
                <w:szCs w:val="24"/>
              </w:rPr>
              <w:t> A reorganization proceeding in which the debtor may continue in business or in possession of its property as a fiduciary. A </w:t>
            </w:r>
            <w:hyperlink r:id="rId29" w:anchor="Confirmation" w:history="1">
              <w:r w:rsidRPr="00806DAA">
                <w:rPr>
                  <w:rFonts w:ascii="Verdana" w:eastAsia="Times New Roman" w:hAnsi="Verdana" w:cs="Times New Roman"/>
                  <w:color w:val="0000FF"/>
                  <w:sz w:val="24"/>
                  <w:szCs w:val="24"/>
                  <w:u w:val="single"/>
                </w:rPr>
                <w:t>confirmed</w:t>
              </w:r>
            </w:hyperlink>
            <w:r w:rsidRPr="00806DAA">
              <w:rPr>
                <w:rFonts w:ascii="Verdana" w:eastAsia="Times New Roman" w:hAnsi="Verdana" w:cs="Times New Roman"/>
                <w:sz w:val="24"/>
                <w:szCs w:val="24"/>
              </w:rPr>
              <w:t> Chapter 11 plan provides for the manner in which the claims of creditors will be paid in whole or in part by the debtor.</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45" w:name="Chapter_12"/>
            <w:r w:rsidRPr="00806DAA">
              <w:rPr>
                <w:rFonts w:ascii="Verdana" w:eastAsia="Times New Roman" w:hAnsi="Verdana" w:cs="Times New Roman"/>
                <w:b/>
                <w:bCs/>
                <w:sz w:val="24"/>
                <w:szCs w:val="24"/>
              </w:rPr>
              <w:t>Chapter 12</w:t>
            </w:r>
            <w:bookmarkEnd w:id="45"/>
            <w:r w:rsidRPr="00806DAA">
              <w:rPr>
                <w:rFonts w:ascii="Verdana" w:eastAsia="Times New Roman" w:hAnsi="Verdana" w:cs="Times New Roman"/>
                <w:sz w:val="24"/>
                <w:szCs w:val="24"/>
              </w:rPr>
              <w:t>: A simplified reorganization plan for family farmers whose debts fall within certain limits. </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46" w:name="Confirmed"/>
            <w:bookmarkEnd w:id="46"/>
            <w:r w:rsidRPr="00806DAA">
              <w:rPr>
                <w:rFonts w:ascii="Verdana" w:eastAsia="Times New Roman" w:hAnsi="Verdana" w:cs="Times New Roman"/>
                <w:b/>
                <w:bCs/>
                <w:sz w:val="24"/>
                <w:szCs w:val="24"/>
              </w:rPr>
              <w:t>Confirmed: </w:t>
            </w:r>
            <w:r w:rsidRPr="00806DAA">
              <w:rPr>
                <w:rFonts w:ascii="Verdana" w:eastAsia="Times New Roman" w:hAnsi="Verdana" w:cs="Times New Roman"/>
                <w:sz w:val="24"/>
                <w:szCs w:val="24"/>
              </w:rPr>
              <w:t>A plan of reorganization in Chapter 11, 12 or 13 approved by the court and binding on the parties is said to be confirmed.</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47" w:name="Chapter_13"/>
            <w:r w:rsidRPr="00806DAA">
              <w:rPr>
                <w:rFonts w:ascii="Verdana" w:eastAsia="Times New Roman" w:hAnsi="Verdana" w:cs="Times New Roman"/>
                <w:b/>
                <w:bCs/>
                <w:sz w:val="24"/>
                <w:szCs w:val="24"/>
              </w:rPr>
              <w:t>Chapter 13</w:t>
            </w:r>
            <w:bookmarkEnd w:id="47"/>
            <w:r w:rsidRPr="00806DAA">
              <w:rPr>
                <w:rFonts w:ascii="Verdana" w:eastAsia="Times New Roman" w:hAnsi="Verdana" w:cs="Times New Roman"/>
                <w:sz w:val="24"/>
                <w:szCs w:val="24"/>
              </w:rPr>
              <w:t>: A repayment plan for individuals with debts falling below statutory levels which provides for repayment of some or all of the debts out of future income over 3 to 5 years.  More in </w:t>
            </w:r>
            <w:hyperlink r:id="rId30" w:history="1">
              <w:r w:rsidRPr="00806DAA">
                <w:rPr>
                  <w:rFonts w:ascii="Verdana" w:eastAsia="Times New Roman" w:hAnsi="Verdana" w:cs="Times New Roman"/>
                  <w:color w:val="0000FF"/>
                  <w:sz w:val="24"/>
                  <w:szCs w:val="24"/>
                  <w:u w:val="single"/>
                </w:rPr>
                <w:t>The Power of 13.</w:t>
              </w:r>
            </w:hyperlink>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48" w:name="Chargedoff"/>
            <w:bookmarkEnd w:id="48"/>
            <w:r w:rsidRPr="00806DAA">
              <w:rPr>
                <w:rFonts w:ascii="Verdana" w:eastAsia="Times New Roman" w:hAnsi="Verdana" w:cs="Times New Roman"/>
                <w:b/>
                <w:bCs/>
                <w:sz w:val="24"/>
                <w:szCs w:val="24"/>
              </w:rPr>
              <w:t>Charged Off</w:t>
            </w:r>
            <w:r w:rsidRPr="00806DAA">
              <w:rPr>
                <w:rFonts w:ascii="Verdana" w:eastAsia="Times New Roman" w:hAnsi="Verdana" w:cs="Times New Roman"/>
                <w:sz w:val="24"/>
                <w:szCs w:val="24"/>
              </w:rPr>
              <w:t>: This is an accounting term that means the creditor does not expect to collect on the debt. It relates to the creditor's taxes. It starts time periods under the Fair Credit Reporting Act. It does not mean that the debt is no longer legally enforceable.</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49" w:name="Collateral"/>
            <w:r w:rsidRPr="00806DAA">
              <w:rPr>
                <w:rFonts w:ascii="Verdana" w:eastAsia="Times New Roman" w:hAnsi="Verdana" w:cs="Times New Roman"/>
                <w:b/>
                <w:bCs/>
                <w:sz w:val="24"/>
                <w:szCs w:val="24"/>
              </w:rPr>
              <w:t>Collateral:</w:t>
            </w:r>
            <w:bookmarkEnd w:id="49"/>
            <w:r w:rsidRPr="00806DAA">
              <w:rPr>
                <w:rFonts w:ascii="Verdana" w:eastAsia="Times New Roman" w:hAnsi="Verdana" w:cs="Times New Roman"/>
                <w:sz w:val="24"/>
                <w:szCs w:val="24"/>
              </w:rPr>
              <w:t>  The property which is subject to a </w:t>
            </w:r>
            <w:hyperlink r:id="rId31" w:anchor="Lien" w:history="1">
              <w:r w:rsidRPr="00806DAA">
                <w:rPr>
                  <w:rFonts w:ascii="Verdana" w:eastAsia="Times New Roman" w:hAnsi="Verdana" w:cs="Times New Roman"/>
                  <w:color w:val="0000FF"/>
                  <w:sz w:val="24"/>
                  <w:szCs w:val="24"/>
                  <w:u w:val="single"/>
                </w:rPr>
                <w:t>lien</w:t>
              </w:r>
            </w:hyperlink>
            <w:r w:rsidRPr="00806DAA">
              <w:rPr>
                <w:rFonts w:ascii="Verdana" w:eastAsia="Times New Roman" w:hAnsi="Verdana" w:cs="Times New Roman"/>
                <w:sz w:val="24"/>
                <w:szCs w:val="24"/>
              </w:rPr>
              <w:t xml:space="preserve">.  A  creditor with rights in collateral is a secured creditor and has additional protections in the Bankruptcy Code for the claim secured by collateral.  The measure of the secured claim is the value of the collateral available to secure the claim:  it </w:t>
            </w:r>
            <w:r w:rsidRPr="00806DAA">
              <w:rPr>
                <w:rFonts w:ascii="Verdana" w:eastAsia="Times New Roman" w:hAnsi="Verdana" w:cs="Times New Roman"/>
                <w:sz w:val="24"/>
                <w:szCs w:val="24"/>
              </w:rPr>
              <w:lastRenderedPageBreak/>
              <w:t>is possible to have a lien on property that is subject to a senior lien or liens such that the security available to pay the claim is really without value to the junior creditor.   The general rule with respect to liens is "First in time, first in right."   More on </w:t>
            </w:r>
            <w:hyperlink r:id="rId32" w:history="1">
              <w:r w:rsidRPr="00806DAA">
                <w:rPr>
                  <w:rFonts w:ascii="Verdana" w:eastAsia="Times New Roman" w:hAnsi="Verdana" w:cs="Times New Roman"/>
                  <w:color w:val="0000FF"/>
                  <w:sz w:val="24"/>
                  <w:szCs w:val="24"/>
                  <w:u w:val="single"/>
                </w:rPr>
                <w:t>Secured Debts</w:t>
              </w:r>
            </w:hyperlink>
            <w:r w:rsidRPr="00806DAA">
              <w:rPr>
                <w:rFonts w:ascii="Verdana" w:eastAsia="Times New Roman" w:hAnsi="Verdana" w:cs="Times New Roman"/>
                <w:sz w:val="24"/>
                <w:szCs w:val="24"/>
              </w:rPr>
              <w:t>.</w:t>
            </w:r>
            <w:r w:rsidRPr="00806DAA">
              <w:rPr>
                <w:rFonts w:ascii="Verdana" w:eastAsia="Times New Roman" w:hAnsi="Verdana" w:cs="Times New Roman"/>
                <w:sz w:val="24"/>
                <w:szCs w:val="24"/>
              </w:rPr>
              <w:br/>
            </w:r>
            <w:r w:rsidRPr="00806DAA">
              <w:rPr>
                <w:rFonts w:ascii="Verdana" w:eastAsia="Times New Roman" w:hAnsi="Verdana" w:cs="Times New Roman"/>
                <w:sz w:val="24"/>
                <w:szCs w:val="24"/>
              </w:rPr>
              <w:br/>
            </w:r>
            <w:bookmarkStart w:id="50" w:name="Confirmation"/>
            <w:r w:rsidRPr="00806DAA">
              <w:rPr>
                <w:rFonts w:ascii="Verdana" w:eastAsia="Times New Roman" w:hAnsi="Verdana" w:cs="Times New Roman"/>
                <w:b/>
                <w:bCs/>
                <w:sz w:val="24"/>
                <w:szCs w:val="24"/>
              </w:rPr>
              <w:t>Confirmation</w:t>
            </w:r>
            <w:bookmarkEnd w:id="50"/>
            <w:r w:rsidRPr="00806DAA">
              <w:rPr>
                <w:rFonts w:ascii="Verdana" w:eastAsia="Times New Roman" w:hAnsi="Verdana" w:cs="Times New Roman"/>
                <w:sz w:val="24"/>
                <w:szCs w:val="24"/>
              </w:rPr>
              <w:t>: The court order which makes the terms of the plan for repayment of debts in a Chapter 11, 12 or 13 binding. The terms of the confirmed plan replace the </w:t>
            </w:r>
            <w:hyperlink r:id="rId33" w:anchor="Pre-petition:" w:history="1">
              <w:r w:rsidRPr="00806DAA">
                <w:rPr>
                  <w:rFonts w:ascii="Verdana" w:eastAsia="Times New Roman" w:hAnsi="Verdana" w:cs="Times New Roman"/>
                  <w:color w:val="0000FF"/>
                  <w:sz w:val="24"/>
                  <w:szCs w:val="24"/>
                  <w:u w:val="single"/>
                </w:rPr>
                <w:t>prepetition</w:t>
              </w:r>
            </w:hyperlink>
            <w:r w:rsidRPr="00806DAA">
              <w:rPr>
                <w:rFonts w:ascii="Verdana" w:eastAsia="Times New Roman" w:hAnsi="Verdana" w:cs="Times New Roman"/>
                <w:sz w:val="24"/>
                <w:szCs w:val="24"/>
              </w:rPr>
              <w:t> rights of the </w:t>
            </w:r>
            <w:hyperlink r:id="rId34" w:anchor="Debtor" w:history="1">
              <w:r w:rsidRPr="00806DAA">
                <w:rPr>
                  <w:rFonts w:ascii="Verdana" w:eastAsia="Times New Roman" w:hAnsi="Verdana" w:cs="Times New Roman"/>
                  <w:color w:val="0000FF"/>
                  <w:sz w:val="24"/>
                  <w:szCs w:val="24"/>
                  <w:u w:val="single"/>
                </w:rPr>
                <w:t>debtor</w:t>
              </w:r>
            </w:hyperlink>
            <w:r w:rsidRPr="00806DAA">
              <w:rPr>
                <w:rFonts w:ascii="Verdana" w:eastAsia="Times New Roman" w:hAnsi="Verdana" w:cs="Times New Roman"/>
                <w:sz w:val="24"/>
                <w:szCs w:val="24"/>
              </w:rPr>
              <w:t> and creditor.</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51" w:name="consumerdebt"/>
            <w:r w:rsidRPr="00806DAA">
              <w:rPr>
                <w:rFonts w:ascii="Verdana" w:eastAsia="Times New Roman" w:hAnsi="Verdana" w:cs="Times New Roman"/>
                <w:b/>
                <w:bCs/>
                <w:sz w:val="24"/>
                <w:szCs w:val="24"/>
              </w:rPr>
              <w:t>Consumer Debt</w:t>
            </w:r>
            <w:bookmarkEnd w:id="51"/>
            <w:r w:rsidRPr="00806DAA">
              <w:rPr>
                <w:rFonts w:ascii="Verdana" w:eastAsia="Times New Roman" w:hAnsi="Verdana" w:cs="Times New Roman"/>
                <w:sz w:val="24"/>
                <w:szCs w:val="24"/>
              </w:rPr>
              <w:t> Debts incurred by an individual for personal, family or household purposes. Taxes are not consumer debts; neither are business loans. The </w:t>
            </w:r>
            <w:hyperlink r:id="rId35" w:history="1">
              <w:r w:rsidRPr="00806DAA">
                <w:rPr>
                  <w:rFonts w:ascii="Verdana" w:eastAsia="Times New Roman" w:hAnsi="Verdana" w:cs="Times New Roman"/>
                  <w:color w:val="0000FF"/>
                  <w:sz w:val="24"/>
                  <w:szCs w:val="24"/>
                  <w:u w:val="single"/>
                </w:rPr>
                <w:t>means test</w:t>
              </w:r>
            </w:hyperlink>
            <w:r w:rsidRPr="00806DAA">
              <w:rPr>
                <w:rFonts w:ascii="Verdana" w:eastAsia="Times New Roman" w:hAnsi="Verdana" w:cs="Times New Roman"/>
                <w:sz w:val="24"/>
                <w:szCs w:val="24"/>
              </w:rPr>
              <w:t> only applies to those with primarily consumer debt.</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52" w:name="Contingent"/>
            <w:r w:rsidRPr="00806DAA">
              <w:rPr>
                <w:rFonts w:ascii="Verdana" w:eastAsia="Times New Roman" w:hAnsi="Verdana" w:cs="Times New Roman"/>
                <w:b/>
                <w:bCs/>
                <w:sz w:val="24"/>
                <w:szCs w:val="24"/>
              </w:rPr>
              <w:t>Contingent:</w:t>
            </w:r>
            <w:bookmarkEnd w:id="52"/>
            <w:r w:rsidRPr="00806DAA">
              <w:rPr>
                <w:rFonts w:ascii="Verdana" w:eastAsia="Times New Roman" w:hAnsi="Verdana" w:cs="Times New Roman"/>
                <w:sz w:val="24"/>
                <w:szCs w:val="24"/>
              </w:rPr>
              <w:t> Used to describe debts that are not fixed in right at the time, but are dependent on some other event happening to fix the liability.</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53" w:name="Conversion"/>
            <w:r w:rsidRPr="00806DAA">
              <w:rPr>
                <w:rFonts w:ascii="Verdana" w:eastAsia="Times New Roman" w:hAnsi="Verdana" w:cs="Times New Roman"/>
                <w:b/>
                <w:bCs/>
                <w:sz w:val="24"/>
                <w:szCs w:val="24"/>
              </w:rPr>
              <w:t>Conversion</w:t>
            </w:r>
            <w:bookmarkEnd w:id="53"/>
            <w:r w:rsidRPr="00806DAA">
              <w:rPr>
                <w:rFonts w:ascii="Verdana" w:eastAsia="Times New Roman" w:hAnsi="Verdana" w:cs="Times New Roman"/>
                <w:sz w:val="24"/>
                <w:szCs w:val="24"/>
              </w:rPr>
              <w:t>: Cases under the Code may be converted from one chapter to another chapter; for example, a Chapter 7 case may be converted to a case under Chapter 13 if the debtor is eligible for Chapter 13.  Even though the chapter of the Code which governs it changes, it remains the same case as originally filed.</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54" w:name="Creditor"/>
            <w:r w:rsidRPr="00806DAA">
              <w:rPr>
                <w:rFonts w:ascii="Verdana" w:eastAsia="Times New Roman" w:hAnsi="Verdana" w:cs="Times New Roman"/>
                <w:b/>
                <w:bCs/>
                <w:sz w:val="24"/>
                <w:szCs w:val="24"/>
              </w:rPr>
              <w:t>Creditor</w:t>
            </w:r>
            <w:bookmarkEnd w:id="54"/>
            <w:r w:rsidRPr="00806DAA">
              <w:rPr>
                <w:rFonts w:ascii="Verdana" w:eastAsia="Times New Roman" w:hAnsi="Verdana" w:cs="Times New Roman"/>
                <w:b/>
                <w:bCs/>
                <w:sz w:val="24"/>
                <w:szCs w:val="24"/>
              </w:rPr>
              <w:t>:</w:t>
            </w:r>
            <w:r w:rsidRPr="00806DAA">
              <w:rPr>
                <w:rFonts w:ascii="Verdana" w:eastAsia="Times New Roman" w:hAnsi="Verdana" w:cs="Times New Roman"/>
                <w:sz w:val="24"/>
                <w:szCs w:val="24"/>
              </w:rPr>
              <w:t>  The person or organization to whom the debtor owes money or has some other form of legal obligation.</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55" w:name="Debtor"/>
            <w:r w:rsidRPr="00806DAA">
              <w:rPr>
                <w:rFonts w:ascii="Verdana" w:eastAsia="Times New Roman" w:hAnsi="Verdana" w:cs="Times New Roman"/>
                <w:b/>
                <w:bCs/>
                <w:sz w:val="24"/>
                <w:szCs w:val="24"/>
              </w:rPr>
              <w:t>Debtor:</w:t>
            </w:r>
            <w:bookmarkEnd w:id="55"/>
            <w:r w:rsidRPr="00806DAA">
              <w:rPr>
                <w:rFonts w:ascii="Verdana" w:eastAsia="Times New Roman" w:hAnsi="Verdana" w:cs="Times New Roman"/>
                <w:sz w:val="24"/>
                <w:szCs w:val="24"/>
              </w:rPr>
              <w:t>  The debtor is the entity ( person, partnership or corporation) who is liable for debts, and who is the subject of a bankruptcy case.</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56" w:name="Discharge"/>
            <w:r w:rsidRPr="00806DAA">
              <w:rPr>
                <w:rFonts w:ascii="Verdana" w:eastAsia="Times New Roman" w:hAnsi="Verdana" w:cs="Times New Roman"/>
                <w:b/>
                <w:bCs/>
                <w:sz w:val="24"/>
                <w:szCs w:val="24"/>
              </w:rPr>
              <w:t>Debtor in Possession:</w:t>
            </w:r>
            <w:r w:rsidRPr="00806DAA">
              <w:rPr>
                <w:rFonts w:ascii="Verdana" w:eastAsia="Times New Roman" w:hAnsi="Verdana" w:cs="Times New Roman"/>
                <w:sz w:val="24"/>
                <w:szCs w:val="24"/>
              </w:rPr>
              <w:t> In a Chapter 11 case, the debtor usually remains in possession of its assets and assumes the duties of a trustee.  The debtor in possession is a </w:t>
            </w:r>
            <w:hyperlink r:id="rId36" w:anchor="Fiduciary:" w:history="1">
              <w:r w:rsidRPr="00806DAA">
                <w:rPr>
                  <w:rFonts w:ascii="Verdana" w:eastAsia="Times New Roman" w:hAnsi="Verdana" w:cs="Times New Roman"/>
                  <w:color w:val="0000FF"/>
                  <w:sz w:val="24"/>
                  <w:szCs w:val="24"/>
                  <w:u w:val="single"/>
                </w:rPr>
                <w:t>fiduciary</w:t>
              </w:r>
            </w:hyperlink>
            <w:r w:rsidRPr="00806DAA">
              <w:rPr>
                <w:rFonts w:ascii="Verdana" w:eastAsia="Times New Roman" w:hAnsi="Verdana" w:cs="Times New Roman"/>
                <w:sz w:val="24"/>
                <w:szCs w:val="24"/>
              </w:rPr>
              <w:t> for the creditors of the estate, and owes them the highest duty of care and loyalty.</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57" w:name="Denial_of_Discharge"/>
            <w:r w:rsidRPr="00806DAA">
              <w:rPr>
                <w:rFonts w:ascii="Verdana" w:eastAsia="Times New Roman" w:hAnsi="Verdana" w:cs="Times New Roman"/>
                <w:b/>
                <w:bCs/>
                <w:sz w:val="24"/>
                <w:szCs w:val="24"/>
              </w:rPr>
              <w:t>Denial of discharge</w:t>
            </w:r>
            <w:bookmarkEnd w:id="57"/>
            <w:r w:rsidRPr="00806DAA">
              <w:rPr>
                <w:rFonts w:ascii="Verdana" w:eastAsia="Times New Roman" w:hAnsi="Verdana" w:cs="Times New Roman"/>
                <w:sz w:val="24"/>
                <w:szCs w:val="24"/>
              </w:rPr>
              <w:t>:   Penalty for debtor misconduct with respect to the bankruptcy case or creditors as a whole.  The grounds on which the debtor's discharge may be denied are found in 11 U.S.C. 727.  When the debtor's discharge is denied, the debts that could have been discharged in that case cannot be discharged in any subsequent bankruptcy.  The administration of the case, the liquidation of assets and the recovery of avoidable transfers, continues for the benefit of creditors.   More on </w:t>
            </w:r>
            <w:hyperlink r:id="rId37" w:history="1">
              <w:r w:rsidRPr="00806DAA">
                <w:rPr>
                  <w:rFonts w:ascii="Verdana" w:eastAsia="Times New Roman" w:hAnsi="Verdana" w:cs="Times New Roman"/>
                  <w:color w:val="0000FF"/>
                  <w:sz w:val="24"/>
                  <w:szCs w:val="24"/>
                  <w:u w:val="single"/>
                </w:rPr>
                <w:t>denial of discharge.</w:t>
              </w:r>
            </w:hyperlink>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r w:rsidRPr="00806DAA">
              <w:rPr>
                <w:rFonts w:ascii="Verdana" w:eastAsia="Times New Roman" w:hAnsi="Verdana" w:cs="Times New Roman"/>
                <w:b/>
                <w:bCs/>
                <w:sz w:val="24"/>
                <w:szCs w:val="24"/>
              </w:rPr>
              <w:lastRenderedPageBreak/>
              <w:t>Discharge</w:t>
            </w:r>
            <w:bookmarkEnd w:id="56"/>
            <w:r w:rsidRPr="00806DAA">
              <w:rPr>
                <w:rFonts w:ascii="Verdana" w:eastAsia="Times New Roman" w:hAnsi="Verdana" w:cs="Times New Roman"/>
                <w:sz w:val="24"/>
                <w:szCs w:val="24"/>
              </w:rPr>
              <w:t>: The legal elimination of debt through a bankruptcy case. When a debt is discharged, it is no longer legally enforceable against the debtor, though any </w:t>
            </w:r>
            <w:hyperlink r:id="rId38" w:anchor="Lien" w:history="1">
              <w:r w:rsidRPr="00806DAA">
                <w:rPr>
                  <w:rFonts w:ascii="Verdana" w:eastAsia="Times New Roman" w:hAnsi="Verdana" w:cs="Times New Roman"/>
                  <w:color w:val="0000FF"/>
                  <w:sz w:val="24"/>
                  <w:szCs w:val="24"/>
                  <w:u w:val="single"/>
                </w:rPr>
                <w:t>lien</w:t>
              </w:r>
            </w:hyperlink>
            <w:r w:rsidRPr="00806DAA">
              <w:rPr>
                <w:rFonts w:ascii="Verdana" w:eastAsia="Times New Roman" w:hAnsi="Verdana" w:cs="Times New Roman"/>
                <w:sz w:val="24"/>
                <w:szCs w:val="24"/>
              </w:rPr>
              <w:t> which secures the debt may survive the bankruptcy case.</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58" w:name="Dischargeable"/>
            <w:r w:rsidRPr="00806DAA">
              <w:rPr>
                <w:rFonts w:ascii="Verdana" w:eastAsia="Times New Roman" w:hAnsi="Verdana" w:cs="Times New Roman"/>
                <w:b/>
                <w:bCs/>
                <w:sz w:val="24"/>
                <w:szCs w:val="24"/>
              </w:rPr>
              <w:t>Dischargeable</w:t>
            </w:r>
            <w:bookmarkEnd w:id="58"/>
            <w:r w:rsidRPr="00806DAA">
              <w:rPr>
                <w:rFonts w:ascii="Verdana" w:eastAsia="Times New Roman" w:hAnsi="Verdana" w:cs="Times New Roman"/>
                <w:sz w:val="24"/>
                <w:szCs w:val="24"/>
              </w:rPr>
              <w:t>: Debts that can be eliminated in bankruptcy.  Certain debts  are not dischargeable;  that it, they may not be </w:t>
            </w:r>
            <w:hyperlink r:id="rId39" w:anchor="Discharge" w:history="1">
              <w:r w:rsidRPr="00806DAA">
                <w:rPr>
                  <w:rFonts w:ascii="Verdana" w:eastAsia="Times New Roman" w:hAnsi="Verdana" w:cs="Times New Roman"/>
                  <w:color w:val="0000FF"/>
                  <w:sz w:val="24"/>
                  <w:szCs w:val="24"/>
                  <w:u w:val="single"/>
                </w:rPr>
                <w:t>discharged</w:t>
              </w:r>
            </w:hyperlink>
            <w:r w:rsidRPr="00806DAA">
              <w:rPr>
                <w:rFonts w:ascii="Verdana" w:eastAsia="Times New Roman" w:hAnsi="Verdana" w:cs="Times New Roman"/>
                <w:sz w:val="24"/>
                <w:szCs w:val="24"/>
              </w:rPr>
              <w:t> through bankruptcy or may only be discharged through Chapter 13. Family support and criminal restitution are examples of debts which cannot be discharged. Debts incurred by fraud can only be discharged in Chapter 13.  More on </w:t>
            </w:r>
            <w:hyperlink r:id="rId40" w:history="1">
              <w:r w:rsidRPr="00806DAA">
                <w:rPr>
                  <w:rFonts w:ascii="Verdana" w:eastAsia="Times New Roman" w:hAnsi="Verdana" w:cs="Times New Roman"/>
                  <w:color w:val="0000FF"/>
                  <w:sz w:val="24"/>
                  <w:szCs w:val="24"/>
                  <w:u w:val="single"/>
                </w:rPr>
                <w:t>which debts can be discharged</w:t>
              </w:r>
            </w:hyperlink>
            <w:r w:rsidRPr="00806DAA">
              <w:rPr>
                <w:rFonts w:ascii="Verdana" w:eastAsia="Times New Roman" w:hAnsi="Verdana" w:cs="Times New Roman"/>
                <w:sz w:val="24"/>
                <w:szCs w:val="24"/>
              </w:rPr>
              <w:t>.  </w:t>
            </w:r>
            <w:hyperlink r:id="rId41" w:history="1">
              <w:r w:rsidRPr="00806DAA">
                <w:rPr>
                  <w:rFonts w:ascii="Verdana" w:eastAsia="Times New Roman" w:hAnsi="Verdana" w:cs="Times New Roman"/>
                  <w:color w:val="0000FF"/>
                  <w:sz w:val="24"/>
                  <w:szCs w:val="24"/>
                  <w:u w:val="single"/>
                </w:rPr>
                <w:t>Considerations in contesting discharge of a debt.</w:t>
              </w:r>
            </w:hyperlink>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59" w:name="Dismissal"/>
            <w:r w:rsidRPr="00806DAA">
              <w:rPr>
                <w:rFonts w:ascii="Verdana" w:eastAsia="Times New Roman" w:hAnsi="Verdana" w:cs="Times New Roman"/>
                <w:b/>
                <w:bCs/>
                <w:sz w:val="24"/>
                <w:szCs w:val="24"/>
              </w:rPr>
              <w:t>Dismissal</w:t>
            </w:r>
            <w:bookmarkEnd w:id="59"/>
            <w:r w:rsidRPr="00806DAA">
              <w:rPr>
                <w:rFonts w:ascii="Verdana" w:eastAsia="Times New Roman" w:hAnsi="Verdana" w:cs="Times New Roman"/>
                <w:sz w:val="24"/>
                <w:szCs w:val="24"/>
              </w:rPr>
              <w:t>: The termination of the case without either the entry of a </w:t>
            </w:r>
            <w:hyperlink r:id="rId42" w:anchor="Discharge" w:history="1">
              <w:r w:rsidRPr="00806DAA">
                <w:rPr>
                  <w:rFonts w:ascii="Verdana" w:eastAsia="Times New Roman" w:hAnsi="Verdana" w:cs="Times New Roman"/>
                  <w:color w:val="0000FF"/>
                  <w:sz w:val="24"/>
                  <w:szCs w:val="24"/>
                  <w:u w:val="single"/>
                </w:rPr>
                <w:t>discharge</w:t>
              </w:r>
              <w:r w:rsidRPr="00806DAA">
                <w:rPr>
                  <w:rFonts w:ascii="Verdana" w:eastAsia="Times New Roman" w:hAnsi="Verdana" w:cs="Times New Roman"/>
                  <w:sz w:val="24"/>
                  <w:szCs w:val="24"/>
                </w:rPr>
                <w:t> </w:t>
              </w:r>
            </w:hyperlink>
            <w:r w:rsidRPr="00806DAA">
              <w:rPr>
                <w:rFonts w:ascii="Verdana" w:eastAsia="Times New Roman" w:hAnsi="Verdana" w:cs="Times New Roman"/>
                <w:sz w:val="24"/>
                <w:szCs w:val="24"/>
              </w:rPr>
              <w:t>or a denial of discharge; after a case is dismissed, the debtor and the creditors have the same rights as they had before the bankruptcy case was commenced. Dismissal is the penalty for many essentially minor infractions of bankruptcy procedures under the 2005 amendments.</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60" w:name="DSO"/>
            <w:bookmarkEnd w:id="60"/>
            <w:r w:rsidRPr="00806DAA">
              <w:rPr>
                <w:rFonts w:ascii="Verdana" w:eastAsia="Times New Roman" w:hAnsi="Verdana" w:cs="Times New Roman"/>
                <w:b/>
                <w:bCs/>
                <w:sz w:val="24"/>
                <w:szCs w:val="24"/>
              </w:rPr>
              <w:t>Domestic Support Obligation</w:t>
            </w:r>
            <w:r w:rsidRPr="00806DAA">
              <w:rPr>
                <w:rFonts w:ascii="Verdana" w:eastAsia="Times New Roman" w:hAnsi="Verdana" w:cs="Times New Roman"/>
                <w:sz w:val="24"/>
                <w:szCs w:val="24"/>
              </w:rPr>
              <w:t>: Debts for alimony, maintenance or support owed to child, spouse or governmental entity that paid for the support of the child or spouse. A new term introduced by the bankruptcy amendments of '05.</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61" w:name="Exempt"/>
            <w:r w:rsidRPr="00806DAA">
              <w:rPr>
                <w:rFonts w:ascii="Verdana" w:eastAsia="Times New Roman" w:hAnsi="Verdana" w:cs="Times New Roman"/>
                <w:b/>
                <w:bCs/>
                <w:sz w:val="24"/>
                <w:szCs w:val="24"/>
              </w:rPr>
              <w:t>Exempt:</w:t>
            </w:r>
            <w:r w:rsidRPr="00806DAA">
              <w:rPr>
                <w:rFonts w:ascii="Verdana" w:eastAsia="Times New Roman" w:hAnsi="Verdana" w:cs="Times New Roman"/>
                <w:sz w:val="24"/>
                <w:szCs w:val="24"/>
              </w:rPr>
              <w:t>     Property that is exempt is removed from the bankruptcy estate and is not available to pay the claims of creditors.  The debtor selects the property to be exempted from the statutory lists of exemptions available under the law of his state.  The debtor gets to keep exempt property for use in making a fresh start after bankruptcy.  More on </w:t>
            </w:r>
            <w:hyperlink r:id="rId43" w:history="1">
              <w:r w:rsidRPr="00806DAA">
                <w:rPr>
                  <w:rFonts w:ascii="Verdana" w:eastAsia="Times New Roman" w:hAnsi="Verdana" w:cs="Times New Roman"/>
                  <w:color w:val="0000FF"/>
                  <w:sz w:val="24"/>
                  <w:szCs w:val="24"/>
                  <w:u w:val="single"/>
                </w:rPr>
                <w:t>Exemptions.</w:t>
              </w:r>
            </w:hyperlink>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r w:rsidRPr="00806DAA">
              <w:rPr>
                <w:rFonts w:ascii="Verdana" w:eastAsia="Times New Roman" w:hAnsi="Verdana" w:cs="Times New Roman"/>
                <w:b/>
                <w:bCs/>
                <w:sz w:val="24"/>
                <w:szCs w:val="24"/>
              </w:rPr>
              <w:t>Exemptions</w:t>
            </w:r>
            <w:bookmarkEnd w:id="61"/>
            <w:r w:rsidRPr="00806DAA">
              <w:rPr>
                <w:rFonts w:ascii="Verdana" w:eastAsia="Times New Roman" w:hAnsi="Verdana" w:cs="Times New Roman"/>
                <w:sz w:val="24"/>
                <w:szCs w:val="24"/>
              </w:rPr>
              <w:t>:   Exemptions are the lists of the kinds and values of property that is legally beyond the reach of creditors or the bankruptcy trustee.  The debtor in bankruptcy keeps the exempt property. What property may be exempted is determined by state and federal statutes, and varies from state to state. </w:t>
            </w:r>
            <w:hyperlink r:id="rId44" w:history="1">
              <w:r w:rsidRPr="00806DAA">
                <w:rPr>
                  <w:rFonts w:ascii="Verdana" w:eastAsia="Times New Roman" w:hAnsi="Verdana" w:cs="Times New Roman"/>
                  <w:color w:val="0000FF"/>
                  <w:sz w:val="24"/>
                  <w:szCs w:val="24"/>
                  <w:u w:val="single"/>
                </w:rPr>
                <w:t>More</w:t>
              </w:r>
            </w:hyperlink>
            <w:r w:rsidRPr="00806DAA">
              <w:rPr>
                <w:rFonts w:ascii="Verdana" w:eastAsia="Times New Roman" w:hAnsi="Verdana" w:cs="Times New Roman"/>
                <w:sz w:val="24"/>
                <w:szCs w:val="24"/>
              </w:rPr>
              <w:t> on exemptions.</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62" w:name="Fiduciary"/>
            <w:r w:rsidRPr="00806DAA">
              <w:rPr>
                <w:rFonts w:ascii="Verdana" w:eastAsia="Times New Roman" w:hAnsi="Verdana" w:cs="Times New Roman"/>
                <w:b/>
                <w:bCs/>
                <w:sz w:val="24"/>
                <w:szCs w:val="24"/>
              </w:rPr>
              <w:t>Fiduciary:</w:t>
            </w:r>
            <w:bookmarkEnd w:id="62"/>
            <w:r w:rsidRPr="00806DAA">
              <w:rPr>
                <w:rFonts w:ascii="Verdana" w:eastAsia="Times New Roman" w:hAnsi="Verdana" w:cs="Times New Roman"/>
                <w:sz w:val="24"/>
                <w:szCs w:val="24"/>
              </w:rPr>
              <w:t>  one who is entrusted with duties on behalf of another.  The law requires the highest level of good faith,  loyalty and diligence of a fiduciary, higher than the common duty of care that we all owe one another.  The debtor in possession in a Chapter 11 is a fiduciary for the creditors, owing loyalty to the creditors and not the shareholders of the debtor.</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63" w:name="unsecuredclaim"/>
            <w:bookmarkEnd w:id="63"/>
            <w:r w:rsidRPr="00806DAA">
              <w:rPr>
                <w:rFonts w:ascii="Verdana" w:eastAsia="Times New Roman" w:hAnsi="Verdana" w:cs="Times New Roman"/>
                <w:b/>
                <w:bCs/>
                <w:sz w:val="24"/>
                <w:szCs w:val="24"/>
              </w:rPr>
              <w:t>General, unsecured claim:</w:t>
            </w:r>
            <w:r w:rsidRPr="00806DAA">
              <w:rPr>
                <w:rFonts w:ascii="Verdana" w:eastAsia="Times New Roman" w:hAnsi="Verdana" w:cs="Times New Roman"/>
                <w:sz w:val="24"/>
                <w:szCs w:val="24"/>
              </w:rPr>
              <w:t> Creditor's claim without a </w:t>
            </w:r>
            <w:hyperlink r:id="rId45" w:anchor="Priority" w:history="1">
              <w:r w:rsidRPr="00806DAA">
                <w:rPr>
                  <w:rFonts w:ascii="Verdana" w:eastAsia="Times New Roman" w:hAnsi="Verdana" w:cs="Times New Roman"/>
                  <w:color w:val="0000FF"/>
                  <w:sz w:val="24"/>
                  <w:szCs w:val="24"/>
                  <w:u w:val="single"/>
                </w:rPr>
                <w:t>priority</w:t>
              </w:r>
            </w:hyperlink>
            <w:r w:rsidRPr="00806DAA">
              <w:rPr>
                <w:rFonts w:ascii="Verdana" w:eastAsia="Times New Roman" w:hAnsi="Verdana" w:cs="Times New Roman"/>
                <w:sz w:val="24"/>
                <w:szCs w:val="24"/>
              </w:rPr>
              <w:t> for payment for which the creditor holds no</w:t>
            </w:r>
            <w:hyperlink r:id="rId46" w:anchor="Collateral:" w:history="1">
              <w:r w:rsidRPr="00806DAA">
                <w:rPr>
                  <w:rFonts w:ascii="Verdana" w:eastAsia="Times New Roman" w:hAnsi="Verdana" w:cs="Times New Roman"/>
                  <w:color w:val="0000FF"/>
                  <w:sz w:val="24"/>
                  <w:szCs w:val="24"/>
                  <w:u w:val="single"/>
                </w:rPr>
                <w:t>security</w:t>
              </w:r>
              <w:r w:rsidRPr="00806DAA">
                <w:rPr>
                  <w:rFonts w:ascii="Verdana" w:eastAsia="Times New Roman" w:hAnsi="Verdana" w:cs="Times New Roman"/>
                  <w:sz w:val="24"/>
                  <w:szCs w:val="24"/>
                </w:rPr>
                <w:t> </w:t>
              </w:r>
            </w:hyperlink>
            <w:r w:rsidRPr="00806DAA">
              <w:rPr>
                <w:rFonts w:ascii="Verdana" w:eastAsia="Times New Roman" w:hAnsi="Verdana" w:cs="Times New Roman"/>
                <w:sz w:val="24"/>
                <w:szCs w:val="24"/>
              </w:rPr>
              <w:t xml:space="preserve">(or collateral). If the available funds in the estate extend to payment of unsecured claims, the claims are paid in </w:t>
            </w:r>
            <w:r w:rsidRPr="00806DAA">
              <w:rPr>
                <w:rFonts w:ascii="Verdana" w:eastAsia="Times New Roman" w:hAnsi="Verdana" w:cs="Times New Roman"/>
                <w:sz w:val="24"/>
                <w:szCs w:val="24"/>
              </w:rPr>
              <w:lastRenderedPageBreak/>
              <w:t>proportion to the size of the claim relative to the total of claims in the class of unsecured claims.</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64" w:name="Indemnify"/>
            <w:bookmarkEnd w:id="64"/>
            <w:r w:rsidRPr="00806DAA">
              <w:rPr>
                <w:rFonts w:ascii="Verdana" w:eastAsia="Times New Roman" w:hAnsi="Verdana" w:cs="Times New Roman"/>
                <w:b/>
                <w:bCs/>
                <w:sz w:val="24"/>
                <w:szCs w:val="24"/>
              </w:rPr>
              <w:t>Indemnify: </w:t>
            </w:r>
            <w:r w:rsidRPr="00806DAA">
              <w:rPr>
                <w:rFonts w:ascii="Verdana" w:eastAsia="Times New Roman" w:hAnsi="Verdana" w:cs="Times New Roman"/>
                <w:sz w:val="24"/>
                <w:szCs w:val="24"/>
              </w:rPr>
              <w:t>to guarantee against any loss which another might suffer. In bankruptcy, it is used to describe the undertaking of one spouse in a divorce to assume certain debts of the marriage and to see that the other spouse is not forced to pay. Also called a "hold hamrless" clause.</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r w:rsidRPr="00806DAA">
              <w:rPr>
                <w:rFonts w:ascii="Verdana" w:eastAsia="Times New Roman" w:hAnsi="Verdana" w:cs="Times New Roman"/>
                <w:sz w:val="24"/>
                <w:szCs w:val="24"/>
              </w:rPr>
              <w:br/>
            </w:r>
            <w:bookmarkStart w:id="65" w:name="Lien"/>
            <w:r w:rsidRPr="00806DAA">
              <w:rPr>
                <w:rFonts w:ascii="Verdana" w:eastAsia="Times New Roman" w:hAnsi="Verdana" w:cs="Times New Roman"/>
                <w:b/>
                <w:bCs/>
                <w:sz w:val="24"/>
                <w:szCs w:val="24"/>
              </w:rPr>
              <w:t>Lien</w:t>
            </w:r>
            <w:bookmarkEnd w:id="65"/>
            <w:r w:rsidRPr="00806DAA">
              <w:rPr>
                <w:rFonts w:ascii="Verdana" w:eastAsia="Times New Roman" w:hAnsi="Verdana" w:cs="Times New Roman"/>
                <w:sz w:val="24"/>
                <w:szCs w:val="24"/>
              </w:rPr>
              <w:t>: An interest in real or </w:t>
            </w:r>
            <w:hyperlink r:id="rId47" w:anchor="Personal property" w:history="1">
              <w:r w:rsidRPr="00806DAA">
                <w:rPr>
                  <w:rFonts w:ascii="Verdana" w:eastAsia="Times New Roman" w:hAnsi="Verdana" w:cs="Times New Roman"/>
                  <w:color w:val="0000FF"/>
                  <w:sz w:val="24"/>
                  <w:szCs w:val="24"/>
                  <w:u w:val="single"/>
                </w:rPr>
                <w:t>personal property</w:t>
              </w:r>
            </w:hyperlink>
            <w:r w:rsidRPr="00806DAA">
              <w:rPr>
                <w:rFonts w:ascii="Verdana" w:eastAsia="Times New Roman" w:hAnsi="Verdana" w:cs="Times New Roman"/>
                <w:sz w:val="24"/>
                <w:szCs w:val="24"/>
              </w:rPr>
              <w:t> which secures a debt; the lien may be voluntary, such as a mortgage in real property, or involuntary, such as a judgment lien or tax lien.</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66" w:name="Liquidated"/>
            <w:r w:rsidRPr="00806DAA">
              <w:rPr>
                <w:rFonts w:ascii="Verdana" w:eastAsia="Times New Roman" w:hAnsi="Verdana" w:cs="Times New Roman"/>
                <w:b/>
                <w:bCs/>
                <w:sz w:val="24"/>
                <w:szCs w:val="24"/>
              </w:rPr>
              <w:t>Liquidated:</w:t>
            </w:r>
            <w:bookmarkEnd w:id="66"/>
            <w:r w:rsidRPr="00806DAA">
              <w:rPr>
                <w:rFonts w:ascii="Verdana" w:eastAsia="Times New Roman" w:hAnsi="Verdana" w:cs="Times New Roman"/>
                <w:b/>
                <w:bCs/>
                <w:sz w:val="24"/>
                <w:szCs w:val="24"/>
              </w:rPr>
              <w:t>  </w:t>
            </w:r>
            <w:r w:rsidRPr="00806DAA">
              <w:rPr>
                <w:rFonts w:ascii="Verdana" w:eastAsia="Times New Roman" w:hAnsi="Verdana" w:cs="Times New Roman"/>
                <w:sz w:val="24"/>
                <w:szCs w:val="24"/>
              </w:rPr>
              <w:t>A debt that is for a known number of dollars is liquidated.  An unliquidated debt is one where the debtor has liability, but the exact monetary measure of that liability is unknown.  Tort claims are usually unliquidated until a trial fixes the amount of the liability of the tort feasor.</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67" w:name="Means_test"/>
            <w:bookmarkEnd w:id="67"/>
            <w:r w:rsidRPr="00806DAA">
              <w:rPr>
                <w:rFonts w:ascii="Verdana" w:eastAsia="Times New Roman" w:hAnsi="Verdana" w:cs="Times New Roman"/>
                <w:b/>
                <w:bCs/>
                <w:sz w:val="24"/>
                <w:szCs w:val="24"/>
              </w:rPr>
              <w:t>Means Test: </w:t>
            </w:r>
            <w:r w:rsidRPr="00806DAA">
              <w:rPr>
                <w:rFonts w:ascii="Verdana" w:eastAsia="Times New Roman" w:hAnsi="Verdana" w:cs="Times New Roman"/>
                <w:sz w:val="24"/>
                <w:szCs w:val="24"/>
              </w:rPr>
              <w:t>Added to the Code in 2005, the means test is intented to screen out those filing Chapter 7 who are supposedly able to repay some part of their debts. The test is found in Official Form </w:t>
            </w:r>
            <w:hyperlink r:id="rId48" w:tgtFrame="_blank" w:history="1">
              <w:r w:rsidRPr="00806DAA">
                <w:rPr>
                  <w:rFonts w:ascii="Verdana" w:eastAsia="Times New Roman" w:hAnsi="Verdana" w:cs="Times New Roman"/>
                  <w:color w:val="0000FF"/>
                  <w:sz w:val="24"/>
                  <w:szCs w:val="24"/>
                  <w:u w:val="single"/>
                </w:rPr>
                <w:t>B22a</w:t>
              </w:r>
            </w:hyperlink>
            <w:r w:rsidRPr="00806DAA">
              <w:rPr>
                <w:rFonts w:ascii="Verdana" w:eastAsia="Times New Roman" w:hAnsi="Verdana" w:cs="Times New Roman"/>
                <w:sz w:val="24"/>
                <w:szCs w:val="24"/>
              </w:rPr>
              <w:t>. Debtors who fail the means test may convert their case to another chapter of bankruptcy. More about </w:t>
            </w:r>
            <w:hyperlink r:id="rId49" w:history="1">
              <w:r w:rsidRPr="00806DAA">
                <w:rPr>
                  <w:rFonts w:ascii="Verdana" w:eastAsia="Times New Roman" w:hAnsi="Verdana" w:cs="Times New Roman"/>
                  <w:color w:val="0000FF"/>
                  <w:sz w:val="24"/>
                  <w:szCs w:val="24"/>
                  <w:u w:val="single"/>
                </w:rPr>
                <w:t>how the means test works</w:t>
              </w:r>
            </w:hyperlink>
            <w:r w:rsidRPr="00806DAA">
              <w:rPr>
                <w:rFonts w:ascii="Verdana" w:eastAsia="Times New Roman" w:hAnsi="Verdana" w:cs="Times New Roman"/>
                <w:sz w:val="24"/>
                <w:szCs w:val="24"/>
              </w:rPr>
              <w:t>.</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68" w:name="Meeting_of_creditors"/>
            <w:r w:rsidRPr="00806DAA">
              <w:rPr>
                <w:rFonts w:ascii="Verdana" w:eastAsia="Times New Roman" w:hAnsi="Verdana" w:cs="Times New Roman"/>
                <w:b/>
                <w:bCs/>
                <w:sz w:val="24"/>
                <w:szCs w:val="24"/>
              </w:rPr>
              <w:t>Meeting of creditors</w:t>
            </w:r>
            <w:bookmarkEnd w:id="68"/>
            <w:r w:rsidRPr="00806DAA">
              <w:rPr>
                <w:rFonts w:ascii="Verdana" w:eastAsia="Times New Roman" w:hAnsi="Verdana" w:cs="Times New Roman"/>
                <w:b/>
                <w:bCs/>
                <w:sz w:val="24"/>
                <w:szCs w:val="24"/>
              </w:rPr>
              <w:t>  </w:t>
            </w:r>
            <w:r w:rsidRPr="00806DAA">
              <w:rPr>
                <w:rFonts w:ascii="Verdana" w:eastAsia="Times New Roman" w:hAnsi="Verdana" w:cs="Times New Roman"/>
                <w:sz w:val="24"/>
                <w:szCs w:val="24"/>
              </w:rPr>
              <w:t>The debtor must appear at a meeting with the trustee to be examined under oath about assets and liabilities.  Creditors are invited but seldom attend.  The meeting is sometimes called the 341 meeting, after the section of the Bankruptcy Code that requires it.  </w:t>
            </w:r>
            <w:hyperlink r:id="rId50" w:history="1">
              <w:r w:rsidRPr="00806DAA">
                <w:rPr>
                  <w:rFonts w:ascii="Verdana" w:eastAsia="Times New Roman" w:hAnsi="Verdana" w:cs="Times New Roman"/>
                  <w:sz w:val="24"/>
                  <w:szCs w:val="24"/>
                </w:rPr>
                <w:t> </w:t>
              </w:r>
              <w:r w:rsidRPr="00806DAA">
                <w:rPr>
                  <w:rFonts w:ascii="Verdana" w:eastAsia="Times New Roman" w:hAnsi="Verdana" w:cs="Times New Roman"/>
                  <w:color w:val="0000FF"/>
                  <w:sz w:val="24"/>
                  <w:szCs w:val="24"/>
                  <w:u w:val="single"/>
                </w:rPr>
                <w:t>More</w:t>
              </w:r>
            </w:hyperlink>
            <w:r w:rsidRPr="00806DAA">
              <w:rPr>
                <w:rFonts w:ascii="Verdana" w:eastAsia="Times New Roman" w:hAnsi="Verdana" w:cs="Times New Roman"/>
                <w:sz w:val="24"/>
                <w:szCs w:val="24"/>
              </w:rPr>
              <w:t> about "going to court".</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69" w:name="Non_dischargeable"/>
            <w:r w:rsidRPr="00806DAA">
              <w:rPr>
                <w:rFonts w:ascii="Verdana" w:eastAsia="Times New Roman" w:hAnsi="Verdana" w:cs="Times New Roman"/>
                <w:b/>
                <w:bCs/>
                <w:sz w:val="24"/>
                <w:szCs w:val="24"/>
              </w:rPr>
              <w:t>Non dischargeable</w:t>
            </w:r>
            <w:r w:rsidRPr="00806DAA">
              <w:rPr>
                <w:rFonts w:ascii="Verdana" w:eastAsia="Times New Roman" w:hAnsi="Verdana" w:cs="Times New Roman"/>
                <w:sz w:val="24"/>
                <w:szCs w:val="24"/>
              </w:rPr>
              <w:t>:</w:t>
            </w:r>
            <w:bookmarkEnd w:id="69"/>
            <w:r w:rsidRPr="00806DAA">
              <w:rPr>
                <w:rFonts w:ascii="Verdana" w:eastAsia="Times New Roman" w:hAnsi="Verdana" w:cs="Times New Roman"/>
                <w:sz w:val="24"/>
                <w:szCs w:val="24"/>
              </w:rPr>
              <w:t>   A debt that cannot be eliminated in bankruptcy.  Non dischargeable debts remain legally enforceable despite the bankruptcy discharge.  The Code's list of non dischargeable debts is found at </w:t>
            </w:r>
            <w:hyperlink r:id="rId51" w:history="1">
              <w:r w:rsidRPr="00806DAA">
                <w:rPr>
                  <w:rFonts w:ascii="Verdana" w:eastAsia="Times New Roman" w:hAnsi="Verdana" w:cs="Times New Roman"/>
                  <w:color w:val="0000FF"/>
                  <w:sz w:val="24"/>
                  <w:szCs w:val="24"/>
                  <w:u w:val="single"/>
                </w:rPr>
                <w:t>11 U.S.C. 523</w:t>
              </w:r>
            </w:hyperlink>
            <w:r w:rsidRPr="00806DAA">
              <w:rPr>
                <w:rFonts w:ascii="Verdana" w:eastAsia="Times New Roman" w:hAnsi="Verdana" w:cs="Times New Roman"/>
                <w:sz w:val="24"/>
                <w:szCs w:val="24"/>
              </w:rPr>
              <w:t>. The scope of the discharge in Chapter 13 differs from the discharge in Chapter 7.</w:t>
            </w:r>
            <w:hyperlink r:id="rId52" w:history="1">
              <w:r w:rsidRPr="00806DAA">
                <w:rPr>
                  <w:rFonts w:ascii="Verdana" w:eastAsia="Times New Roman" w:hAnsi="Verdana" w:cs="Times New Roman"/>
                  <w:sz w:val="24"/>
                  <w:szCs w:val="24"/>
                </w:rPr>
                <w:t> </w:t>
              </w:r>
              <w:r w:rsidRPr="00806DAA">
                <w:rPr>
                  <w:rFonts w:ascii="Verdana" w:eastAsia="Times New Roman" w:hAnsi="Verdana" w:cs="Times New Roman"/>
                  <w:color w:val="0000FF"/>
                  <w:sz w:val="24"/>
                  <w:szCs w:val="24"/>
                  <w:u w:val="single"/>
                </w:rPr>
                <w:t>Discharges compared.</w:t>
              </w:r>
            </w:hyperlink>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70" w:name="Perfection"/>
            <w:r w:rsidRPr="00806DAA">
              <w:rPr>
                <w:rFonts w:ascii="Verdana" w:eastAsia="Times New Roman" w:hAnsi="Verdana" w:cs="Times New Roman"/>
                <w:b/>
                <w:bCs/>
                <w:sz w:val="24"/>
                <w:szCs w:val="24"/>
              </w:rPr>
              <w:t>Perfection:</w:t>
            </w:r>
            <w:bookmarkEnd w:id="70"/>
            <w:r w:rsidRPr="00806DAA">
              <w:rPr>
                <w:rFonts w:ascii="Verdana" w:eastAsia="Times New Roman" w:hAnsi="Verdana" w:cs="Times New Roman"/>
                <w:sz w:val="24"/>
                <w:szCs w:val="24"/>
              </w:rPr>
              <w:t xml:space="preserve">  When a secured creditor has taken the required steps to perfect his lien, the lien is senior to any liens that arise after perfection.  A mortgage is perfected by recording it with the county recorder;  a lien in personal property is perfected by filing a financing statement with the secretary of state.  An unperfected lien is valid between the debtor and the secured creditor, but may be behind liens created later in time, but </w:t>
            </w:r>
            <w:r w:rsidRPr="00806DAA">
              <w:rPr>
                <w:rFonts w:ascii="Verdana" w:eastAsia="Times New Roman" w:hAnsi="Verdana" w:cs="Times New Roman"/>
                <w:sz w:val="24"/>
                <w:szCs w:val="24"/>
              </w:rPr>
              <w:lastRenderedPageBreak/>
              <w:t>perfected earlier than the lien in question.  An unperfected lien can be </w:t>
            </w:r>
            <w:hyperlink r:id="rId53" w:anchor="Avoidance" w:history="1">
              <w:r w:rsidRPr="00806DAA">
                <w:rPr>
                  <w:rFonts w:ascii="Verdana" w:eastAsia="Times New Roman" w:hAnsi="Verdana" w:cs="Times New Roman"/>
                  <w:color w:val="0000FF"/>
                  <w:sz w:val="24"/>
                  <w:szCs w:val="24"/>
                  <w:u w:val="single"/>
                </w:rPr>
                <w:t>avoided</w:t>
              </w:r>
            </w:hyperlink>
            <w:r w:rsidRPr="00806DAA">
              <w:rPr>
                <w:rFonts w:ascii="Verdana" w:eastAsia="Times New Roman" w:hAnsi="Verdana" w:cs="Times New Roman"/>
                <w:sz w:val="24"/>
                <w:szCs w:val="24"/>
              </w:rPr>
              <w:t> by the trustee.</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r w:rsidRPr="00806DAA">
              <w:rPr>
                <w:rFonts w:ascii="Verdana" w:eastAsia="Times New Roman" w:hAnsi="Verdana" w:cs="Times New Roman"/>
                <w:sz w:val="24"/>
                <w:szCs w:val="24"/>
              </w:rPr>
              <w:br/>
            </w:r>
            <w:bookmarkStart w:id="71" w:name="Personal_property"/>
            <w:r w:rsidRPr="00806DAA">
              <w:rPr>
                <w:rFonts w:ascii="Verdana" w:eastAsia="Times New Roman" w:hAnsi="Verdana" w:cs="Times New Roman"/>
                <w:b/>
                <w:bCs/>
                <w:sz w:val="24"/>
                <w:szCs w:val="24"/>
              </w:rPr>
              <w:t>Personal property</w:t>
            </w:r>
            <w:bookmarkEnd w:id="71"/>
            <w:r w:rsidRPr="00806DAA">
              <w:rPr>
                <w:rFonts w:ascii="Verdana" w:eastAsia="Times New Roman" w:hAnsi="Verdana" w:cs="Times New Roman"/>
                <w:sz w:val="24"/>
                <w:szCs w:val="24"/>
              </w:rPr>
              <w:t>: Assets, such as cars, stock, furniture, etc., that is not real estate or affixed to real property, </w:t>
            </w:r>
            <w:r w:rsidRPr="00806DAA">
              <w:rPr>
                <w:rFonts w:ascii="Verdana" w:eastAsia="Times New Roman" w:hAnsi="Verdana" w:cs="Times New Roman"/>
                <w:sz w:val="24"/>
                <w:szCs w:val="24"/>
              </w:rPr>
              <w:br/>
            </w:r>
            <w:r w:rsidRPr="00806DAA">
              <w:rPr>
                <w:rFonts w:ascii="Verdana" w:eastAsia="Times New Roman" w:hAnsi="Verdana" w:cs="Times New Roman"/>
                <w:sz w:val="24"/>
                <w:szCs w:val="24"/>
              </w:rPr>
              <w:br/>
            </w:r>
            <w:bookmarkStart w:id="72" w:name="Petition"/>
            <w:r w:rsidRPr="00806DAA">
              <w:rPr>
                <w:rFonts w:ascii="Verdana" w:eastAsia="Times New Roman" w:hAnsi="Verdana" w:cs="Times New Roman"/>
                <w:b/>
                <w:bCs/>
                <w:sz w:val="24"/>
                <w:szCs w:val="24"/>
              </w:rPr>
              <w:t>Petition</w:t>
            </w:r>
            <w:bookmarkEnd w:id="72"/>
            <w:r w:rsidRPr="00806DAA">
              <w:rPr>
                <w:rFonts w:ascii="Verdana" w:eastAsia="Times New Roman" w:hAnsi="Verdana" w:cs="Times New Roman"/>
                <w:sz w:val="24"/>
                <w:szCs w:val="24"/>
              </w:rPr>
              <w:t>: The document that initiates a bankruptcy case. The filing of the petition constitutes an order for relief and institutes the </w:t>
            </w:r>
            <w:hyperlink r:id="rId54" w:anchor="Automatic stay" w:history="1">
              <w:r w:rsidRPr="00806DAA">
                <w:rPr>
                  <w:rFonts w:ascii="Verdana" w:eastAsia="Times New Roman" w:hAnsi="Verdana" w:cs="Times New Roman"/>
                  <w:color w:val="0000FF"/>
                  <w:sz w:val="24"/>
                  <w:szCs w:val="24"/>
                  <w:u w:val="single"/>
                </w:rPr>
                <w:t>automatic stay</w:t>
              </w:r>
            </w:hyperlink>
            <w:r w:rsidRPr="00806DAA">
              <w:rPr>
                <w:rFonts w:ascii="Verdana" w:eastAsia="Times New Roman" w:hAnsi="Verdana" w:cs="Times New Roman"/>
                <w:sz w:val="24"/>
                <w:szCs w:val="24"/>
              </w:rPr>
              <w:t>.   Events are frequently described as "prepetition", happening before the bankruptcy petition was filed, and "post petition", after the bankruptcy was initiated.</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73" w:name="Preference"/>
            <w:r w:rsidRPr="00806DAA">
              <w:rPr>
                <w:rFonts w:ascii="Verdana" w:eastAsia="Times New Roman" w:hAnsi="Verdana" w:cs="Times New Roman"/>
                <w:b/>
                <w:bCs/>
                <w:sz w:val="24"/>
                <w:szCs w:val="24"/>
              </w:rPr>
              <w:t>Preference</w:t>
            </w:r>
            <w:bookmarkEnd w:id="73"/>
            <w:r w:rsidRPr="00806DAA">
              <w:rPr>
                <w:rFonts w:ascii="Verdana" w:eastAsia="Times New Roman" w:hAnsi="Verdana" w:cs="Times New Roman"/>
                <w:sz w:val="24"/>
                <w:szCs w:val="24"/>
              </w:rPr>
              <w:t>: A transfer to a creditor in payment of an existing debt made within certain time periods before the commencement of the case. Preferences may be recovered by the </w:t>
            </w:r>
            <w:hyperlink r:id="rId55" w:anchor="Trustee" w:history="1">
              <w:r w:rsidRPr="00806DAA">
                <w:rPr>
                  <w:rFonts w:ascii="Verdana" w:eastAsia="Times New Roman" w:hAnsi="Verdana" w:cs="Times New Roman"/>
                  <w:color w:val="0000FF"/>
                  <w:sz w:val="24"/>
                  <w:szCs w:val="24"/>
                  <w:u w:val="single"/>
                </w:rPr>
                <w:t>trustee</w:t>
              </w:r>
            </w:hyperlink>
            <w:r w:rsidRPr="00806DAA">
              <w:rPr>
                <w:rFonts w:ascii="Verdana" w:eastAsia="Times New Roman" w:hAnsi="Verdana" w:cs="Times New Roman"/>
                <w:sz w:val="24"/>
                <w:szCs w:val="24"/>
              </w:rPr>
              <w:t> for the benefit of all creditors of the estate. </w:t>
            </w:r>
            <w:hyperlink r:id="rId56" w:history="1">
              <w:r w:rsidRPr="00806DAA">
                <w:rPr>
                  <w:rFonts w:ascii="Verdana" w:eastAsia="Times New Roman" w:hAnsi="Verdana" w:cs="Times New Roman"/>
                  <w:color w:val="0000FF"/>
                  <w:sz w:val="24"/>
                  <w:szCs w:val="24"/>
                  <w:u w:val="single"/>
                </w:rPr>
                <w:t>More on preferences</w:t>
              </w:r>
            </w:hyperlink>
            <w:r w:rsidRPr="00806DAA">
              <w:rPr>
                <w:rFonts w:ascii="Verdana" w:eastAsia="Times New Roman" w:hAnsi="Verdana" w:cs="Times New Roman"/>
                <w:sz w:val="24"/>
                <w:szCs w:val="24"/>
              </w:rPr>
              <w:t>.</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74" w:name="Pre-petition"/>
            <w:r w:rsidRPr="00806DAA">
              <w:rPr>
                <w:rFonts w:ascii="Verdana" w:eastAsia="Times New Roman" w:hAnsi="Verdana" w:cs="Times New Roman"/>
                <w:b/>
                <w:bCs/>
                <w:sz w:val="24"/>
                <w:szCs w:val="24"/>
              </w:rPr>
              <w:t>Pre-petition</w:t>
            </w:r>
            <w:r w:rsidRPr="00806DAA">
              <w:rPr>
                <w:rFonts w:ascii="Verdana" w:eastAsia="Times New Roman" w:hAnsi="Verdana" w:cs="Times New Roman"/>
                <w:sz w:val="24"/>
                <w:szCs w:val="24"/>
              </w:rPr>
              <w:t>:</w:t>
            </w:r>
            <w:bookmarkEnd w:id="74"/>
            <w:r w:rsidRPr="00806DAA">
              <w:rPr>
                <w:rFonts w:ascii="Verdana" w:eastAsia="Times New Roman" w:hAnsi="Verdana" w:cs="Times New Roman"/>
                <w:sz w:val="24"/>
                <w:szCs w:val="24"/>
              </w:rPr>
              <w:t> Claims or events arising before the commencement of the bankruptcy case, that is, before the filing of the bankruptcy petition.  Generally only pre petition debts may be </w:t>
            </w:r>
            <w:hyperlink r:id="rId57" w:anchor="Discharge" w:history="1">
              <w:r w:rsidRPr="00806DAA">
                <w:rPr>
                  <w:rFonts w:ascii="Verdana" w:eastAsia="Times New Roman" w:hAnsi="Verdana" w:cs="Times New Roman"/>
                  <w:color w:val="0000FF"/>
                  <w:sz w:val="24"/>
                  <w:szCs w:val="24"/>
                  <w:u w:val="single"/>
                </w:rPr>
                <w:t>discharged</w:t>
              </w:r>
            </w:hyperlink>
            <w:r w:rsidRPr="00806DAA">
              <w:rPr>
                <w:rFonts w:ascii="Verdana" w:eastAsia="Times New Roman" w:hAnsi="Verdana" w:cs="Times New Roman"/>
                <w:sz w:val="24"/>
                <w:szCs w:val="24"/>
              </w:rPr>
              <w:t> in a bankruptcy proceeding.</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75" w:name="Priority"/>
            <w:r w:rsidRPr="00806DAA">
              <w:rPr>
                <w:rFonts w:ascii="Verdana" w:eastAsia="Times New Roman" w:hAnsi="Verdana" w:cs="Times New Roman"/>
                <w:b/>
                <w:bCs/>
                <w:sz w:val="24"/>
                <w:szCs w:val="24"/>
              </w:rPr>
              <w:t>Priority</w:t>
            </w:r>
            <w:bookmarkEnd w:id="75"/>
            <w:r w:rsidRPr="00806DAA">
              <w:rPr>
                <w:rFonts w:ascii="Verdana" w:eastAsia="Times New Roman" w:hAnsi="Verdana" w:cs="Times New Roman"/>
                <w:b/>
                <w:bCs/>
                <w:sz w:val="24"/>
                <w:szCs w:val="24"/>
              </w:rPr>
              <w:t>:</w:t>
            </w:r>
            <w:r w:rsidRPr="00806DAA">
              <w:rPr>
                <w:rFonts w:ascii="Verdana" w:eastAsia="Times New Roman" w:hAnsi="Verdana" w:cs="Times New Roman"/>
                <w:sz w:val="24"/>
                <w:szCs w:val="24"/>
              </w:rPr>
              <w:t>  The Bankruptcy Code establishes the order in which claims are paid from the bankruptcy estate.  All claims in a higher priority must be paid in full before claims with a lower priority receive anything.  All claims with the same priority share pro rata.  Claims are paid in this order:  1) costs of administration  2) </w:t>
            </w:r>
            <w:hyperlink r:id="rId58" w:anchor="Priority claims" w:history="1">
              <w:r w:rsidRPr="00806DAA">
                <w:rPr>
                  <w:rFonts w:ascii="Verdana" w:eastAsia="Times New Roman" w:hAnsi="Verdana" w:cs="Times New Roman"/>
                  <w:color w:val="0000FF"/>
                  <w:sz w:val="24"/>
                  <w:szCs w:val="24"/>
                  <w:u w:val="single"/>
                </w:rPr>
                <w:t>priority claims</w:t>
              </w:r>
            </w:hyperlink>
            <w:r w:rsidRPr="00806DAA">
              <w:rPr>
                <w:rFonts w:ascii="Verdana" w:eastAsia="Times New Roman" w:hAnsi="Verdana" w:cs="Times New Roman"/>
                <w:sz w:val="24"/>
                <w:szCs w:val="24"/>
              </w:rPr>
              <w:t> and 3) general unsecured claims.  Secured claims are paid from the proceeds of liquidating the collateral which secured the claim.</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76" w:name="Priority_claims"/>
            <w:r w:rsidRPr="00806DAA">
              <w:rPr>
                <w:rFonts w:ascii="Verdana" w:eastAsia="Times New Roman" w:hAnsi="Verdana" w:cs="Times New Roman"/>
                <w:b/>
                <w:bCs/>
                <w:sz w:val="24"/>
                <w:szCs w:val="24"/>
              </w:rPr>
              <w:t>Priority claims</w:t>
            </w:r>
            <w:bookmarkEnd w:id="76"/>
            <w:r w:rsidRPr="00806DAA">
              <w:rPr>
                <w:rFonts w:ascii="Verdana" w:eastAsia="Times New Roman" w:hAnsi="Verdana" w:cs="Times New Roman"/>
                <w:sz w:val="24"/>
                <w:szCs w:val="24"/>
              </w:rPr>
              <w:t>: Certain debts, such as unpaid wages, spousal or child support, and taxes are elevated in the payment hierarchy under the Code. Priority claims must be paid in full before </w:t>
            </w:r>
            <w:hyperlink r:id="rId59" w:anchor="General, unsecured claim" w:history="1">
              <w:r w:rsidRPr="00806DAA">
                <w:rPr>
                  <w:rFonts w:ascii="Verdana" w:eastAsia="Times New Roman" w:hAnsi="Verdana" w:cs="Times New Roman"/>
                  <w:color w:val="0000FF"/>
                  <w:sz w:val="24"/>
                  <w:szCs w:val="24"/>
                  <w:u w:val="single"/>
                </w:rPr>
                <w:t>general unsecured claims</w:t>
              </w:r>
            </w:hyperlink>
            <w:r w:rsidRPr="00806DAA">
              <w:rPr>
                <w:rFonts w:ascii="Verdana" w:eastAsia="Times New Roman" w:hAnsi="Verdana" w:cs="Times New Roman"/>
                <w:sz w:val="24"/>
                <w:szCs w:val="24"/>
              </w:rPr>
              <w:t> are paid.</w:t>
            </w:r>
            <w:hyperlink r:id="rId60" w:history="1">
              <w:r w:rsidRPr="00806DAA">
                <w:rPr>
                  <w:rFonts w:ascii="Verdana" w:eastAsia="Times New Roman" w:hAnsi="Verdana" w:cs="Times New Roman"/>
                  <w:color w:val="0000FF"/>
                  <w:sz w:val="24"/>
                  <w:szCs w:val="24"/>
                  <w:u w:val="single"/>
                </w:rPr>
                <w:t>Priorities listed</w:t>
              </w:r>
            </w:hyperlink>
            <w:r w:rsidRPr="00806DAA">
              <w:rPr>
                <w:rFonts w:ascii="Verdana" w:eastAsia="Times New Roman" w:hAnsi="Verdana" w:cs="Times New Roman"/>
                <w:sz w:val="24"/>
                <w:szCs w:val="24"/>
              </w:rPr>
              <w:t>. </w:t>
            </w:r>
            <w:hyperlink r:id="rId61" w:history="1">
              <w:r w:rsidRPr="00806DAA">
                <w:rPr>
                  <w:rFonts w:ascii="Verdana" w:eastAsia="Times New Roman" w:hAnsi="Verdana" w:cs="Times New Roman"/>
                  <w:color w:val="0000FF"/>
                  <w:sz w:val="24"/>
                  <w:szCs w:val="24"/>
                  <w:u w:val="single"/>
                </w:rPr>
                <w:t>Discussion of priority taxes</w:t>
              </w:r>
            </w:hyperlink>
            <w:r w:rsidRPr="00806DAA">
              <w:rPr>
                <w:rFonts w:ascii="Verdana" w:eastAsia="Times New Roman" w:hAnsi="Verdana" w:cs="Times New Roman"/>
                <w:sz w:val="24"/>
                <w:szCs w:val="24"/>
              </w:rPr>
              <w:t>.</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77" w:name="Proof_of_claim"/>
            <w:r w:rsidRPr="00806DAA">
              <w:rPr>
                <w:rFonts w:ascii="Verdana" w:eastAsia="Times New Roman" w:hAnsi="Verdana" w:cs="Times New Roman"/>
                <w:b/>
                <w:bCs/>
                <w:sz w:val="24"/>
                <w:szCs w:val="24"/>
              </w:rPr>
              <w:t>Proof of claim</w:t>
            </w:r>
            <w:bookmarkEnd w:id="77"/>
            <w:r w:rsidRPr="00806DAA">
              <w:rPr>
                <w:rFonts w:ascii="Verdana" w:eastAsia="Times New Roman" w:hAnsi="Verdana" w:cs="Times New Roman"/>
                <w:sz w:val="24"/>
                <w:szCs w:val="24"/>
              </w:rPr>
              <w:t>: The form filed with the court establishing the creditor's claim against the debtor.</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78" w:name="Property_of_the_estate"/>
            <w:r w:rsidRPr="00806DAA">
              <w:rPr>
                <w:rFonts w:ascii="Verdana" w:eastAsia="Times New Roman" w:hAnsi="Verdana" w:cs="Times New Roman"/>
                <w:b/>
                <w:bCs/>
                <w:sz w:val="24"/>
                <w:szCs w:val="24"/>
              </w:rPr>
              <w:t>Property of the estate</w:t>
            </w:r>
            <w:bookmarkEnd w:id="78"/>
            <w:r w:rsidRPr="00806DAA">
              <w:rPr>
                <w:rFonts w:ascii="Verdana" w:eastAsia="Times New Roman" w:hAnsi="Verdana" w:cs="Times New Roman"/>
                <w:b/>
                <w:bCs/>
                <w:sz w:val="24"/>
                <w:szCs w:val="24"/>
              </w:rPr>
              <w:t>:</w:t>
            </w:r>
            <w:r w:rsidRPr="00806DAA">
              <w:rPr>
                <w:rFonts w:ascii="Verdana" w:eastAsia="Times New Roman" w:hAnsi="Verdana" w:cs="Times New Roman"/>
                <w:sz w:val="24"/>
                <w:szCs w:val="24"/>
              </w:rPr>
              <w:t>  The property that is not exempt and belongs to the bankruptcy estate.  Property of the estate is usually sold by the trustee and the claims of creditors paid from the proceeds.  </w:t>
            </w:r>
            <w:hyperlink r:id="rId62" w:history="1">
              <w:r w:rsidRPr="00806DAA">
                <w:rPr>
                  <w:rFonts w:ascii="Verdana" w:eastAsia="Times New Roman" w:hAnsi="Verdana" w:cs="Times New Roman"/>
                  <w:color w:val="0000FF"/>
                  <w:sz w:val="24"/>
                  <w:szCs w:val="24"/>
                  <w:u w:val="single"/>
                </w:rPr>
                <w:t>More</w:t>
              </w:r>
              <w:r w:rsidRPr="00806DAA">
                <w:rPr>
                  <w:rFonts w:ascii="Verdana" w:eastAsia="Times New Roman" w:hAnsi="Verdana" w:cs="Times New Roman"/>
                  <w:sz w:val="24"/>
                  <w:szCs w:val="24"/>
                </w:rPr>
                <w:t> </w:t>
              </w:r>
            </w:hyperlink>
            <w:r w:rsidRPr="00806DAA">
              <w:rPr>
                <w:rFonts w:ascii="Verdana" w:eastAsia="Times New Roman" w:hAnsi="Verdana" w:cs="Times New Roman"/>
                <w:sz w:val="24"/>
                <w:szCs w:val="24"/>
              </w:rPr>
              <w:t>on property of the estate.</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79" w:name="Reaffirm"/>
            <w:r w:rsidRPr="00806DAA">
              <w:rPr>
                <w:rFonts w:ascii="Verdana" w:eastAsia="Times New Roman" w:hAnsi="Verdana" w:cs="Times New Roman"/>
                <w:b/>
                <w:bCs/>
                <w:sz w:val="24"/>
                <w:szCs w:val="24"/>
              </w:rPr>
              <w:lastRenderedPageBreak/>
              <w:t>Reaffirm</w:t>
            </w:r>
            <w:bookmarkEnd w:id="79"/>
            <w:r w:rsidRPr="00806DAA">
              <w:rPr>
                <w:rFonts w:ascii="Verdana" w:eastAsia="Times New Roman" w:hAnsi="Verdana" w:cs="Times New Roman"/>
                <w:b/>
                <w:bCs/>
                <w:sz w:val="24"/>
                <w:szCs w:val="24"/>
              </w:rPr>
              <w:t>:</w:t>
            </w:r>
            <w:r w:rsidRPr="00806DAA">
              <w:rPr>
                <w:rFonts w:ascii="Verdana" w:eastAsia="Times New Roman" w:hAnsi="Verdana" w:cs="Times New Roman"/>
                <w:sz w:val="24"/>
                <w:szCs w:val="24"/>
              </w:rPr>
              <w:t>  The debtor can chose to waive the discharge as to a debt that is reaffirmed. Generally, the parties to the reaffirmed debt have the same rights and liabilities that each had prior to the bankruptcy filing: the debtor is obligated to pay and the creditor can sue or repossess if the debtor doesn't pay.  </w:t>
            </w:r>
            <w:hyperlink r:id="rId63" w:history="1">
              <w:r w:rsidRPr="00806DAA">
                <w:rPr>
                  <w:rFonts w:ascii="Verdana" w:eastAsia="Times New Roman" w:hAnsi="Verdana" w:cs="Times New Roman"/>
                  <w:color w:val="0000FF"/>
                  <w:sz w:val="24"/>
                  <w:szCs w:val="24"/>
                  <w:u w:val="single"/>
                </w:rPr>
                <w:t>More</w:t>
              </w:r>
            </w:hyperlink>
            <w:r w:rsidRPr="00806DAA">
              <w:rPr>
                <w:rFonts w:ascii="Verdana" w:eastAsia="Times New Roman" w:hAnsi="Verdana" w:cs="Times New Roman"/>
                <w:sz w:val="24"/>
                <w:szCs w:val="24"/>
              </w:rPr>
              <w:t> on reaffirmation and the alternatives.</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80" w:name="Relief_from_stay"/>
            <w:r w:rsidRPr="00806DAA">
              <w:rPr>
                <w:rFonts w:ascii="Verdana" w:eastAsia="Times New Roman" w:hAnsi="Verdana" w:cs="Times New Roman"/>
                <w:b/>
                <w:bCs/>
                <w:sz w:val="24"/>
                <w:szCs w:val="24"/>
              </w:rPr>
              <w:t>Relief from stay</w:t>
            </w:r>
            <w:r w:rsidRPr="00806DAA">
              <w:rPr>
                <w:rFonts w:ascii="Verdana" w:eastAsia="Times New Roman" w:hAnsi="Verdana" w:cs="Times New Roman"/>
                <w:sz w:val="24"/>
                <w:szCs w:val="24"/>
              </w:rPr>
              <w:t>:</w:t>
            </w:r>
            <w:bookmarkEnd w:id="80"/>
            <w:r w:rsidRPr="00806DAA">
              <w:rPr>
                <w:rFonts w:ascii="Verdana" w:eastAsia="Times New Roman" w:hAnsi="Verdana" w:cs="Times New Roman"/>
                <w:sz w:val="24"/>
                <w:szCs w:val="24"/>
              </w:rPr>
              <w:t>  A creditor can ask the judge to lift the </w:t>
            </w:r>
            <w:hyperlink r:id="rId64" w:anchor="Automatic stay" w:history="1">
              <w:r w:rsidRPr="00806DAA">
                <w:rPr>
                  <w:rFonts w:ascii="Verdana" w:eastAsia="Times New Roman" w:hAnsi="Verdana" w:cs="Times New Roman"/>
                  <w:color w:val="0000FF"/>
                  <w:sz w:val="24"/>
                  <w:szCs w:val="24"/>
                  <w:u w:val="single"/>
                </w:rPr>
                <w:t>automatic stay</w:t>
              </w:r>
              <w:r w:rsidRPr="00806DAA">
                <w:rPr>
                  <w:rFonts w:ascii="Verdana" w:eastAsia="Times New Roman" w:hAnsi="Verdana" w:cs="Times New Roman"/>
                  <w:sz w:val="24"/>
                  <w:szCs w:val="24"/>
                </w:rPr>
                <w:t> </w:t>
              </w:r>
            </w:hyperlink>
            <w:r w:rsidRPr="00806DAA">
              <w:rPr>
                <w:rFonts w:ascii="Verdana" w:eastAsia="Times New Roman" w:hAnsi="Verdana" w:cs="Times New Roman"/>
                <w:sz w:val="24"/>
                <w:szCs w:val="24"/>
              </w:rPr>
              <w:t>and permit some action against the debtor or the property of the estate.  If the motion is granted, the moving party (but no one else) is free to take whatever action the court permits.  Relief can be absolute, for example, permitting the creditor to foreclose on property, or limited, as for example, allowing the recordation of a notice of default.  More on </w:t>
            </w:r>
            <w:hyperlink r:id="rId65" w:history="1">
              <w:r w:rsidRPr="00806DAA">
                <w:rPr>
                  <w:rFonts w:ascii="Verdana" w:eastAsia="Times New Roman" w:hAnsi="Verdana" w:cs="Times New Roman"/>
                  <w:color w:val="0000FF"/>
                  <w:sz w:val="24"/>
                  <w:szCs w:val="24"/>
                  <w:u w:val="single"/>
                </w:rPr>
                <w:t>relief from stay</w:t>
              </w:r>
            </w:hyperlink>
            <w:r w:rsidRPr="00806DAA">
              <w:rPr>
                <w:rFonts w:ascii="Verdana" w:eastAsia="Times New Roman" w:hAnsi="Verdana" w:cs="Times New Roman"/>
                <w:sz w:val="24"/>
                <w:szCs w:val="24"/>
              </w:rPr>
              <w:t>.</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81" w:name="Schedules"/>
            <w:r w:rsidRPr="00806DAA">
              <w:rPr>
                <w:rFonts w:ascii="Verdana" w:eastAsia="Times New Roman" w:hAnsi="Verdana" w:cs="Times New Roman"/>
                <w:b/>
                <w:bCs/>
                <w:sz w:val="24"/>
                <w:szCs w:val="24"/>
              </w:rPr>
              <w:t>Schedules:</w:t>
            </w:r>
            <w:bookmarkEnd w:id="81"/>
            <w:r w:rsidRPr="00806DAA">
              <w:rPr>
                <w:rFonts w:ascii="Verdana" w:eastAsia="Times New Roman" w:hAnsi="Verdana" w:cs="Times New Roman"/>
                <w:b/>
                <w:bCs/>
                <w:sz w:val="24"/>
                <w:szCs w:val="24"/>
              </w:rPr>
              <w:t>  </w:t>
            </w:r>
            <w:r w:rsidRPr="00806DAA">
              <w:rPr>
                <w:rFonts w:ascii="Verdana" w:eastAsia="Times New Roman" w:hAnsi="Verdana" w:cs="Times New Roman"/>
                <w:sz w:val="24"/>
                <w:szCs w:val="24"/>
              </w:rPr>
              <w:t>The debtor must file the required lists of assets and liabilities to commence a bankruptcy case, collectively called the schedules.</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82" w:name="secured_debt"/>
            <w:r w:rsidRPr="00806DAA">
              <w:rPr>
                <w:rFonts w:ascii="Verdana" w:eastAsia="Times New Roman" w:hAnsi="Verdana" w:cs="Times New Roman"/>
                <w:b/>
                <w:bCs/>
                <w:sz w:val="24"/>
                <w:szCs w:val="24"/>
              </w:rPr>
              <w:t>Secured debt:</w:t>
            </w:r>
            <w:bookmarkEnd w:id="82"/>
            <w:r w:rsidRPr="00806DAA">
              <w:rPr>
                <w:rFonts w:ascii="Verdana" w:eastAsia="Times New Roman" w:hAnsi="Verdana" w:cs="Times New Roman"/>
                <w:sz w:val="24"/>
                <w:szCs w:val="24"/>
              </w:rPr>
              <w:t>   A claim secured by a </w:t>
            </w:r>
            <w:hyperlink r:id="rId66" w:anchor="Lien" w:history="1">
              <w:r w:rsidRPr="00806DAA">
                <w:rPr>
                  <w:rFonts w:ascii="Verdana" w:eastAsia="Times New Roman" w:hAnsi="Verdana" w:cs="Times New Roman"/>
                  <w:color w:val="0000FF"/>
                  <w:sz w:val="24"/>
                  <w:szCs w:val="24"/>
                  <w:u w:val="single"/>
                </w:rPr>
                <w:t>lien</w:t>
              </w:r>
            </w:hyperlink>
            <w:r w:rsidRPr="00806DAA">
              <w:rPr>
                <w:rFonts w:ascii="Verdana" w:eastAsia="Times New Roman" w:hAnsi="Verdana" w:cs="Times New Roman"/>
                <w:sz w:val="24"/>
                <w:szCs w:val="24"/>
              </w:rPr>
              <w:t> in the debtor's property by reason of  the debtor's agreement  or an involuntary lien such as a judgment or tax lien. The creditor's claim may be divided into a secured claim, to the extent of the value of the collateral, and an </w:t>
            </w:r>
            <w:hyperlink r:id="rId67" w:anchor="General, unsecured claim" w:history="1">
              <w:r w:rsidRPr="00806DAA">
                <w:rPr>
                  <w:rFonts w:ascii="Verdana" w:eastAsia="Times New Roman" w:hAnsi="Verdana" w:cs="Times New Roman"/>
                  <w:color w:val="0000FF"/>
                  <w:sz w:val="24"/>
                  <w:szCs w:val="24"/>
                  <w:u w:val="single"/>
                </w:rPr>
                <w:t>unsecured claim</w:t>
              </w:r>
            </w:hyperlink>
            <w:r w:rsidRPr="00806DAA">
              <w:rPr>
                <w:rFonts w:ascii="Verdana" w:eastAsia="Times New Roman" w:hAnsi="Verdana" w:cs="Times New Roman"/>
                <w:sz w:val="24"/>
                <w:szCs w:val="24"/>
              </w:rPr>
              <w:t> equal to the remainder of the total debt. Generally a secured claim must be </w:t>
            </w:r>
            <w:hyperlink r:id="rId68" w:anchor="Perfection:" w:history="1">
              <w:r w:rsidRPr="00806DAA">
                <w:rPr>
                  <w:rFonts w:ascii="Verdana" w:eastAsia="Times New Roman" w:hAnsi="Verdana" w:cs="Times New Roman"/>
                  <w:color w:val="0000FF"/>
                  <w:sz w:val="24"/>
                  <w:szCs w:val="24"/>
                  <w:u w:val="single"/>
                </w:rPr>
                <w:t>perfected</w:t>
              </w:r>
            </w:hyperlink>
            <w:r w:rsidRPr="00806DAA">
              <w:rPr>
                <w:rFonts w:ascii="Verdana" w:eastAsia="Times New Roman" w:hAnsi="Verdana" w:cs="Times New Roman"/>
                <w:sz w:val="24"/>
                <w:szCs w:val="24"/>
              </w:rPr>
              <w:t> under applicable state law to be treated as a secured claim in the bankruptcy. More at </w:t>
            </w:r>
            <w:hyperlink r:id="rId69" w:history="1">
              <w:r w:rsidRPr="00806DAA">
                <w:rPr>
                  <w:rFonts w:ascii="Verdana" w:eastAsia="Times New Roman" w:hAnsi="Verdana" w:cs="Times New Roman"/>
                  <w:color w:val="0000FF"/>
                  <w:sz w:val="24"/>
                  <w:szCs w:val="24"/>
                  <w:u w:val="single"/>
                </w:rPr>
                <w:t>Is This Debt Secured?</w:t>
              </w:r>
            </w:hyperlink>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83" w:name="Trustee"/>
            <w:r w:rsidRPr="00806DAA">
              <w:rPr>
                <w:rFonts w:ascii="Verdana" w:eastAsia="Times New Roman" w:hAnsi="Verdana" w:cs="Times New Roman"/>
                <w:b/>
                <w:bCs/>
                <w:sz w:val="24"/>
                <w:szCs w:val="24"/>
              </w:rPr>
              <w:t>Trustee:</w:t>
            </w:r>
            <w:bookmarkEnd w:id="83"/>
            <w:r w:rsidRPr="00806DAA">
              <w:rPr>
                <w:rFonts w:ascii="Verdana" w:eastAsia="Times New Roman" w:hAnsi="Verdana" w:cs="Times New Roman"/>
                <w:b/>
                <w:bCs/>
                <w:sz w:val="24"/>
                <w:szCs w:val="24"/>
              </w:rPr>
              <w:t>  </w:t>
            </w:r>
            <w:r w:rsidRPr="00806DAA">
              <w:rPr>
                <w:rFonts w:ascii="Verdana" w:eastAsia="Times New Roman" w:hAnsi="Verdana" w:cs="Times New Roman"/>
                <w:sz w:val="24"/>
                <w:szCs w:val="24"/>
              </w:rPr>
              <w:t>the court appoints a trustee in every Chapter 7 and Chapter 13 case to review the debtor's schedules and represent the interests of the creditors in the bankruptcy case.  The role of the trustee is different under the different chapters.  </w:t>
            </w:r>
            <w:hyperlink r:id="rId70" w:history="1">
              <w:r w:rsidRPr="00806DAA">
                <w:rPr>
                  <w:rFonts w:ascii="Verdana" w:eastAsia="Times New Roman" w:hAnsi="Verdana" w:cs="Times New Roman"/>
                  <w:color w:val="0000FF"/>
                  <w:sz w:val="24"/>
                  <w:szCs w:val="24"/>
                  <w:u w:val="single"/>
                </w:rPr>
                <w:t>More</w:t>
              </w:r>
            </w:hyperlink>
            <w:r w:rsidRPr="00806DAA">
              <w:rPr>
                <w:rFonts w:ascii="Verdana" w:eastAsia="Times New Roman" w:hAnsi="Verdana" w:cs="Times New Roman"/>
                <w:sz w:val="24"/>
                <w:szCs w:val="24"/>
              </w:rPr>
              <w:t> on trustees.</w:t>
            </w:r>
          </w:p>
          <w:p w:rsidR="00806DAA" w:rsidRPr="00806DAA" w:rsidRDefault="00806DAA" w:rsidP="00806DAA">
            <w:pPr>
              <w:shd w:val="clear" w:color="auto" w:fill="FFFFFF"/>
              <w:spacing w:before="100" w:beforeAutospacing="1" w:after="100" w:afterAutospacing="1" w:line="240" w:lineRule="auto"/>
              <w:rPr>
                <w:rFonts w:ascii="Verdana" w:eastAsia="Times New Roman" w:hAnsi="Verdana" w:cs="Times New Roman"/>
                <w:sz w:val="24"/>
                <w:szCs w:val="24"/>
              </w:rPr>
            </w:pPr>
            <w:bookmarkStart w:id="84" w:name="Unsecured"/>
            <w:r w:rsidRPr="00806DAA">
              <w:rPr>
                <w:rFonts w:ascii="Verdana" w:eastAsia="Times New Roman" w:hAnsi="Verdana" w:cs="Times New Roman"/>
                <w:b/>
                <w:bCs/>
                <w:sz w:val="24"/>
                <w:szCs w:val="24"/>
              </w:rPr>
              <w:t>Unsecured</w:t>
            </w:r>
            <w:bookmarkEnd w:id="84"/>
            <w:r w:rsidRPr="00806DAA">
              <w:rPr>
                <w:rFonts w:ascii="Verdana" w:eastAsia="Times New Roman" w:hAnsi="Verdana" w:cs="Times New Roman"/>
                <w:sz w:val="24"/>
                <w:szCs w:val="24"/>
              </w:rPr>
              <w:t>:  A claim or debt is unsecured if there is no </w:t>
            </w:r>
            <w:hyperlink r:id="rId71" w:anchor="Collateral:" w:history="1">
              <w:r w:rsidRPr="00806DAA">
                <w:rPr>
                  <w:rFonts w:ascii="Verdana" w:eastAsia="Times New Roman" w:hAnsi="Verdana" w:cs="Times New Roman"/>
                  <w:color w:val="0000FF"/>
                  <w:sz w:val="24"/>
                  <w:szCs w:val="24"/>
                  <w:u w:val="single"/>
                </w:rPr>
                <w:t>collateral</w:t>
              </w:r>
            </w:hyperlink>
            <w:r w:rsidRPr="00806DAA">
              <w:rPr>
                <w:rFonts w:ascii="Verdana" w:eastAsia="Times New Roman" w:hAnsi="Verdana" w:cs="Times New Roman"/>
                <w:sz w:val="24"/>
                <w:szCs w:val="24"/>
              </w:rPr>
              <w:t> that is security for the debt.  Most consumer debts are unsecured.  See </w:t>
            </w:r>
            <w:hyperlink r:id="rId72" w:history="1">
              <w:r w:rsidRPr="00806DAA">
                <w:rPr>
                  <w:rFonts w:ascii="Verdana" w:eastAsia="Times New Roman" w:hAnsi="Verdana" w:cs="Times New Roman"/>
                  <w:color w:val="0000FF"/>
                  <w:sz w:val="24"/>
                  <w:szCs w:val="24"/>
                  <w:u w:val="single"/>
                </w:rPr>
                <w:t>Is This Debt Secured</w:t>
              </w:r>
            </w:hyperlink>
            <w:r w:rsidRPr="00806DAA">
              <w:rPr>
                <w:rFonts w:ascii="Verdana" w:eastAsia="Times New Roman" w:hAnsi="Verdana" w:cs="Times New Roman"/>
                <w:sz w:val="24"/>
                <w:szCs w:val="24"/>
              </w:rPr>
              <w:t>?</w:t>
            </w:r>
          </w:p>
        </w:tc>
      </w:tr>
    </w:tbl>
    <w:p w:rsidR="00806DAA" w:rsidRDefault="00806DAA" w:rsidP="00C10E9E">
      <w:pPr>
        <w:spacing w:after="0"/>
        <w:jc w:val="center"/>
        <w:rPr>
          <w:rFonts w:ascii="Cambria" w:hAnsi="Cambria" w:cs="Times New Roman"/>
          <w:sz w:val="44"/>
          <w:szCs w:val="44"/>
        </w:rPr>
      </w:pPr>
    </w:p>
    <w:p w:rsidR="00806DAA" w:rsidRPr="00806DAA" w:rsidRDefault="00806DAA" w:rsidP="00C10E9E">
      <w:pPr>
        <w:spacing w:after="0"/>
        <w:jc w:val="center"/>
        <w:rPr>
          <w:rFonts w:ascii="Times New Roman" w:hAnsi="Times New Roman" w:cs="Times New Roman"/>
          <w:sz w:val="44"/>
          <w:szCs w:val="44"/>
        </w:rPr>
      </w:pPr>
    </w:p>
    <w:sectPr w:rsidR="00806DAA" w:rsidRPr="00806DAA" w:rsidSect="000F50B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283C" w:rsidRDefault="00A4283C" w:rsidP="00B36F4E">
      <w:pPr>
        <w:spacing w:after="0" w:line="240" w:lineRule="auto"/>
      </w:pPr>
      <w:r>
        <w:separator/>
      </w:r>
    </w:p>
  </w:endnote>
  <w:endnote w:type="continuationSeparator" w:id="0">
    <w:p w:rsidR="00A4283C" w:rsidRDefault="00A4283C" w:rsidP="00B36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echnical">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283C" w:rsidRDefault="00A4283C" w:rsidP="00B36F4E">
      <w:pPr>
        <w:spacing w:after="0" w:line="240" w:lineRule="auto"/>
      </w:pPr>
      <w:r>
        <w:separator/>
      </w:r>
    </w:p>
  </w:footnote>
  <w:footnote w:type="continuationSeparator" w:id="0">
    <w:p w:rsidR="00A4283C" w:rsidRDefault="00A4283C" w:rsidP="00B36F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B1492"/>
    <w:multiLevelType w:val="multilevel"/>
    <w:tmpl w:val="A5845224"/>
    <w:lvl w:ilvl="0">
      <w:start w:val="1"/>
      <w:numFmt w:val="decimal"/>
      <w:lvlText w:val="%1"/>
      <w:lvlJc w:val="left"/>
      <w:pPr>
        <w:ind w:left="435" w:hanging="43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2A8E3A87"/>
    <w:multiLevelType w:val="multilevel"/>
    <w:tmpl w:val="1A382E7E"/>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4DD45BD"/>
    <w:multiLevelType w:val="hybridMultilevel"/>
    <w:tmpl w:val="7ECA7F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693797"/>
    <w:multiLevelType w:val="hybridMultilevel"/>
    <w:tmpl w:val="A2DC835C"/>
    <w:lvl w:ilvl="0" w:tplc="F754EE6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881867"/>
    <w:multiLevelType w:val="hybridMultilevel"/>
    <w:tmpl w:val="D6587A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AB791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61721FAF"/>
    <w:multiLevelType w:val="hybridMultilevel"/>
    <w:tmpl w:val="7BD62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BF4B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E7422F5"/>
    <w:multiLevelType w:val="hybridMultilevel"/>
    <w:tmpl w:val="7152CA06"/>
    <w:lvl w:ilvl="0" w:tplc="F754EE6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EB3E3C"/>
    <w:multiLevelType w:val="multilevel"/>
    <w:tmpl w:val="694E4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E47EB2"/>
    <w:multiLevelType w:val="multilevel"/>
    <w:tmpl w:val="3CA04DA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1" w15:restartNumberingAfterBreak="0">
    <w:nsid w:val="78C20646"/>
    <w:multiLevelType w:val="multilevel"/>
    <w:tmpl w:val="A7284194"/>
    <w:lvl w:ilvl="0">
      <w:start w:val="1"/>
      <w:numFmt w:val="decimal"/>
      <w:lvlText w:val="%1"/>
      <w:lvlJc w:val="left"/>
      <w:pPr>
        <w:ind w:left="1155" w:hanging="435"/>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1080"/>
      </w:pPr>
      <w:rPr>
        <w:rFonts w:hint="default"/>
      </w:rPr>
    </w:lvl>
    <w:lvl w:ilvl="4">
      <w:start w:val="1"/>
      <w:numFmt w:val="decimal"/>
      <w:lvlText w:val="%1.%2.%3.%4.%5"/>
      <w:lvlJc w:val="left"/>
      <w:pPr>
        <w:ind w:left="7920" w:hanging="1440"/>
      </w:pPr>
      <w:rPr>
        <w:rFonts w:hint="default"/>
      </w:rPr>
    </w:lvl>
    <w:lvl w:ilvl="5">
      <w:start w:val="1"/>
      <w:numFmt w:val="decimal"/>
      <w:lvlText w:val="%1.%2.%3.%4.%5.%6"/>
      <w:lvlJc w:val="left"/>
      <w:pPr>
        <w:ind w:left="9360" w:hanging="1440"/>
      </w:pPr>
      <w:rPr>
        <w:rFonts w:hint="default"/>
      </w:rPr>
    </w:lvl>
    <w:lvl w:ilvl="6">
      <w:start w:val="1"/>
      <w:numFmt w:val="decimal"/>
      <w:lvlText w:val="%1.%2.%3.%4.%5.%6.%7"/>
      <w:lvlJc w:val="left"/>
      <w:pPr>
        <w:ind w:left="11160" w:hanging="1800"/>
      </w:pPr>
      <w:rPr>
        <w:rFonts w:hint="default"/>
      </w:rPr>
    </w:lvl>
    <w:lvl w:ilvl="7">
      <w:start w:val="1"/>
      <w:numFmt w:val="decimal"/>
      <w:lvlText w:val="%1.%2.%3.%4.%5.%6.%7.%8"/>
      <w:lvlJc w:val="left"/>
      <w:pPr>
        <w:ind w:left="12600" w:hanging="1800"/>
      </w:pPr>
      <w:rPr>
        <w:rFonts w:hint="default"/>
      </w:rPr>
    </w:lvl>
    <w:lvl w:ilvl="8">
      <w:start w:val="1"/>
      <w:numFmt w:val="decimal"/>
      <w:lvlText w:val="%1.%2.%3.%4.%5.%6.%7.%8.%9"/>
      <w:lvlJc w:val="left"/>
      <w:pPr>
        <w:ind w:left="14400" w:hanging="2160"/>
      </w:pPr>
      <w:rPr>
        <w:rFonts w:hint="default"/>
      </w:rPr>
    </w:lvl>
  </w:abstractNum>
  <w:abstractNum w:abstractNumId="12" w15:restartNumberingAfterBreak="0">
    <w:nsid w:val="7A542C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1"/>
  </w:num>
  <w:num w:numId="4">
    <w:abstractNumId w:val="10"/>
  </w:num>
  <w:num w:numId="5">
    <w:abstractNumId w:val="8"/>
  </w:num>
  <w:num w:numId="6">
    <w:abstractNumId w:val="3"/>
  </w:num>
  <w:num w:numId="7">
    <w:abstractNumId w:val="6"/>
  </w:num>
  <w:num w:numId="8">
    <w:abstractNumId w:val="1"/>
  </w:num>
  <w:num w:numId="9">
    <w:abstractNumId w:val="12"/>
  </w:num>
  <w:num w:numId="10">
    <w:abstractNumId w:val="5"/>
  </w:num>
  <w:num w:numId="11">
    <w:abstractNumId w:val="7"/>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E9E"/>
    <w:rsid w:val="00071E41"/>
    <w:rsid w:val="000B171B"/>
    <w:rsid w:val="000F2FBD"/>
    <w:rsid w:val="000F50BE"/>
    <w:rsid w:val="0014727E"/>
    <w:rsid w:val="00156207"/>
    <w:rsid w:val="001669EB"/>
    <w:rsid w:val="00175A79"/>
    <w:rsid w:val="00183208"/>
    <w:rsid w:val="001850E1"/>
    <w:rsid w:val="001D2993"/>
    <w:rsid w:val="001F42D0"/>
    <w:rsid w:val="001F5F43"/>
    <w:rsid w:val="00256F17"/>
    <w:rsid w:val="00262EBB"/>
    <w:rsid w:val="002B06BD"/>
    <w:rsid w:val="002B17F6"/>
    <w:rsid w:val="002C7F6D"/>
    <w:rsid w:val="002E55D5"/>
    <w:rsid w:val="002F5F9E"/>
    <w:rsid w:val="002F73C9"/>
    <w:rsid w:val="003452EB"/>
    <w:rsid w:val="00365AD0"/>
    <w:rsid w:val="0038129A"/>
    <w:rsid w:val="003924F3"/>
    <w:rsid w:val="0040383F"/>
    <w:rsid w:val="00414193"/>
    <w:rsid w:val="004334B3"/>
    <w:rsid w:val="0049732D"/>
    <w:rsid w:val="004C78FF"/>
    <w:rsid w:val="0056135D"/>
    <w:rsid w:val="00564856"/>
    <w:rsid w:val="005650B8"/>
    <w:rsid w:val="00566362"/>
    <w:rsid w:val="005C5150"/>
    <w:rsid w:val="005F0F7A"/>
    <w:rsid w:val="0060019E"/>
    <w:rsid w:val="006171EC"/>
    <w:rsid w:val="0062479C"/>
    <w:rsid w:val="00633F77"/>
    <w:rsid w:val="00685D9D"/>
    <w:rsid w:val="006B278A"/>
    <w:rsid w:val="006C01CA"/>
    <w:rsid w:val="006F34ED"/>
    <w:rsid w:val="00767521"/>
    <w:rsid w:val="00806DAA"/>
    <w:rsid w:val="008076BD"/>
    <w:rsid w:val="0082545E"/>
    <w:rsid w:val="00867E90"/>
    <w:rsid w:val="008745CF"/>
    <w:rsid w:val="00892BB9"/>
    <w:rsid w:val="008A45D7"/>
    <w:rsid w:val="008A727B"/>
    <w:rsid w:val="008B4BD1"/>
    <w:rsid w:val="008B5944"/>
    <w:rsid w:val="008C1DEC"/>
    <w:rsid w:val="008D2338"/>
    <w:rsid w:val="008F04F6"/>
    <w:rsid w:val="00973B98"/>
    <w:rsid w:val="00985060"/>
    <w:rsid w:val="00994C36"/>
    <w:rsid w:val="009B03E8"/>
    <w:rsid w:val="009D48E3"/>
    <w:rsid w:val="009D4E57"/>
    <w:rsid w:val="009D6964"/>
    <w:rsid w:val="009E22B7"/>
    <w:rsid w:val="00A110C5"/>
    <w:rsid w:val="00A12E5D"/>
    <w:rsid w:val="00A26B34"/>
    <w:rsid w:val="00A4283C"/>
    <w:rsid w:val="00A441D3"/>
    <w:rsid w:val="00A45101"/>
    <w:rsid w:val="00A947EF"/>
    <w:rsid w:val="00A96976"/>
    <w:rsid w:val="00AA1E63"/>
    <w:rsid w:val="00AA2BE7"/>
    <w:rsid w:val="00AD53A5"/>
    <w:rsid w:val="00AE3286"/>
    <w:rsid w:val="00B03798"/>
    <w:rsid w:val="00B12C53"/>
    <w:rsid w:val="00B36F4E"/>
    <w:rsid w:val="00B43F9B"/>
    <w:rsid w:val="00B97FD0"/>
    <w:rsid w:val="00BA2CDC"/>
    <w:rsid w:val="00BA5C73"/>
    <w:rsid w:val="00BC0129"/>
    <w:rsid w:val="00C02D21"/>
    <w:rsid w:val="00C10E9E"/>
    <w:rsid w:val="00C21E15"/>
    <w:rsid w:val="00C34105"/>
    <w:rsid w:val="00C342F4"/>
    <w:rsid w:val="00C473CA"/>
    <w:rsid w:val="00CB0685"/>
    <w:rsid w:val="00CF560E"/>
    <w:rsid w:val="00D010CD"/>
    <w:rsid w:val="00D15546"/>
    <w:rsid w:val="00D376E1"/>
    <w:rsid w:val="00D47291"/>
    <w:rsid w:val="00D5040E"/>
    <w:rsid w:val="00D64747"/>
    <w:rsid w:val="00D940CB"/>
    <w:rsid w:val="00DD7067"/>
    <w:rsid w:val="00DD7D91"/>
    <w:rsid w:val="00DE139B"/>
    <w:rsid w:val="00DF0F49"/>
    <w:rsid w:val="00DF115B"/>
    <w:rsid w:val="00E40E57"/>
    <w:rsid w:val="00E65BDE"/>
    <w:rsid w:val="00E75DCD"/>
    <w:rsid w:val="00EB219D"/>
    <w:rsid w:val="00EF4BE9"/>
    <w:rsid w:val="00F155F9"/>
    <w:rsid w:val="00F22BB1"/>
    <w:rsid w:val="00F50B82"/>
    <w:rsid w:val="00F63B13"/>
    <w:rsid w:val="00F65297"/>
    <w:rsid w:val="00F75F04"/>
    <w:rsid w:val="00F760B4"/>
    <w:rsid w:val="00F86214"/>
    <w:rsid w:val="00F87297"/>
    <w:rsid w:val="00F90BD0"/>
    <w:rsid w:val="00FC5F2E"/>
    <w:rsid w:val="00FD45C7"/>
    <w:rsid w:val="00FE774A"/>
    <w:rsid w:val="00FF4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AD493"/>
  <w15:chartTrackingRefBased/>
  <w15:docId w15:val="{03778F88-034B-474A-B8CD-D872989C8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06DAA"/>
  </w:style>
  <w:style w:type="paragraph" w:styleId="Heading1">
    <w:name w:val="heading 1"/>
    <w:basedOn w:val="Normal"/>
    <w:next w:val="Normal"/>
    <w:link w:val="Heading1Char"/>
    <w:uiPriority w:val="9"/>
    <w:qFormat/>
    <w:rsid w:val="00806DAA"/>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6DA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806DA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806DA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806DA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806DA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806DAA"/>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806DA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806DA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DAA"/>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806DAA"/>
    <w:rPr>
      <w:b/>
      <w:bCs/>
    </w:rPr>
  </w:style>
  <w:style w:type="character" w:customStyle="1" w:styleId="Heading2Char">
    <w:name w:val="Heading 2 Char"/>
    <w:basedOn w:val="DefaultParagraphFont"/>
    <w:link w:val="Heading2"/>
    <w:uiPriority w:val="9"/>
    <w:rsid w:val="00806DA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806DAA"/>
    <w:rPr>
      <w:rFonts w:asciiTheme="majorHAnsi" w:eastAsiaTheme="majorEastAsia" w:hAnsiTheme="majorHAnsi" w:cstheme="majorBidi"/>
      <w:color w:val="44546A" w:themeColor="text2"/>
      <w:sz w:val="24"/>
      <w:szCs w:val="24"/>
    </w:rPr>
  </w:style>
  <w:style w:type="character" w:styleId="IntenseReference">
    <w:name w:val="Intense Reference"/>
    <w:basedOn w:val="DefaultParagraphFont"/>
    <w:uiPriority w:val="32"/>
    <w:qFormat/>
    <w:rsid w:val="00806DAA"/>
    <w:rPr>
      <w:b/>
      <w:bCs/>
      <w:smallCaps/>
      <w:spacing w:val="5"/>
      <w:u w:val="single"/>
    </w:rPr>
  </w:style>
  <w:style w:type="paragraph" w:styleId="ListParagraph">
    <w:name w:val="List Paragraph"/>
    <w:basedOn w:val="Normal"/>
    <w:uiPriority w:val="34"/>
    <w:qFormat/>
    <w:rsid w:val="001D2993"/>
    <w:pPr>
      <w:ind w:left="720"/>
      <w:contextualSpacing/>
    </w:pPr>
  </w:style>
  <w:style w:type="paragraph" w:styleId="NoSpacing">
    <w:name w:val="No Spacing"/>
    <w:link w:val="NoSpacingChar"/>
    <w:uiPriority w:val="1"/>
    <w:qFormat/>
    <w:rsid w:val="00806DAA"/>
    <w:pPr>
      <w:spacing w:after="0" w:line="240" w:lineRule="auto"/>
    </w:pPr>
  </w:style>
  <w:style w:type="character" w:customStyle="1" w:styleId="NoSpacingChar">
    <w:name w:val="No Spacing Char"/>
    <w:basedOn w:val="DefaultParagraphFont"/>
    <w:link w:val="NoSpacing"/>
    <w:uiPriority w:val="1"/>
    <w:rsid w:val="000F50BE"/>
  </w:style>
  <w:style w:type="paragraph" w:styleId="TOCHeading">
    <w:name w:val="TOC Heading"/>
    <w:basedOn w:val="Heading1"/>
    <w:next w:val="Normal"/>
    <w:uiPriority w:val="39"/>
    <w:unhideWhenUsed/>
    <w:qFormat/>
    <w:rsid w:val="00806DAA"/>
    <w:pPr>
      <w:outlineLvl w:val="9"/>
    </w:pPr>
  </w:style>
  <w:style w:type="paragraph" w:styleId="TOC1">
    <w:name w:val="toc 1"/>
    <w:basedOn w:val="Normal"/>
    <w:next w:val="Normal"/>
    <w:autoRedefine/>
    <w:uiPriority w:val="39"/>
    <w:unhideWhenUsed/>
    <w:rsid w:val="002E55D5"/>
    <w:pPr>
      <w:spacing w:after="100"/>
    </w:pPr>
  </w:style>
  <w:style w:type="paragraph" w:styleId="TOC2">
    <w:name w:val="toc 2"/>
    <w:basedOn w:val="Normal"/>
    <w:next w:val="Normal"/>
    <w:autoRedefine/>
    <w:uiPriority w:val="39"/>
    <w:unhideWhenUsed/>
    <w:rsid w:val="002E55D5"/>
    <w:pPr>
      <w:spacing w:after="100"/>
      <w:ind w:left="220"/>
    </w:pPr>
  </w:style>
  <w:style w:type="character" w:styleId="Hyperlink">
    <w:name w:val="Hyperlink"/>
    <w:basedOn w:val="DefaultParagraphFont"/>
    <w:uiPriority w:val="99"/>
    <w:unhideWhenUsed/>
    <w:rsid w:val="002E55D5"/>
    <w:rPr>
      <w:color w:val="0563C1" w:themeColor="hyperlink"/>
      <w:u w:val="single"/>
    </w:rPr>
  </w:style>
  <w:style w:type="paragraph" w:styleId="Header">
    <w:name w:val="header"/>
    <w:basedOn w:val="Normal"/>
    <w:link w:val="HeaderChar"/>
    <w:uiPriority w:val="99"/>
    <w:unhideWhenUsed/>
    <w:rsid w:val="00B36F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F4E"/>
  </w:style>
  <w:style w:type="paragraph" w:styleId="Footer">
    <w:name w:val="footer"/>
    <w:basedOn w:val="Normal"/>
    <w:link w:val="FooterChar"/>
    <w:uiPriority w:val="99"/>
    <w:unhideWhenUsed/>
    <w:rsid w:val="00B36F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F4E"/>
  </w:style>
  <w:style w:type="character" w:customStyle="1" w:styleId="Heading4Char">
    <w:name w:val="Heading 4 Char"/>
    <w:basedOn w:val="DefaultParagraphFont"/>
    <w:link w:val="Heading4"/>
    <w:uiPriority w:val="9"/>
    <w:rsid w:val="00806DAA"/>
    <w:rPr>
      <w:rFonts w:asciiTheme="majorHAnsi" w:eastAsiaTheme="majorEastAsia" w:hAnsiTheme="majorHAnsi" w:cstheme="majorBidi"/>
      <w:sz w:val="22"/>
      <w:szCs w:val="22"/>
    </w:rPr>
  </w:style>
  <w:style w:type="paragraph" w:styleId="TOC3">
    <w:name w:val="toc 3"/>
    <w:basedOn w:val="Normal"/>
    <w:next w:val="Normal"/>
    <w:autoRedefine/>
    <w:uiPriority w:val="39"/>
    <w:unhideWhenUsed/>
    <w:rsid w:val="00AA1E63"/>
    <w:pPr>
      <w:spacing w:after="100"/>
      <w:ind w:left="440"/>
    </w:pPr>
  </w:style>
  <w:style w:type="table" w:styleId="TableGrid">
    <w:name w:val="Table Grid"/>
    <w:basedOn w:val="TableNormal"/>
    <w:uiPriority w:val="39"/>
    <w:rsid w:val="001F4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806DA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806DA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806DAA"/>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806DA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806DA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806DA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806DAA"/>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806DAA"/>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806DA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06DAA"/>
    <w:rPr>
      <w:rFonts w:asciiTheme="majorHAnsi" w:eastAsiaTheme="majorEastAsia" w:hAnsiTheme="majorHAnsi" w:cstheme="majorBidi"/>
      <w:sz w:val="24"/>
      <w:szCs w:val="24"/>
    </w:rPr>
  </w:style>
  <w:style w:type="character" w:styleId="Emphasis">
    <w:name w:val="Emphasis"/>
    <w:basedOn w:val="DefaultParagraphFont"/>
    <w:uiPriority w:val="20"/>
    <w:qFormat/>
    <w:rsid w:val="00806DAA"/>
    <w:rPr>
      <w:i/>
      <w:iCs/>
    </w:rPr>
  </w:style>
  <w:style w:type="paragraph" w:styleId="Quote">
    <w:name w:val="Quote"/>
    <w:basedOn w:val="Normal"/>
    <w:next w:val="Normal"/>
    <w:link w:val="QuoteChar"/>
    <w:uiPriority w:val="29"/>
    <w:qFormat/>
    <w:rsid w:val="00806DA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806DAA"/>
    <w:rPr>
      <w:i/>
      <w:iCs/>
      <w:color w:val="404040" w:themeColor="text1" w:themeTint="BF"/>
    </w:rPr>
  </w:style>
  <w:style w:type="paragraph" w:styleId="IntenseQuote">
    <w:name w:val="Intense Quote"/>
    <w:basedOn w:val="Normal"/>
    <w:next w:val="Normal"/>
    <w:link w:val="IntenseQuoteChar"/>
    <w:uiPriority w:val="30"/>
    <w:qFormat/>
    <w:rsid w:val="00806DAA"/>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806DA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806DAA"/>
    <w:rPr>
      <w:i/>
      <w:iCs/>
      <w:color w:val="404040" w:themeColor="text1" w:themeTint="BF"/>
    </w:rPr>
  </w:style>
  <w:style w:type="character" w:styleId="IntenseEmphasis">
    <w:name w:val="Intense Emphasis"/>
    <w:basedOn w:val="DefaultParagraphFont"/>
    <w:uiPriority w:val="21"/>
    <w:qFormat/>
    <w:rsid w:val="00806DAA"/>
    <w:rPr>
      <w:b/>
      <w:bCs/>
      <w:i/>
      <w:iCs/>
    </w:rPr>
  </w:style>
  <w:style w:type="character" w:styleId="SubtleReference">
    <w:name w:val="Subtle Reference"/>
    <w:basedOn w:val="DefaultParagraphFont"/>
    <w:uiPriority w:val="31"/>
    <w:qFormat/>
    <w:rsid w:val="00806DAA"/>
    <w:rPr>
      <w:smallCaps/>
      <w:color w:val="404040" w:themeColor="text1" w:themeTint="BF"/>
      <w:u w:val="single" w:color="7F7F7F" w:themeColor="text1" w:themeTint="80"/>
    </w:rPr>
  </w:style>
  <w:style w:type="character" w:styleId="BookTitle">
    <w:name w:val="Book Title"/>
    <w:basedOn w:val="DefaultParagraphFont"/>
    <w:uiPriority w:val="33"/>
    <w:qFormat/>
    <w:rsid w:val="00806DAA"/>
    <w:rPr>
      <w:b/>
      <w:bCs/>
      <w:smallCaps/>
    </w:rPr>
  </w:style>
  <w:style w:type="character" w:customStyle="1" w:styleId="apple-converted-space">
    <w:name w:val="apple-converted-space"/>
    <w:basedOn w:val="DefaultParagraphFont"/>
    <w:rsid w:val="009E22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43609">
      <w:bodyDiv w:val="1"/>
      <w:marLeft w:val="0"/>
      <w:marRight w:val="0"/>
      <w:marTop w:val="0"/>
      <w:marBottom w:val="0"/>
      <w:divBdr>
        <w:top w:val="none" w:sz="0" w:space="0" w:color="auto"/>
        <w:left w:val="none" w:sz="0" w:space="0" w:color="auto"/>
        <w:bottom w:val="none" w:sz="0" w:space="0" w:color="auto"/>
        <w:right w:val="none" w:sz="0" w:space="0" w:color="auto"/>
      </w:divBdr>
    </w:div>
    <w:div w:id="932906284">
      <w:bodyDiv w:val="1"/>
      <w:marLeft w:val="0"/>
      <w:marRight w:val="0"/>
      <w:marTop w:val="0"/>
      <w:marBottom w:val="0"/>
      <w:divBdr>
        <w:top w:val="none" w:sz="0" w:space="0" w:color="auto"/>
        <w:left w:val="none" w:sz="0" w:space="0" w:color="auto"/>
        <w:bottom w:val="none" w:sz="0" w:space="0" w:color="auto"/>
        <w:right w:val="none" w:sz="0" w:space="0" w:color="auto"/>
      </w:divBdr>
    </w:div>
    <w:div w:id="131190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moranlaw.net/glossary.htm" TargetMode="External"/><Relationship Id="rId21" Type="http://schemas.openxmlformats.org/officeDocument/2006/relationships/hyperlink" Target="http://www.moranlaw.net/lienstripping.htm" TargetMode="External"/><Relationship Id="rId42" Type="http://schemas.openxmlformats.org/officeDocument/2006/relationships/hyperlink" Target="http://www.moranlaw.net/glossary.htm" TargetMode="External"/><Relationship Id="rId47" Type="http://schemas.openxmlformats.org/officeDocument/2006/relationships/hyperlink" Target="http://www.moranlaw.net/glossary.htm" TargetMode="External"/><Relationship Id="rId63" Type="http://schemas.openxmlformats.org/officeDocument/2006/relationships/hyperlink" Target="http://www.moranlaw.net/secured7.htm" TargetMode="External"/><Relationship Id="rId68" Type="http://schemas.openxmlformats.org/officeDocument/2006/relationships/hyperlink" Target="http://www.moranlaw.net/glossary.htm" TargetMode="External"/><Relationship Id="rId2" Type="http://schemas.openxmlformats.org/officeDocument/2006/relationships/customXml" Target="../customXml/item2.xml"/><Relationship Id="rId16" Type="http://schemas.openxmlformats.org/officeDocument/2006/relationships/hyperlink" Target="http://www.moranlaw.net/glossary.htm" TargetMode="External"/><Relationship Id="rId29" Type="http://schemas.openxmlformats.org/officeDocument/2006/relationships/hyperlink" Target="http://www.moranlaw.net/glossary.htm" TargetMode="External"/><Relationship Id="rId11" Type="http://schemas.openxmlformats.org/officeDocument/2006/relationships/image" Target="media/image2.png"/><Relationship Id="rId24" Type="http://schemas.openxmlformats.org/officeDocument/2006/relationships/hyperlink" Target="http://www.moranlaw.net/preferences.htm" TargetMode="External"/><Relationship Id="rId32" Type="http://schemas.openxmlformats.org/officeDocument/2006/relationships/hyperlink" Target="http://www.moranlaw.net/secured.htm" TargetMode="External"/><Relationship Id="rId37" Type="http://schemas.openxmlformats.org/officeDocument/2006/relationships/hyperlink" Target="http://www.moranlaw.net/nodischarge.htm" TargetMode="External"/><Relationship Id="rId40" Type="http://schemas.openxmlformats.org/officeDocument/2006/relationships/hyperlink" Target="http://www.moranlaw.net/7discharge.htm" TargetMode="External"/><Relationship Id="rId45" Type="http://schemas.openxmlformats.org/officeDocument/2006/relationships/hyperlink" Target="http://www.moranlaw.net/glossary.htm" TargetMode="External"/><Relationship Id="rId53" Type="http://schemas.openxmlformats.org/officeDocument/2006/relationships/hyperlink" Target="http://www.moranlaw.net/glossary.htm" TargetMode="External"/><Relationship Id="rId58" Type="http://schemas.openxmlformats.org/officeDocument/2006/relationships/hyperlink" Target="http://www.moranlaw.net/glossary.htm" TargetMode="External"/><Relationship Id="rId66" Type="http://schemas.openxmlformats.org/officeDocument/2006/relationships/hyperlink" Target="http://www.moranlaw.net/glossary.htm" TargetMode="External"/><Relationship Id="rId74"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hyperlink" Target="http://www.moranlaw.net/taxes.htm" TargetMode="External"/><Relationship Id="rId19" Type="http://schemas.openxmlformats.org/officeDocument/2006/relationships/hyperlink" Target="http://www.moranlaw.net/glossary.htm" TargetMode="External"/><Relationship Id="rId14" Type="http://schemas.openxmlformats.org/officeDocument/2006/relationships/image" Target="media/image5.jpg"/><Relationship Id="rId22" Type="http://schemas.openxmlformats.org/officeDocument/2006/relationships/hyperlink" Target="http://www.moranlaw.net/glossary.htm" TargetMode="External"/><Relationship Id="rId27" Type="http://schemas.openxmlformats.org/officeDocument/2006/relationships/hyperlink" Target="http://www.moranlaw.net/property.htm" TargetMode="External"/><Relationship Id="rId30" Type="http://schemas.openxmlformats.org/officeDocument/2006/relationships/hyperlink" Target="http://www.moranlaw.net/why13.htm" TargetMode="External"/><Relationship Id="rId35" Type="http://schemas.openxmlformats.org/officeDocument/2006/relationships/hyperlink" Target="http://www.moranlaw.net/means_test.htm" TargetMode="External"/><Relationship Id="rId43" Type="http://schemas.openxmlformats.org/officeDocument/2006/relationships/hyperlink" Target="http://www.moranlaw.net/exemptions.htm" TargetMode="External"/><Relationship Id="rId48" Type="http://schemas.openxmlformats.org/officeDocument/2006/relationships/hyperlink" Target="http://www.moranlaw.net/Form_22A_1006.pdf" TargetMode="External"/><Relationship Id="rId56" Type="http://schemas.openxmlformats.org/officeDocument/2006/relationships/hyperlink" Target="http://www.moranlaw.net/preferences.htm" TargetMode="External"/><Relationship Id="rId64" Type="http://schemas.openxmlformats.org/officeDocument/2006/relationships/hyperlink" Target="http://www.lawguru.com/lawlinks/Bankruptcy/" TargetMode="External"/><Relationship Id="rId69" Type="http://schemas.openxmlformats.org/officeDocument/2006/relationships/hyperlink" Target="http://www.moranlaw.net/secured.htm" TargetMode="External"/><Relationship Id="rId8" Type="http://schemas.openxmlformats.org/officeDocument/2006/relationships/endnotes" Target="endnotes.xml"/><Relationship Id="rId51" Type="http://schemas.openxmlformats.org/officeDocument/2006/relationships/hyperlink" Target="http://www.law.cornell.edu/uscode/11/523.html" TargetMode="External"/><Relationship Id="rId72" Type="http://schemas.openxmlformats.org/officeDocument/2006/relationships/hyperlink" Target="http://www.moranlaw.net/secured.htm" TargetMode="External"/><Relationship Id="rId3" Type="http://schemas.openxmlformats.org/officeDocument/2006/relationships/numbering" Target="numbering.xml"/><Relationship Id="rId12" Type="http://schemas.openxmlformats.org/officeDocument/2006/relationships/image" Target="media/image3.jpg"/><Relationship Id="rId17" Type="http://schemas.openxmlformats.org/officeDocument/2006/relationships/hyperlink" Target="http://www.moranlaw.net/glossary.htm" TargetMode="External"/><Relationship Id="rId25" Type="http://schemas.openxmlformats.org/officeDocument/2006/relationships/hyperlink" Target="http://www.weberlaw.com/BARF/barf-code-index.htm" TargetMode="External"/><Relationship Id="rId33" Type="http://schemas.openxmlformats.org/officeDocument/2006/relationships/hyperlink" Target="http://www.moranlaw.net/glossary.htm" TargetMode="External"/><Relationship Id="rId38" Type="http://schemas.openxmlformats.org/officeDocument/2006/relationships/hyperlink" Target="http://www.moranlaw.net/glossary.htm" TargetMode="External"/><Relationship Id="rId46" Type="http://schemas.openxmlformats.org/officeDocument/2006/relationships/hyperlink" Target="http://www.moranlaw.net/glossary.htm" TargetMode="External"/><Relationship Id="rId59" Type="http://schemas.openxmlformats.org/officeDocument/2006/relationships/hyperlink" Target="http://www.moranlaw.net/glossary.htm" TargetMode="External"/><Relationship Id="rId67" Type="http://schemas.openxmlformats.org/officeDocument/2006/relationships/hyperlink" Target="http://www.moranlaw.net/glossary.htm" TargetMode="External"/><Relationship Id="rId20" Type="http://schemas.openxmlformats.org/officeDocument/2006/relationships/hyperlink" Target="http://www.moranlaw.net/lien.htm" TargetMode="External"/><Relationship Id="rId41" Type="http://schemas.openxmlformats.org/officeDocument/2006/relationships/hyperlink" Target="http://www.moranlaw.net/contesting.htm" TargetMode="External"/><Relationship Id="rId54" Type="http://schemas.openxmlformats.org/officeDocument/2006/relationships/hyperlink" Target="http://www.moranlaw.net/glossary.htm" TargetMode="External"/><Relationship Id="rId62" Type="http://schemas.openxmlformats.org/officeDocument/2006/relationships/hyperlink" Target="http://www.moranlaw.net/property.htm" TargetMode="External"/><Relationship Id="rId70" Type="http://schemas.openxmlformats.org/officeDocument/2006/relationships/hyperlink" Target="http://www.moranlaw.net/trustee.htm"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hyperlink" Target="http://www.moranlaw.net/glossary.htm" TargetMode="External"/><Relationship Id="rId28" Type="http://schemas.openxmlformats.org/officeDocument/2006/relationships/hyperlink" Target="http://www.moranlaw.net/bankruptcybasics.htm" TargetMode="External"/><Relationship Id="rId36" Type="http://schemas.openxmlformats.org/officeDocument/2006/relationships/hyperlink" Target="http://www.moranlaw.net/glossary.htm" TargetMode="External"/><Relationship Id="rId49" Type="http://schemas.openxmlformats.org/officeDocument/2006/relationships/hyperlink" Target="http://www.moranlaw.net/means_test.htm" TargetMode="External"/><Relationship Id="rId57" Type="http://schemas.openxmlformats.org/officeDocument/2006/relationships/hyperlink" Target="http://www.moranlaw.net/glossary.htm" TargetMode="External"/><Relationship Id="rId10" Type="http://schemas.openxmlformats.org/officeDocument/2006/relationships/hyperlink" Target="https://www.computer.org/web/standards/s2esc" TargetMode="External"/><Relationship Id="rId31" Type="http://schemas.openxmlformats.org/officeDocument/2006/relationships/hyperlink" Target="http://www.moranlaw.net/glossary.htm" TargetMode="External"/><Relationship Id="rId44" Type="http://schemas.openxmlformats.org/officeDocument/2006/relationships/hyperlink" Target="http://www.moranlaw.net/exemptions.htm" TargetMode="External"/><Relationship Id="rId52" Type="http://schemas.openxmlformats.org/officeDocument/2006/relationships/hyperlink" Target="http://www.moranlaw.net/bankruptcy_discharge_compared.htm" TargetMode="External"/><Relationship Id="rId60" Type="http://schemas.openxmlformats.org/officeDocument/2006/relationships/hyperlink" Target="http://www.moranlaw.net/priorities.htm" TargetMode="External"/><Relationship Id="rId65" Type="http://schemas.openxmlformats.org/officeDocument/2006/relationships/hyperlink" Target="http://www.moranlaw.net/stayrelief.htm" TargetMode="External"/><Relationship Id="rId7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hyperlink" Target="http://www.moranlaw.net/stayrelief.htm" TargetMode="External"/><Relationship Id="rId39" Type="http://schemas.openxmlformats.org/officeDocument/2006/relationships/hyperlink" Target="http://www.moranlaw.net/glossary.htm" TargetMode="External"/><Relationship Id="rId34" Type="http://schemas.openxmlformats.org/officeDocument/2006/relationships/hyperlink" Target="http://www.moranlaw.net/glossary.htm" TargetMode="External"/><Relationship Id="rId50" Type="http://schemas.openxmlformats.org/officeDocument/2006/relationships/hyperlink" Target="http://www.moranlaw.net/341.htm" TargetMode="External"/><Relationship Id="rId55" Type="http://schemas.openxmlformats.org/officeDocument/2006/relationships/hyperlink" Target="http://www.moranlaw.net/glossary.htm" TargetMode="External"/><Relationship Id="rId7" Type="http://schemas.openxmlformats.org/officeDocument/2006/relationships/footnotes" Target="footnotes.xml"/><Relationship Id="rId71" Type="http://schemas.openxmlformats.org/officeDocument/2006/relationships/hyperlink" Target="http://www.moranlaw.net/glossary.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B8A0FD-AE7C-4CDF-B7AB-4E95569E4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22</Pages>
  <Words>5419</Words>
  <Characters>30889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Russ consulting services, inc</Company>
  <LinksUpToDate>false</LinksUpToDate>
  <CharactersWithSpaces>36236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People’s Bankruptcy Software</dc:subject>
  <dc:creator>Tyrone Russ</dc:creator>
  <cp:keywords/>
  <dc:description/>
  <cp:lastModifiedBy>Tyrone Russ</cp:lastModifiedBy>
  <cp:revision>27</cp:revision>
  <dcterms:created xsi:type="dcterms:W3CDTF">2016-09-27T04:04:00Z</dcterms:created>
  <dcterms:modified xsi:type="dcterms:W3CDTF">2016-11-12T07:02:00Z</dcterms:modified>
</cp:coreProperties>
</file>