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Lab2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я выполнил основную цель работы:</w:t>
      </w:r>
      <w:r>
        <w:t xml:space="preserve"> </w:t>
      </w:r>
      <w:r>
        <w:t xml:space="preserve">Научиться оформлять отчёты с помощью легковесного языка разметки Markdown.</w:t>
      </w:r>
    </w:p>
    <w:bookmarkEnd w:id="24"/>
    <w:bookmarkStart w:id="2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Алехин Давид Андреевич</dc:creator>
  <dc:language>ru-RU</dc:language>
  <cp:keywords/>
  <dcterms:created xsi:type="dcterms:W3CDTF">2025-03-07T09:58:30Z</dcterms:created>
  <dcterms:modified xsi:type="dcterms:W3CDTF">2025-03-07T09:58:30Z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