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제142편 예루살렘에서의 유월절</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진노의 하나님으로 알려져 온 분이 어떻게 우리를 아들로 확신하게 하시는 사랑의 아버지로 드러나는가?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제141편에서 예수와 열두 사도는 요단 계곡을 따라 내려와 처음으로 함께 예루살렘에 들어갔습니다. 이제 제142편은 그들이 유월절 무렵 예루살렘에서 보낸 한 달을 보여 줍니다. 그들은 낮에는 예루살렘에서 일하고 밤에는 베다니에서 잤으며, 예수는 가끔 그리스 출신 유대인 플라비우스의 집에 머물며 몰래 찾아오는 저명한 유대인들을 만났습니다(142:0.1).</w:t>
      </w:r>
    </w:p>
    <w:p>
      <w:pPr>
        <w:spacing w:after="0" w:before="130" w:beforeLines="50" w:line="240" w:lineRule="auto"/>
        <w:jc w:val="both"/>
      </w:pPr>
      <w:r>
        <w:rPr>
          <w:rFonts w:ascii="함초롬바탕" w:cs="함초롬바탕" w:eastAsia="함초롬바탕" w:hAnsi="함초롬바탕"/>
          <w:sz w:val="22"/>
          <w:szCs w:val="22"/>
        </w:rPr>
        <w:t xml:space="preserve">첫날 예수는 옛 친구이자 전 대사제인 안나스를 찾아갔지만 냉담한 대접을 받고, "두려움은 사람을 얽매는 으뜸가는 것이고, 자만은 그의 큰 약점이다"라는 말을 남기고 떠났습니다(142:0.2). 이 편에는 성전에서의 가르침, 하나님의 진노에 대한 질문, 신 개념의 발전, 니고데모와의 만남, 그리고 가족에 비추어 본 하나님과 사람의 관계가 이어집니다.</w:t>
      </w:r>
    </w:p>
    <w:p>
      <w:pPr>
        <w:spacing w:after="0" w:before="130" w:beforeLines="50" w:line="240" w:lineRule="auto"/>
        <w:jc w:val="both"/>
      </w:pPr>
      <w:r>
        <w:rPr>
          <w:rFonts w:ascii="함초롬바탕" w:cs="함초롬바탕" w:eastAsia="함초롬바탕" w:hAnsi="함초롬바탕"/>
          <w:sz w:val="22"/>
          <w:szCs w:val="22"/>
        </w:rPr>
        <w:t xml:space="preserve">그렇다면 옛 선지자들이 말한 진노의 하나님과 예수가 전한 사랑의 아버지는 어떻게 이어지며, 우리는 그 아버지의 자녀라는 것을 어떻게 확신할 수 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너희가 하나님을 아버지로 받아들이면, 너희는 참으로 하나님의 아들들이다. (142:5.2)</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성전에서의 가르침</w:t>
      </w:r>
    </w:p>
    <w:p>
      <w:pPr>
        <w:spacing w:after="0" w:before="130" w:beforeLines="50" w:line="240" w:lineRule="auto"/>
        <w:jc w:val="both"/>
      </w:pPr>
      <w:r>
        <w:rPr>
          <w:rFonts w:ascii="함초롬바탕" w:cs="함초롬바탕" w:eastAsia="함초롬바탕" w:hAnsi="함초롬바탕"/>
          <w:sz w:val="22"/>
          <w:szCs w:val="22"/>
        </w:rPr>
        <w:t xml:space="preserve">이달 동안 예수나 사도 가운데 한 사람이 매일 성전에서 가르쳤고, 군중이 너무 많으면 경내 밖에서 모임을 열었습니다. 그들의 메시지는 네 가지로 요약됩니다(142:1.1-1.5).</w:t>
      </w:r>
    </w:p>
    <w:p>
      <w:pPr>
        <w:spacing w:after="0" w:before="0"/>
      </w:pPr>
      <w:r>
        <w:rPr>
          <w:rFonts w:ascii="함초롬바탕" w:cs="함초롬바탕" w:eastAsia="함초롬바탕" w:hAnsi="함초롬바탕"/>
          <w:sz w:val="12"/>
          <w:szCs w:val="12"/>
        </w:rPr>
        <w:t xml:space="preserve"/>
      </w:r>
    </w:p>
    <w:tbl>
      <w:tblPr>
        <w:tblW w:type="dxa" w:w="65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36"/>
        <w:gridCol w:w="4600"/>
      </w:tblGrid>
      <w:tr>
        <w:trPr>
          <w:cantSplit/>
          <w:tblHeader/>
        </w:trPr>
        <w:tc>
          <w:tcPr>
            <w:tcW w:type="dxa" w:w="193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메시지</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왕국의 도래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하늘 왕국이 가까이 왔다</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들어가는 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하나님의 아버지됨에 대한 신앙으로 아들이 된다</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생활 규칙</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하나님께 최고의 헌신, 이웃을 자신처럼 사랑</w:t>
            </w:r>
          </w:p>
        </w:tc>
      </w:tr>
      <w:tr>
        <w:trPr>
          <w:cantSplit/>
        </w:trPr>
        <w:tc>
          <w:tcPr>
            <w:tcW w:type="dxa" w:w="19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4. 왕국의 법</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아버지의 뜻에 순종하며 영의 열매를 맺음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유월절 군중 가운데 관심 있는 이들이 이 메시지를 로마 제국의 먼 지역과 동방으로 가져갔습니다. 이렇게 하늘 왕국 복음이 외부 세계로 퍼지기 시작했고, 예수의 사역은 더 이상 팔레스타인에만 머물지 않게 되었습니다(142:1.7).</w:t>
      </w:r>
    </w:p>
    <w:p>
      <w:pPr>
        <w:pStyle w:val="Heading2"/>
        <w:keepNext/>
        <w:spacing w:after="100" w:before="220"/>
      </w:pPr>
      <w:r>
        <w:rPr>
          <w:rFonts w:ascii="함초롬바탕" w:cs="함초롬바탕" w:eastAsia="함초롬바탕" w:hAnsi="함초롬바탕"/>
          <w:b/>
          <w:bCs/>
          <w:color w:val="1F6D73"/>
          <w:sz w:val="32"/>
          <w:szCs w:val="32"/>
        </w:rPr>
        <w:t xml:space="preserve">2. 하나님의 진노</w:t>
      </w:r>
    </w:p>
    <w:p>
      <w:pPr>
        <w:spacing w:after="0" w:before="130" w:beforeLines="50" w:line="240" w:lineRule="auto"/>
        <w:jc w:val="both"/>
      </w:pPr>
      <w:r>
        <w:rPr>
          <w:rFonts w:ascii="함초롬바탕" w:cs="함초롬바탕" w:eastAsia="함초롬바탕" w:hAnsi="함초롬바탕"/>
          <w:sz w:val="22"/>
          <w:szCs w:val="22"/>
        </w:rPr>
        <w:t xml:space="preserve">크레타의 부유한 상인 야곱은 모세와 선지자들이 야훼를 질투와 진노의 하나님이라 했는데, 예수는 모든 사람을 사랑하는 자비로운 아버지라 가르치니 어찌 된 일이냐고 물었습니다(142:2.1). 예수는 파라다이스의 아버지는 변함이 없으시지만, 그분의 본성에 대한 개념이 모세에서 아모스, 이사야에 이르기까지 자라 왔다고 답했습니다(142:2.2).</w:t>
      </w:r>
    </w:p>
    <w:p>
      <w:pPr>
        <w:spacing w:after="0" w:before="130" w:beforeLines="50" w:line="240" w:lineRule="auto"/>
        <w:jc w:val="both"/>
      </w:pPr>
      <w:r>
        <w:rPr>
          <w:rFonts w:ascii="함초롬바탕" w:cs="함초롬바탕" w:eastAsia="함초롬바탕" w:hAnsi="함초롬바탕"/>
          <w:sz w:val="22"/>
          <w:szCs w:val="22"/>
        </w:rPr>
        <w:t xml:space="preserve">예수는 여섯 자녀의 아버지인 야곱에게, 어린 자녀는 징계를 받을 때 아버지가 화났다고 생각하지만 어른이 되면 그 징계 속의 사랑을 이해해야 한다고 비유했습니다. 인류도 세월이 지나며 아버지의 참된 성품을 더 잘 이해하는 것이 마땅하며, 모세와 선지자들이 본 하나님에 머문다면 여러 세대의 영적 계몽에서 얻는 것이 없다는 것입니다(142:2.4). 야곱은 믿고 왕국으로 인도해 달라고 청했습니다(142:2.5).</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좋은 아버지이자 참된 아버지는 가족 전체를 사랑할 뿐만 아니라, 개별 구성원 한 사람 한 사람을 진심으로 사랑하고 애정으로 돌본다. (142:2.2)</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하나님에 대한 개념</w:t>
      </w:r>
    </w:p>
    <w:p>
      <w:pPr>
        <w:spacing w:after="0" w:before="130" w:beforeLines="50" w:line="240" w:lineRule="auto"/>
        <w:jc w:val="both"/>
      </w:pPr>
      <w:r>
        <w:rPr>
          <w:rFonts w:ascii="함초롬바탕" w:cs="함초롬바탕" w:eastAsia="함초롬바탕" w:hAnsi="함초롬바탕"/>
          <w:sz w:val="22"/>
          <w:szCs w:val="22"/>
        </w:rPr>
        <w:t xml:space="preserve">그날 밤 예수는 사도들에게 유대 민족 안에서 신 개념이 어떻게 진화해 왔는지를 가르쳤습니다(142:3.2). 하늘 아버지는 자녀들이 신을 거칠게 생각하든 어떤 이름으로 부르든 진실한 예배를 결코 거절하지 않으십니다(142:3.3).</w:t>
      </w:r>
    </w:p>
    <w:p>
      <w:pPr>
        <w:spacing w:after="0" w:before="0"/>
      </w:pPr>
      <w:r>
        <w:rPr>
          <w:rFonts w:ascii="함초롬바탕" w:cs="함초롬바탕" w:eastAsia="함초롬바탕" w:hAnsi="함초롬바탕"/>
          <w:sz w:val="12"/>
          <w:szCs w:val="12"/>
        </w:rPr>
        <w:t xml:space="preserve"/>
      </w:r>
    </w:p>
    <w:tbl>
      <w:tblPr>
        <w:tblW w:type="dxa" w:w="73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11"/>
        <w:gridCol w:w="4600"/>
      </w:tblGrid>
      <w:tr>
        <w:trPr>
          <w:cantSplit/>
          <w:tblHeader/>
        </w:trPr>
        <w:tc>
          <w:tcPr>
            <w:tcW w:type="dxa" w:w="271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단계</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신 개념</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야훼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시내산 부족의 신, 모세가 이스라엘의 주 하나님으로 높임</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지극히 높으신 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멜기세덱이 아브라함에게 선포한 엘 엘리온</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엘 샤다이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이집트에서 배운 하늘의 하나님</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엘로힘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아담 시대부터 이어진 삼위일체 개념</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최상 야훼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이사야 시대의 전능하고 자비로운 우주 창조주</w:t>
            </w:r>
          </w:p>
        </w:tc>
      </w:tr>
      <w:tr>
        <w:trPr>
          <w:cantSplit/>
        </w:trPr>
        <w:tc>
          <w:tcPr>
            <w:tcW w:type="dxa" w:w="27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6. 하늘에 계신 아버지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믿는 자가 하나님의 아들이 되는 종교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성서 자체가 이 성장을 보여 준다고 했습니다. 사무엘서는 주의 분노가 다윗을 격동시켰다고 하지만, 후대 기록은 악을 야훼에게 돌리지 않고 사탄이 격동했다고 썼습니다(142:3.9). 법에 대한 이해도 함께 자랐습니다(142:3.10-3.22).</w:t>
      </w:r>
    </w:p>
    <w:p>
      <w:pPr>
        <w:spacing w:after="0" w:before="0"/>
      </w:pPr>
      <w:r>
        <w:rPr>
          <w:rFonts w:ascii="함초롬바탕" w:cs="함초롬바탕" w:eastAsia="함초롬바탕" w:hAnsi="함초롬바탕"/>
          <w:sz w:val="12"/>
          <w:szCs w:val="12"/>
        </w:rPr>
        <w:t xml:space="preserve"/>
      </w:r>
    </w:p>
    <w:tbl>
      <w:tblPr>
        <w:tblW w:type="dxa" w:w="730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01"/>
        <w:gridCol w:w="4600"/>
      </w:tblGrid>
      <w:tr>
        <w:trPr>
          <w:cantSplit/>
          <w:tblHeader/>
        </w:trPr>
        <w:tc>
          <w:tcPr>
            <w:tcW w:type="dxa" w:w="270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법의 단계</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성격</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시내산 이전의 열 계명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무교절·첫 열매·제사 규정 중심</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시내산의 새 열 계명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확장된 야훼 개념에 걸맞은 도덕 계명</w:t>
            </w:r>
          </w:p>
        </w:tc>
      </w:tr>
      <w:tr>
        <w:trPr>
          <w:cantSplit/>
        </w:trPr>
        <w:tc>
          <w:tcPr>
            <w:tcW w:type="dxa" w:w="27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이사야 시대 이후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하나님과 이웃을 사랑하라는 긍정적인 사랑의 법</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플라비우스와 그리스 문화</w:t>
      </w:r>
    </w:p>
    <w:p>
      <w:pPr>
        <w:spacing w:after="0" w:before="130" w:beforeLines="50" w:line="240" w:lineRule="auto"/>
        <w:jc w:val="both"/>
      </w:pPr>
      <w:r>
        <w:rPr>
          <w:rFonts w:ascii="함초롬바탕" w:cs="함초롬바탕" w:eastAsia="함초롬바탕" w:hAnsi="함초롬바탕"/>
          <w:sz w:val="22"/>
          <w:szCs w:val="22"/>
        </w:rPr>
        <w:t xml:space="preserve">플라비우스는 할례도 세례도 받지 않은 성문 개종자로, 세계 곳곳에서 모은 조각과 미술품으로 집을 꾸몄습니다. 그는 이 형상들이 예수를 불쾌하게 할까 봐 걱정했지만, 예수는 방마다 감탄하며 많은 질문을 했습니다(142:4.1).</w:t>
      </w:r>
    </w:p>
    <w:p>
      <w:pPr>
        <w:spacing w:after="0" w:before="130" w:beforeLines="50" w:line="240" w:lineRule="auto"/>
        <w:jc w:val="both"/>
      </w:pPr>
      <w:r>
        <w:rPr>
          <w:rFonts w:ascii="함초롬바탕" w:cs="함초롬바탕" w:eastAsia="함초롬바탕" w:hAnsi="함초롬바탕"/>
          <w:sz w:val="22"/>
          <w:szCs w:val="22"/>
        </w:rPr>
        <w:t xml:space="preserve">예수는 아버지가 창조하시고 사람의 손이 빚은 아름다움을 감상하는 것을 책망할 까닭이 없다고 말했습니다. 모세가 우상 숭배를 막으려 한 것은 그 시대에 정당했지만, 모세의 자녀들은 그 금령마저 거짓 신으로 만들고 있습니다. 다가올 왕국에서는 '이것 하지 말라'가 아니라, 아버지를 참되게 예배하고 동료를 사랑으로 섬기는 하나의 최고 의무에 마음을 둘 것입니다(142:4.2-4.3). 플라비우스는 믿고 요한의 제자들에게 세례를 받았습니다(142:4.4).</w:t>
      </w:r>
    </w:p>
    <w:p>
      <w:pPr>
        <w:pStyle w:val="Heading2"/>
        <w:keepNext/>
        <w:spacing w:after="100" w:before="220"/>
      </w:pPr>
      <w:r>
        <w:rPr>
          <w:rFonts w:ascii="함초롬바탕" w:cs="함초롬바탕" w:eastAsia="함초롬바탕" w:hAnsi="함초롬바탕"/>
          <w:b/>
          <w:bCs/>
          <w:color w:val="1F6D73"/>
          <w:sz w:val="32"/>
          <w:szCs w:val="32"/>
        </w:rPr>
        <w:t xml:space="preserve">5. 확신에 관한 설교</w:t>
      </w:r>
    </w:p>
    <w:p>
      <w:pPr>
        <w:spacing w:after="0" w:before="130" w:beforeLines="50" w:line="240" w:lineRule="auto"/>
        <w:jc w:val="both"/>
      </w:pPr>
      <w:r>
        <w:rPr>
          <w:rFonts w:ascii="함초롬바탕" w:cs="함초롬바탕" w:eastAsia="함초롬바탕" w:hAnsi="함초롬바탕"/>
          <w:sz w:val="22"/>
          <w:szCs w:val="22"/>
        </w:rPr>
        <w:t xml:space="preserve">다마스커스에서 온 사람이 예수가 하나님께로부터 보내졌으며 자신이 참으로 왕국에 들어갈 수 있다는 것을 어떻게 확실히 아느냐고 물었습니다(142:5.1). 예수는 좋은 아버지라면 자기 아들을 가족 안의 자리에 대해 불안 속에 두지 않는다고 답했습니다. 하늘 아버지도 신앙의 자녀들을 의심 속에 두지 않으십니다(142:5.2).</w:t>
      </w:r>
    </w:p>
    <w:p>
      <w:pPr>
        <w:spacing w:after="0" w:before="130" w:beforeLines="50" w:line="240" w:lineRule="auto"/>
        <w:jc w:val="both"/>
      </w:pPr>
      <w:r>
        <w:rPr>
          <w:rFonts w:ascii="함초롬바탕" w:cs="함초롬바탕" w:eastAsia="함초롬바탕" w:hAnsi="함초롬바탕"/>
          <w:sz w:val="22"/>
          <w:szCs w:val="22"/>
        </w:rPr>
        <w:t xml:space="preserve">최상 영이 우리 영과 함께 우리가 하나님의 자녀임을 증언하며, 영으로 태어난 사람은 모든 의심을 이길 힘을 자기 안에 지니고 있습니다(142:5.3). 그리고 영으로 태어났다는 온 세상을 향한 증거는 서로를 진실하게 사랑하는 것입니다(142:5.4).</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영으로 태어난 사람은 누구나 모든 의심을 이길 힘을 자기 안에 지니고 있으며, 이것이 모든 불확실성을 이기는 승리, 곧 너희의 신앙이다. (142:5.3)</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6. 니고데모와의 만남</w:t>
      </w:r>
    </w:p>
    <w:p>
      <w:pPr>
        <w:spacing w:after="0" w:before="130" w:beforeLines="50" w:line="240" w:lineRule="auto"/>
        <w:jc w:val="both"/>
      </w:pPr>
      <w:r>
        <w:rPr>
          <w:rFonts w:ascii="함초롬바탕" w:cs="함초롬바탕" w:eastAsia="함초롬바탕" w:hAnsi="함초롬바탕"/>
          <w:sz w:val="22"/>
          <w:szCs w:val="22"/>
        </w:rPr>
        <w:t xml:space="preserve">산헤드린의 부유하고 연로한 일원 니고데모는 눈에 띄는 것이 두려워 밤에 플라비우스의 집으로 예수를 찾아왔습니다(142:6.1). 예수는 그에게 특별한 존경을 표하지도, 과도하게 설득하지도, 빈정거리지도 않고 차분하고 품위 있게 대했습니다(142:6.2). 예수는 사람이 위로부터, 곧 영으로 다시 태어나지 않으면 하나님의 왕국에 들어갈 수 없다고 말하며 바람에 비유했습니다(142:6.4-6.5).</w:t>
      </w:r>
    </w:p>
    <w:p>
      <w:pPr>
        <w:spacing w:after="0" w:before="130" w:beforeLines="50" w:line="240" w:lineRule="auto"/>
        <w:jc w:val="both"/>
      </w:pPr>
      <w:r>
        <w:rPr>
          <w:rFonts w:ascii="함초롬바탕" w:cs="함초롬바탕" w:eastAsia="함초롬바탕" w:hAnsi="함초롬바탕"/>
          <w:sz w:val="22"/>
          <w:szCs w:val="22"/>
        </w:rPr>
        <w:t xml:space="preserve">어떻게 그 영을 붙잡느냐는 물음에 예수는 아버지의 영이 이미 그 안에 있으니, 그 인도를 진심으로 선택하면 영으로 태어난다고 답했습니다(142:6.7). 니고데모는 뛰어난 도덕적 자질을 지녔지만 자기 뜻을 아버지의 뜻에 복종시키는 법을 몰랐습니다(142:6.8). 그래도 그는 충분한 신앙을 일으켜, 훗날 제자들이 도망쳤을 때 아리마대 요셉과 함께 예수의 시신을 요구했습니다(142:6.9).</w:t>
      </w:r>
    </w:p>
    <w:p>
      <w:pPr>
        <w:spacing w:after="0" w:before="0"/>
      </w:pPr>
      <w:r>
        <w:rPr>
          <w:rFonts w:ascii="함초롬바탕" w:cs="함초롬바탕" w:eastAsia="함초롬바탕" w:hAnsi="함초롬바탕"/>
          <w:sz w:val="12"/>
          <w:szCs w:val="12"/>
        </w:rPr>
        <w:t xml:space="preserve"/>
      </w:r>
    </w:p>
    <w:tbl>
      <w:tblPr>
        <w:tblW w:type="dxa" w:w="810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036"/>
        <w:gridCol w:w="2471"/>
        <w:gridCol w:w="4600"/>
      </w:tblGrid>
      <w:tr>
        <w:trPr>
          <w:cantSplit/>
          <w:tblHeader/>
        </w:trPr>
        <w:tc>
          <w:tcPr>
            <w:tcW w:type="dxa" w:w="103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247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육으로 태어난 것</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영으로 태어난 것</w:t>
            </w:r>
          </w:p>
        </w:tc>
      </w:tr>
      <w:tr>
        <w:trPr>
          <w:cantSplit/>
        </w:trPr>
        <w:tc>
          <w:tcPr>
            <w:tcW w:type="dxa" w:w="1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본질</w:t>
            </w:r>
          </w:p>
        </w:tc>
        <w:tc>
          <w:tcPr>
            <w:tcW w:type="dxa" w:w="2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육</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w:t>
            </w:r>
          </w:p>
        </w:tc>
      </w:tr>
      <w:tr>
        <w:trPr>
          <w:cantSplit/>
        </w:trPr>
        <w:tc>
          <w:tcPr>
            <w:tcW w:type="dxa" w:w="1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드러남</w:t>
            </w:r>
          </w:p>
        </w:tc>
        <w:tc>
          <w:tcPr>
            <w:tcW w:type="dxa" w:w="2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눈에 보임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바람처럼 나타남만 보이고 영 자체는 분별 못 함</w:t>
            </w:r>
          </w:p>
        </w:tc>
      </w:tr>
      <w:tr>
        <w:trPr>
          <w:cantSplit/>
        </w:trPr>
        <w:tc>
          <w:tcPr>
            <w:tcW w:type="dxa" w:w="10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시작</w:t>
            </w:r>
          </w:p>
        </w:tc>
        <w:tc>
          <w:tcPr>
            <w:tcW w:type="dxa" w:w="247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어머니에게서 태어남</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영의 인도를 진심으로 선택함</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가족에 관한 교훈</w:t>
      </w:r>
    </w:p>
    <w:p>
      <w:pPr>
        <w:spacing w:after="0" w:before="130" w:beforeLines="50" w:line="240" w:lineRule="auto"/>
        <w:jc w:val="both"/>
      </w:pPr>
      <w:r>
        <w:rPr>
          <w:rFonts w:ascii="함초롬바탕" w:cs="함초롬바탕" w:eastAsia="함초롬바탕" w:hAnsi="함초롬바탕"/>
          <w:sz w:val="22"/>
          <w:szCs w:val="22"/>
        </w:rPr>
        <w:t xml:space="preserve">유월절 주간이 끝난 뒤 도마는 왕국이 온 뒤 사람들이 어떻게 살아야 하는지, 노예·재산·법과 정의는 어찌 되는지 물었습니다(142:7.1). 예수는 하늘 왕국이 지상에서 시작해 파라다이스까지 이어지는 진화적 체험이라고 설명하고, '왕국'보다 가족 관계, 곧 하나님의 아버지됨과 사람의 형제단으로 표현할 때 다른 시대 사람들이 복음을 더 잘 이해하리라고 했습니다(142:7.3-7.4). 그리고 진정한 가족의 일곱 가지 바탕을 설명했습니다(142:7.5).</w:t>
      </w:r>
    </w:p>
    <w:p>
      <w:pPr>
        <w:spacing w:after="0" w:before="0"/>
      </w:pPr>
      <w:r>
        <w:rPr>
          <w:rFonts w:ascii="함초롬바탕" w:cs="함초롬바탕" w:eastAsia="함초롬바탕" w:hAnsi="함초롬바탕"/>
          <w:sz w:val="12"/>
          <w:szCs w:val="12"/>
        </w:rPr>
        <w:t xml:space="preserve"/>
      </w:r>
    </w:p>
    <w:tbl>
      <w:tblPr>
        <w:tblW w:type="dxa" w:w="73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11"/>
        <w:gridCol w:w="4600"/>
      </w:tblGrid>
      <w:tr>
        <w:trPr>
          <w:cantSplit/>
          <w:tblHeader/>
        </w:trPr>
        <w:tc>
          <w:tcPr>
            <w:tcW w:type="dxa" w:w="271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가족의 바탕</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아버지의 모습</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존재의 사실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자녀는 부모에게서 태어나 그 특성을 물려받음</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안전과 즐거움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필요뿐 아니라 즐거움까지 채우기를 기뻐함</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교육과 훈련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후일의 책임에 대비해 세심하게 준비시킴</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징계와 억제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미성숙한 자녀에게 지도와 교정을 마련함</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동반자 관계와 충성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늘 귀를 열고 어려움을 함께 나눔</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사랑과 자비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기꺼이 용서, 판사·원수·채권자가 아님</w:t>
            </w:r>
          </w:p>
        </w:tc>
      </w:tr>
      <w:tr>
        <w:trPr>
          <w:cantSplit/>
        </w:trPr>
        <w:tc>
          <w:tcPr>
            <w:tcW w:type="dxa" w:w="27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미래를 위한 대비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유산을 남기며 가족은 세대를 이어 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도마가 그래도 아버지가 늘 자비로운 것 같지 않고 기도도 늘 응답되지 않는다고 하자, 예수는 이 왕국과 아버지가 영적이라는 것을 깨달으라고 했습니다. 지상 가족은 비유일 뿐이니, 영적 왕국의 가르침을 노예제·가난·땅·인간의 공평 같은 세속 문제에 문자 그대로 적용하지 말라고 간청했습니다(142:7.17).</w:t>
      </w:r>
    </w:p>
    <w:p>
      <w:pPr>
        <w:pStyle w:val="Heading2"/>
        <w:keepNext/>
        <w:spacing w:after="100" w:before="220"/>
      </w:pPr>
      <w:r>
        <w:rPr>
          <w:rFonts w:ascii="함초롬바탕" w:cs="함초롬바탕" w:eastAsia="함초롬바탕" w:hAnsi="함초롬바탕"/>
          <w:b/>
          <w:bCs/>
          <w:color w:val="1F6D73"/>
          <w:sz w:val="32"/>
          <w:szCs w:val="32"/>
        </w:rPr>
        <w:t xml:space="preserve">8. 남유대에서</w:t>
      </w:r>
    </w:p>
    <w:p>
      <w:pPr>
        <w:spacing w:after="0" w:before="130" w:beforeLines="50" w:line="240" w:lineRule="auto"/>
        <w:jc w:val="both"/>
      </w:pPr>
      <w:r>
        <w:rPr>
          <w:rFonts w:ascii="함초롬바탕" w:cs="함초롬바탕" w:eastAsia="함초롬바탕" w:hAnsi="함초롬바탕"/>
          <w:sz w:val="22"/>
          <w:szCs w:val="22"/>
        </w:rPr>
        <w:t xml:space="preserve">4월 말 바리새인과 사두개인의 반대가 뚜렷해지자, 예수와 사도들은 5월 한 달 동안 베들레헴과 헤브론에서 집집마다 방문하며 조용히 사역했습니다(142:8.1). 예수는 아브너와 함께 엔게디의 나실인 정착지를 방문했는데, 많은 이가 믿었지만 대부분은 예수가 금식과 자기 부정을 가르치지 않는다는 이유로 받아들이지 않았습니다(142:8.1). 이 지역 사람들은 예수가 베들레헴에서 태어난 줄 몰랐습니다(142:8.2).</w:t>
      </w:r>
    </w:p>
    <w:p>
      <w:pPr>
        <w:spacing w:after="0" w:before="130" w:beforeLines="50" w:line="240" w:lineRule="auto"/>
        <w:jc w:val="both"/>
      </w:pPr>
      <w:r>
        <w:rPr>
          <w:rFonts w:ascii="함초롬바탕" w:cs="함초롬바탕" w:eastAsia="함초롬바탕" w:hAnsi="함초롬바탕"/>
          <w:sz w:val="22"/>
          <w:szCs w:val="22"/>
        </w:rPr>
        <w:t xml:space="preserve">6월에는 겟세마네 동산에 천막을 치고 지내며 공개적으로 가르치지 않았습니다. 어느 금요일 저녁 니고데모와 아리마대 요셉이 찾아왔다가 두려움에 천막 입구에서 돌아갔습니다(142:8.4). 6월 말 산헤드린 일원 시몬이 공개적으로 예수를 지지하자 체포 운동이 다시 일어났고, 예수는 사마리아와 데가볼리로 물러가기로 했습니다(142:8.5).</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제142편은 하나님이 변하신 것이 아니라 하나님에 대한 사람의 이해가 자라 왔음을 보여 줍니다. 시내산 부족의 신에서 이사야의 자비로운 창조주를 거쳐, 이제 예수 안에서 하나님은 개인을 사랑하는 아버지로 드러났습니다. 어린 시절의 징계를 어른이 되어 사랑으로 이해하듯, 인류도 진노의 하나님을 넘어 아버지를 보아야 합니다. 그 아버지는 자녀를 불안 속에 두지 않으시며, 영으로 태어난 사람은 의심을 이길 힘을 이미 자기 안에 지니고 있습니다. 그리고 그 증거는 서로 진실하게 사랑하는 삶입니다.</w:t>
      </w:r>
    </w:p>
    <w:p>
      <w:pPr>
        <w:spacing w:after="0" w:before="0"/>
      </w:pPr>
      <w:r>
        <w:rPr>
          <w:rFonts w:ascii="함초롬바탕" w:cs="함초롬바탕" w:eastAsia="함초롬바탕" w:hAnsi="함초롬바탕"/>
          <w:sz w:val="12"/>
          <w:szCs w:val="12"/>
        </w:rPr>
        <w:t xml:space="preserve"/>
      </w:r>
    </w:p>
    <w:tbl>
      <w:tblPr>
        <w:tblW w:type="dxa" w:w="76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026"/>
        <w:gridCol w:w="4600"/>
      </w:tblGrid>
      <w:tr>
        <w:trPr>
          <w:cantSplit/>
          <w:tblHeader/>
        </w:trPr>
        <w:tc>
          <w:tcPr>
            <w:tcW w:type="dxa" w:w="302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성전에서의 가르침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유월절 군중을 통해 복음이 외부 세계로 퍼지기 시작했다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하나님의 진노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아버지는 변함없으시고 그분에 대한 개념이 자라 왔다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하나님에 대한 개념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야훼에서 하늘에 계신 아버지까지 신 개념이 진화했다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플라비우스와 그리스 문화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아름다움의 감상은 예배와 혼동되지 않는다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확신에 관한 설교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아버지는 자녀를 불안 속에 두지 않으신다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니고데모와의 만남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영의 인도를 택할 때 위로부터 다시 태어난다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가족에 관한 교훈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하나님과 사람의 관계는 아버지와 자녀의 관계다</w:t>
            </w:r>
          </w:p>
        </w:tc>
      </w:tr>
      <w:tr>
        <w:trPr>
          <w:cantSplit/>
        </w:trPr>
        <w:tc>
          <w:tcPr>
            <w:tcW w:type="dxa" w:w="30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남유대에서</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반대 속에서도 조용한 개인 사역이 이어졌다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제142편의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하나님은 진노의 신이 아니라 자녀를 확신 속에 두시는 사랑의 아버지이며, 우리는 신앙으로 그의 아들이 된다.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제142편 예루살렘에서의 유월절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