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제169편 펠라에서의 마지막 가르침</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우리가 하나님을 찾는 동안 하나님도 우리를 찾고 계시다면, 그 아버지는 예수의 삶 속에서 어떻게 보이게 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제168편에서 우리는 나사로의 부활과 그 뒤 예수를 없애려는 산헤드린의 결정을 보았습니다. 이제 제169편은 예수가 펠라 야영지에서 보낸 마지막 한 주로 이어집니다. 그는 매일 오후 군중에게 설교하고, 밤마다 사도들과 진보한 제자들의 질문에 답했습니다(169:0.1). 나사로의 부활 소식은 이미 야영지에 전해져, 오천 명을 먹인 일 이후 이처럼 사람들을 흥분시킨 일이 없었습니다(169:0.2).</w:t>
      </w:r>
    </w:p>
    <w:p>
      <w:pPr>
        <w:spacing w:after="0" w:before="130" w:beforeLines="50" w:line="240" w:lineRule="auto"/>
        <w:jc w:val="both"/>
      </w:pPr>
      <w:r>
        <w:rPr>
          <w:rFonts w:ascii="함초롬바탕" w:cs="함초롬바탕" w:eastAsia="함초롬바탕" w:hAnsi="함초롬바탕"/>
          <w:sz w:val="22"/>
          <w:szCs w:val="22"/>
        </w:rPr>
        <w:t xml:space="preserve">그러는 동안 바리새인들과 수석 사제들은 고발 내용을 짜기 시작했습니다(169:0.3).</w:t>
      </w:r>
    </w:p>
    <w:p>
      <w:pPr>
        <w:spacing w:after="0" w:before="130" w:beforeLines="50" w:line="240" w:lineRule="auto"/>
        <w:jc w:val="both"/>
      </w:pPr>
      <w:r>
        <w:rPr>
          <w:rFonts w:ascii="함초롬바탕" w:cs="함초롬바탕" w:eastAsia="함초롬바탕" w:hAnsi="함초롬바탕"/>
          <w:sz w:val="22"/>
          <w:szCs w:val="22"/>
        </w:rPr>
        <w:t xml:space="preserve">그렇다면 적대가 짙어 가는 이 마지막 한 주에, 예수는 무엇을 가장 전하고 싶어 했을까요? 그리고 하늘 아버지는 그의 가르침과 삶 속에서 어떻게 드러나는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나를 본 자는 아버지를 보았다. (169:4.12)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잃어버린 아들의 비유</w:t>
      </w:r>
    </w:p>
    <w:p>
      <w:pPr>
        <w:spacing w:after="0" w:before="130" w:beforeLines="50" w:line="240" w:lineRule="auto"/>
        <w:jc w:val="both"/>
      </w:pPr>
      <w:r>
        <w:rPr>
          <w:rFonts w:ascii="함초롬바탕" w:cs="함초롬바탕" w:eastAsia="함초롬바탕" w:hAnsi="함초롬바탕"/>
          <w:sz w:val="22"/>
          <w:szCs w:val="22"/>
        </w:rPr>
        <w:t xml:space="preserve">이 무렵 바리새인들이 짜 맞추던 고발은 네 가지였습니다. 그 첫째가 바로 예수가 죄인들의 친구라는 것이었고, 이 편의 첫 가르침은 그 고발에 대한 대답처럼 들립니다(169:0.4-0.7).</w:t>
      </w:r>
    </w:p>
    <w:p>
      <w:pPr>
        <w:spacing w:after="0" w:before="0"/>
      </w:pPr>
      <w:r>
        <w:rPr>
          <w:rFonts w:ascii="함초롬바탕" w:cs="함초롬바탕" w:eastAsia="함초롬바탕" w:hAnsi="함초롬바탕"/>
          <w:sz w:val="12"/>
          <w:szCs w:val="12"/>
        </w:rPr>
        <w:t xml:space="preserve"/>
      </w:r>
    </w:p>
    <w:tbl>
      <w:tblPr>
        <w:tblW w:type="dxa" w:w="706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91"/>
        <w:gridCol w:w="4576"/>
      </w:tblGrid>
      <w:tr>
        <w:trPr>
          <w:cantSplit/>
          <w:tblHeader/>
        </w:trPr>
        <w:tc>
          <w:tcPr>
            <w:tcW w:type="dxa" w:w="24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고발 내용</w:t>
            </w:r>
          </w:p>
        </w:tc>
        <w:tc>
          <w:tcPr>
            <w:tcW w:type="dxa" w:w="45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 근거로 든 것</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죄인들의 친구</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세리와 불경한 자들과 함께 먹음</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신성모독자</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하나님을 아버지라 부르며 동등하다 여김</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율법을 어기는 자</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안식일에 병을 치유함</w:t>
            </w:r>
          </w:p>
        </w:tc>
      </w:tr>
      <w:tr>
        <w:trPr>
          <w:cantSplit/>
        </w:trPr>
        <w:tc>
          <w:tcPr>
            <w:tcW w:type="dxa" w:w="24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마귀들과 결탁</w:t>
            </w:r>
          </w:p>
        </w:tc>
        <w:tc>
          <w:tcPr>
            <w:tcW w:type="dxa" w:w="457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베엘제붑의 권능으로 기적을 행함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목요일 오후 예수는 "구원의 은혜"를 이야기하며 잃어버린 양과 잃어버린 동전 이야기를 다시 들려준 뒤, 가장 좋아하는 탕자의 비유를 덧붙였습니다(169:1.1). 선지자들은 하나님을 찾으라고 권했지만, 예수는 우리가 하나님을 찾는 동안 하나님도 우리를 찾고 계심을 보여 주러 왔다고 말했습니다. 아버지는 우리가 회개하기도 전에 우리를 받아들이십니다(169:1.2-1.3).</w:t>
      </w:r>
    </w:p>
    <w:p>
      <w:pPr>
        <w:spacing w:after="0" w:before="130" w:beforeLines="50" w:line="240" w:lineRule="auto"/>
        <w:jc w:val="both"/>
      </w:pPr>
      <w:r>
        <w:rPr>
          <w:rFonts w:ascii="함초롬바탕" w:cs="함초롬바탕" w:eastAsia="함초롬바탕" w:hAnsi="함초롬바탕"/>
          <w:sz w:val="22"/>
          <w:szCs w:val="22"/>
        </w:rPr>
        <w:t xml:space="preserve">비유 속 동생은 재산의 삼분의 일을 받아 먼 나라에서 탕진하고, 기근 속에 돼지를 치다가 제정신이 들어 돌아옵니다. 아버지는 아직 멀리 있는 아들을 보고 뛰어나가 껴안았고, 아들이 고백을 마치기도 전에 가장 좋은 옷과 반지와 신발을 가져오게 했습니다(169:1.6-1.10). 들에서 돌아온 형은 분개했지만, 아버지는 두 아들을 다 사랑했기에 형을 타일렀습니다(169:1.11-1.13).</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내 아들이 죽었다가 다시 살아났고, 잃었다가 다시 찾았기 때문이다. (169:1.10)</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비유에서 형도 흠 없는 사람은 아닙니다. 동생이 명랑하지만 게으르고 믿을 수 없었다면, 형은 성실하지만 자기중심적이고 까다로우며 자만심이 강했습니다(169:1.6). 형은 여러 해 명령을 어긴 적이 없다고 항변했지만, 아버지는 "너는 항상 나와 함께 있었고, 내가 가진 모든 것은 네 것이다"라고 답합니다. 아버지는 떠난 아들만이 아니라 곁에 있으면서 마음이 멀어진 아들도 함께 잔치에 들이고 싶어 했습니다(169:1.12-1.13). 이 이야기는 아버지가 왕국에 들어오기를 구하는 모든 이를 기꺼이 받아들인다는 것을 새기게 하는, 가장 감동적인 비유 가운데 하나였습니다(169:1.14).</w:t>
      </w:r>
    </w:p>
    <w:p>
      <w:pPr>
        <w:spacing w:after="0" w:before="0"/>
      </w:pPr>
      <w:r>
        <w:rPr>
          <w:rFonts w:ascii="함초롬바탕" w:cs="함초롬바탕" w:eastAsia="함초롬바탕" w:hAnsi="함초롬바탕"/>
          <w:sz w:val="12"/>
          <w:szCs w:val="12"/>
        </w:rPr>
        <w:t xml:space="preserve"/>
      </w:r>
    </w:p>
    <w:tbl>
      <w:tblPr>
        <w:tblW w:type="dxa" w:w="64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600"/>
      </w:tblGrid>
      <w:tr>
        <w:trPr>
          <w:cantSplit/>
          <w:tblHeader/>
        </w:trPr>
        <w:tc>
          <w:tcPr>
            <w:tcW w:type="dxa" w:w="181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세 이야기</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보여 주는 것</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잃어버린 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뜻하지 않게 길을 잃은 이를 목자들이 찾아 나섬</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잃어버린 동전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물질적 염려에 눈먼 이를 향한 철저한 탐색</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잃어버린 아들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스스로 떠난 이를 아버지의 집과 심정으로 완전히 회복함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이 세 이야기를 함께 들려주기를 좋아했고, 탕자의 비유와 선한 사마리아인 이야기는 아버지의 사랑과 사람의 이웃다움을 가르치는 그가 가장 좋아한 방법이었습니다(169:1.15-1.16).</w:t>
      </w:r>
    </w:p>
    <w:p>
      <w:pPr>
        <w:pStyle w:val="Heading2"/>
        <w:keepNext/>
        <w:spacing w:after="100" w:before="220"/>
      </w:pPr>
      <w:r>
        <w:rPr>
          <w:rFonts w:ascii="함초롬바탕" w:cs="함초롬바탕" w:eastAsia="함초롬바탕" w:hAnsi="함초롬바탕"/>
          <w:b/>
          <w:bCs/>
          <w:color w:val="1F6D73"/>
          <w:sz w:val="32"/>
          <w:szCs w:val="32"/>
        </w:rPr>
        <w:t xml:space="preserve">2. 약삭빠른 청지기의 비유</w:t>
      </w:r>
    </w:p>
    <w:p>
      <w:pPr>
        <w:spacing w:after="0" w:before="130" w:beforeLines="50" w:line="240" w:lineRule="auto"/>
        <w:jc w:val="both"/>
      </w:pPr>
      <w:r>
        <w:rPr>
          <w:rFonts w:ascii="함초롬바탕" w:cs="함초롬바탕" w:eastAsia="함초롬바탕" w:hAnsi="함초롬바탕"/>
          <w:sz w:val="22"/>
          <w:szCs w:val="22"/>
        </w:rPr>
        <w:t xml:space="preserve">시몬 젤로테스가 세상의 자녀들이 왕국의 자녀들보다 더 지혜롭다는 말의 뜻을 묻자, 예수는 한 청지기 이야기를 들려주었습니다. 주인의 돈을 낭비하다 쫓겨나게 된 청지기는 채무자들의 빚을 깎아 주며, 해고된 뒤 자기를 맞아 줄 친구들을 만들었습니다. 주인조차 그가 미래를 대비하는 지혜는 보였다고 인정했습니다(169:2.1-2.4).</w:t>
      </w:r>
    </w:p>
    <w:p>
      <w:pPr>
        <w:spacing w:after="0" w:before="0"/>
      </w:pPr>
      <w:r>
        <w:rPr>
          <w:rFonts w:ascii="함초롬바탕" w:cs="함초롬바탕" w:eastAsia="함초롬바탕" w:hAnsi="함초롬바탕"/>
          <w:sz w:val="12"/>
          <w:szCs w:val="12"/>
        </w:rPr>
        <w:t xml:space="preserve"/>
      </w:r>
    </w:p>
    <w:tbl>
      <w:tblPr>
        <w:tblW w:type="dxa" w:w="400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036"/>
        <w:gridCol w:w="1486"/>
        <w:gridCol w:w="1486"/>
      </w:tblGrid>
      <w:tr>
        <w:trPr>
          <w:cantSplit/>
          <w:tblHeader/>
        </w:trPr>
        <w:tc>
          <w:tcPr>
            <w:tcW w:type="dxa" w:w="103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채무자</w:t>
            </w:r>
          </w:p>
        </w:tc>
        <w:tc>
          <w:tcPr>
            <w:tcW w:type="dxa" w:w="148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원래 빚</w:t>
            </w:r>
          </w:p>
        </w:tc>
        <w:tc>
          <w:tcPr>
            <w:tcW w:type="dxa" w:w="148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고쳐 쓴 빚</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첫째</w:t>
            </w:r>
          </w:p>
        </w:tc>
        <w:tc>
          <w:tcPr>
            <w:tcW w:type="dxa" w:w="14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기름 백 말</w:t>
            </w:r>
          </w:p>
        </w:tc>
        <w:tc>
          <w:tcPr>
            <w:tcW w:type="dxa" w:w="14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오십 말</w:t>
            </w:r>
          </w:p>
        </w:tc>
      </w:tr>
      <w:tr>
        <w:trPr>
          <w:cantSplit/>
        </w:trPr>
        <w:tc>
          <w:tcPr>
            <w:tcW w:type="dxa" w:w="10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둘째</w:t>
            </w:r>
          </w:p>
        </w:tc>
        <w:tc>
          <w:tcPr>
            <w:tcW w:type="dxa" w:w="14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밀 백 섬</w:t>
            </w:r>
          </w:p>
        </w:tc>
        <w:tc>
          <w:tcPr>
            <w:tcW w:type="dxa" w:w="14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팔십 섬</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예수의 요점은 부정직을 본받으라는 것이 아니었습니다. 자기 이익을 위해 그토록 부지런했던 이들이라면, 이제 하나님의 청지기로서 혼을 얻는 일에 더 부지런해야 한다는 것입니다(169:2.2). 작은 일에 충성된 자가 큰 일에도 충성되며, 누구도 하나님과 맘몬을 함께 섬길 수 없습니다(169:2.6-2.7). 부를 쌓는 데 몰두한 바리새인들이 비웃으며 논쟁을 걸었지만, 예수는 그들과 다투지 않고 천막으로 물러났습니다(169:2.8).</w:t>
      </w:r>
    </w:p>
    <w:p>
      <w:pPr>
        <w:spacing w:after="0" w:before="130" w:beforeLines="50" w:line="240" w:lineRule="auto"/>
        <w:jc w:val="both"/>
      </w:pPr>
      <w:r>
        <w:rPr>
          <w:rFonts w:ascii="함초롬바탕" w:cs="함초롬바탕" w:eastAsia="함초롬바탕" w:hAnsi="함초롬바탕"/>
          <w:sz w:val="22"/>
          <w:szCs w:val="22"/>
        </w:rPr>
        <w:t xml:space="preserve">비유 속 청지기는 칭찬받을 사람이 아닙니다. 그는 주인의 고객을 억압하고 자금을 낭비했습니다(169:2.3). 예수가 짚은 것은 오직 그의 선견이었습니다. 세상의 자녀들이 미래를 준비하는 데 보이는 지혜만큼, 빛의 자녀들도 의로움의 세력과 영원한 우정을 쌓아야 모든 세속적인 것이 끝날 때 영원한 거처에서 기쁘게 환영받습니다(169:2.5).</w:t>
      </w:r>
    </w:p>
    <w:p>
      <w:pPr>
        <w:pStyle w:val="Heading2"/>
        <w:keepNext/>
        <w:spacing w:after="100" w:before="220"/>
      </w:pPr>
      <w:r>
        <w:rPr>
          <w:rFonts w:ascii="함초롬바탕" w:cs="함초롬바탕" w:eastAsia="함초롬바탕" w:hAnsi="함초롬바탕"/>
          <w:b/>
          <w:bCs/>
          <w:color w:val="1F6D73"/>
          <w:sz w:val="32"/>
          <w:szCs w:val="32"/>
        </w:rPr>
        <w:t xml:space="preserve">3. 부자와 거지</w:t>
      </w:r>
    </w:p>
    <w:p>
      <w:pPr>
        <w:spacing w:after="0" w:before="130" w:beforeLines="50" w:line="240" w:lineRule="auto"/>
        <w:jc w:val="both"/>
      </w:pPr>
      <w:r>
        <w:rPr>
          <w:rFonts w:ascii="함초롬바탕" w:cs="함초롬바탕" w:eastAsia="함초롬바탕" w:hAnsi="함초롬바탕"/>
          <w:sz w:val="22"/>
          <w:szCs w:val="22"/>
        </w:rPr>
        <w:t xml:space="preserve">모임이 시끄러워지자 베드로가 일어나 나실인 형제단의 오래된 비유를 들려주었습니다. 세례자 요한이 부정한 재물을 탐하는 이들에게 외치던 경고였습니다. 베드로는 이 비유가 자기들이 전하는 복음과는 다르다고 분명히 밝혔습니다(169:3.1).</w:t>
      </w:r>
    </w:p>
    <w:p>
      <w:pPr>
        <w:spacing w:after="0" w:before="0"/>
      </w:pPr>
      <w:r>
        <w:rPr>
          <w:rFonts w:ascii="함초롬바탕" w:cs="함초롬바탕" w:eastAsia="함초롬바탕" w:hAnsi="함초롬바탕"/>
          <w:sz w:val="12"/>
          <w:szCs w:val="12"/>
        </w:rPr>
        <w:t xml:space="preserve"/>
      </w:r>
    </w:p>
    <w:tbl>
      <w:tblPr>
        <w:tblW w:type="dxa" w:w="875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3696"/>
        <w:gridCol w:w="3246"/>
      </w:tblGrid>
      <w:tr>
        <w:trPr>
          <w:cantSplit/>
          <w:tblHeader/>
        </w:trPr>
        <w:tc>
          <w:tcPr>
            <w:tcW w:type="dxa" w:w="181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인물</w:t>
            </w:r>
          </w:p>
        </w:tc>
        <w:tc>
          <w:tcPr>
            <w:tcW w:type="dxa" w:w="369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살아서</w:t>
            </w:r>
          </w:p>
        </w:tc>
        <w:tc>
          <w:tcPr>
            <w:tcW w:type="dxa" w:w="324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죽은 뒤</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부자 다이브스</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자주색 옷, 날마다 화려한 삶</w:t>
            </w:r>
          </w:p>
        </w:tc>
        <w:tc>
          <w:tcPr>
            <w:tcW w:type="dxa" w:w="32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하데스에서 고통받음</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거지 나사로</w:t>
            </w:r>
          </w:p>
        </w:tc>
        <w:tc>
          <w:tcPr>
            <w:tcW w:type="dxa" w:w="369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부자 문 앞에서 부스러기를 바람</w:t>
            </w:r>
          </w:p>
        </w:tc>
        <w:tc>
          <w:tcPr>
            <w:tcW w:type="dxa" w:w="324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아브라함의 품에서 위로받음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다이브스가 형제들에게 경고하러 나사로를 보내 달라고 하자, 아브라함은 모세와 선지자의 말을 듣지 않으면 죽은 자가 살아나도 설득되지 않으리라고 답합니다(169:3.2). 사도들이 여러 번 물었지만, 예수는 이 비유에 대해 논평하기를 거부했습니다(169:3.3).</w:t>
      </w:r>
    </w:p>
    <w:p>
      <w:pPr>
        <w:pStyle w:val="Heading2"/>
        <w:keepNext/>
        <w:spacing w:after="100" w:before="220"/>
      </w:pPr>
      <w:r>
        <w:rPr>
          <w:rFonts w:ascii="함초롬바탕" w:cs="함초롬바탕" w:eastAsia="함초롬바탕" w:hAnsi="함초롬바탕"/>
          <w:b/>
          <w:bCs/>
          <w:color w:val="1F6D73"/>
          <w:sz w:val="32"/>
          <w:szCs w:val="32"/>
        </w:rPr>
        <w:t xml:space="preserve">4. 아버지와 그의 왕국</w:t>
      </w:r>
    </w:p>
    <w:p>
      <w:pPr>
        <w:spacing w:after="0" w:before="130" w:beforeLines="50" w:line="240" w:lineRule="auto"/>
        <w:jc w:val="both"/>
      </w:pPr>
      <w:r>
        <w:rPr>
          <w:rFonts w:ascii="함초롬바탕" w:cs="함초롬바탕" w:eastAsia="함초롬바탕" w:hAnsi="함초롬바탕"/>
          <w:sz w:val="22"/>
          <w:szCs w:val="22"/>
        </w:rPr>
        <w:t xml:space="preserve">예수는 왕국을 선포하면서도 아버지를 왕이라고 부른 적이 한 번도 없습니다. 그는 사람의 영적 형제단을 하늘 왕국이라 하고 그 영 우두머리를 하늘 아버지라 불렀으며, 자신은 사람의 아들이자 맏형이라 했습니다(169:4.1). 그는 아버지를 증명하려는 논증도 하지 않았습니다. 그의 가르침은 모두 그와 아버지가 하나이며, 아들을 본 자는 아버지를 보았다는 데 모였습니다(169:4.2).</w:t>
      </w:r>
    </w:p>
    <w:p>
      <w:pPr>
        <w:spacing w:after="0" w:before="130" w:beforeLines="50" w:line="240" w:lineRule="auto"/>
        <w:jc w:val="both"/>
      </w:pPr>
      <w:r>
        <w:rPr>
          <w:rFonts w:ascii="함초롬바탕" w:cs="함초롬바탕" w:eastAsia="함초롬바탕" w:hAnsi="함초롬바탕"/>
          <w:sz w:val="22"/>
          <w:szCs w:val="22"/>
        </w:rPr>
        <w:t xml:space="preserve">그래서 우리는 예수의 가르침에 기대어서가 아니라 그의 삶의 신성을 보면서 하나님을 배웁니다. 하나님은 마음을 가르치는 것만으로는 이해될 수 없고, 오직 체험의 실체로만 알려집니다(169:4.3-4.4). 예수는 하나님에 대해 두 가지만 가르쳤습니다. 하나님은 영이시며, 창조체들과의 모든 관계에서 아버지시라는 것입니다(169:4.11).</w:t>
      </w:r>
    </w:p>
    <w:p>
      <w:pPr>
        <w:spacing w:after="0" w:before="0"/>
      </w:pPr>
      <w:r>
        <w:rPr>
          <w:rFonts w:ascii="함초롬바탕" w:cs="함초롬바탕" w:eastAsia="함초롬바탕" w:hAnsi="함초롬바탕"/>
          <w:sz w:val="12"/>
          <w:szCs w:val="12"/>
        </w:rPr>
        <w:t xml:space="preserve"/>
      </w:r>
    </w:p>
    <w:tbl>
      <w:tblPr>
        <w:tblW w:type="dxa" w:w="664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41"/>
        <w:gridCol w:w="4600"/>
      </w:tblGrid>
      <w:tr>
        <w:trPr>
          <w:cantSplit/>
          <w:tblHeader/>
        </w:trPr>
        <w:tc>
          <w:tcPr>
            <w:tcW w:type="dxa" w:w="204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말</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예수가 담은 뜻</w:t>
            </w:r>
          </w:p>
        </w:tc>
      </w:tr>
      <w:tr>
        <w:trPr>
          <w:cantSplit/>
        </w:trPr>
        <w:tc>
          <w:tcPr>
            <w:tcW w:type="dxa" w:w="20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정의될 수 없는 신의 개념 — 엘로힘, 곧 삼위일체</w:t>
            </w:r>
          </w:p>
        </w:tc>
      </w:tr>
      <w:tr>
        <w:trPr>
          <w:cantSplit/>
        </w:trPr>
        <w:tc>
          <w:tcPr>
            <w:tcW w:type="dxa" w:w="20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아버지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하나님을 아는 체험 — 사람과 관계하시는 분</w:t>
            </w:r>
          </w:p>
        </w:tc>
      </w:tr>
      <w:tr>
        <w:trPr>
          <w:cantSplit/>
        </w:trPr>
        <w:tc>
          <w:tcPr>
            <w:tcW w:type="dxa" w:w="20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야훼(민족의 신)</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모든 사람의 아버지이자 개인 신자의 아버지로 고양</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자신이 엘로힘, 곧 하나님이 육신으로 나타난 것이라고 주장하지 않았습니다. 그는 오직 육신 안에 있는 아버지의 계시라고 말했습니다. 참으로 하나님의 아들이었지만, 필사 인간이 이해할 수 있는 범위 안에서 아버지의 성품을 보여 주는 것으로 자기 삶의 계시를 제한하기로 택했습니다(169:4.9-4.10). 삼위일체의 다른 분들도 예수의 삶에 그려진 아버지와 똑같은 성품을 지니셨다는 가르침에 우리는 만족해야 합니다(169:4.10).</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우주들의 하나님은 널리 뻗은 창조계를 다스리지만, 하늘 아버지는 그의 영을 너희 마음속에 거하게 보내신다. (169:4.12)</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"내 말을 들은 자는 하나님을 들은 것이다"라고 하지 않았습니다. 그러나 "나를 본 자는 아버지를 보았다"라고 했습니다. 그는 보이지 않는 분을 보이게 하는 인간 모습의 영적 렌즈이며, 우리는 그를 통해 영원하신 분을 아버지로 알 수 있습니다(169:4.12-4.13).</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제169편은 펠라에서의 마지막 한 주에 예수가 무엇을 전하고 싶어 했는지 보여 줍니다. 잃어버린 양과 동전과 아들의 이야기는 모두 한곳을 가리킵니다. 우리가 하나님을 찾기 전에 하나님이 먼저 우리를 찾으시고, 돌아오는 자녀를 고백이 끝나기도 전에 품으신다는 것입니다. 청지기의 비유는 그 은혜를 받은 이들이 하나님의 일에 얼마나 부지런해야 하는지 묻습니다. 그리고 예수는 아버지를 설명하기보다 자신의 삶으로 보여 주었습니다. 그를 본 자는 아버지를 보았고, 그 아버지는 지금 우리 마음속에 영을 보내 머물게 하십니다.</w:t>
      </w:r>
    </w:p>
    <w:p>
      <w:pPr>
        <w:spacing w:after="0" w:before="0"/>
      </w:pPr>
      <w:r>
        <w:rPr>
          <w:rFonts w:ascii="함초롬바탕" w:cs="함초롬바탕" w:eastAsia="함초롬바탕" w:hAnsi="함초롬바탕"/>
          <w:sz w:val="12"/>
          <w:szCs w:val="12"/>
        </w:rPr>
        <w:t xml:space="preserve"/>
      </w:r>
    </w:p>
    <w:tbl>
      <w:tblPr>
        <w:tblW w:type="dxa" w:w="74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4600"/>
      </w:tblGrid>
      <w:tr>
        <w:trPr>
          <w:cantSplit/>
          <w:tblHeader/>
        </w:trPr>
        <w:tc>
          <w:tcPr>
            <w:tcW w:type="dxa" w:w="280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잃어버린 아들의 비유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아버지는 우리가 회개하기도 전에 먼저 달려 나와 맞으신다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약삭빠른 청지기의 비유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청지기는 혼을 얻는 일에 더 부지런해야 한다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부자와 거지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베드로가 전한 옛 비유, 예수는 논평하지 않았다</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아버지와 그의 왕국</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하나님은 예수의 가르침이 아니라 그의 삶에서 아버지로 보인다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제169편의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우리가 하나님을 찾는 동안 하나님도 우리를 찾고 계시며, 그 아버지는 예수의 삶 안에서 보인다.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제169편 펠라에서의 마지막 가르침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