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제178편 야영지에서의 마지막 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하늘 왕국의 아들은 이 세상 나라의 시민으로서 어떻게 살아야 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제177편의 수요일 밤, 예수는 내일은 아버지의 뜻을 행하는 기쁨의 하루가 더 주어진다며 사도들을 쉬게 했습니다. 제178편은 바로 그 목요일, 육신을 입은 아들로서 지상에서 보내는 마지막 자유로운 날입니다(178:0.1).</w:t>
      </w:r>
    </w:p>
    <w:p>
      <w:pPr>
        <w:spacing w:after="0" w:before="130" w:beforeLines="50" w:line="240" w:lineRule="auto"/>
        <w:jc w:val="both"/>
      </w:pPr>
      <w:r>
        <w:rPr>
          <w:rFonts w:ascii="함초롬바탕" w:cs="함초롬바탕" w:eastAsia="함초롬바탕" w:hAnsi="함초롬바탕"/>
          <w:sz w:val="22"/>
          <w:szCs w:val="22"/>
        </w:rPr>
        <w:t xml:space="preserve">아침 식사 뒤 예수는 야영지 위쪽 외딴 곳에서 사도들과 유대인·이방인 제자들에게 고별 강론을 했습니다. 이 자리에 유다는 없었고, 그는 오후 중반에야 돌아왔습니다(178:0.1). 강론의 주제는 뜻밖에도 하나님과의 아들됨과 지상 정부에서의 시민권의 관계였습니다(178:1.1).</w:t>
      </w:r>
    </w:p>
    <w:p>
      <w:pPr>
        <w:spacing w:after="0" w:before="130" w:beforeLines="50" w:line="240" w:lineRule="auto"/>
        <w:jc w:val="both"/>
      </w:pPr>
      <w:r>
        <w:rPr>
          <w:rFonts w:ascii="함초롬바탕" w:cs="함초롬바탕" w:eastAsia="함초롬바탕" w:hAnsi="함초롬바탕"/>
          <w:sz w:val="22"/>
          <w:szCs w:val="22"/>
        </w:rPr>
        <w:t xml:space="preserve">죽음을 하루 앞둔 이가 왜 정치와 종교, 시민의 의무를 이야기했을까요? 그리고 그날 오후, 예수는 마지막 만찬을 어떻게 지켜 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항상 뱀처럼 지혜롭고 비둘기처럼 해가 없어라. (178:1.7)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아들됨과 시민권에 대한 강론</w:t>
      </w:r>
    </w:p>
    <w:p>
      <w:pPr>
        <w:spacing w:after="0" w:before="130" w:beforeLines="50" w:line="240" w:lineRule="auto"/>
        <w:jc w:val="both"/>
      </w:pPr>
      <w:r>
        <w:rPr>
          <w:rFonts w:ascii="함초롬바탕" w:cs="함초롬바탕" w:eastAsia="함초롬바탕" w:hAnsi="함초롬바탕"/>
          <w:sz w:val="22"/>
          <w:szCs w:val="22"/>
        </w:rPr>
        <w:t xml:space="preserve">예수는 쉰 명쯤의 추종자에게 두 시간 가까이 스무 가지 질문에 답했습니다(178:1.1). 세상의 왕국은 물질적이어서 질서를 위해 물리적 힘이 필요할 수 있지만, 하늘 왕국은 영으로 태어난 이들의 형제단이기에 오직 영의 권능으로만 선포됩니다(178:1.2). 아들됨과 시민권 사이에는 충돌이 없습니다. 다만 카이사르가 하나님의 자리를 빼앗아 예배를 요구할 때에는 오직 하나님만 예배해야 합니다(178:1.3).</w:t>
      </w:r>
    </w:p>
    <w:p>
      <w:pPr>
        <w:spacing w:after="0" w:before="0"/>
      </w:pPr>
      <w:r>
        <w:rPr>
          <w:rFonts w:ascii="함초롬바탕" w:cs="함초롬바탕" w:eastAsia="함초롬바탕" w:hAnsi="함초롬바탕"/>
          <w:sz w:val="12"/>
          <w:szCs w:val="12"/>
        </w:rPr>
        <w:t xml:space="preserve"/>
      </w:r>
    </w:p>
    <w:tbl>
      <w:tblPr>
        <w:tblW w:type="dxa" w:w="73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3916"/>
      </w:tblGrid>
      <w:tr>
        <w:trPr>
          <w:cantSplit/>
          <w:tblHeader/>
        </w:trPr>
        <w:tc>
          <w:tcPr>
            <w:tcW w:type="dxa" w:w="3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하늘 왕국의 아들이 지는 의무</w:t>
            </w:r>
          </w:p>
        </w:tc>
        <w:tc>
          <w:tcPr>
            <w:tcW w:type="dxa" w:w="39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사람에 대한 의무</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지상 왕국의 충실한 시민</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하나님에 대한 의무</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충성과 예배</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신자 형제단에 대한 봉사</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스스로 맡는 셋째이자 신성한 의무</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왕국의 아들됨은 우리를 더 나은 시민으로 만들어야 합니다. 형제단과 봉사가 복음의 초석이기 때문입니다(178:1.4-1.5). 사랑의 봉사는 어둠의 종족들을 들어 올리는 사회적 지렛대이고, 진리의 영은 그 받침점입니다(178:1.6). 불신자가 우수한 공무원이 될 수 있다면, 신자는 자기 안의 진리의 뿌리가 말라 버린 것은 아닌지 물어야 합니다(178:1.13).</w:t>
      </w:r>
    </w:p>
    <w:p>
      <w:pPr>
        <w:spacing w:after="0" w:before="0"/>
      </w:pPr>
      <w:r>
        <w:rPr>
          <w:rFonts w:ascii="함초롬바탕" w:cs="함초롬바탕" w:eastAsia="함초롬바탕" w:hAnsi="함초롬바탕"/>
          <w:sz w:val="12"/>
          <w:szCs w:val="12"/>
        </w:rPr>
        <w:t xml:space="preserve"/>
      </w:r>
    </w:p>
    <w:tbl>
      <w:tblPr>
        <w:tblW w:type="dxa" w:w="84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916"/>
        <w:gridCol w:w="4576"/>
      </w:tblGrid>
      <w:tr>
        <w:trPr>
          <w:cantSplit/>
          <w:tblHeader/>
        </w:trPr>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하지 말아야 할 것</w:t>
            </w:r>
          </w:p>
        </w:tc>
        <w:tc>
          <w:tcPr>
            <w:tcW w:type="dxa" w:w="457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해야 할 것</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현세 통치자에게 영적 예배를 드림</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오직 하나님만 예배하고 통치자를 계몽함</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정부의 권력으로 왕국을 진전시킴</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영의 권능과 사랑의 봉사로 전함</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법률로 진리와 의로움을 강요함</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마음을 설득하되 결코 강요하지 않음</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인도주의적 봉사로 복음을 대신함</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봉사를 복음의 부산물로 흘러넘치게 함</w:t>
            </w:r>
          </w:p>
        </w:tc>
      </w:tr>
      <w:tr>
        <w:trPr>
          <w:cantSplit/>
        </w:trPr>
        <w:tc>
          <w:tcPr>
            <w:tcW w:type="dxa" w:w="39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옛 방식을 공격함</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새 진리의 누룩을 옛 믿음 속에 넣음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통치자들이 종교적 독재자처럼 굴 때 신자들은 박해를 받겠지만, 그 고난이 결국 정치와 종교의 점진적 분리와 종교적 자유를 가져오리라고 내다보았습니다(178:1.9). 더 큰 위험은 오히려 높은 자리의 사람들이 명목상 복음을 받아들이는 번영의 시기에 온다고 경고했습니다(178:1.10).</w:t>
      </w:r>
    </w:p>
    <w:p>
      <w:pPr>
        <w:spacing w:after="0" w:before="130" w:beforeLines="50" w:line="240" w:lineRule="auto"/>
        <w:jc w:val="both"/>
      </w:pPr>
      <w:r>
        <w:rPr>
          <w:rFonts w:ascii="함초롬바탕" w:cs="함초롬바탕" w:eastAsia="함초롬바탕" w:hAnsi="함초롬바탕"/>
          <w:sz w:val="22"/>
          <w:szCs w:val="22"/>
        </w:rPr>
        <w:t xml:space="preserve">신자는 수동적 신비주의자나 금욕주의자, 허구의 섭리만 믿는 몽상가가 되어서는 안 됩니다. 사람들에게는 온유하고 인내하되, 진리를 전하는 데는 용감하고 강력해야 합니다(178:1.14). 복음은 살아 있는 씨앗처럼 세대마다 새로운 모습으로 자라야 하며, 한낱 거룩한 기억이나 전통이 되어서는 안 됩니다(178:1.15).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 왕국의 복음은 살아 있는 진리이다. 그것은 세대에서 세대로 이어지면서도 동일한 살아 있는 씨앗으로 남아 있으면서, 어김없이 새로운 모습으로 자신을 펼쳐 낸다. (178:1.15)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자신들도 모세의 자리에 앉은 이들의 인물이나 권위를 직접 공격한 적이 없다고 돌아보았습니다. 그들에게 새로운 빛을 내놓았을 뿐이고, 충돌은 그들이 복음 전파의 길을 가로막았을 때에만 있었습니다. 그러니 제자들도 기쁜 소식만 전하고, 논쟁은 상대가 강요할 때에만 하되, 고의적 불신자가 공격할 때에는 진리를 힘차게 지키라고 했습니다(178:1.16). 그 모든 태도의 바탕에는 남에게 대접받고 싶은 대로 남을 대접하라는 공정성의 큰 법칙이 있습니다(178:1.12).</w:t>
      </w:r>
    </w:p>
    <w:p>
      <w:pPr>
        <w:spacing w:after="0" w:before="130" w:beforeLines="50" w:line="240" w:lineRule="auto"/>
        <w:jc w:val="both"/>
      </w:pPr>
      <w:r>
        <w:rPr>
          <w:rFonts w:ascii="함초롬바탕" w:cs="함초롬바탕" w:eastAsia="함초롬바탕" w:hAnsi="함초롬바탕"/>
          <w:sz w:val="22"/>
          <w:szCs w:val="22"/>
        </w:rPr>
        <w:t xml:space="preserve">끝으로 예수는 서로 사랑하고, 불신자와도 다투지 말며, 충성스러운 시민·올바른 장인·칭찬받을 이웃·이해심 있는 부모가 되라고 당부했습니다(178:1.17).</w:t>
      </w:r>
    </w:p>
    <w:p>
      <w:pPr>
        <w:pStyle w:val="Heading2"/>
        <w:keepNext/>
        <w:spacing w:after="100" w:before="220"/>
      </w:pPr>
      <w:r>
        <w:rPr>
          <w:rFonts w:ascii="함초롬바탕" w:cs="함초롬바탕" w:eastAsia="함초롬바탕" w:hAnsi="함초롬바탕"/>
          <w:b/>
          <w:bCs/>
          <w:color w:val="1F6D73"/>
          <w:sz w:val="32"/>
          <w:szCs w:val="32"/>
        </w:rPr>
        <w:t xml:space="preserve">2. 정오 식사 후</w:t>
      </w:r>
    </w:p>
    <w:p>
      <w:pPr>
        <w:spacing w:after="0" w:before="130" w:beforeLines="50" w:line="240" w:lineRule="auto"/>
        <w:jc w:val="both"/>
      </w:pPr>
      <w:r>
        <w:rPr>
          <w:rFonts w:ascii="함초롬바탕" w:cs="함초롬바탕" w:eastAsia="함초롬바탕" w:hAnsi="함초롬바탕"/>
          <w:sz w:val="22"/>
          <w:szCs w:val="22"/>
        </w:rPr>
        <w:t xml:space="preserve">이 강론을 가장 잘 이해한 이들은 그리스인들이었습니다. 사도들조차 곧 끝날 지상 사역과 먼 미래의 복음 활동에 대한 말씀을 서로 맞추지 못했습니다(178:2.1). 비밀 요원들을 통해 유다의 음모를 모두 알고 있던 다윗 세베데가 주님께 물으려 하자, 예수는 손을 들어 막으며 모든 것을 알고 있으니 아무에게도 말하지 말고 하나님의 뜻이 이루어지리라는 것을 의심하지 말라고 했습니다(178:2.3). 필라델피아의 아브너에게는 하던 일을 계속하라고 전했습니다(178:2.4).</w:t>
      </w:r>
    </w:p>
    <w:p>
      <w:pPr>
        <w:spacing w:after="0" w:before="130" w:beforeLines="50" w:line="240" w:lineRule="auto"/>
        <w:jc w:val="both"/>
      </w:pPr>
      <w:r>
        <w:rPr>
          <w:rFonts w:ascii="함초롬바탕" w:cs="함초롬바탕" w:eastAsia="함초롬바탕" w:hAnsi="함초롬바탕"/>
          <w:sz w:val="22"/>
          <w:szCs w:val="22"/>
        </w:rPr>
        <w:t xml:space="preserve">정오 무렵에는 나사로가 베다니에서 급히 도망쳤다는 소식이 모두에게 퍼졌습니다. 사도와 제자들은 그제야 통치자들이 예수와 그의 가르침을 없애려는 결의가 얼마나 굳은지 느끼기 시작했습니다(178:2.2).</w:t>
      </w:r>
    </w:p>
    <w:p>
      <w:pPr>
        <w:spacing w:after="0" w:before="130" w:beforeLines="50" w:line="240" w:lineRule="auto"/>
        <w:jc w:val="both"/>
      </w:pPr>
      <w:r>
        <w:rPr>
          <w:rFonts w:ascii="함초롬바탕" w:cs="함초롬바탕" w:eastAsia="함초롬바탕" w:hAnsi="함초롬바탕"/>
          <w:sz w:val="22"/>
          <w:szCs w:val="22"/>
        </w:rPr>
        <w:t xml:space="preserve">빌립이 유월절 준비를 묻자, 예수는 베드로와 요한을 함께 불러 은밀히 지시했습니다. 성문에서 물동이를 든 사람을 따라가면 준비된 다락방을 보게 되리라는 것이었습니다. 그 집은 요한 마가의 집이었고, 이 일은 전날 산에서 두 사람이 미리 약속해 둔 것이었습니다(178:2.5-2.9).</w:t>
      </w:r>
    </w:p>
    <w:p>
      <w:pPr>
        <w:spacing w:after="0" w:before="0"/>
      </w:pPr>
      <w:r>
        <w:rPr>
          <w:rFonts w:ascii="함초롬바탕" w:cs="함초롬바탕" w:eastAsia="함초롬바탕" w:hAnsi="함초롬바탕"/>
          <w:sz w:val="12"/>
          <w:szCs w:val="12"/>
        </w:rPr>
        <w:t xml:space="preserve"/>
      </w:r>
    </w:p>
    <w:tbl>
      <w:tblPr>
        <w:tblW w:type="dxa" w:w="70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136"/>
      </w:tblGrid>
      <w:tr>
        <w:trPr>
          <w:cantSplit/>
          <w:tblHeader/>
        </w:trPr>
        <w:tc>
          <w:tcPr>
            <w:tcW w:type="dxa" w:w="29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마지막 만찬을 지킨 준비</w:t>
            </w:r>
          </w:p>
        </w:tc>
        <w:tc>
          <w:tcPr>
            <w:tcW w:type="dxa" w:w="41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 어떻게</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만찬 장소</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전날 산에서 요한 마가와 비밀 약속</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길 안내</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성문에서 물동이를 든 사람을 따라감</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유다의 엿들음 차단</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다윗 세베데가 말을 걸어 붙잡아 둠</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사도단의 돈</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유다가 스스로 다윗에게 모두 맡김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유다는 대화를 엿들으려 했지만 다윗 세베데에게 붙잡혔고, 결국 사도들과 함께 도착하고 나서야 만찬 장소를 알게 되었습니다(178:2.6, 2.9-2.10). 그는 예루살렘의 혼란을 핑계로 사도단의 모든 돈을 다윗에게 넘겼습니다(178:2.10-2.11).</w:t>
      </w:r>
    </w:p>
    <w:p>
      <w:pPr>
        <w:pStyle w:val="Heading2"/>
        <w:keepNext/>
        <w:spacing w:after="100" w:before="220"/>
      </w:pPr>
      <w:r>
        <w:rPr>
          <w:rFonts w:ascii="함초롬바탕" w:cs="함초롬바탕" w:eastAsia="함초롬바탕" w:hAnsi="함초롬바탕"/>
          <w:b/>
          <w:bCs/>
          <w:color w:val="1F6D73"/>
          <w:sz w:val="32"/>
          <w:szCs w:val="32"/>
        </w:rPr>
        <w:t xml:space="preserve">3. 만찬으로 가는 길</w:t>
      </w:r>
    </w:p>
    <w:p>
      <w:pPr>
        <w:spacing w:after="0" w:before="130" w:beforeLines="50" w:line="240" w:lineRule="auto"/>
        <w:jc w:val="both"/>
      </w:pPr>
      <w:r>
        <w:rPr>
          <w:rFonts w:ascii="함초롬바탕" w:cs="함초롬바탕" w:eastAsia="함초롬바탕" w:hAnsi="함초롬바탕"/>
          <w:sz w:val="22"/>
          <w:szCs w:val="22"/>
        </w:rPr>
        <w:t xml:space="preserve">해가 진 뒤에 도시를 지나고 싶었던 예수는 전날 예루살렘의 파괴를 이야기했던 곳에 사도들을 앉혔습니다. 그는 아버지가 자신을 보내신 것처럼 너희를 내보내 내가 시작한 일을 마치게 하겠다고 말했습니다(178:3.1-3.2). 그리고 사람의 아들을 지키려는 어리석은 시도로 목숨을 잃지 말라고 당부했습니다. 그는 사람의 손으로 보호될 필요가 없으며, 아버지의 뜻을 행하기로 이미 결심했기 때문입니다(178:3.3).</w:t>
      </w:r>
    </w:p>
    <w:p>
      <w:pPr>
        <w:spacing w:after="0" w:before="130" w:beforeLines="50" w:line="240" w:lineRule="auto"/>
        <w:jc w:val="both"/>
      </w:pPr>
      <w:r>
        <w:rPr>
          <w:rFonts w:ascii="함초롬바탕" w:cs="함초롬바탕" w:eastAsia="함초롬바탕" w:hAnsi="함초롬바탕"/>
          <w:sz w:val="22"/>
          <w:szCs w:val="22"/>
        </w:rPr>
        <w:t xml:space="preserve">도시가 무너지는 것을 보더라도, 그들은 이미 끝없이 전진하는 하늘 왕국의 영원한 생명에 들어섰음을 잊지 말아야 했습니다. 아버지의 우주에는 많은 처소가 있고, 신앙으로 들어와 봉사로 머무는 이들은 결국 높은 세계들로 상승할 것입니다(178:3.4). 이윽고 예수는 열두 사도 모두와 함께한 마지막 여정에 올랐습니다. 군중 속 누구도 그들을 알아보지 못했고, 사도들도 그들 가운데 한 사람이 이미 배신을 꾸몄다는 것을 알지 못했습니다(178:2.12, 3.5).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아버지가 나를 이 세상에 보내신 것처럼, 나도 너희를 내보내어 나를 대표하고 내가 시작한 일을 마치게 하려 한다. (178:3.2)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지상에서의 마지막 자유로운 날, 예수는 제자들에게 자신이 떠난 뒤 세상 속에서 살아갈 길을 남겼습니다. 하늘 왕국의 아들은 세상을 등진 사람이 아니라 더 나은 시민이 되어야 하며, 권력이나 강요가 아니라 사랑의 봉사와 영의 권능으로 진리를 전해야 합니다. 복음은 굳은 전통이 아니라 세대마다 새로 자라는 살아 있는 씨앗입니다. 그리고 배신의 그림자가 짙어지는 그 오후에도, 예수는 조용한 준비로 마지막 만찬을 지켜 냈고 아버지의 뜻에 자신을 맡겼습니다. 이제 그는 아버지가 자신을 보내셨듯이 제자들을 세상으로 보낼 채비를 마쳤습니다.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아들됨과 시민권에 대한 강론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왕국의 아들은 강요 없이 사랑으로 섬기는 더 나은 시민이다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정오 식사 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은밀한 준비로 배신 속에서도 마지막 만찬을 지켜 내다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만찬으로 가는 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아버지가 나를 보내셨듯 나도 너희를 세상에 보낸다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하늘 왕국의 아들은 세상을 떠나지 않고 더 나은 시민으로 살며, 강요가 아닌 사랑의 봉사로 살아 있는 진리를 전한다.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제178편 야영지에서의 마지막 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