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제195편 오순절 이후</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예수에 관한 종교로 퍼져 나간 그리스도교는 오늘의 물질주의와 세속주의 앞에서 어떻게 다시 예수의 종교를 되찾을 수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제194편에서 우리는 오순절 이후 예수의 복음이 예수에 관한 복음으로 바뀌며 교회가 조직되는 과정을 보았습니다. 제195편은 그 뒤 이천 년 가까운 역사를 한눈에 훑습니다. 원서는 베드로를 그리스도교 교회의 실제 창립자로, 바울을 이방인에게 메시지를 전한 사람으로, 그리스인 신자들을 그것을 온 로마 제국에 퍼뜨린 이들로 봅니다(195:0.1). 지적이고 전쟁에 지쳤으며 모든 종교에 회의적이던 서방 세계는 혼을 만족시키는 종교에 굶주려 있었습니다(195:0.2).</w:t>
      </w:r>
    </w:p>
    <w:p>
      <w:pPr>
        <w:spacing w:after="0" w:before="130" w:beforeLines="50" w:line="240" w:lineRule="auto"/>
        <w:jc w:val="both"/>
      </w:pPr>
      <w:r>
        <w:rPr>
          <w:rFonts w:ascii="함초롬바탕" w:cs="함초롬바탕" w:eastAsia="함초롬바탕" w:hAnsi="함초롬바탕"/>
          <w:sz w:val="22"/>
          <w:szCs w:val="22"/>
        </w:rPr>
        <w:t xml:space="preserve">그리스도교는 단순한 영적 호소가 아니라 새로운 사회 질서로 등장했고, 옛 질서와의 충돌은 타협으로 끝났습니다(195:0.3). 원서는 초기 지도자들이 예수의 많은 관념을 구하려고 그의 이상을 의도적으로 타협했으며, 그 타협된 이상은 여전히 복음 속에 잠재해 있다가 결국 온전한 권능을 발휘할 것이라고 말합니다(195:0.12). 니케아에서 아타나시우스가 용감히 맞섰기에 예수 증여의 실제 진리도 지켜졌습니다(195:0.18).</w:t>
      </w:r>
    </w:p>
    <w:p>
      <w:pPr>
        <w:spacing w:after="0" w:before="130" w:beforeLines="50" w:line="240" w:lineRule="auto"/>
        <w:jc w:val="both"/>
      </w:pPr>
      <w:r>
        <w:rPr>
          <w:rFonts w:ascii="함초롬바탕" w:cs="함초롬바탕" w:eastAsia="함초롬바탕" w:hAnsi="함초롬바탕"/>
          <w:sz w:val="22"/>
          <w:szCs w:val="22"/>
        </w:rPr>
        <w:t xml:space="preserve">그렇다면 이렇게 퍼져 나간 그리스도교는 오늘의 물질주의와 세속주의 앞에서 어떻게 다시 예수의 종교를 되찾을 수 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그리스도교는 확실히 이 세상에 큰 공헌을 했지만, 지금 가장 필요한 것은 예수다. (195:10.1)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그리스인들의 영향</w:t>
      </w:r>
    </w:p>
    <w:p>
      <w:pPr>
        <w:spacing w:after="0" w:before="0"/>
      </w:pPr>
      <w:r>
        <w:rPr>
          <w:rFonts w:ascii="함초롬바탕" w:cs="함초롬바탕" w:eastAsia="함초롬바탕" w:hAnsi="함초롬바탕"/>
          <w:sz w:val="12"/>
          <w:szCs w:val="12"/>
        </w:rPr>
        <w:t xml:space="preserve"/>
      </w:r>
    </w:p>
    <w:tbl>
      <w:tblPr>
        <w:tblW w:type="dxa" w:w="76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26"/>
        <w:gridCol w:w="4600"/>
      </w:tblGrid>
      <w:tr>
        <w:trPr>
          <w:cantSplit/>
          <w:tblHeader/>
        </w:trPr>
        <w:tc>
          <w:tcPr>
            <w:tcW w:type="dxa" w:w="302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그리스도교가 승리한 까닭</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조직화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뛰어난 조직가 바울과 그 후계자들</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헬라화</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 철학의 정수와 히브리 신학의 정수를 포용</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새로운 위대한 이상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예수의 삶 증여의 메아리와 인류 구원 메시지</w:t>
            </w:r>
          </w:p>
        </w:tc>
      </w:tr>
      <w:tr>
        <w:trPr>
          <w:cantSplit/>
        </w:trPr>
        <w:tc>
          <w:tcPr>
            <w:tcW w:type="dxa" w:w="30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미트라 제의와의 타협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신봉자의 더 나은 절반을 끌어들임</w:t>
            </w:r>
          </w:p>
        </w:tc>
      </w:tr>
      <w:tr>
        <w:trPr>
          <w:cantSplit/>
        </w:trPr>
        <w:tc>
          <w:tcPr>
            <w:tcW w:type="dxa" w:w="30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5. 이교와의 타협</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황제 콘스탄티누스까지 끌어들임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그리스도교가 이교와 타협하면서 의식적인 작은 승리를 많이 내주었지만, 더 높은 도덕 기준, 확대된 하나님 개념, 불멸의 희망, 그리고 나사렛 예수 자신을 세상에 주었다는 점에서 우위를 점했다고 설명합니다(195:0.13-0.17).</w:t>
      </w:r>
    </w:p>
    <w:p>
      <w:pPr>
        <w:spacing w:after="0" w:before="130" w:beforeLines="50" w:line="240" w:lineRule="auto"/>
        <w:jc w:val="both"/>
      </w:pPr>
      <w:r>
        <w:rPr>
          <w:rFonts w:ascii="함초롬바탕" w:cs="함초롬바탕" w:eastAsia="함초롬바탕" w:hAnsi="함초롬바탕"/>
          <w:sz w:val="22"/>
          <w:szCs w:val="22"/>
        </w:rPr>
        <w:t xml:space="preserve">그리스도교의 헬라화는 바울이 아테네 아레오바고에서 ‘알지 못하는 신’을 이야기한 날 본격적으로 시작되었습니다(195:1.1). 그리스인은 아름다움을, 유대인은 거룩함을 존중했지만 두 민족 모두 진리를 사랑했습니다. 그리스인은 종교 말고 모든 문제를 깊이 생각했고, 유대인은 종교에만 전념했습니다. 이 두 흐름이 예수의 메시지 안에서 만나 새로운 사회 질서의 추진력이 되었습니다(195:1.6).</w:t>
      </w:r>
    </w:p>
    <w:p>
      <w:pPr>
        <w:spacing w:after="0" w:before="0"/>
      </w:pPr>
      <w:r>
        <w:rPr>
          <w:rFonts w:ascii="함초롬바탕" w:cs="함초롬바탕" w:eastAsia="함초롬바탕" w:hAnsi="함초롬바탕"/>
          <w:sz w:val="12"/>
          <w:szCs w:val="12"/>
        </w:rPr>
        <w:t xml:space="preserve"/>
      </w:r>
    </w:p>
    <w:tbl>
      <w:tblPr>
        <w:tblW w:type="dxa" w:w="654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2366"/>
        <w:gridCol w:w="2146"/>
      </w:tblGrid>
      <w:tr>
        <w:trPr>
          <w:cantSplit/>
          <w:tblHeader/>
        </w:trPr>
        <w:tc>
          <w:tcPr>
            <w:tcW w:type="dxa" w:w="203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그리스인</w:t>
            </w:r>
          </w:p>
        </w:tc>
        <w:tc>
          <w:tcPr>
            <w:tcW w:type="dxa" w:w="2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목표로 한 출현</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사회적·정치적 출현</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도덕적·영적 출현</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가르친 자유주의</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지적 자유주의</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영적 자유주의</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이어지는 자유</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정치적 자유</w:t>
            </w:r>
          </w:p>
        </w:tc>
        <w:tc>
          <w:tcPr>
            <w:tcW w:type="dxa" w:w="2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종교적 자유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알렉산더가 그리스 문화를 들고 동방으로 갔듯이, 바울은 그리스도교적 복음을 들고 서방으로 갔습니다. 반면 예수의 가르침에 더 충실했던 동방의 판은 아브너의 타협하지 않는 태도를 따르다가 결국 이슬람 운동 속으로 사라졌습니다(195:1.10-1.11).</w:t>
      </w:r>
    </w:p>
    <w:p>
      <w:pPr>
        <w:pStyle w:val="Heading2"/>
        <w:keepNext/>
        <w:spacing w:after="100" w:before="220"/>
      </w:pPr>
      <w:r>
        <w:rPr>
          <w:rFonts w:ascii="함초롬바탕" w:cs="함초롬바탕" w:eastAsia="함초롬바탕" w:hAnsi="함초롬바탕"/>
          <w:b/>
          <w:bCs/>
          <w:color w:val="1F6D73"/>
          <w:sz w:val="32"/>
          <w:szCs w:val="32"/>
        </w:rPr>
        <w:t xml:space="preserve">2. 로마의 영향</w:t>
      </w:r>
    </w:p>
    <w:p>
      <w:pPr>
        <w:spacing w:after="0" w:before="130" w:beforeLines="50" w:line="240" w:lineRule="auto"/>
        <w:jc w:val="both"/>
      </w:pPr>
      <w:r>
        <w:rPr>
          <w:rFonts w:ascii="함초롬바탕" w:cs="함초롬바탕" w:eastAsia="함초롬바탕" w:hAnsi="함초롬바탕"/>
          <w:sz w:val="22"/>
          <w:szCs w:val="22"/>
        </w:rPr>
        <w:t xml:space="preserve">로마는 낯선 언어와 민족과 종교에 대한 새로운 관용을 가져왔습니다. 초기의 박해는 그리스도인들이 설교에서 ‘왕국’이라는 말을 써서 정치적 경쟁으로 오해받았기 때문이었습니다(195:2.1-2.2). 정직하고 헌신적이며 자기를 다스릴 줄 알았지만 이름에 걸맞은 종교가 없던 로마인들은 그리스도교를 받아들이기에 이상적인 토양이었습니다(195:2.3-2.4).</w:t>
      </w:r>
    </w:p>
    <w:p>
      <w:pPr>
        <w:spacing w:after="0" w:before="130" w:beforeLines="50" w:line="240" w:lineRule="auto"/>
        <w:jc w:val="both"/>
      </w:pPr>
      <w:r>
        <w:rPr>
          <w:rFonts w:ascii="함초롬바탕" w:cs="함초롬바탕" w:eastAsia="함초롬바탕" w:hAnsi="함초롬바탕"/>
          <w:sz w:val="22"/>
          <w:szCs w:val="22"/>
        </w:rPr>
        <w:t xml:space="preserve">로마는 그리스도를 도덕 철학으로 채택했고, 그리스도교는 로마의 도덕적 문화가 되었습니다. 그러나 많은 사람에게 그것은 개인의 영적 성장 체험이라는 의미의 종교로 작용하지는 못했습니다. 그래도 많은 개인이 국가 종교의 표면 아래로 파고들어 감추어진 진리를 혼의 양식으로 발견했습니다(195:2.5). 죽음 뒤의 생존을 믿어 온 그리스인들에게 불멸의 가르침은 특히 강한 호소력이 있었습니다(195:2.8).</w:t>
      </w:r>
    </w:p>
    <w:p>
      <w:pPr>
        <w:spacing w:after="0" w:before="0"/>
      </w:pPr>
      <w:r>
        <w:rPr>
          <w:rFonts w:ascii="함초롬바탕" w:cs="함초롬바탕" w:eastAsia="함초롬바탕" w:hAnsi="함초롬바탕"/>
          <w:sz w:val="12"/>
          <w:szCs w:val="12"/>
        </w:rPr>
        <w:t xml:space="preserve"/>
      </w:r>
    </w:p>
    <w:tbl>
      <w:tblPr>
        <w:tblW w:type="dxa" w:w="49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3581"/>
      </w:tblGrid>
      <w:tr>
        <w:trPr>
          <w:cantSplit/>
          <w:tblHeader/>
        </w:trPr>
        <w:tc>
          <w:tcPr>
            <w:tcW w:type="dxa" w:w="137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법의 성격</w:t>
            </w:r>
          </w:p>
        </w:tc>
        <w:tc>
          <w:tcPr>
            <w:tcW w:type="dxa" w:w="35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동방 법</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엄격하고 자의적</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 법</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유연하고 예술적</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로마 법</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품위 있고 존경심을 불러일으킴</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3. 로마 제국 하에서</w:t>
      </w:r>
    </w:p>
    <w:p>
      <w:pPr>
        <w:spacing w:after="0" w:before="130" w:beforeLines="50" w:line="240" w:lineRule="auto"/>
        <w:jc w:val="both"/>
      </w:pPr>
      <w:r>
        <w:rPr>
          <w:rFonts w:ascii="함초롬바탕" w:cs="함초롬바탕" w:eastAsia="함초롬바탕" w:hAnsi="함초롬바탕"/>
          <w:sz w:val="22"/>
          <w:szCs w:val="22"/>
        </w:rPr>
        <w:t xml:space="preserve">그리스도인들에게는 한 하나님이 있었지만 제국이 없었고, 그리스-로마인들에게는 제국이 있었지만 알맞은 하나님이 없었습니다. 그래서 그리스도인들은 제국을 받아들였고 제국은 그리스도교를 채택했습니다(195:3.1). ‘비이기심’이라는 말조차 없던 사람들에게 그리스도교는 신선한 위로로 다가왔고, 박해 속에서 신자들이 봉사하며 살고 죽은 방식이 가장 큰 권능이 되었습니다(195:3.3-3.4). 그리스도가 어린이를 사랑한다는 가르침은 원치 않는 아기를 내버리던 관행을 끝냈습니다(195:3.5).</w:t>
      </w:r>
    </w:p>
    <w:p>
      <w:pPr>
        <w:spacing w:after="0" w:before="0"/>
      </w:pPr>
      <w:r>
        <w:rPr>
          <w:rFonts w:ascii="함초롬바탕" w:cs="함초롬바탕" w:eastAsia="함초롬바탕" w:hAnsi="함초롬바탕"/>
          <w:sz w:val="12"/>
          <w:szCs w:val="12"/>
        </w:rPr>
        <w:t xml:space="preserve"/>
      </w:r>
    </w:p>
    <w:tbl>
      <w:tblPr>
        <w:tblW w:type="dxa" w:w="46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476"/>
        <w:gridCol w:w="3141"/>
      </w:tblGrid>
      <w:tr>
        <w:trPr>
          <w:cantSplit/>
          <w:tblHeader/>
        </w:trPr>
        <w:tc>
          <w:tcPr>
            <w:tcW w:type="dxa" w:w="147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제공한 것</w:t>
            </w:r>
          </w:p>
        </w:tc>
        <w:tc>
          <w:tcPr>
            <w:tcW w:type="dxa" w:w="314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무엇의 통일인가</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정치적 통일</w:t>
            </w:r>
          </w:p>
        </w:tc>
      </w:tr>
      <w:tr>
        <w:trPr>
          <w:cantSplit/>
        </w:trPr>
        <w:tc>
          <w:tcPr>
            <w:tcW w:type="dxa" w:w="1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w:t>
            </w:r>
          </w:p>
        </w:tc>
        <w:tc>
          <w:tcPr>
            <w:tcW w:type="dxa" w:w="31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문화와 학문의 통일</w:t>
            </w:r>
          </w:p>
        </w:tc>
      </w:tr>
      <w:tr>
        <w:trPr>
          <w:cantSplit/>
        </w:trPr>
        <w:tc>
          <w:tcPr>
            <w:tcW w:type="dxa" w:w="1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그리스도교</w:t>
            </w:r>
          </w:p>
        </w:tc>
        <w:tc>
          <w:tcPr>
            <w:tcW w:type="dxa" w:w="31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종교적 사상과 실천의 통일</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그러나 그리스도교는 로마 제국에 문화적 필요였을 뿐 영적 구원의 수단이 되지 못했습니다. 원서는 과도한 온정주의, 조세 남용, 오락의 광기, 영적으로 메마른 국가 교회 같은 여러 원인을 들어, 좋은 종교조차 제국을 구할 수 없었다고 말합니다(195:3.8-3.9). 그럼에도 2세기 말에는 그리스-로마 세계의 위대한 지성 거의 모두가 그리스도인이 되었습니다(195:3.10).</w:t>
      </w:r>
    </w:p>
    <w:p>
      <w:pPr>
        <w:pStyle w:val="Heading2"/>
        <w:keepNext/>
        <w:spacing w:after="100" w:before="220"/>
      </w:pPr>
      <w:r>
        <w:rPr>
          <w:rFonts w:ascii="함초롬바탕" w:cs="함초롬바탕" w:eastAsia="함초롬바탕" w:hAnsi="함초롬바탕"/>
          <w:b/>
          <w:bCs/>
          <w:color w:val="1F6D73"/>
          <w:sz w:val="32"/>
          <w:szCs w:val="32"/>
        </w:rPr>
        <w:t xml:space="preserve">4. 유럽 암흑 시대</w:t>
      </w:r>
    </w:p>
    <w:p>
      <w:pPr>
        <w:spacing w:after="0" w:before="130" w:beforeLines="50" w:line="240" w:lineRule="auto"/>
        <w:jc w:val="both"/>
      </w:pPr>
      <w:r>
        <w:rPr>
          <w:rFonts w:ascii="함초롬바탕" w:cs="함초롬바탕" w:eastAsia="함초롬바탕" w:hAnsi="함초롬바탕"/>
          <w:sz w:val="22"/>
          <w:szCs w:val="22"/>
        </w:rPr>
        <w:t xml:space="preserve">교회는 정치와 동맹을 맺었기에 암흑 시대의 쇠퇴를 함께 겪었습니다. 종교는 수도원화되고 법제화되었으며, 개인은 교회의 권위와 전통 앞에서 거의 사라졌습니다. 신들 앞에서 중재해 준다는 ‘성인’ 숭배라는 새로운 위협도 생겼습니다(195:4.1-4.2). 그래도 그리스도교는 충분히 사회화되어 있었기에 이 긴 밤을 견디고 르네상스의 새벽까지 살아남았습니다(195:4.3).</w:t>
      </w:r>
    </w:p>
    <w:p>
      <w:pPr>
        <w:spacing w:after="0" w:before="130" w:beforeLines="50" w:line="240" w:lineRule="auto"/>
        <w:jc w:val="both"/>
      </w:pPr>
      <w:r>
        <w:rPr>
          <w:rFonts w:ascii="함초롬바탕" w:cs="함초롬바탕" w:eastAsia="함초롬바탕" w:hAnsi="함초롬바탕"/>
          <w:sz w:val="22"/>
          <w:szCs w:val="22"/>
        </w:rPr>
        <w:t xml:space="preserve">원서는 그리스도교가 예수의 종교에서 예수에 관한 종교로 바뀐 뒤 헬라화, 이교화, 세속화, 제도화, 쇠퇴와 동면, 재생과 분열을 거쳐 왔다고 정리합니다. 이 긴 궤적은 그 안에 놀라운 활력과 회복 능력이 있음을 보여 주며, 이제 과학적 사고와 물질주의의 시대에 더 큰 생존 투쟁을 맞고 있습니다. 그러나 예수의 종교는 결국 승리할 것입니다(195:4.4-4.5).</w:t>
      </w:r>
    </w:p>
    <w:p>
      <w:pPr>
        <w:pStyle w:val="Heading2"/>
        <w:keepNext/>
        <w:spacing w:after="100" w:before="220"/>
      </w:pPr>
      <w:r>
        <w:rPr>
          <w:rFonts w:ascii="함초롬바탕" w:cs="함초롬바탕" w:eastAsia="함초롬바탕" w:hAnsi="함초롬바탕"/>
          <w:b/>
          <w:bCs/>
          <w:color w:val="1F6D73"/>
          <w:sz w:val="32"/>
          <w:szCs w:val="32"/>
        </w:rPr>
        <w:t xml:space="preserve">5. 현대 문제</w:t>
      </w:r>
    </w:p>
    <w:p>
      <w:pPr>
        <w:spacing w:after="0" w:before="130" w:beforeLines="50" w:line="240" w:lineRule="auto"/>
        <w:jc w:val="both"/>
      </w:pPr>
      <w:r>
        <w:rPr>
          <w:rFonts w:ascii="함초롬바탕" w:cs="함초롬바탕" w:eastAsia="함초롬바탕" w:hAnsi="함초롬바탕"/>
          <w:sz w:val="22"/>
          <w:szCs w:val="22"/>
        </w:rPr>
        <w:t xml:space="preserve">문명이 발전할수록 ‘먼저 하늘의 실체를 찾는’ 태도는 더욱 필요해집니다(195:5.1). 종교는 사람에게 그의 신성하고 영원한 운명을 계시하는 순전히 개인적이고 영적인 체험이며, 다른 높은 사고 형태들과 구별되어야 합니다(195:5.3). 영적 실체에 기초한 도덕성이 없는 사회 체계는 중력 없는 태양계처럼 유지될 수 없습니다(195:5.9).</w:t>
      </w:r>
    </w:p>
    <w:p>
      <w:pPr>
        <w:spacing w:after="0" w:before="0"/>
      </w:pPr>
      <w:r>
        <w:rPr>
          <w:rFonts w:ascii="함초롬바탕" w:cs="함초롬바탕" w:eastAsia="함초롬바탕" w:hAnsi="함초롬바탕"/>
          <w:sz w:val="12"/>
          <w:szCs w:val="12"/>
        </w:rPr>
        <w:t xml:space="preserve"/>
      </w:r>
    </w:p>
    <w:tbl>
      <w:tblPr>
        <w:tblW w:type="dxa" w:w="594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3361"/>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종교와 구별되는 사고</w:t>
            </w:r>
          </w:p>
        </w:tc>
        <w:tc>
          <w:tcPr>
            <w:tcW w:type="dxa" w:w="33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관심의 대상</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논리적 태도</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물질적 실체</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미적 감상</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아름다움과 추함의 대조</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윤리적 인식</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 의무와 정치적 책무</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도덕적 감각</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그 자체로는 종교적이지 않음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보는 악의 검은 점들은 궁극적 선이라는 흰 배경 위에서 드러나는 부분일 뿐임을 기억하라. (195:5.12)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한 번의 짧은 삶 안에서 모든 호기심과 모험 충동을 채우려 하지 말고 인내하라고 권합니다(195:5.10). 예수는 과학이 실험을 따르듯 종교에서 체험의 방법을 따랐으며, 아름다움에 대한 사랑과 진리 추구와 의무에 대한 충성과 선에 대한 예배 가운데 사랑이 참된 통찰의 안내자입니다(195:5.14).</w:t>
      </w:r>
    </w:p>
    <w:p>
      <w:pPr>
        <w:pStyle w:val="Heading2"/>
        <w:keepNext/>
        <w:spacing w:after="100" w:before="220"/>
      </w:pPr>
      <w:r>
        <w:rPr>
          <w:rFonts w:ascii="함초롬바탕" w:cs="함초롬바탕" w:eastAsia="함초롬바탕" w:hAnsi="함초롬바탕"/>
          <w:b/>
          <w:bCs/>
          <w:color w:val="1F6D73"/>
          <w:sz w:val="32"/>
          <w:szCs w:val="32"/>
        </w:rPr>
        <w:t xml:space="preserve">6. 물질주의</w:t>
      </w:r>
    </w:p>
    <w:p>
      <w:pPr>
        <w:spacing w:after="0" w:before="130" w:beforeLines="50" w:line="240" w:lineRule="auto"/>
        <w:jc w:val="both"/>
      </w:pPr>
      <w:r>
        <w:rPr>
          <w:rFonts w:ascii="함초롬바탕" w:cs="함초롬바탕" w:eastAsia="함초롬바탕" w:hAnsi="함초롬바탕"/>
          <w:sz w:val="22"/>
          <w:szCs w:val="22"/>
        </w:rPr>
        <w:t xml:space="preserve">과학자들은 의도치 않게 인류를 물질주의적 공황으로 몰아넣었지만, 인간 체험의 은행에는 막대한 영적 자산이 쌓여 있습니다. 공황이 지나가면 예수의 종교는 결코 파산하지 않았음이 드러날 것입니다(195:6.1). 참된 종교는 과학과 다툴 수 없습니다. 과학이 무너뜨린 것은 삶을 잘못 해석한 유치한 환상들뿐입니다(195:6.2, 6.4).</w:t>
      </w:r>
    </w:p>
    <w:p>
      <w:pPr>
        <w:spacing w:after="0" w:before="0"/>
      </w:pPr>
      <w:r>
        <w:rPr>
          <w:rFonts w:ascii="함초롬바탕" w:cs="함초롬바탕" w:eastAsia="함초롬바탕" w:hAnsi="함초롬바탕"/>
          <w:sz w:val="12"/>
          <w:szCs w:val="12"/>
        </w:rPr>
        <w:t xml:space="preserve"/>
      </w:r>
    </w:p>
    <w:tbl>
      <w:tblPr>
        <w:tblW w:type="dxa" w:w="687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2366"/>
        <w:gridCol w:w="2921"/>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과학</w:t>
            </w:r>
          </w:p>
        </w:tc>
        <w:tc>
          <w:tcPr>
            <w:tcW w:type="dxa" w:w="292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체험의 성격</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양적 체험</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질적 체험</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관심사</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현상</w:t>
            </w:r>
          </w:p>
        </w:tc>
        <w:tc>
          <w:tcPr>
            <w:tcW w:type="dxa" w:w="292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기원·가치·목표</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보존하는 것</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물질의 보존을 논함</w:t>
            </w:r>
          </w:p>
        </w:tc>
        <w:tc>
          <w:tcPr>
            <w:tcW w:type="dxa" w:w="292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 혼의 보존을 입증함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기계는 알 수 없으며, 진리를 알고 의로움에 굶주리고 선을 소중히 여길 수는 더욱 없습니다(195:6.11). 물질주의도 기계론도 결정론도 존재하지만, 그 어느 것도 전부는 아닙니다(195:6.14). 모든 존재 영역에서 자유와 주도권은 영적 영향력에 비례하며, 사람에게는 아버지의 뜻을 행하는 정도에 비례합니다(195:6.16).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너희가 하나님을 찾기 시작했다면, 그것은 하나님이 이미 너희를 찾았다는 결정적 증거다. (195:6.16)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물질주의의 취약성</w:t>
      </w:r>
    </w:p>
    <w:p>
      <w:pPr>
        <w:spacing w:after="0" w:before="130" w:beforeLines="50" w:line="240" w:lineRule="auto"/>
        <w:jc w:val="both"/>
      </w:pPr>
      <w:r>
        <w:rPr>
          <w:rFonts w:ascii="함초롬바탕" w:cs="함초롬바탕" w:eastAsia="함초롬바탕" w:hAnsi="함초롬바탕"/>
          <w:sz w:val="22"/>
          <w:szCs w:val="22"/>
        </w:rPr>
        <w:t xml:space="preserve">사실은 결코 참된 영적 신앙과 충돌하지 않지만, 이론은 그럴 수 있습니다. 과학은 신앙을 무너뜨리기보다 미신을 걷어 내는 데 힘써야 하며, 종교가 영적으로 하는 일, 곧 삶의 지평을 넓히고 인격을 확장하는 일을 물질적으로 해야 합니다(195:7.1-7.2).</w:t>
      </w:r>
    </w:p>
    <w:p>
      <w:pPr>
        <w:spacing w:after="0" w:before="130" w:beforeLines="50" w:line="240" w:lineRule="auto"/>
        <w:jc w:val="both"/>
      </w:pPr>
      <w:r>
        <w:rPr>
          <w:rFonts w:ascii="함초롬바탕" w:cs="함초롬바탕" w:eastAsia="함초롬바탕" w:hAnsi="함초롬바탕"/>
          <w:sz w:val="22"/>
          <w:szCs w:val="22"/>
        </w:rPr>
        <w:t xml:space="preserve">원서는 기계론의 자기모순을 여러 번 짚습니다. 우주가 물질뿐이고 사람이 기계뿐이라면, 그 사람은 자기가 기계라는 사실을 결코 인식할 수 없을 것입니다. 자기를 의식하며 스스로 기계론자라고 공언하는 사람이야말로 기계론에 대한 가장 좋은 대답입니다(195:7.3, 7.13). 가장 비관적인 물질주의자의 비관주의 자체가 우주가 물질뿐이 아니라는 증거입니다. 비관도 낙관도 가치를 의식하는 마음에서만 일어나기 때문입니다(195:7.8).</w:t>
      </w:r>
    </w:p>
    <w:p>
      <w:pPr>
        <w:spacing w:after="0" w:before="0"/>
      </w:pPr>
      <w:r>
        <w:rPr>
          <w:rFonts w:ascii="함초롬바탕" w:cs="함초롬바탕" w:eastAsia="함초롬바탕" w:hAnsi="함초롬바탕"/>
          <w:sz w:val="12"/>
          <w:szCs w:val="12"/>
        </w:rPr>
        <w:t xml:space="preserve"/>
      </w:r>
    </w:p>
    <w:tbl>
      <w:tblPr>
        <w:tblW w:type="dxa" w:w="661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251"/>
      </w:tblGrid>
      <w:tr>
        <w:trPr>
          <w:cantSplit/>
          <w:tblHeader/>
        </w:trPr>
        <w:tc>
          <w:tcPr>
            <w:tcW w:type="dxa" w:w="2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실체를 드러내는 이</w:t>
            </w:r>
          </w:p>
        </w:tc>
        <w:tc>
          <w:tcPr>
            <w:tcW w:type="dxa" w:w="425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무엇을 드러내는가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과학자</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진화하는 에너지와 물질 우주의 실체</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예술가</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물질과 영 사이에 놓인 모론시아 세계</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종교인</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영 실체와 신성한 가치의 존재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과학은 마음의 수학으로 살고, 음악은 감정의 박자를 표현하며, 종교는 무한의 영원한 선율과 조화를 이루는 혼의 영적 리듬입니다(195:7.20). 우주는 과학자가 찾아낸 법칙보다, 호기심 많고 생각하고 선택하는 과학자 자신을 더 닮았습니다(195:7.22).</w:t>
      </w:r>
    </w:p>
    <w:p>
      <w:pPr>
        <w:pStyle w:val="Heading2"/>
        <w:keepNext/>
        <w:spacing w:after="100" w:before="220"/>
      </w:pPr>
      <w:r>
        <w:rPr>
          <w:rFonts w:ascii="함초롬바탕" w:cs="함초롬바탕" w:eastAsia="함초롬바탕" w:hAnsi="함초롬바탕"/>
          <w:b/>
          <w:bCs/>
          <w:color w:val="1F6D73"/>
          <w:sz w:val="32"/>
          <w:szCs w:val="32"/>
        </w:rPr>
        <w:t xml:space="preserve">8. 세속적 전체주의</w:t>
      </w:r>
    </w:p>
    <w:p>
      <w:pPr>
        <w:spacing w:after="0" w:before="130" w:beforeLines="50" w:line="240" w:lineRule="auto"/>
        <w:jc w:val="both"/>
      </w:pPr>
      <w:r>
        <w:rPr>
          <w:rFonts w:ascii="함초롬바탕" w:cs="함초롬바탕" w:eastAsia="함초롬바탕" w:hAnsi="함초롬바탕"/>
          <w:sz w:val="22"/>
          <w:szCs w:val="22"/>
        </w:rPr>
        <w:t xml:space="preserve">원서는 현대 세속주의의 아버지를 신 없는 과학으로, 어머니를 전체주의적 중세 교회로 봅니다. 세속주의는 교회가 서방 문명을 거의 완전히 지배한 데 대한 항의로 출발했습니다(195:8.2). 그것은 교회의 족쇄를 끊었지만, 곧 사람을 전체주의 국가의 정치적·경제적 속박에 넘겨주었습니다(195:8.4).</w:t>
      </w:r>
    </w:p>
    <w:p>
      <w:pPr>
        <w:spacing w:after="0" w:before="0"/>
      </w:pPr>
      <w:r>
        <w:rPr>
          <w:rFonts w:ascii="함초롬바탕" w:cs="함초롬바탕" w:eastAsia="함초롬바탕" w:hAnsi="함초롬바탕"/>
          <w:sz w:val="12"/>
          <w:szCs w:val="12"/>
        </w:rPr>
        <w:t xml:space="preserve"/>
      </w:r>
    </w:p>
    <w:tbl>
      <w:tblPr>
        <w:tblW w:type="dxa" w:w="5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600"/>
      </w:tblGrid>
      <w:tr>
        <w:trPr>
          <w:cantSplit/>
          <w:tblHeader/>
        </w:trPr>
        <w:tc>
          <w:tcPr>
            <w:tcW w:type="dxa" w:w="1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하나님에 대한 태도</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하나님을 부정함</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세속주의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하나님을 무시함 — 최근에는 종교의 자리까지 차지하려 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세속적 반란이 가져온 관용, 사회 봉사, 민주 정부, 시민적 자유 같은 유익을 성급히 버리지 말라고 합니다. 그 축복을 누리려고 하나님에 대한 신앙을 버릴 필요는 없습니다. 세속주의의 가장 큰 실수는 교회의 속박에 맞서다가 하나님 자신에게까지 반란을 일으킨 것입니다(195:8.6, 8.8). 하나님의 아버지됨을 무시하거나 부정하면서 사람들의 형제단을 세울 수는 없습니다(195:8.11).</w:t>
      </w:r>
    </w:p>
    <w:p>
      <w:pPr>
        <w:pStyle w:val="Heading2"/>
        <w:keepNext/>
        <w:spacing w:after="100" w:before="220"/>
      </w:pPr>
      <w:r>
        <w:rPr>
          <w:rFonts w:ascii="함초롬바탕" w:cs="함초롬바탕" w:eastAsia="함초롬바탕" w:hAnsi="함초롬바탕"/>
          <w:b/>
          <w:bCs/>
          <w:color w:val="1F6D73"/>
          <w:sz w:val="32"/>
          <w:szCs w:val="32"/>
        </w:rPr>
        <w:t xml:space="preserve">9. 그리스도교 문제</w:t>
      </w:r>
    </w:p>
    <w:p>
      <w:pPr>
        <w:spacing w:after="0" w:before="130" w:beforeLines="50" w:line="240" w:lineRule="auto"/>
        <w:jc w:val="both"/>
      </w:pPr>
      <w:r>
        <w:rPr>
          <w:rFonts w:ascii="함초롬바탕" w:cs="함초롬바탕" w:eastAsia="함초롬바탕" w:hAnsi="함초롬바탕"/>
          <w:sz w:val="22"/>
          <w:szCs w:val="22"/>
        </w:rPr>
        <w:t xml:space="preserve">이교화되고 사회화된 그리스도교는 예수의 타협 없는 가르침과 새롭게 만나야 합니다. 주님의 지상 생애에 대한 새로운 비전이 없어 시들고 있기 때문입니다(195:9.2). 원서는 현대인이 예수의 종교를 회피하는 데에는 정당한 이유가 있다고 말합니다. 그 종교는 실제로 신자를 변화시키고, 아버지의 뜻을 아는 데 생애를 바치며 사람의 형제단을 위해 비이기적으로 봉사하기를 요구하기 때문입니다(195:9.6).</w:t>
      </w:r>
    </w:p>
    <w:p>
      <w:pPr>
        <w:spacing w:after="0" w:before="130" w:beforeLines="50" w:line="240" w:lineRule="auto"/>
        <w:jc w:val="both"/>
      </w:pPr>
      <w:r>
        <w:rPr>
          <w:rFonts w:ascii="함초롬바탕" w:cs="함초롬바탕" w:eastAsia="함초롬바탕" w:hAnsi="함초롬바탕"/>
          <w:sz w:val="22"/>
          <w:szCs w:val="22"/>
        </w:rPr>
        <w:t xml:space="preserve">세상에는 더 직접적인 종교가 필요합니다. 오늘날 대부분의 사람은 교사가 전해 준 대로 종교를 간접적으로 체험합니다. 예수가 실제로 살았던 모습과 그의 가르침을 직접 알 수 있다면 세상은 얼마나 깨어날까요(195:9.8). 현대 교회는 예수가 위임한 역동적인 신자들의 형제단이 아니라, 형식주의와 과도한 조직화로 서서히 죽을 위협을 받고 있습니다(195:9.10).</w:t>
      </w:r>
    </w:p>
    <w:p>
      <w:pPr>
        <w:pStyle w:val="Heading2"/>
        <w:keepNext/>
        <w:spacing w:after="100" w:before="220"/>
      </w:pPr>
      <w:r>
        <w:rPr>
          <w:rFonts w:ascii="함초롬바탕" w:cs="함초롬바탕" w:eastAsia="함초롬바탕" w:hAnsi="함초롬바탕"/>
          <w:b/>
          <w:bCs/>
          <w:color w:val="1F6D73"/>
          <w:sz w:val="32"/>
          <w:szCs w:val="32"/>
        </w:rPr>
        <w:t xml:space="preserve">10. 미래</w:t>
      </w:r>
    </w:p>
    <w:p>
      <w:pPr>
        <w:spacing w:after="0" w:before="130" w:beforeLines="50" w:line="240" w:lineRule="auto"/>
        <w:jc w:val="both"/>
      </w:pPr>
      <w:r>
        <w:rPr>
          <w:rFonts w:ascii="함초롬바탕" w:cs="함초롬바탕" w:eastAsia="함초롬바탕" w:hAnsi="함초롬바탕"/>
          <w:sz w:val="22"/>
          <w:szCs w:val="22"/>
        </w:rPr>
        <w:t xml:space="preserve">세상은 영으로 태어난 필사자들의 체험 속에서 예수가 다시 지상에서 살아가는 모습을 보아야 합니다. 원시 그리스도교로 돌아가자는 말은 의미가 없고, 지금 자리에서 앞으로 나아가야 합니다(195:10.1). 하나님과 사람은 서로를 필요로 하며, ‘하나님의 왕국은 너희 안에 있다’는 말은 아마도 예수의 가장 위대한 선포 가운데 하나였을 것입니다(195:10.3-10.4).</w:t>
      </w:r>
    </w:p>
    <w:p>
      <w:pPr>
        <w:spacing w:after="0" w:before="0"/>
      </w:pPr>
      <w:r>
        <w:rPr>
          <w:rFonts w:ascii="함초롬바탕" w:cs="함초롬바탕" w:eastAsia="함초롬바탕" w:hAnsi="함초롬바탕"/>
          <w:sz w:val="12"/>
          <w:szCs w:val="12"/>
        </w:rPr>
        <w:t xml:space="preserve"/>
      </w:r>
    </w:p>
    <w:tbl>
      <w:tblPr>
        <w:tblW w:type="dxa" w:w="886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3361"/>
        <w:gridCol w:w="3916"/>
      </w:tblGrid>
      <w:tr>
        <w:trPr>
          <w:cantSplit/>
          <w:tblHeader/>
        </w:trPr>
        <w:tc>
          <w:tcPr>
            <w:tcW w:type="dxa" w:w="159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36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첫째 마일</w:t>
            </w:r>
          </w:p>
        </w:tc>
        <w:tc>
          <w:tcPr>
            <w:tcW w:type="dxa" w:w="391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둘째 마일</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동기</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강요·의무·관습</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자유 봉사와 자유를 사랑하는 헌신</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오늘의 모습</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그리스도교가 기꺼이 가는 길</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진정으로 가는 이가 너무 적음</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열매</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세상을 바꾸지 못함</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사람과 세계를 변화시킴</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참된 교회, 곧 예수의 형제단은 보이지 않고 영적이며, 획일성이 아니라 통일성을 특징으로 합니다. 살아 있는 예수만이 그리스도교 통합의 유일한 희망입니다(195:10.11). 원서는 교회의 상업·정치 관여를 엄하게 비판하면서도, 그리스도교는 선을 위한 가장 위대한 권능 가운데 하나였으니 경멸하지 말라고 합니다(195:10.12-10.13). 현대 그리스도교의 희망은 십자가 앞에 겸허히 몸을 낮추어 하나님의 아버지됨과 사람의 형제단이라는 살아 있는 복음을 새롭게 배우는 데 있습니다(195:10.21).</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제195편은 그리스도교의 긴 역사를 비판과 존중을 함께 담아 돌아봅니다. 그리스도교는 그리스의 사상과 로마의 제국 위에서 타협하며 자랐고, 암흑 시대를 견디며 살아남았으며, 이제 물질주의와 세속주의라는 더 큰 도전 앞에 서 있습니다. 원서는 기계론이 스스로를 반박하고 세속주의가 하나님 없이 평화를 가져올 수 없다고 말하면서도, 해답을 옛 교회로의 복귀에서 찾지 않습니다. 해답은 예수 자신입니다. 신자들의 삶 속에서 예수가 다시 살아가고, 사람들이 둘째 마일을 걸으며, 하나님의 아버지됨과 사람의 형제단이라는 살아 있는 복음을 새롭게 배울 때, 예수의 종교는 다시 세상에 온전한 권능을 드러낼 것입니다.</w:t>
      </w:r>
    </w:p>
    <w:p>
      <w:pPr>
        <w:spacing w:after="0" w:before="0"/>
      </w:pPr>
      <w:r>
        <w:rPr>
          <w:rFonts w:ascii="함초롬바탕" w:cs="함초롬바탕" w:eastAsia="함초롬바탕" w:hAnsi="함초롬바탕"/>
          <w:sz w:val="12"/>
          <w:szCs w:val="12"/>
        </w:rPr>
        <w:t xml:space="preserve"/>
      </w:r>
    </w:p>
    <w:tbl>
      <w:tblPr>
        <w:tblW w:type="dxa" w:w="6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51"/>
        <w:gridCol w:w="4600"/>
      </w:tblGrid>
      <w:tr>
        <w:trPr>
          <w:cantSplit/>
          <w:tblHeader/>
        </w:trPr>
        <w:tc>
          <w:tcPr>
            <w:tcW w:type="dxa" w:w="22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그리스인들의 영향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 사상과 만나 헬라화된 그리스도교가 서방에 뿌리내렸다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로마의 영향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로마는 그리스도를 도덕 철학으로 받아들였다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로마 제국 하에서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제국과 교회가 손잡았지만 제국을 영적으로 구하지는 못했다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유럽 암흑 시대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그리스도교는 긴 밤을 견디며 놀라운 회복력을 보였다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현대 문제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종교는 개인의 영적 체험이며 사랑이 참된 통찰의 안내자이다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기계는 진리를 알 수 없으니 물질주의는 전부가 아니다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물질주의의 취약성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스스로 기계라고 말하는 사람이 기계론에 대한 반증이다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세속적 전체주의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아버지됨 없이 사람의 형제단을 세울 수 없다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그리스도교 문제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그리스도교는 예수의 타협 없는 가르침과 다시 만나야 한다</w:t>
            </w:r>
          </w:p>
        </w:tc>
      </w:tr>
      <w:tr>
        <w:trPr>
          <w:cantSplit/>
        </w:trPr>
        <w:tc>
          <w:tcPr>
            <w:tcW w:type="dxa" w:w="2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미래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지금 세상에 가장 필요한 것은 예수, 그리고 둘째 마일이다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제195편의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세상에 지금 가장 필요한 것은 예수이며, 그 희망은 하나님의 아버지됨과 사람의 형제단이라는 살아 있는 복음을 새롭게 배우는 데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제195편 오순절 이후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