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제112편 인격의 생존</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죽음이 몸과 마음을 거두어 갈 때, 나의 무엇이 살아남아 어떻게 다시 깨어나는가?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제110편과 제111편에서 우리는 조절자가 마음 안에서 어떻게 일하며, 그 협동에서 혼이 어떻게 자라는지를 보았습니다. 이제 제112편은 그 여정의 가장 큰 문턱, 곧 죽음과 생존의 문제로 나아갑니다.</w:t>
      </w:r>
    </w:p>
    <w:p>
      <w:pPr>
        <w:spacing w:after="0" w:before="130" w:beforeLines="50" w:line="240" w:lineRule="auto"/>
        <w:jc w:val="both"/>
      </w:pPr>
      <w:r>
        <w:rPr>
          <w:rFonts w:ascii="함초롬바탕" w:cs="함초롬바탕" w:eastAsia="함초롬바탕" w:hAnsi="함초롬바탕"/>
          <w:sz w:val="22"/>
          <w:szCs w:val="22"/>
        </w:rPr>
        <w:t xml:space="preserve">유란시아는 우리의 출발점이며, 모든 성장 단계를 거치는 동안 우리 안에는 절대적으로 변하지 않는 한 부분이 있습니다. 변화 가운데서도 영속하는 인격입니다(112:0.1). 발표자는 인격을 정의하는 것은 주제넘은 일이라면서도 알려진 사실 열네 가지를 정리해 줍니다(112:0.2-0.16). 그 가운데 몇 가지만 보아도 인격이 얼마나 독특한 선물인지 알 수 있습니다.</w:t>
      </w:r>
    </w:p>
    <w:p>
      <w:pPr>
        <w:spacing w:after="0" w:before="130" w:beforeLines="50" w:line="240" w:lineRule="auto"/>
        <w:jc w:val="both"/>
      </w:pPr>
      <w:r>
        <w:rPr>
          <w:rFonts w:ascii="함초롬바탕" w:cs="함초롬바탕" w:eastAsia="함초롬바탕" w:hAnsi="함초롬바탕"/>
          <w:sz w:val="22"/>
          <w:szCs w:val="22"/>
        </w:rPr>
        <w:t xml:space="preserve">그렇다면 이 인격은 죽음을 어떻게 지나며, 무엇이 살아남아 맨션 세계에서 다시 깨어나는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인간 삶은 변하지 않는 인격의 안정성으로 통일된 생명의 요소들의 끝없는 변화이다. (112:5.20)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인격과 실체</w:t>
      </w:r>
    </w:p>
    <w:p>
      <w:pPr>
        <w:spacing w:after="0" w:before="0"/>
      </w:pPr>
      <w:r>
        <w:rPr>
          <w:rFonts w:ascii="함초롬바탕" w:cs="함초롬바탕" w:eastAsia="함초롬바탕" w:hAnsi="함초롬바탕"/>
          <w:sz w:val="12"/>
          <w:szCs w:val="12"/>
        </w:rPr>
        <w:t xml:space="preserve"/>
      </w:r>
    </w:p>
    <w:tbl>
      <w:tblPr>
        <w:tblW w:type="dxa" w:w="8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91"/>
        <w:gridCol w:w="4600"/>
      </w:tblGrid>
      <w:tr>
        <w:trPr>
          <w:cantSplit/>
          <w:tblHeader/>
        </w:trPr>
        <w:tc>
          <w:tcPr>
            <w:tcW w:type="dxa" w:w="3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인격에 관해 알려진 사실(일부)</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아버지 자신 또는 그를 대신하는 공동 행위자</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선행 인과의 족쇄에 전적으로 매이지 않음</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불변성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변화 가운데서도 변하지 않음</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하나님께 드리는 선물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자유 의지를 하나님의 뜻 행하기에 헌신함</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유일성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절대적으로 유일하며, 연합할 수는 있으나 합산되지 않음</w:t>
            </w:r>
          </w:p>
        </w:tc>
      </w:tr>
      <w:tr>
        <w:trPr>
          <w:cantSplit/>
        </w:trPr>
        <w:tc>
          <w:tcPr>
            <w:tcW w:type="dxa" w:w="3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생존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살아남는 혼 안에서 정체성을 지닌 채 죽음을 넘음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인격은 잠재적으로 영원한 자질로서, 가장 낮은 유한에서 절대의 경계까지 기능하도록 고안되었습니다(112:1.1). 유한 인격에는 길이·깊이·폭의 세 차원이 있으며, 유란시아 필사자의 인격은 모두 일곱 차원의 잠재성을 지닙니다(112:1.5-1.9).</w:t>
      </w:r>
    </w:p>
    <w:p>
      <w:pPr>
        <w:spacing w:after="0" w:before="0"/>
      </w:pPr>
      <w:r>
        <w:rPr>
          <w:rFonts w:ascii="함초롬바탕" w:cs="함초롬바탕" w:eastAsia="함초롬바탕" w:hAnsi="함초롬바탕"/>
          <w:sz w:val="12"/>
          <w:szCs w:val="12"/>
        </w:rPr>
        <w:t xml:space="preserve"/>
      </w:r>
    </w:p>
    <w:tbl>
      <w:tblPr>
        <w:tblW w:type="dxa" w:w="617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031"/>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유한 인격의 차원</w:t>
            </w:r>
          </w:p>
        </w:tc>
        <w:tc>
          <w:tcPr>
            <w:tcW w:type="dxa" w:w="4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길이</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진행의 방향 — 진화, 의미를 포함</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깊이</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충동과 자기실현 — 가치를 포함</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폭</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조율과 자아의 조직 — 통찰을 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생명은 유기체와 환경 사이에서 일어나는 과정이며, 인격은 이 관계에 정체성과 연속성을 부여합니다(112:1.13). 인간은 본래 사회적 창조체라서 고립되어서는 잘 기능하지 못합니다(112:1.16). 집합체에서는 부분이 더해지지만 체계에서는 부분이 배열되며, 인간 체계에서 인격은 모든 활동을 통일합니다(112:1.19).</w:t>
      </w:r>
    </w:p>
    <w:p>
      <w:pPr>
        <w:pStyle w:val="Heading2"/>
        <w:keepNext/>
        <w:spacing w:after="100" w:before="220"/>
      </w:pPr>
      <w:r>
        <w:rPr>
          <w:rFonts w:ascii="함초롬바탕" w:cs="함초롬바탕" w:eastAsia="함초롬바탕" w:hAnsi="함초롬바탕"/>
          <w:b/>
          <w:bCs/>
          <w:color w:val="1F6D73"/>
          <w:sz w:val="32"/>
          <w:szCs w:val="32"/>
        </w:rPr>
        <w:t xml:space="preserve">2. 자아</w:t>
      </w:r>
    </w:p>
    <w:p>
      <w:pPr>
        <w:spacing w:after="0" w:before="0"/>
      </w:pPr>
      <w:r>
        <w:rPr>
          <w:rFonts w:ascii="함초롬바탕" w:cs="함초롬바탕" w:eastAsia="함초롬바탕" w:hAnsi="함초롬바탕"/>
          <w:sz w:val="12"/>
          <w:szCs w:val="12"/>
        </w:rPr>
        <w:t xml:space="preserve"/>
      </w:r>
    </w:p>
    <w:tbl>
      <w:tblPr>
        <w:tblW w:type="dxa" w:w="4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2251"/>
      </w:tblGrid>
      <w:tr>
        <w:trPr>
          <w:cantSplit/>
          <w:tblHeader/>
        </w:trPr>
        <w:tc>
          <w:tcPr>
            <w:tcW w:type="dxa" w:w="2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자아의 요소</w:t>
            </w:r>
          </w:p>
        </w:tc>
        <w:tc>
          <w:tcPr>
            <w:tcW w:type="dxa" w:w="225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자리</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체계</w:t>
            </w:r>
          </w:p>
        </w:tc>
        <w:tc>
          <w:tcPr>
            <w:tcW w:type="dxa" w:w="2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종속적</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지성적 체계</w:t>
            </w:r>
          </w:p>
        </w:tc>
        <w:tc>
          <w:tcPr>
            <w:tcW w:type="dxa" w:w="2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w:t>
            </w:r>
          </w:p>
        </w:tc>
        <w:tc>
          <w:tcPr>
            <w:tcW w:type="dxa" w:w="2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상위</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내주하는 영적 힘</w:t>
            </w:r>
          </w:p>
        </w:tc>
        <w:tc>
          <w:tcPr>
            <w:tcW w:type="dxa" w:w="2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잠재적으로 지시적</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하나님이 인간이 되신 사실은 인간 인격의 모든 의미와 가치를 영원히 바꾸었습니다. 참된 사랑은 전체 인격들 사이의 상호 존중입니다(112:2.7). 인격을 가졌다는 사실 자체가 인간이 영적 존재임을 보여 주며, 유물론자가 초물질적 실체를 부인할 수 있다는 것조차 그 안에 우주적 의식이 작용한다는 증거입니다(112:2.9). 관찰자는 관찰되는 것일 수 없습니다(112:2.12).</w:t>
      </w:r>
    </w:p>
    <w:p>
      <w:pPr>
        <w:spacing w:after="0" w:before="0"/>
      </w:pPr>
      <w:r>
        <w:rPr>
          <w:rFonts w:ascii="함초롬바탕" w:cs="함초롬바탕" w:eastAsia="함초롬바탕" w:hAnsi="함초롬바탕"/>
          <w:sz w:val="12"/>
          <w:szCs w:val="12"/>
        </w:rPr>
        <w:t xml:space="preserve"/>
      </w:r>
    </w:p>
    <w:tbl>
      <w:tblPr>
        <w:tblW w:type="dxa" w:w="71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96"/>
        <w:gridCol w:w="4600"/>
      </w:tblGrid>
      <w:tr>
        <w:trPr>
          <w:cantSplit/>
          <w:tblHeader/>
        </w:trPr>
        <w:tc>
          <w:tcPr>
            <w:tcW w:type="dxa" w:w="259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자아가 물질 세계를 관찰함</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철학</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관찰을 관찰함</w:t>
            </w:r>
          </w:p>
        </w:tc>
      </w:tr>
      <w:tr>
        <w:trPr>
          <w:cantSplit/>
        </w:trPr>
        <w:tc>
          <w:tcPr>
            <w:tcW w:type="dxa" w:w="25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종교(참된 영적 체험)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관찰을 관찰하는 우주적 실체를 체험으로 실현함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생존할 가치가 있는 자아는 정체성의 자리를 물질적 몸에서 불멸의 모론시아 혼으로 옮김으로써만 진화합니다. 이 이전은 하나님을 찾는 결정의 성실함과 끈질김으로 이루어집니다(112:2.20).</w:t>
      </w:r>
    </w:p>
    <w:p>
      <w:pPr>
        <w:pStyle w:val="Heading2"/>
        <w:keepNext/>
        <w:spacing w:after="100" w:before="220"/>
      </w:pPr>
      <w:r>
        <w:rPr>
          <w:rFonts w:ascii="함초롬바탕" w:cs="함초롬바탕" w:eastAsia="함초롬바탕" w:hAnsi="함초롬바탕"/>
          <w:b/>
          <w:bCs/>
          <w:color w:val="1F6D73"/>
          <w:sz w:val="32"/>
          <w:szCs w:val="32"/>
        </w:rPr>
        <w:t xml:space="preserve">3. 죽음의 현상</w:t>
      </w:r>
    </w:p>
    <w:p>
      <w:pPr>
        <w:spacing w:after="0" w:before="130" w:beforeLines="50" w:line="240" w:lineRule="auto"/>
        <w:jc w:val="both"/>
      </w:pPr>
      <w:r>
        <w:rPr>
          <w:rFonts w:ascii="함초롬바탕" w:cs="함초롬바탕" w:eastAsia="함초롬바탕" w:hAnsi="함초롬바탕"/>
          <w:sz w:val="22"/>
          <w:szCs w:val="22"/>
        </w:rPr>
        <w:t xml:space="preserve">우리는 흔히 죽음을 몸의 생명이 멈추는 한 가지로만 알지만, 인격 생존과 관련해서는 세 가지 죽음이 있습니다(112:3.1-3.4).</w:t>
      </w:r>
    </w:p>
    <w:p>
      <w:pPr>
        <w:spacing w:after="0" w:before="0"/>
      </w:pPr>
      <w:r>
        <w:rPr>
          <w:rFonts w:ascii="함초롬바탕" w:cs="함초롬바탕" w:eastAsia="함초롬바탕" w:hAnsi="함초롬바탕"/>
          <w:sz w:val="12"/>
          <w:szCs w:val="12"/>
        </w:rPr>
        <w:t xml:space="preserve"/>
      </w:r>
    </w:p>
    <w:tbl>
      <w:tblPr>
        <w:tblW w:type="dxa" w:w="79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81"/>
        <w:gridCol w:w="4600"/>
      </w:tblGrid>
      <w:tr>
        <w:trPr>
          <w:cantSplit/>
          <w:tblHeader/>
        </w:trPr>
        <w:tc>
          <w:tcPr>
            <w:tcW w:type="dxa" w:w="33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죽음의 종류</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일어나는 일</w:t>
            </w:r>
          </w:p>
        </w:tc>
      </w:tr>
      <w:tr>
        <w:trPr>
          <w:cantSplit/>
        </w:trPr>
        <w:tc>
          <w:tcPr>
            <w:tcW w:type="dxa" w:w="3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영적(혼의) 죽음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생존을 최종 거부 — 몸이 살아 있어도 우주적으로는 죽은 것</w:t>
            </w:r>
          </w:p>
        </w:tc>
      </w:tr>
      <w:tr>
        <w:trPr>
          <w:cantSplit/>
        </w:trPr>
        <w:tc>
          <w:tcPr>
            <w:tcW w:type="dxa" w:w="33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지적(마음의) 죽음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의지적 마음 회로가 돌이킬 수 없이 파괴됨 — 이전 선택에 따라 혼은 생존 가능</w:t>
            </w:r>
          </w:p>
        </w:tc>
      </w:tr>
      <w:tr>
        <w:trPr>
          <w:cantSplit/>
        </w:trPr>
        <w:tc>
          <w:tcPr>
            <w:tcW w:type="dxa" w:w="33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물리적(몸과 마음의) 죽음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뇌의 생명 맥박이 멈추면 조절자가 디비닝턴으로 떠남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죽음 뒤 몸은 원소로 돌아가지만 두 비물질적 요소는 계속됩니다. 조절자는 생애의 기억 기록을 지니고 디비닝턴으로 가고, 불멸의 혼은 운명의 수호자의 보호 아래 남습니다. 맨션 세계에서 이 둘이 재결합하여 우리를 다시 깨어나게 합니다(112:3.5). 조절자는 인격을 잃지만 정체성은 잃지 않고, 인간은 정체성을 잃지만 인격은 유지합니다. 떠난 이들은 사랑하는 이에게 메시지를 보낼 수 없으며, 이 섭리 시대에 그런 소통은 금지되어 있습니다(112:3.7).</w:t>
      </w:r>
    </w:p>
    <w:p>
      <w:pPr>
        <w:pStyle w:val="Heading2"/>
        <w:keepNext/>
        <w:spacing w:after="100" w:before="220"/>
      </w:pPr>
      <w:r>
        <w:rPr>
          <w:rFonts w:ascii="함초롬바탕" w:cs="함초롬바탕" w:eastAsia="함초롬바탕" w:hAnsi="함초롬바탕"/>
          <w:b/>
          <w:bCs/>
          <w:color w:val="1F6D73"/>
          <w:sz w:val="32"/>
          <w:szCs w:val="32"/>
        </w:rPr>
        <w:t xml:space="preserve">4. 죽음 이후의 조절자</w:t>
      </w:r>
    </w:p>
    <w:p>
      <w:pPr>
        <w:spacing w:after="0" w:before="130" w:beforeLines="50" w:line="240" w:lineRule="auto"/>
        <w:jc w:val="both"/>
      </w:pPr>
      <w:r>
        <w:rPr>
          <w:rFonts w:ascii="함초롬바탕" w:cs="함초롬바탕" w:eastAsia="함초롬바탕" w:hAnsi="함초롬바탕"/>
          <w:sz w:val="22"/>
          <w:szCs w:val="22"/>
        </w:rPr>
        <w:t xml:space="preserve">죽음이 일어나면 조절자는 작별을 고하고 디비닝턴으로 떠납니다(112:4.1). 우주 검열자들은 조절자가 복제한 생애의 요약을 소유할 수 있으며, 이 자료는 세라핌의 기록과 함께 판결에 쓰입니다(112:4.2). 그 뒤의 일은 필사자가 개별적으로 곧장 상승하는지, 아니면 섭리 시대 끝의 집단 소환을 기다리는지에 따라 달라집니다(112:4.3).</w:t>
      </w:r>
    </w:p>
    <w:p>
      <w:pPr>
        <w:spacing w:after="0" w:before="0"/>
      </w:pPr>
      <w:r>
        <w:rPr>
          <w:rFonts w:ascii="함초롬바탕" w:cs="함초롬바탕" w:eastAsia="함초롬바탕" w:hAnsi="함초롬바탕"/>
          <w:sz w:val="12"/>
          <w:szCs w:val="12"/>
        </w:rPr>
        <w:t xml:space="preserve"/>
      </w:r>
    </w:p>
    <w:tbl>
      <w:tblPr>
        <w:tblW w:type="dxa" w:w="8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031"/>
        <w:gridCol w:w="4600"/>
      </w:tblGrid>
      <w:tr>
        <w:trPr>
          <w:cantSplit/>
          <w:tblHeader/>
        </w:trPr>
        <w:tc>
          <w:tcPr>
            <w:tcW w:type="dxa" w:w="4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기다리는 조절자의 임시 임무(선택)</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밝혀지지 않은 봉사를 위한 사라진 관찰자 대열</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체제 관찰</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디비닝턴 훈련 학교 등록</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다른 여섯 구체에서 학생 관찰자</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인격화된 조절자의 사자 봉사</w:t>
            </w:r>
          </w:p>
        </w:tc>
      </w:tr>
      <w:tr>
        <w:trPr>
          <w:cantSplit/>
        </w:trPr>
        <w:tc>
          <w:tcPr>
            <w:tcW w:type="dxa" w:w="4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처녀 관찰자를 훈련하는 부강사</w:t>
            </w:r>
          </w:p>
        </w:tc>
      </w:tr>
      <w:tr>
        <w:trPr>
          <w:cantSplit/>
        </w:trPr>
        <w:tc>
          <w:tcPr>
            <w:tcW w:type="dxa" w:w="4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대상자가 생존을 거부했을 경우 봉사할 세계 선택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셋째 원 이상에 이르러 개인 수호자가 있고, 조절자와 세라핌의 기록이 일치하며 검열자들이 확인하면, 혼은 곧바로 맨션 세계의 부활 전당으로 가도록 판결됩니다(112:4.12). 그때 조절자는 파라다이스 아버지께 나아갔다가 돌아와 셋째 시기에 혼을 맞이할 준비를 합니다(112:4.13).</w:t>
      </w:r>
    </w:p>
    <w:p>
      <w:pPr>
        <w:pStyle w:val="Heading2"/>
        <w:keepNext/>
        <w:spacing w:after="100" w:before="220"/>
      </w:pPr>
      <w:r>
        <w:rPr>
          <w:rFonts w:ascii="함초롬바탕" w:cs="함초롬바탕" w:eastAsia="함초롬바탕" w:hAnsi="함초롬바탕"/>
          <w:b/>
          <w:bCs/>
          <w:color w:val="1F6D73"/>
          <w:sz w:val="32"/>
          <w:szCs w:val="32"/>
        </w:rPr>
        <w:t xml:space="preserve">5. 인간 자아의 생존</w:t>
      </w:r>
    </w:p>
    <w:p>
      <w:pPr>
        <w:spacing w:after="0" w:before="130" w:beforeLines="50" w:line="240" w:lineRule="auto"/>
        <w:jc w:val="both"/>
      </w:pPr>
      <w:r>
        <w:rPr>
          <w:rFonts w:ascii="함초롬바탕" w:cs="함초롬바탕" w:eastAsia="함초롬바탕" w:hAnsi="함초롬바탕"/>
          <w:sz w:val="22"/>
          <w:szCs w:val="22"/>
        </w:rPr>
        <w:t xml:space="preserve">아버지로부터 나온 인격은 영원하지만, 정체성에 관해서는 조건 지어진 영원입니다. 인간은 운명의 성취 자리에 자신이 있을지 없을지를 선택해야 합니다(112:5.2). 에너지 체계는 선택의 여지가 없지만, 인간은 자신의 운명을 결정하는 데 전적으로 관여합니다. 조절자는 파라다이스로 가는 길이지만, 그 길은 우리의 자유 의지로 걸어야 합니다(112:5.3).</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무엇에 의존하는가</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미래의 최종자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의지의 온전함에 영원한 운명이 걸림</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 자유 의지의 성실함에 영원한 인격을 의존</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아버지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 선택의 충실함에 새 상승 아들의 실현을 의존</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 존재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결정-행동의 확고함과 지혜에 진화의 실제성을 의존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자기 잘못 없이 원을 통달하지 못한 이에게는 보호 관찰 연장이 주어지며, 의문이 있으면 우주 정부는 언제나 개인의 이익에 따라 결정합니다(112:5.6-5.7). 둘째 기회가 있다는 뜻은 아니지만, 모든 의지 창조체는 의심할 여지 없는 최종적 선택을 할 한 번의 진정한 기회를 갖게 됩니다(112:5.9).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우리는 어느 진화 세계의 고투하는 한 필사자에게서 상승 생애를 추구하는 영원한 기쁨을 박탈할 위험을 무릅쓰느니 차라리 체계 반란의 위험을 감수하겠다. (112:5.8)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죽음을 넘어 살아남는 것은 인간인 우리와 신성한 조절자가 함께 낳은 자녀, 곧 불멸의 혼입니다(112:5.12). 혼은 재인격화까지 완전히 무의식 상태로 세라핌 수호자의 보호를 받습니다(112:5.13). 부활 전당에서 모론시아 형태가 마련되고, 조절자가 돌아오고, 세라핌이 혼을 그 형태에 부여할 때 재인격화가 완료됩니다(112:5.16-5.19). 영적 의미가 없는 기억은 뇌와 함께 사라지지만, 인격과 인격 사이의 관계에 대한 기억은 우주적 가치를 지니며 남습니다(112:5.22).</w:t>
      </w:r>
    </w:p>
    <w:p>
      <w:pPr>
        <w:pStyle w:val="Heading2"/>
        <w:keepNext/>
        <w:spacing w:after="100" w:before="220"/>
      </w:pPr>
      <w:r>
        <w:rPr>
          <w:rFonts w:ascii="함초롬바탕" w:cs="함초롬바탕" w:eastAsia="함초롬바탕" w:hAnsi="함초롬바탕"/>
          <w:b/>
          <w:bCs/>
          <w:color w:val="1F6D73"/>
          <w:sz w:val="32"/>
          <w:szCs w:val="32"/>
        </w:rPr>
        <w:t xml:space="preserve">6. 모론시아 자아</w:t>
      </w:r>
    </w:p>
    <w:p>
      <w:pPr>
        <w:spacing w:after="0" w:before="130" w:beforeLines="50" w:line="240" w:lineRule="auto"/>
        <w:jc w:val="both"/>
      </w:pPr>
      <w:r>
        <w:rPr>
          <w:rFonts w:ascii="함초롬바탕" w:cs="함초롬바탕" w:eastAsia="함초롬바탕" w:hAnsi="함초롬바탕"/>
          <w:sz w:val="22"/>
          <w:szCs w:val="22"/>
        </w:rPr>
        <w:t xml:space="preserve">나비가 애벌레에서 나오듯, 인간의 참된 인격은 맨션 세계에서 처음으로 드러납니다(112:6.1). 물리적 삶에서는 속으로 사랑스럽지 않아도 겉으로 아름다울 수 있지만, 모론시아 삶에서는 형태가 점점 내면의 본성을 따르고, 영적 수준에서는 둘이 완전한 동일화에 가까워집니다(112:6.3).</w:t>
      </w:r>
    </w:p>
    <w:p>
      <w:pPr>
        <w:spacing w:after="0" w:before="130" w:beforeLines="50" w:line="240" w:lineRule="auto"/>
        <w:jc w:val="both"/>
      </w:pPr>
      <w:r>
        <w:rPr>
          <w:rFonts w:ascii="함초롬바탕" w:cs="함초롬바탕" w:eastAsia="함초롬바탕" w:hAnsi="함초롬바탕"/>
          <w:sz w:val="22"/>
          <w:szCs w:val="22"/>
        </w:rPr>
        <w:t xml:space="preserve">필사 지성은 사라지지만 그 의미와 가치는 소멸하지 않으며, 창조체의 의지는 물질적 지성을 잃어도 지속됩니다(112:6.4-6.5). 혼 안의 기억 원형이 곧바로 살아나려면 조절자가 필요합니다. 조절자 없이 상승하는 이들은 세라핌의 도움으로 기억을 오랜 시간에 걸쳐 되찾습니다(112:6.8).</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마음의 사역</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출신 행성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지혜의 영 아래 일곱 보조 마음-영</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우주(모론시아)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사역자가 변형한 우주 마음과 직접 접촉</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지역 우주를 떠난 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오르본톤의 우주 마음의 직접 사역</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조절자 융합</w:t>
      </w:r>
    </w:p>
    <w:p>
      <w:pPr>
        <w:spacing w:after="0" w:before="130" w:beforeLines="50" w:line="240" w:lineRule="auto"/>
        <w:jc w:val="both"/>
      </w:pPr>
      <w:r>
        <w:rPr>
          <w:rFonts w:ascii="함초롬바탕" w:cs="함초롬바탕" w:eastAsia="함초롬바탕" w:hAnsi="함초롬바탕"/>
          <w:sz w:val="22"/>
          <w:szCs w:val="22"/>
        </w:rPr>
        <w:t xml:space="preserve">융합은 신성의 특질 고정, 과거 영원의 체험과 기억, 불멸성 같은 영원한 실제성을 인격에 부여합니다(112:7.1). 대개 지역 체계에 있을 때 이루어지며, 융합이 이루어지면 그 인격의 영원한 생애에 더 이상 위험은 없습니다(112:7.3-7.4). 융합은 인간이 영원한 생애를 위해 돌이킬 수 없는 선택을 했다고 초우주가 선언하기 전에는 결코 일어나지 않습니다(112:7.5).</w:t>
      </w:r>
    </w:p>
    <w:p>
      <w:pPr>
        <w:spacing w:after="0" w:before="0"/>
      </w:pPr>
      <w:r>
        <w:rPr>
          <w:rFonts w:ascii="함초롬바탕" w:cs="함초롬바탕" w:eastAsia="함초롬바탕" w:hAnsi="함초롬바탕"/>
          <w:sz w:val="12"/>
          <w:szCs w:val="12"/>
        </w:rPr>
        <w:t xml:space="preserve"/>
      </w:r>
    </w:p>
    <w:tbl>
      <w:tblPr>
        <w:tblW w:type="dxa" w:w="74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16"/>
        <w:gridCol w:w="4600"/>
      </w:tblGrid>
      <w:tr>
        <w:trPr>
          <w:cantSplit/>
          <w:tblHeader/>
        </w:trPr>
        <w:tc>
          <w:tcPr>
            <w:tcW w:type="dxa" w:w="28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자아의 자리</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생존 결정의 상태</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 세계(물질적 자아)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 결정이 내려짐</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상태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 결정이 확증됨</w:t>
            </w:r>
          </w:p>
        </w:tc>
      </w:tr>
      <w:tr>
        <w:trPr>
          <w:cantSplit/>
        </w:trPr>
        <w:tc>
          <w:tcPr>
            <w:tcW w:type="dxa" w:w="28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수준</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우주에서 안전한 가치 — 융합으로 증명됨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조절자가 인격을 얻은 것도, 인간이 불멸을 얻은 것도 아닙니다. 둘이 함께 새로운 상승 인격을 이룬 것입니다(112:7.9). 이제 시간이나 영원의 어떤 사건도 둘을 분리할 수 없으며, 그 본향은 디비닝턴이 아니라 어쎈딩톤입니다(112:7.10, 7.12). 융합으로 아버지는 인간에게 자신을 선물하겠다는 약속을 완성하셨고, 이 융합된 최종자들은 외부 공간의 미래 우주들을 다스릴 것으로 믿어집니다(112:7.14, 7.17).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참으로 원한다면, 시대들의 유산이 분명 너희의 것이 될 것이다. (112:7.19)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제112편은 죽음을 끝이 아니라 문턱으로 보여 줍니다. 변화 속에서도 변하지 않는 인격은 아버지의 선물이지만, 그 인격이 영원한 운명의 자리에 함께할지는 우리가 선택합니다. 죽음이 오면 조절자는 기억을 지니고 떠나고, 혼은 수호자의 품에서 잠들며, 맨션 세계에서 둘이 다시 만나 우리를 깨웁니다. 영적 의미 없는 것은 사라지지만 사랑한 이들과의 관계는 남습니다. 우주 정부는 모든 이에게 진정한 한 번의 기회를 보장하려고 자비를 베풀며, 마침내 조절자와 영원히 융합할 때 하나님과 인간의 동반 관계는 누구도 풀 수 없는 하나가 됩니다.</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인격과 실체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인격은 모든 변화 속에서도 변하지 않는 아버지의 선물이다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생존하는 자아는 정체성의 자리를 몸에서 혼으로 옮긴다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죽음의 현상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죽음에는 영적·지적·물리적 세 종류가 있다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죽음 이후의 조절자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조절자는 기억을 지니고 디비닝턴에서 재회를 준비한다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인간 자아의 생존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인격은 영원하지만, 그 운명에 참여할지는 우리가 선택한다</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자아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맨션 세계에서 참된 인격이 나비처럼 드러난다</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조절자 융합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융합으로 하나님과 인간은 영원히 분리될 수 없는 하나가 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제112편의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죽음 너머에 살아남는 것은 우리와 조절자가 함께 낳은 혼이며, 우리가 참으로 원한다면 시대들의 유산은 우리의 것이 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제112편 인격의 생존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