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20" w:before="240"/>
        <w:jc w:val="center"/>
      </w:pPr>
      <w:r>
        <w:rPr>
          <w:rFonts w:ascii="함초롬바탕" w:cs="함초롬바탕" w:eastAsia="함초롬바탕" w:hAnsi="함초롬바탕"/>
          <w:b/>
          <w:bCs/>
          <w:color w:val="17365D"/>
          <w:sz w:val="50"/>
          <w:szCs w:val="50"/>
        </w:rPr>
        <w:t xml:space="preserve">제20편 하나님의 파라다이스 아들들</w:t>
      </w:r>
    </w:p>
    <w:tbl>
      <w:tblPr>
        <w:tblW w:type="dxa" w:w="9972"/>
        <w:jc w:val="center"/>
        <w:tblBorders>
          <w:top w:val="single" w:color="E4C77A" w:sz="8"/>
          <w:left w:val="single" w:color="E4C77A" w:sz="8"/>
          <w:bottom w:val="single" w:color="E4C77A" w:sz="8"/>
          <w:right w:val="single" w:color="E4C77A" w:sz="8"/>
          <w:insideH w:val="none" w:color="FFFFFF" w:sz="0"/>
          <w:insideV w:val="none" w:color="FFFFFF" w:sz="0"/>
        </w:tblBorders>
      </w:tblPr>
      <w:tblGrid>
        <w:gridCol w:w="9972"/>
      </w:tblGrid>
      <w:tr>
        <w:trPr>
          <w:cantSplit/>
        </w:trPr>
        <w:tc>
          <w:tcPr>
            <w:tcW w:type="dxa" w:w="9972"/>
            <w:shd w:fill="FFF7E6" w:color="auto" w:val="clear"/>
            <w:tcMar>
              <w:top w:type="dxa" w:w="160"/>
              <w:left w:type="dxa" w:w="220"/>
              <w:bottom w:type="dxa" w:w="160"/>
              <w:right w:type="dxa" w:w="220"/>
            </w:tcMar>
          </w:tcPr>
          <w:p>
            <w:pPr>
              <w:spacing w:after="0" w:before="0" w:line="260" w:lineRule="auto"/>
              <w:jc w:val="center"/>
            </w:pPr>
            <w:r>
              <w:rPr>
                <w:rFonts w:ascii="함초롬바탕" w:cs="함초롬바탕" w:eastAsia="함초롬바탕" w:hAnsi="함초롬바탕"/>
                <w:color w:val="17365D"/>
                <w:sz w:val="26"/>
                <w:szCs w:val="26"/>
              </w:rPr>
              <w:t xml:space="preserve">파라다이스의 아들들은 왜 굳이 우리와 같은 필사자의 모습으로 진화 세계에 내려오는가?</w:t>
            </w:r>
          </w:p>
        </w:tc>
      </w:tr>
    </w:tbl>
    <w:p>
      <w:pPr>
        <w:spacing w:after="0" w:before="0"/>
      </w:pPr>
      <w:r>
        <w:rPr>
          <w:rFonts w:ascii="함초롬바탕" w:cs="함초롬바탕" w:eastAsia="함초롬바탕" w:hAnsi="함초롬바탕"/>
          <w:sz w:val="12"/>
          <w:szCs w:val="12"/>
        </w:rPr>
        <w:t xml:space="preserve"/>
      </w:r>
    </w:p>
    <w:p>
      <w:pPr>
        <w:pStyle w:val="Heading2"/>
        <w:spacing w:after="140" w:before="260"/>
      </w:pPr>
      <w:r>
        <w:rPr>
          <w:rFonts w:ascii="함초롬바탕" w:cs="함초롬바탕" w:eastAsia="함초롬바탕" w:hAnsi="함초롬바탕"/>
          <w:b/>
          <w:bCs/>
          <w:color w:val="B7791F"/>
          <w:sz w:val="40"/>
          <w:szCs w:val="40"/>
        </w:rPr>
        <w:t xml:space="preserve">서문</w:t>
      </w:r>
    </w:p>
    <w:p>
      <w:pPr>
        <w:spacing w:after="0" w:before="130" w:beforeLines="50" w:line="240" w:lineRule="auto"/>
        <w:jc w:val="both"/>
      </w:pPr>
      <w:r>
        <w:rPr>
          <w:rFonts w:ascii="함초롬바탕" w:cs="함초롬바탕" w:eastAsia="함초롬바탕" w:hAnsi="함초롬바탕"/>
          <w:sz w:val="22"/>
          <w:szCs w:val="22"/>
        </w:rPr>
        <w:t xml:space="preserve">제19편에서 우리는 파라다이스 삼위일체에서 기원한 존재들, 곧 초우주를 다스리는 고정 아들들을 만났습니다. 이제 제20편은 시선을 '아들'이라는 이름 자체로 옮깁니다. 오르본톤에서 기능하는 하나님의 아들들은 세 가지 범주로 나뉩니다(20:0.1-0.4).</w:t>
      </w:r>
    </w:p>
    <w:p>
      <w:pPr>
        <w:spacing w:after="0" w:before="130" w:beforeLines="50" w:line="240" w:lineRule="auto"/>
        <w:jc w:val="both"/>
      </w:pPr>
      <w:r>
        <w:rPr>
          <w:rFonts w:ascii="함초롬바탕" w:cs="함초롬바탕" w:eastAsia="함초롬바탕" w:hAnsi="함초롬바탕"/>
          <w:sz w:val="22"/>
          <w:szCs w:val="22"/>
        </w:rPr>
        <w:t xml:space="preserve">하강하는 아들들은 직접적이고 신성하게 창조된 인격들입니다. 필사자 같은 상승 아들들은 진화에 체험적으로 참여하여 그 지위를 얻고, 삼위일체화된 아들들은 삼위일체에 포용된 복합적 기원의 집단입니다(20:0.5). 이 편은 그 가운데 파라다이스에서 내려오는 아들들, 특히 치안 아들과 삼위일체 교사 아들을 자세히 그립니다.</w:t>
      </w:r>
    </w:p>
    <w:p>
      <w:pPr>
        <w:spacing w:after="0" w:before="130" w:beforeLines="50" w:line="240" w:lineRule="auto"/>
        <w:jc w:val="both"/>
      </w:pPr>
      <w:r>
        <w:rPr>
          <w:rFonts w:ascii="함초롬바탕" w:cs="함초롬바탕" w:eastAsia="함초롬바탕" w:hAnsi="함초롬바탕"/>
          <w:sz w:val="22"/>
          <w:szCs w:val="22"/>
        </w:rPr>
        <w:t xml:space="preserve">그렇다면 이 높은 아들들은 무슨 일을 하며, 왜 우리처럼 여자에게서 태어나 살고 죽는 길을 택하는 것일까요?</w:t>
      </w:r>
    </w:p>
    <w:p>
      <w:pPr>
        <w:spacing w:after="0" w:before="0"/>
      </w:pPr>
      <w:r>
        <w:rPr>
          <w:rFonts w:ascii="함초롬바탕" w:cs="함초롬바탕" w:eastAsia="함초롬바탕" w:hAnsi="함초롬바탕"/>
          <w:sz w:val="12"/>
          <w:szCs w:val="12"/>
        </w:rPr>
        <w:t xml:space="preserve"/>
      </w:r>
    </w:p>
    <w:tbl>
      <w:tblPr>
        <w:tblW w:type="dxa" w:w="9972"/>
        <w:jc w:val="center"/>
        <w:tblBorders>
          <w:top w:val="single" w:color="E4C77A" w:sz="8"/>
          <w:left w:val="single" w:color="E4C77A" w:sz="8"/>
          <w:bottom w:val="single" w:color="E4C77A" w:sz="8"/>
          <w:right w:val="single" w:color="E4C77A" w:sz="8"/>
          <w:insideH w:val="none" w:color="FFFFFF" w:sz="0"/>
          <w:insideV w:val="none" w:color="FFFFFF" w:sz="0"/>
        </w:tblBorders>
      </w:tblPr>
      <w:tblGrid>
        <w:gridCol w:w="9972"/>
      </w:tblGrid>
      <w:tr>
        <w:trPr>
          <w:cantSplit/>
        </w:trPr>
        <w:tc>
          <w:tcPr>
            <w:tcW w:type="dxa" w:w="9972"/>
            <w:shd w:fill="EEF6F1" w:color="auto" w:val="clear"/>
            <w:tcMar>
              <w:top w:type="dxa" w:w="160"/>
              <w:left w:type="dxa" w:w="220"/>
              <w:bottom w:type="dxa" w:w="160"/>
              <w:right w:type="dxa" w:w="220"/>
            </w:tcMar>
          </w:tcPr>
          <w:p>
            <w:pPr>
              <w:spacing w:after="0" w:before="0" w:line="260" w:lineRule="auto"/>
              <w:jc w:val="center"/>
            </w:pPr>
            <w:r>
              <w:rPr>
                <w:rFonts w:ascii="함초롬바탕" w:cs="함초롬바탕" w:eastAsia="함초롬바탕" w:hAnsi="함초롬바탕"/>
                <w:color w:val="1F6D73"/>
                <w:sz w:val="24"/>
                <w:szCs w:val="24"/>
              </w:rPr>
              <w:t xml:space="preserve">봉사, 예배, 간구의 관점에서 파라다이스 아들들은 하나이며, 그들의 영은 하나이며, 그들의 일은 질과 완성도 면에서 동일하다. (20:1.11)</w:t>
            </w:r>
          </w:p>
        </w:tc>
      </w:tr>
    </w:tbl>
    <w:p>
      <w:pPr>
        <w:spacing w:after="0" w:before="0"/>
      </w:pPr>
      <w:r>
        <w:rPr>
          <w:rFonts w:ascii="함초롬바탕" w:cs="함초롬바탕" w:eastAsia="함초롬바탕" w:hAnsi="함초롬바탕"/>
          <w:sz w:val="12"/>
          <w:szCs w:val="12"/>
        </w:rPr>
        <w:t xml:space="preserve"/>
      </w:r>
    </w:p>
    <w:p>
      <w:pPr>
        <w:pStyle w:val="Heading2"/>
        <w:spacing w:after="140" w:before="260"/>
      </w:pPr>
      <w:r>
        <w:rPr>
          <w:rFonts w:ascii="함초롬바탕" w:cs="함초롬바탕" w:eastAsia="함초롬바탕" w:hAnsi="함초롬바탕"/>
          <w:b/>
          <w:bCs/>
          <w:color w:val="B7791F"/>
          <w:sz w:val="40"/>
          <w:szCs w:val="40"/>
        </w:rPr>
        <w:t xml:space="preserve">본문</w:t>
      </w:r>
    </w:p>
    <w:p>
      <w:pPr>
        <w:pStyle w:val="Heading2"/>
        <w:keepNext/>
        <w:spacing w:after="100" w:before="220"/>
      </w:pPr>
      <w:r>
        <w:rPr>
          <w:rFonts w:ascii="함초롬바탕" w:cs="함초롬바탕" w:eastAsia="함초롬바탕" w:hAnsi="함초롬바탕"/>
          <w:b/>
          <w:bCs/>
          <w:color w:val="1F6D73"/>
          <w:sz w:val="32"/>
          <w:szCs w:val="32"/>
        </w:rPr>
        <w:t xml:space="preserve">1. 하강하는 하나님의 아들들</w:t>
      </w:r>
    </w:p>
    <w:p>
      <w:pPr>
        <w:spacing w:after="0" w:before="0"/>
      </w:pPr>
      <w:r>
        <w:rPr>
          <w:rFonts w:ascii="함초롬바탕" w:cs="함초롬바탕" w:eastAsia="함초롬바탕" w:hAnsi="함초롬바탕"/>
          <w:sz w:val="12"/>
          <w:szCs w:val="12"/>
        </w:rPr>
        <w:t xml:space="preserve"/>
      </w:r>
    </w:p>
    <w:tbl>
      <w:tblPr>
        <w:tblW w:type="dxa" w:w="7047"/>
        <w:jc w:val="left"/>
        <w:tblLayout w:type="fixed"/>
        <w:tblBorders>
          <w:top w:val="single" w:color="D8CDBB" w:sz="6"/>
          <w:left w:val="single" w:color="D8CDBB" w:sz="6"/>
          <w:bottom w:val="single" w:color="D8CDBB" w:sz="6"/>
          <w:right w:val="single" w:color="D8CDBB" w:sz="6"/>
          <w:insideH w:val="single" w:color="D8CDBB" w:sz="6"/>
          <w:insideV w:val="single" w:color="D8CDBB" w:sz="6"/>
        </w:tblBorders>
        <w:tblCellMar>
          <w:top w:w="70" w:type="dxa"/>
          <w:left w:w="108" w:type="dxa"/>
          <w:bottom w:w="70" w:type="dxa"/>
          <w:right w:w="108" w:type="dxa"/>
        </w:tblCellMar>
      </w:tblPr>
      <w:tblGrid>
        <w:gridCol w:w="2471"/>
        <w:gridCol w:w="4576"/>
      </w:tblGrid>
      <w:tr>
        <w:trPr>
          <w:cantSplit/>
          <w:tblHeader/>
        </w:trPr>
        <w:tc>
          <w:tcPr>
            <w:tcW w:type="dxa" w:w="2471"/>
            <w:shd w:fill="1F6D73"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범주</w:t>
            </w:r>
          </w:p>
        </w:tc>
        <w:tc>
          <w:tcPr>
            <w:tcW w:type="dxa" w:w="4576"/>
            <w:shd w:fill="1F6D73"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지위를 얻는 방식</w:t>
            </w:r>
          </w:p>
        </w:tc>
      </w:tr>
      <w:tr>
        <w:trPr>
          <w:cantSplit/>
        </w:trPr>
        <w:tc>
          <w:tcPr>
            <w:tcW w:type="dxa" w:w="247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하강하는 아들들</w:t>
            </w:r>
          </w:p>
        </w:tc>
        <w:tc>
          <w:tcPr>
            <w:tcW w:type="dxa" w:w="4576"/>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직접적이고 신성하게 창조된 인격들</w:t>
            </w:r>
          </w:p>
        </w:tc>
      </w:tr>
      <w:tr>
        <w:trPr>
          <w:cantSplit/>
        </w:trPr>
        <w:tc>
          <w:tcPr>
            <w:tcW w:type="dxa" w:w="247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상승하는 아들들</w:t>
            </w:r>
          </w:p>
        </w:tc>
        <w:tc>
          <w:tcPr>
            <w:tcW w:type="dxa" w:w="4576"/>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진화에 체험적으로 참여하여 지위를 얻음</w:t>
            </w:r>
          </w:p>
        </w:tc>
      </w:tr>
      <w:tr>
        <w:trPr>
          <w:cantSplit/>
        </w:trPr>
        <w:tc>
          <w:tcPr>
            <w:tcW w:type="dxa" w:w="2471"/>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삼위일체화된 아들들</w:t>
            </w:r>
          </w:p>
        </w:tc>
        <w:tc>
          <w:tcPr>
            <w:tcW w:type="dxa" w:w="4576"/>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삼위일체에 포용된 복합적 기원의 집단</w:t>
            </w:r>
          </w:p>
        </w:tc>
      </w:tr>
    </w:tbl>
    <w:p>
      <w:pPr>
        <w:spacing w:after="0" w:before="0"/>
      </w:pPr>
      <w:r>
        <w:rPr>
          <w:rFonts w:ascii="함초롬바탕" w:cs="함초롬바탕" w:eastAsia="함초롬바탕" w:hAnsi="함초롬바탕"/>
          <w:sz w:val="12"/>
          <w:szCs w:val="12"/>
        </w:rPr>
        <w:t xml:space="preserve"/>
      </w:r>
    </w:p>
    <w:p>
      <w:pPr>
        <w:spacing w:after="0" w:before="130" w:beforeLines="50" w:line="240" w:lineRule="auto"/>
        <w:jc w:val="both"/>
      </w:pPr>
      <w:r>
        <w:rPr>
          <w:rFonts w:ascii="함초롬바탕" w:cs="함초롬바탕" w:eastAsia="함초롬바탕" w:hAnsi="함초롬바탕"/>
          <w:sz w:val="22"/>
          <w:szCs w:val="22"/>
        </w:rPr>
        <w:t xml:space="preserve">하강하는 아들들은 모두 높고 신성한 기원을 지녔으며, 진화 기원의 낮은 창조체들이 파라다이스로 오르도록 돕는 봉사에 헌신합니다. 그 가운데 일곱 계층이 소개되는데, 앞의 셋은 파라다이스 아들들이고 나머지 넷은 지역 우주 하나님의 아들들입니다(20:1.1-1.9).</w:t>
      </w:r>
    </w:p>
    <w:p>
      <w:pPr>
        <w:spacing w:after="0" w:before="0"/>
      </w:pPr>
      <w:r>
        <w:rPr>
          <w:rFonts w:ascii="함초롬바탕" w:cs="함초롬바탕" w:eastAsia="함초롬바탕" w:hAnsi="함초롬바탕"/>
          <w:sz w:val="12"/>
          <w:szCs w:val="12"/>
        </w:rPr>
        <w:t xml:space="preserve"/>
      </w:r>
    </w:p>
    <w:tbl>
      <w:tblPr>
        <w:tblW w:type="dxa" w:w="7311"/>
        <w:jc w:val="left"/>
        <w:tblLayout w:type="fixed"/>
        <w:tblBorders>
          <w:top w:val="single" w:color="D8CDBB" w:sz="6"/>
          <w:left w:val="single" w:color="D8CDBB" w:sz="6"/>
          <w:bottom w:val="single" w:color="D8CDBB" w:sz="6"/>
          <w:right w:val="single" w:color="D8CDBB" w:sz="6"/>
          <w:insideH w:val="single" w:color="D8CDBB" w:sz="6"/>
          <w:insideV w:val="single" w:color="D8CDBB" w:sz="6"/>
        </w:tblBorders>
        <w:tblCellMar>
          <w:top w:w="70" w:type="dxa"/>
          <w:left w:w="108" w:type="dxa"/>
          <w:bottom w:w="70" w:type="dxa"/>
          <w:right w:w="108" w:type="dxa"/>
        </w:tblCellMar>
      </w:tblPr>
      <w:tblGrid>
        <w:gridCol w:w="2711"/>
        <w:gridCol w:w="4600"/>
      </w:tblGrid>
      <w:tr>
        <w:trPr>
          <w:cantSplit/>
          <w:tblHeader/>
        </w:trPr>
        <w:tc>
          <w:tcPr>
            <w:tcW w:type="dxa" w:w="2711"/>
            <w:shd w:fill="60497A"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계층</w:t>
            </w:r>
          </w:p>
        </w:tc>
        <w:tc>
          <w:tcPr>
            <w:tcW w:type="dxa" w:w="4600"/>
            <w:shd w:fill="60497A"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이름과 기원</w:t>
            </w:r>
          </w:p>
        </w:tc>
      </w:tr>
      <w:tr>
        <w:trPr>
          <w:cantSplit/>
        </w:trPr>
        <w:tc>
          <w:tcPr>
            <w:tcW w:type="dxa" w:w="271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1. 창조자 아들</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미가엘 — 우주 아버지와 영원 아들</w:t>
            </w:r>
          </w:p>
        </w:tc>
      </w:tr>
      <w:tr>
        <w:trPr>
          <w:cantSplit/>
        </w:trPr>
        <w:tc>
          <w:tcPr>
            <w:tcW w:type="dxa" w:w="271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2. 치안 아들</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아보날 — 영원 아들과 무한 영</w:t>
            </w:r>
          </w:p>
        </w:tc>
      </w:tr>
      <w:tr>
        <w:trPr>
          <w:cantSplit/>
        </w:trPr>
        <w:tc>
          <w:tcPr>
            <w:tcW w:type="dxa" w:w="271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3. 삼위일체 교사 아들</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데이날 — 아버지, 아들, 영</w:t>
            </w:r>
          </w:p>
        </w:tc>
      </w:tr>
      <w:tr>
        <w:trPr>
          <w:cantSplit/>
        </w:trPr>
        <w:tc>
          <w:tcPr>
            <w:tcW w:type="dxa" w:w="271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4. 멜기세덱 아들</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창조자 아들, 창조 영, 아버지 멜기세덱</w:t>
            </w:r>
          </w:p>
        </w:tc>
      </w:tr>
      <w:tr>
        <w:trPr>
          <w:cantSplit/>
        </w:trPr>
        <w:tc>
          <w:tcPr>
            <w:tcW w:type="dxa" w:w="271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5. 보론다덱 아들</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창조자 아들과 창조 영 — 지고자, 별자리 아버지</w:t>
            </w:r>
          </w:p>
        </w:tc>
      </w:tr>
      <w:tr>
        <w:trPr>
          <w:cantSplit/>
        </w:trPr>
        <w:tc>
          <w:tcPr>
            <w:tcW w:type="dxa" w:w="271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6. 라노난덱 아들</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창조자 아들과 창조 영 — 체계 주권자, 행성 영주</w:t>
            </w:r>
          </w:p>
        </w:tc>
      </w:tr>
      <w:tr>
        <w:trPr>
          <w:cantSplit/>
        </w:trPr>
        <w:tc>
          <w:tcPr>
            <w:tcW w:type="dxa" w:w="2711"/>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7. 생명 운반자</w:t>
            </w:r>
          </w:p>
        </w:tc>
        <w:tc>
          <w:tcPr>
            <w:tcW w:type="dxa" w:w="4600"/>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창조자 아들, 창조 영, 옛적부터 늘 계신 이</w:t>
            </w:r>
          </w:p>
        </w:tc>
      </w:tr>
    </w:tbl>
    <w:p>
      <w:pPr>
        <w:spacing w:after="0" w:before="0"/>
      </w:pPr>
      <w:r>
        <w:rPr>
          <w:rFonts w:ascii="함초롬바탕" w:cs="함초롬바탕" w:eastAsia="함초롬바탕" w:hAnsi="함초롬바탕"/>
          <w:sz w:val="12"/>
          <w:szCs w:val="12"/>
        </w:rPr>
        <w:t xml:space="preserve"/>
      </w:r>
    </w:p>
    <w:p>
      <w:pPr>
        <w:spacing w:after="0" w:before="130" w:beforeLines="50" w:line="240" w:lineRule="auto"/>
        <w:jc w:val="both"/>
      </w:pPr>
      <w:r>
        <w:rPr>
          <w:rFonts w:ascii="함초롬바탕" w:cs="함초롬바탕" w:eastAsia="함초롬바탕" w:hAnsi="함초롬바탕"/>
          <w:sz w:val="22"/>
          <w:szCs w:val="22"/>
        </w:rPr>
        <w:t xml:space="preserve">파라다이스 아들들은 창조자, 봉사자, 증여자, 재판관, 교사, 진리 계시자로 자신을 드러냈습니다. 지역 우주에서는 치안 아들과 교사 아들이 그 영역의 창조자 아들의 지휘를 받습니다(20:1.12). 창조자 아들은 영원 아들의 영적 인력을 지역 우주에서 복제한 영적 인력을 지니며, 자기 영역에서 봉사하는 모든 하강 아들의 행동과 감정을 인격적으로 의식합니다(20:1.13). 미가엘 계층은 다음 편으로 미루고, 이 편은 치안 아들과 교사 아들을 다룹니다(20:1.15).</w:t>
      </w:r>
    </w:p>
    <w:p>
      <w:pPr>
        <w:pStyle w:val="Heading2"/>
        <w:keepNext/>
        <w:spacing w:after="100" w:before="220"/>
      </w:pPr>
      <w:r>
        <w:rPr>
          <w:rFonts w:ascii="함초롬바탕" w:cs="함초롬바탕" w:eastAsia="함초롬바탕" w:hAnsi="함초롬바탕"/>
          <w:b/>
          <w:bCs/>
          <w:color w:val="1F6D73"/>
          <w:sz w:val="32"/>
          <w:szCs w:val="32"/>
        </w:rPr>
        <w:t xml:space="preserve">2. 치안 아들들</w:t>
      </w:r>
    </w:p>
    <w:p>
      <w:pPr>
        <w:spacing w:after="0" w:before="130" w:beforeLines="50" w:line="240" w:lineRule="auto"/>
        <w:jc w:val="both"/>
      </w:pPr>
      <w:r>
        <w:rPr>
          <w:rFonts w:ascii="함초롬바탕" w:cs="함초롬바탕" w:eastAsia="함초롬바탕" w:hAnsi="함초롬바탕"/>
          <w:sz w:val="22"/>
          <w:szCs w:val="22"/>
        </w:rPr>
        <w:t xml:space="preserve">영원 아들의 절대적 개념이 무한 영이 구상하는 사랑의 봉사의 이상과 결합될 때마다 새로운 치안 아들, 곧 아보날이 출현합니다. 그들은 인격적 의미의 창조자는 아니지만 모든 일에서 미가엘들과 밀접하게 연관된, 행성의 사역자이자 재판관입니다(20:2.1). 대우주에 약 십억이 있으며, 파라다이스 최상 평의회의 지휘를 받다가 지역 우주에 배정되면 그곳 창조자 아들의 지휘 아래 봉사합니다(20:2.2).</w:t>
      </w:r>
    </w:p>
    <w:p>
      <w:pPr>
        <w:spacing w:after="0" w:before="0"/>
      </w:pPr>
      <w:r>
        <w:rPr>
          <w:rFonts w:ascii="함초롬바탕" w:cs="함초롬바탕" w:eastAsia="함초롬바탕" w:hAnsi="함초롬바탕"/>
          <w:sz w:val="12"/>
          <w:szCs w:val="12"/>
        </w:rPr>
        <w:t xml:space="preserve"/>
      </w:r>
    </w:p>
    <w:tbl>
      <w:tblPr>
        <w:tblW w:type="dxa" w:w="6536"/>
        <w:jc w:val="left"/>
        <w:tblLayout w:type="fixed"/>
        <w:tblBorders>
          <w:top w:val="single" w:color="D8CDBB" w:sz="6"/>
          <w:left w:val="single" w:color="D8CDBB" w:sz="6"/>
          <w:bottom w:val="single" w:color="D8CDBB" w:sz="6"/>
          <w:right w:val="single" w:color="D8CDBB" w:sz="6"/>
          <w:insideH w:val="single" w:color="D8CDBB" w:sz="6"/>
          <w:insideV w:val="single" w:color="D8CDBB" w:sz="6"/>
        </w:tblBorders>
        <w:tblCellMar>
          <w:top w:w="70" w:type="dxa"/>
          <w:left w:w="108" w:type="dxa"/>
          <w:bottom w:w="70" w:type="dxa"/>
          <w:right w:w="108" w:type="dxa"/>
        </w:tblCellMar>
      </w:tblPr>
      <w:tblGrid>
        <w:gridCol w:w="1936"/>
        <w:gridCol w:w="4600"/>
      </w:tblGrid>
      <w:tr>
        <w:trPr>
          <w:cantSplit/>
          <w:tblHeader/>
        </w:trPr>
        <w:tc>
          <w:tcPr>
            <w:tcW w:type="dxa" w:w="1936"/>
            <w:shd w:fill="B7791F"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세 가지 역할</w:t>
            </w:r>
          </w:p>
        </w:tc>
        <w:tc>
          <w:tcPr>
            <w:tcW w:type="dxa" w:w="4600"/>
            <w:shd w:fill="B7791F"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내용</w:t>
            </w:r>
          </w:p>
        </w:tc>
      </w:tr>
      <w:tr>
        <w:trPr>
          <w:cantSplit/>
        </w:trPr>
        <w:tc>
          <w:tcPr>
            <w:tcW w:type="dxa" w:w="193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1. 사법적 행위</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섭리 시대가 끝날 때 심판하고 잠자는 생존자를 해방함 — 수십, 수백 번</w:t>
            </w:r>
          </w:p>
        </w:tc>
      </w:tr>
      <w:tr>
        <w:trPr>
          <w:cantSplit/>
        </w:trPr>
        <w:tc>
          <w:tcPr>
            <w:tcW w:type="dxa" w:w="193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2. 치안 임무</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증여 아들 이전에 성인으로 육신화 — 여러 번 가능</w:t>
            </w:r>
          </w:p>
        </w:tc>
      </w:tr>
      <w:tr>
        <w:trPr>
          <w:cantSplit/>
        </w:trPr>
        <w:tc>
          <w:tcPr>
            <w:tcW w:type="dxa" w:w="1936"/>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3. 증여 임무</w:t>
            </w:r>
          </w:p>
        </w:tc>
        <w:tc>
          <w:tcPr>
            <w:tcW w:type="dxa" w:w="4600"/>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여인에게서 태어남 — 한 행성에 오직 한 번</w:t>
            </w:r>
          </w:p>
        </w:tc>
      </w:tr>
    </w:tbl>
    <w:p>
      <w:pPr>
        <w:spacing w:after="0" w:before="0"/>
      </w:pPr>
      <w:r>
        <w:rPr>
          <w:rFonts w:ascii="함초롬바탕" w:cs="함초롬바탕" w:eastAsia="함초롬바탕" w:hAnsi="함초롬바탕"/>
          <w:sz w:val="12"/>
          <w:szCs w:val="12"/>
        </w:rPr>
        <w:t xml:space="preserve"/>
      </w:r>
    </w:p>
    <w:p>
      <w:pPr>
        <w:spacing w:after="0" w:before="130" w:beforeLines="50" w:line="240" w:lineRule="auto"/>
        <w:jc w:val="both"/>
      </w:pPr>
      <w:r>
        <w:rPr>
          <w:rFonts w:ascii="함초롬바탕" w:cs="함초롬바탕" w:eastAsia="함초롬바탕" w:hAnsi="함초롬바탕"/>
          <w:sz w:val="22"/>
          <w:szCs w:val="22"/>
        </w:rPr>
        <w:t xml:space="preserve">아보날은 대개 치안·증여 체험을 일곱 번 거치면 다른 아들들에게 기회를 주고 창조자 아들의 인격적 평의회로 옮겨 갑니다(20:2.8). 거주 세계에서 그들은 멜기세덱과 천사장의 도움을 받고, 증여 임무에서는 찬란한 저녁 별들이 동반합니다. 창조자 아들의 모든 권능과 권위가 그들을 뒷받침하므로, 그들의 일은 창조자 아들이 직접 한 것과 똑같이 효과적입니다(20:2.9).</w:t>
      </w:r>
    </w:p>
    <w:p>
      <w:pPr>
        <w:pStyle w:val="Heading2"/>
        <w:keepNext/>
        <w:spacing w:after="100" w:before="220"/>
      </w:pPr>
      <w:r>
        <w:rPr>
          <w:rFonts w:ascii="함초롬바탕" w:cs="함초롬바탕" w:eastAsia="함초롬바탕" w:hAnsi="함초롬바탕"/>
          <w:b/>
          <w:bCs/>
          <w:color w:val="1F6D73"/>
          <w:sz w:val="32"/>
          <w:szCs w:val="32"/>
        </w:rPr>
        <w:t xml:space="preserve">3. 사법 행위</w:t>
      </w:r>
    </w:p>
    <w:p>
      <w:pPr>
        <w:spacing w:after="0" w:before="130" w:beforeLines="50" w:line="240" w:lineRule="auto"/>
        <w:jc w:val="both"/>
      </w:pPr>
      <w:r>
        <w:rPr>
          <w:rFonts w:ascii="함초롬바탕" w:cs="함초롬바탕" w:eastAsia="함초롬바탕" w:hAnsi="함초롬바탕"/>
          <w:sz w:val="22"/>
          <w:szCs w:val="22"/>
        </w:rPr>
        <w:t xml:space="preserve">아보날은 시간 세계의 연속되는 섭리 시대들의 재판관입니다. 잠자는 생존자들의 깨어남을 주관하고, 유보된 정의의 한 시대를 끝내며, 새 시대의 과제에 공간 창조체들을 다시 배치합니다(20:3.1). 그들은 창조체의 정체성을 소멸시키는 판결을 내릴 수는 있어도, 그 집행은 오직 초우주 당국이 합니다(20:3.2).</w:t>
      </w:r>
    </w:p>
    <w:p>
      <w:pPr>
        <w:spacing w:after="0" w:before="0"/>
      </w:pPr>
      <w:r>
        <w:rPr>
          <w:rFonts w:ascii="함초롬바탕" w:cs="함초롬바탕" w:eastAsia="함초롬바탕" w:hAnsi="함초롬바탕"/>
          <w:sz w:val="12"/>
          <w:szCs w:val="12"/>
        </w:rPr>
        <w:t xml:space="preserve"/>
      </w:r>
    </w:p>
    <w:tbl>
      <w:tblPr>
        <w:tblW w:type="dxa" w:w="6966"/>
        <w:jc w:val="left"/>
        <w:tblLayout w:type="fixed"/>
        <w:tblBorders>
          <w:top w:val="single" w:color="D8CDBB" w:sz="6"/>
          <w:left w:val="single" w:color="D8CDBB" w:sz="6"/>
          <w:bottom w:val="single" w:color="D8CDBB" w:sz="6"/>
          <w:right w:val="single" w:color="D8CDBB" w:sz="6"/>
          <w:insideH w:val="single" w:color="D8CDBB" w:sz="6"/>
          <w:insideV w:val="single" w:color="D8CDBB" w:sz="6"/>
        </w:tblBorders>
        <w:tblCellMar>
          <w:top w:w="70" w:type="dxa"/>
          <w:left w:w="108" w:type="dxa"/>
          <w:bottom w:w="70" w:type="dxa"/>
          <w:right w:w="108" w:type="dxa"/>
        </w:tblCellMar>
      </w:tblPr>
      <w:tblGrid>
        <w:gridCol w:w="2366"/>
        <w:gridCol w:w="4600"/>
      </w:tblGrid>
      <w:tr>
        <w:trPr>
          <w:cantSplit/>
          <w:tblHeader/>
        </w:trPr>
        <w:tc>
          <w:tcPr>
            <w:tcW w:type="dxa" w:w="2366"/>
            <w:shd w:fill="9E3D35"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방문 방식</w:t>
            </w:r>
          </w:p>
        </w:tc>
        <w:tc>
          <w:tcPr>
            <w:tcW w:type="dxa" w:w="4600"/>
            <w:shd w:fill="9E3D35"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모습</w:t>
            </w:r>
          </w:p>
        </w:tc>
      </w:tr>
      <w:tr>
        <w:trPr>
          <w:cantSplit/>
        </w:trPr>
        <w:tc>
          <w:tcPr>
            <w:tcW w:type="dxa" w:w="236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형식상의 심판 방문</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육신화 없이, 보이지 않는 영적 존재로 옴</w:t>
            </w:r>
          </w:p>
        </w:tc>
      </w:tr>
      <w:tr>
        <w:trPr>
          <w:cantSplit/>
        </w:trPr>
        <w:tc>
          <w:tcPr>
            <w:tcW w:type="dxa" w:w="236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치안 임무</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때때로 육신화 — 성인의 모습</w:t>
            </w:r>
          </w:p>
        </w:tc>
      </w:tr>
      <w:tr>
        <w:trPr>
          <w:cantSplit/>
        </w:trPr>
        <w:tc>
          <w:tcPr>
            <w:tcW w:type="dxa" w:w="2366"/>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증여 임무</w:t>
            </w:r>
          </w:p>
        </w:tc>
        <w:tc>
          <w:tcPr>
            <w:tcW w:type="dxa" w:w="4600"/>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언제나 육신화 — 여인에게서 태어남</w:t>
            </w:r>
          </w:p>
        </w:tc>
      </w:tr>
    </w:tbl>
    <w:p>
      <w:pPr>
        <w:spacing w:after="0" w:before="0"/>
      </w:pPr>
      <w:r>
        <w:rPr>
          <w:rFonts w:ascii="함초롬바탕" w:cs="함초롬바탕" w:eastAsia="함초롬바탕" w:hAnsi="함초롬바탕"/>
          <w:sz w:val="12"/>
          <w:szCs w:val="12"/>
        </w:rPr>
        <w:t xml:space="preserve"/>
      </w:r>
    </w:p>
    <w:p>
      <w:pPr>
        <w:spacing w:after="0" w:before="130" w:beforeLines="50" w:line="240" w:lineRule="auto"/>
        <w:jc w:val="both"/>
      </w:pPr>
      <w:r>
        <w:rPr>
          <w:rFonts w:ascii="함초롬바탕" w:cs="함초롬바탕" w:eastAsia="함초롬바탕" w:hAnsi="함초롬바탕"/>
          <w:sz w:val="22"/>
          <w:szCs w:val="22"/>
        </w:rPr>
        <w:t xml:space="preserve">어떤 임무이든 육신화된 아들은 지나가는 행성 시대를 심판합니다. 파라다이스 아들이 진화 세계의 백성 가운데 하나처럼 될 때, 그 현존 자체가 한 섭리 시대를 마치고 그 영역을 심판하는 것입니다(20:3.4).</w:t>
      </w:r>
    </w:p>
    <w:p>
      <w:pPr>
        <w:pStyle w:val="Heading2"/>
        <w:keepNext/>
        <w:spacing w:after="100" w:before="220"/>
      </w:pPr>
      <w:r>
        <w:rPr>
          <w:rFonts w:ascii="함초롬바탕" w:cs="함초롬바탕" w:eastAsia="함초롬바탕" w:hAnsi="함초롬바탕"/>
          <w:b/>
          <w:bCs/>
          <w:color w:val="1F6D73"/>
          <w:sz w:val="32"/>
          <w:szCs w:val="32"/>
        </w:rPr>
        <w:t xml:space="preserve">4. 치안 임무</w:t>
      </w:r>
    </w:p>
    <w:p>
      <w:pPr>
        <w:spacing w:after="0" w:before="130" w:beforeLines="50" w:line="240" w:lineRule="auto"/>
        <w:jc w:val="both"/>
      </w:pPr>
      <w:r>
        <w:rPr>
          <w:rFonts w:ascii="함초롬바탕" w:cs="함초롬바탕" w:eastAsia="함초롬바탕" w:hAnsi="함초롬바탕"/>
          <w:sz w:val="22"/>
          <w:szCs w:val="22"/>
        </w:rPr>
        <w:t xml:space="preserve">최초의 치안 방문에서 아보날은 언제나 필사 종족의 완전히 성장한 남성으로 육신화하며, 그 시대 사람들이 보고 만질 수 있는 존재로 나타납니다. 그동안에도 영적 힘들과의 연결은 끊기지 않습니다(20:4.1-4.2). 육신화한 파라다이스 아들에게는 체험 많은 조절자가 내주하는데, 이 조절자들은 융합으로 인격을 얻지는 않지만 종종 아버지의 명령으로 인격화되어 디비닝턴 지휘 평의회를 이룹니다(20:4.3).</w:t>
      </w:r>
    </w:p>
    <w:p>
      <w:pPr>
        <w:spacing w:after="0" w:before="130" w:beforeLines="50" w:line="240" w:lineRule="auto"/>
        <w:jc w:val="both"/>
      </w:pPr>
      <w:r>
        <w:rPr>
          <w:rFonts w:ascii="함초롬바탕" w:cs="함초롬바탕" w:eastAsia="함초롬바탕" w:hAnsi="함초롬바탕"/>
          <w:sz w:val="22"/>
          <w:szCs w:val="22"/>
        </w:rPr>
        <w:t xml:space="preserve">유란시아는 치안 임무를 띤 아보날의 방문을 받은 적이 없습니다. 본래라면 아담 시대와 미가엘의 증여 사이에 왔어야 하지만, 창조자 아들의 마지막 증여로 그 순서가 완전히 흐트러졌습니다(20:4.4). 게다가 돌아오겠다는 미가엘의 약속이 있으므로, 앞으로의 방문 순서는 오직 시간만이 드러낼 것입니다(20:4.5).</w:t>
      </w:r>
    </w:p>
    <w:p>
      <w:pPr>
        <w:pStyle w:val="Heading2"/>
        <w:keepNext/>
        <w:spacing w:after="100" w:before="220"/>
      </w:pPr>
      <w:r>
        <w:rPr>
          <w:rFonts w:ascii="함초롬바탕" w:cs="함초롬바탕" w:eastAsia="함초롬바탕" w:hAnsi="함초롬바탕"/>
          <w:b/>
          <w:bCs/>
          <w:color w:val="1F6D73"/>
          <w:sz w:val="32"/>
          <w:szCs w:val="32"/>
        </w:rPr>
        <w:t xml:space="preserve">5. 하나님의 파라다이스 아들들의 증여</w:t>
      </w:r>
    </w:p>
    <w:p>
      <w:pPr>
        <w:spacing w:after="0" w:before="130" w:beforeLines="50" w:line="240" w:lineRule="auto"/>
        <w:jc w:val="both"/>
      </w:pPr>
      <w:r>
        <w:rPr>
          <w:rFonts w:ascii="함초롬바탕" w:cs="함초롬바탕" w:eastAsia="함초롬바탕" w:hAnsi="함초롬바탕"/>
          <w:sz w:val="22"/>
          <w:szCs w:val="22"/>
        </w:rPr>
        <w:t xml:space="preserve">영원 아들은 하나님의 영원한 말씀입니다. 그 아들의 신성한 연장이 필사 육신화를 시작할 때, '말씀이 육체가 되었다'는 말은 문자 그대로 사실이 됩니다(20:5.1). 그런데 증여의 목적은 아버지의 태도를 바꾸려는 것이 아닙니다. 증여는 아들들이 시간과 공간의 백성들을 공감하는 치안관이자 통치자가 되게 하는 체험 과정의 필수적 부분입니다(20:5.2).</w:t>
      </w:r>
    </w:p>
    <w:p>
      <w:pPr>
        <w:spacing w:after="0" w:before="0"/>
      </w:pPr>
      <w:r>
        <w:rPr>
          <w:rFonts w:ascii="함초롬바탕" w:cs="함초롬바탕" w:eastAsia="함초롬바탕" w:hAnsi="함초롬바탕"/>
          <w:sz w:val="12"/>
          <w:szCs w:val="12"/>
        </w:rPr>
        <w:t xml:space="preserve"/>
      </w:r>
    </w:p>
    <w:tbl>
      <w:tblPr>
        <w:tblW w:type="dxa" w:w="9972"/>
        <w:jc w:val="center"/>
        <w:tblBorders>
          <w:top w:val="single" w:color="E4C77A" w:sz="8"/>
          <w:left w:val="single" w:color="E4C77A" w:sz="8"/>
          <w:bottom w:val="single" w:color="E4C77A" w:sz="8"/>
          <w:right w:val="single" w:color="E4C77A" w:sz="8"/>
          <w:insideH w:val="none" w:color="FFFFFF" w:sz="0"/>
          <w:insideV w:val="none" w:color="FFFFFF" w:sz="0"/>
        </w:tblBorders>
      </w:tblPr>
      <w:tblGrid>
        <w:gridCol w:w="9972"/>
      </w:tblGrid>
      <w:tr>
        <w:trPr>
          <w:cantSplit/>
        </w:trPr>
        <w:tc>
          <w:tcPr>
            <w:tcW w:type="dxa" w:w="9972"/>
            <w:shd w:fill="FFF7E6" w:color="auto" w:val="clear"/>
            <w:tcMar>
              <w:top w:type="dxa" w:w="160"/>
              <w:left w:type="dxa" w:w="220"/>
              <w:bottom w:type="dxa" w:w="160"/>
              <w:right w:type="dxa" w:w="220"/>
            </w:tcMar>
          </w:tcPr>
          <w:p>
            <w:pPr>
              <w:spacing w:after="0" w:before="0" w:line="260" w:lineRule="auto"/>
              <w:jc w:val="center"/>
            </w:pPr>
            <w:r>
              <w:rPr>
                <w:rFonts w:ascii="함초롬바탕" w:cs="함초롬바탕" w:eastAsia="함초롬바탕" w:hAnsi="함초롬바탕"/>
                <w:color w:val="17365D"/>
                <w:sz w:val="24"/>
                <w:szCs w:val="24"/>
              </w:rPr>
              <w:t xml:space="preserve">각 거주 세계에는 태어나서 죽을 때까지 완전한 인간 생애를 사는 한 명의 증여 아들을 받아야 한다. (20:5.4)</w:t>
            </w:r>
          </w:p>
        </w:tc>
      </w:tr>
    </w:tbl>
    <w:p>
      <w:pPr>
        <w:spacing w:after="0" w:before="0"/>
      </w:pPr>
      <w:r>
        <w:rPr>
          <w:rFonts w:ascii="함초롬바탕" w:cs="함초롬바탕" w:eastAsia="함초롬바탕" w:hAnsi="함초롬바탕"/>
          <w:sz w:val="12"/>
          <w:szCs w:val="12"/>
        </w:rPr>
        <w:t xml:space="preserve"/>
      </w:r>
    </w:p>
    <w:p>
      <w:pPr>
        <w:spacing w:after="0" w:before="130" w:beforeLines="50" w:line="240" w:lineRule="auto"/>
        <w:jc w:val="both"/>
      </w:pPr>
      <w:r>
        <w:rPr>
          <w:rFonts w:ascii="함초롬바탕" w:cs="함초롬바탕" w:eastAsia="함초롬바탕" w:hAnsi="함초롬바탕"/>
          <w:sz w:val="22"/>
          <w:szCs w:val="22"/>
        </w:rPr>
        <w:t xml:space="preserve">증여는 또 실제적인 결과를 낳습니다. 증여 아들이 우주 본부로 돌아가 진리의 영을 보내야 비로소 생각 조절자들이 모든 진실한 인간에게 올 수 있기 때문입니다(20:5.3). 유란시아가 주목받는 것도 이 작은 행성이 미가엘의 최종 증여의 무대였기 때문입니다(20:5.5). 그러나 어느 행성도 창조자 아들의 증여가 꼭 필요한 상태에 이를 수는 없었습니다. 치안 아들들도 똑같이 신성하게 효과적이며, 증여 임무에서 실패한 기록은 없습니다(20:5.6-5.7).</w:t>
      </w:r>
    </w:p>
    <w:p>
      <w:pPr>
        <w:pStyle w:val="Heading2"/>
        <w:keepNext/>
        <w:spacing w:after="100" w:before="220"/>
      </w:pPr>
      <w:r>
        <w:rPr>
          <w:rFonts w:ascii="함초롬바탕" w:cs="함초롬바탕" w:eastAsia="함초롬바탕" w:hAnsi="함초롬바탕"/>
          <w:b/>
          <w:bCs/>
          <w:color w:val="1F6D73"/>
          <w:sz w:val="32"/>
          <w:szCs w:val="32"/>
        </w:rPr>
        <w:t xml:space="preserve">6. 필사자로 증여하는 생애</w:t>
      </w:r>
    </w:p>
    <w:p>
      <w:pPr>
        <w:spacing w:after="0" w:before="130" w:beforeLines="50" w:line="240" w:lineRule="auto"/>
        <w:jc w:val="both"/>
      </w:pPr>
      <w:r>
        <w:rPr>
          <w:rFonts w:ascii="함초롬바탕" w:cs="함초롬바탕" w:eastAsia="함초롬바탕" w:hAnsi="함초롬바탕"/>
          <w:sz w:val="22"/>
          <w:szCs w:val="22"/>
        </w:rPr>
        <w:t xml:space="preserve">파라다이스 아들이 어떻게 어머니를 얻어 육신화하는지는 보편적 신비이므로, 그 기법에 대한 헛된 추측에 시간을 낭비하지 말라고 본문은 권합니다(20:6.1). 증여 아들은 언제나 여자에게서 태어나 유아기와 청년기를 거쳐 어른이 되고, 다양한 직업에서 일하며, 아버지께 탄원합니다. 단 하나의 예외는 자손을 낳지 않는다는 것입니다(20:6.2-6.3).</w:t>
      </w:r>
    </w:p>
    <w:p>
      <w:pPr>
        <w:spacing w:after="0" w:before="0"/>
      </w:pPr>
      <w:r>
        <w:rPr>
          <w:rFonts w:ascii="함초롬바탕" w:cs="함초롬바탕" w:eastAsia="함초롬바탕" w:hAnsi="함초롬바탕"/>
          <w:sz w:val="12"/>
          <w:szCs w:val="12"/>
        </w:rPr>
        <w:t xml:space="preserve"/>
      </w:r>
    </w:p>
    <w:tbl>
      <w:tblPr>
        <w:tblW w:type="dxa" w:w="8668"/>
        <w:jc w:val="left"/>
        <w:tblLayout w:type="fixed"/>
        <w:tblBorders>
          <w:top w:val="single" w:color="D8CDBB" w:sz="6"/>
          <w:left w:val="single" w:color="D8CDBB" w:sz="6"/>
          <w:bottom w:val="single" w:color="D8CDBB" w:sz="6"/>
          <w:right w:val="single" w:color="D8CDBB" w:sz="6"/>
          <w:insideH w:val="single" w:color="D8CDBB" w:sz="6"/>
          <w:insideV w:val="single" w:color="D8CDBB" w:sz="6"/>
        </w:tblBorders>
        <w:tblCellMar>
          <w:top w:w="70" w:type="dxa"/>
          <w:left w:w="108" w:type="dxa"/>
          <w:bottom w:w="70" w:type="dxa"/>
          <w:right w:w="108" w:type="dxa"/>
        </w:tblCellMar>
      </w:tblPr>
      <w:tblGrid>
        <w:gridCol w:w="1371"/>
        <w:gridCol w:w="3591"/>
        <w:gridCol w:w="3706"/>
      </w:tblGrid>
      <w:tr>
        <w:trPr>
          <w:cantSplit/>
          <w:tblHeader/>
        </w:trPr>
        <w:tc>
          <w:tcPr>
            <w:tcW w:type="dxa" w:w="1371"/>
            <w:shd w:fill="17365D"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비교</w:t>
            </w:r>
          </w:p>
        </w:tc>
        <w:tc>
          <w:tcPr>
            <w:tcW w:type="dxa" w:w="3591"/>
            <w:shd w:fill="17365D"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창조자 아들(미가엘)</w:t>
            </w:r>
          </w:p>
        </w:tc>
        <w:tc>
          <w:tcPr>
            <w:tcW w:type="dxa" w:w="3706"/>
            <w:shd w:fill="17365D"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치안 아들(아보날)</w:t>
            </w:r>
          </w:p>
        </w:tc>
      </w:tr>
      <w:tr>
        <w:trPr>
          <w:cantSplit/>
        </w:trPr>
        <w:tc>
          <w:tcPr>
            <w:tcW w:type="dxa" w:w="137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선언</w:t>
            </w:r>
          </w:p>
        </w:tc>
        <w:tc>
          <w:tcPr>
            <w:tcW w:type="dxa" w:w="3591"/>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아들을 본 자는 아버지를 본 것</w:t>
            </w:r>
          </w:p>
        </w:tc>
        <w:tc>
          <w:tcPr>
            <w:tcW w:type="dxa" w:w="3706"/>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나를 본 자는 영원 아들을 본 것</w:t>
            </w:r>
          </w:p>
        </w:tc>
      </w:tr>
      <w:tr>
        <w:trPr>
          <w:cantSplit/>
        </w:trPr>
        <w:tc>
          <w:tcPr>
            <w:tcW w:type="dxa" w:w="137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증여의 뜻</w:t>
            </w:r>
          </w:p>
        </w:tc>
        <w:tc>
          <w:tcPr>
            <w:tcW w:type="dxa" w:w="3591"/>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아버지의 뜻</w:t>
            </w:r>
          </w:p>
        </w:tc>
        <w:tc>
          <w:tcPr>
            <w:tcW w:type="dxa" w:w="3706"/>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영원 아들의 의지</w:t>
            </w:r>
          </w:p>
        </w:tc>
      </w:tr>
      <w:tr>
        <w:trPr>
          <w:cantSplit/>
        </w:trPr>
        <w:tc>
          <w:tcPr>
            <w:tcW w:type="dxa" w:w="1371"/>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죽음 뒤</w:t>
            </w:r>
          </w:p>
        </w:tc>
        <w:tc>
          <w:tcPr>
            <w:tcW w:type="dxa" w:w="3591"/>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사흘째 다시 나타남</w:t>
            </w:r>
          </w:p>
        </w:tc>
        <w:tc>
          <w:tcPr>
            <w:tcW w:type="dxa" w:w="3706"/>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사흘째 다시 나타남</w:t>
            </w:r>
          </w:p>
        </w:tc>
      </w:tr>
    </w:tbl>
    <w:p>
      <w:pPr>
        <w:spacing w:after="0" w:before="0"/>
      </w:pPr>
      <w:r>
        <w:rPr>
          <w:rFonts w:ascii="함초롬바탕" w:cs="함초롬바탕" w:eastAsia="함초롬바탕" w:hAnsi="함초롬바탕"/>
          <w:sz w:val="12"/>
          <w:szCs w:val="12"/>
        </w:rPr>
        <w:t xml:space="preserve"/>
      </w:r>
    </w:p>
    <w:p>
      <w:pPr>
        <w:spacing w:after="0" w:before="130" w:beforeLines="50" w:line="240" w:lineRule="auto"/>
        <w:jc w:val="both"/>
      </w:pPr>
      <w:r>
        <w:rPr>
          <w:rFonts w:ascii="함초롬바탕" w:cs="함초롬바탕" w:eastAsia="함초롬바탕" w:hAnsi="함초롬바탕"/>
          <w:sz w:val="22"/>
          <w:szCs w:val="22"/>
        </w:rPr>
        <w:t xml:space="preserve">증여 아들은 반드시 죽음을 통과하지만, 그 죽음이 폭력적일 필요는 없습니다. 유란시아가 '십자가의 세계'로 알려진 것은 예수의 유별나게 잔인한 체험 때문입니다(20:6.6). 증여 아들들의 죽음은 '신성한 분노'를 달래기 위한 것이 아니라, 창조체 생애의 '잔을 마시기' 위해 스스로 생명을 내놓는 것입니다(20:6.7). 증여를 마치면 아보날과 창조자 아들은 함께 진리의 영을 보내며, 미가엘의 최종 증여 뒤 그 영은 더욱 문자 그대로 미가엘의 영이 됩니다(20:6.8-6.9).</w:t>
      </w:r>
    </w:p>
    <w:p>
      <w:pPr>
        <w:pStyle w:val="Heading2"/>
        <w:keepNext/>
        <w:spacing w:after="100" w:before="220"/>
      </w:pPr>
      <w:r>
        <w:rPr>
          <w:rFonts w:ascii="함초롬바탕" w:cs="함초롬바탕" w:eastAsia="함초롬바탕" w:hAnsi="함초롬바탕"/>
          <w:b/>
          <w:bCs/>
          <w:color w:val="1F6D73"/>
          <w:sz w:val="32"/>
          <w:szCs w:val="32"/>
        </w:rPr>
        <w:t xml:space="preserve">7. 삼위일체 교사 아들들</w:t>
      </w:r>
    </w:p>
    <w:p>
      <w:pPr>
        <w:spacing w:after="0" w:before="130" w:beforeLines="50" w:line="240" w:lineRule="auto"/>
        <w:jc w:val="both"/>
      </w:pPr>
      <w:r>
        <w:rPr>
          <w:rFonts w:ascii="함초롬바탕" w:cs="함초롬바탕" w:eastAsia="함초롬바탕" w:hAnsi="함초롬바탕"/>
          <w:sz w:val="22"/>
          <w:szCs w:val="22"/>
        </w:rPr>
        <w:t xml:space="preserve">데이날은 파라다이스 삼위일체에 의해 존재하게 된 지극히 인격적이고 영적인 아들들입니다. 그 수는 끊임없이 늘어, 중앙 우주와 초우주에서 이백십억이 조금 넘습니다(20:7.1-7.2). 그들은 창조자도, 재판관도, 통치자도 아니며, 행정보다 도덕적 깨달음과 영적 발전에 관심을 두는 보편적 교육자입니다(20:7.3).</w:t>
      </w:r>
    </w:p>
    <w:p>
      <w:pPr>
        <w:spacing w:after="0" w:before="0"/>
      </w:pPr>
      <w:r>
        <w:rPr>
          <w:rFonts w:ascii="함초롬바탕" w:cs="함초롬바탕" w:eastAsia="함초롬바탕" w:hAnsi="함초롬바탕"/>
          <w:sz w:val="12"/>
          <w:szCs w:val="12"/>
        </w:rPr>
        <w:t xml:space="preserve"/>
      </w:r>
    </w:p>
    <w:tbl>
      <w:tblPr>
        <w:tblW w:type="dxa" w:w="4292"/>
        <w:jc w:val="left"/>
        <w:tblLayout w:type="fixed"/>
        <w:tblBorders>
          <w:top w:val="single" w:color="D8CDBB" w:sz="6"/>
          <w:left w:val="single" w:color="D8CDBB" w:sz="6"/>
          <w:bottom w:val="single" w:color="D8CDBB" w:sz="6"/>
          <w:right w:val="single" w:color="D8CDBB" w:sz="6"/>
          <w:insideH w:val="single" w:color="D8CDBB" w:sz="6"/>
          <w:insideV w:val="single" w:color="D8CDBB" w:sz="6"/>
        </w:tblBorders>
        <w:tblCellMar>
          <w:top w:w="70" w:type="dxa"/>
          <w:left w:w="108" w:type="dxa"/>
          <w:bottom w:w="70" w:type="dxa"/>
          <w:right w:w="108" w:type="dxa"/>
        </w:tblCellMar>
      </w:tblPr>
      <w:tblGrid>
        <w:gridCol w:w="1591"/>
        <w:gridCol w:w="2701"/>
      </w:tblGrid>
      <w:tr>
        <w:trPr>
          <w:cantSplit/>
          <w:tblHeader/>
        </w:trPr>
        <w:tc>
          <w:tcPr>
            <w:tcW w:type="dxa" w:w="1591"/>
            <w:shd w:fill="1F6D73"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봉사하는 곳</w:t>
            </w:r>
          </w:p>
        </w:tc>
        <w:tc>
          <w:tcPr>
            <w:tcW w:type="dxa" w:w="2701"/>
            <w:shd w:fill="1F6D73"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더 많이 반영하는 본성</w:t>
            </w:r>
          </w:p>
        </w:tc>
      </w:tr>
      <w:tr>
        <w:trPr>
          <w:cantSplit/>
        </w:trPr>
        <w:tc>
          <w:tcPr>
            <w:tcW w:type="dxa" w:w="159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하보나</w:t>
            </w:r>
          </w:p>
        </w:tc>
        <w:tc>
          <w:tcPr>
            <w:tcW w:type="dxa" w:w="2701"/>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우주 아버지의 본성</w:t>
            </w:r>
          </w:p>
        </w:tc>
      </w:tr>
      <w:tr>
        <w:trPr>
          <w:cantSplit/>
        </w:trPr>
        <w:tc>
          <w:tcPr>
            <w:tcW w:type="dxa" w:w="159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초우주</w:t>
            </w:r>
          </w:p>
        </w:tc>
        <w:tc>
          <w:tcPr>
            <w:tcW w:type="dxa" w:w="2701"/>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영원 아들의 본성</w:t>
            </w:r>
          </w:p>
        </w:tc>
      </w:tr>
      <w:tr>
        <w:trPr>
          <w:cantSplit/>
        </w:trPr>
        <w:tc>
          <w:tcPr>
            <w:tcW w:type="dxa" w:w="1591"/>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지역 창조계</w:t>
            </w:r>
          </w:p>
        </w:tc>
        <w:tc>
          <w:tcPr>
            <w:tcW w:type="dxa" w:w="2701"/>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무한 영의 특성</w:t>
            </w:r>
          </w:p>
        </w:tc>
      </w:tr>
    </w:tbl>
    <w:p>
      <w:pPr>
        <w:spacing w:after="0" w:before="0"/>
      </w:pPr>
      <w:r>
        <w:rPr>
          <w:rFonts w:ascii="함초롬바탕" w:cs="함초롬바탕" w:eastAsia="함초롬바탕" w:hAnsi="함초롬바탕"/>
          <w:sz w:val="12"/>
          <w:szCs w:val="12"/>
        </w:rPr>
        <w:t xml:space="preserve"/>
      </w:r>
    </w:p>
    <w:p>
      <w:pPr>
        <w:spacing w:after="0" w:before="130" w:beforeLines="50" w:line="240" w:lineRule="auto"/>
        <w:jc w:val="both"/>
      </w:pPr>
      <w:r>
        <w:rPr>
          <w:rFonts w:ascii="함초롬바탕" w:cs="함초롬바탕" w:eastAsia="함초롬바탕" w:hAnsi="함초롬바탕"/>
          <w:sz w:val="22"/>
          <w:szCs w:val="22"/>
        </w:rPr>
        <w:t xml:space="preserve">그들은 중앙 우주의 예비 훈련 없이 곧바로 초우주 본부로 파견됩니다. 또 자기 영적 인력이 없어서, 창조자 아들과 치안 아들들의 결합된 영적 영향력을 활용합니다(20:7.5).</w:t>
      </w:r>
    </w:p>
    <w:p>
      <w:pPr>
        <w:pStyle w:val="Heading2"/>
        <w:keepNext/>
        <w:spacing w:after="100" w:before="220"/>
      </w:pPr>
      <w:r>
        <w:rPr>
          <w:rFonts w:ascii="함초롬바탕" w:cs="함초롬바탕" w:eastAsia="함초롬바탕" w:hAnsi="함초롬바탕"/>
          <w:b/>
          <w:bCs/>
          <w:color w:val="1F6D73"/>
          <w:sz w:val="32"/>
          <w:szCs w:val="32"/>
        </w:rPr>
        <w:t xml:space="preserve">8. 데이날의 지역 우주 직분</w:t>
      </w:r>
    </w:p>
    <w:p>
      <w:pPr>
        <w:spacing w:after="0" w:before="130" w:beforeLines="50" w:line="240" w:lineRule="auto"/>
        <w:jc w:val="both"/>
      </w:pPr>
      <w:r>
        <w:rPr>
          <w:rFonts w:ascii="함초롬바탕" w:cs="함초롬바탕" w:eastAsia="함초롬바탕" w:hAnsi="함초롬바탕"/>
          <w:sz w:val="22"/>
          <w:szCs w:val="22"/>
        </w:rPr>
        <w:t xml:space="preserve">데이날은 이중 기원 우주들의 운영과 그토록 완전히 연관된 유일한 삼위일체 기원 창조체입니다. 지역 체계에서 시작하여 별자리를 거쳐 지역 창조계의 가장 높은 일로 나아갑니다(20:8.1). 샐빙턴 대학 교직원만 십만이 넘고, 그들은 필사자뿐 아니라 세라핌과 지역 창조계 원주민들의 교육에도 똑같이 관심을 둡니다(20:8.2).</w:t>
      </w:r>
    </w:p>
    <w:p>
      <w:pPr>
        <w:spacing w:after="0" w:before="130" w:beforeLines="50" w:line="240" w:lineRule="auto"/>
        <w:jc w:val="both"/>
      </w:pPr>
      <w:r>
        <w:rPr>
          <w:rFonts w:ascii="함초롬바탕" w:cs="함초롬바탕" w:eastAsia="함초롬바탕" w:hAnsi="함초롬바탕"/>
          <w:sz w:val="22"/>
          <w:szCs w:val="22"/>
        </w:rPr>
        <w:t xml:space="preserve">교사 아들들은 우주 봉사의 모든 하위 단계에서 자격 시험과 검사를 주관하는 교수진입니다(20:8.3). 그들은 모든 영 인격의 고귀한 스승이며, 심지어 하나님의 아들들 자신의 스승이기도 합니다(20:8.4).</w:t>
      </w:r>
    </w:p>
    <w:p>
      <w:pPr>
        <w:pStyle w:val="Heading2"/>
        <w:keepNext/>
        <w:spacing w:after="100" w:before="220"/>
      </w:pPr>
      <w:r>
        <w:rPr>
          <w:rFonts w:ascii="함초롬바탕" w:cs="함초롬바탕" w:eastAsia="함초롬바탕" w:hAnsi="함초롬바탕"/>
          <w:b/>
          <w:bCs/>
          <w:color w:val="1F6D73"/>
          <w:sz w:val="32"/>
          <w:szCs w:val="32"/>
        </w:rPr>
        <w:t xml:space="preserve">9. 행성에 대한 데이날의 봉사</w:t>
      </w:r>
    </w:p>
    <w:p>
      <w:pPr>
        <w:spacing w:after="0" w:before="130" w:beforeLines="50" w:line="240" w:lineRule="auto"/>
        <w:jc w:val="both"/>
      </w:pPr>
      <w:r>
        <w:rPr>
          <w:rFonts w:ascii="함초롬바탕" w:cs="함초롬바탕" w:eastAsia="함초롬바탕" w:hAnsi="함초롬바탕"/>
          <w:sz w:val="22"/>
          <w:szCs w:val="22"/>
        </w:rPr>
        <w:t xml:space="preserve">진화 세계가 영적 시대를 맞을 만큼 무르익으면 교사 아들들이 자원합니다. 유란시아는 아직 그런 시대를 체험하지 못했지만, 그들은 지금도 이곳을 방문하여 계획을 세우고 있으며, 인류가 동물성의 사슬과 물질주의의 족쇄에서 비교적 해방된 뒤에 나타날 것입니다(20:9.1).</w:t>
      </w:r>
    </w:p>
    <w:p>
      <w:pPr>
        <w:spacing w:after="0" w:before="0"/>
      </w:pPr>
      <w:r>
        <w:rPr>
          <w:rFonts w:ascii="함초롬바탕" w:cs="함초롬바탕" w:eastAsia="함초롬바탕" w:hAnsi="함초롬바탕"/>
          <w:sz w:val="12"/>
          <w:szCs w:val="12"/>
        </w:rPr>
        <w:t xml:space="preserve"/>
      </w:r>
    </w:p>
    <w:tbl>
      <w:tblPr>
        <w:tblW w:type="dxa" w:w="7213"/>
        <w:jc w:val="left"/>
        <w:tblLayout w:type="fixed"/>
        <w:tblBorders>
          <w:top w:val="single" w:color="D8CDBB" w:sz="6"/>
          <w:left w:val="single" w:color="D8CDBB" w:sz="6"/>
          <w:bottom w:val="single" w:color="D8CDBB" w:sz="6"/>
          <w:right w:val="single" w:color="D8CDBB" w:sz="6"/>
          <w:insideH w:val="single" w:color="D8CDBB" w:sz="6"/>
          <w:insideV w:val="single" w:color="D8CDBB" w:sz="6"/>
        </w:tblBorders>
        <w:tblCellMar>
          <w:top w:w="70" w:type="dxa"/>
          <w:left w:w="108" w:type="dxa"/>
          <w:bottom w:w="70" w:type="dxa"/>
          <w:right w:w="108" w:type="dxa"/>
        </w:tblCellMar>
      </w:tblPr>
      <w:tblGrid>
        <w:gridCol w:w="1926"/>
        <w:gridCol w:w="2481"/>
        <w:gridCol w:w="2806"/>
      </w:tblGrid>
      <w:tr>
        <w:trPr>
          <w:cantSplit/>
          <w:tblHeader/>
        </w:trPr>
        <w:tc>
          <w:tcPr>
            <w:tcW w:type="dxa" w:w="1926"/>
            <w:shd w:fill="60497A"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구분</w:t>
            </w:r>
          </w:p>
        </w:tc>
        <w:tc>
          <w:tcPr>
            <w:tcW w:type="dxa" w:w="2481"/>
            <w:shd w:fill="60497A"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치안 아들</w:t>
            </w:r>
          </w:p>
        </w:tc>
        <w:tc>
          <w:tcPr>
            <w:tcW w:type="dxa" w:w="2806"/>
            <w:shd w:fill="60497A"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교사 아들</w:t>
            </w:r>
          </w:p>
        </w:tc>
      </w:tr>
      <w:tr>
        <w:trPr>
          <w:cantSplit/>
        </w:trPr>
        <w:tc>
          <w:tcPr>
            <w:tcW w:type="dxa" w:w="192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섭리 시대 종결</w:t>
            </w:r>
          </w:p>
        </w:tc>
        <w:tc>
          <w:tcPr>
            <w:tcW w:type="dxa" w:w="2481"/>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주관함</w:t>
            </w:r>
          </w:p>
        </w:tc>
        <w:tc>
          <w:tcPr>
            <w:tcW w:type="dxa" w:w="2806"/>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관련 없음</w:t>
            </w:r>
          </w:p>
        </w:tc>
      </w:tr>
      <w:tr>
        <w:trPr>
          <w:cantSplit/>
        </w:trPr>
        <w:tc>
          <w:tcPr>
            <w:tcW w:type="dxa" w:w="192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죽은 자 심판</w:t>
            </w:r>
          </w:p>
        </w:tc>
        <w:tc>
          <w:tcPr>
            <w:tcW w:type="dxa" w:w="2481"/>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함</w:t>
            </w:r>
          </w:p>
        </w:tc>
        <w:tc>
          <w:tcPr>
            <w:tcW w:type="dxa" w:w="2806"/>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하지 않음</w:t>
            </w:r>
          </w:p>
        </w:tc>
      </w:tr>
      <w:tr>
        <w:trPr>
          <w:cantSplit/>
        </w:trPr>
        <w:tc>
          <w:tcPr>
            <w:tcW w:type="dxa" w:w="192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관심사</w:t>
            </w:r>
          </w:p>
        </w:tc>
        <w:tc>
          <w:tcPr>
            <w:tcW w:type="dxa" w:w="2481"/>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심판과 새 시대 개시</w:t>
            </w:r>
          </w:p>
        </w:tc>
        <w:tc>
          <w:tcPr>
            <w:tcW w:type="dxa" w:w="2806"/>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영적 시대의 개시</w:t>
            </w:r>
          </w:p>
        </w:tc>
      </w:tr>
      <w:tr>
        <w:trPr>
          <w:cantSplit/>
        </w:trPr>
        <w:tc>
          <w:tcPr>
            <w:tcW w:type="dxa" w:w="1926"/>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모습</w:t>
            </w:r>
          </w:p>
        </w:tc>
        <w:tc>
          <w:tcPr>
            <w:tcW w:type="dxa" w:w="2481"/>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육신화할 수 있음</w:t>
            </w:r>
          </w:p>
        </w:tc>
        <w:tc>
          <w:tcPr>
            <w:tcW w:type="dxa" w:w="2806"/>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보이게 물질화하지 않음</w:t>
            </w:r>
          </w:p>
        </w:tc>
      </w:tr>
    </w:tbl>
    <w:p>
      <w:pPr>
        <w:spacing w:after="0" w:before="0"/>
      </w:pPr>
      <w:r>
        <w:rPr>
          <w:rFonts w:ascii="함초롬바탕" w:cs="함초롬바탕" w:eastAsia="함초롬바탕" w:hAnsi="함초롬바탕"/>
          <w:sz w:val="12"/>
          <w:szCs w:val="12"/>
        </w:rPr>
        <w:t xml:space="preserve"/>
      </w:r>
    </w:p>
    <w:p>
      <w:pPr>
        <w:spacing w:after="0" w:before="130" w:beforeLines="50" w:line="240" w:lineRule="auto"/>
        <w:jc w:val="both"/>
      </w:pPr>
      <w:r>
        <w:rPr>
          <w:rFonts w:ascii="함초롬바탕" w:cs="함초롬바탕" w:eastAsia="함초롬바탕" w:hAnsi="함초롬바탕"/>
          <w:sz w:val="22"/>
          <w:szCs w:val="22"/>
        </w:rPr>
        <w:t xml:space="preserve">교사 아들은 보통 천 년 동안 머물며, 일흔 동료의 도움을 받아 행성의 천년 통치를 주재합니다. 필사자와는 찬란한 저녁 별들을 통해 접촉합니다(20:9.3). 그들의 최종 임무 뒤 행성은 빛과 생명에 정착하며, 유버사에서는 이 아들들이 장차 필사 최종자 군단과 영원한 연합으로 옮겨지리라고 믿습니다(20:9.4-9.5).</w:t>
      </w:r>
    </w:p>
    <w:p>
      <w:pPr>
        <w:pStyle w:val="Heading2"/>
        <w:keepNext/>
        <w:spacing w:after="100" w:before="220"/>
      </w:pPr>
      <w:r>
        <w:rPr>
          <w:rFonts w:ascii="함초롬바탕" w:cs="함초롬바탕" w:eastAsia="함초롬바탕" w:hAnsi="함초롬바탕"/>
          <w:b/>
          <w:bCs/>
          <w:color w:val="1F6D73"/>
          <w:sz w:val="32"/>
          <w:szCs w:val="32"/>
        </w:rPr>
        <w:t xml:space="preserve">10. 파라다이스 아들들의 연합 임무</w:t>
      </w:r>
    </w:p>
    <w:p>
      <w:pPr>
        <w:spacing w:after="0" w:before="130" w:beforeLines="50" w:line="240" w:lineRule="auto"/>
        <w:jc w:val="both"/>
      </w:pPr>
      <w:r>
        <w:rPr>
          <w:rFonts w:ascii="함초롬바탕" w:cs="함초롬바탕" w:eastAsia="함초롬바탕" w:hAnsi="함초롬바탕"/>
          <w:sz w:val="22"/>
          <w:szCs w:val="22"/>
        </w:rPr>
        <w:t xml:space="preserve">모든 파라다이스 아들은 기원과 본성에서 신성하며, 각 세계를 위한 그들의 일은 마치 그 아들이 하나님의 첫째이자 유일한 아들인 것과 똑같습니다(20:10.1). 세 아들 계층은 협력하여 공간의 창조체들에게 세 신을 계시합니다(20:10.3-10.4).</w:t>
      </w:r>
    </w:p>
    <w:p>
      <w:pPr>
        <w:spacing w:after="0" w:before="0"/>
      </w:pPr>
      <w:r>
        <w:rPr>
          <w:rFonts w:ascii="함초롬바탕" w:cs="함초롬바탕" w:eastAsia="함초롬바탕" w:hAnsi="함초롬바탕"/>
          <w:sz w:val="12"/>
          <w:szCs w:val="12"/>
        </w:rPr>
        <w:t xml:space="preserve"/>
      </w:r>
    </w:p>
    <w:tbl>
      <w:tblPr>
        <w:tblW w:type="dxa" w:w="6512"/>
        <w:jc w:val="left"/>
        <w:tblLayout w:type="fixed"/>
        <w:tblBorders>
          <w:top w:val="single" w:color="D8CDBB" w:sz="6"/>
          <w:left w:val="single" w:color="D8CDBB" w:sz="6"/>
          <w:bottom w:val="single" w:color="D8CDBB" w:sz="6"/>
          <w:right w:val="single" w:color="D8CDBB" w:sz="6"/>
          <w:insideH w:val="single" w:color="D8CDBB" w:sz="6"/>
          <w:insideV w:val="single" w:color="D8CDBB" w:sz="6"/>
        </w:tblBorders>
        <w:tblCellMar>
          <w:top w:w="70" w:type="dxa"/>
          <w:left w:w="108" w:type="dxa"/>
          <w:bottom w:w="70" w:type="dxa"/>
          <w:right w:w="108" w:type="dxa"/>
        </w:tblCellMar>
      </w:tblPr>
      <w:tblGrid>
        <w:gridCol w:w="2481"/>
        <w:gridCol w:w="4031"/>
      </w:tblGrid>
      <w:tr>
        <w:trPr>
          <w:cantSplit/>
          <w:tblHeader/>
        </w:trPr>
        <w:tc>
          <w:tcPr>
            <w:tcW w:type="dxa" w:w="2481"/>
            <w:shd w:fill="B7791F"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아들 계층</w:t>
            </w:r>
          </w:p>
        </w:tc>
        <w:tc>
          <w:tcPr>
            <w:tcW w:type="dxa" w:w="4031"/>
            <w:shd w:fill="B7791F"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계시하는 신성</w:t>
            </w:r>
          </w:p>
        </w:tc>
      </w:tr>
      <w:tr>
        <w:trPr>
          <w:cantSplit/>
        </w:trPr>
        <w:tc>
          <w:tcPr>
            <w:tcW w:type="dxa" w:w="248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창조자 아들(미가엘)</w:t>
            </w:r>
          </w:p>
        </w:tc>
        <w:tc>
          <w:tcPr>
            <w:tcW w:type="dxa" w:w="4031"/>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우주 아버지의 무한한 성품 — 사랑</w:t>
            </w:r>
          </w:p>
        </w:tc>
      </w:tr>
      <w:tr>
        <w:trPr>
          <w:cantSplit/>
        </w:trPr>
        <w:tc>
          <w:tcPr>
            <w:tcW w:type="dxa" w:w="248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치안 아들(아보날)</w:t>
            </w:r>
          </w:p>
        </w:tc>
        <w:tc>
          <w:tcPr>
            <w:tcW w:type="dxa" w:w="4031"/>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영원 아들의 무한한 긍휼 — 자비</w:t>
            </w:r>
          </w:p>
        </w:tc>
      </w:tr>
      <w:tr>
        <w:trPr>
          <w:cantSplit/>
        </w:trPr>
        <w:tc>
          <w:tcPr>
            <w:tcW w:type="dxa" w:w="2481"/>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교사 아들(데이날)</w:t>
            </w:r>
          </w:p>
        </w:tc>
        <w:tc>
          <w:tcPr>
            <w:tcW w:type="dxa" w:w="4031"/>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무한 영의 교사 인격 — 사역</w:t>
            </w:r>
          </w:p>
        </w:tc>
      </w:tr>
    </w:tbl>
    <w:p>
      <w:pPr>
        <w:spacing w:after="0" w:before="0"/>
      </w:pPr>
      <w:r>
        <w:rPr>
          <w:rFonts w:ascii="함초롬바탕" w:cs="함초롬바탕" w:eastAsia="함초롬바탕" w:hAnsi="함초롬바탕"/>
          <w:sz w:val="12"/>
          <w:szCs w:val="12"/>
        </w:rPr>
        <w:t xml:space="preserve"/>
      </w:r>
    </w:p>
    <w:p>
      <w:pPr>
        <w:spacing w:after="0" w:before="0"/>
      </w:pPr>
      <w:r>
        <w:rPr>
          <w:rFonts w:ascii="함초롬바탕" w:cs="함초롬바탕" w:eastAsia="함초롬바탕" w:hAnsi="함초롬바탕"/>
          <w:sz w:val="12"/>
          <w:szCs w:val="12"/>
        </w:rPr>
        <w:t xml:space="preserve"/>
      </w:r>
    </w:p>
    <w:tbl>
      <w:tblPr>
        <w:tblW w:type="dxa" w:w="9972"/>
        <w:jc w:val="center"/>
        <w:tblBorders>
          <w:top w:val="single" w:color="E4C77A" w:sz="8"/>
          <w:left w:val="single" w:color="E4C77A" w:sz="8"/>
          <w:bottom w:val="single" w:color="E4C77A" w:sz="8"/>
          <w:right w:val="single" w:color="E4C77A" w:sz="8"/>
          <w:insideH w:val="none" w:color="FFFFFF" w:sz="0"/>
          <w:insideV w:val="none" w:color="FFFFFF" w:sz="0"/>
        </w:tblBorders>
      </w:tblPr>
      <w:tblGrid>
        <w:gridCol w:w="9972"/>
      </w:tblGrid>
      <w:tr>
        <w:trPr>
          <w:cantSplit/>
        </w:trPr>
        <w:tc>
          <w:tcPr>
            <w:tcW w:type="dxa" w:w="9972"/>
            <w:shd w:fill="FFF7E6" w:color="auto" w:val="clear"/>
            <w:tcMar>
              <w:top w:type="dxa" w:w="160"/>
              <w:left w:type="dxa" w:w="220"/>
              <w:bottom w:type="dxa" w:w="160"/>
              <w:right w:type="dxa" w:w="220"/>
            </w:tcMar>
          </w:tcPr>
          <w:p>
            <w:pPr>
              <w:spacing w:after="0" w:before="0" w:line="260" w:lineRule="auto"/>
              <w:jc w:val="center"/>
            </w:pPr>
            <w:r>
              <w:rPr>
                <w:rFonts w:ascii="함초롬바탕" w:cs="함초롬바탕" w:eastAsia="함초롬바탕" w:hAnsi="함초롬바탕"/>
                <w:color w:val="17365D"/>
                <w:sz w:val="24"/>
                <w:szCs w:val="24"/>
              </w:rPr>
              <w:t xml:space="preserve">창조자, 치안, 교사 아들들은 인간의 자녀들과 상승 잠재력을 가진 모든 우주 창조체들에게 영원한 신들의 선물이다. (20:10.2)</w:t>
            </w:r>
          </w:p>
        </w:tc>
      </w:tr>
    </w:tbl>
    <w:p>
      <w:pPr>
        <w:spacing w:after="0" w:before="0"/>
      </w:pPr>
      <w:r>
        <w:rPr>
          <w:rFonts w:ascii="함초롬바탕" w:cs="함초롬바탕" w:eastAsia="함초롬바탕" w:hAnsi="함초롬바탕"/>
          <w:sz w:val="12"/>
          <w:szCs w:val="12"/>
        </w:rPr>
        <w:t xml:space="preserve"/>
      </w:r>
    </w:p>
    <w:p>
      <w:pPr>
        <w:pStyle w:val="Heading2"/>
        <w:spacing w:after="140" w:before="260"/>
      </w:pPr>
      <w:r>
        <w:rPr>
          <w:rFonts w:ascii="함초롬바탕" w:cs="함초롬바탕" w:eastAsia="함초롬바탕" w:hAnsi="함초롬바탕"/>
          <w:b/>
          <w:bCs/>
          <w:color w:val="B7791F"/>
          <w:sz w:val="40"/>
          <w:szCs w:val="40"/>
        </w:rPr>
        <w:t xml:space="preserve">결론</w:t>
      </w:r>
    </w:p>
    <w:p>
      <w:pPr>
        <w:spacing w:after="0" w:before="130" w:beforeLines="50" w:line="240" w:lineRule="auto"/>
        <w:jc w:val="both"/>
      </w:pPr>
      <w:r>
        <w:rPr>
          <w:rFonts w:ascii="함초롬바탕" w:cs="함초롬바탕" w:eastAsia="함초롬바탕" w:hAnsi="함초롬바탕"/>
          <w:sz w:val="22"/>
          <w:szCs w:val="22"/>
        </w:rPr>
        <w:t xml:space="preserve">제20편은 하나님의 아들들이 먼 하늘의 관리자가 아님을 보여 줍니다. 아보날은 시대마다 세계를 심판하고, 때로는 여인에게서 태어나 우리와 같이 살고 죽으며, 그 증여를 통해 진리의 영과 생각 조절자가 모든 사람에게 오는 길을 엽니다. 증여는 아버지의 마음을 돌리기 위한 것이 아니라, 아들들이 우리를 체험으로 이해하는 통치자가 되기 위한 길입니다. 그 뒤에는 데이날이 와서 천 년 동안 영적 시대를 열고, 행성을 빛과 생명으로 이끕니다. 미가엘과 아보날과 데이날은 한마음으로 협력하여 사랑과 자비와 사역으로 세 신을 우리에게 계시합니다.</w:t>
      </w:r>
    </w:p>
    <w:p>
      <w:pPr>
        <w:spacing w:after="0" w:before="0"/>
      </w:pPr>
      <w:r>
        <w:rPr>
          <w:rFonts w:ascii="함초롬바탕" w:cs="함초롬바탕" w:eastAsia="함초롬바탕" w:hAnsi="함초롬바탕"/>
          <w:sz w:val="12"/>
          <w:szCs w:val="12"/>
        </w:rPr>
        <w:t xml:space="preserve"/>
      </w:r>
    </w:p>
    <w:tbl>
      <w:tblPr>
        <w:tblW w:type="dxa" w:w="8621"/>
        <w:jc w:val="left"/>
        <w:tblLayout w:type="fixed"/>
        <w:tblBorders>
          <w:top w:val="single" w:color="D8CDBB" w:sz="6"/>
          <w:left w:val="single" w:color="D8CDBB" w:sz="6"/>
          <w:bottom w:val="single" w:color="D8CDBB" w:sz="6"/>
          <w:right w:val="single" w:color="D8CDBB" w:sz="6"/>
          <w:insideH w:val="single" w:color="D8CDBB" w:sz="6"/>
          <w:insideV w:val="single" w:color="D8CDBB" w:sz="6"/>
        </w:tblBorders>
        <w:tblCellMar>
          <w:top w:w="70" w:type="dxa"/>
          <w:left w:w="108" w:type="dxa"/>
          <w:bottom w:w="70" w:type="dxa"/>
          <w:right w:w="108" w:type="dxa"/>
        </w:tblCellMar>
      </w:tblPr>
      <w:tblGrid>
        <w:gridCol w:w="4021"/>
        <w:gridCol w:w="4600"/>
      </w:tblGrid>
      <w:tr>
        <w:trPr>
          <w:cantSplit/>
          <w:tblHeader/>
        </w:trPr>
        <w:tc>
          <w:tcPr>
            <w:tcW w:type="dxa" w:w="4021"/>
            <w:shd w:fill="17365D"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소제목</w:t>
            </w:r>
          </w:p>
        </w:tc>
        <w:tc>
          <w:tcPr>
            <w:tcW w:type="dxa" w:w="4600"/>
            <w:shd w:fill="17365D"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핵심 메시지</w:t>
            </w:r>
          </w:p>
        </w:tc>
      </w:tr>
      <w:tr>
        <w:trPr>
          <w:cantSplit/>
        </w:trPr>
        <w:tc>
          <w:tcPr>
            <w:tcW w:type="dxa" w:w="402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하강하는 하나님의 아들들</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일곱 계층의 하강 아들이 상승자를 돕는다</w:t>
            </w:r>
          </w:p>
        </w:tc>
      </w:tr>
      <w:tr>
        <w:trPr>
          <w:cantSplit/>
        </w:trPr>
        <w:tc>
          <w:tcPr>
            <w:tcW w:type="dxa" w:w="402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치안 아들들</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아보날은 사법·치안·증여의 세 역할로 행성에 봉사한다</w:t>
            </w:r>
          </w:p>
        </w:tc>
      </w:tr>
      <w:tr>
        <w:trPr>
          <w:cantSplit/>
        </w:trPr>
        <w:tc>
          <w:tcPr>
            <w:tcW w:type="dxa" w:w="402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사법 행위</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파라다이스 아들의 현존 자체가 한 시대를 심판한다</w:t>
            </w:r>
          </w:p>
        </w:tc>
      </w:tr>
      <w:tr>
        <w:trPr>
          <w:cantSplit/>
        </w:trPr>
        <w:tc>
          <w:tcPr>
            <w:tcW w:type="dxa" w:w="402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치안 임무</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유란시아는 아직 치안 아들의 방문을 받지 않았다</w:t>
            </w:r>
          </w:p>
        </w:tc>
      </w:tr>
      <w:tr>
        <w:trPr>
          <w:cantSplit/>
        </w:trPr>
        <w:tc>
          <w:tcPr>
            <w:tcW w:type="dxa" w:w="402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하나님의 파라다이스 아들들의 증여</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증여는 아버지를 달래려는 것이 아니라 아들의 체험 과정이다</w:t>
            </w:r>
          </w:p>
        </w:tc>
      </w:tr>
      <w:tr>
        <w:trPr>
          <w:cantSplit/>
        </w:trPr>
        <w:tc>
          <w:tcPr>
            <w:tcW w:type="dxa" w:w="402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필사자로 증여하는 생애</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증여 아들은 태어나 살고 죽지만, 폭력적 죽음은 필수가 아니다</w:t>
            </w:r>
          </w:p>
        </w:tc>
      </w:tr>
      <w:tr>
        <w:trPr>
          <w:cantSplit/>
        </w:trPr>
        <w:tc>
          <w:tcPr>
            <w:tcW w:type="dxa" w:w="402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삼위일체 교사 아들들</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데이날은 통치가 아니라 영적 각성에 헌신하는 교육자이다</w:t>
            </w:r>
          </w:p>
        </w:tc>
      </w:tr>
      <w:tr>
        <w:trPr>
          <w:cantSplit/>
        </w:trPr>
        <w:tc>
          <w:tcPr>
            <w:tcW w:type="dxa" w:w="402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데이날의 지역 우주 직분</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교사 아들들은 하나님의 아들들 자신의 스승이기도 하다</w:t>
            </w:r>
          </w:p>
        </w:tc>
      </w:tr>
      <w:tr>
        <w:trPr>
          <w:cantSplit/>
        </w:trPr>
        <w:tc>
          <w:tcPr>
            <w:tcW w:type="dxa" w:w="402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행성에 대한 데이날의 봉사</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교사 아들은 천 년 동안 머물며 영적 시대를 연다</w:t>
            </w:r>
          </w:p>
        </w:tc>
      </w:tr>
      <w:tr>
        <w:trPr>
          <w:cantSplit/>
        </w:trPr>
        <w:tc>
          <w:tcPr>
            <w:tcW w:type="dxa" w:w="4021"/>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파라다이스 아들들의 연합 임무</w:t>
            </w:r>
          </w:p>
        </w:tc>
        <w:tc>
          <w:tcPr>
            <w:tcW w:type="dxa" w:w="4600"/>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세 아들 계층이 함께 세 신을 계시한다</w:t>
            </w:r>
          </w:p>
        </w:tc>
      </w:tr>
    </w:tbl>
    <w:p>
      <w:pPr>
        <w:spacing w:after="0" w:before="0"/>
      </w:pPr>
      <w:r>
        <w:rPr>
          <w:rFonts w:ascii="함초롬바탕" w:cs="함초롬바탕" w:eastAsia="함초롬바탕" w:hAnsi="함초롬바탕"/>
          <w:sz w:val="12"/>
          <w:szCs w:val="12"/>
        </w:rPr>
        <w:t xml:space="preserve"/>
      </w:r>
    </w:p>
    <w:p>
      <w:pPr>
        <w:pStyle w:val="Heading2"/>
        <w:keepNext/>
        <w:spacing w:after="100" w:before="220"/>
      </w:pPr>
      <w:r>
        <w:rPr>
          <w:rFonts w:ascii="함초롬바탕" w:cs="함초롬바탕" w:eastAsia="함초롬바탕" w:hAnsi="함초롬바탕"/>
          <w:b/>
          <w:bCs/>
          <w:color w:val="9E3D35"/>
          <w:sz w:val="32"/>
          <w:szCs w:val="32"/>
        </w:rPr>
        <w:t xml:space="preserve">제20편의 핵심</w:t>
      </w:r>
    </w:p>
    <w:tbl>
      <w:tblPr>
        <w:tblW w:type="dxa" w:w="9972"/>
        <w:jc w:val="center"/>
        <w:tblBorders>
          <w:top w:val="single" w:color="E4C77A" w:sz="8"/>
          <w:left w:val="single" w:color="E4C77A" w:sz="8"/>
          <w:bottom w:val="single" w:color="E4C77A" w:sz="8"/>
          <w:right w:val="single" w:color="E4C77A" w:sz="8"/>
          <w:insideH w:val="none" w:color="FFFFFF" w:sz="0"/>
          <w:insideV w:val="none" w:color="FFFFFF" w:sz="0"/>
        </w:tblBorders>
      </w:tblPr>
      <w:tblGrid>
        <w:gridCol w:w="9972"/>
      </w:tblGrid>
      <w:tr>
        <w:trPr>
          <w:cantSplit/>
        </w:trPr>
        <w:tc>
          <w:tcPr>
            <w:tcW w:type="dxa" w:w="9972"/>
            <w:shd w:fill="EEF6F1" w:color="auto" w:val="clear"/>
            <w:tcMar>
              <w:top w:type="dxa" w:w="160"/>
              <w:left w:type="dxa" w:w="220"/>
              <w:bottom w:type="dxa" w:w="160"/>
              <w:right w:type="dxa" w:w="220"/>
            </w:tcMar>
          </w:tcPr>
          <w:p>
            <w:pPr>
              <w:spacing w:after="0" w:before="0" w:line="260" w:lineRule="auto"/>
              <w:jc w:val="center"/>
            </w:pPr>
            <w:r>
              <w:rPr>
                <w:rFonts w:ascii="함초롬바탕" w:cs="함초롬바탕" w:eastAsia="함초롬바탕" w:hAnsi="함초롬바탕"/>
                <w:color w:val="1F6D73"/>
                <w:sz w:val="24"/>
                <w:szCs w:val="24"/>
              </w:rPr>
              <w:t xml:space="preserve">파라다이스 아들들은 우리 가운데 내려와 사랑과 자비와 가르침으로 세 신을 드러내는, 영원한 신들의 선물이다.</w:t>
            </w:r>
          </w:p>
        </w:tc>
      </w:tr>
    </w:tbl>
    <w:sectPr>
      <w:headerReference w:type="default" r:id="rId7"/>
      <w:footerReference w:type="default" r:id="rId8"/>
      <w:pgSz w:w="12240" w:h="15840" w:orient="portrait"/>
      <w:pgMar w:top="1134" w:right="1134" w:bottom="1020" w:left="1134" w:header="720" w:footer="72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함초롬바탕" w:cs="함초롬바탕" w:eastAsia="함초롬바탕" w:hAnsi="함초롬바탕"/>
        <w:color w:val="777777"/>
        <w:sz w:val="19"/>
        <w:szCs w:val="19"/>
      </w:rPr>
      <w:t xml:space="preserve">―  </w:t>
    </w:r>
    <w:r>
      <w:rPr>
        <w:rFonts w:ascii="함초롬바탕" w:cs="함초롬바탕" w:eastAsia="함초롬바탕" w:hAnsi="함초롬바탕"/>
        <w:color w:val="777777"/>
        <w:sz w:val="19"/>
        <w:szCs w:val="19"/>
      </w:rPr>
      <w:fldChar w:fldCharType="begin"/>
      <w:instrText xml:space="preserve">PAGE</w:instrText>
      <w:fldChar w:fldCharType="separate"/>
      <w:fldChar w:fldCharType="end"/>
    </w:r>
    <w:r>
      <w:rPr>
        <w:rFonts w:ascii="함초롬바탕" w:cs="함초롬바탕" w:eastAsia="함초롬바탕" w:hAnsi="함초롬바탕"/>
        <w:color w:val="777777"/>
        <w:sz w:val="19"/>
        <w:szCs w:val="19"/>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함초롬바탕" w:cs="함초롬바탕" w:eastAsia="함초롬바탕" w:hAnsi="함초롬바탕"/>
        <w:color w:val="777777"/>
        <w:sz w:val="18"/>
        <w:szCs w:val="18"/>
      </w:rPr>
      <w:t xml:space="preserve">유란시아서  |  제20편 하나님의 파라다이스 아들들</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함초롬바탕" w:cs="함초롬바탕" w:eastAsia="함초롬바탕" w:hAnsi="함초롬바탕"/>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keepNext/>
      <w:keepLines/>
      <w:outlineLvl w:val="0"/>
    </w:pPr>
    <w:rPr>
      <w:color w:val="2E74B5"/>
      <w:sz w:val="32"/>
      <w:szCs w:val="32"/>
    </w:rPr>
  </w:style>
  <w:style w:type="paragraph" w:styleId="Heading2">
    <w:name w:val="Heading 2"/>
    <w:basedOn w:val="Normal"/>
    <w:next w:val="Normal"/>
    <w:qFormat/>
    <w:pPr>
      <w:keepNext/>
      <w:keepLines/>
      <w:outlineLvl w:val="1"/>
    </w:pPr>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2026-08-17T05:10:44.677Z</dcterms:created>
  <dcterms:modified xsi:type="dcterms:W3CDTF">2026-08-17T05:10:44.692Z</dcterms:modified>
</cp:coreProperties>
</file>

<file path=docProps/custom.xml><?xml version="1.0" encoding="utf-8"?>
<Properties xmlns="http://schemas.openxmlformats.org/officeDocument/2006/custom-properties" xmlns:vt="http://schemas.openxmlformats.org/officeDocument/2006/docPropsVTypes"/>
</file>