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제117편 최상 하나님</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나 한 사람의 선택이 정말 우주에 새겨지는가?</w:t>
            </w:r>
          </w:p>
        </w:tc>
      </w:tr>
    </w:tbl>
    <w:p>
      <w:pPr>
        <w:spacing w:after="0" w:before="0"/>
      </w:pPr>
      <w:r>
        <w:rPr>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제115편이 최상 존재의 뿌리를, 제116편이 그 활동 무대를 다루었다면, 제117편은 마침내 이 신이 우리 한 사람과 어떤 관계인지를 밝힙니다. 세 편 가운데 가장 인격적이고, 가장 우리 삶에 가까운 편입니다.</w:t>
      </w:r>
    </w:p>
    <w:p>
      <w:pPr>
        <w:spacing w:after="0" w:before="130" w:beforeLines="50" w:line="240" w:lineRule="auto"/>
        <w:jc w:val="both"/>
      </w:pPr>
      <w:r>
        <w:rPr>
          <w:rFonts w:ascii="함초롬바탕" w:cs="함초롬바탕" w:eastAsia="함초롬바탕" w:hAnsi="함초롬바탕"/>
          <w:sz w:val="22"/>
          <w:szCs w:val="22"/>
        </w:rPr>
        <w:t xml:space="preserve">본문은 첫 줄부터 우리를 향합니다. </w:t>
      </w:r>
      <w:r>
        <w:rPr>
          <w:rFonts w:ascii="함초롬바탕" w:cs="함초롬바탕" w:eastAsia="함초롬바탕" w:hAnsi="함초롬바탕"/>
          <w:b/>
          <w:bCs/>
          <w:color w:val="9E3D35"/>
          <w:sz w:val="22"/>
          <w:szCs w:val="22"/>
        </w:rPr>
        <w:t xml:space="preserve">우리가 어떤 우주적 위치에서든지 하나님의 뜻을 행하는 만큼, 그만큼 전능 최상위의 잠재성은 한 단계 더 실제화됩니다</w:t>
      </w:r>
      <w:r>
        <w:rPr>
          <w:rFonts w:ascii="함초롬바탕" w:cs="함초롬바탕" w:eastAsia="함초롬바탕" w:hAnsi="함초롬바탕"/>
          <w:sz w:val="22"/>
          <w:szCs w:val="22"/>
        </w:rPr>
        <w:t xml:space="preserve">(117:0.1). 내가 오늘 하나님의 뜻을 따르기로 한 그 결정이 어딘가에서 헛되이 사라지는 것이 아니라, 진화하는 신의 성장 안에 실제로 새겨진다는 뜻입니다.</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행동은 우리의 것이고, 결과는 하나님의 것이다.</w:t>
            </w:r>
          </w:p>
        </w:tc>
      </w:tr>
    </w:tbl>
    <w:p>
      <w:pPr>
        <w:spacing w:after="0" w:before="0"/>
      </w:pPr>
      <w:r>
        <w:rPr>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spacing w:after="100" w:before="220"/>
      </w:pPr>
      <w:r>
        <w:rPr>
          <w:rFonts w:ascii="함초롬바탕" w:cs="함초롬바탕" w:eastAsia="함초롬바탕" w:hAnsi="함초롬바탕"/>
          <w:b/>
          <w:bCs/>
          <w:color w:val="1F6D73"/>
          <w:sz w:val="32"/>
          <w:szCs w:val="32"/>
        </w:rPr>
        <w:t xml:space="preserve">1. 최상 존재의 본질</w:t>
      </w:r>
    </w:p>
    <w:p>
      <w:pPr>
        <w:spacing w:after="0" w:before="130" w:beforeLines="50" w:line="240" w:lineRule="auto"/>
        <w:jc w:val="both"/>
      </w:pPr>
      <w:r>
        <w:rPr>
          <w:rFonts w:ascii="함초롬바탕" w:cs="함초롬바탕" w:eastAsia="함초롬바탕" w:hAnsi="함초롬바탕"/>
          <w:sz w:val="22"/>
          <w:szCs w:val="22"/>
        </w:rPr>
        <w:t xml:space="preserve">본문은 여러 층의 정의를 겹겹이 쌓습니다. 최상 존재는 물리적 조화의 아름다움, 지적 의미의 진리, 영적 가치의 선함이시고, 진정한 성공의 달콤함이며 영원한 성취의 기쁨이십니다. </w:t>
      </w:r>
      <w:r>
        <w:rPr>
          <w:rFonts w:ascii="함초롬바탕" w:cs="함초롬바탕" w:eastAsia="함초롬바탕" w:hAnsi="함초롬바탕"/>
          <w:b/>
          <w:bCs/>
          <w:color w:val="9E3D35"/>
          <w:sz w:val="22"/>
          <w:szCs w:val="22"/>
        </w:rPr>
        <w:t xml:space="preserve">그는 대우주의 대혼이자 유한 우주의 의식이며, 유한 실체의 완성이며, 창조자-창조체 경험의 인격화입니다</w:t>
      </w:r>
      <w:r>
        <w:rPr>
          <w:rFonts w:ascii="함초롬바탕" w:cs="함초롬바탕" w:eastAsia="함초롬바탕" w:hAnsi="함초롬바탕"/>
          <w:sz w:val="22"/>
          <w:szCs w:val="22"/>
        </w:rPr>
        <w:t xml:space="preserve">(117:1.1).</w:t>
      </w:r>
    </w:p>
    <w:p>
      <w:pPr>
        <w:spacing w:after="0" w:before="130" w:beforeLines="50" w:line="240" w:lineRule="auto"/>
        <w:jc w:val="both"/>
      </w:pPr>
      <w:r>
        <w:rPr>
          <w:rFonts w:ascii="함초롬바탕" w:cs="함초롬바탕" w:eastAsia="함초롬바탕" w:hAnsi="함초롬바탕"/>
          <w:sz w:val="22"/>
          <w:szCs w:val="22"/>
        </w:rPr>
        <w:t xml:space="preserve">하나님을 계시하며 내려오는 창조자들과 하나님을 찾아 올라가는 창조체들의 우주적 행렬 속에서 하강자와 상승자는 서로를 이해하고 영원한 형제애를 발견합니다. 창조자의 의지와 창조체의 의지는 질적으로 다르지만 경험적으로는 유사하며, 최상 존재 안에서 둘은 하나의 신 안에 통합되어 그 의지가 하나의 신성한 인격을 표현합니다(117:1.4-1.5).</w:t>
      </w:r>
    </w:p>
    <w:tbl>
      <w:tblPr>
        <w:tblW w:type="dxa" w:w="9972"/>
        <w:jc w:val="center"/>
        <w:tblBorders>
          <w:top w:val="single" w:color="D8CDBB" w:sz="6"/>
          <w:left w:val="single" w:color="D8CDBB" w:sz="6"/>
          <w:bottom w:val="single" w:color="D8CDBB" w:sz="6"/>
          <w:right w:val="single" w:color="D8CDBB" w:sz="6"/>
          <w:insideH w:val="single" w:color="D8CDBB" w:sz="6"/>
          <w:insideV w:val="single" w:color="D8CDBB" w:sz="6"/>
        </w:tblBorders>
      </w:tblPr>
      <w:tblGrid>
        <w:gridCol w:w="4986"/>
        <w:gridCol w:w="4986"/>
      </w:tblGrid>
      <w:tr>
        <w:trPr>
          <w:cantSplit/>
          <w:tblHeader/>
        </w:trPr>
        <w:tc>
          <w:tcPr>
            <w:tcW w:type="dxa" w:w="4986"/>
            <w:shd w:fill="1F6D73"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최상 존재는</w:t>
            </w:r>
          </w:p>
        </w:tc>
        <w:tc>
          <w:tcPr>
            <w:tcW w:type="dxa" w:w="4986"/>
            <w:shd w:fill="1F6D73"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무엇인가</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대우주의 대혼</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sz w:val="21"/>
                <w:szCs w:val="21"/>
              </w:rPr>
              <w:t xml:space="preserve">우주의 모든 특성과 양이 신성으로 반영되는 자리</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유한 우주의 의식</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sz w:val="21"/>
                <w:szCs w:val="21"/>
              </w:rPr>
              <w:t xml:space="preserve">유한한 모든 것이 스스로를 아는 자리</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유한 실체의 완성</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sz w:val="21"/>
                <w:szCs w:val="21"/>
              </w:rPr>
              <w:t xml:space="preserve">유한이 이를 수 있는 최대의 성취</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창조자-창조체 경험의 인격화</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sz w:val="21"/>
                <w:szCs w:val="21"/>
              </w:rPr>
              <w:t xml:space="preserve">하강과 상승, 두 경험이 하나로 만나 인격이 된 것</w:t>
            </w:r>
          </w:p>
        </w:tc>
      </w:tr>
    </w:tbl>
    <w:p>
      <w:pPr>
        <w:pStyle w:val="Heading2"/>
        <w:spacing w:after="100" w:before="220"/>
      </w:pPr>
      <w:r>
        <w:rPr>
          <w:rFonts w:ascii="함초롬바탕" w:cs="함초롬바탕" w:eastAsia="함초롬바탕" w:hAnsi="함초롬바탕"/>
          <w:b/>
          <w:bCs/>
          <w:color w:val="1F6D73"/>
          <w:sz w:val="32"/>
          <w:szCs w:val="32"/>
        </w:rPr>
        <w:t xml:space="preserve">2. 진화 성장의 근원</w:t>
      </w:r>
    </w:p>
    <w:p>
      <w:pPr>
        <w:spacing w:after="0" w:before="130" w:beforeLines="50" w:line="240" w:lineRule="auto"/>
        <w:jc w:val="both"/>
      </w:pPr>
      <w:r>
        <w:rPr>
          <w:rFonts w:ascii="함초롬바탕" w:cs="함초롬바탕" w:eastAsia="함초롬바탕" w:hAnsi="함초롬바탕"/>
          <w:sz w:val="22"/>
          <w:szCs w:val="22"/>
        </w:rPr>
        <w:t xml:space="preserve">최상 존재는 시간 속의 하나님이며, 그의 존재 안에 창조체의 시간 속 성장이 비밀로 간직되어 있습니다(117:2.1). </w:t>
      </w:r>
      <w:r>
        <w:rPr>
          <w:rFonts w:ascii="함초롬바탕" w:cs="함초롬바탕" w:eastAsia="함초롬바탕" w:hAnsi="함초롬바탕"/>
          <w:b/>
          <w:bCs/>
          <w:color w:val="9E3D35"/>
          <w:sz w:val="22"/>
          <w:szCs w:val="22"/>
        </w:rPr>
        <w:t xml:space="preserve">필사 인간에게 존재란 성장과 동의어입니다</w:t>
      </w:r>
      <w:r>
        <w:rPr>
          <w:rFonts w:ascii="함초롬바탕" w:cs="함초롬바탕" w:eastAsia="함초롬바탕" w:hAnsi="함초롬바탕"/>
          <w:sz w:val="22"/>
          <w:szCs w:val="22"/>
        </w:rPr>
        <w:t xml:space="preserve">(117:2.2). 그리고 이 성장은 최상 존재의 성장 시대에 특유한 것이며, 그의 성장이 완성되면 끝날 것입니다.</w:t>
      </w:r>
    </w:p>
    <w:p>
      <w:pPr>
        <w:spacing w:after="0" w:before="130" w:beforeLines="50" w:line="240" w:lineRule="auto"/>
        <w:jc w:val="both"/>
      </w:pPr>
      <w:r>
        <w:rPr>
          <w:rFonts w:ascii="함초롬바탕" w:cs="함초롬바탕" w:eastAsia="함초롬바탕" w:hAnsi="함초롬바탕"/>
          <w:sz w:val="22"/>
          <w:szCs w:val="22"/>
        </w:rPr>
        <w:t xml:space="preserve">흥미로운 대비가 나옵니다. 삼위일체에 포용된 존재들은 경험과 기억은 가지되 상승자처럼 성장하지는 않습니다. 이 대비를 통해 본문은 최상 존재의 불완전성을 뜻밖의 각도에서 봅니다. </w:t>
      </w:r>
      <w:r>
        <w:rPr>
          <w:rFonts w:ascii="함초롬바탕" w:cs="함초롬바탕" w:eastAsia="함초롬바탕" w:hAnsi="함초롬바탕"/>
          <w:b/>
          <w:bCs/>
          <w:color w:val="9E3D35"/>
          <w:sz w:val="22"/>
          <w:szCs w:val="22"/>
        </w:rPr>
        <w:t xml:space="preserve">비어 있음에도 덕목이 있으니, 그것이 경험적으로 채워질 수 있기 때문입니다</w:t>
      </w:r>
      <w:r>
        <w:rPr>
          <w:rFonts w:ascii="함초롬바탕" w:cs="함초롬바탕" w:eastAsia="함초롬바탕" w:hAnsi="함초롬바탕"/>
          <w:sz w:val="22"/>
          <w:szCs w:val="22"/>
        </w:rPr>
        <w:t xml:space="preserve">(117:2.8). 아직 완성되지 않았기에 우리 같은 존재가 자라날 자리가 있는 것입니다.</w:t>
      </w:r>
    </w:p>
    <w:tbl>
      <w:tblPr>
        <w:tblW w:type="dxa" w:w="9972"/>
        <w:jc w:val="center"/>
        <w:tblBorders>
          <w:top w:val="single" w:color="D8CDBB" w:sz="6"/>
          <w:left w:val="single" w:color="D8CDBB" w:sz="6"/>
          <w:bottom w:val="single" w:color="D8CDBB" w:sz="6"/>
          <w:right w:val="single" w:color="D8CDBB" w:sz="6"/>
          <w:insideH w:val="single" w:color="D8CDBB" w:sz="6"/>
          <w:insideV w:val="single" w:color="D8CDBB" w:sz="6"/>
        </w:tblBorders>
      </w:tblPr>
      <w:tblGrid>
        <w:gridCol w:w="4986"/>
        <w:gridCol w:w="4986"/>
      </w:tblGrid>
      <w:tr>
        <w:trPr>
          <w:cantSplit/>
          <w:tblHeader/>
        </w:trPr>
        <w:tc>
          <w:tcPr>
            <w:tcW w:type="dxa" w:w="4986"/>
            <w:shd w:fill="B7791F"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4986"/>
            <w:shd w:fill="B7791F"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성장에 참여하는가</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삼위일체에 포용된 존재들</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sz w:val="21"/>
                <w:szCs w:val="21"/>
              </w:rPr>
              <w:t xml:space="preserve">경험과 기억은 있으나 </w:t>
            </w:r>
            <w:r>
              <w:rPr>
                <w:rFonts w:ascii="함초롬바탕" w:cs="함초롬바탕" w:eastAsia="함초롬바탕" w:hAnsi="함초롬바탕"/>
                <w:b/>
                <w:bCs/>
                <w:color w:val="9E3D35"/>
                <w:sz w:val="21"/>
                <w:szCs w:val="21"/>
              </w:rPr>
              <w:t xml:space="preserve">성장하지 않음</w:t>
            </w:r>
            <w:r>
              <w:rPr>
                <w:rFonts w:ascii="함초롬바탕" w:cs="함초롬바탕" w:eastAsia="함초롬바탕" w:hAnsi="함초롬바탕"/>
                <w:sz w:val="21"/>
                <w:szCs w:val="21"/>
              </w:rPr>
              <w:t xml:space="preserve"> — 다음 시대에 속함</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상승하는 필사자와 진화적 계층</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9E3D35"/>
                <w:sz w:val="21"/>
                <w:szCs w:val="21"/>
              </w:rPr>
              <w:t xml:space="preserve">성장함</w:t>
            </w:r>
            <w:r>
              <w:rPr>
                <w:rFonts w:ascii="함초롬바탕" w:cs="함초롬바탕" w:eastAsia="함초롬바탕" w:hAnsi="함초롬바탕"/>
                <w:sz w:val="21"/>
                <w:szCs w:val="21"/>
              </w:rPr>
              <w:t xml:space="preserve"> — 최상 존재 안에 있고 그의 성장 주기에 참여하기 때문</w:t>
            </w:r>
          </w:p>
        </w:tc>
      </w:tr>
    </w:tbl>
    <w:p>
      <w:pPr>
        <w:pStyle w:val="Heading2"/>
        <w:spacing w:after="100" w:before="220"/>
      </w:pPr>
      <w:r>
        <w:rPr>
          <w:rFonts w:ascii="함초롬바탕" w:cs="함초롬바탕" w:eastAsia="함초롬바탕" w:hAnsi="함초롬바탕"/>
          <w:b/>
          <w:bCs/>
          <w:color w:val="1F6D73"/>
          <w:sz w:val="32"/>
          <w:szCs w:val="32"/>
        </w:rPr>
        <w:t xml:space="preserve">3. 우주 창조체들에게 있어 최상위의 의미</w:t>
      </w:r>
    </w:p>
    <w:p>
      <w:pPr>
        <w:spacing w:after="0" w:before="130" w:beforeLines="50" w:line="240" w:lineRule="auto"/>
        <w:jc w:val="both"/>
      </w:pPr>
      <w:r>
        <w:rPr>
          <w:rFonts w:ascii="함초롬바탕" w:cs="함초롬바탕" w:eastAsia="함초롬바탕" w:hAnsi="함초롬바탕"/>
          <w:sz w:val="22"/>
          <w:szCs w:val="22"/>
        </w:rPr>
        <w:t xml:space="preserve">예수께서 '나는 살아 있는 길이다'라고 하셨듯이, 최상 존재도 유한 의식에서 의식의 초월로 나아가는 살아 있는 길입니다. 예수께서 요수아 벤 요셉의 참된 인성에서 네바돈 미가엘의 파라다이스 신성까지 그 길을 실제로 걸으셨기에 살아 있는 통로가 되셨듯이, 최상 존재도 모든 창조체의 진화와 영성화의 실제적 구현이기 때문입니다(117:3.3-3.4).</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필사 인간은 단순 비유가 아닌 실제로 하나님의 형상대로 만들어졌다.</w:t>
            </w:r>
          </w:p>
        </w:tc>
      </w:tr>
    </w:tbl>
    <w:p>
      <w:pPr>
        <w:spacing w:after="0" w:before="130" w:beforeLines="50" w:line="240" w:lineRule="auto"/>
        <w:jc w:val="both"/>
      </w:pPr>
      <w:r>
        <w:rPr>
          <w:rFonts w:ascii="함초롬바탕" w:cs="함초롬바탕" w:eastAsia="함초롬바탕" w:hAnsi="함초롬바탕"/>
          <w:sz w:val="22"/>
          <w:szCs w:val="22"/>
        </w:rPr>
        <w:t xml:space="preserve">인간의 진화는 여러 면에서 최상 존재의 성장을 닮았습니다. 인간이 결단의 힘으로 물질에서 영으로 자라듯 최상 존재도 창조자들의 행위 속에서 자라며, 인간의 모론시아 혼이 자신의 불멸화에 공동 창조적 동반자이듯 최상 하나님도 자기 신성의 실제화에 의지적 참여자입니다(117:3.6-3.7).</w:t>
      </w:r>
    </w:p>
    <w:tbl>
      <w:tblPr>
        <w:tblW w:type="dxa" w:w="9972"/>
        <w:jc w:val="center"/>
        <w:tblBorders>
          <w:top w:val="single" w:color="D8CDBB" w:sz="6"/>
          <w:left w:val="single" w:color="D8CDBB" w:sz="6"/>
          <w:bottom w:val="single" w:color="D8CDBB" w:sz="6"/>
          <w:right w:val="single" w:color="D8CDBB" w:sz="6"/>
          <w:insideH w:val="single" w:color="D8CDBB" w:sz="6"/>
          <w:insideV w:val="single" w:color="D8CDBB" w:sz="6"/>
        </w:tblBorders>
      </w:tblPr>
      <w:tblGrid>
        <w:gridCol w:w="4986"/>
        <w:gridCol w:w="4986"/>
      </w:tblGrid>
      <w:tr>
        <w:trPr>
          <w:cantSplit/>
          <w:tblHeader/>
        </w:trPr>
        <w:tc>
          <w:tcPr>
            <w:tcW w:type="dxa" w:w="4986"/>
            <w:shd w:fill="60497A"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인간의 성장</w:t>
            </w:r>
          </w:p>
        </w:tc>
        <w:tc>
          <w:tcPr>
            <w:tcW w:type="dxa" w:w="4986"/>
            <w:shd w:fill="60497A"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최상 존재의 성장</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조절자와 협력하여 불멸 혼을 창조</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sz w:val="21"/>
                <w:szCs w:val="21"/>
              </w:rPr>
              <w:t xml:space="preserve">삼위일체와 협력하여 신성을 실제화</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삼위일체가 최상 하나님께 하듯</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sz w:val="21"/>
                <w:szCs w:val="21"/>
              </w:rPr>
              <w:t xml:space="preserve">조절자가 진화하는 인간에게 함(117:3.10)</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자신의 불멸화에 공동 창조적 동반자</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sz w:val="21"/>
                <w:szCs w:val="21"/>
              </w:rPr>
              <w:t xml:space="preserve">자기 신성 실제화에 의지적 참여자</w:t>
            </w:r>
          </w:p>
        </w:tc>
      </w:tr>
    </w:tbl>
    <w:p>
      <w:pPr>
        <w:spacing w:after="0" w:before="130" w:beforeLines="50" w:line="240" w:lineRule="auto"/>
        <w:jc w:val="both"/>
      </w:pPr>
      <w:r>
        <w:rPr>
          <w:rFonts w:ascii="함초롬바탕" w:cs="함초롬바탕" w:eastAsia="함초롬바탕" w:hAnsi="함초롬바탕"/>
          <w:sz w:val="22"/>
          <w:szCs w:val="22"/>
        </w:rPr>
        <w:t xml:space="preserve">최상 존재는 인간을 창조하지 않았지만, 인간은 사실상 최상 존재의 잠재성으로부터 창조되었습니다. 그는 진화의 본질 그 자체이며, </w:t>
      </w:r>
      <w:r>
        <w:rPr>
          <w:rFonts w:ascii="함초롬바탕" w:cs="함초롬바탕" w:eastAsia="함초롬바탕" w:hAnsi="함초롬바탕"/>
          <w:b/>
          <w:bCs/>
          <w:color w:val="9E3D35"/>
          <w:sz w:val="22"/>
          <w:szCs w:val="22"/>
        </w:rPr>
        <w:t xml:space="preserve">유한적 관점에서 우리는 실제로 최상 존재의 내재성 안에서 살고 움직이며 존재합니다</w:t>
      </w:r>
      <w:r>
        <w:rPr>
          <w:rFonts w:ascii="함초롬바탕" w:cs="함초롬바탕" w:eastAsia="함초롬바탕" w:hAnsi="함초롬바탕"/>
          <w:sz w:val="22"/>
          <w:szCs w:val="22"/>
        </w:rPr>
        <w:t xml:space="preserve">(117:3.12).</w:t>
      </w:r>
    </w:p>
    <w:p>
      <w:pPr>
        <w:pStyle w:val="Heading2"/>
        <w:spacing w:after="100" w:before="220"/>
      </w:pPr>
      <w:r>
        <w:rPr>
          <w:rFonts w:ascii="함초롬바탕" w:cs="함초롬바탕" w:eastAsia="함초롬바탕" w:hAnsi="함초롬바탕"/>
          <w:b/>
          <w:bCs/>
          <w:color w:val="1F6D73"/>
          <w:sz w:val="32"/>
          <w:szCs w:val="32"/>
        </w:rPr>
        <w:t xml:space="preserve">4. 유한한 하나님</w:t>
      </w:r>
    </w:p>
    <w:p>
      <w:pPr>
        <w:spacing w:after="0" w:before="130" w:beforeLines="50" w:line="240" w:lineRule="auto"/>
        <w:jc w:val="both"/>
      </w:pPr>
      <w:r>
        <w:rPr>
          <w:rFonts w:ascii="함초롬바탕" w:cs="함초롬바탕" w:eastAsia="함초롬바탕" w:hAnsi="함초롬바탕"/>
          <w:sz w:val="22"/>
          <w:szCs w:val="22"/>
        </w:rPr>
        <w:t xml:space="preserve">최상 하나님은 유한한 신이며, 유한의 문제들을 다루어야 합니다. 우리가 겪는 투쟁은 그의 자기 실현을 향한 노력의 반영입니다(117:4.1). 그리고 여기서 이 편의 가장 무거운 진실이 나옵니다. </w:t>
      </w:r>
      <w:r>
        <w:rPr>
          <w:rFonts w:ascii="함초롬바탕" w:cs="함초롬바탕" w:eastAsia="함초롬바탕" w:hAnsi="함초롬바탕"/>
          <w:b/>
          <w:bCs/>
          <w:color w:val="9E3D35"/>
          <w:sz w:val="22"/>
          <w:szCs w:val="22"/>
        </w:rPr>
        <w:t xml:space="preserve">인간이 영원한 생존을 선택할 때 그는 운명을 공동 창조하며, 유한한 하나님은 더 큰 자기 실현을 얻습니다. 그러나 창조체가 영원한 생애를 거부하면, 그 선택에 의존했던 최상의 그 부분은 피할 수 없는 지연을 겪습니다</w:t>
      </w:r>
      <w:r>
        <w:rPr>
          <w:rFonts w:ascii="함초롬바탕" w:cs="함초롬바탕" w:eastAsia="함초롬바탕" w:hAnsi="함초롬바탕"/>
          <w:sz w:val="22"/>
          <w:szCs w:val="22"/>
        </w:rPr>
        <w:t xml:space="preserve">(117:4.2).</w:t>
      </w:r>
    </w:p>
    <w:p>
      <w:pPr>
        <w:spacing w:after="0" w:before="130" w:beforeLines="50" w:line="240" w:lineRule="auto"/>
        <w:jc w:val="both"/>
      </w:pPr>
      <w:r>
        <w:rPr>
          <w:rFonts w:ascii="함초롬바탕" w:cs="함초롬바탕" w:eastAsia="함초롬바탕" w:hAnsi="함초롬바탕"/>
          <w:sz w:val="22"/>
          <w:szCs w:val="22"/>
        </w:rPr>
        <w:t xml:space="preserve">하나님은 매우 신뢰하시고 사랑하시기에, 자기 신성한 본성의 일부를 인간의 손에 맡기셨습니다(117:4.3). 개별 인격은 전체 앞에서 미미할 수 있으나, 각 인간 인격은 유한 속에서 대체될 수 없는 의미-가치를 지닙니다. 인격은 한 번 표현되면 오직 그 살아 있는 인격의 지속 속에서만 같은 표현을 다시 찾을 수 있습니다(117:4.5).</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우리가 자기 표현을 위해 노력할 때, 최상 존재는 우리 안에서 그리고 우리와 함께 신성의 표현을 위해 노력하고 있다.</w:t>
            </w:r>
          </w:p>
        </w:tc>
      </w:tr>
    </w:tbl>
    <w:tbl>
      <w:tblPr>
        <w:tblW w:type="dxa" w:w="9972"/>
        <w:jc w:val="center"/>
        <w:tblBorders>
          <w:top w:val="single" w:color="D8CDBB" w:sz="6"/>
          <w:left w:val="single" w:color="D8CDBB" w:sz="6"/>
          <w:bottom w:val="single" w:color="D8CDBB" w:sz="6"/>
          <w:right w:val="single" w:color="D8CDBB" w:sz="6"/>
          <w:insideH w:val="single" w:color="D8CDBB" w:sz="6"/>
          <w:insideV w:val="single" w:color="D8CDBB" w:sz="6"/>
        </w:tblBorders>
      </w:tblPr>
      <w:tblGrid>
        <w:gridCol w:w="4986"/>
        <w:gridCol w:w="4986"/>
      </w:tblGrid>
      <w:tr>
        <w:trPr>
          <w:cantSplit/>
          <w:tblHeader/>
        </w:trPr>
        <w:tc>
          <w:tcPr>
            <w:tcW w:type="dxa" w:w="4986"/>
            <w:shd w:fill="9E3D35"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나의 선택</w:t>
            </w:r>
          </w:p>
        </w:tc>
        <w:tc>
          <w:tcPr>
            <w:tcW w:type="dxa" w:w="4986"/>
            <w:shd w:fill="9E3D35"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최상 존재에게 일어나는 일</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영원한 생존을 선택함</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9E3D35"/>
                <w:sz w:val="21"/>
                <w:szCs w:val="21"/>
              </w:rPr>
              <w:t xml:space="preserve">더 큰 인격적 자기 실현과 확대된 경험적 주권</w:t>
            </w:r>
            <w:r>
              <w:rPr>
                <w:rFonts w:ascii="함초롬바탕" w:cs="함초롬바탕" w:eastAsia="함초롬바탕" w:hAnsi="함초롬바탕"/>
                <w:sz w:val="21"/>
                <w:szCs w:val="21"/>
              </w:rPr>
              <w:t xml:space="preserve">을 얻으심</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영원한 생애를 거부함</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sz w:val="21"/>
                <w:szCs w:val="21"/>
              </w:rPr>
              <w:t xml:space="preserve">그 부분은 </w:t>
            </w:r>
            <w:r>
              <w:rPr>
                <w:rFonts w:ascii="함초롬바탕" w:cs="함초롬바탕" w:eastAsia="함초롬바탕" w:hAnsi="함초롬바탕"/>
                <w:b/>
                <w:bCs/>
                <w:color w:val="9E3D35"/>
                <w:sz w:val="21"/>
                <w:szCs w:val="21"/>
              </w:rPr>
              <w:t xml:space="preserve">피할 수 없는 지연</w:t>
            </w:r>
            <w:r>
              <w:rPr>
                <w:rFonts w:ascii="함초롬바탕" w:cs="함초롬바탕" w:eastAsia="함초롬바탕" w:hAnsi="함초롬바탕"/>
                <w:sz w:val="21"/>
                <w:szCs w:val="21"/>
              </w:rPr>
              <w:t xml:space="preserve">을 겪음 — 다른 창조체가 기여해도 그것은 그의 기여일 뿐 나의 기여는 아님</w:t>
            </w:r>
          </w:p>
        </w:tc>
      </w:tr>
    </w:tbl>
    <w:p>
      <w:pPr>
        <w:spacing w:after="0" w:before="130" w:beforeLines="50" w:line="240" w:lineRule="auto"/>
        <w:jc w:val="both"/>
      </w:pPr>
      <w:r>
        <w:rPr>
          <w:rFonts w:ascii="함초롬바탕" w:cs="함초롬바탕" w:eastAsia="함초롬바탕" w:hAnsi="함초롬바탕"/>
          <w:sz w:val="22"/>
          <w:szCs w:val="22"/>
        </w:rPr>
        <w:t xml:space="preserve">본문은 마지막에 우리에게 직접 묻습니다. 유한한 마음의 선택에 그토록 의존하는 시간의 하나님을 저버릴 것인가. 모든 창조체의 위대한 형제인 그를 저버릴 것인가(117:4.13). 그리고 곧바로 위로합니다. </w:t>
      </w:r>
      <w:r>
        <w:rPr>
          <w:rFonts w:ascii="함초롬바탕" w:cs="함초롬바탕" w:eastAsia="함초롬바탕" w:hAnsi="함초롬바탕"/>
          <w:b/>
          <w:bCs/>
          <w:color w:val="9E3D35"/>
          <w:sz w:val="22"/>
          <w:szCs w:val="22"/>
        </w:rPr>
        <w:t xml:space="preserve">인간이 사랑으로 하나님께 가까이 갈수록 그의 실체는 더 커지고, 인간이 가진 모든 것을 하나님께 드릴 때 하나님은 그 인간을 그가 본래 있던 것보다 더 큰 존재로 만드십니다</w:t>
      </w:r>
      <w:r>
        <w:rPr>
          <w:rFonts w:ascii="함초롬바탕" w:cs="함초롬바탕" w:eastAsia="함초롬바탕" w:hAnsi="함초롬바탕"/>
          <w:sz w:val="22"/>
          <w:szCs w:val="22"/>
        </w:rPr>
        <w:t xml:space="preserve">(117:4.14).</w:t>
      </w:r>
    </w:p>
    <w:p>
      <w:pPr>
        <w:pStyle w:val="Heading2"/>
        <w:spacing w:after="100" w:before="220"/>
      </w:pPr>
      <w:r>
        <w:rPr>
          <w:rFonts w:ascii="함초롬바탕" w:cs="함초롬바탕" w:eastAsia="함초롬바탕" w:hAnsi="함초롬바탕"/>
          <w:b/>
          <w:bCs/>
          <w:color w:val="1F6D73"/>
          <w:sz w:val="32"/>
          <w:szCs w:val="32"/>
        </w:rPr>
        <w:t xml:space="preserve">5. 창조의 대혼</w:t>
      </w:r>
    </w:p>
    <w:p>
      <w:pPr>
        <w:spacing w:after="0" w:before="130" w:beforeLines="50" w:line="240" w:lineRule="auto"/>
        <w:jc w:val="both"/>
      </w:pPr>
      <w:r>
        <w:rPr>
          <w:rFonts w:ascii="함초롬바탕" w:cs="함초롬바탕" w:eastAsia="함초롬바탕" w:hAnsi="함초롬바탕"/>
          <w:sz w:val="22"/>
          <w:szCs w:val="22"/>
        </w:rPr>
        <w:t xml:space="preserve">창조체가 창조자의 뜻에 복종할 때, 그는 자신의 인격을 소멸시키거나 포기하지 않습니다. 오히려 이 위대한 신성의 모험에 참여함으로써 점진적으로 증대됩니다(117:5.2). 인간은 최상 존재와 결합해도 개인적 정체성을 잃지 않지만, 모든 인간 경험의 우주적 반향은 최상 존재의 신성한 경험의 일부가 됩니다(117:5.5).</w:t>
      </w:r>
    </w:p>
    <w:p>
      <w:pPr>
        <w:spacing w:after="0" w:before="130" w:beforeLines="50" w:line="240" w:lineRule="auto"/>
        <w:jc w:val="both"/>
      </w:pPr>
      <w:r>
        <w:rPr>
          <w:rFonts w:ascii="함초롬바탕" w:cs="함초롬바탕" w:eastAsia="함초롬바탕" w:hAnsi="함초롬바탕"/>
          <w:sz w:val="22"/>
          <w:szCs w:val="22"/>
        </w:rPr>
        <w:t xml:space="preserve">인간이 행동할 때 최상 존재가 반응하며, 이 거래가 바로 진보의 사실을 구성합니다(117:5.6). 에너지·마음·영의 회로들은 상승자의 영구 소유가 되지 않고 영원히 최상의 일부로 남지만, 그 회로를 쓴 경험의 성격적 결과는 인간이 인격 소유물로 가져갑니다(117:5.13).</w:t>
      </w:r>
    </w:p>
    <w:tbl>
      <w:tblPr>
        <w:tblW w:type="dxa" w:w="9972"/>
        <w:jc w:val="center"/>
        <w:tblBorders>
          <w:top w:val="single" w:color="D8CDBB" w:sz="6"/>
          <w:left w:val="single" w:color="D8CDBB" w:sz="6"/>
          <w:bottom w:val="single" w:color="D8CDBB" w:sz="6"/>
          <w:right w:val="single" w:color="D8CDBB" w:sz="6"/>
          <w:insideH w:val="single" w:color="D8CDBB" w:sz="6"/>
          <w:insideV w:val="single" w:color="D8CDBB" w:sz="6"/>
        </w:tblBorders>
      </w:tblPr>
      <w:tblGrid>
        <w:gridCol w:w="4986"/>
        <w:gridCol w:w="4986"/>
      </w:tblGrid>
      <w:tr>
        <w:trPr>
          <w:cantSplit/>
          <w:tblHeader/>
        </w:trPr>
        <w:tc>
          <w:tcPr>
            <w:tcW w:type="dxa" w:w="4986"/>
            <w:shd w:fill="1F6D73"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4986"/>
            <w:shd w:fill="1F6D73"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누구의 것이 되는가</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에너지·마음·영의 회로들</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sz w:val="21"/>
                <w:szCs w:val="21"/>
              </w:rPr>
              <w:t xml:space="preserve">상승자의 영구 소유가 되지 않고 </w:t>
            </w:r>
            <w:r>
              <w:rPr>
                <w:rFonts w:ascii="함초롬바탕" w:cs="함초롬바탕" w:eastAsia="함초롬바탕" w:hAnsi="함초롬바탕"/>
                <w:b/>
                <w:bCs/>
                <w:color w:val="9E3D35"/>
                <w:sz w:val="21"/>
                <w:szCs w:val="21"/>
              </w:rPr>
              <w:t xml:space="preserve">영원히 최상의 일부</w:t>
            </w:r>
            <w:r>
              <w:rPr>
                <w:rFonts w:ascii="함초롬바탕" w:cs="함초롬바탕" w:eastAsia="함초롬바탕" w:hAnsi="함초롬바탕"/>
                <w:sz w:val="21"/>
                <w:szCs w:val="21"/>
              </w:rPr>
              <w:t xml:space="preserve">로 남음</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회로를 사용한 경험의 성격적 결과</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9E3D35"/>
                <w:sz w:val="21"/>
                <w:szCs w:val="21"/>
              </w:rPr>
              <w:t xml:space="preserve">인간이 인격 소유물</w:t>
            </w:r>
            <w:r>
              <w:rPr>
                <w:rFonts w:ascii="함초롬바탕" w:cs="함초롬바탕" w:eastAsia="함초롬바탕" w:hAnsi="함초롬바탕"/>
                <w:sz w:val="21"/>
                <w:szCs w:val="21"/>
              </w:rPr>
              <w:t xml:space="preserve">로 가져감 — 예배로 밝혀지고 사랑으로 영화롭게 되며 봉사로 완성된 결정들의 축적</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모든 경험의 우주적 반향</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9E3D35"/>
                <w:sz w:val="21"/>
                <w:szCs w:val="21"/>
              </w:rPr>
              <w:t xml:space="preserve">최상 존재의 신성한 경험</w:t>
            </w:r>
            <w:r>
              <w:rPr>
                <w:rFonts w:ascii="함초롬바탕" w:cs="함초롬바탕" w:eastAsia="함초롬바탕" w:hAnsi="함초롬바탕"/>
                <w:sz w:val="21"/>
                <w:szCs w:val="21"/>
              </w:rPr>
              <w:t xml:space="preserve">의 일부가 됨</w:t>
            </w:r>
          </w:p>
        </w:tc>
      </w:tr>
    </w:tbl>
    <w:p>
      <w:pPr>
        <w:spacing w:after="0" w:before="130" w:beforeLines="50" w:line="240" w:lineRule="auto"/>
        <w:jc w:val="both"/>
      </w:pPr>
      <w:r>
        <w:rPr>
          <w:rFonts w:ascii="함초롬바탕" w:cs="함초롬바탕" w:eastAsia="함초롬바탕" w:hAnsi="함초롬바탕"/>
          <w:sz w:val="22"/>
          <w:szCs w:val="22"/>
        </w:rPr>
        <w:t xml:space="preserve">그리고 놀라운 보상이 약속됩니다. 창조체는 유한하기에 무한하신 아버지를 진정으로 이해할 수 없지만, 모든 창조체의 경험이 최상 존재 안에 등록되기에, 언젠가 최상 하나님을 실제로 성취할 때 그 접촉 안에는 전체 경험과의 접촉이 포함됩니다(117:5.14). </w:t>
      </w:r>
      <w:r>
        <w:rPr>
          <w:rFonts w:ascii="함초롬바탕" w:cs="함초롬바탕" w:eastAsia="함초롬바탕" w:hAnsi="함초롬바탕"/>
          <w:b/>
          <w:bCs/>
          <w:color w:val="9E3D35"/>
          <w:sz w:val="22"/>
          <w:szCs w:val="22"/>
        </w:rPr>
        <w:t xml:space="preserve">시간의 유한한 것들은 그 자체 안에 영원의 씨앗을 품고 있습니다.</w:t>
      </w:r>
    </w:p>
    <w:p>
      <w:pPr>
        <w:pStyle w:val="Heading2"/>
        <w:spacing w:after="100" w:before="220"/>
      </w:pPr>
      <w:r>
        <w:rPr>
          <w:rFonts w:ascii="함초롬바탕" w:cs="함초롬바탕" w:eastAsia="함초롬바탕" w:hAnsi="함초롬바탕"/>
          <w:b/>
          <w:bCs/>
          <w:color w:val="1F6D73"/>
          <w:sz w:val="32"/>
          <w:szCs w:val="32"/>
        </w:rPr>
        <w:t xml:space="preserve">6. 최상위의 탐구</w:t>
      </w:r>
    </w:p>
    <w:p>
      <w:pPr>
        <w:spacing w:after="0" w:before="130" w:beforeLines="50" w:line="240" w:lineRule="auto"/>
        <w:jc w:val="both"/>
      </w:pPr>
      <w:r>
        <w:rPr>
          <w:rFonts w:ascii="함초롬바탕" w:cs="함초롬바탕" w:eastAsia="함초롬바탕" w:hAnsi="함초롬바탕"/>
          <w:sz w:val="22"/>
          <w:szCs w:val="22"/>
        </w:rPr>
        <w:t xml:space="preserve">우리는 우주 속에서 최상 존재를 찾지만 그를 발견하지 못합니다. 그는 모든 것의 안과 밖에 있고, 멀리 있지만 가까이 있습니다. </w:t>
      </w:r>
      <w:r>
        <w:rPr>
          <w:rFonts w:ascii="함초롬바탕" w:cs="함초롬바탕" w:eastAsia="함초롬바탕" w:hAnsi="함초롬바탕"/>
          <w:b/>
          <w:bCs/>
          <w:color w:val="9E3D35"/>
          <w:sz w:val="22"/>
          <w:szCs w:val="22"/>
        </w:rPr>
        <w:t xml:space="preserve">최상 존재는 당신의 우주적 고향이며, 그를 발견할 때 그것은 고향으로 돌아오는 것과 같을 것입니다</w:t>
      </w:r>
      <w:r>
        <w:rPr>
          <w:rFonts w:ascii="함초롬바탕" w:cs="함초롬바탕" w:eastAsia="함초롬바탕" w:hAnsi="함초롬바탕"/>
          <w:sz w:val="22"/>
          <w:szCs w:val="22"/>
        </w:rPr>
        <w:t xml:space="preserve">(117:6.1).</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하나님이 너희의 신성한 아버지이듯이, 최상위는 너희의 신성한 어머니이며, 너희는 우주 창조체로서 사는 생애 전체를 통해 그 안에서 양육된다.</w:t>
            </w:r>
          </w:p>
        </w:tc>
      </w:tr>
    </w:tbl>
    <w:p>
      <w:pPr>
        <w:spacing w:after="0" w:before="130" w:beforeLines="50" w:line="240" w:lineRule="auto"/>
        <w:jc w:val="both"/>
      </w:pPr>
      <w:r>
        <w:rPr>
          <w:rFonts w:ascii="함초롬바탕" w:cs="함초롬바탕" w:eastAsia="함초롬바탕" w:hAnsi="함초롬바탕"/>
          <w:sz w:val="22"/>
          <w:szCs w:val="22"/>
        </w:rPr>
        <w:t xml:space="preserve">이 편은 여기서 아버지-어머니라는 언어로 넘어갑니다. 진화하는 필사자의 모론시아 혼은 우주 아버지의 조절자 작용의 자녀이자 최상 존재, 곧 우주 어머니의 우주적 반응의 자녀입니다(117:6.5). 모든 혼을 진화시키는 인간은 문자 그대로 하나님 아버지와 하나님 어머니의 진화적 자녀입니다(117:6.8).</w:t>
      </w:r>
    </w:p>
    <w:tbl>
      <w:tblPr>
        <w:tblW w:type="dxa" w:w="9972"/>
        <w:jc w:val="center"/>
        <w:tblBorders>
          <w:top w:val="single" w:color="D8CDBB" w:sz="6"/>
          <w:left w:val="single" w:color="D8CDBB" w:sz="6"/>
          <w:bottom w:val="single" w:color="D8CDBB" w:sz="6"/>
          <w:right w:val="single" w:color="D8CDBB" w:sz="6"/>
          <w:insideH w:val="single" w:color="D8CDBB" w:sz="6"/>
          <w:insideV w:val="single" w:color="D8CDBB" w:sz="6"/>
        </w:tblBorders>
      </w:tblPr>
      <w:tblGrid>
        <w:gridCol w:w="4986"/>
        <w:gridCol w:w="4986"/>
      </w:tblGrid>
      <w:tr>
        <w:trPr>
          <w:cantSplit/>
          <w:tblHeader/>
        </w:trPr>
        <w:tc>
          <w:tcPr>
            <w:tcW w:type="dxa" w:w="4986"/>
            <w:shd w:fill="60497A"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아버지 하나님과 어머니 최상위</w:t>
            </w:r>
          </w:p>
        </w:tc>
        <w:tc>
          <w:tcPr>
            <w:tcW w:type="dxa" w:w="4986"/>
            <w:shd w:fill="60497A"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찾는 방식의 차이</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아버지는</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9E3D35"/>
                <w:sz w:val="21"/>
                <w:szCs w:val="21"/>
              </w:rPr>
              <w:t xml:space="preserve">자신의 마음 속에서</w:t>
            </w:r>
            <w:r>
              <w:rPr>
                <w:rFonts w:ascii="함초롬바탕" w:cs="함초롬바탕" w:eastAsia="함초롬바탕" w:hAnsi="함초롬바탕"/>
                <w:sz w:val="21"/>
                <w:szCs w:val="21"/>
              </w:rPr>
              <w:t xml:space="preserve"> 발견할 수 있음 — 실존적이므로 각 상승자가 개인적으로 만남</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최상 존재는</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9E3D35"/>
                <w:sz w:val="21"/>
                <w:szCs w:val="21"/>
              </w:rPr>
              <w:t xml:space="preserve">다른 모든 사람들의 마음 속에서</w:t>
            </w:r>
            <w:r>
              <w:rPr>
                <w:rFonts w:ascii="함초롬바탕" w:cs="함초롬바탕" w:eastAsia="함초롬바탕" w:hAnsi="함초롬바탕"/>
                <w:sz w:val="21"/>
                <w:szCs w:val="21"/>
              </w:rPr>
              <w:t xml:space="preserve"> 찾아야 함 — 모든 창조체가 우주적 성숙에 이르는 먼 미래에 동시에 발견</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아버지는</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sz w:val="21"/>
                <w:szCs w:val="21"/>
              </w:rPr>
              <w:t xml:space="preserve">각 상승하는 아들을 </w:t>
            </w:r>
            <w:r>
              <w:rPr>
                <w:rFonts w:ascii="함초롬바탕" w:cs="함초롬바탕" w:eastAsia="함초롬바탕" w:hAnsi="함초롬바탕"/>
                <w:b/>
                <w:bCs/>
                <w:color w:val="9E3D35"/>
                <w:sz w:val="21"/>
                <w:szCs w:val="21"/>
              </w:rPr>
              <w:t xml:space="preserve">우주적 개인</w:t>
            </w:r>
            <w:r>
              <w:rPr>
                <w:rFonts w:ascii="함초롬바탕" w:cs="함초롬바탕" w:eastAsia="함초롬바탕" w:hAnsi="함초롬바탕"/>
                <w:sz w:val="21"/>
                <w:szCs w:val="21"/>
              </w:rPr>
              <w:t xml:space="preserve">으로 대하심</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최상 존재는</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sz w:val="21"/>
                <w:szCs w:val="21"/>
              </w:rPr>
              <w:t xml:space="preserve">자신의 경험적 자녀들을 </w:t>
            </w:r>
            <w:r>
              <w:rPr>
                <w:rFonts w:ascii="함초롬바탕" w:cs="함초롬바탕" w:eastAsia="함초롬바탕" w:hAnsi="함초롬바탕"/>
                <w:b/>
                <w:bCs/>
                <w:color w:val="9E3D35"/>
                <w:sz w:val="21"/>
                <w:szCs w:val="21"/>
              </w:rPr>
              <w:t xml:space="preserve">하나의 우주적 전체</w:t>
            </w:r>
            <w:r>
              <w:rPr>
                <w:rFonts w:ascii="함초롬바탕" w:cs="함초롬바탕" w:eastAsia="함초롬바탕" w:hAnsi="함초롬바탕"/>
                <w:sz w:val="21"/>
                <w:szCs w:val="21"/>
              </w:rPr>
              <w:t xml:space="preserve">로 대하심</w:t>
            </w:r>
          </w:p>
        </w:tc>
      </w:tr>
    </w:tbl>
    <w:p>
      <w:pPr>
        <w:spacing w:after="0" w:before="130" w:beforeLines="50" w:line="240" w:lineRule="auto"/>
        <w:jc w:val="both"/>
      </w:pPr>
      <w:r>
        <w:rPr>
          <w:rFonts w:ascii="함초롬바탕" w:cs="함초롬바탕" w:eastAsia="함초롬바탕" w:hAnsi="함초롬바탕"/>
          <w:sz w:val="22"/>
          <w:szCs w:val="22"/>
        </w:rPr>
        <w:t xml:space="preserve">사랑에 관한 대목이 이 편의 절정입니다. 모든 참된 사랑은 하나님으로부터 나오며, 인간은 이 사랑을 이웃에게 베풂으로써 신의 사랑을 받습니다. </w:t>
      </w:r>
      <w:r>
        <w:rPr>
          <w:rFonts w:ascii="함초롬바탕" w:cs="함초롬바탕" w:eastAsia="함초롬바탕" w:hAnsi="함초롬바탕"/>
          <w:b/>
          <w:bCs/>
          <w:color w:val="9E3D35"/>
          <w:sz w:val="22"/>
          <w:szCs w:val="22"/>
        </w:rPr>
        <w:t xml:space="preserve">인간은 아버지의 사랑을 가슴속에 가두어 둘 수 없습니다.</w:t>
      </w:r>
      <w:r>
        <w:rPr>
          <w:rFonts w:ascii="함초롬바탕" w:cs="함초롬바탕" w:eastAsia="함초롬바탕" w:hAnsi="함초롬바탕"/>
          <w:sz w:val="22"/>
          <w:szCs w:val="22"/>
        </w:rPr>
        <w:t xml:space="preserve"> 아버지의 사랑은 인간이 그것을 동료들에게 전할 때만 실제로 그 사람을 통해 나타납니다(117:6.10). 위대한 사랑의 회로는 아버지에게서 나와 아들들을 통해 형제들에게 전해지며 최상 존재에게 도달합니다.</w:t>
      </w:r>
    </w:p>
    <w:p>
      <w:pPr>
        <w:spacing w:after="0" w:before="130" w:beforeLines="50" w:line="240" w:lineRule="auto"/>
        <w:jc w:val="both"/>
      </w:pPr>
      <w:r>
        <w:rPr>
          <w:rFonts w:ascii="함초롬바탕" w:cs="함초롬바탕" w:eastAsia="함초롬바탕" w:hAnsi="함초롬바탕"/>
          <w:sz w:val="22"/>
          <w:szCs w:val="22"/>
        </w:rPr>
        <w:t xml:space="preserve">인간은 지진이 바위를 가르듯 갑작스럽게 최상 존재를 발견하지 않고, 강이 조용히 흙을 닳게 하듯 천천히 인내로 그를 발견합니다(117:6.25). 그러나 하나님을 아는 필사자는 우주를 여행하는 동안 결코 외롭지 않습니다. </w:t>
      </w:r>
      <w:r>
        <w:rPr>
          <w:rFonts w:ascii="함초롬바탕" w:cs="함초롬바탕" w:eastAsia="함초롬바탕" w:hAnsi="함초롬바탕"/>
          <w:b/>
          <w:bCs/>
          <w:color w:val="9E3D35"/>
          <w:sz w:val="22"/>
          <w:szCs w:val="22"/>
        </w:rPr>
        <w:t xml:space="preserve">그가 걷고 있는 그 길 자체가 최상 존재의 임재이기 때문입니다</w:t>
      </w:r>
      <w:r>
        <w:rPr>
          <w:rFonts w:ascii="함초롬바탕" w:cs="함초롬바탕" w:eastAsia="함초롬바탕" w:hAnsi="함초롬바탕"/>
          <w:sz w:val="22"/>
          <w:szCs w:val="22"/>
        </w:rPr>
        <w:t xml:space="preserve">(117:6.27).</w:t>
      </w:r>
    </w:p>
    <w:p>
      <w:pPr>
        <w:pStyle w:val="Heading2"/>
        <w:spacing w:after="100" w:before="220"/>
      </w:pPr>
      <w:r>
        <w:rPr>
          <w:rFonts w:ascii="함초롬바탕" w:cs="함초롬바탕" w:eastAsia="함초롬바탕" w:hAnsi="함초롬바탕"/>
          <w:b/>
          <w:bCs/>
          <w:color w:val="1F6D73"/>
          <w:sz w:val="32"/>
          <w:szCs w:val="32"/>
        </w:rPr>
        <w:t xml:space="preserve">7. 최상위의 미래</w:t>
      </w:r>
    </w:p>
    <w:p>
      <w:pPr>
        <w:spacing w:after="0" w:before="130" w:beforeLines="50" w:line="240" w:lineRule="auto"/>
        <w:jc w:val="both"/>
      </w:pPr>
      <w:r>
        <w:rPr>
          <w:rFonts w:ascii="함초롬바탕" w:cs="함초롬바탕" w:eastAsia="함초롬바탕" w:hAnsi="함초롬바탕"/>
          <w:sz w:val="22"/>
          <w:szCs w:val="22"/>
        </w:rPr>
        <w:t xml:space="preserve">모든 유한한 잠재성이 완전히 실현될 때, 최상 존재는 영원 아들만큼 분명히 인격화되고, 파라다이스 섬만큼 구체적으로 동력화되며, 공동 행위자만큼 완전히 통일될 것입니다(117:7.1). 그때 대우주는 완전한 전체로 기능하고, 일곱 초우주 사이의 구분은 점차 사라질 것입니다.</w:t>
      </w:r>
    </w:p>
    <w:p>
      <w:pPr>
        <w:spacing w:after="0" w:before="130" w:beforeLines="50" w:line="240" w:lineRule="auto"/>
        <w:jc w:val="both"/>
      </w:pPr>
      <w:r>
        <w:rPr>
          <w:rFonts w:ascii="함초롬바탕" w:cs="함초롬바탕" w:eastAsia="함초롬바탕" w:hAnsi="함초롬바탕"/>
          <w:sz w:val="22"/>
          <w:szCs w:val="22"/>
        </w:rPr>
        <w:t xml:space="preserve">그러나 그 완성은 끝이 아닙니다. 은하를 조직하고 혼돈에서 조화를 빚어내던 짜릿한 모험은 잠시 쉬겠지만 오래가지는 않을 것입니다. </w:t>
      </w:r>
      <w:r>
        <w:rPr>
          <w:rFonts w:ascii="함초롬바탕" w:cs="함초롬바탕" w:eastAsia="함초롬바탕" w:hAnsi="함초롬바탕"/>
          <w:b/>
          <w:bCs/>
          <w:color w:val="9E3D35"/>
          <w:sz w:val="22"/>
          <w:szCs w:val="22"/>
        </w:rPr>
        <w:t xml:space="preserve">창발하는 신성인 하나님 궁극자의 수수께끼가 새로운 도전을 던질 것이며</w:t>
      </w:r>
      <w:r>
        <w:rPr>
          <w:rFonts w:ascii="함초롬바탕" w:cs="함초롬바탕" w:eastAsia="함초롬바탕" w:hAnsi="함초롬바탕"/>
          <w:sz w:val="22"/>
          <w:szCs w:val="22"/>
        </w:rPr>
        <w:t xml:space="preserve">, 이는 한때 진화적 조상들에게 최상 존재의 탐구가 던졌던 도전과 같습니다(117:7.17). 우주적 운명의 막이 열리면 더 높은 수준에서의 파라다이스 아버지 성취를 위한 새로운 장관이 드러납니다.</w:t>
      </w:r>
    </w:p>
    <w:tbl>
      <w:tblPr>
        <w:tblW w:type="dxa" w:w="9972"/>
        <w:jc w:val="center"/>
        <w:tblBorders>
          <w:top w:val="single" w:color="D8CDBB" w:sz="6"/>
          <w:left w:val="single" w:color="D8CDBB" w:sz="6"/>
          <w:bottom w:val="single" w:color="D8CDBB" w:sz="6"/>
          <w:right w:val="single" w:color="D8CDBB" w:sz="6"/>
          <w:insideH w:val="single" w:color="D8CDBB" w:sz="6"/>
          <w:insideV w:val="single" w:color="D8CDBB" w:sz="6"/>
        </w:tblBorders>
      </w:tblPr>
      <w:tblGrid>
        <w:gridCol w:w="4986"/>
        <w:gridCol w:w="4986"/>
      </w:tblGrid>
      <w:tr>
        <w:trPr>
          <w:cantSplit/>
          <w:tblHeader/>
        </w:trPr>
        <w:tc>
          <w:tcPr>
            <w:tcW w:type="dxa" w:w="4986"/>
            <w:shd w:fill="17365D"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최상 존재의 세 가지 초유한 가능성</w:t>
            </w:r>
          </w:p>
        </w:tc>
        <w:tc>
          <w:tcPr>
            <w:tcW w:type="dxa" w:w="4986"/>
            <w:shd w:fill="17365D"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관계</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첫 번째 경험적 삼위일체</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sz w:val="21"/>
                <w:szCs w:val="21"/>
              </w:rPr>
              <w:t xml:space="preserve">아절대적 협력</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두 번째 경험적 삼위일체</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sz w:val="21"/>
                <w:szCs w:val="21"/>
              </w:rPr>
              <w:t xml:space="preserve">공동절대적 관계</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삼위일체의 삼위일체</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sz w:val="21"/>
                <w:szCs w:val="21"/>
              </w:rPr>
              <w:t xml:space="preserve">공동무한적 참여 — 그 뜻은 아직 만족스러운 개념이 없음</w:t>
            </w:r>
          </w:p>
        </w:tc>
      </w:tr>
    </w:tbl>
    <w:p>
      <w:pPr>
        <w:spacing w:after="0" w:before="0"/>
      </w:pPr>
      <w:r>
        <w:rPr>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우리가 하나님의 뜻을 행하는 만큼, 최상 존재는 한 단계 더 실제화된다. 나의 선택은 우주에 새겨진다.</w:t>
            </w:r>
          </w:p>
        </w:tc>
      </w:tr>
    </w:tbl>
    <w:p>
      <w:pPr>
        <w:spacing w:after="0" w:before="130" w:beforeLines="50" w:line="240" w:lineRule="auto"/>
        <w:jc w:val="both"/>
      </w:pPr>
      <w:r>
        <w:rPr>
          <w:rFonts w:ascii="함초롬바탕" w:cs="함초롬바탕" w:eastAsia="함초롬바탕" w:hAnsi="함초롬바탕"/>
          <w:sz w:val="22"/>
          <w:szCs w:val="22"/>
        </w:rPr>
        <w:t xml:space="preserve">제117편은 처음부터 끝까지 한 물음에 답합니다. 나 한 사람의 선택이 정말 우주에 새겨지는가. 답은 그렇다는 것입니다. 우리가 자라나는 만큼 유한한 하나님도 자라고, 우리가 거부하는 만큼 그도 지연을 겪습니다. 이보다 더 큰 존엄과 책임이 어디 있겠습니까. 그러나 이 무거움은 짓누르는 것이 아니라 붙들어 주는 것입니다. 우리가 걷는 길 자체가 그의 임재이기 때문입니다.</w:t>
      </w:r>
    </w:p>
    <w:p>
      <w:pPr>
        <w:pStyle w:val="Heading2"/>
        <w:spacing w:after="100" w:before="220"/>
      </w:pPr>
      <w:r>
        <w:rPr>
          <w:rFonts w:ascii="함초롬바탕" w:cs="함초롬바탕" w:eastAsia="함초롬바탕" w:hAnsi="함초롬바탕"/>
          <w:b/>
          <w:bCs/>
          <w:color w:val="9E3D35"/>
          <w:sz w:val="32"/>
          <w:szCs w:val="32"/>
        </w:rPr>
        <w:t xml:space="preserve">제117편의 핵심</w:t>
      </w:r>
    </w:p>
    <w:tbl>
      <w:tblPr>
        <w:tblW w:type="dxa" w:w="9972"/>
        <w:jc w:val="center"/>
        <w:tblBorders>
          <w:top w:val="single" w:color="D8CDBB" w:sz="6"/>
          <w:left w:val="single" w:color="D8CDBB" w:sz="6"/>
          <w:bottom w:val="single" w:color="D8CDBB" w:sz="6"/>
          <w:right w:val="single" w:color="D8CDBB" w:sz="6"/>
          <w:insideH w:val="single" w:color="D8CDBB" w:sz="6"/>
          <w:insideV w:val="single" w:color="D8CDBB" w:sz="6"/>
        </w:tblBorders>
      </w:tblPr>
      <w:tblGrid>
        <w:gridCol w:w="4986"/>
        <w:gridCol w:w="4986"/>
      </w:tblGrid>
      <w:tr>
        <w:trPr>
          <w:cantSplit/>
          <w:tblHeader/>
        </w:trPr>
        <w:tc>
          <w:tcPr>
            <w:tcW w:type="dxa" w:w="4986"/>
            <w:shd w:fill="17365D"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986"/>
            <w:shd w:fill="17365D" w:color="auto" w:val="clear"/>
            <w:tcMar>
              <w:top w:type="dxa" w:w="70"/>
              <w:left w:type="dxa" w:w="108"/>
              <w:bottom w:type="dxa" w:w="70"/>
              <w:right w:type="dxa" w:w="108"/>
            </w:tcMar>
          </w:tcPr>
          <w:p>
            <w:pPr>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최상 존재의 본질</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sz w:val="21"/>
                <w:szCs w:val="21"/>
              </w:rPr>
              <w:t xml:space="preserve">대우주의 대혼이자 창조자-창조체 경험의 인격화이다</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진화 성장의 근원</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sz w:val="21"/>
                <w:szCs w:val="21"/>
              </w:rPr>
              <w:t xml:space="preserve">비어 있음에도 덕목이 있으니 경험적으로 채워질 수 있기 때문이다</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창조체들에게 있어 최상위의 의미</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sz w:val="21"/>
                <w:szCs w:val="21"/>
              </w:rPr>
              <w:t xml:space="preserve">인간은 실제로 하나님의 형상이며 그 성장은 최상 존재의 성장을 닮았다</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유한한 하나님</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sz w:val="21"/>
                <w:szCs w:val="21"/>
              </w:rPr>
              <w:t xml:space="preserve">나의 선택에 최상 존재가 실제로 의존한다</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창조의 대혼</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sz w:val="21"/>
                <w:szCs w:val="21"/>
              </w:rPr>
              <w:t xml:space="preserve">경험의 반향은 최상에게, 성격적 결과는 나에게 남는다</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최상위의 탐구</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sz w:val="21"/>
                <w:szCs w:val="21"/>
              </w:rPr>
              <w:t xml:space="preserve">아버지는 내 마음에서, 어머니 최상위는 다른 이들의 마음에서 찾는다</w:t>
            </w:r>
          </w:p>
        </w:tc>
      </w:tr>
      <w:tr>
        <w:trPr>
          <w:cantSplit/>
        </w:trPr>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최상위의 미래</w:t>
            </w:r>
          </w:p>
        </w:tc>
        <w:tc>
          <w:tcPr>
            <w:tcW w:type="dxa" w:w="49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sz w:val="21"/>
                <w:szCs w:val="21"/>
              </w:rPr>
              <w:t xml:space="preserve">완성 뒤에는 궁극자를 향한 새로운 모험이 기다린다</w:t>
            </w:r>
          </w:p>
        </w:tc>
      </w:tr>
    </w:tbl>
    <w:p>
      <w:pPr>
        <w:spacing w:after="0" w:before="0"/>
      </w:pPr>
      <w:r>
        <w:rPr>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하나님을 아는 필사자는 우주를 여행하는 동안 결코 외롭지 않을 것이다. 그가 걷고 있는 그 길 자체가 최상 존재의 임재이기 때문이다.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제117편 최상 하나님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2026-08-17T05:35:37.889Z</dcterms:created>
  <dcterms:modified xsi:type="dcterms:W3CDTF">2026-08-17T05:35:37.890Z</dcterms:modified>
</cp:coreProperties>
</file>

<file path=docProps/custom.xml><?xml version="1.0" encoding="utf-8"?>
<Properties xmlns="http://schemas.openxmlformats.org/officeDocument/2006/custom-properties" xmlns:vt="http://schemas.openxmlformats.org/officeDocument/2006/docPropsVTypes"/>
</file>