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Responses to UCE biology paper 1 UNEB 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6"/>
          <w:szCs w:val="26"/>
          <w:rtl w:val="0"/>
        </w:rPr>
        <w:t xml:space="preserve">ITEM 1: BEANS AND CASSAVA PLANTS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2"/>
          <w:szCs w:val="22"/>
          <w:rtl w:val="0"/>
        </w:rPr>
        <w:t xml:space="preserve">(a) Explain how the bean plants were affected, which eventually led to the very poor yield.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The pesticide affected reproduction. Alice sprayed the bean plants with a pesticide when they were forming reproductive structures. If the pesticide was toxic to the flowers, it could have damaged the anthers, pollen grains, stigma, style or ovules, thereby interfering with reproduction.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The pesticide may have killed pollinating insects. If bees, butterflies and other pollinators were killed or repelled by the pesticide, pollination would have been reduced, especially if the beans depended on insect pollination.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Pollination may have failed. Damaged reproductive structures or reduced pollinator activity could have prevented pollen grains from reaching the stigmas of flowers.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Fertilisation may have been reduced. Without successful pollination, pollen tubes would not develop sufficiently to deliver male nuclei to the embryo sacs, resulting in fewer ovules being fertilised.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Fewer seeds would have formed. Unfertilised ovules would fail to develop into seeds, while successfully fertilised ovules would develop into seeds.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6. Fewer pods may have developed. Flowers that were not successfully pollinated and fertilised might have withered and fallen off instead of developing into pods.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Some developing pods may have aborted. If the pesticide remained active and continued affecting the plants, it might have interfered with the development and retention of flowers and young pods.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8. The pesticide may have affected photosynthesis. If it damaged the leaves or interfered with their normal functioning, the plants would manufacture less glucose through photosynthesis.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9. Less food would be available for seed development. Reduced photosynthesis would limit the supply of carbohydrates and other organic substances needed for developing seeds and pods.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10. The strong wind may have damaged the bean plants. Breaking branches, stems or other plant parts could have reduced the area available for photosynthesis and interfered with the transport of water, mineral salts and manufactured food.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The plants may have lost reproductive structures. Wind damage could have caused some flowers, young pods or other important plant parts to be lost, further reducing the number of seeds produced.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 The final yield was therefore very low. The combined effects of possible pesticide toxicity, reduced pollination and fertilisation, poor seed development and wind damage resulted in fewer pods and seeds being harvested.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Important scientific qualification: The pesticide's exact effect depends on its active ingredient and toxicity. The question does not establish that it directly damaged the flowers or killed pollinators. These are possible explanations for the poor yield, rather than proven effects of every long-lasting pesticide.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2"/>
          <w:szCs w:val="22"/>
          <w:rtl w:val="0"/>
        </w:rPr>
        <w:t xml:space="preserve">(b) Explain how the cassava plants managed to overcome the challenges and produced some yield.</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Cassava stores food in its tuberous roots. During tuber formation, some of the roots had already begun accumulating carbohydrates, mainly starch. These reserves could support continued root development even when the plants experienced damage.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The tuberous roots were protected underground. Unlike the above-ground stems and leaves, the storage roots were beneath the soil and were less directly exposed to the strong wind. They could therefore survive even when some above-ground parts were destroyed.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Some stems and branches remained intact. The surviving plant parts continued functioning and supported further growth and development of the tuberous roots.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The remaining leaves continued photosynthesis. Leaves that were not destroyed absorbed sunlight and used carbon dioxide and water to manufacture carbohydrates.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 Manufactured food was transported to the storage roots. The phloem transported sugars from the surviving leaves to the developing tuberous roots, where they were converted into starch for storage.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6. The surviving roots continued absorbing water and mineral salts. These substances were necessary for metabolic activities, photosynthesis and the continued growth of the plants.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7. Cassava could regenerate damaged shoots. If some underground stem portions or stem buds remained alive, they could produce new shoots and leaves, allowing the plants to resume growth.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8. Cassava did not depend on seed formation for its harvest. The harvested tuberous roots are storage organs, not reproductive structures. Therefore, failure to form flowers, fruits or seeds would not directly prevent the production of tuberous roots.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9. Cassava can reproduce vegetatively. Cassava normally propagates through stem cuttings. This characteristic allows surviving viable stem portions to produce new plants, although it does not mean that every damaged plant will regenerate.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10. The plants may have escaped serious pesticide injury. The pesticide was applied when the beans were forming reproductive structures, and the cassava was at the tuber formation stage. If the pesticide mainly affected reproductive processes or pollinators, its effects would not necessarily prevent cassava tuber formation. However, this depends on the pesticide used.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11. Some plants or roots may have suffered less damage than others. Since the wind destroyed only some parts of the plants, the surviving tissues could continue supporting growth and food storage.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12. Consequently, some tuberous roots continued developing. The survival of underground storage roots, continued photosynthesis by surviving leaves and possible regeneration of shoots enabled the cassava plants to produce some yield.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Key distinction: Cassava was harvested for its underground storage roots, whereas beans were harvested mainly for their seeds. Therefore, interference with bean reproduction could greatly reduce bean yield without necessarily preventing cassava from producing tuberous roots.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26"/>
          <w:szCs w:val="26"/>
          <w:rtl w:val="0"/>
        </w:rPr>
        <w:t xml:space="preserve">ITEM 2: DIABETES, INCREASED BREATHING RATE AND HEARTBEAT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sz w:val="22"/>
          <w:szCs w:val="22"/>
          <w:rtl w:val="0"/>
        </w:rPr>
        <w:t xml:space="preserve">(a) Explain the concern of the grandchild.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grandchild is concerned because both the grandfather and the grandchild experienced increased breathing rates and heartbeats after hearing a loud sound and running into the house. These changes can be explained by the body's response to a perceived threat.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 The loud sound acted as a stimulus. Hearing the sudden sound stimulated receptors in the ears, which sent nerve impulses to the brain for interpretation.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 The brain interpreted the sound as a possible danger. The brain initiated a rapid response that prepared both individuals to escape from the perceived threat.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The sympathetic nervous system was activated. This division of the autonomic nervous system stimulated the body's fight-or-flight response.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4. The adrenal glands released adrenaline. The adrenal medulla released adrenaline into the bloodstream. Adrenaline is a hormone that prepares the body for rapid physical activity during fear, excitement or danger.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 The heartbeat increased. Adrenaline stimulated the heart to beat faster and more forcefully. This increased the rate at which blood was pumped to body tissues, especially the skeletal muscles.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 More oxygen and glucose were delivered to the muscles. The increased blood flow supplied the muscles with oxygen and glucose required for increased aerobic respiration and energy production during running.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7. The breathing rate increased. Adrenaline and the increased demand for oxygen stimulated ventilation, enabling more oxygen to enter the lungs and more carbon dioxide to be removed from the body.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8. The airways widened. Adrenaline caused relaxation of smooth muscles in the bronchi and bronchioles, reducing resistance to airflow and facilitating the movement of air into and out of the lungs.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9. The rate of respiration in muscles increased. Working muscles required more ATP to power contraction. Increased oxygen delivery supported aerobic respiration, while additional carbon dioxide and heat were produced.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10. More carbon dioxide had to be removed. The increased rate of cellular respiration produced more carbon dioxide, which was transported by the blood to the lungs and expelled during exhalation.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11. Blood glucose availability could increase. Adrenaline stimulated the breakdown of glycogen in the liver into glucose, making additional energy available for rapid activity. This response is part of the body's preparation for emergencies and may be especially relevant to someone with diabetes.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12. Blood was redistributed to active tissues. During the fight-or-flight response, blood supply to skeletal muscles and the heart was favoured, supporting rapid movement and other emergency responses.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13. The running increased the demand for energy. Running involved repeated contraction of skeletal muscles, requiring more ATP than resting. This contributed to the increased heartbeat and breathing rate.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14. The changes were generally normal physiological responses. In a healthy person, the heart and breathing rates usually return towards their resting levels after the perceived danger passes and physical activity stops.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15. The grandfather's diabetes requires additional consideration. Diabetes involves impaired insulin secretion, insulin action, or both, resulting in abnormal regulation of blood glucose. Physical activity can affect blood glucose levels, and the effect depends on the type of diabetes, medication, food intake and duration of exercise.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16. Adrenaline may temporarily raise blood glucose. By stimulating glycogen breakdown and glucose production in the liver, adrenaline can increase blood glucose levels. This response is part of the body's preparation for emergencies and may be especially relevant to someone with diabetes.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17. The increased heartbeat and breathing do not, by themselves, indicate a diabetes complication. These changes can occur in anyone during fear and exercise. However, if the grandfather experiences persistent rapid heartbeat, unusual breathlessness, chest pain, faintness or confusion, he should receive prompt medical assessment.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18. The grandchild should understand the protective role of the response. The increased breathing rate and heartbeat helped prepare both individuals to respond to the perceived danger. The changes were not necessarily signs of illness; they were expected responses to sudden fear and physical exertion.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i w:val="1"/>
          <w:iCs w:val="1"/>
          <w:rtl w:val="0"/>
        </w:rPr>
        <w:t xml:space="preserve">Conclusion: The grandchild's concern can be addressed by explaining that the loud sound triggered the fight-or-flight response, involving the sympathetic nervous system and release of adrenaline. This increased the heartbeat and breathing rate to provide active muscles with more oxygen and energy. The grandfather's diabetes is an additional consideration because it affects blood glucose regulation, but the observed changes alone do not show that his diabetes caused the response or that a complication occurred.</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22"/>
          <w:szCs w:val="22"/>
          <w:rtl w:val="0"/>
        </w:rPr>
        <w:t xml:space="preserve">(b) Advice to the old man on how to manage diabetes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Take prescribed medication correctly. He should take insulin or other prescribed antidiabetic medicines at the recommended times and doses to maintain blood glucose within the target range.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Eat a balanced diet. He should eat a variety of foods, including vegetables, fruits in appropriate portions, whole grains, legumes and suitable protein sources, to support good health and blood glucose control.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Reduce excessive intake of refined sugars. He should limit sugary drinks, sweets and other foods containing large amounts of added sugar to help prevent excessive rises in blood glucose.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 Eat meals regularly. He should follow a consistent meal plan, especially if his medication can cause low blood glucose, and avoid skipping meals without appropriate medical advice.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Exercise regularly. He should engage in suitable physical activities, such as walking, to improve insulin sensitivity and help regulate blood glucose.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 Monitor blood glucose levels. He should check his blood glucose as advised by a healthcare professional so that abnormal levels can be identified and managed early.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7. Attend regular medical check-ups. He should visit a health facility for monitoring of blood glucose, blood pressure, kidney function, eye health and other possible complications of diabetes.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8. Maintain a healthy body weight. If he is overweight, he should work towards a medically appropriate weight through balanced eating and physical activity, as this may improve blood glucose control, particularly in type 2 diabetes.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9. Drink adequate water. He should drink sufficient water and avoid relying on sugary beverages to quench thirst.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10. Avoid smoking. Smoking increases the risk of cardiovascular disease and other complications associated with diabetes.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11. Limit or avoid alcohol. Alcohol can cause unpredictable changes in blood glucose, particularly when combined with certain diabetes medicines. He should seek medical advice about whether it is safe for him.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12. Look after his feet. He should inspect his feet regularly for wounds, blisters or infections, wear well-fitting shoes and seek medical attention for injuries that do not heal.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13. Maintain good personal hygiene. He should keep his skin clean and dry and promptly seek treatment for infections, since diabetes can increase the risk of certain infections and delay wound healing.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14. Manage stress. He should use healthy ways of managing stress, such as relaxation, social support and adequate rest, because stress hormones can affect blood glucose levels.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15. Get adequate sleep. He should maintain regular sleeping habits because insufficient sleep can negatively affect glucose regulation and general health.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16. Know the warning signs of abnormal blood glucose. He should learn to recognise symptoms of low blood glucose, such as sweating, trembling, hunger and confusion, as well as symptoms of high blood glucose, such as excessive thirst and frequent urination, and follow his clinician's action plan.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17. Avoid self-medication. He should consult a healthcare professional before using herbal remedies, supplements or other medicines that may interfere with his diabetes treatment.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18. Educate family members about diabetes. He should help his family understand the condition, recognise emergencies and provide appropriate support with treatment and healthy lifestyle choices.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19. Follow medical advice during illness or exercise. He should seek guidance on adjusting food, medication and glucose monitoring during illness or changes in physical activity rather than changing medication doses on his own.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20. Seek urgent medical care when necessary. Severe confusion, unconsciousness, seizures, persistent vomiting or difficulty breathing requires urgent medical attention.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sz w:val="26"/>
          <w:szCs w:val="26"/>
          <w:rtl w:val="0"/>
        </w:rPr>
        <w:t xml:space="preserve">ITEM 3: SICKLE CELL ANAEMIA</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sz w:val="22"/>
          <w:szCs w:val="22"/>
          <w:rtl w:val="0"/>
        </w:rPr>
        <w:t xml:space="preserve">(a) Using illustrations, explain to Nimo and her father how the child's condition was brought about.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Explain the inheritance of sickle cell anaemia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Sickle cell anaemia is an inherited disorder caused by a mutation in the gene that codes for the beta chain of haemoglobin. The mutation results in the production of abnormal haemoglobin called haemoglobin S (HbS).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person inherits two copies of the beta-globin gene, one from the mother and one from the father. The relevant alleles can be represented as follows: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 represents the normal haemoglobin allele.</w:t>
      </w:r>
    </w:p>
    <w:p w:rsidR="00000000" w:rsidDel="00000000" w:rsidP="00000000" w:rsidRDefault="00000000" w:rsidRPr="00000000" w14:paraId="000000A0">
      <w:pPr>
        <w:rPr/>
      </w:pPr>
      <w:r w:rsidDel="00000000" w:rsidR="00000000" w:rsidRPr="00000000">
        <w:rPr>
          <w:rtl w:val="0"/>
        </w:rPr>
        <w:t xml:space="preserve">- S represents the sickle cell allele.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possible genotypes are: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Genotype AA: Normal haemoglobin genotype; does not carry the sickle cell allele.</w:t>
      </w:r>
    </w:p>
    <w:p w:rsidR="00000000" w:rsidDel="00000000" w:rsidP="00000000" w:rsidRDefault="00000000" w:rsidRPr="00000000" w14:paraId="000000A5">
      <w:pPr>
        <w:rPr/>
      </w:pPr>
      <w:r w:rsidDel="00000000" w:rsidR="00000000" w:rsidRPr="00000000">
        <w:rPr>
          <w:rtl w:val="0"/>
        </w:rPr>
        <w:t xml:space="preserve">Genotype AS: Sickle cell trait; carrier who usually does not have sickle cell anaemia.</w:t>
      </w:r>
    </w:p>
    <w:p w:rsidR="00000000" w:rsidDel="00000000" w:rsidP="00000000" w:rsidRDefault="00000000" w:rsidRPr="00000000" w14:paraId="000000A6">
      <w:pPr>
        <w:rPr/>
      </w:pPr>
      <w:r w:rsidDel="00000000" w:rsidR="00000000" w:rsidRPr="00000000">
        <w:rPr>
          <w:rtl w:val="0"/>
        </w:rPr>
        <w:t xml:space="preserve">Genotype SS: Sickle cell anaemia.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Nimo and Hytol may both appear physically normal because they may each have the AS genotype. People with sickle cell trait usually do not have the symptoms of sickle cell anaemia, although some may experience complications under particular conditions.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 Explain how the mutation affects haemoglobin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sickle cell mutation changes a single nucleotide in the beta-globin gene, causing the amino acid glutamic acid to be replaced by valine at the sixth position of the beta-globin chain.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Consequently, haemoglobin S behaves differently from normal haemoglobin when oxygen levels are low. HbS molecules can polymerise, causing red blood cells to become rigid and sickle-shaped.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Normal red blood cells: Flexible, biconcave cells that transport oxygen efficiently.</w:t>
      </w:r>
    </w:p>
    <w:p w:rsidR="00000000" w:rsidDel="00000000" w:rsidP="00000000" w:rsidRDefault="00000000" w:rsidRPr="00000000" w14:paraId="000000B1">
      <w:pPr>
        <w:rPr/>
      </w:pPr>
      <w:r w:rsidDel="00000000" w:rsidR="00000000" w:rsidRPr="00000000">
        <w:rPr>
          <w:rtl w:val="0"/>
        </w:rPr>
        <w:t xml:space="preserve">Sickled red blood cells: Rigid, curved cells that can block small blood vessels and break down prematurely.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3. Illustrate how two carriers can have a child with sickle cell anaemia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If both parents are carriers, their genotypes are AS and 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Each parent produces two possible types of gametes: A and 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Genetic cross: AS × 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Father's gametes</w:t>
      </w:r>
    </w:p>
    <w:p w:rsidR="00000000" w:rsidDel="00000000" w:rsidP="00000000" w:rsidRDefault="00000000" w:rsidRPr="00000000" w14:paraId="000000BC">
      <w:pPr>
        <w:rPr/>
      </w:pPr>
      <w:r w:rsidDel="00000000" w:rsidR="00000000" w:rsidRPr="00000000">
        <w:rPr>
          <w:b w:val="1"/>
          <w:bCs w:val="1"/>
          <w:sz w:val="26"/>
          <w:szCs w:val="26"/>
          <w:rtl w:val="0"/>
        </w:rPr>
        <w:t xml:space="preserve">A             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Mother's gamete A        AA            AS</w:t>
      </w:r>
    </w:p>
    <w:p w:rsidR="00000000" w:rsidDel="00000000" w:rsidP="00000000" w:rsidRDefault="00000000" w:rsidRPr="00000000" w14:paraId="000000BE">
      <w:pPr>
        <w:rPr/>
      </w:pPr>
      <w:r w:rsidDel="00000000" w:rsidR="00000000" w:rsidRPr="00000000">
        <w:rPr>
          <w:rtl w:val="0"/>
        </w:rPr>
        <w:t xml:space="preserve">Mother's gamete S        AS            SS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possible outcomes of each pregnancy are: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- 25% AA: The child inherits A from both parents and does not carry the sickle cell allele.</w:t>
      </w:r>
    </w:p>
    <w:p w:rsidR="00000000" w:rsidDel="00000000" w:rsidP="00000000" w:rsidRDefault="00000000" w:rsidRPr="00000000" w14:paraId="000000C3">
      <w:pPr>
        <w:rPr/>
      </w:pPr>
      <w:r w:rsidDel="00000000" w:rsidR="00000000" w:rsidRPr="00000000">
        <w:rPr>
          <w:rtl w:val="0"/>
        </w:rPr>
        <w:t xml:space="preserve">- 50% AS: The child inherits A from one parent and S from the other and has sickle cell trait.</w:t>
      </w:r>
    </w:p>
    <w:p w:rsidR="00000000" w:rsidDel="00000000" w:rsidP="00000000" w:rsidRDefault="00000000" w:rsidRPr="00000000" w14:paraId="000000C4">
      <w:pPr>
        <w:rPr/>
      </w:pPr>
      <w:r w:rsidDel="00000000" w:rsidR="00000000" w:rsidRPr="00000000">
        <w:rPr>
          <w:rtl w:val="0"/>
        </w:rPr>
        <w:t xml:space="preserve">- 25% SS: The child inherits S from both parents and has sickle cell anaemia.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These probabilities apply to each pregnancy independently. They do not mean that every family with two carrier parents must have exactly one affected child out of every four children.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 Explain how the child's condition developed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If Nimo is AS, she can pass either A or S to her child.</w:t>
      </w:r>
    </w:p>
    <w:p w:rsidR="00000000" w:rsidDel="00000000" w:rsidP="00000000" w:rsidRDefault="00000000" w:rsidRPr="00000000" w14:paraId="000000CB">
      <w:pPr>
        <w:rPr/>
      </w:pPr>
      <w:r w:rsidDel="00000000" w:rsidR="00000000" w:rsidRPr="00000000">
        <w:rPr>
          <w:rtl w:val="0"/>
        </w:rPr>
        <w:t xml:space="preserve">2. If Hytol is also AS, he can likewise pass either A or S.</w:t>
      </w:r>
    </w:p>
    <w:p w:rsidR="00000000" w:rsidDel="00000000" w:rsidP="00000000" w:rsidRDefault="00000000" w:rsidRPr="00000000" w14:paraId="000000CC">
      <w:pPr>
        <w:rPr/>
      </w:pPr>
      <w:r w:rsidDel="00000000" w:rsidR="00000000" w:rsidRPr="00000000">
        <w:rPr>
          <w:rtl w:val="0"/>
        </w:rPr>
        <w:t xml:space="preserve">3. If both parents pass the S allele during fertilisation, the resulting child has the SS genotype.</w:t>
      </w:r>
    </w:p>
    <w:p w:rsidR="00000000" w:rsidDel="00000000" w:rsidP="00000000" w:rsidRDefault="00000000" w:rsidRPr="00000000" w14:paraId="000000CD">
      <w:pPr>
        <w:rPr/>
      </w:pPr>
      <w:r w:rsidDel="00000000" w:rsidR="00000000" w:rsidRPr="00000000">
        <w:rPr>
          <w:rtl w:val="0"/>
        </w:rPr>
        <w:t xml:space="preserve">4. The SS genotype causes the child to produce predominantly haemoglobin S rather than normal adult haemoglobin.</w:t>
      </w:r>
    </w:p>
    <w:p w:rsidR="00000000" w:rsidDel="00000000" w:rsidP="00000000" w:rsidRDefault="00000000" w:rsidRPr="00000000" w14:paraId="000000CE">
      <w:pPr>
        <w:rPr/>
      </w:pPr>
      <w:r w:rsidDel="00000000" w:rsidR="00000000" w:rsidRPr="00000000">
        <w:rPr>
          <w:rtl w:val="0"/>
        </w:rPr>
        <w:t xml:space="preserve">5. When oxygen levels fall, haemoglobin S can polymerise, making red blood cells rigid and sickle-shaped.</w:t>
      </w:r>
    </w:p>
    <w:p w:rsidR="00000000" w:rsidDel="00000000" w:rsidP="00000000" w:rsidRDefault="00000000" w:rsidRPr="00000000" w14:paraId="000000CF">
      <w:pPr>
        <w:rPr/>
      </w:pPr>
      <w:r w:rsidDel="00000000" w:rsidR="00000000" w:rsidRPr="00000000">
        <w:rPr>
          <w:rtl w:val="0"/>
        </w:rPr>
        <w:t xml:space="preserve">6. The sickled cells may block small blood vessels, reducing blood supply and oxygen delivery to tissues. This can cause painful episodes and damage to organs.</w:t>
      </w:r>
    </w:p>
    <w:p w:rsidR="00000000" w:rsidDel="00000000" w:rsidP="00000000" w:rsidRDefault="00000000" w:rsidRPr="00000000" w14:paraId="000000D0">
      <w:pPr>
        <w:rPr/>
      </w:pPr>
      <w:r w:rsidDel="00000000" w:rsidR="00000000" w:rsidRPr="00000000">
        <w:rPr>
          <w:rtl w:val="0"/>
        </w:rPr>
        <w:t xml:space="preserve">7. The abnormal cells also break down more rapidly than normal red blood cells, resulting in chronic anaemia.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 Correct Nimo's father's misunderstanding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Nimo should not automatically be blamed for the child's condition. If both parents are carriers, either parent can pass the S allele to the child.</w:t>
      </w:r>
    </w:p>
    <w:p w:rsidR="00000000" w:rsidDel="00000000" w:rsidP="00000000" w:rsidRDefault="00000000" w:rsidRPr="00000000" w14:paraId="000000D5">
      <w:pPr>
        <w:rPr/>
      </w:pPr>
      <w:r w:rsidDel="00000000" w:rsidR="00000000" w:rsidRPr="00000000">
        <w:rPr>
          <w:rtl w:val="0"/>
        </w:rPr>
        <w:t xml:space="preserve">- A person's normal physical appearance does not prove that they lack the sickle cell allele. Carrier status is determined through appropriate testing, not appearance.</w:t>
      </w:r>
    </w:p>
    <w:p w:rsidR="00000000" w:rsidDel="00000000" w:rsidP="00000000" w:rsidRDefault="00000000" w:rsidRPr="00000000" w14:paraId="000000D6">
      <w:pPr>
        <w:rPr/>
      </w:pPr>
      <w:r w:rsidDel="00000000" w:rsidR="00000000" w:rsidRPr="00000000">
        <w:rPr>
          <w:rtl w:val="0"/>
        </w:rPr>
        <w:t xml:space="preserve">- The child's condition is inherited and is not caused by Nimo's behaviour, pregnancy, diet or failure to attend school.</w:t>
      </w:r>
    </w:p>
    <w:p w:rsidR="00000000" w:rsidDel="00000000" w:rsidP="00000000" w:rsidRDefault="00000000" w:rsidRPr="00000000" w14:paraId="000000D7">
      <w:pPr>
        <w:rPr/>
      </w:pPr>
      <w:r w:rsidDel="00000000" w:rsidR="00000000" w:rsidRPr="00000000">
        <w:rPr>
          <w:rtl w:val="0"/>
        </w:rPr>
        <w:t xml:space="preserve">- Neither parent necessarily has sickle cell anaemia simply because their child has it.</w:t>
      </w:r>
    </w:p>
    <w:p w:rsidR="00000000" w:rsidDel="00000000" w:rsidP="00000000" w:rsidRDefault="00000000" w:rsidRPr="00000000" w14:paraId="000000D8">
      <w:pPr>
        <w:rPr/>
      </w:pPr>
      <w:r w:rsidDel="00000000" w:rsidR="00000000" w:rsidRPr="00000000">
        <w:rPr>
          <w:rtl w:val="0"/>
        </w:rPr>
        <w:t xml:space="preserve">- Nimo and Hytol should receive genetic counselling and appropriate testing to establish their genotypes and understand the implications for future pregnancies.</w:t>
      </w:r>
    </w:p>
    <w:p w:rsidR="00000000" w:rsidDel="00000000" w:rsidP="00000000" w:rsidRDefault="00000000" w:rsidRPr="00000000" w14:paraId="000000D9">
      <w:pPr>
        <w:rPr/>
      </w:pPr>
      <w:r w:rsidDel="00000000" w:rsidR="00000000" w:rsidRPr="00000000">
        <w:rPr>
          <w:rtl w:val="0"/>
        </w:rPr>
        <w:t xml:space="preserve">- Nimo deserves support, safety and access to healthcare and education. Threatening to expel her from home does not change the child's genetic condition.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i w:val="1"/>
          <w:iCs w:val="1"/>
          <w:rtl w:val="0"/>
        </w:rPr>
        <w:t xml:space="preserve">Conclusion: If both parents are AS carriers, the child could inherit an S allele from each parent and become SS. However, the actual genotypes of Nimo and Hytol must be confirmed through testing before concluding that this is precisely what happened.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sz w:val="22"/>
          <w:szCs w:val="22"/>
          <w:rtl w:val="0"/>
        </w:rPr>
        <w:t xml:space="preserve">(b) Advise other girls of Nimo's age on how to avoid the problems faced by Nimo.</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 Practise responsible sexual behaviour. Girls should make informed decisions about relationships and avoid sexual activities that they are not emotionally or practically prepared for.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Delay sexual activity. Abstaining from sexual intercourse is the surest way to prevent pregnancy resulting from sexual intercourse and sexually transmitted infections transmitted through sex.</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 Seek reliable sexual and reproductive health education. Girls should obtain accurate information about puberty, menstruation, conception, contraception and sexually transmitted infections from qualified health workers and trusted educators.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 Use contraception responsibly. Girls who are sexually active should obtain appropriate contraceptive advice from a qualified health professional. Correct use of effective contraception reduces the risk of unintended pregnancy.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 Avoid sexual coercion and exploitation. Girls should understand that no one has the right to force or pressure them into sexual activity. They should report abuse or coercion to a trusted adult or appropriate authority.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6. Choose relationships carefully. They should build relationships based on mutual respect, consent, responsibility and concern for each other's wellbeing.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7. Seek guidance from trusted adults. Girls should discuss challenges involving relationships, sexuality and reproductive health with trusted parents, guardians, teachers or counsellors.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8. Prioritise education. They should attend lessons regularly, complete schoolwork and seek guidance when personal challenges threaten their education.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9. Seek early antenatal care if pregnancy occurs. A pregnant girl should attend a health facility promptly for antenatal care, nutritional advice, screening and support rather than hiding the pregnancy.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10. Attend sickle cell screening and genetic counselling. Girls should consider sickle cell testing, especially before planning a family, so that they understand their haemoglobin genotype and the possible genetic risks to their children.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11. Understand inheritance of sickle cell anaemia. Girls should know that two carriers of the sickle cell allele can have a child with sickle cell anaemia. A child can inherit the condition even when both parents appear healthy.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12. Avoid blaming or discriminating against people with sickle cell conditions. They should understand that sickle cell anaemia is an inherited genetic condition and not a punishment, curse or result of wrongdoing.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13. Seek help when facing family conflict. Girls threatened with violence, neglect or being forced out of their homes should approach a trusted adult, school counsellor, social worker or appropriate child-protection service.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14. Use available school support services. Girls should consult teachers, school counsellors or other responsible school staff when pregnancy, relationships or family problems affect their attendance and academic performance.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15. Maintain good general health. They should eat balanced diets, maintain personal hygiene, seek medical care when ill and follow professional health advice.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16. Plan their futures responsibly. Girls should set educational and career goals and make informed decisions that support their long-term wellbeing.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17. Avoid misinformation and harmful peer pressure. They should verify health information with qualified professionals instead of relying on rumours or allowing friends to pressure them into decisions.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18. Know their rights and seek protection when necessary. Girls should understand their right to safety, healthcare and education and seek assistance if those rights are threatened.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i w:val="1"/>
          <w:iCs w:val="1"/>
          <w:rtl w:val="0"/>
        </w:rPr>
        <w:t xml:space="preserve">Conclusion: Girls can reduce the risk of unintended pregnancy and related educational and family difficulties through accurate reproductive health education, responsible decision-making, appropriate healthcare, genetic counselling and support from trusted adults. These measures cannot prevent every possible difficulty, but they can help girls make informed choices and obtain assistance when problems arise.</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sz w:val="26"/>
          <w:szCs w:val="26"/>
          <w:rtl w:val="0"/>
        </w:rPr>
        <w:t xml:space="preserve">SECTION B, PART I — ITEM 4: SWAMP POLLUTION AND COMMUNITY HEALTH</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sz w:val="22"/>
          <w:szCs w:val="22"/>
          <w:rtl w:val="0"/>
        </w:rPr>
        <w:t xml:space="preserve">(a) Explain how the actions of the local authority caused challenges experienced by the residents.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 Pollution of the stream: Dumping domestic rubbish and other solid waste near the swamp allowed pollutants to enter the swamp and stream through surface runoff, especially during rainfall.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 Change in water colour: Coloured substances, decomposing waste and suspended particles entered the water, changing its natural appearance and making it less suitable for domestic use.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3. Bad smell: Organic wastes, such as food remains, decomposed through the activities of microorganisms. Anaerobic decomposition in oxygen-depleted conditions produced foul-smelling substances, making the environment unpleasant.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 Reduction in dissolved oxygen: Microorganisms decomposing organic waste consumed dissolved oxygen in the water. This reduced the oxygen available to aquatic organisms and disturbed the aquatic ecosystem.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5. Contamination of domestic water: Harmful microorganisms from decomposing waste and contaminated materials could enter the stream, increasing the risk of waterborne diseases such as cholera, typhoid and diarrhoeal illnesses.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6. Death of aquatic organisms: Reduced dissolved oxygen and toxic substances released from waste could kill fish and other aquatic organisms, reducing biodiversity and disrupting food chains.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7. Destruction of medicinal plants: Dumping waste could cover medicinal plants, damage their roots and shoots, and introduce toxic substances into the soil and water.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8. Reduced growth of medicinal plants: Polluted soil and water could interfere with root respiration, water absorption and mineral uptake, causing poor growth or death of medicinal plants.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9. Loss of traditional medicines: The reduction in medicinal plants deprived residents of some locally available resources used in traditional healthcare.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10. Breeding of malaria vectors: Containers, discarded tyres, tins and other rubbish could collect stagnant rainwater, creating breeding sites for female Anopheles mosquitoes, which transmit malaria.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11. Increased malaria transmission: If mosquito populations increased, more residents could be bitten by infected mosquitoes, increasing the risk of malaria in the community.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12. Attraction of disease-carrying animals: Accumulated rubbish could attract flies, rats and other pests that may spread disease-causing organisms or contaminate food.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13. Reduced availability of clean water: Pollution made the stream less suitable for drinking, cooking and washing, forcing residents to seek alternative water sources or treat the water before use.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14. Increased household expenditure: Residents might have to spend more money obtaining clean water, treating illnesses and seeking medical attention.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15. Reduced recreational and aesthetic value: The foul smell, discoloured water and accumulated rubbish made the area unattractive and less suitable for recreation.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16. Disruption of the ecosystem: Pollution disturbed the natural balance of the swamp by affecting plants, microorganisms and animals, potentially reducing biodiversity and weakening the ecosystem's ability to provide services to the community.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17. Risk of flooding: If rubbish blocked stream channels and drainage routes, water flow could be obstructed, increasing the risk of localised flooding during heavy rainfall.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18. Loss of livelihoods: Residents who depended on the swamp for water, medicinal plants, fishing or other natural resources could experience reduced income and difficulty meeting their daily needs.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sz w:val="22"/>
          <w:szCs w:val="22"/>
          <w:rtl w:val="0"/>
        </w:rPr>
        <w:t xml:space="preserve">(b) Suggest possible solutions to the challenges experienced in the area for better living.</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 Relocate the landfill: The local authority should move the dumping site away from the swamp, stream and other water sources to prevent further pollution.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2. Establish a properly managed landfill: Waste should be disposed of at an approved site with appropriate lining, drainage and leachate collection systems to prevent contaminated liquid from entering the soil and water.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 Remove accumulated rubbish: The local authority should organise safe cleaning exercises to remove waste from the swamp, stream and surrounding land.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4. Treat contaminated water: Water intended for domestic use should be treated using appropriate methods, such as filtration and disinfection, before consumption.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5. Provide safe alternative water sources: The authority should provide protected wells, boreholes or treated piped water to reduce dependence on the polluted stream.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6. Restore the swamp: Native swamp vegetation should be replanted where necessary, and damaged areas should be restored to improve water filtration, provide habitats and support biodiversity.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7. Protect medicinal plants: Areas containing important medicinal plants should be protected from dumping, and threatened species should be cultivated or replanted where appropriate.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8. Improve waste management: The community should be provided with waste collection services, designated disposal points and appropriate facilities for recycling and composting.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9. Separate waste at the source: Households should separate biodegradable waste, recyclable materials and hazardous waste to make disposal safer and easier.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10. Promote public awareness: Environmental education should be provided to teach residents about the dangers of dumping waste near water sources and the importance of protecting wetlands.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11. Enforce environmental laws: The local authority should enforce regulations against illegal dumping and require waste handlers to follow approved disposal procedures.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12. Control mosquito breeding: Residents should remove discarded containers that collect stagnant water, clear blocked drainage channels and use other appropriate mosquito-control measures.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13. Promote malaria prevention: Residents should sleep under insecticide-treated mosquito nets, seek appropriate medical care when malaria is suspected and participate in approved mosquito-control programmes.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14. Improve sanitation: The community should use properly constructed toilets and dispose of sewage safely to prevent faecal contamination of water sources.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15. Monitor water quality: Relevant authorities should regularly test the stream and nearby water sources for microbial contamination, toxic substances and other pollutants.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16. Protect the stream's catchment: Vegetation along the stream should be conserved to reduce soil erosion, surface runoff and the movement of pollutants into the water.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17. Provide health services: Health workers should educate residents about waterborne diseases, malaria prevention and the importance of seeking treatment promptly.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18. Involve the community: Residents, local leaders, environmental officers and public health workers should work together to develop and implement sustainable environmental management plans.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19. Apply the polluter-pays principle: Where legally appropriate, those responsible for pollution should bear the cost of preventing and correcting the environmental damage.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20. Establish continuous environmental monitoring: The local authority should regularly inspect the landfill, swamp and stream to ensure that pollution does not recur.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i w:val="1"/>
          <w:iCs w:val="1"/>
          <w:rtl w:val="0"/>
        </w:rPr>
        <w:t xml:space="preserve">Conclusion: Better living conditions can be achieved through proper waste disposal, restoration of the swamp, provision of clean water, malaria prevention, enforcement of environmental laws and active community participation.</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sz w:val="26"/>
          <w:szCs w:val="26"/>
          <w:rtl w:val="0"/>
        </w:rPr>
        <w:t xml:space="preserve">ITEM 5: LIONS AND THE HUMAN COMMUNITY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sz w:val="22"/>
          <w:szCs w:val="22"/>
          <w:rtl w:val="0"/>
        </w:rPr>
        <w:t xml:space="preserve">(a) Explain how the ecological changes in the grassland led to the problems experienced by the community.</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Prolonged drought reduced water availability. The lack of rainfall reduced the amount of water available in rivers, streams, ponds and other water sources used by wildlife.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2. Grass growth decreased. Drought reduced soil moisture, limiting grass germination, growth and regeneration. Consequently, less grass was available to support herbivores such as kobs.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3. Food availability for kobs decreased. Since kobs feed on grasses and other vegetation, reduced plant growth caused food shortages, making it difficult for them to obtain sufficient energy and nutrients.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4. Some kobs migrated to other areas. In search of water and food, some herbivores may have moved to areas with better grazing conditions, changing their distribution across the grassland.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5. Some kobs may have died or become weaker. Severe food and water shortages could have caused starvation, dehydration and increased susceptibility to disease, reducing the availability of prey in some parts of the grassland.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6. Competition for resources increased. Animals concentrated around the few remaining sources of food and water, increasing competition among herbivores and potentially between different species.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7. The lions experienced a shortage of prey. Because the lions depended on kobs for food, a decline in the availability or accessibility of their usual prey made it more difficult for them to obtain sufficient food.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8. The lions expanded their search for food. To survive, lions could move over larger areas in search of prey, bringing them closer to human settlements.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 The lions may have targeted domestic animals. Livestock kept near settlements could provide relatively accessible prey, increasing the risk of attacks on cattle, goats, sheep and other domestic animals.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10. The risk of attacks on people increased. When lions moved closer to settlements, encounters between people and lions became more likely. Hungry lions may sometimes attack people, although drought does not automatically make lions attack humans.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11. People experienced fear and insecurity. The presence of lions near homes, farms and paths made residents afraid of being attacked while walking, collecting water or carrying out agricultural activities.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12. Children's school attendance decreased. Fear of encountering lions along routes to school caused some children to miss lessons or stop attending school regularly, affecting their academic progress.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13. Livestock losses could increase household poverty. Attacks on domestic animals could reduce families' income, food supplies and wealth, especially where livestock are important sources of livelihood.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14. Agricultural activities could be disrupted. Residents might avoid farms and grazing areas near lion habitats, reducing the time available for farming, herding and other income-generating activities.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15. Human–wildlife conflict intensified. As lions and people increasingly used the same areas in search of food, water and shelter, conflicts developed between wildlife and the community.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16. The ecological balance was disturbed. Changes in vegetation, prey availability and animal distribution altered predator–prey relationships and affected the structure and functioning of the grassland ecosystem.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17. Pressure on the Wildlife Authority increased. The community required assistance to reduce attacks, protect livestock and children, and restore peaceful coexistence with wildlife.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18. The community's wellbeing was affected. Fear, potential injuries, livestock losses, disrupted education and reduced economic activities lowered residents' sense of security and quality of life.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i w:val="1"/>
          <w:iCs w:val="1"/>
          <w:rtl w:val="0"/>
        </w:rPr>
        <w:t xml:space="preserve">Conclusion: Prolonged drought reduced vegetation and water availability, affecting the distribution and survival of kobs. The resulting shortage of accessible prey encouraged lions to search more widely for food, bringing them closer to human settlements and increasing human–wildlife conflict.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sz w:val="22"/>
          <w:szCs w:val="22"/>
          <w:rtl w:val="0"/>
        </w:rPr>
        <w:t xml:space="preserve">(b) Suggest ways by which the Wildlife Authority can ensure that the community lives peacefully.</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 Provide public education. Wildlife officers should teach residents about lion behaviour, the causes of human–wildlife conflict and practical ways to reduce dangerous encounters.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2. Establish an early-warning system. The authority should alert residents when lions are sighted near settlements, schools, farms or frequently used paths.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3. Respond promptly to lion sightings. Trained wildlife officers should investigate reports and take appropriate measures to reduce immediate danger to residents.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 Install suitable barriers. Where appropriate, the authority should establish and maintain wildlife-proof fencing around vulnerable settlements, schools or livestock enclosures without unnecessarily obstructing wildlife movement.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5. Construct secure livestock enclosures. The authority should advise and, where resources permit, assist farmers to construct strong livestock shelters that reduce attacks, particularly at night.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6. Protect school routes. Wildlife officers should work with community leaders and schools to identify risky routes, communicate warnings and arrange safer travel measures when lions are nearby.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7. Provide safe school transport where feasible. In areas experiencing repeated dangerous encounters, the authority and local government could coordinate transport or supervised movement for children.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8. Monitor lion movements. Trained wildlife personnel should monitor lion activity using appropriate tracking methods to identify areas where encounters are likely.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9. Restore natural habitats. The authority should work with environmental agencies to conserve grassland, water sources and other habitats that support wildlife and help maintain ecological balance.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 Protect prey populations and habitats. Sustainable management of the grassland and its herbivores can support the ecosystem's long-term functioning and help reduce pressures associated with severe prey shortages.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11. Provide water management measures where appropriate. Conservation agencies should protect natural water sources and assess whether suitable water-management interventions can reduce severe seasonal shortages without creating new ecological problems.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12. Establish wildlife corridors where suitable. Protected corridors can help wildlife move between habitats and water sources while reducing the likelihood of movement through densely populated areas.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13. Compensate eligible victims. Where a compensation scheme exists, the authority should assess verified losses and provide appropriate assistance to households affected by wildlife attacks.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14. Support alternative livelihoods. The authority and partner organisations can help residents develop suitable income-generating activities that reduce excessive dependence on vulnerable livestock or wildlife-sensitive areas.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15. Discourage retaliatory killing. Residents should be encouraged to report dangerous wildlife encounters to trained officers instead of attempting to poison, trap or kill lions themselves.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16. Relocate dangerous animals when necessary. If a particular lion repeatedly poses a serious threat, trained authorities should assess whether relocation or another lawful wildlife-management intervention is appropriate.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17. Use lethal control only as a last resort where justified. If a lion presents an immediate or persistent serious threat and safer measures are inadequate, authorised wildlife professionals should make decisions in accordance with applicable law and conservation guidance.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18. Create community reporting channels. The authority should establish reliable ways for residents to report sightings, attacks, livestock losses and other wildlife-related incidents.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19. Involve community representatives in decision-making. Local leaders, parents, teachers, farmers and wildlife officers should work together to identify problems and agree on practical solutions.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20. Maintain adequate wildlife response teams. Trained personnel should be equipped to investigate incidents, guide residents and manage dangerous encounters safely.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21. Provide emergency assistance. Victims of attacks should receive prompt medical attention, while affected families should be directed to the appropriate support services.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22. Promote responsible tourism and community benefits. Where wildlife tourism is viable, a fair share of benefits can support community projects such as schools, water supplies and local development, helping residents recognise the value of wildlife conservation.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23. Enforce wildlife protection laws fairly. The authority should prevent illegal hunting and other activities that damage ecosystems, while ensuring that legitimate community safety concerns are addressed.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24. Monitor and evaluate interventions. The authority should regularly assess whether fencing, warnings, habitat management and other measures are reducing attacks, adjusting them when necessary.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i w:val="1"/>
          <w:iCs w:val="1"/>
          <w:rtl w:val="0"/>
        </w:rPr>
        <w:t xml:space="preserve">Conclusion: The Wildlife Authority can promote peaceful coexistence through early warnings, rapid response, safer livestock and school environments, habitat conservation, community education, fair assistance to victims and cooperation with local leaders. The aim is to protect human life while conserving lions and maintaining a healthy grassland ecosystem.</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sz w:val="26"/>
          <w:szCs w:val="26"/>
          <w:rtl w:val="0"/>
        </w:rPr>
        <w:t xml:space="preserve">ITEM 6: HEALTH PROBLEMS EXPERIENCED BY HENRY AND HIS SON</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sz w:val="22"/>
          <w:szCs w:val="22"/>
          <w:rtl w:val="0"/>
        </w:rPr>
        <w:t xml:space="preserve">(a) Explain the causes of the health problems experienced by Henry and his son.</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 Difficulty in breathing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 Exposure to second-hand smoke: Henry operates a shop next to a bar where many customers smoke. Smoke from burning tobacco contains harmful substances that can irritate and damage the respiratory tract of both Henry and his son.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2. Inflammation of the airways: Chemicals in tobacco smoke irritate the lining of the respiratory tract, causing inflammation and sometimes narrowing of the airways. This increases resistance to airflow and makes breathing difficult.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3. Damage to cilia: Tobacco smoke damages the cilia lining the respiratory tract. This reduces their ability to remove mucus, dust and microorganisms from the airways, increasing the risk of respiratory infections.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4. Excess mucus production: Irritation by tobacco smoke stimulates mucus production. Excess mucus can obstruct air passages and worsen breathing difficulties.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5. Damage to the alveoli: Prolonged exposure to tobacco smoke can damage the alveoli, reducing the efficiency of gaseous exchange and potentially causing chronic respiratory diseases.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6. Increased risk of asthma attacks: Tobacco smoke can trigger or worsen asthma symptoms in susceptible individuals, leading to wheezing, coughing and difficulty breathing.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7. Increased susceptibility to respiratory infections: Smoke exposure weakens normal airway defence mechanisms, increasing the risk of infections that may cause coughing, chest discomfort and difficulty breathing.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8. Greater vulnerability of the child: A seven-year-old child has developing lungs and smaller airways, making the effects of airway inflammation and obstruction particularly concerning.</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 High body mass indices (high BMI)</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 Excessive energy intake: Frequent consumption of energy-dense foods and sugary snacks can supply more energy than the body uses, encouraging excess fat storage.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2. Lack of physical activity: Spending much of the day sitting in the shop may reduce energy expenditure, especially if Henry and his son have few opportunities for physical activity.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3. Imbalance between energy intake and expenditure: When energy intake consistently exceeds energy expenditure, the excess energy is stored mainly as fat, which can increase body mass.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4. Poor dietary habits: A diet containing excessive amounts of foods high in added sugar, unhealthy fats and salt, with insufficient vegetables, fruits and other nutritious foods, can contribute to unhealthy weight gain.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5. Family lifestyle patterns: If both father and son share similar eating habits and levels of physical activity, they may both develop excess body fat. This does not necessarily mean that they have the same underlying cause.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6. Possible genetic influences: Genetic factors can influence appetite, metabolism and the tendency to store body fat, although they do not determine body weight independently of environmental and lifestyle factors.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7. Increased difficulty breathing: Excess body fat, particularly around the abdomen and chest, can restrict the movement of the diaphragm and chest wall, making breathing more difficult. However, the breathing difficulty may also result from smoke exposure or another respiratory condition.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8. Increased health risks: Excess body fat can increase the risk of conditions such as type 2 diabetes, high blood pressure and cardiovascular disease, particularly in adults.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i w:val="1"/>
          <w:iCs w:val="1"/>
          <w:rtl w:val="0"/>
        </w:rPr>
        <w:t xml:space="preserve">Important: BMI is calculated from body mass and height. For a seven-year-old child, BMI must be interpreted using age- and sex-specific growth charts rather than adult BMI cut-offs. A high BMI alone does not establish the child's health status.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sz w:val="22"/>
          <w:szCs w:val="22"/>
          <w:rtl w:val="0"/>
        </w:rPr>
        <w:t xml:space="preserve">(b) Advice to Henry and his son on how to improve their health status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 Avoid second-hand smoke. Henry should move his shop away from the smoking environment and ensure that his son does not spend time in areas where people smoke.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 Avoid indoor smoking. They should live and work in smoke-free environments because opening windows alone does not eliminate all harmful substances in tobacco smoke.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3. Seek medical examination. Both should visit a health facility to establish the cause of their breathing difficulties and receive appropriate treatment.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4. Maintain a balanced diet. They should eat appropriate portions of vegetables, fruits, whole grains, legumes and suitable protein sources while limiting excessive intake of energy-dense foods.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5. Reduce sugary foods. Henry should limit his son's frequent consumption of sweets and biscuits, replacing them with healthier snacks such as whole fruits where appropriate.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6. Exercise regularly. Henry should engage in suitable physical activities, while his son should participate in age-appropriate activities such as walking, cycling and active play.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7. Monitor body mass and growth. Henry should have his weight and height assessed. His son's growth should be monitored using age- and sex-specific growth charts by a qualified health professional.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8. Maintain good oral hygiene. The son should brush his teeth twice daily using fluoride toothpaste, including before bedtime.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9. Visit a dentist. The dark spots on the teeth, toothache and bleeding gums require dental assessment. These symptoms may indicate tooth decay or gum disease.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10. Reduce frequent exposure of teeth to sugar. They should limit frequent sugary snacks and drinks because oral bacteria use sugars to produce acids that damage tooth enamel.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11. Drink adequate water. Water helps maintain hydration and is preferable to sugary drinks for everyday thirst.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12. Maintain adequate sleep. Henry should obtain sufficient sleep, and his son should follow an age-appropriate sleep routine to support general health and wellbeing.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13. Practise proper hygiene. They should wash their hands regularly and maintain a clean living environment to reduce the spread of infections.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14. Attend regular health check-ups. They should seek professional advice on their respiratory health, weight management and other potential health risks.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15. Set a healthy example. Henry should encourage his son to adopt healthy eating habits, physical activity and proper dental care by practising these behaviours himself.</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16. Follow prescribed treatment. If either is diagnosed with asthma, dental disease or another medical condition, they should follow the recommended treatment and attend follow-up appointments.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sz w:val="26"/>
          <w:szCs w:val="26"/>
          <w:rtl w:val="0"/>
        </w:rPr>
        <w:t xml:space="preserve">ITEM 7: COMPOSITION OF AIR ENTERING AND LEAVING THE LUNGS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sz w:val="22"/>
          <w:szCs w:val="22"/>
          <w:rtl w:val="0"/>
        </w:rPr>
        <w:t xml:space="preserve">(a) Explain the results obtained in Table 1.</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 Carbon dioxide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Atmospheric air contains approximately 0.04% carbon dioxide, whereas exhaled air contains approximately 4% carbon dioxide.</w:t>
      </w:r>
    </w:p>
    <w:p w:rsidR="00000000" w:rsidDel="00000000" w:rsidP="00000000" w:rsidRDefault="00000000" w:rsidRPr="00000000" w14:paraId="0000020E">
      <w:pPr>
        <w:rPr/>
      </w:pPr>
      <w:r w:rsidDel="00000000" w:rsidR="00000000" w:rsidRPr="00000000">
        <w:rPr>
          <w:rtl w:val="0"/>
        </w:rPr>
        <w:t xml:space="preserve">- Body cells produce carbon dioxide as a waste product during cellular respiration, when organic food substances are broken down to release energy.</w:t>
      </w:r>
    </w:p>
    <w:p w:rsidR="00000000" w:rsidDel="00000000" w:rsidP="00000000" w:rsidRDefault="00000000" w:rsidRPr="00000000" w14:paraId="0000020F">
      <w:pPr>
        <w:rPr/>
      </w:pPr>
      <w:r w:rsidDel="00000000" w:rsidR="00000000" w:rsidRPr="00000000">
        <w:rPr>
          <w:rtl w:val="0"/>
        </w:rPr>
        <w:t xml:space="preserve">- Carbon dioxide diffuses from respiring cells into the blood because its partial pressure is generally higher in the cells than in the blood arriving at the tissues.</w:t>
      </w:r>
    </w:p>
    <w:p w:rsidR="00000000" w:rsidDel="00000000" w:rsidP="00000000" w:rsidRDefault="00000000" w:rsidRPr="00000000" w14:paraId="00000210">
      <w:pPr>
        <w:rPr/>
      </w:pPr>
      <w:r w:rsidDel="00000000" w:rsidR="00000000" w:rsidRPr="00000000">
        <w:rPr>
          <w:rtl w:val="0"/>
        </w:rPr>
        <w:t xml:space="preserve">- Most carbon dioxide is transported in the blood as hydrogen carbonate ions, while smaller amounts are carried dissolved in plasma or bound to haemoglobin.</w:t>
      </w:r>
    </w:p>
    <w:p w:rsidR="00000000" w:rsidDel="00000000" w:rsidP="00000000" w:rsidRDefault="00000000" w:rsidRPr="00000000" w14:paraId="00000211">
      <w:pPr>
        <w:rPr/>
      </w:pPr>
      <w:r w:rsidDel="00000000" w:rsidR="00000000" w:rsidRPr="00000000">
        <w:rPr>
          <w:rtl w:val="0"/>
        </w:rPr>
        <w:t xml:space="preserve">- At the lungs, carbon dioxide is converted back into a form that can diffuse into the alveoli.</w:t>
      </w:r>
    </w:p>
    <w:p w:rsidR="00000000" w:rsidDel="00000000" w:rsidP="00000000" w:rsidRDefault="00000000" w:rsidRPr="00000000" w14:paraId="00000212">
      <w:pPr>
        <w:rPr/>
      </w:pPr>
      <w:r w:rsidDel="00000000" w:rsidR="00000000" w:rsidRPr="00000000">
        <w:rPr>
          <w:rtl w:val="0"/>
        </w:rPr>
        <w:t xml:space="preserve">- The partial pressure of carbon dioxide in the blood arriving at the lungs is higher than that in the alveolar air, so carbon dioxide diffuses across the thin alveolar walls into the alveoli.</w:t>
      </w:r>
    </w:p>
    <w:p w:rsidR="00000000" w:rsidDel="00000000" w:rsidP="00000000" w:rsidRDefault="00000000" w:rsidRPr="00000000" w14:paraId="00000213">
      <w:pPr>
        <w:rPr/>
      </w:pPr>
      <w:r w:rsidDel="00000000" w:rsidR="00000000" w:rsidRPr="00000000">
        <w:rPr>
          <w:rtl w:val="0"/>
        </w:rPr>
        <w:t xml:space="preserve">- During expiration, the carbon dioxide-rich air is expelled into the atmosphere.</w:t>
      </w:r>
    </w:p>
    <w:p w:rsidR="00000000" w:rsidDel="00000000" w:rsidP="00000000" w:rsidRDefault="00000000" w:rsidRPr="00000000" w14:paraId="00000214">
      <w:pPr>
        <w:rPr/>
      </w:pPr>
      <w:r w:rsidDel="00000000" w:rsidR="00000000" w:rsidRPr="00000000">
        <w:rPr>
          <w:rtl w:val="0"/>
        </w:rPr>
        <w:t xml:space="preserve">- Therefore, exhaled air contains a higher percentage of carbon dioxide than inhaled air.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2. Oxygen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Atmospheric air contains approximately 21% oxygen, whereas exhaled air contains approximately 17% oxygen.</w:t>
      </w:r>
    </w:p>
    <w:p w:rsidR="00000000" w:rsidDel="00000000" w:rsidP="00000000" w:rsidRDefault="00000000" w:rsidRPr="00000000" w14:paraId="00000219">
      <w:pPr>
        <w:rPr/>
      </w:pPr>
      <w:r w:rsidDel="00000000" w:rsidR="00000000" w:rsidRPr="00000000">
        <w:rPr>
          <w:rtl w:val="0"/>
        </w:rPr>
        <w:t xml:space="preserve">- Oxygen enters the lungs during inspiration and reaches the alveoli.</w:t>
      </w:r>
    </w:p>
    <w:p w:rsidR="00000000" w:rsidDel="00000000" w:rsidP="00000000" w:rsidRDefault="00000000" w:rsidRPr="00000000" w14:paraId="0000021A">
      <w:pPr>
        <w:rPr/>
      </w:pPr>
      <w:r w:rsidDel="00000000" w:rsidR="00000000" w:rsidRPr="00000000">
        <w:rPr>
          <w:rtl w:val="0"/>
        </w:rPr>
        <w:t xml:space="preserve">- The partial pressure of oxygen in alveolar air is higher than that in the deoxygenated blood arriving at the lungs.</w:t>
      </w:r>
    </w:p>
    <w:p w:rsidR="00000000" w:rsidDel="00000000" w:rsidP="00000000" w:rsidRDefault="00000000" w:rsidRPr="00000000" w14:paraId="0000021B">
      <w:pPr>
        <w:rPr/>
      </w:pPr>
      <w:r w:rsidDel="00000000" w:rsidR="00000000" w:rsidRPr="00000000">
        <w:rPr>
          <w:rtl w:val="0"/>
        </w:rPr>
        <w:t xml:space="preserve">- Oxygen therefore diffuses across the thin, moist walls of the alveoli and surrounding capillaries into the blood.</w:t>
      </w:r>
    </w:p>
    <w:p w:rsidR="00000000" w:rsidDel="00000000" w:rsidP="00000000" w:rsidRDefault="00000000" w:rsidRPr="00000000" w14:paraId="0000021C">
      <w:pPr>
        <w:rPr/>
      </w:pPr>
      <w:r w:rsidDel="00000000" w:rsidR="00000000" w:rsidRPr="00000000">
        <w:rPr>
          <w:rtl w:val="0"/>
        </w:rPr>
        <w:t xml:space="preserve">- Most of the oxygen combines reversibly with haemoglobin in red blood cells to form oxyhaemoglobin.</w:t>
      </w:r>
    </w:p>
    <w:p w:rsidR="00000000" w:rsidDel="00000000" w:rsidP="00000000" w:rsidRDefault="00000000" w:rsidRPr="00000000" w14:paraId="0000021D">
      <w:pPr>
        <w:rPr/>
      </w:pPr>
      <w:r w:rsidDel="00000000" w:rsidR="00000000" w:rsidRPr="00000000">
        <w:rPr>
          <w:rtl w:val="0"/>
        </w:rPr>
        <w:t xml:space="preserve">- The blood transports oxygen to body tissues, where oxygen is released and diffuses into cells.</w:t>
      </w:r>
    </w:p>
    <w:p w:rsidR="00000000" w:rsidDel="00000000" w:rsidP="00000000" w:rsidRDefault="00000000" w:rsidRPr="00000000" w14:paraId="0000021E">
      <w:pPr>
        <w:rPr/>
      </w:pPr>
      <w:r w:rsidDel="00000000" w:rsidR="00000000" w:rsidRPr="00000000">
        <w:rPr>
          <w:rtl w:val="0"/>
        </w:rPr>
        <w:t xml:space="preserve">- Cells use oxygen during aerobic respiration to release energy from food substances, producing carbon dioxide and water.</w:t>
      </w:r>
    </w:p>
    <w:p w:rsidR="00000000" w:rsidDel="00000000" w:rsidP="00000000" w:rsidRDefault="00000000" w:rsidRPr="00000000" w14:paraId="0000021F">
      <w:pPr>
        <w:rPr/>
      </w:pPr>
      <w:r w:rsidDel="00000000" w:rsidR="00000000" w:rsidRPr="00000000">
        <w:rPr>
          <w:rtl w:val="0"/>
        </w:rPr>
        <w:t xml:space="preserve">- Consequently, some of the oxygen inhaled is absorbed into the blood and used by the body, leaving a lower percentage of oxygen in exhaled air.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3. Nitrogen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Both inhaled and exhaled air contain approximately 79% nitrogen.</w:t>
      </w:r>
    </w:p>
    <w:p w:rsidR="00000000" w:rsidDel="00000000" w:rsidP="00000000" w:rsidRDefault="00000000" w:rsidRPr="00000000" w14:paraId="00000224">
      <w:pPr>
        <w:rPr/>
      </w:pPr>
      <w:r w:rsidDel="00000000" w:rsidR="00000000" w:rsidRPr="00000000">
        <w:rPr>
          <w:rtl w:val="0"/>
        </w:rPr>
        <w:t xml:space="preserve">- Nitrogen is largely inert under normal conditions in the human respiratory system and is not directly used in cellular respiration.</w:t>
      </w:r>
    </w:p>
    <w:p w:rsidR="00000000" w:rsidDel="00000000" w:rsidP="00000000" w:rsidRDefault="00000000" w:rsidRPr="00000000" w14:paraId="00000225">
      <w:pPr>
        <w:rPr/>
      </w:pPr>
      <w:r w:rsidDel="00000000" w:rsidR="00000000" w:rsidRPr="00000000">
        <w:rPr>
          <w:rtl w:val="0"/>
        </w:rPr>
        <w:t xml:space="preserve">- It does not undergo significant net uptake or production during ordinary gaseous exchange.</w:t>
      </w:r>
    </w:p>
    <w:p w:rsidR="00000000" w:rsidDel="00000000" w:rsidP="00000000" w:rsidRDefault="00000000" w:rsidRPr="00000000" w14:paraId="00000226">
      <w:pPr>
        <w:rPr/>
      </w:pPr>
      <w:r w:rsidDel="00000000" w:rsidR="00000000" w:rsidRPr="00000000">
        <w:rPr>
          <w:rtl w:val="0"/>
        </w:rPr>
        <w:t xml:space="preserve">- Therefore, most of the nitrogen inhaled is expelled unchanged during expiration.</w:t>
      </w:r>
    </w:p>
    <w:p w:rsidR="00000000" w:rsidDel="00000000" w:rsidP="00000000" w:rsidRDefault="00000000" w:rsidRPr="00000000" w14:paraId="00000227">
      <w:pPr>
        <w:rPr/>
      </w:pPr>
      <w:r w:rsidDel="00000000" w:rsidR="00000000" w:rsidRPr="00000000">
        <w:rPr>
          <w:rtl w:val="0"/>
        </w:rPr>
        <w:t xml:space="preserve">- Although the absolute amounts of nitrogen in inhaled and exhaled air may differ because the volumes of air differ, its percentage remains approximately the same in the table.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4. Why the composition of inhaled and exhaled air differs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differences arise mainly from gaseous exchange between the alveoli and the blood. Oxygen diffuses from the alveoli into the blood, while carbon dioxide diffuses from the blood into the alveoli. Nitrogen undergoes little net exchange.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Exhaled air is also generally warmer and contains more water vapour than inhaled air because the respiratory passages warm and humidify the air.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i w:val="1"/>
          <w:iCs w:val="1"/>
          <w:rtl w:val="0"/>
        </w:rPr>
        <w:t xml:space="preserve">Summary of the results: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Component: Carbon dioxide — Inhaled air: 0.04% — Exhaled air: 4% — Explanation: Produced during cellular respiration and removed through the lungs.</w:t>
      </w:r>
    </w:p>
    <w:p w:rsidR="00000000" w:rsidDel="00000000" w:rsidP="00000000" w:rsidRDefault="00000000" w:rsidRPr="00000000" w14:paraId="00000232">
      <w:pPr>
        <w:rPr/>
      </w:pPr>
      <w:r w:rsidDel="00000000" w:rsidR="00000000" w:rsidRPr="00000000">
        <w:rPr>
          <w:rtl w:val="0"/>
        </w:rPr>
        <w:t xml:space="preserve">Component: Oxygen — Inhaled air: 21% — Exhaled air: 17% — Explanation: Absorbed into the blood and used in aerobic respiration.</w:t>
      </w:r>
    </w:p>
    <w:p w:rsidR="00000000" w:rsidDel="00000000" w:rsidP="00000000" w:rsidRDefault="00000000" w:rsidRPr="00000000" w14:paraId="00000233">
      <w:pPr>
        <w:rPr/>
      </w:pPr>
      <w:r w:rsidDel="00000000" w:rsidR="00000000" w:rsidRPr="00000000">
        <w:rPr>
          <w:rtl w:val="0"/>
        </w:rPr>
        <w:t xml:space="preserve">Component: Nitrogen — Inhaled air: 79% — Exhaled air: 79% — Explanation: Not significantly used or produced during normal respiration.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sz w:val="22"/>
          <w:szCs w:val="22"/>
          <w:rtl w:val="0"/>
        </w:rPr>
        <w:t xml:space="preserve">(b) Describe the mechanism of the respiratory system that led to the process investigated in Experiment B.</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Experiment B investigated expiration, the process by which air is expelled from the lungs into the atmosphere.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 The respiratory centre controls expiration. Under normal resting conditions, expiration largely follows the relaxation of the inspiratory muscles. Nervous signals from the respiratory centre coordinate the breathing cycle.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 The diaphragm relaxes. The diaphragm, which contracts and flattens during inspiration, relaxes and returns to its dome-shaped position.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3. The external intercostal muscles relax. These muscles, located between the ribs, relax during normal expiration.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4. The ribs move downwards and inwards. As the external intercostal muscles relax, the rib cage returns towards its resting position, reducing the dimensions of the thoracic cavity.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5. The thoracic cavity decreases in volume. The upward movement of the relaxed diaphragm and the downward and inward movement of the ribs reduce the volume of the thoracic cavity.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6. The lungs recoil elastically. The elastic tissues of the lungs recoil after being stretched during inspiration, reducing lung volume.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7. Intrapulmonary pressure increases. As the volume of the lungs decreases, the pressure of the air inside the lungs rises above atmospheric pressure, according to the inverse relationship between pressure and volume at approximately constant temperature.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8. A pressure gradient is established. The pressure inside the lungs becomes greater than the atmospheric pressure at the open airways, causing air to move outwards.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9. Air moves through the air passages. Air travels from the alveoli through the bronchioles, bronchi and trachea towards the nose or mouth.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10. Air leaves the body. The air passes through the nasal cavities or mouth and enters the atmosphere. It contains less oxygen and more carbon dioxide than inhaled air.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11. The respiratory muscles return towards their resting positions. At the end of normal expiration, the lungs and thoracic cavity approach their resting volumes, ready for the next inspiration.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12. Expiration continues until the pressure gradient disappears. When the pressure inside the lungs becomes approximately equal to atmospheric pressure, airflow stops.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13. Forced expiration involves additional muscles. During activities such as vigorous exercise, coughing or blowing forcefully, the internal intercostal muscles and abdominal muscles contract. This pushes the ribs downwards, raises the abdominal pressure and pushes the diaphragm upwards, further decreasing thoracic volume and forcing more air out of the lungs.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 Expiration removes carbon dioxide. Carbon dioxide that has diffused from the blood into the alveoli is carried out of the body during expiration, helping maintain the normal carbon dioxide concentration and acid–base balance of the blood.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i w:val="1"/>
          <w:iCs w:val="1"/>
          <w:rtl w:val="0"/>
        </w:rPr>
        <w:t xml:space="preserve">Conclusion: During normal expiration, the diaphragm and external intercostal muscles relax, thoracic and lung volumes decrease, and pressure inside the lungs rises above atmospheric pressure. This pressure difference drives air out of the lungs.</w:t>
      </w: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Biology Answers | Items 1–7  •  Page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