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7"/>
          <w:shd w:fill="auto" w:val="clear"/>
        </w:rPr>
        <w:t xml:space="preserve">NAME:........................................................... INDEX NO:..............</w:t>
      </w: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7"/>
          <w:shd w:fill="auto" w:val="clear"/>
        </w:rPr>
      </w:pP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7"/>
          <w:shd w:fill="auto" w:val="clear"/>
        </w:rPr>
        <w:t xml:space="preserve">SIGNATURE:................................................</w:t>
      </w: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7"/>
          <w:shd w:fill="auto" w:val="clear"/>
        </w:rPr>
      </w:pP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0"/>
          <w:shd w:fill="auto" w:val="clear"/>
        </w:rPr>
        <w:t xml:space="preserve">545/2</w:t>
      </w: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0"/>
          <w:shd w:fill="auto" w:val="clear"/>
        </w:rPr>
        <w:t xml:space="preserve">CHEMISTRY </w:t>
      </w: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0"/>
          <w:shd w:fill="auto" w:val="clear"/>
        </w:rPr>
        <w:t xml:space="preserve">PAPER 2</w:t>
      </w: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0"/>
          <w:shd w:fill="auto" w:val="clear"/>
        </w:rPr>
        <w:t xml:space="preserve">JUNE, 2018</w:t>
      </w: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0"/>
          <w:shd w:fill="auto" w:val="clear"/>
        </w:rPr>
        <w:t xml:space="preserve">2 HOURS </w:t>
      </w:r>
    </w:p>
    <w:p>
      <w:pPr>
        <w:spacing w:before="0" w:after="0" w:line="523"/>
        <w:ind w:right="20" w:left="2160" w:firstLine="720"/>
        <w:jc w:val="left"/>
        <w:rPr>
          <w:rFonts w:ascii="Bernard MT Condensed" w:hAnsi="Bernard MT Condensed" w:cs="Bernard MT Condensed" w:eastAsia="Bernard MT Condensed"/>
          <w:b/>
          <w:color w:val="auto"/>
          <w:spacing w:val="0"/>
          <w:position w:val="0"/>
          <w:sz w:val="44"/>
          <w:u w:val="single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32"/>
          <w:shd w:fill="auto" w:val="clear"/>
        </w:rPr>
        <w:t xml:space="preserve">GAYAZA HIGH SCHOOL</w:t>
      </w:r>
    </w:p>
    <w:p>
      <w:pPr>
        <w:spacing w:before="0" w:after="0" w:line="523"/>
        <w:ind w:right="20" w:left="0" w:firstLine="0"/>
        <w:jc w:val="center"/>
        <w:rPr>
          <w:rFonts w:ascii="Bernard MT Condensed" w:hAnsi="Bernard MT Condensed" w:cs="Bernard MT Condensed" w:eastAsia="Bernard MT Condensed"/>
          <w:b/>
          <w:color w:val="auto"/>
          <w:spacing w:val="0"/>
          <w:position w:val="0"/>
          <w:sz w:val="40"/>
          <w:u w:val="single"/>
          <w:shd w:fill="auto" w:val="clear"/>
        </w:rPr>
      </w:pPr>
    </w:p>
    <w:p>
      <w:pPr>
        <w:tabs>
          <w:tab w:val="left" w:pos="8550" w:leader="none"/>
        </w:tabs>
        <w:spacing w:before="0" w:after="0" w:line="360"/>
        <w:ind w:right="0" w:left="0" w:firstLine="0"/>
        <w:jc w:val="left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Bernard MT Condensed" w:hAnsi="Bernard MT Condensed" w:cs="Bernard MT Condensed" w:eastAsia="Bernard MT Condensed"/>
          <w:b/>
          <w:color w:val="auto"/>
          <w:spacing w:val="0"/>
          <w:position w:val="0"/>
          <w:sz w:val="40"/>
          <w:u w:val="single"/>
          <w:shd w:fill="auto" w:val="clear"/>
        </w:rPr>
        <w:t xml:space="preserve">                          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8"/>
          <w:shd w:fill="auto" w:val="clear"/>
        </w:rPr>
        <w:t xml:space="preserve">Uganda Certificate of Education</w:t>
      </w:r>
    </w:p>
    <w:p>
      <w:pPr>
        <w:tabs>
          <w:tab w:val="left" w:pos="8550" w:leader="none"/>
        </w:tabs>
        <w:spacing w:before="0" w:after="0" w:line="276"/>
        <w:ind w:right="0" w:left="0" w:firstLine="0"/>
        <w:jc w:val="center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8"/>
          <w:shd w:fill="auto" w:val="clear"/>
        </w:rPr>
        <w:t xml:space="preserve">CHEMISTRY</w:t>
      </w:r>
    </w:p>
    <w:p>
      <w:pPr>
        <w:tabs>
          <w:tab w:val="left" w:pos="8550" w:leader="none"/>
        </w:tabs>
        <w:spacing w:before="0" w:after="0" w:line="276"/>
        <w:ind w:right="0" w:left="0" w:firstLine="0"/>
        <w:jc w:val="center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8"/>
          <w:shd w:fill="auto" w:val="clear"/>
        </w:rPr>
        <w:t xml:space="preserve">PAPER 2</w:t>
      </w:r>
    </w:p>
    <w:p>
      <w:pPr>
        <w:tabs>
          <w:tab w:val="left" w:pos="8550" w:leader="none"/>
        </w:tabs>
        <w:spacing w:before="0" w:after="0" w:line="276"/>
        <w:ind w:right="0" w:left="0" w:firstLine="0"/>
        <w:jc w:val="center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8"/>
          <w:shd w:fill="auto" w:val="clear"/>
        </w:rPr>
        <w:t xml:space="preserve">2 HOURS</w:t>
      </w: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7"/>
          <w:shd w:fill="auto" w:val="clear"/>
        </w:rPr>
      </w:pP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7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7"/>
          <w:shd w:fill="auto" w:val="clear"/>
        </w:rPr>
        <w:t xml:space="preserve">Instructions to candidates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7"/>
          <w:shd w:fill="auto" w:val="clear"/>
        </w:rPr>
        <w:t xml:space="preserve">;</w:t>
      </w: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7"/>
          <w:shd w:fill="auto" w:val="clear"/>
        </w:rPr>
      </w:pPr>
    </w:p>
    <w:p>
      <w:pPr>
        <w:numPr>
          <w:ilvl w:val="0"/>
          <w:numId w:val="7"/>
        </w:numPr>
        <w:tabs>
          <w:tab w:val="left" w:pos="8550" w:leader="none"/>
        </w:tabs>
        <w:spacing w:before="0" w:after="0" w:line="360"/>
        <w:ind w:right="0" w:left="720" w:hanging="360"/>
        <w:jc w:val="left"/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</w:pPr>
      <w:r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  <w:t xml:space="preserve">Section </w:t>
      </w:r>
      <w:r>
        <w:rPr>
          <w:rFonts w:ascii="Bookman Old Style" w:hAnsi="Bookman Old Style" w:cs="Bookman Old Style" w:eastAsia="Bookman Old Style"/>
          <w:b/>
          <w:i/>
          <w:color w:val="auto"/>
          <w:spacing w:val="0"/>
          <w:position w:val="0"/>
          <w:sz w:val="27"/>
          <w:shd w:fill="auto" w:val="clear"/>
        </w:rPr>
        <w:t xml:space="preserve">A</w:t>
      </w:r>
      <w:r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  <w:t xml:space="preserve"> consists of </w:t>
      </w:r>
      <w:r>
        <w:rPr>
          <w:rFonts w:ascii="Bookman Old Style" w:hAnsi="Bookman Old Style" w:cs="Bookman Old Style" w:eastAsia="Bookman Old Style"/>
          <w:b/>
          <w:i/>
          <w:color w:val="auto"/>
          <w:spacing w:val="0"/>
          <w:position w:val="0"/>
          <w:sz w:val="27"/>
          <w:shd w:fill="auto" w:val="clear"/>
        </w:rPr>
        <w:t xml:space="preserve">10</w:t>
      </w:r>
      <w:r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  <w:t xml:space="preserve"> structured questions. Attempt </w:t>
      </w:r>
      <w:r>
        <w:rPr>
          <w:rFonts w:ascii="Bookman Old Style" w:hAnsi="Bookman Old Style" w:cs="Bookman Old Style" w:eastAsia="Bookman Old Style"/>
          <w:b/>
          <w:i/>
          <w:color w:val="auto"/>
          <w:spacing w:val="0"/>
          <w:position w:val="0"/>
          <w:sz w:val="27"/>
          <w:shd w:fill="auto" w:val="clear"/>
        </w:rPr>
        <w:t xml:space="preserve">all</w:t>
      </w:r>
      <w:r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  <w:t xml:space="preserve"> questions in this section.</w:t>
      </w:r>
    </w:p>
    <w:p>
      <w:pPr>
        <w:tabs>
          <w:tab w:val="left" w:pos="8550" w:leader="none"/>
        </w:tabs>
        <w:spacing w:before="0" w:after="0" w:line="360"/>
        <w:ind w:right="0" w:left="720" w:firstLine="0"/>
        <w:jc w:val="left"/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</w:pPr>
      <w:r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  <w:t xml:space="preserve">Answers to these questions </w:t>
      </w:r>
      <w:r>
        <w:rPr>
          <w:rFonts w:ascii="Bookman Old Style" w:hAnsi="Bookman Old Style" w:cs="Bookman Old Style" w:eastAsia="Bookman Old Style"/>
          <w:b/>
          <w:i/>
          <w:color w:val="auto"/>
          <w:spacing w:val="0"/>
          <w:position w:val="0"/>
          <w:sz w:val="27"/>
          <w:shd w:fill="auto" w:val="clear"/>
        </w:rPr>
        <w:t xml:space="preserve">must</w:t>
      </w:r>
      <w:r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  <w:t xml:space="preserve"> be written in the spaces provided.</w:t>
      </w:r>
    </w:p>
    <w:p>
      <w:pPr>
        <w:numPr>
          <w:ilvl w:val="0"/>
          <w:numId w:val="9"/>
        </w:numPr>
        <w:tabs>
          <w:tab w:val="left" w:pos="8550" w:leader="none"/>
        </w:tabs>
        <w:spacing w:before="0" w:after="0" w:line="360"/>
        <w:ind w:right="0" w:left="720" w:hanging="360"/>
        <w:jc w:val="left"/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</w:pPr>
      <w:r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  <w:t xml:space="preserve">Section </w:t>
      </w:r>
      <w:r>
        <w:rPr>
          <w:rFonts w:ascii="Bookman Old Style" w:hAnsi="Bookman Old Style" w:cs="Bookman Old Style" w:eastAsia="Bookman Old Style"/>
          <w:b/>
          <w:i/>
          <w:color w:val="auto"/>
          <w:spacing w:val="0"/>
          <w:position w:val="0"/>
          <w:sz w:val="27"/>
          <w:shd w:fill="auto" w:val="clear"/>
        </w:rPr>
        <w:t xml:space="preserve">B</w:t>
      </w:r>
      <w:r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  <w:t xml:space="preserve"> consists of </w:t>
      </w:r>
      <w:r>
        <w:rPr>
          <w:rFonts w:ascii="Bookman Old Style" w:hAnsi="Bookman Old Style" w:cs="Bookman Old Style" w:eastAsia="Bookman Old Style"/>
          <w:b/>
          <w:i/>
          <w:color w:val="auto"/>
          <w:spacing w:val="0"/>
          <w:position w:val="0"/>
          <w:sz w:val="27"/>
          <w:shd w:fill="auto" w:val="clear"/>
        </w:rPr>
        <w:t xml:space="preserve">4</w:t>
      </w:r>
      <w:r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  <w:t xml:space="preserve"> semi-structured questions. Attempt any </w:t>
      </w:r>
      <w:r>
        <w:rPr>
          <w:rFonts w:ascii="Bookman Old Style" w:hAnsi="Bookman Old Style" w:cs="Bookman Old Style" w:eastAsia="Bookman Old Style"/>
          <w:b/>
          <w:i/>
          <w:color w:val="auto"/>
          <w:spacing w:val="0"/>
          <w:position w:val="0"/>
          <w:sz w:val="27"/>
          <w:u w:val="single"/>
          <w:shd w:fill="auto" w:val="clear"/>
        </w:rPr>
        <w:t xml:space="preserve">two</w:t>
      </w:r>
      <w:r>
        <w:rPr>
          <w:rFonts w:ascii="Bookman Old Style" w:hAnsi="Bookman Old Style" w:cs="Bookman Old Style" w:eastAsia="Bookman Old Style"/>
          <w:i/>
          <w:color w:val="auto"/>
          <w:spacing w:val="0"/>
          <w:position w:val="0"/>
          <w:sz w:val="27"/>
          <w:shd w:fill="auto" w:val="clear"/>
        </w:rPr>
        <w:t xml:space="preserve"> questions from this section. Answers to the section must be written in the answer booklets provided. In both sections, all working must be shown clearly.</w:t>
      </w: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7"/>
          <w:shd w:fill="auto" w:val="clear"/>
        </w:rPr>
      </w:pPr>
    </w:p>
    <w:tbl>
      <w:tblPr/>
      <w:tblGrid>
        <w:gridCol w:w="617"/>
        <w:gridCol w:w="617"/>
        <w:gridCol w:w="616"/>
        <w:gridCol w:w="616"/>
        <w:gridCol w:w="616"/>
        <w:gridCol w:w="616"/>
        <w:gridCol w:w="616"/>
        <w:gridCol w:w="616"/>
        <w:gridCol w:w="616"/>
        <w:gridCol w:w="631"/>
        <w:gridCol w:w="631"/>
        <w:gridCol w:w="631"/>
        <w:gridCol w:w="631"/>
        <w:gridCol w:w="631"/>
        <w:gridCol w:w="1307"/>
      </w:tblGrid>
      <w:tr>
        <w:trPr>
          <w:trHeight w:val="1" w:hRule="atLeast"/>
          <w:jc w:val="left"/>
        </w:trPr>
        <w:tc>
          <w:tcPr>
            <w:tcW w:w="10008" w:type="dxa"/>
            <w:gridSpan w:val="1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b/>
                <w:color w:val="auto"/>
                <w:spacing w:val="0"/>
                <w:position w:val="0"/>
                <w:sz w:val="27"/>
                <w:shd w:fill="auto" w:val="clear"/>
              </w:rPr>
              <w:t xml:space="preserve">FOR EXAMINER’S USE ONLY</w:t>
            </w:r>
          </w:p>
        </w:tc>
      </w:tr>
      <w:tr>
        <w:trPr>
          <w:trHeight w:val="1" w:hRule="atLeast"/>
          <w:jc w:val="left"/>
        </w:trPr>
        <w:tc>
          <w:tcPr>
            <w:tcW w:w="6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1</w:t>
            </w:r>
          </w:p>
        </w:tc>
        <w:tc>
          <w:tcPr>
            <w:tcW w:w="6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2</w:t>
            </w: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3</w:t>
            </w: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4</w:t>
            </w: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5</w:t>
            </w: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6</w:t>
            </w: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7</w:t>
            </w: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8</w:t>
            </w: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9</w:t>
            </w:r>
          </w:p>
        </w:tc>
        <w:tc>
          <w:tcPr>
            <w:tcW w:w="6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10</w:t>
            </w:r>
          </w:p>
        </w:tc>
        <w:tc>
          <w:tcPr>
            <w:tcW w:w="6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11</w:t>
            </w:r>
          </w:p>
        </w:tc>
        <w:tc>
          <w:tcPr>
            <w:tcW w:w="6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12</w:t>
            </w:r>
          </w:p>
        </w:tc>
        <w:tc>
          <w:tcPr>
            <w:tcW w:w="6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13</w:t>
            </w:r>
          </w:p>
        </w:tc>
        <w:tc>
          <w:tcPr>
            <w:tcW w:w="6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color w:val="auto"/>
                <w:spacing w:val="0"/>
                <w:position w:val="0"/>
                <w:sz w:val="27"/>
                <w:shd w:fill="auto" w:val="clear"/>
              </w:rPr>
              <w:t xml:space="preserve">14</w:t>
            </w:r>
          </w:p>
        </w:tc>
        <w:tc>
          <w:tcPr>
            <w:tcW w:w="13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Bookman Old Style" w:hAnsi="Bookman Old Style" w:cs="Bookman Old Style" w:eastAsia="Bookman Old Style"/>
                <w:b/>
                <w:color w:val="auto"/>
                <w:spacing w:val="0"/>
                <w:position w:val="0"/>
                <w:sz w:val="27"/>
                <w:shd w:fill="auto" w:val="clear"/>
              </w:rPr>
              <w:t xml:space="preserve">Total </w:t>
            </w:r>
          </w:p>
        </w:tc>
      </w:tr>
      <w:tr>
        <w:trPr>
          <w:trHeight w:val="1" w:hRule="atLeast"/>
          <w:jc w:val="left"/>
        </w:trPr>
        <w:tc>
          <w:tcPr>
            <w:tcW w:w="6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63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30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auto" w:fill="auto" w:val="clear"/>
            <w:tcMar>
              <w:left w:w="108" w:type="dxa"/>
              <w:right w:w="108" w:type="dxa"/>
            </w:tcMar>
            <w:vAlign w:val="top"/>
          </w:tcPr>
          <w:p>
            <w:pPr>
              <w:tabs>
                <w:tab w:val="left" w:pos="8550" w:leader="none"/>
              </w:tabs>
              <w:spacing w:before="0" w:after="0" w:line="48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7"/>
          <w:shd w:fill="auto" w:val="clear"/>
        </w:rPr>
      </w:pPr>
    </w:p>
    <w:p>
      <w:pPr>
        <w:tabs>
          <w:tab w:val="left" w:pos="8550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SECTION A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1. a) Define the term rusting.</w:t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State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word, which means;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a method of preventing rusting by covering iron with zinc.</w:t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iron sheet coated with tin.</w:t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c) Iron sheet coated with zinc is more superior to the one coated with tin. Give a reason.</w:t>
        <w:tab/>
        <w:tab/>
        <w:tab/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d) State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reason why it is important to prevent rusting.</w:t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120" w:line="240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2. Diamond and graphite are crystalline allotropes of carbon.</w:t>
      </w:r>
    </w:p>
    <w:p>
      <w:pPr>
        <w:spacing w:before="0" w:after="120" w:line="240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a) State;</w:t>
      </w:r>
    </w:p>
    <w:p>
      <w:pPr>
        <w:spacing w:before="0" w:after="120" w:line="240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What is meant by the term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“allotrope.”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difference between diamond and graphite.</w:t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iii)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use of diamond</w:t>
        <w:tab/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iv)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use of graphite</w:t>
        <w:tab/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i) Name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amorphous allotrope of carbon.</w:t>
        <w:tab/>
        <w:tab/>
        <w:tab/>
        <w:tab/>
        <w:t xml:space="preserve">(½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State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use of the amorphous allotrope of carbon you have named in b(i) </w:t>
        <w:tab/>
        <w:tab/>
        <w:tab/>
        <w:tab/>
        <w:tab/>
        <w:tab/>
        <w:tab/>
        <w:tab/>
        <w:tab/>
        <w:tab/>
        <w:tab/>
        <w:tab/>
        <w:t xml:space="preserve">(½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3. a) Name;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the fundamental particle of an atom which is;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* positively charged</w:t>
        <w:tab/>
        <w:tab/>
        <w:tab/>
        <w:tab/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* negatively charged </w:t>
        <w:tab/>
        <w:tab/>
        <w:tab/>
        <w:tab/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* not charged</w:t>
        <w:tab/>
        <w:tab/>
        <w:tab/>
        <w:tab/>
        <w:tab/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The particle, which is involved when an atom reacts with another atom.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iii) The particle(s) which determine(s) the mass of an atom.</w:t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State what a charged atom is called, when it bears;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a negative charge</w:t>
        <w:tab/>
        <w:tab/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a positive charge </w:t>
        <w:tab/>
        <w:tab/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0" w:line="240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4. a) State the condition(s) under which sodium can react with oxygen to form sodium peroxide.</w:t>
        <w:tab/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Write equation for the reaction;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leading to the formation of sodium peroxide under the condition(s) which you have stated in (a).</w:t>
        <w:tab/>
        <w:tab/>
        <w:tab/>
        <w:tab/>
        <w:tab/>
        <w:tab/>
        <w:tab/>
        <w:t xml:space="preserve">(1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between sodium peroxide and water.</w:t>
        <w:tab/>
        <w:tab/>
        <w:tab/>
        <w:tab/>
        <w:t xml:space="preserve">(1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c) State the practical application of the reaction in b(ii) </w:t>
        <w:tab/>
        <w:t xml:space="preserve">( 1mark)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5. a) State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difference between iron(II) sulphide and a mixture of iron and sulphur other than their reactions with acids.</w:t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Write equation to show the reaction of dilute sulphuric acid with;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a mixture of iron and sulphur.</w:t>
        <w:tab/>
        <w:tab/>
        <w:tab/>
        <w:tab/>
        <w:tab/>
        <w:tab/>
        <w:t xml:space="preserve">(1½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iron(II) sulphide</w:t>
        <w:tab/>
        <w:tab/>
        <w:tab/>
        <w:tab/>
        <w:tab/>
        <w:tab/>
        <w:tab/>
        <w:tab/>
        <w:t xml:space="preserve">(1½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c) i) Indicate which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of the reactions in (b) should NOT be carried out in the open.</w:t>
        <w:tab/>
        <w:tab/>
        <w:tab/>
        <w:tab/>
        <w:tab/>
        <w:tab/>
        <w:tab/>
        <w:tab/>
        <w:tab/>
        <w:tab/>
        <w:t xml:space="preserve">(½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Suggest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reason why the reaction you have indicated in c(i) should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not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be carried in the open.</w:t>
        <w:tab/>
        <w:tab/>
        <w:tab/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6. a) In the laboratory preparation of hydrogen, copper(II) sulphate solution was added to the reaction mixture.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Identify the components of the reaction mixture.</w:t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State why copper (II) sulphate solution was added to the raction mixture.</w:t>
        <w:tab/>
        <w:tab/>
        <w:tab/>
        <w:tab/>
        <w:tab/>
        <w:tab/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i) Write equation for the combustion of hydrogen.</w:t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State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way by which purity of the product of the reaction in b(i) can be ascertained.</w:t>
        <w:tab/>
        <w:tab/>
        <w:tab/>
        <w:tab/>
        <w:tab/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c) Dry hydrogen was passed over strongly heated lead(II) oxide.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State what was observed.</w:t>
        <w:tab/>
        <w:tab/>
        <w:tab/>
        <w:tab/>
        <w:tab/>
        <w:tab/>
        <w:tab/>
        <w:t xml:space="preserve">(1½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Write equation for the reaction that took place.</w:t>
        <w:tab/>
        <w:tab/>
        <w:t xml:space="preserve">( 1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7. a) Chlorine was bubbled into aqueous iron(II) chloride.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State what was observed.</w:t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Write equation for the reaction that took place.</w:t>
        <w:tab/>
        <w:tab/>
        <w:t xml:space="preserve">( 1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i) Name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reagent that can be used to distinguish iron(II) chloride from the product of the reaction in a(ii)</w:t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State what would be observed, if iron(II) chloride and the product f the reaction in a(ii) were treated separately with the reagent which you have named in b(i).</w:t>
        <w:tab/>
        <w:tab/>
        <w:tab/>
        <w:tab/>
        <w:tab/>
        <w:tab/>
        <w:tab/>
        <w:tab/>
        <w:tab/>
        <w:t xml:space="preserve">(2marks)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8. a) Both copper and lead(II) bromide are good conductors of electricity. Name the particles by means of which electricity is conducted by;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lead(II) bromide.</w:t>
        <w:tab/>
        <w:tab/>
        <w:tab/>
        <w:tab/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a copper strip</w:t>
        <w:tab/>
        <w:tab/>
        <w:tab/>
        <w:tab/>
        <w:tab/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i) State the condition(s) under which lead(II) bromide can conduct electricity.</w:t>
        <w:tab/>
        <w:tab/>
        <w:tab/>
        <w:tab/>
        <w:tab/>
        <w:tab/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Briefly explain your answer in b(i)</w:t>
        <w:tab/>
        <w:tab/>
        <w:tab/>
        <w:tab/>
        <w:tab/>
        <w:t xml:space="preserve">(1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c) Lead(II) bromide was electrolyzed between two carbon rods. Write equation for the reaction that took place at the anode.</w:t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9. a) Ethanol C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bscript"/>
        </w:rPr>
        <w:t xml:space="preserve">2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bscript"/>
        </w:rPr>
        <w:t xml:space="preserve">5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OH, undergoes dehydration forming a gas G.</w:t>
      </w:r>
    </w:p>
    <w:p>
      <w:pPr>
        <w:tabs>
          <w:tab w:val="left" w:pos="270" w:leader="none"/>
        </w:tabs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Name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common laboratory reagent that can cause dehydration of </w:t>
        <w:tab/>
        <w:t xml:space="preserve">ethanol.</w:t>
        <w:tab/>
        <w:tab/>
        <w:tab/>
        <w:tab/>
        <w:tab/>
        <w:tab/>
        <w:tab/>
        <w:tab/>
        <w:tab/>
        <w:tab/>
        <w:t xml:space="preserve">(½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Write equation to show the formation of G.</w:t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A liquid, L was produced when bromine solution in tetrachloromethane</w:t>
        <w:tab/>
        <w:t xml:space="preserve">was added to G.</w:t>
        <w:tab/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Name L</w:t>
        <w:tab/>
        <w:tab/>
        <w:tab/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State the appearance of L.</w:t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c) Write equation for the complete combustion of G.</w:t>
        <w:tab/>
        <w:tab/>
        <w:t xml:space="preserve">(1½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10. When magnesium sulphate solution was added to a solution of a sodium salt, X, no apparent change took place in the cold; but on heating the resultant mixture, a white precipitate appeared.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a) Identify X.</w:t>
        <w:tab/>
        <w:tab/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Write ionic equation for the reaction that took place; if any, when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magnesiumsulphate solution was added to cold solution of X. 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  <w:tab/>
        <w:tab/>
        <w:tab/>
        <w:tab/>
        <w:t xml:space="preserve">(1½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the resultant mixture in b(i) was heated.</w:t>
        <w:tab/>
        <w:tab/>
        <w:tab/>
        <w:tab/>
        <w:t xml:space="preserve">(1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..…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c) State;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practical application of the procedures describe in b(i) and (ii). 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  <w:tab/>
        <w:tab/>
        <w:tab/>
        <w:tab/>
        <w:tab/>
        <w:t xml:space="preserve">(½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the industrial application of the reaction in b(ii) </w:t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……………………………………………………………………………………………..…………………………………………………………………………………………………..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SECTION B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Answer any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two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questions only in this Section. Extra questions answered will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NOT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be marked.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11. A pure dry sample of hydrogen chloride was prepared in the laboratory  factory by adding concentrated sulphuric acid onto a crystalline solid, Q, in a flask and then warming the mixture. The gas evolved was passed through a liquid, Z, before it was collected;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Identify Q</w:t>
        <w:tab/>
        <w:tab/>
        <w:tab/>
        <w:tab/>
        <w:tab/>
        <w:tab/>
        <w:tab/>
        <w:tab/>
        <w:tab/>
        <w:tab/>
        <w:t xml:space="preserve">(½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Name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suitable piece of apparatus by means of which cocnetratedsulphuric acid was added onto Q.</w:t>
        <w:tab/>
        <w:tab/>
        <w:tab/>
        <w:tab/>
        <w:tab/>
        <w:tab/>
        <w:t xml:space="preserve">(½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iii) Name Z, and state its role.</w:t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iv) Give a reasons why Z was preferred for its role, which you have stated in (iii)</w:t>
        <w:tab/>
        <w:tab/>
        <w:tab/>
        <w:tab/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v) State the method by which hydrogen chloride was collected; and give a reason.</w:t>
        <w:tab/>
        <w:tab/>
        <w:tab/>
        <w:tab/>
        <w:tab/>
        <w:tab/>
        <w:tab/>
        <w:tab/>
        <w:tab/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vi) Write equation for the reaction, which led to the formation of hydrogen chloride.</w:t>
        <w:tab/>
        <w:tab/>
        <w:tab/>
        <w:tab/>
        <w:tab/>
        <w:tab/>
        <w:tab/>
        <w:tab/>
        <w:tab/>
        <w:tab/>
        <w:t xml:space="preserve">(1½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State;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What an aqueous hydrogen chloride is called.</w:t>
        <w:tab/>
        <w:tab/>
        <w:tab/>
        <w:t xml:space="preserve">(½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A suitable procedure for preparing a sample of aqueous hydrogen chloride in the laboratory.</w:t>
        <w:tab/>
        <w:tab/>
        <w:tab/>
        <w:tab/>
        <w:tab/>
        <w:tab/>
        <w:tab/>
        <w:t xml:space="preserve">(1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c)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Two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equal masses of magnesium powder were added separately to solutions of hydrogen chloride in water and methylbenzene, respectively. State what was observed in each case; and give a reasons for each observation that you have stated.</w:t>
        <w:tab/>
        <w:tab/>
        <w:tab/>
        <w:tab/>
        <w:tab/>
        <w:t xml:space="preserve">(4marks)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d) Dry hydrogen chloride was bubbled into silver nitrate solution that was acidified with nitric acid. Write ionic equation for the reaction that took place.</w:t>
        <w:tab/>
        <w:tab/>
        <w:tab/>
        <w:tab/>
        <w:tab/>
        <w:tab/>
        <w:tab/>
        <w:tab/>
        <w:tab/>
        <w:tab/>
        <w:t xml:space="preserve">( 1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e) A mixture of manganese(IV) oxide and a concentrated hydrogen chloride solution as heated.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Write equation for the reaction that took place.</w:t>
        <w:tab/>
        <w:tab/>
        <w:tab/>
        <w:t xml:space="preserve">( 1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State the practical application of the reaction in e(i).</w:t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12. a) A crystalline carbonate of sodium, formula, Na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bscript"/>
        </w:rPr>
        <w:t xml:space="preserve">2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CO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bscript"/>
        </w:rPr>
        <w:t xml:space="preserve">3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.nH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bscript"/>
        </w:rPr>
        <w:t xml:space="preserve">2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O, decomposed into a white Powderly residue , Y, when it was heated to constant mass. Write the name and formula of Y.</w:t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When 6.7g of a sample of the crystalline sodium carbonate in (a) was heated to constant mass, 2.7g of Y was collected.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Calculate the value of n in the formula Na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bscript"/>
        </w:rPr>
        <w:t xml:space="preserve">2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CO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bscript"/>
        </w:rPr>
        <w:t xml:space="preserve">3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.nH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bscript"/>
        </w:rPr>
        <w:t xml:space="preserve">2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O.</w:t>
        <w:tab/>
        <w:t xml:space="preserve">(5marks)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(H=1, C=12, O=16, Na=23)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Write the correct name of the crystalline sodium carbonate. 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c) i) Name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two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substances, which when reacted together would be most suitable for preparing a non-basic zinc carbonate.</w:t>
        <w:tab/>
        <w:tab/>
        <w:t xml:space="preserve">(1mark)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Write equation for the reaction that would lead to formation of the zinc carbonate in c(i).</w:t>
        <w:tab/>
        <w:tab/>
        <w:tab/>
        <w:tab/>
        <w:tab/>
        <w:tab/>
        <w:tab/>
        <w:tab/>
        <w:t xml:space="preserve">( 1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d) State what would be observed, and write equation for the reaction that would take place, if zinc carbonate was heated strongly; then allowed to cool down afterwards.</w:t>
        <w:tab/>
        <w:tab/>
        <w:tab/>
        <w:tab/>
        <w:tab/>
        <w:tab/>
        <w:tab/>
        <w:t xml:space="preserve">(3marks)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e) i) Name one reagent that can be used to differentiate between zinc ions and lead(ii) ions in solution.</w:t>
        <w:tab/>
        <w:tab/>
        <w:tab/>
        <w:tab/>
        <w:tab/>
        <w:tab/>
        <w:t xml:space="preserve">(½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state what would be observed in each case, if zinc ion and lead(II) ion were treated separately with the reagent you have named in e(i) (2marks)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13. a) During a laboratory preparation of ammonia, ammonium chloride was treated with a Powderly solid R. Write;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the name of R.</w:t>
        <w:tab/>
        <w:tab/>
        <w:tab/>
        <w:tab/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equation for the reaction that led to the formation of ammonia, and state the condition(s) for the reaction.</w:t>
        <w:tab/>
        <w:tab/>
        <w:tab/>
        <w:tab/>
        <w:tab/>
        <w:t xml:space="preserve">(2marks)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Concentrated sulphuric acid, fused caclcium chloride and calcium oxide are compounds commonly used as drying agents in the laboratory.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State which one of the compounds is used as a drying agent for ammonia.</w:t>
        <w:tab/>
        <w:tab/>
        <w:tab/>
        <w:tab/>
        <w:tab/>
        <w:tab/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Explain why the other two compounds are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not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suitable for drying ammonia.</w:t>
        <w:tab/>
        <w:tab/>
        <w:tab/>
        <w:tab/>
        <w:tab/>
        <w:tab/>
        <w:tab/>
        <w:tab/>
        <w:tab/>
        <w:t xml:space="preserve">(4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c) Give a reason why ammonia cannot be collected over water, and write equation to illustrate.</w:t>
        <w:tab/>
        <w:tab/>
        <w:tab/>
        <w:tab/>
        <w:tab/>
        <w:tab/>
        <w:tab/>
        <w:t xml:space="preserve">(2marks)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d) Write an ionic equation to show the reaction that would take place if few bubbles of ammonia were passed into copper(II) sulphate solution.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  <w:tab/>
        <w:tab/>
        <w:tab/>
        <w:t xml:space="preserve">(1½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e) A lot more bubbles of ammonia were passed into the resultant mixture in (d).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State what was observed.</w:t>
        <w:tab/>
        <w:tab/>
        <w:tab/>
        <w:tab/>
        <w:tab/>
        <w:tab/>
        <w:tab/>
        <w:t xml:space="preserve">(1½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Briefly explain your observation(s) in e(i).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(No equation is required).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  <w:tab/>
        <w:tab/>
        <w:tab/>
        <w:tab/>
        <w:t xml:space="preserve">(2marks)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f) State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one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industrial use of ammonia.</w:t>
        <w:tab/>
        <w:tab/>
        <w:tab/>
        <w:tab/>
        <w:t xml:space="preserve">( ½ mark)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14. a) conversion of sulphur dioxide into sulphur trioxide by contract process is a reversible reaction, which takes place in the presence of a finely divided catalyst; under low temperature and high pressure conditions.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State what is meant by the term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“reversible reaction”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, and write equation to the formation of sulphur trioxide by the contact process. </w:t>
        <w:tab/>
      </w:r>
    </w:p>
    <w:p>
      <w:pPr>
        <w:spacing w:before="0" w:after="200" w:line="276"/>
        <w:ind w:right="0" w:left="0" w:firstLine="0"/>
        <w:jc w:val="righ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(2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Name the catalyst used in the contact process and suggest why it has to be finely divided.</w:t>
        <w:tab/>
        <w:tab/>
        <w:tab/>
        <w:tab/>
        <w:tab/>
        <w:tab/>
        <w:tab/>
        <w:tab/>
        <w:t xml:space="preserve">(1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iii) In each case, give a reason as to why formation of sulphur trioxide by contact process is favoured by low temperature and high pressure.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  <w:tab/>
        <w:tab/>
        <w:tab/>
        <w:tab/>
        <w:t xml:space="preserve">(2marks)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b) Explain how sulphuric acid is obtained from the sulphur trioxide formed by contact process. </w:t>
      </w:r>
      <w:r>
        <w:rPr>
          <w:rFonts w:ascii="Bookman Old Style" w:hAnsi="Bookman Old Style" w:cs="Bookman Old Style" w:eastAsia="Bookman Old Style"/>
          <w:b/>
          <w:color w:val="auto"/>
          <w:spacing w:val="0"/>
          <w:position w:val="0"/>
          <w:sz w:val="22"/>
          <w:shd w:fill="auto" w:val="clear"/>
        </w:rPr>
        <w:t xml:space="preserve">(No equation(s) is/are required)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(2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c) 50.0cm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perscript"/>
        </w:rPr>
        <w:t xml:space="preserve">3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of a 4Msulphuric acid was measured out into a volumetric flask. Distilled water was then added to the acid until the total volume of the dilute solution was 250cm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perscript"/>
        </w:rPr>
        <w:t xml:space="preserve">3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. Calculate;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i) the concentration of the dilute sulphuric acid solution in moldm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perscript"/>
        </w:rPr>
        <w:t xml:space="preserve">-3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ab/>
        <w:tab/>
        <w:tab/>
        <w:tab/>
        <w:tab/>
        <w:tab/>
        <w:tab/>
        <w:tab/>
        <w:tab/>
        <w:tab/>
        <w:tab/>
        <w:t xml:space="preserve">(2marks)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ii) the volume of a sodium hydroxide solution, concentration of which is 1moldm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perscript"/>
        </w:rPr>
        <w:t xml:space="preserve">-3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, that would be required to react completely with 12.5cm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  <w:vertAlign w:val="superscript"/>
        </w:rPr>
        <w:t xml:space="preserve">3</w:t>
      </w: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 of the dilute sulphuric acid solution.</w:t>
        <w:tab/>
        <w:tab/>
        <w:tab/>
        <w:tab/>
        <w:tab/>
        <w:tab/>
        <w:t xml:space="preserve">(2 ½ 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  <w:t xml:space="preserve">d) State what would be observed and write ionic equation for the reaction that would take place, if dilute sulphuric acid was added to barium chloride solution.</w:t>
        <w:tab/>
        <w:tab/>
        <w:tab/>
        <w:tab/>
        <w:tab/>
        <w:tab/>
        <w:tab/>
        <w:tab/>
        <w:t xml:space="preserve">(2marks)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Bookman Old Style" w:hAnsi="Bookman Old Style" w:cs="Bookman Old Style" w:eastAsia="Bookman Old Style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Bookman Old Style" w:hAnsi="Bookman Old Style" w:cs="Bookman Old Style" w:eastAsia="Bookman Old Style"/>
          <w:b/>
          <w:i/>
          <w:color w:val="auto"/>
          <w:spacing w:val="0"/>
          <w:position w:val="0"/>
          <w:sz w:val="22"/>
          <w:shd w:fill="auto" w:val="clear"/>
        </w:rPr>
        <w:t xml:space="preserve">**END**</w:t>
      </w:r>
    </w:p>
    <w:p>
      <w:pPr>
        <w:spacing w:before="0" w:after="200" w:line="276"/>
        <w:ind w:right="0" w:left="0" w:firstLine="0"/>
        <w:jc w:val="left"/>
        <w:rPr>
          <w:rFonts w:ascii="Bookman Old Style" w:hAnsi="Bookman Old Style" w:cs="Bookman Old Style" w:eastAsia="Bookman Old Style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7">
    <w:abstractNumId w:val="6"/>
  </w:num>
  <w:num w:numId="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