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3CC9" w:rsidRPr="00B43CC9" w:rsidRDefault="00084E6D" w:rsidP="00B43CC9">
      <w:pPr>
        <w:spacing w:line="240" w:lineRule="auto"/>
        <w:rPr>
          <w:rFonts w:ascii="Rockwell" w:hAnsi="Rockwell"/>
          <w:sz w:val="24"/>
          <w:szCs w:val="24"/>
        </w:rPr>
      </w:pPr>
      <w:r>
        <w:rPr>
          <w:rFonts w:ascii="Rockwell" w:hAnsi="Rockwell"/>
          <w:b/>
          <w:noProof/>
          <w:sz w:val="24"/>
          <w:szCs w:val="24"/>
        </w:rPr>
        <w:pict>
          <v:rect id="_x0000_s1026" style="position:absolute;margin-left:-55.8pt;margin-top:-4.5pt;width:199.8pt;height:107.25pt;z-index:251658240" strokecolor="white [3212]">
            <v:textbox style="mso-next-textbox:#_x0000_s1026">
              <w:txbxContent>
                <w:p w:rsidR="00B43CC9" w:rsidRPr="00B43CC9" w:rsidRDefault="00B43CC9" w:rsidP="00B43CC9">
                  <w:pPr>
                    <w:jc w:val="center"/>
                    <w:rPr>
                      <w:rFonts w:ascii="Rockwell" w:hAnsi="Rockwell"/>
                      <w:b/>
                      <w:sz w:val="24"/>
                      <w:szCs w:val="24"/>
                    </w:rPr>
                  </w:pPr>
                  <w:r w:rsidRPr="00B43CC9">
                    <w:rPr>
                      <w:rFonts w:ascii="Rockwell" w:hAnsi="Rockwell"/>
                      <w:b/>
                      <w:sz w:val="24"/>
                      <w:szCs w:val="24"/>
                    </w:rPr>
                    <w:br/>
                    <w:t>P425/1</w:t>
                  </w:r>
                  <w:r w:rsidRPr="00B43CC9">
                    <w:rPr>
                      <w:rFonts w:ascii="Rockwell" w:hAnsi="Rockwell"/>
                      <w:b/>
                      <w:sz w:val="24"/>
                      <w:szCs w:val="24"/>
                    </w:rPr>
                    <w:br/>
                    <w:t>S.6 Pure Mathematics</w:t>
                  </w:r>
                  <w:r w:rsidRPr="00B43CC9">
                    <w:rPr>
                      <w:rFonts w:ascii="Rockwell" w:hAnsi="Rockwell"/>
                      <w:b/>
                      <w:sz w:val="24"/>
                      <w:szCs w:val="24"/>
                    </w:rPr>
                    <w:br/>
                    <w:t>PAPER 1</w:t>
                  </w:r>
                  <w:r w:rsidRPr="00B43CC9">
                    <w:rPr>
                      <w:rFonts w:ascii="Rockwell" w:hAnsi="Rockwell"/>
                      <w:b/>
                      <w:sz w:val="24"/>
                      <w:szCs w:val="24"/>
                    </w:rPr>
                    <w:br/>
                  </w:r>
                  <w:r>
                    <w:rPr>
                      <w:rFonts w:ascii="Rockwell" w:hAnsi="Rockwell"/>
                      <w:b/>
                      <w:sz w:val="24"/>
                      <w:szCs w:val="24"/>
                    </w:rPr>
                    <w:t>June, 2017</w:t>
                  </w:r>
                  <w:r w:rsidRPr="00B43CC9">
                    <w:rPr>
                      <w:rFonts w:ascii="Rockwell" w:hAnsi="Rockwell"/>
                      <w:b/>
                      <w:sz w:val="24"/>
                      <w:szCs w:val="24"/>
                    </w:rPr>
                    <w:br/>
                    <w:t>3 hours</w:t>
                  </w:r>
                </w:p>
                <w:p w:rsidR="00B43CC9" w:rsidRDefault="00B43CC9" w:rsidP="00B43CC9"/>
              </w:txbxContent>
            </v:textbox>
          </v:rect>
        </w:pict>
      </w:r>
    </w:p>
    <w:p w:rsidR="00B43CC9" w:rsidRPr="00B43CC9" w:rsidRDefault="00B43CC9" w:rsidP="00B43CC9">
      <w:pPr>
        <w:spacing w:line="240" w:lineRule="auto"/>
        <w:jc w:val="center"/>
        <w:rPr>
          <w:rFonts w:ascii="Rockwell" w:hAnsi="Rockwell"/>
          <w:b/>
          <w:sz w:val="24"/>
          <w:szCs w:val="24"/>
        </w:rPr>
      </w:pPr>
    </w:p>
    <w:p w:rsidR="00B43CC9" w:rsidRPr="00B43CC9" w:rsidRDefault="00B43CC9" w:rsidP="00B43CC9">
      <w:pPr>
        <w:spacing w:line="240" w:lineRule="auto"/>
        <w:jc w:val="center"/>
        <w:rPr>
          <w:rFonts w:ascii="Rockwell" w:hAnsi="Rockwell"/>
          <w:b/>
          <w:sz w:val="24"/>
          <w:szCs w:val="24"/>
        </w:rPr>
      </w:pPr>
    </w:p>
    <w:p w:rsidR="00B43CC9" w:rsidRPr="00B43CC9" w:rsidRDefault="00B43CC9" w:rsidP="00B43CC9">
      <w:pPr>
        <w:spacing w:line="240" w:lineRule="auto"/>
        <w:jc w:val="center"/>
        <w:rPr>
          <w:rFonts w:ascii="Rockwell" w:hAnsi="Rockwell"/>
          <w:b/>
          <w:sz w:val="24"/>
          <w:szCs w:val="24"/>
        </w:rPr>
      </w:pPr>
    </w:p>
    <w:p w:rsidR="00B43CC9" w:rsidRPr="00B43CC9" w:rsidRDefault="00B43CC9" w:rsidP="00B43CC9">
      <w:pPr>
        <w:spacing w:line="240" w:lineRule="auto"/>
        <w:jc w:val="center"/>
        <w:rPr>
          <w:rFonts w:ascii="Rockwell" w:hAnsi="Rockwell"/>
          <w:b/>
          <w:sz w:val="24"/>
          <w:szCs w:val="24"/>
        </w:rPr>
      </w:pPr>
    </w:p>
    <w:p w:rsidR="00B43CC9" w:rsidRPr="00B43CC9" w:rsidRDefault="00B43CC9" w:rsidP="00B43CC9">
      <w:pPr>
        <w:spacing w:line="240" w:lineRule="auto"/>
        <w:jc w:val="center"/>
        <w:rPr>
          <w:rFonts w:ascii="Rockwell" w:hAnsi="Rockwell"/>
          <w:b/>
          <w:sz w:val="24"/>
          <w:szCs w:val="24"/>
        </w:rPr>
      </w:pPr>
      <w:r w:rsidRPr="00B43CC9">
        <w:rPr>
          <w:rFonts w:ascii="Rockwell" w:hAnsi="Rockwell"/>
          <w:b/>
          <w:sz w:val="24"/>
          <w:szCs w:val="24"/>
        </w:rPr>
        <w:br/>
        <w:t>MOCK EXAMINATIONS 201</w:t>
      </w:r>
      <w:r>
        <w:rPr>
          <w:rFonts w:ascii="Rockwell" w:hAnsi="Rockwell"/>
          <w:b/>
          <w:sz w:val="24"/>
          <w:szCs w:val="24"/>
        </w:rPr>
        <w:t>7</w:t>
      </w:r>
      <w:r w:rsidRPr="00B43CC9">
        <w:rPr>
          <w:rFonts w:ascii="Rockwell" w:hAnsi="Rockwell"/>
          <w:b/>
          <w:sz w:val="24"/>
          <w:szCs w:val="24"/>
        </w:rPr>
        <w:br/>
        <w:t xml:space="preserve">Pure Mathematics </w:t>
      </w:r>
      <w:r w:rsidRPr="00B43CC9">
        <w:rPr>
          <w:rFonts w:ascii="Rockwell" w:hAnsi="Rockwell"/>
          <w:b/>
          <w:sz w:val="24"/>
          <w:szCs w:val="24"/>
        </w:rPr>
        <w:br/>
        <w:t>PAPER 1</w:t>
      </w:r>
      <w:r w:rsidRPr="00B43CC9">
        <w:rPr>
          <w:rFonts w:ascii="Rockwell" w:hAnsi="Rockwell"/>
          <w:b/>
          <w:sz w:val="24"/>
          <w:szCs w:val="24"/>
        </w:rPr>
        <w:br/>
        <w:t xml:space="preserve">3 hours </w:t>
      </w:r>
    </w:p>
    <w:p w:rsidR="00B43CC9" w:rsidRPr="00B43CC9" w:rsidRDefault="00B43CC9" w:rsidP="00B43CC9">
      <w:pPr>
        <w:spacing w:line="240" w:lineRule="auto"/>
        <w:jc w:val="center"/>
        <w:rPr>
          <w:rFonts w:ascii="Rockwell" w:hAnsi="Rockwell" w:cs="Angsana New"/>
          <w:sz w:val="24"/>
          <w:szCs w:val="24"/>
        </w:rPr>
      </w:pPr>
    </w:p>
    <w:p w:rsidR="00B43CC9" w:rsidRPr="00B43CC9" w:rsidRDefault="00B43CC9" w:rsidP="00B43CC9">
      <w:pPr>
        <w:spacing w:after="0" w:line="240" w:lineRule="auto"/>
        <w:rPr>
          <w:rFonts w:ascii="Rockwell" w:hAnsi="Rockwell" w:cs="Angsana New"/>
          <w:b/>
          <w:sz w:val="24"/>
          <w:szCs w:val="24"/>
          <w:u w:val="single"/>
        </w:rPr>
      </w:pPr>
      <w:r w:rsidRPr="00B43CC9">
        <w:rPr>
          <w:rFonts w:ascii="Rockwell" w:hAnsi="Rockwell" w:cs="Angsana New"/>
          <w:b/>
          <w:sz w:val="24"/>
          <w:szCs w:val="24"/>
          <w:u w:val="single"/>
        </w:rPr>
        <w:t xml:space="preserve">INSTRUCTIONS  </w:t>
      </w:r>
    </w:p>
    <w:p w:rsidR="00B43CC9" w:rsidRPr="00B43CC9" w:rsidRDefault="00B43CC9" w:rsidP="00B43CC9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Rockwell" w:hAnsi="Rockwell" w:cs="Times New Roman"/>
          <w:i/>
          <w:sz w:val="24"/>
          <w:szCs w:val="24"/>
        </w:rPr>
      </w:pPr>
      <w:r w:rsidRPr="00B43CC9">
        <w:rPr>
          <w:rFonts w:ascii="Rockwell" w:hAnsi="Rockwell" w:cs="Times New Roman"/>
          <w:i/>
          <w:sz w:val="24"/>
          <w:szCs w:val="24"/>
        </w:rPr>
        <w:t xml:space="preserve">Attempt all the eight questions in section </w:t>
      </w:r>
      <w:r w:rsidRPr="00B43CC9">
        <w:rPr>
          <w:rFonts w:ascii="Rockwell" w:hAnsi="Rockwell" w:cs="Times New Roman"/>
          <w:b/>
          <w:sz w:val="24"/>
          <w:szCs w:val="24"/>
        </w:rPr>
        <w:t>A</w:t>
      </w:r>
      <w:r w:rsidRPr="00B43CC9">
        <w:rPr>
          <w:rFonts w:ascii="Rockwell" w:hAnsi="Rockwell" w:cs="Times New Roman"/>
          <w:i/>
          <w:sz w:val="24"/>
          <w:szCs w:val="24"/>
        </w:rPr>
        <w:t xml:space="preserve"> and any </w:t>
      </w:r>
      <w:r w:rsidRPr="00B43CC9">
        <w:rPr>
          <w:rFonts w:ascii="Rockwell" w:hAnsi="Rockwell" w:cs="Times New Roman"/>
          <w:b/>
          <w:sz w:val="24"/>
          <w:szCs w:val="24"/>
        </w:rPr>
        <w:t>five</w:t>
      </w:r>
      <w:r w:rsidRPr="00B43CC9">
        <w:rPr>
          <w:rFonts w:ascii="Rockwell" w:hAnsi="Rockwell" w:cs="Times New Roman"/>
          <w:i/>
          <w:sz w:val="24"/>
          <w:szCs w:val="24"/>
        </w:rPr>
        <w:t xml:space="preserve"> questions from section </w:t>
      </w:r>
      <w:r w:rsidRPr="00B43CC9">
        <w:rPr>
          <w:rFonts w:ascii="Rockwell" w:hAnsi="Rockwell" w:cs="Times New Roman"/>
          <w:b/>
          <w:sz w:val="24"/>
          <w:szCs w:val="24"/>
        </w:rPr>
        <w:t>B</w:t>
      </w:r>
      <w:r w:rsidRPr="00B43CC9">
        <w:rPr>
          <w:rFonts w:ascii="Rockwell" w:hAnsi="Rockwell" w:cs="Times New Roman"/>
          <w:i/>
          <w:sz w:val="24"/>
          <w:szCs w:val="24"/>
        </w:rPr>
        <w:t>.</w:t>
      </w:r>
    </w:p>
    <w:p w:rsidR="00B43CC9" w:rsidRPr="00B43CC9" w:rsidRDefault="00B43CC9" w:rsidP="00B43CC9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Rockwell" w:hAnsi="Rockwell" w:cs="Times New Roman"/>
          <w:i/>
          <w:sz w:val="24"/>
          <w:szCs w:val="24"/>
        </w:rPr>
      </w:pPr>
      <w:r w:rsidRPr="00B43CC9">
        <w:rPr>
          <w:rFonts w:ascii="Rockwell" w:hAnsi="Rockwell" w:cs="Times New Roman"/>
          <w:i/>
          <w:sz w:val="24"/>
          <w:szCs w:val="24"/>
        </w:rPr>
        <w:t>All working must be shown clearly.</w:t>
      </w:r>
    </w:p>
    <w:p w:rsidR="00B43CC9" w:rsidRPr="00B43CC9" w:rsidRDefault="00B43CC9" w:rsidP="00B43CC9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Rockwell" w:hAnsi="Rockwell" w:cs="Times New Roman"/>
          <w:i/>
          <w:sz w:val="24"/>
          <w:szCs w:val="24"/>
        </w:rPr>
      </w:pPr>
      <w:r w:rsidRPr="00B43CC9">
        <w:rPr>
          <w:rFonts w:ascii="Rockwell" w:hAnsi="Rockwell" w:cs="Times New Roman"/>
          <w:i/>
          <w:sz w:val="24"/>
          <w:szCs w:val="24"/>
        </w:rPr>
        <w:t xml:space="preserve">Mathematical tables with list of formulae and squared paper are provided. </w:t>
      </w:r>
    </w:p>
    <w:p w:rsidR="00B43CC9" w:rsidRPr="00B43CC9" w:rsidRDefault="00B43CC9" w:rsidP="00B43CC9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Rockwell" w:hAnsi="Rockwell" w:cs="Times New Roman"/>
          <w:i/>
          <w:sz w:val="24"/>
          <w:szCs w:val="24"/>
        </w:rPr>
      </w:pPr>
      <w:r w:rsidRPr="00B43CC9">
        <w:rPr>
          <w:rFonts w:ascii="Rockwell" w:hAnsi="Rockwell" w:cs="Times New Roman"/>
          <w:i/>
          <w:sz w:val="24"/>
          <w:szCs w:val="24"/>
        </w:rPr>
        <w:t xml:space="preserve">Silent non – programmable scientific calculators may be used. </w:t>
      </w:r>
    </w:p>
    <w:p w:rsidR="00B43CC9" w:rsidRPr="00B43CC9" w:rsidRDefault="00B43CC9" w:rsidP="00B43CC9">
      <w:pPr>
        <w:spacing w:after="0" w:line="240" w:lineRule="auto"/>
        <w:rPr>
          <w:rFonts w:ascii="Rockwell" w:hAnsi="Rockwell" w:cs="Times New Roman"/>
          <w:i/>
          <w:sz w:val="24"/>
          <w:szCs w:val="24"/>
        </w:rPr>
      </w:pPr>
    </w:p>
    <w:p w:rsidR="00B43CC9" w:rsidRPr="00B43CC9" w:rsidRDefault="00B43CC9" w:rsidP="00B43CC9">
      <w:pPr>
        <w:spacing w:after="0" w:line="240" w:lineRule="auto"/>
        <w:jc w:val="center"/>
        <w:rPr>
          <w:rFonts w:ascii="Rockwell" w:hAnsi="Rockwell" w:cs="Times New Roman"/>
          <w:b/>
          <w:sz w:val="24"/>
          <w:szCs w:val="24"/>
          <w:u w:val="single"/>
        </w:rPr>
      </w:pPr>
    </w:p>
    <w:p w:rsidR="00B43CC9" w:rsidRPr="00B43CC9" w:rsidRDefault="00B43CC9" w:rsidP="00B43CC9">
      <w:pPr>
        <w:spacing w:after="0" w:line="240" w:lineRule="auto"/>
        <w:jc w:val="center"/>
        <w:rPr>
          <w:rFonts w:ascii="Rockwell" w:hAnsi="Rockwell" w:cs="Times New Roman"/>
          <w:b/>
          <w:sz w:val="24"/>
          <w:szCs w:val="24"/>
          <w:u w:val="single"/>
        </w:rPr>
      </w:pPr>
      <w:r w:rsidRPr="00B43CC9">
        <w:rPr>
          <w:rFonts w:ascii="Rockwell" w:hAnsi="Rockwell" w:cs="Times New Roman"/>
          <w:b/>
          <w:sz w:val="24"/>
          <w:szCs w:val="24"/>
          <w:u w:val="single"/>
        </w:rPr>
        <w:t>SECTION A</w:t>
      </w:r>
    </w:p>
    <w:p w:rsidR="00070279" w:rsidRPr="004F2533" w:rsidRDefault="00B43CC9" w:rsidP="00B43CC9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t xml:space="preserve">If </w:t>
      </w:r>
      <m:oMath>
        <m:r>
          <w:rPr>
            <w:rFonts w:ascii="Cambria Math" w:hAnsi="Cambria Math"/>
            <w:sz w:val="24"/>
            <w:szCs w:val="24"/>
          </w:rPr>
          <m:t>y=tan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2tan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-1</m:t>
                </m:r>
              </m:sup>
            </m:sSup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e>
        </m:d>
      </m:oMath>
      <w:r>
        <w:rPr>
          <w:rFonts w:ascii="Rockwell" w:eastAsiaTheme="minorEastAsia" w:hAnsi="Rockwell"/>
          <w:sz w:val="24"/>
          <w:szCs w:val="24"/>
        </w:rPr>
        <w:t xml:space="preserve">, show that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dy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dx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4+x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DD630B">
        <w:rPr>
          <w:rFonts w:ascii="Rockwell" w:eastAsiaTheme="minorEastAsia" w:hAnsi="Rockwell"/>
          <w:sz w:val="24"/>
          <w:szCs w:val="24"/>
        </w:rPr>
        <w:tab/>
      </w:r>
      <w:r w:rsidR="00DD630B">
        <w:rPr>
          <w:rFonts w:ascii="Rockwell" w:eastAsiaTheme="minorEastAsia" w:hAnsi="Rockwell"/>
          <w:sz w:val="24"/>
          <w:szCs w:val="24"/>
        </w:rPr>
        <w:tab/>
      </w:r>
      <w:r w:rsidR="00DD630B">
        <w:rPr>
          <w:rFonts w:ascii="Rockwell" w:eastAsiaTheme="minorEastAsia" w:hAnsi="Rockwell"/>
          <w:sz w:val="24"/>
          <w:szCs w:val="24"/>
        </w:rPr>
        <w:tab/>
      </w:r>
      <w:r w:rsidR="00DD630B">
        <w:rPr>
          <w:rFonts w:ascii="Rockwell" w:eastAsiaTheme="minorEastAsia" w:hAnsi="Rockwell"/>
          <w:sz w:val="24"/>
          <w:szCs w:val="24"/>
        </w:rPr>
        <w:tab/>
      </w:r>
      <w:r w:rsidR="00DD630B"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 xml:space="preserve">(05 marks) </w:t>
      </w:r>
    </w:p>
    <w:p w:rsidR="004F2533" w:rsidRPr="004F2533" w:rsidRDefault="004F2533" w:rsidP="004F2533">
      <w:pPr>
        <w:pStyle w:val="ListParagraph"/>
        <w:spacing w:line="240" w:lineRule="auto"/>
        <w:ind w:left="360"/>
        <w:rPr>
          <w:rFonts w:ascii="Rockwell" w:hAnsi="Rockwell"/>
          <w:sz w:val="24"/>
          <w:szCs w:val="24"/>
        </w:rPr>
      </w:pPr>
    </w:p>
    <w:p w:rsidR="004F2533" w:rsidRDefault="004F2533" w:rsidP="00B43CC9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t xml:space="preserve">Solve the simultaneous equations </w:t>
      </w:r>
    </w:p>
    <w:p w:rsidR="004F2533" w:rsidRDefault="00084E6D" w:rsidP="004F2533">
      <w:pPr>
        <w:pStyle w:val="ListParagraph"/>
        <w:rPr>
          <w:rFonts w:ascii="Rockwell" w:eastAsiaTheme="minorEastAsia" w:hAnsi="Rockwell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25r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and 2y+x=10r</m:t>
        </m:r>
      </m:oMath>
      <w:r w:rsidR="004F2533">
        <w:rPr>
          <w:rFonts w:ascii="Rockwell" w:eastAsiaTheme="minorEastAsia" w:hAnsi="Rockwell"/>
          <w:sz w:val="24"/>
          <w:szCs w:val="24"/>
        </w:rPr>
        <w:t xml:space="preserve"> giving the answers in terms of </w:t>
      </w:r>
      <m:oMath>
        <m:r>
          <m:rPr>
            <m:sty m:val="bi"/>
          </m:rPr>
          <w:rPr>
            <w:rFonts w:ascii="Cambria Math" w:eastAsiaTheme="minorEastAsia" w:hAnsi="Cambria Math"/>
            <w:sz w:val="24"/>
            <w:szCs w:val="24"/>
          </w:rPr>
          <m:t>r</m:t>
        </m:r>
      </m:oMath>
      <w:r w:rsidR="004F2533">
        <w:rPr>
          <w:rFonts w:ascii="Rockwell" w:eastAsiaTheme="minorEastAsia" w:hAnsi="Rockwell"/>
          <w:sz w:val="24"/>
          <w:szCs w:val="24"/>
        </w:rPr>
        <w:t>.</w:t>
      </w:r>
      <w:r w:rsidR="00DD630B">
        <w:rPr>
          <w:rFonts w:ascii="Rockwell" w:eastAsiaTheme="minorEastAsia" w:hAnsi="Rockwell"/>
          <w:sz w:val="24"/>
          <w:szCs w:val="24"/>
        </w:rPr>
        <w:tab/>
        <w:t>(05 marks)</w:t>
      </w:r>
      <w:bookmarkStart w:id="0" w:name="_GoBack"/>
      <w:bookmarkEnd w:id="0"/>
    </w:p>
    <w:p w:rsidR="004F2533" w:rsidRPr="004F2533" w:rsidRDefault="004F2533" w:rsidP="004F2533">
      <w:pPr>
        <w:pStyle w:val="ListParagraph"/>
        <w:rPr>
          <w:rFonts w:ascii="Rockwell" w:hAnsi="Rockwell"/>
          <w:sz w:val="24"/>
          <w:szCs w:val="24"/>
        </w:rPr>
      </w:pPr>
    </w:p>
    <w:p w:rsidR="004F2533" w:rsidRDefault="004F2533" w:rsidP="00B43CC9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t xml:space="preserve">Solve the equation </w:t>
      </w:r>
    </w:p>
    <w:p w:rsidR="004A3A4E" w:rsidRDefault="00084E6D" w:rsidP="004A3A4E">
      <w:pPr>
        <w:pStyle w:val="ListParagraph"/>
        <w:spacing w:line="240" w:lineRule="auto"/>
        <w:ind w:left="360"/>
        <w:rPr>
          <w:rFonts w:ascii="Rockwell" w:eastAsiaTheme="minorEastAsia" w:hAnsi="Rockwell"/>
          <w:sz w:val="24"/>
          <w:szCs w:val="24"/>
        </w:rPr>
      </w:pP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2cos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/>
            <w:sz w:val="24"/>
            <w:szCs w:val="24"/>
          </w:rPr>
          <m:t>-3cos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e>
        </m:d>
        <m:r>
          <w:rPr>
            <w:rFonts w:ascii="Cambria Math" w:hAnsi="Cambria Math"/>
            <w:sz w:val="24"/>
            <w:szCs w:val="24"/>
          </w:rPr>
          <m:t>+1=0 for 0≤x≤2π</m:t>
        </m:r>
      </m:oMath>
      <w:r w:rsidR="004A3A4E">
        <w:rPr>
          <w:rFonts w:ascii="Rockwell" w:eastAsiaTheme="minorEastAsia" w:hAnsi="Rockwell"/>
          <w:sz w:val="24"/>
          <w:szCs w:val="24"/>
        </w:rPr>
        <w:tab/>
      </w:r>
      <w:r w:rsidR="004A3A4E">
        <w:rPr>
          <w:rFonts w:ascii="Rockwell" w:eastAsiaTheme="minorEastAsia" w:hAnsi="Rockwell"/>
          <w:sz w:val="24"/>
          <w:szCs w:val="24"/>
        </w:rPr>
        <w:tab/>
      </w:r>
      <w:r w:rsidR="004A3A4E">
        <w:rPr>
          <w:rFonts w:ascii="Rockwell" w:eastAsiaTheme="minorEastAsia" w:hAnsi="Rockwell"/>
          <w:sz w:val="24"/>
          <w:szCs w:val="24"/>
        </w:rPr>
        <w:tab/>
      </w:r>
      <w:r w:rsidR="004A3A4E">
        <w:rPr>
          <w:rFonts w:ascii="Rockwell" w:eastAsiaTheme="minorEastAsia" w:hAnsi="Rockwell"/>
          <w:sz w:val="24"/>
          <w:szCs w:val="24"/>
        </w:rPr>
        <w:tab/>
        <w:t xml:space="preserve">(05 marks) </w:t>
      </w:r>
    </w:p>
    <w:p w:rsidR="00B84213" w:rsidRDefault="00B84213" w:rsidP="004A3A4E">
      <w:pPr>
        <w:pStyle w:val="ListParagraph"/>
        <w:spacing w:line="240" w:lineRule="auto"/>
        <w:ind w:left="360"/>
        <w:rPr>
          <w:rFonts w:ascii="Rockwell" w:hAnsi="Rockwell"/>
          <w:sz w:val="24"/>
          <w:szCs w:val="24"/>
        </w:rPr>
      </w:pPr>
    </w:p>
    <w:p w:rsidR="004A3A4E" w:rsidRPr="00343E94" w:rsidRDefault="00B84213" w:rsidP="00B43CC9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t xml:space="preserve">The angle between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Rockwell" w:eastAsiaTheme="minorEastAsia" w:hAnsi="Rockwell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>
        <w:rPr>
          <w:rFonts w:ascii="Rockwell" w:eastAsiaTheme="minorEastAsia" w:hAnsi="Rockwell"/>
          <w:sz w:val="24"/>
          <w:szCs w:val="24"/>
        </w:rPr>
        <w:t xml:space="preserve"> is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cos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f>
              <m:fPr>
                <m:type m:val="skw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4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21</m:t>
                </m:r>
              </m:den>
            </m:f>
          </m:e>
        </m:d>
      </m:oMath>
      <w:r>
        <w:rPr>
          <w:rFonts w:ascii="Rockwell" w:eastAsiaTheme="minorEastAsia" w:hAnsi="Rockwell"/>
          <w:sz w:val="24"/>
          <w:szCs w:val="24"/>
        </w:rPr>
        <w:t xml:space="preserve">. If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=6i+3j-2k </m:t>
        </m:r>
      </m:oMath>
      <w:r w:rsidR="00343E94">
        <w:rPr>
          <w:rFonts w:ascii="Rockwell" w:eastAsiaTheme="minorEastAsia" w:hAnsi="Rockwell"/>
          <w:sz w:val="24"/>
          <w:szCs w:val="24"/>
        </w:rPr>
        <w:t xml:space="preserve">  and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=-2i+λj-4k,</m:t>
        </m:r>
      </m:oMath>
      <w:r w:rsidR="00343E94">
        <w:rPr>
          <w:rFonts w:ascii="Rockwell" w:eastAsiaTheme="minorEastAsia" w:hAnsi="Rockwell"/>
          <w:sz w:val="24"/>
          <w:szCs w:val="24"/>
        </w:rPr>
        <w:t xml:space="preserve"> find the possible values of </w:t>
      </w:r>
      <m:oMath>
        <m:r>
          <w:rPr>
            <w:rFonts w:ascii="Cambria Math" w:eastAsiaTheme="minorEastAsia" w:hAnsi="Cambria Math"/>
            <w:sz w:val="24"/>
            <w:szCs w:val="24"/>
          </w:rPr>
          <m:t>λ.</m:t>
        </m:r>
      </m:oMath>
      <w:r w:rsidR="00DD630B">
        <w:rPr>
          <w:rFonts w:ascii="Rockwell" w:eastAsiaTheme="minorEastAsia" w:hAnsi="Rockwell"/>
          <w:sz w:val="24"/>
          <w:szCs w:val="24"/>
        </w:rPr>
        <w:tab/>
      </w:r>
      <w:r w:rsidR="00DD630B">
        <w:rPr>
          <w:rFonts w:ascii="Rockwell" w:eastAsiaTheme="minorEastAsia" w:hAnsi="Rockwell"/>
          <w:sz w:val="24"/>
          <w:szCs w:val="24"/>
        </w:rPr>
        <w:tab/>
      </w:r>
      <w:r w:rsidR="00DD630B">
        <w:rPr>
          <w:rFonts w:ascii="Rockwell" w:eastAsiaTheme="minorEastAsia" w:hAnsi="Rockwell"/>
          <w:sz w:val="24"/>
          <w:szCs w:val="24"/>
        </w:rPr>
        <w:tab/>
      </w:r>
      <w:r w:rsidR="00DD630B">
        <w:rPr>
          <w:rFonts w:ascii="Rockwell" w:eastAsiaTheme="minorEastAsia" w:hAnsi="Rockwell"/>
          <w:sz w:val="24"/>
          <w:szCs w:val="24"/>
        </w:rPr>
        <w:tab/>
      </w:r>
      <w:r w:rsidR="00DD630B">
        <w:rPr>
          <w:rFonts w:ascii="Rockwell" w:eastAsiaTheme="minorEastAsia" w:hAnsi="Rockwell"/>
          <w:sz w:val="24"/>
          <w:szCs w:val="24"/>
        </w:rPr>
        <w:tab/>
      </w:r>
      <w:r w:rsidR="00DD630B">
        <w:rPr>
          <w:rFonts w:ascii="Rockwell" w:eastAsiaTheme="minorEastAsia" w:hAnsi="Rockwell"/>
          <w:sz w:val="24"/>
          <w:szCs w:val="24"/>
        </w:rPr>
        <w:tab/>
      </w:r>
      <w:r w:rsidR="00DD630B">
        <w:rPr>
          <w:rFonts w:ascii="Rockwell" w:eastAsiaTheme="minorEastAsia" w:hAnsi="Rockwell"/>
          <w:sz w:val="24"/>
          <w:szCs w:val="24"/>
        </w:rPr>
        <w:tab/>
      </w:r>
      <w:r w:rsidR="00343E94">
        <w:rPr>
          <w:rFonts w:ascii="Rockwell" w:eastAsiaTheme="minorEastAsia" w:hAnsi="Rockwell"/>
          <w:sz w:val="24"/>
          <w:szCs w:val="24"/>
        </w:rPr>
        <w:t xml:space="preserve">(05 marks) </w:t>
      </w:r>
    </w:p>
    <w:p w:rsidR="00343E94" w:rsidRPr="00343E94" w:rsidRDefault="00343E94" w:rsidP="00343E94">
      <w:pPr>
        <w:pStyle w:val="ListParagraph"/>
        <w:spacing w:line="240" w:lineRule="auto"/>
        <w:ind w:left="360"/>
        <w:rPr>
          <w:rFonts w:ascii="Rockwell" w:hAnsi="Rockwell"/>
          <w:sz w:val="24"/>
          <w:szCs w:val="24"/>
        </w:rPr>
      </w:pPr>
    </w:p>
    <w:p w:rsidR="00343E94" w:rsidRPr="00DD630B" w:rsidRDefault="00343E94" w:rsidP="000F2488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Rockwell" w:eastAsiaTheme="minorEastAsia" w:hAnsi="Rockwell"/>
          <w:sz w:val="24"/>
          <w:szCs w:val="24"/>
        </w:rPr>
      </w:pPr>
      <w:r w:rsidRPr="00DD630B">
        <w:rPr>
          <w:rFonts w:ascii="Rockwell" w:hAnsi="Rockwell"/>
          <w:sz w:val="24"/>
          <w:szCs w:val="24"/>
        </w:rPr>
        <w:t xml:space="preserve">Find the coordinates of the points of intersection of the curve </w:t>
      </w:r>
      <m:oMath>
        <m:r>
          <w:rPr>
            <w:rFonts w:ascii="Cambria Math" w:hAnsi="Cambria Math"/>
            <w:sz w:val="24"/>
            <w:szCs w:val="24"/>
          </w:rPr>
          <m:t>x=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2t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-1, y=3(t+1)</m:t>
        </m:r>
      </m:oMath>
      <w:r w:rsidRPr="00DD630B">
        <w:rPr>
          <w:rFonts w:ascii="Rockwell" w:eastAsiaTheme="minorEastAsia" w:hAnsi="Rockwell"/>
          <w:sz w:val="24"/>
          <w:szCs w:val="24"/>
        </w:rPr>
        <w:t xml:space="preserve"> and the straight line </w:t>
      </w:r>
      <m:oMath>
        <m:r>
          <w:rPr>
            <w:rFonts w:ascii="Cambria Math" w:eastAsiaTheme="minorEastAsia" w:hAnsi="Cambria Math"/>
            <w:sz w:val="24"/>
            <w:szCs w:val="24"/>
          </w:rPr>
          <m:t>3x-4y=3</m:t>
        </m:r>
      </m:oMath>
      <w:r w:rsidRPr="00DD630B">
        <w:rPr>
          <w:rFonts w:ascii="Rockwell" w:eastAsiaTheme="minorEastAsia" w:hAnsi="Rockwell"/>
          <w:sz w:val="24"/>
          <w:szCs w:val="24"/>
        </w:rPr>
        <w:tab/>
      </w:r>
      <w:r w:rsidRPr="00DD630B">
        <w:rPr>
          <w:rFonts w:ascii="Rockwell" w:eastAsiaTheme="minorEastAsia" w:hAnsi="Rockwell"/>
          <w:sz w:val="24"/>
          <w:szCs w:val="24"/>
        </w:rPr>
        <w:tab/>
      </w:r>
      <w:r w:rsidRPr="00DD630B">
        <w:rPr>
          <w:rFonts w:ascii="Rockwell" w:eastAsiaTheme="minorEastAsia" w:hAnsi="Rockwell"/>
          <w:sz w:val="24"/>
          <w:szCs w:val="24"/>
        </w:rPr>
        <w:tab/>
      </w:r>
      <w:r w:rsidR="00DD630B">
        <w:rPr>
          <w:rFonts w:ascii="Rockwell" w:eastAsiaTheme="minorEastAsia" w:hAnsi="Rockwell"/>
          <w:sz w:val="24"/>
          <w:szCs w:val="24"/>
        </w:rPr>
        <w:tab/>
      </w:r>
      <w:r w:rsidR="00DD630B">
        <w:rPr>
          <w:rFonts w:ascii="Rockwell" w:eastAsiaTheme="minorEastAsia" w:hAnsi="Rockwell"/>
          <w:sz w:val="24"/>
          <w:szCs w:val="24"/>
        </w:rPr>
        <w:tab/>
      </w:r>
      <w:r w:rsidR="00DD630B">
        <w:rPr>
          <w:rFonts w:ascii="Rockwell" w:eastAsiaTheme="minorEastAsia" w:hAnsi="Rockwell"/>
          <w:sz w:val="24"/>
          <w:szCs w:val="24"/>
        </w:rPr>
        <w:tab/>
      </w:r>
      <w:r w:rsidR="00DD630B">
        <w:rPr>
          <w:rFonts w:ascii="Rockwell" w:eastAsiaTheme="minorEastAsia" w:hAnsi="Rockwell"/>
          <w:sz w:val="24"/>
          <w:szCs w:val="24"/>
        </w:rPr>
        <w:tab/>
      </w:r>
      <w:r w:rsidRPr="00DD630B">
        <w:rPr>
          <w:rFonts w:ascii="Rockwell" w:eastAsiaTheme="minorEastAsia" w:hAnsi="Rockwell"/>
          <w:sz w:val="24"/>
          <w:szCs w:val="24"/>
        </w:rPr>
        <w:t xml:space="preserve">(05 marks) </w:t>
      </w:r>
    </w:p>
    <w:p w:rsidR="00343E94" w:rsidRPr="00343E94" w:rsidRDefault="00343E94" w:rsidP="00343E94">
      <w:pPr>
        <w:pStyle w:val="ListParagraph"/>
        <w:rPr>
          <w:rFonts w:ascii="Rockwell" w:hAnsi="Rockwell"/>
          <w:sz w:val="24"/>
          <w:szCs w:val="24"/>
        </w:rPr>
      </w:pPr>
    </w:p>
    <w:p w:rsidR="00343E94" w:rsidRPr="00120BCE" w:rsidRDefault="005C0B0A" w:rsidP="00B43CC9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t xml:space="preserve">Prove that if </w:t>
      </w:r>
      <m:oMath>
        <m:r>
          <w:rPr>
            <w:rFonts w:ascii="Cambria Math" w:hAnsi="Cambria Math"/>
            <w:sz w:val="24"/>
            <w:szCs w:val="24"/>
          </w:rPr>
          <m:t>x=cos2θ,</m:t>
        </m:r>
      </m:oMath>
      <w:r w:rsidR="00120BCE">
        <w:rPr>
          <w:rFonts w:ascii="Rockwell" w:eastAsiaTheme="minorEastAsia" w:hAnsi="Rockwell"/>
          <w:sz w:val="24"/>
          <w:szCs w:val="24"/>
        </w:rPr>
        <w:t xml:space="preserve"> then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p>
          <m:e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1-x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1+x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</m:t>
                </m:r>
              </m:e>
            </m:rad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 dx=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e>
        </m:nary>
      </m:oMath>
      <w:r w:rsidR="00120BCE">
        <w:rPr>
          <w:rFonts w:ascii="Rockwell" w:eastAsiaTheme="minorEastAsia" w:hAnsi="Rockwell"/>
          <w:sz w:val="24"/>
          <w:szCs w:val="24"/>
        </w:rPr>
        <w:tab/>
      </w:r>
      <w:r w:rsidR="00120BCE">
        <w:rPr>
          <w:rFonts w:ascii="Rockwell" w:eastAsiaTheme="minorEastAsia" w:hAnsi="Rockwell"/>
          <w:sz w:val="24"/>
          <w:szCs w:val="24"/>
        </w:rPr>
        <w:tab/>
      </w:r>
      <w:r w:rsidR="00120BCE">
        <w:rPr>
          <w:rFonts w:ascii="Rockwell" w:eastAsiaTheme="minorEastAsia" w:hAnsi="Rockwell"/>
          <w:sz w:val="24"/>
          <w:szCs w:val="24"/>
        </w:rPr>
        <w:tab/>
      </w:r>
      <w:r w:rsidR="00120BCE">
        <w:rPr>
          <w:rFonts w:ascii="Rockwell" w:eastAsiaTheme="minorEastAsia" w:hAnsi="Rockwell"/>
          <w:sz w:val="24"/>
          <w:szCs w:val="24"/>
        </w:rPr>
        <w:tab/>
      </w:r>
      <w:r w:rsidR="00120BCE">
        <w:rPr>
          <w:rFonts w:ascii="Rockwell" w:eastAsiaTheme="minorEastAsia" w:hAnsi="Rockwell"/>
          <w:sz w:val="24"/>
          <w:szCs w:val="24"/>
        </w:rPr>
        <w:tab/>
        <w:t xml:space="preserve">(05 marks) </w:t>
      </w:r>
    </w:p>
    <w:p w:rsidR="00120BCE" w:rsidRPr="00120BCE" w:rsidRDefault="00120BCE" w:rsidP="00120BCE">
      <w:pPr>
        <w:pStyle w:val="ListParagraph"/>
        <w:spacing w:line="240" w:lineRule="auto"/>
        <w:ind w:left="360"/>
        <w:rPr>
          <w:rFonts w:ascii="Rockwell" w:hAnsi="Rockwell"/>
          <w:sz w:val="24"/>
          <w:szCs w:val="24"/>
        </w:rPr>
      </w:pPr>
    </w:p>
    <w:p w:rsidR="00120BCE" w:rsidRPr="00120BCE" w:rsidRDefault="00120BCE" w:rsidP="00B43CC9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t xml:space="preserve">Find the values of </w:t>
      </w:r>
      <m:oMath>
        <m:r>
          <w:rPr>
            <w:rFonts w:ascii="Cambria Math" w:hAnsi="Cambria Math"/>
            <w:sz w:val="24"/>
            <w:szCs w:val="24"/>
          </w:rPr>
          <m:t>λ</m:t>
        </m:r>
      </m:oMath>
      <w:r>
        <w:rPr>
          <w:rFonts w:ascii="Rockwell" w:eastAsiaTheme="minorEastAsia" w:hAnsi="Rockwell"/>
          <w:sz w:val="24"/>
          <w:szCs w:val="24"/>
        </w:rPr>
        <w:t xml:space="preserve"> for which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+4x+1=2λx(2-x)</m:t>
        </m:r>
      </m:oMath>
      <w:r>
        <w:rPr>
          <w:rFonts w:ascii="Rockwell" w:eastAsiaTheme="minorEastAsia" w:hAnsi="Rockwell"/>
          <w:sz w:val="24"/>
          <w:szCs w:val="24"/>
        </w:rPr>
        <w:t xml:space="preserve"> has equal roots.</w:t>
      </w:r>
      <w:r>
        <w:rPr>
          <w:rFonts w:ascii="Rockwell" w:eastAsiaTheme="minorEastAsia" w:hAnsi="Rockwell"/>
          <w:sz w:val="24"/>
          <w:szCs w:val="24"/>
        </w:rPr>
        <w:tab/>
        <w:t xml:space="preserve">(05 marks) </w:t>
      </w:r>
    </w:p>
    <w:p w:rsidR="00120BCE" w:rsidRPr="00120BCE" w:rsidRDefault="00120BCE" w:rsidP="00120BCE">
      <w:pPr>
        <w:pStyle w:val="ListParagraph"/>
        <w:rPr>
          <w:rFonts w:ascii="Rockwell" w:hAnsi="Rockwell"/>
          <w:sz w:val="24"/>
          <w:szCs w:val="24"/>
        </w:rPr>
      </w:pPr>
    </w:p>
    <w:p w:rsidR="00120BCE" w:rsidRDefault="00120BCE" w:rsidP="00B43CC9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t xml:space="preserve">Show that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dx</m:t>
            </m:r>
          </m:den>
        </m:f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 xml:space="preserve">In </m:t>
            </m:r>
            <m:rad>
              <m:ra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deg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</m:den>
                </m:f>
              </m:e>
            </m:rad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4x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4-x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6</m:t>
                </m:r>
              </m:sup>
            </m:sSup>
          </m:den>
        </m:f>
      </m:oMath>
      <w:r>
        <w:rPr>
          <w:rFonts w:ascii="Rockwell" w:hAnsi="Rockwell"/>
          <w:sz w:val="24"/>
          <w:szCs w:val="24"/>
        </w:rPr>
        <w:tab/>
      </w:r>
      <w:r>
        <w:rPr>
          <w:rFonts w:ascii="Rockwell" w:hAnsi="Rockwell"/>
          <w:sz w:val="24"/>
          <w:szCs w:val="24"/>
        </w:rPr>
        <w:tab/>
      </w:r>
      <w:r>
        <w:rPr>
          <w:rFonts w:ascii="Rockwell" w:hAnsi="Rockwell"/>
          <w:sz w:val="24"/>
          <w:szCs w:val="24"/>
        </w:rPr>
        <w:tab/>
      </w:r>
      <w:r>
        <w:rPr>
          <w:rFonts w:ascii="Rockwell" w:hAnsi="Rockwell"/>
          <w:sz w:val="24"/>
          <w:szCs w:val="24"/>
        </w:rPr>
        <w:tab/>
      </w:r>
      <w:r>
        <w:rPr>
          <w:rFonts w:ascii="Rockwell" w:hAnsi="Rockwell"/>
          <w:sz w:val="24"/>
          <w:szCs w:val="24"/>
        </w:rPr>
        <w:tab/>
      </w:r>
      <w:r>
        <w:rPr>
          <w:rFonts w:ascii="Rockwell" w:hAnsi="Rockwell"/>
          <w:sz w:val="24"/>
          <w:szCs w:val="24"/>
        </w:rPr>
        <w:tab/>
      </w:r>
      <w:r>
        <w:rPr>
          <w:rFonts w:ascii="Rockwell" w:hAnsi="Rockwell"/>
          <w:sz w:val="24"/>
          <w:szCs w:val="24"/>
        </w:rPr>
        <w:tab/>
        <w:t xml:space="preserve">(05 marks) </w:t>
      </w:r>
    </w:p>
    <w:p w:rsidR="00120BCE" w:rsidRDefault="00120BCE" w:rsidP="00120BCE">
      <w:pPr>
        <w:rPr>
          <w:rFonts w:ascii="Rockwell" w:hAnsi="Rockwell"/>
          <w:sz w:val="24"/>
          <w:szCs w:val="24"/>
        </w:rPr>
      </w:pPr>
    </w:p>
    <w:p w:rsidR="00120BCE" w:rsidRDefault="00120BCE" w:rsidP="00120BCE">
      <w:pPr>
        <w:rPr>
          <w:rFonts w:ascii="Rockwell" w:hAnsi="Rockwell"/>
          <w:sz w:val="24"/>
          <w:szCs w:val="24"/>
        </w:rPr>
      </w:pPr>
    </w:p>
    <w:p w:rsidR="00120BCE" w:rsidRPr="00120BCE" w:rsidRDefault="00120BCE" w:rsidP="00120BCE">
      <w:pPr>
        <w:jc w:val="center"/>
        <w:rPr>
          <w:rFonts w:ascii="Rockwell" w:hAnsi="Rockwell"/>
          <w:b/>
          <w:sz w:val="28"/>
          <w:szCs w:val="24"/>
          <w:u w:val="single"/>
        </w:rPr>
      </w:pPr>
      <w:r w:rsidRPr="00120BCE">
        <w:rPr>
          <w:rFonts w:ascii="Rockwell" w:hAnsi="Rockwell"/>
          <w:b/>
          <w:sz w:val="28"/>
          <w:szCs w:val="24"/>
          <w:u w:val="single"/>
        </w:rPr>
        <w:t>SECTION B</w:t>
      </w:r>
    </w:p>
    <w:p w:rsidR="00120BCE" w:rsidRPr="00205355" w:rsidRDefault="00AE09AA" w:rsidP="00B43CC9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t xml:space="preserve">(a) Find the first four terms of the expansion of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1-8x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½</m:t>
            </m:r>
          </m:sup>
        </m:sSup>
      </m:oMath>
      <w:r w:rsidR="00205355">
        <w:rPr>
          <w:rFonts w:ascii="Rockwell" w:eastAsiaTheme="minorEastAsia" w:hAnsi="Rockwell"/>
          <w:sz w:val="24"/>
          <w:szCs w:val="24"/>
        </w:rPr>
        <w:t xml:space="preserve"> in ascending powers of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 w:rsidR="00205355">
        <w:rPr>
          <w:rFonts w:ascii="Rockwell" w:eastAsiaTheme="minorEastAsia" w:hAnsi="Rockwell"/>
          <w:sz w:val="24"/>
          <w:szCs w:val="24"/>
        </w:rPr>
        <w:t xml:space="preserve">. Hence by putting </w:t>
      </w:r>
      <m:oMath>
        <m:r>
          <w:rPr>
            <w:rFonts w:ascii="Cambria Math" w:eastAsiaTheme="minorEastAsia" w:hAnsi="Cambria Math"/>
            <w:sz w:val="24"/>
            <w:szCs w:val="24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100</m:t>
            </m:r>
          </m:den>
        </m:f>
      </m:oMath>
      <w:r w:rsidR="00205355">
        <w:rPr>
          <w:rFonts w:ascii="Rockwell" w:eastAsiaTheme="minorEastAsia" w:hAnsi="Rockwell"/>
          <w:sz w:val="24"/>
          <w:szCs w:val="24"/>
        </w:rPr>
        <w:t xml:space="preserve"> , obtain the value of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23</m:t>
            </m:r>
          </m:e>
        </m:rad>
      </m:oMath>
      <w:r w:rsidR="00205355">
        <w:rPr>
          <w:rFonts w:ascii="Rockwell" w:eastAsiaTheme="minorEastAsia" w:hAnsi="Rockwell"/>
          <w:sz w:val="24"/>
          <w:szCs w:val="24"/>
        </w:rPr>
        <w:t xml:space="preserve">  correct to five significant figures </w:t>
      </w:r>
      <w:r w:rsidR="00205355">
        <w:rPr>
          <w:rFonts w:ascii="Rockwell" w:eastAsiaTheme="minorEastAsia" w:hAnsi="Rockwell"/>
          <w:sz w:val="24"/>
          <w:szCs w:val="24"/>
        </w:rPr>
        <w:tab/>
      </w:r>
      <w:r w:rsidR="00205355">
        <w:rPr>
          <w:rFonts w:ascii="Rockwell" w:eastAsiaTheme="minorEastAsia" w:hAnsi="Rockwell"/>
          <w:sz w:val="24"/>
          <w:szCs w:val="24"/>
        </w:rPr>
        <w:tab/>
      </w:r>
      <w:r w:rsidR="00205355">
        <w:rPr>
          <w:rFonts w:ascii="Rockwell" w:eastAsiaTheme="minorEastAsia" w:hAnsi="Rockwell"/>
          <w:sz w:val="24"/>
          <w:szCs w:val="24"/>
        </w:rPr>
        <w:tab/>
      </w:r>
      <w:r w:rsidR="00205355">
        <w:rPr>
          <w:rFonts w:ascii="Rockwell" w:eastAsiaTheme="minorEastAsia" w:hAnsi="Rockwell"/>
          <w:sz w:val="24"/>
          <w:szCs w:val="24"/>
        </w:rPr>
        <w:tab/>
      </w:r>
      <w:r w:rsidR="00205355">
        <w:rPr>
          <w:rFonts w:ascii="Rockwell" w:eastAsiaTheme="minorEastAsia" w:hAnsi="Rockwell"/>
          <w:sz w:val="24"/>
          <w:szCs w:val="24"/>
        </w:rPr>
        <w:tab/>
      </w:r>
      <w:r w:rsidR="00205355">
        <w:rPr>
          <w:rFonts w:ascii="Rockwell" w:eastAsiaTheme="minorEastAsia" w:hAnsi="Rockwell"/>
          <w:sz w:val="24"/>
          <w:szCs w:val="24"/>
        </w:rPr>
        <w:tab/>
      </w:r>
      <w:r w:rsidR="00205355">
        <w:rPr>
          <w:rFonts w:ascii="Rockwell" w:eastAsiaTheme="minorEastAsia" w:hAnsi="Rockwell"/>
          <w:sz w:val="24"/>
          <w:szCs w:val="24"/>
        </w:rPr>
        <w:tab/>
      </w:r>
      <w:r w:rsidR="00205355">
        <w:rPr>
          <w:rFonts w:ascii="Rockwell" w:eastAsiaTheme="minorEastAsia" w:hAnsi="Rockwell"/>
          <w:sz w:val="24"/>
          <w:szCs w:val="24"/>
        </w:rPr>
        <w:tab/>
      </w:r>
      <w:r w:rsidR="00205355">
        <w:rPr>
          <w:rFonts w:ascii="Rockwell" w:eastAsiaTheme="minorEastAsia" w:hAnsi="Rockwell"/>
          <w:sz w:val="24"/>
          <w:szCs w:val="24"/>
        </w:rPr>
        <w:tab/>
      </w:r>
      <w:r w:rsidR="00205355">
        <w:rPr>
          <w:rFonts w:ascii="Rockwell" w:eastAsiaTheme="minorEastAsia" w:hAnsi="Rockwell"/>
          <w:sz w:val="24"/>
          <w:szCs w:val="24"/>
        </w:rPr>
        <w:tab/>
      </w:r>
      <w:r w:rsidR="00205355">
        <w:rPr>
          <w:rFonts w:ascii="Rockwell" w:eastAsiaTheme="minorEastAsia" w:hAnsi="Rockwell"/>
          <w:sz w:val="24"/>
          <w:szCs w:val="24"/>
        </w:rPr>
        <w:tab/>
      </w:r>
      <w:r w:rsidR="00205355">
        <w:rPr>
          <w:rFonts w:ascii="Rockwell" w:eastAsiaTheme="minorEastAsia" w:hAnsi="Rockwell"/>
          <w:sz w:val="24"/>
          <w:szCs w:val="24"/>
        </w:rPr>
        <w:tab/>
        <w:t>(06 marks)</w:t>
      </w:r>
    </w:p>
    <w:p w:rsidR="00205355" w:rsidRDefault="00205355" w:rsidP="00205355">
      <w:pPr>
        <w:pStyle w:val="ListParagraph"/>
        <w:spacing w:line="240" w:lineRule="auto"/>
        <w:ind w:left="360"/>
        <w:rPr>
          <w:rFonts w:ascii="Rockwell" w:eastAsiaTheme="minorEastAsia" w:hAnsi="Rockwell"/>
          <w:sz w:val="24"/>
          <w:szCs w:val="24"/>
        </w:rPr>
      </w:pPr>
      <w:r>
        <w:rPr>
          <w:rFonts w:ascii="Rockwell" w:eastAsiaTheme="minorEastAsia" w:hAnsi="Rockwell"/>
          <w:sz w:val="24"/>
          <w:szCs w:val="24"/>
        </w:rPr>
        <w:t xml:space="preserve">(b) Given that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∞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=10 and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=7.5</m:t>
        </m:r>
      </m:oMath>
      <w:r>
        <w:rPr>
          <w:rFonts w:ascii="Rockwell" w:eastAsiaTheme="minorEastAsia" w:hAnsi="Rockwell"/>
          <w:sz w:val="24"/>
          <w:szCs w:val="24"/>
        </w:rPr>
        <w:t xml:space="preserve"> where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>
        <w:rPr>
          <w:rFonts w:ascii="Rockwell" w:eastAsiaTheme="minorEastAsia" w:hAnsi="Rockwell"/>
          <w:sz w:val="24"/>
          <w:szCs w:val="24"/>
        </w:rPr>
        <w:t xml:space="preserve"> is the first t</w:t>
      </w:r>
      <w:r w:rsidR="00F469BE">
        <w:rPr>
          <w:rFonts w:ascii="Rockwell" w:eastAsiaTheme="minorEastAsia" w:hAnsi="Rockwell"/>
          <w:sz w:val="24"/>
          <w:szCs w:val="24"/>
        </w:rPr>
        <w:t>erm of the G.</w:t>
      </w:r>
      <w:r>
        <w:rPr>
          <w:rFonts w:ascii="Rockwell" w:eastAsiaTheme="minorEastAsia" w:hAnsi="Rockwell"/>
          <w:sz w:val="24"/>
          <w:szCs w:val="24"/>
        </w:rPr>
        <w:t xml:space="preserve">P and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∞</m:t>
            </m:r>
          </m:sub>
        </m:sSub>
      </m:oMath>
      <w:r>
        <w:rPr>
          <w:rFonts w:ascii="Rockwell" w:eastAsiaTheme="minorEastAsia" w:hAnsi="Rockwell"/>
          <w:sz w:val="24"/>
          <w:szCs w:val="24"/>
        </w:rPr>
        <w:t xml:space="preserve"> is the sum to infinity where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&lt;|.</m:t>
        </m:r>
      </m:oMath>
      <w:r>
        <w:rPr>
          <w:rFonts w:ascii="Rockwell" w:eastAsiaTheme="minorEastAsia" w:hAnsi="Rockwell"/>
          <w:sz w:val="24"/>
          <w:szCs w:val="24"/>
        </w:rPr>
        <w:t xml:space="preserve"> Find, </w:t>
      </w:r>
    </w:p>
    <w:p w:rsidR="00205355" w:rsidRDefault="00205355" w:rsidP="00205355">
      <w:pPr>
        <w:pStyle w:val="ListParagraph"/>
        <w:spacing w:line="240" w:lineRule="auto"/>
        <w:ind w:left="360"/>
        <w:rPr>
          <w:rFonts w:ascii="Rockwell" w:eastAsiaTheme="minorEastAsia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tab/>
        <w:t xml:space="preserve">(i) the common ratio </w:t>
      </w:r>
      <m:oMath>
        <m:r>
          <w:rPr>
            <w:rFonts w:ascii="Cambria Math" w:hAnsi="Cambria Math"/>
            <w:sz w:val="24"/>
            <w:szCs w:val="24"/>
          </w:rPr>
          <m:t>r.</m:t>
        </m:r>
      </m:oMath>
    </w:p>
    <w:p w:rsidR="00205355" w:rsidRDefault="00205355" w:rsidP="00205355">
      <w:pPr>
        <w:pStyle w:val="ListParagraph"/>
        <w:spacing w:line="240" w:lineRule="auto"/>
        <w:ind w:left="360"/>
        <w:rPr>
          <w:rFonts w:ascii="Rockwell" w:eastAsiaTheme="minorEastAsia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tab/>
        <w:t xml:space="preserve">(ii) deduce ratio of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to 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U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</m:oMath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  <w:t xml:space="preserve">(06 marks) </w:t>
      </w:r>
    </w:p>
    <w:p w:rsidR="00205355" w:rsidRPr="00205355" w:rsidRDefault="00205355" w:rsidP="00205355">
      <w:pPr>
        <w:pStyle w:val="ListParagraph"/>
        <w:spacing w:line="240" w:lineRule="auto"/>
        <w:ind w:left="360"/>
        <w:rPr>
          <w:rFonts w:ascii="Rockwell" w:hAnsi="Rockwell"/>
          <w:sz w:val="24"/>
          <w:szCs w:val="24"/>
        </w:rPr>
      </w:pPr>
    </w:p>
    <w:p w:rsidR="00205355" w:rsidRPr="00205355" w:rsidRDefault="00205355" w:rsidP="00B43CC9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t xml:space="preserve">(a) Prove that the circles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+4x-2y-11=0</m:t>
        </m:r>
      </m:oMath>
      <w:r>
        <w:rPr>
          <w:rFonts w:ascii="Rockwell" w:eastAsiaTheme="minorEastAsia" w:hAnsi="Rockwell"/>
          <w:sz w:val="24"/>
          <w:szCs w:val="24"/>
        </w:rPr>
        <w:t xml:space="preserve"> and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-6y-8x=0</m:t>
        </m:r>
      </m:oMath>
      <w:r>
        <w:rPr>
          <w:rFonts w:ascii="Rockwell" w:eastAsiaTheme="minorEastAsia" w:hAnsi="Rockwell"/>
          <w:sz w:val="24"/>
          <w:szCs w:val="24"/>
        </w:rPr>
        <w:t xml:space="preserve"> are orthogonal </w:t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  <w:t xml:space="preserve">(06 marks) </w:t>
      </w:r>
    </w:p>
    <w:p w:rsidR="00205355" w:rsidRDefault="00205355" w:rsidP="00205355">
      <w:pPr>
        <w:pStyle w:val="ListParagraph"/>
        <w:spacing w:line="240" w:lineRule="auto"/>
        <w:ind w:left="360"/>
        <w:rPr>
          <w:rFonts w:ascii="Rockwell" w:eastAsiaTheme="minorEastAsia" w:hAnsi="Rockwell"/>
          <w:sz w:val="24"/>
          <w:szCs w:val="24"/>
        </w:rPr>
      </w:pPr>
    </w:p>
    <w:p w:rsidR="00205355" w:rsidRDefault="00205355" w:rsidP="00205355">
      <w:pPr>
        <w:pStyle w:val="ListParagraph"/>
        <w:spacing w:line="240" w:lineRule="auto"/>
        <w:ind w:left="360"/>
        <w:rPr>
          <w:rFonts w:ascii="Rockwell" w:eastAsiaTheme="minorEastAsia" w:hAnsi="Rockwell"/>
          <w:sz w:val="24"/>
          <w:szCs w:val="24"/>
        </w:rPr>
      </w:pPr>
      <w:r>
        <w:rPr>
          <w:rFonts w:ascii="Rockwell" w:eastAsiaTheme="minorEastAsia" w:hAnsi="Rockwell"/>
          <w:sz w:val="24"/>
          <w:szCs w:val="24"/>
        </w:rPr>
        <w:t xml:space="preserve">(b) Find the equations of the normal and the tangent to the circle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-6y-8x=0</m:t>
        </m:r>
      </m:oMath>
      <w:r w:rsidR="00F469BE">
        <w:rPr>
          <w:rFonts w:ascii="Rockwell" w:eastAsiaTheme="minorEastAsia" w:hAnsi="Rockwell"/>
          <w:sz w:val="24"/>
          <w:szCs w:val="24"/>
        </w:rPr>
        <w:t xml:space="preserve"> at the point (0, 1) </w:t>
      </w:r>
      <w:r w:rsidR="00F469BE">
        <w:rPr>
          <w:rFonts w:ascii="Rockwell" w:eastAsiaTheme="minorEastAsia" w:hAnsi="Rockwell"/>
          <w:sz w:val="24"/>
          <w:szCs w:val="24"/>
        </w:rPr>
        <w:tab/>
      </w:r>
      <w:r w:rsidR="00F469BE">
        <w:rPr>
          <w:rFonts w:ascii="Rockwell" w:eastAsiaTheme="minorEastAsia" w:hAnsi="Rockwell"/>
          <w:sz w:val="24"/>
          <w:szCs w:val="24"/>
        </w:rPr>
        <w:tab/>
      </w:r>
      <w:r w:rsidR="00F469BE">
        <w:rPr>
          <w:rFonts w:ascii="Rockwell" w:eastAsiaTheme="minorEastAsia" w:hAnsi="Rockwell"/>
          <w:sz w:val="24"/>
          <w:szCs w:val="24"/>
        </w:rPr>
        <w:tab/>
      </w:r>
      <w:r w:rsidR="00F469BE">
        <w:rPr>
          <w:rFonts w:ascii="Rockwell" w:eastAsiaTheme="minorEastAsia" w:hAnsi="Rockwell"/>
          <w:sz w:val="24"/>
          <w:szCs w:val="24"/>
        </w:rPr>
        <w:tab/>
      </w:r>
      <w:r w:rsidR="00F469BE">
        <w:rPr>
          <w:rFonts w:ascii="Rockwell" w:eastAsiaTheme="minorEastAsia" w:hAnsi="Rockwell"/>
          <w:sz w:val="24"/>
          <w:szCs w:val="24"/>
        </w:rPr>
        <w:tab/>
      </w:r>
      <w:r w:rsidR="00F469BE">
        <w:rPr>
          <w:rFonts w:ascii="Rockwell" w:eastAsiaTheme="minorEastAsia" w:hAnsi="Rockwell"/>
          <w:sz w:val="24"/>
          <w:szCs w:val="24"/>
        </w:rPr>
        <w:tab/>
      </w:r>
      <w:r w:rsidR="00F469BE">
        <w:rPr>
          <w:rFonts w:ascii="Rockwell" w:eastAsiaTheme="minorEastAsia" w:hAnsi="Rockwell"/>
          <w:sz w:val="24"/>
          <w:szCs w:val="24"/>
        </w:rPr>
        <w:tab/>
      </w:r>
      <w:r w:rsidR="00F469BE">
        <w:rPr>
          <w:rFonts w:ascii="Rockwell" w:eastAsiaTheme="minorEastAsia" w:hAnsi="Rockwell"/>
          <w:sz w:val="24"/>
          <w:szCs w:val="24"/>
        </w:rPr>
        <w:tab/>
      </w:r>
      <w:r w:rsidR="00F469BE">
        <w:rPr>
          <w:rFonts w:ascii="Rockwell" w:eastAsiaTheme="minorEastAsia" w:hAnsi="Rockwell"/>
          <w:sz w:val="24"/>
          <w:szCs w:val="24"/>
        </w:rPr>
        <w:tab/>
      </w:r>
      <w:r w:rsidR="007A2977">
        <w:rPr>
          <w:rFonts w:ascii="Rockwell" w:eastAsiaTheme="minorEastAsia" w:hAnsi="Rockwell"/>
          <w:sz w:val="24"/>
          <w:szCs w:val="24"/>
        </w:rPr>
        <w:t xml:space="preserve">(06 marks) </w:t>
      </w:r>
    </w:p>
    <w:p w:rsidR="007A2977" w:rsidRDefault="007A2977" w:rsidP="00205355">
      <w:pPr>
        <w:pStyle w:val="ListParagraph"/>
        <w:spacing w:line="240" w:lineRule="auto"/>
        <w:ind w:left="360"/>
        <w:rPr>
          <w:rFonts w:ascii="Rockwell" w:eastAsiaTheme="minorEastAsia" w:hAnsi="Rockwell"/>
          <w:sz w:val="24"/>
          <w:szCs w:val="24"/>
        </w:rPr>
      </w:pPr>
    </w:p>
    <w:p w:rsidR="007A2977" w:rsidRPr="00205355" w:rsidRDefault="007A2977" w:rsidP="00205355">
      <w:pPr>
        <w:pStyle w:val="ListParagraph"/>
        <w:spacing w:line="240" w:lineRule="auto"/>
        <w:ind w:left="360"/>
        <w:rPr>
          <w:rFonts w:ascii="Rockwell" w:hAnsi="Rockwell"/>
          <w:sz w:val="24"/>
          <w:szCs w:val="24"/>
        </w:rPr>
      </w:pPr>
    </w:p>
    <w:p w:rsidR="00205355" w:rsidRDefault="007A2977" w:rsidP="00B43CC9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t xml:space="preserve">(a) If </w:t>
      </w:r>
      <m:oMath>
        <m:r>
          <w:rPr>
            <w:rFonts w:ascii="Cambria Math" w:hAnsi="Cambria Math"/>
            <w:sz w:val="24"/>
            <w:szCs w:val="24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(1+sinx)</m:t>
            </m:r>
          </m:e>
        </m:rad>
      </m:oMath>
      <w:r>
        <w:rPr>
          <w:rFonts w:ascii="Rockwell" w:eastAsiaTheme="minorEastAsia" w:hAnsi="Rockwell"/>
          <w:sz w:val="24"/>
          <w:szCs w:val="24"/>
        </w:rPr>
        <w:t xml:space="preserve">,  show that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dy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dx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(1-sinx)</m:t>
            </m:r>
          </m:e>
        </m:rad>
      </m:oMath>
      <w:r>
        <w:rPr>
          <w:rFonts w:ascii="Rockwell" w:hAnsi="Rockwell"/>
          <w:sz w:val="24"/>
          <w:szCs w:val="24"/>
        </w:rPr>
        <w:tab/>
      </w:r>
      <w:r>
        <w:rPr>
          <w:rFonts w:ascii="Rockwell" w:hAnsi="Rockwell"/>
          <w:sz w:val="24"/>
          <w:szCs w:val="24"/>
        </w:rPr>
        <w:tab/>
      </w:r>
      <w:r>
        <w:rPr>
          <w:rFonts w:ascii="Rockwell" w:hAnsi="Rockwell"/>
          <w:sz w:val="24"/>
          <w:szCs w:val="24"/>
        </w:rPr>
        <w:tab/>
      </w:r>
      <w:r>
        <w:rPr>
          <w:rFonts w:ascii="Rockwell" w:hAnsi="Rockwell"/>
          <w:sz w:val="24"/>
          <w:szCs w:val="24"/>
        </w:rPr>
        <w:tab/>
        <w:t xml:space="preserve">(06 marks) </w:t>
      </w:r>
    </w:p>
    <w:p w:rsidR="007A2977" w:rsidRDefault="007A2977" w:rsidP="007A2977">
      <w:pPr>
        <w:pStyle w:val="ListParagraph"/>
        <w:spacing w:line="240" w:lineRule="auto"/>
        <w:ind w:left="360"/>
        <w:rPr>
          <w:rFonts w:ascii="Rockwell" w:hAnsi="Rockwell"/>
          <w:sz w:val="24"/>
          <w:szCs w:val="24"/>
        </w:rPr>
      </w:pPr>
    </w:p>
    <w:p w:rsidR="007A2977" w:rsidRDefault="007A2977" w:rsidP="007A2977">
      <w:pPr>
        <w:pStyle w:val="ListParagraph"/>
        <w:spacing w:line="240" w:lineRule="auto"/>
        <w:ind w:left="360"/>
        <w:rPr>
          <w:rFonts w:ascii="Rockwell" w:eastAsiaTheme="minorEastAsia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t xml:space="preserve">(b) Integrate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xtan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</m:t>
            </m:r>
          </m:sup>
        </m:sSup>
        <m:r>
          <w:rPr>
            <w:rFonts w:ascii="Cambria Math" w:hAnsi="Cambria Math"/>
            <w:sz w:val="24"/>
            <w:szCs w:val="24"/>
          </w:rPr>
          <m:t>x</m:t>
        </m:r>
      </m:oMath>
      <w:r>
        <w:rPr>
          <w:rFonts w:ascii="Rockwell" w:eastAsiaTheme="minorEastAsia" w:hAnsi="Rockwell"/>
          <w:sz w:val="24"/>
          <w:szCs w:val="24"/>
        </w:rPr>
        <w:t xml:space="preserve"> with respect to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  <w:t xml:space="preserve">(06 marks) </w:t>
      </w:r>
    </w:p>
    <w:p w:rsidR="007A2977" w:rsidRDefault="007A2977" w:rsidP="007A2977">
      <w:pPr>
        <w:pStyle w:val="ListParagraph"/>
        <w:spacing w:line="240" w:lineRule="auto"/>
        <w:ind w:left="360"/>
        <w:rPr>
          <w:rFonts w:ascii="Rockwell" w:hAnsi="Rockwell"/>
          <w:sz w:val="24"/>
          <w:szCs w:val="24"/>
        </w:rPr>
      </w:pPr>
    </w:p>
    <w:p w:rsidR="007A2977" w:rsidRDefault="007A2977" w:rsidP="00B43CC9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t xml:space="preserve">Express the function </w:t>
      </w:r>
      <m:oMath>
        <m:r>
          <w:rPr>
            <w:rFonts w:ascii="Cambria Math" w:hAnsi="Cambria Math"/>
            <w:sz w:val="24"/>
            <w:szCs w:val="24"/>
          </w:rPr>
          <m:t>y=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2x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+3x+5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x+1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24"/>
                  </w:rPr>
                  <m:t>+3</m:t>
                </m:r>
              </m:e>
            </m:d>
          </m:den>
        </m:f>
      </m:oMath>
      <w:r>
        <w:rPr>
          <w:rFonts w:ascii="Rockwell" w:eastAsiaTheme="minorEastAsia" w:hAnsi="Rockwell"/>
          <w:sz w:val="24"/>
          <w:szCs w:val="24"/>
        </w:rPr>
        <w:t xml:space="preserve"> in partial fraction. Hence evaluate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  <m:sup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e>
            </m:rad>
          </m:sup>
          <m:e>
            <m:r>
              <w:rPr>
                <w:rFonts w:ascii="Cambria Math" w:eastAsiaTheme="minorEastAsia" w:hAnsi="Cambria Math"/>
                <w:sz w:val="24"/>
                <w:szCs w:val="24"/>
              </w:rPr>
              <m:t>ydx</m:t>
            </m:r>
          </m:e>
        </m:nary>
      </m:oMath>
      <w:r>
        <w:rPr>
          <w:rFonts w:ascii="Rockwell" w:hAnsi="Rockwell"/>
          <w:sz w:val="24"/>
          <w:szCs w:val="24"/>
        </w:rPr>
        <w:tab/>
      </w:r>
      <w:r>
        <w:rPr>
          <w:rFonts w:ascii="Rockwell" w:hAnsi="Rockwell"/>
          <w:sz w:val="24"/>
          <w:szCs w:val="24"/>
        </w:rPr>
        <w:tab/>
      </w:r>
      <w:r>
        <w:rPr>
          <w:rFonts w:ascii="Rockwell" w:hAnsi="Rockwell"/>
          <w:sz w:val="24"/>
          <w:szCs w:val="24"/>
        </w:rPr>
        <w:tab/>
      </w:r>
      <w:r>
        <w:rPr>
          <w:rFonts w:ascii="Rockwell" w:hAnsi="Rockwell"/>
          <w:sz w:val="24"/>
          <w:szCs w:val="24"/>
        </w:rPr>
        <w:tab/>
      </w:r>
      <w:r>
        <w:rPr>
          <w:rFonts w:ascii="Rockwell" w:hAnsi="Rockwell"/>
          <w:sz w:val="24"/>
          <w:szCs w:val="24"/>
        </w:rPr>
        <w:tab/>
      </w:r>
      <w:r>
        <w:rPr>
          <w:rFonts w:ascii="Rockwell" w:hAnsi="Rockwell"/>
          <w:sz w:val="24"/>
          <w:szCs w:val="24"/>
        </w:rPr>
        <w:tab/>
      </w:r>
      <w:r>
        <w:rPr>
          <w:rFonts w:ascii="Rockwell" w:hAnsi="Rockwell"/>
          <w:sz w:val="24"/>
          <w:szCs w:val="24"/>
        </w:rPr>
        <w:tab/>
      </w:r>
      <w:r>
        <w:rPr>
          <w:rFonts w:ascii="Rockwell" w:hAnsi="Rockwell"/>
          <w:sz w:val="24"/>
          <w:szCs w:val="24"/>
        </w:rPr>
        <w:tab/>
      </w:r>
      <w:r>
        <w:rPr>
          <w:rFonts w:ascii="Rockwell" w:hAnsi="Rockwell"/>
          <w:sz w:val="24"/>
          <w:szCs w:val="24"/>
        </w:rPr>
        <w:tab/>
      </w:r>
      <w:r>
        <w:rPr>
          <w:rFonts w:ascii="Rockwell" w:hAnsi="Rockwell"/>
          <w:sz w:val="24"/>
          <w:szCs w:val="24"/>
        </w:rPr>
        <w:tab/>
      </w:r>
      <w:r>
        <w:rPr>
          <w:rFonts w:ascii="Rockwell" w:hAnsi="Rockwell"/>
          <w:sz w:val="24"/>
          <w:szCs w:val="24"/>
        </w:rPr>
        <w:tab/>
      </w:r>
      <w:r>
        <w:rPr>
          <w:rFonts w:ascii="Rockwell" w:hAnsi="Rockwell"/>
          <w:sz w:val="24"/>
          <w:szCs w:val="24"/>
        </w:rPr>
        <w:tab/>
      </w:r>
      <w:r>
        <w:rPr>
          <w:rFonts w:ascii="Rockwell" w:hAnsi="Rockwell"/>
          <w:sz w:val="24"/>
          <w:szCs w:val="24"/>
        </w:rPr>
        <w:tab/>
        <w:t xml:space="preserve">(12 marks) </w:t>
      </w:r>
    </w:p>
    <w:p w:rsidR="007A2977" w:rsidRPr="007A2977" w:rsidRDefault="007A2977" w:rsidP="00B43CC9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t xml:space="preserve">(a) The position vector of points P and Q are </w:t>
      </w:r>
      <m:oMath>
        <m:r>
          <w:rPr>
            <w:rFonts w:ascii="Cambria Math" w:hAnsi="Cambria Math"/>
            <w:sz w:val="24"/>
            <w:szCs w:val="24"/>
          </w:rPr>
          <m:t>2i-3j+4k and 3i-7j+12k</m:t>
        </m:r>
      </m:oMath>
      <w:r>
        <w:rPr>
          <w:rFonts w:ascii="Rockwell" w:eastAsiaTheme="minorEastAsia" w:hAnsi="Rockwell"/>
          <w:sz w:val="24"/>
          <w:szCs w:val="24"/>
        </w:rPr>
        <w:t xml:space="preserve"> respectively. Determine; </w:t>
      </w:r>
    </w:p>
    <w:p w:rsidR="007A2977" w:rsidRPr="007A2977" w:rsidRDefault="007A2977" w:rsidP="007A2977">
      <w:pPr>
        <w:pStyle w:val="ListParagraph"/>
        <w:numPr>
          <w:ilvl w:val="0"/>
          <w:numId w:val="3"/>
        </w:numPr>
        <w:spacing w:line="240" w:lineRule="auto"/>
        <w:rPr>
          <w:rFonts w:ascii="Rockwell" w:hAnsi="Rockwell"/>
          <w:sz w:val="24"/>
          <w:szCs w:val="24"/>
        </w:rPr>
      </w:pPr>
      <w:r>
        <w:rPr>
          <w:rFonts w:ascii="Rockwell" w:eastAsiaTheme="minorEastAsia" w:hAnsi="Rockwell"/>
          <w:sz w:val="24"/>
          <w:szCs w:val="24"/>
        </w:rPr>
        <w:t xml:space="preserve">the size of PQ </w:t>
      </w:r>
    </w:p>
    <w:p w:rsidR="007A2977" w:rsidRPr="007A2977" w:rsidRDefault="007A2977" w:rsidP="007A2977">
      <w:pPr>
        <w:pStyle w:val="ListParagraph"/>
        <w:numPr>
          <w:ilvl w:val="0"/>
          <w:numId w:val="3"/>
        </w:numPr>
        <w:spacing w:line="240" w:lineRule="auto"/>
        <w:rPr>
          <w:rFonts w:ascii="Rockwell" w:hAnsi="Rockwell"/>
          <w:sz w:val="24"/>
          <w:szCs w:val="24"/>
        </w:rPr>
      </w:pPr>
      <w:r>
        <w:rPr>
          <w:rFonts w:ascii="Rockwell" w:eastAsiaTheme="minorEastAsia" w:hAnsi="Rockwell"/>
          <w:sz w:val="24"/>
          <w:szCs w:val="24"/>
        </w:rPr>
        <w:t xml:space="preserve">the Cartesian equation of PQ </w:t>
      </w:r>
    </w:p>
    <w:p w:rsidR="007A2977" w:rsidRPr="007A2977" w:rsidRDefault="007A2977" w:rsidP="007A2977">
      <w:pPr>
        <w:pStyle w:val="ListParagraph"/>
        <w:numPr>
          <w:ilvl w:val="0"/>
          <w:numId w:val="3"/>
        </w:numPr>
        <w:spacing w:line="240" w:lineRule="auto"/>
        <w:rPr>
          <w:rFonts w:ascii="Rockwell" w:hAnsi="Rockwell"/>
          <w:sz w:val="24"/>
          <w:szCs w:val="24"/>
        </w:rPr>
      </w:pPr>
      <w:r>
        <w:rPr>
          <w:rFonts w:ascii="Rockwell" w:eastAsiaTheme="minorEastAsia" w:hAnsi="Rockwell"/>
          <w:sz w:val="24"/>
          <w:szCs w:val="24"/>
        </w:rPr>
        <w:t xml:space="preserve">the position vector of the point of intersection and the plane </w:t>
      </w:r>
      <m:oMath>
        <m:r>
          <w:rPr>
            <w:rFonts w:ascii="Cambria Math" w:eastAsiaTheme="minorEastAsia" w:hAnsi="Cambria Math"/>
            <w:sz w:val="24"/>
            <w:szCs w:val="24"/>
          </w:rPr>
          <m:t>4x+5y-2z=5.</m:t>
        </m:r>
      </m:oMath>
    </w:p>
    <w:p w:rsidR="007A2977" w:rsidRPr="007A2977" w:rsidRDefault="007A2977" w:rsidP="007A2977">
      <w:pPr>
        <w:pStyle w:val="ListParagraph"/>
        <w:numPr>
          <w:ilvl w:val="0"/>
          <w:numId w:val="3"/>
        </w:numPr>
        <w:spacing w:line="240" w:lineRule="auto"/>
        <w:rPr>
          <w:rFonts w:ascii="Rockwell" w:hAnsi="Rockwell"/>
          <w:sz w:val="24"/>
          <w:szCs w:val="24"/>
        </w:rPr>
      </w:pPr>
      <w:r>
        <w:rPr>
          <w:rFonts w:ascii="Rockwell" w:eastAsiaTheme="minorEastAsia" w:hAnsi="Rockwell"/>
          <w:sz w:val="24"/>
          <w:szCs w:val="24"/>
        </w:rPr>
        <w:t xml:space="preserve">angle  between PQ and plane in (iii) above. </w:t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  <w:t xml:space="preserve">(12 marks) </w:t>
      </w:r>
    </w:p>
    <w:p w:rsidR="007A2977" w:rsidRPr="007A2977" w:rsidRDefault="007A2977" w:rsidP="007A2977">
      <w:pPr>
        <w:pStyle w:val="ListParagraph"/>
        <w:spacing w:line="240" w:lineRule="auto"/>
        <w:ind w:left="1080"/>
        <w:rPr>
          <w:rFonts w:ascii="Rockwell" w:hAnsi="Rockwell"/>
          <w:sz w:val="24"/>
          <w:szCs w:val="24"/>
        </w:rPr>
      </w:pPr>
    </w:p>
    <w:p w:rsidR="007A2977" w:rsidRDefault="007A2977" w:rsidP="00B43CC9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t xml:space="preserve">(a) Without using tables, simplify </w:t>
      </w:r>
      <w:r w:rsidR="00DF622E">
        <w:rPr>
          <w:rFonts w:ascii="Rockwell" w:hAnsi="Rockwell"/>
          <w:sz w:val="24"/>
          <w:szCs w:val="24"/>
        </w:rPr>
        <w:tab/>
      </w:r>
      <w:r w:rsidR="00DF622E">
        <w:rPr>
          <w:rFonts w:ascii="Rockwell" w:hAnsi="Rockwell"/>
          <w:sz w:val="24"/>
          <w:szCs w:val="24"/>
        </w:rPr>
        <w:tab/>
      </w:r>
      <w:r w:rsidR="00DF622E">
        <w:rPr>
          <w:rFonts w:ascii="Rockwell" w:hAnsi="Rockwell"/>
          <w:sz w:val="24"/>
          <w:szCs w:val="24"/>
        </w:rPr>
        <w:tab/>
      </w:r>
      <w:r w:rsidR="00DF622E">
        <w:rPr>
          <w:rFonts w:ascii="Rockwell" w:hAnsi="Rockwell"/>
          <w:sz w:val="24"/>
          <w:szCs w:val="24"/>
        </w:rPr>
        <w:tab/>
      </w:r>
      <w:r w:rsidR="00DF622E">
        <w:rPr>
          <w:rFonts w:ascii="Rockwell" w:hAnsi="Rockwell"/>
          <w:sz w:val="24"/>
          <w:szCs w:val="24"/>
        </w:rPr>
        <w:tab/>
      </w:r>
      <w:r w:rsidR="00DF622E">
        <w:rPr>
          <w:rFonts w:ascii="Rockwell" w:hAnsi="Rockwell"/>
          <w:sz w:val="24"/>
          <w:szCs w:val="24"/>
        </w:rPr>
        <w:tab/>
      </w:r>
      <w:r w:rsidR="00DF622E">
        <w:rPr>
          <w:rFonts w:ascii="Rockwell" w:hAnsi="Rockwell"/>
          <w:sz w:val="24"/>
          <w:szCs w:val="24"/>
        </w:rPr>
        <w:tab/>
        <w:t xml:space="preserve">(03 marks) </w:t>
      </w:r>
    </w:p>
    <w:p w:rsidR="007A2977" w:rsidRDefault="007A2977" w:rsidP="007A2977">
      <w:pPr>
        <w:pStyle w:val="ListParagraph"/>
        <w:spacing w:line="240" w:lineRule="auto"/>
        <w:ind w:left="360"/>
        <w:rPr>
          <w:rFonts w:ascii="Rockwell" w:hAnsi="Rockwell"/>
          <w:sz w:val="24"/>
          <w:szCs w:val="24"/>
        </w:rPr>
      </w:pPr>
    </w:p>
    <w:p w:rsidR="007A2977" w:rsidRDefault="00084E6D" w:rsidP="007A2977">
      <w:pPr>
        <w:pStyle w:val="ListParagraph"/>
        <w:spacing w:line="240" w:lineRule="auto"/>
        <w:rPr>
          <w:rFonts w:ascii="Rockwell" w:hAnsi="Rockwell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  <m:f>
                        <m:fPr>
                          <m:type m:val="skw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9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+isin</m:t>
                      </m:r>
                      <m:f>
                        <m:fPr>
                          <m:type m:val="skw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9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cos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9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-isin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9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sup>
              </m:sSup>
            </m:den>
          </m:f>
        </m:oMath>
      </m:oMathPara>
    </w:p>
    <w:p w:rsidR="007A2977" w:rsidRDefault="007A2977" w:rsidP="00DF622E">
      <w:pPr>
        <w:pStyle w:val="ListParagraph"/>
        <w:spacing w:line="240" w:lineRule="auto"/>
        <w:ind w:left="360"/>
        <w:rPr>
          <w:rFonts w:ascii="Rockwell" w:hAnsi="Rockwell"/>
          <w:sz w:val="24"/>
          <w:szCs w:val="24"/>
        </w:rPr>
      </w:pPr>
    </w:p>
    <w:p w:rsidR="00DF622E" w:rsidRDefault="00DF622E" w:rsidP="00DF622E">
      <w:pPr>
        <w:pStyle w:val="ListParagraph"/>
        <w:spacing w:line="240" w:lineRule="auto"/>
        <w:ind w:left="360"/>
        <w:rPr>
          <w:rFonts w:ascii="Rockwell" w:eastAsiaTheme="minorEastAsia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t xml:space="preserve">(b) Express </w:t>
      </w:r>
      <m:oMath>
        <m:r>
          <w:rPr>
            <w:rFonts w:ascii="Cambria Math" w:hAnsi="Cambria Math"/>
            <w:sz w:val="24"/>
            <w:szCs w:val="24"/>
          </w:rPr>
          <m:t>z=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7+4i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3-2i</m:t>
            </m:r>
          </m:den>
        </m:f>
      </m:oMath>
      <w:r>
        <w:rPr>
          <w:rFonts w:ascii="Rockwell" w:eastAsiaTheme="minorEastAsia" w:hAnsi="Rockwell"/>
          <w:sz w:val="24"/>
          <w:szCs w:val="24"/>
        </w:rPr>
        <w:t xml:space="preserve"> in the form </w:t>
      </w:r>
      <m:oMath>
        <m:r>
          <w:rPr>
            <w:rFonts w:ascii="Cambria Math" w:eastAsiaTheme="minorEastAsia" w:hAnsi="Cambria Math"/>
            <w:sz w:val="24"/>
            <w:szCs w:val="24"/>
          </w:rPr>
          <m:t>p+qi</m:t>
        </m:r>
      </m:oMath>
      <w:r>
        <w:rPr>
          <w:rFonts w:ascii="Rockwell" w:eastAsiaTheme="minorEastAsia" w:hAnsi="Rockwell"/>
          <w:sz w:val="24"/>
          <w:szCs w:val="24"/>
        </w:rPr>
        <w:t xml:space="preserve"> where </w:t>
      </w:r>
      <m:oMath>
        <m:r>
          <w:rPr>
            <w:rFonts w:ascii="Cambria Math" w:eastAsiaTheme="minorEastAsia" w:hAnsi="Cambria Math"/>
            <w:sz w:val="24"/>
            <w:szCs w:val="24"/>
          </w:rPr>
          <m:t>p</m:t>
        </m:r>
      </m:oMath>
      <w:r>
        <w:rPr>
          <w:rFonts w:ascii="Rockwell" w:eastAsiaTheme="minorEastAsia" w:hAnsi="Rockwell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/>
            <w:sz w:val="24"/>
            <w:szCs w:val="24"/>
          </w:rPr>
          <m:t>q</m:t>
        </m:r>
      </m:oMath>
      <w:r>
        <w:rPr>
          <w:rFonts w:ascii="Rockwell" w:eastAsiaTheme="minorEastAsia" w:hAnsi="Rockwell"/>
          <w:sz w:val="24"/>
          <w:szCs w:val="24"/>
        </w:rPr>
        <w:t xml:space="preserve"> are real. Hence sketch Z on the Argand diagram. </w:t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  <w:t xml:space="preserve">(03 marks) </w:t>
      </w:r>
    </w:p>
    <w:p w:rsidR="00DF622E" w:rsidRDefault="00DF622E" w:rsidP="00DF622E">
      <w:pPr>
        <w:pStyle w:val="ListParagraph"/>
        <w:spacing w:line="240" w:lineRule="auto"/>
        <w:ind w:left="360"/>
        <w:rPr>
          <w:rFonts w:ascii="Rockwell" w:eastAsiaTheme="minorEastAsia" w:hAnsi="Rockwell"/>
          <w:sz w:val="24"/>
          <w:szCs w:val="24"/>
        </w:rPr>
      </w:pPr>
    </w:p>
    <w:p w:rsidR="00DF622E" w:rsidRDefault="00DF622E" w:rsidP="00DF622E">
      <w:pPr>
        <w:pStyle w:val="ListParagraph"/>
        <w:spacing w:line="240" w:lineRule="auto"/>
        <w:ind w:left="360"/>
        <w:rPr>
          <w:rFonts w:ascii="Rockwell" w:eastAsiaTheme="minorEastAsia" w:hAnsi="Rockwell"/>
          <w:sz w:val="24"/>
          <w:szCs w:val="24"/>
        </w:rPr>
      </w:pPr>
      <w:r>
        <w:rPr>
          <w:rFonts w:ascii="Rockwell" w:eastAsiaTheme="minorEastAsia" w:hAnsi="Rockwell"/>
          <w:sz w:val="24"/>
          <w:szCs w:val="24"/>
        </w:rPr>
        <w:t xml:space="preserve">(c) Describe the locus in Argand diagram representing Z such that </w:t>
      </w:r>
    </w:p>
    <w:p w:rsidR="00DF622E" w:rsidRDefault="00DF622E" w:rsidP="00DF622E">
      <w:pPr>
        <w:pStyle w:val="ListParagraph"/>
        <w:spacing w:line="240" w:lineRule="auto"/>
        <w:ind w:left="360"/>
        <w:rPr>
          <w:rFonts w:ascii="Rockwell" w:eastAsiaTheme="minorEastAsia" w:hAnsi="Rockwell"/>
          <w:sz w:val="24"/>
          <w:szCs w:val="24"/>
        </w:rPr>
      </w:pPr>
      <w:r>
        <w:rPr>
          <w:rFonts w:ascii="Rockwell" w:eastAsiaTheme="minorEastAsia" w:hAnsi="Rockwell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arg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z-1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z+1</m:t>
                </m:r>
              </m:den>
            </m:f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π</m:t>
        </m:r>
      </m:oMath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</w:r>
      <w:r>
        <w:rPr>
          <w:rFonts w:ascii="Rockwell" w:eastAsiaTheme="minorEastAsia" w:hAnsi="Rockwell"/>
          <w:sz w:val="24"/>
          <w:szCs w:val="24"/>
        </w:rPr>
        <w:tab/>
        <w:t xml:space="preserve">(06 marks)  </w:t>
      </w:r>
    </w:p>
    <w:p w:rsidR="00DF622E" w:rsidRDefault="00DF622E" w:rsidP="00DF622E">
      <w:pPr>
        <w:pStyle w:val="ListParagraph"/>
        <w:spacing w:line="240" w:lineRule="auto"/>
        <w:ind w:left="360"/>
        <w:rPr>
          <w:rFonts w:ascii="Rockwell" w:hAnsi="Rockwell"/>
          <w:sz w:val="24"/>
          <w:szCs w:val="24"/>
        </w:rPr>
      </w:pPr>
    </w:p>
    <w:p w:rsidR="00DF622E" w:rsidRPr="00EA2C51" w:rsidRDefault="00DF622E" w:rsidP="00B43CC9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t xml:space="preserve">(a) </w:t>
      </w:r>
      <w:r w:rsidR="00C00ED2">
        <w:rPr>
          <w:rFonts w:ascii="Rockwell" w:hAnsi="Rockwell"/>
          <w:sz w:val="24"/>
          <w:szCs w:val="24"/>
        </w:rPr>
        <w:t xml:space="preserve">Prove that </w:t>
      </w:r>
      <m:oMath>
        <m:r>
          <w:rPr>
            <w:rFonts w:ascii="Cambria Math" w:hAnsi="Cambria Math"/>
            <w:sz w:val="24"/>
            <w:szCs w:val="24"/>
          </w:rPr>
          <m:t>cosθ=1-2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sin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f>
          <m:fPr>
            <m:type m:val="skw"/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θ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  <w:r w:rsidR="00C00ED2">
        <w:rPr>
          <w:rFonts w:ascii="Rockwell" w:eastAsiaTheme="minorEastAsia" w:hAnsi="Rockwell"/>
          <w:sz w:val="24"/>
          <w:szCs w:val="24"/>
        </w:rPr>
        <w:t xml:space="preserve">. Hence or otherwise solve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10sin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f>
          <m:fPr>
            <m:type m:val="skw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θ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-5sinθ=4</m:t>
        </m:r>
      </m:oMath>
      <w:r w:rsidR="001B5751">
        <w:rPr>
          <w:rFonts w:ascii="Rockwell" w:eastAsiaTheme="minorEastAsia" w:hAnsi="Rockwell"/>
          <w:sz w:val="24"/>
          <w:szCs w:val="24"/>
        </w:rPr>
        <w:t xml:space="preserve"> where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≤θ≤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360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p>
        </m:sSup>
      </m:oMath>
      <w:r w:rsidR="00EA2C51">
        <w:rPr>
          <w:rFonts w:ascii="Rockwell" w:eastAsiaTheme="minorEastAsia" w:hAnsi="Rockwell"/>
          <w:sz w:val="24"/>
          <w:szCs w:val="24"/>
        </w:rPr>
        <w:t>.</w:t>
      </w:r>
      <w:r w:rsidR="00EA2C51">
        <w:rPr>
          <w:rFonts w:ascii="Rockwell" w:eastAsiaTheme="minorEastAsia" w:hAnsi="Rockwell"/>
          <w:sz w:val="24"/>
          <w:szCs w:val="24"/>
        </w:rPr>
        <w:tab/>
      </w:r>
      <w:r w:rsidR="00EA2C51">
        <w:rPr>
          <w:rFonts w:ascii="Rockwell" w:eastAsiaTheme="minorEastAsia" w:hAnsi="Rockwell"/>
          <w:sz w:val="24"/>
          <w:szCs w:val="24"/>
        </w:rPr>
        <w:tab/>
      </w:r>
      <w:r w:rsidR="00EA2C51">
        <w:rPr>
          <w:rFonts w:ascii="Rockwell" w:eastAsiaTheme="minorEastAsia" w:hAnsi="Rockwell"/>
          <w:sz w:val="24"/>
          <w:szCs w:val="24"/>
        </w:rPr>
        <w:tab/>
      </w:r>
      <w:r w:rsidR="00EA2C51">
        <w:rPr>
          <w:rFonts w:ascii="Rockwell" w:eastAsiaTheme="minorEastAsia" w:hAnsi="Rockwell"/>
          <w:sz w:val="24"/>
          <w:szCs w:val="24"/>
        </w:rPr>
        <w:tab/>
      </w:r>
      <w:r w:rsidR="00EA2C51">
        <w:rPr>
          <w:rFonts w:ascii="Rockwell" w:eastAsiaTheme="minorEastAsia" w:hAnsi="Rockwell"/>
          <w:sz w:val="24"/>
          <w:szCs w:val="24"/>
        </w:rPr>
        <w:tab/>
      </w:r>
      <w:r w:rsidR="00EA2C51">
        <w:rPr>
          <w:rFonts w:ascii="Rockwell" w:eastAsiaTheme="minorEastAsia" w:hAnsi="Rockwell"/>
          <w:sz w:val="24"/>
          <w:szCs w:val="24"/>
        </w:rPr>
        <w:tab/>
      </w:r>
      <w:r w:rsidR="00EA2C51">
        <w:rPr>
          <w:rFonts w:ascii="Rockwell" w:eastAsiaTheme="minorEastAsia" w:hAnsi="Rockwell"/>
          <w:sz w:val="24"/>
          <w:szCs w:val="24"/>
        </w:rPr>
        <w:tab/>
      </w:r>
      <w:r w:rsidR="00EA2C51">
        <w:rPr>
          <w:rFonts w:ascii="Rockwell" w:eastAsiaTheme="minorEastAsia" w:hAnsi="Rockwell"/>
          <w:sz w:val="24"/>
          <w:szCs w:val="24"/>
        </w:rPr>
        <w:tab/>
      </w:r>
      <w:r w:rsidR="00EA2C51">
        <w:rPr>
          <w:rFonts w:ascii="Rockwell" w:eastAsiaTheme="minorEastAsia" w:hAnsi="Rockwell"/>
          <w:sz w:val="24"/>
          <w:szCs w:val="24"/>
        </w:rPr>
        <w:tab/>
        <w:t xml:space="preserve">(06 marks) </w:t>
      </w:r>
    </w:p>
    <w:p w:rsidR="00EA2C51" w:rsidRDefault="00EA2C51" w:rsidP="00EA2C51">
      <w:pPr>
        <w:pStyle w:val="ListParagraph"/>
        <w:spacing w:line="240" w:lineRule="auto"/>
        <w:ind w:left="360"/>
        <w:rPr>
          <w:rFonts w:ascii="Rockwell" w:eastAsiaTheme="minorEastAsia" w:hAnsi="Rockwell"/>
          <w:sz w:val="24"/>
          <w:szCs w:val="24"/>
        </w:rPr>
      </w:pPr>
    </w:p>
    <w:p w:rsidR="00EA2C51" w:rsidRDefault="00EA2C51" w:rsidP="00EA2C51">
      <w:pPr>
        <w:pStyle w:val="ListParagraph"/>
        <w:spacing w:line="240" w:lineRule="auto"/>
        <w:ind w:left="360"/>
        <w:rPr>
          <w:rFonts w:ascii="Rockwell" w:eastAsiaTheme="minorEastAsia" w:hAnsi="Rockwell"/>
          <w:sz w:val="24"/>
          <w:szCs w:val="24"/>
        </w:rPr>
      </w:pPr>
      <w:r>
        <w:rPr>
          <w:rFonts w:ascii="Rockwell" w:eastAsiaTheme="minorEastAsia" w:hAnsi="Rockwell"/>
          <w:sz w:val="24"/>
          <w:szCs w:val="24"/>
        </w:rPr>
        <w:lastRenderedPageBreak/>
        <w:t xml:space="preserve">(b) If </w:t>
      </w:r>
      <m:oMath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∝+β</m:t>
                </m:r>
              </m:e>
            </m:d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func>
        <m:r>
          <w:rPr>
            <w:rFonts w:ascii="Cambria Math" w:eastAsiaTheme="minorEastAsia" w:hAnsi="Cambria Math"/>
            <w:sz w:val="24"/>
            <w:szCs w:val="24"/>
          </w:rPr>
          <m:t>=ksin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∝-β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;</m:t>
        </m:r>
      </m:oMath>
      <w:r>
        <w:rPr>
          <w:rFonts w:ascii="Rockwell" w:eastAsiaTheme="minorEastAsia" w:hAnsi="Rockwell"/>
          <w:sz w:val="24"/>
          <w:szCs w:val="24"/>
        </w:rPr>
        <w:t xml:space="preserve"> show that </w:t>
      </w:r>
      <m:oMath>
        <m:r>
          <w:rPr>
            <w:rFonts w:ascii="Cambria Math" w:eastAsiaTheme="minorEastAsia" w:hAnsi="Cambria Math"/>
            <w:sz w:val="24"/>
            <w:szCs w:val="24"/>
          </w:rPr>
          <m:t>tan∝=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k+1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k-1</m:t>
                </m:r>
              </m:den>
            </m:f>
          </m:e>
        </m:d>
        <m:r>
          <w:rPr>
            <w:rFonts w:ascii="Cambria Math" w:eastAsiaTheme="minorEastAsia" w:hAnsi="Cambria Math"/>
            <w:sz w:val="24"/>
            <w:szCs w:val="24"/>
          </w:rPr>
          <m:t>tanβ</m:t>
        </m:r>
      </m:oMath>
      <w:r w:rsidR="00F25AE9">
        <w:rPr>
          <w:rFonts w:ascii="Rockwell" w:eastAsiaTheme="minorEastAsia" w:hAnsi="Rockwell"/>
          <w:sz w:val="24"/>
          <w:szCs w:val="24"/>
        </w:rPr>
        <w:t>.</w:t>
      </w:r>
      <w:r w:rsidR="00F25AE9">
        <w:rPr>
          <w:rFonts w:ascii="Rockwell" w:eastAsiaTheme="minorEastAsia" w:hAnsi="Rockwell"/>
          <w:sz w:val="24"/>
          <w:szCs w:val="24"/>
        </w:rPr>
        <w:tab/>
      </w:r>
      <w:r w:rsidR="00F25AE9">
        <w:rPr>
          <w:rFonts w:ascii="Rockwell" w:eastAsiaTheme="minorEastAsia" w:hAnsi="Rockwell"/>
          <w:sz w:val="24"/>
          <w:szCs w:val="24"/>
        </w:rPr>
        <w:tab/>
      </w:r>
      <w:r w:rsidR="00F25AE9">
        <w:rPr>
          <w:rFonts w:ascii="Rockwell" w:eastAsiaTheme="minorEastAsia" w:hAnsi="Rockwell"/>
          <w:sz w:val="24"/>
          <w:szCs w:val="24"/>
        </w:rPr>
        <w:tab/>
        <w:t xml:space="preserve">(06 marks) </w:t>
      </w:r>
    </w:p>
    <w:p w:rsidR="00DD630B" w:rsidRPr="00EA2C51" w:rsidRDefault="00DD630B" w:rsidP="00EA2C51">
      <w:pPr>
        <w:pStyle w:val="ListParagraph"/>
        <w:spacing w:line="240" w:lineRule="auto"/>
        <w:ind w:left="360"/>
        <w:rPr>
          <w:rFonts w:ascii="Rockwell" w:hAnsi="Rockwell"/>
          <w:sz w:val="24"/>
          <w:szCs w:val="24"/>
        </w:rPr>
      </w:pPr>
    </w:p>
    <w:p w:rsidR="00EA2C51" w:rsidRDefault="00F25AE9" w:rsidP="00B43CC9">
      <w:pPr>
        <w:pStyle w:val="ListParagraph"/>
        <w:numPr>
          <w:ilvl w:val="0"/>
          <w:numId w:val="2"/>
        </w:numPr>
        <w:spacing w:line="240" w:lineRule="auto"/>
        <w:ind w:left="360"/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t xml:space="preserve">(a) Solve the differential equation, </w:t>
      </w:r>
    </w:p>
    <w:p w:rsidR="00F25AE9" w:rsidRDefault="00F25AE9" w:rsidP="00F25AE9">
      <w:pPr>
        <w:pStyle w:val="ListParagraph"/>
        <w:spacing w:line="240" w:lineRule="auto"/>
        <w:ind w:left="360"/>
        <w:rPr>
          <w:rFonts w:ascii="Rockwell" w:hAnsi="Rockwell"/>
          <w:sz w:val="24"/>
          <w:szCs w:val="24"/>
        </w:rPr>
      </w:pPr>
    </w:p>
    <w:p w:rsidR="00F25AE9" w:rsidRDefault="00084E6D" w:rsidP="00F25AE9">
      <w:pPr>
        <w:pStyle w:val="ListParagraph"/>
        <w:spacing w:line="240" w:lineRule="auto"/>
        <w:ind w:left="360"/>
        <w:rPr>
          <w:rFonts w:ascii="Rockwell" w:eastAsiaTheme="minorEastAsia" w:hAnsi="Rockwell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dy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dx</m:t>
            </m:r>
          </m:den>
        </m:f>
        <m:r>
          <w:rPr>
            <w:rFonts w:ascii="Cambria Math" w:hAnsi="Cambria Math"/>
            <w:sz w:val="24"/>
            <w:szCs w:val="24"/>
          </w:rPr>
          <m:t>+y=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-x</m:t>
            </m:r>
          </m:sup>
        </m:sSup>
        <m:r>
          <w:rPr>
            <w:rFonts w:ascii="Cambria Math" w:hAnsi="Cambria Math"/>
            <w:sz w:val="24"/>
            <w:szCs w:val="24"/>
          </w:rPr>
          <m:t>Cos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x</m:t>
        </m:r>
      </m:oMath>
      <w:r w:rsidR="00F25AE9">
        <w:rPr>
          <w:rFonts w:ascii="Rockwell" w:eastAsiaTheme="minorEastAsia" w:hAnsi="Rockwell"/>
          <w:sz w:val="24"/>
          <w:szCs w:val="24"/>
        </w:rPr>
        <w:t xml:space="preserve"> given that </w:t>
      </w:r>
      <m:oMath>
        <m:r>
          <w:rPr>
            <w:rFonts w:ascii="Cambria Math" w:eastAsiaTheme="minorEastAsia" w:hAnsi="Cambria Math"/>
            <w:sz w:val="24"/>
            <w:szCs w:val="24"/>
          </w:rPr>
          <m:t>y=-1</m:t>
        </m:r>
      </m:oMath>
      <w:r w:rsidR="00F25AE9">
        <w:rPr>
          <w:rFonts w:ascii="Rockwell" w:eastAsiaTheme="minorEastAsia" w:hAnsi="Rockwell"/>
          <w:sz w:val="24"/>
          <w:szCs w:val="24"/>
        </w:rPr>
        <w:t xml:space="preserve"> where </w:t>
      </w:r>
      <m:oMath>
        <m:r>
          <w:rPr>
            <w:rFonts w:ascii="Cambria Math" w:eastAsiaTheme="minorEastAsia" w:hAnsi="Cambria Math"/>
            <w:sz w:val="24"/>
            <w:szCs w:val="24"/>
          </w:rPr>
          <m:t>x=0.</m:t>
        </m:r>
      </m:oMath>
    </w:p>
    <w:p w:rsidR="00F25AE9" w:rsidRDefault="00F25AE9" w:rsidP="00F25AE9">
      <w:pPr>
        <w:pStyle w:val="ListParagraph"/>
        <w:spacing w:line="240" w:lineRule="auto"/>
        <w:ind w:left="360"/>
        <w:rPr>
          <w:rFonts w:ascii="Rockwell" w:hAnsi="Rockwell"/>
          <w:sz w:val="24"/>
          <w:szCs w:val="24"/>
        </w:rPr>
      </w:pPr>
    </w:p>
    <w:p w:rsidR="00F25AE9" w:rsidRDefault="00F25AE9" w:rsidP="00F25AE9">
      <w:pPr>
        <w:pStyle w:val="ListParagraph"/>
        <w:spacing w:line="240" w:lineRule="auto"/>
        <w:ind w:left="360"/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t xml:space="preserve">(b) The rate of growth of a disease causing virus increases at a rate proportional to the number of virus present in the body. If the number increases from 1000 to 2000 in 1 hour. </w:t>
      </w:r>
    </w:p>
    <w:p w:rsidR="00F25AE9" w:rsidRDefault="00F25AE9" w:rsidP="00F25AE9">
      <w:pPr>
        <w:pStyle w:val="ListParagraph"/>
        <w:spacing w:line="240" w:lineRule="auto"/>
        <w:ind w:left="360"/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t xml:space="preserve">(i) How many virus will be present after 1½ hours </w:t>
      </w:r>
    </w:p>
    <w:p w:rsidR="00F25AE9" w:rsidRDefault="00F25AE9" w:rsidP="00F25AE9">
      <w:pPr>
        <w:pStyle w:val="ListParagraph"/>
        <w:spacing w:line="240" w:lineRule="auto"/>
        <w:ind w:left="360"/>
        <w:rPr>
          <w:rFonts w:ascii="Rockwell" w:hAnsi="Rockwell"/>
          <w:sz w:val="24"/>
          <w:szCs w:val="24"/>
        </w:rPr>
      </w:pPr>
      <w:r>
        <w:rPr>
          <w:rFonts w:ascii="Rockwell" w:hAnsi="Rockwell"/>
          <w:sz w:val="24"/>
          <w:szCs w:val="24"/>
        </w:rPr>
        <w:t>(ii) How long will it take the number of virus in the body to be 4000?</w:t>
      </w:r>
      <w:r w:rsidR="00DD630B">
        <w:rPr>
          <w:rFonts w:ascii="Rockwell" w:hAnsi="Rockwell"/>
          <w:sz w:val="24"/>
          <w:szCs w:val="24"/>
        </w:rPr>
        <w:tab/>
        <w:t>(06 marks)</w:t>
      </w:r>
    </w:p>
    <w:p w:rsidR="00F25AE9" w:rsidRDefault="00F25AE9" w:rsidP="00F25AE9">
      <w:pPr>
        <w:pStyle w:val="ListParagraph"/>
        <w:spacing w:line="240" w:lineRule="auto"/>
        <w:ind w:left="360"/>
        <w:rPr>
          <w:rFonts w:ascii="Rockwell" w:hAnsi="Rockwell"/>
          <w:sz w:val="24"/>
          <w:szCs w:val="24"/>
        </w:rPr>
      </w:pPr>
    </w:p>
    <w:p w:rsidR="00F25AE9" w:rsidRDefault="00F25AE9" w:rsidP="00F25AE9">
      <w:pPr>
        <w:pStyle w:val="ListParagraph"/>
        <w:spacing w:line="240" w:lineRule="auto"/>
        <w:ind w:left="360"/>
        <w:rPr>
          <w:rFonts w:ascii="Rockwell" w:hAnsi="Rockwell"/>
          <w:sz w:val="24"/>
          <w:szCs w:val="24"/>
        </w:rPr>
      </w:pPr>
    </w:p>
    <w:p w:rsidR="00F25AE9" w:rsidRDefault="00F25AE9" w:rsidP="00F25AE9">
      <w:pPr>
        <w:pStyle w:val="ListParagraph"/>
        <w:spacing w:line="240" w:lineRule="auto"/>
        <w:ind w:left="360"/>
        <w:rPr>
          <w:rFonts w:ascii="Rockwell" w:hAnsi="Rockwell"/>
          <w:sz w:val="24"/>
          <w:szCs w:val="24"/>
        </w:rPr>
      </w:pPr>
    </w:p>
    <w:p w:rsidR="00F25AE9" w:rsidRDefault="00F25AE9" w:rsidP="00F25AE9">
      <w:pPr>
        <w:pStyle w:val="ListParagraph"/>
        <w:spacing w:line="240" w:lineRule="auto"/>
        <w:ind w:left="360"/>
        <w:rPr>
          <w:rFonts w:ascii="Rockwell" w:hAnsi="Rockwell"/>
          <w:sz w:val="24"/>
          <w:szCs w:val="24"/>
        </w:rPr>
      </w:pPr>
    </w:p>
    <w:p w:rsidR="00F25AE9" w:rsidRDefault="00F25AE9" w:rsidP="00F25AE9">
      <w:pPr>
        <w:pStyle w:val="ListParagraph"/>
        <w:spacing w:line="240" w:lineRule="auto"/>
        <w:ind w:left="360"/>
        <w:rPr>
          <w:rFonts w:ascii="Rockwell" w:hAnsi="Rockwell"/>
          <w:sz w:val="24"/>
          <w:szCs w:val="24"/>
        </w:rPr>
      </w:pPr>
    </w:p>
    <w:p w:rsidR="00F25AE9" w:rsidRDefault="00F25AE9" w:rsidP="00F25AE9">
      <w:pPr>
        <w:pStyle w:val="ListParagraph"/>
        <w:spacing w:line="240" w:lineRule="auto"/>
        <w:ind w:left="360"/>
        <w:rPr>
          <w:rFonts w:ascii="Rockwell" w:hAnsi="Rockwell"/>
          <w:sz w:val="24"/>
          <w:szCs w:val="24"/>
        </w:rPr>
      </w:pPr>
    </w:p>
    <w:p w:rsidR="00F25AE9" w:rsidRPr="00F25AE9" w:rsidRDefault="00F25AE9" w:rsidP="00F25AE9">
      <w:pPr>
        <w:pStyle w:val="ListParagraph"/>
        <w:spacing w:line="240" w:lineRule="auto"/>
        <w:ind w:left="360"/>
        <w:jc w:val="center"/>
        <w:rPr>
          <w:rFonts w:ascii="Rockwell" w:hAnsi="Rockwell"/>
          <w:b/>
          <w:sz w:val="24"/>
          <w:szCs w:val="24"/>
        </w:rPr>
      </w:pPr>
      <w:r w:rsidRPr="00F25AE9">
        <w:rPr>
          <w:rFonts w:ascii="Rockwell" w:hAnsi="Rockwell"/>
          <w:b/>
          <w:sz w:val="24"/>
          <w:szCs w:val="24"/>
        </w:rPr>
        <w:t>END</w:t>
      </w:r>
    </w:p>
    <w:sectPr w:rsidR="00F25AE9" w:rsidRPr="00F25AE9" w:rsidSect="00120BCE">
      <w:pgSz w:w="12240" w:h="15840"/>
      <w:pgMar w:top="630" w:right="900" w:bottom="63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4E6D" w:rsidRDefault="00084E6D" w:rsidP="00120BCE">
      <w:pPr>
        <w:spacing w:after="0" w:line="240" w:lineRule="auto"/>
      </w:pPr>
      <w:r>
        <w:separator/>
      </w:r>
    </w:p>
  </w:endnote>
  <w:endnote w:type="continuationSeparator" w:id="0">
    <w:p w:rsidR="00084E6D" w:rsidRDefault="00084E6D" w:rsidP="00120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ckwell">
    <w:altName w:val="New Century Schoolbook Short"/>
    <w:charset w:val="00"/>
    <w:family w:val="roman"/>
    <w:pitch w:val="variable"/>
    <w:sig w:usb0="00000001" w:usb1="00000000" w:usb2="00000000" w:usb3="00000000" w:csb0="0000000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4E6D" w:rsidRDefault="00084E6D" w:rsidP="00120BCE">
      <w:pPr>
        <w:spacing w:after="0" w:line="240" w:lineRule="auto"/>
      </w:pPr>
      <w:r>
        <w:separator/>
      </w:r>
    </w:p>
  </w:footnote>
  <w:footnote w:type="continuationSeparator" w:id="0">
    <w:p w:rsidR="00084E6D" w:rsidRDefault="00084E6D" w:rsidP="00120B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0F746C"/>
    <w:multiLevelType w:val="hybridMultilevel"/>
    <w:tmpl w:val="3B42C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7F56722"/>
    <w:multiLevelType w:val="hybridMultilevel"/>
    <w:tmpl w:val="12A8006E"/>
    <w:lvl w:ilvl="0" w:tplc="40C8B180">
      <w:start w:val="1"/>
      <w:numFmt w:val="lowerRoman"/>
      <w:lvlText w:val="(%1)"/>
      <w:lvlJc w:val="left"/>
      <w:pPr>
        <w:ind w:left="108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011129"/>
    <w:multiLevelType w:val="hybridMultilevel"/>
    <w:tmpl w:val="1C3ED8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43CC9"/>
    <w:rsid w:val="00070279"/>
    <w:rsid w:val="00084E6D"/>
    <w:rsid w:val="00120BCE"/>
    <w:rsid w:val="001B5751"/>
    <w:rsid w:val="00205355"/>
    <w:rsid w:val="002537F6"/>
    <w:rsid w:val="00343E94"/>
    <w:rsid w:val="00423976"/>
    <w:rsid w:val="004A3A4E"/>
    <w:rsid w:val="004F2533"/>
    <w:rsid w:val="005C0B0A"/>
    <w:rsid w:val="007A2977"/>
    <w:rsid w:val="00AE09AA"/>
    <w:rsid w:val="00B43CC9"/>
    <w:rsid w:val="00B84213"/>
    <w:rsid w:val="00C00ED2"/>
    <w:rsid w:val="00CB0ED8"/>
    <w:rsid w:val="00D52B0C"/>
    <w:rsid w:val="00DD630B"/>
    <w:rsid w:val="00DF622E"/>
    <w:rsid w:val="00E50387"/>
    <w:rsid w:val="00EA2C51"/>
    <w:rsid w:val="00F25AE9"/>
    <w:rsid w:val="00F4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AC2A2485-90E4-4343-B269-2704A7DFD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3C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3CC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43CC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3C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3CC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20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BCE"/>
  </w:style>
  <w:style w:type="paragraph" w:styleId="Footer">
    <w:name w:val="footer"/>
    <w:basedOn w:val="Normal"/>
    <w:link w:val="FooterChar"/>
    <w:uiPriority w:val="99"/>
    <w:unhideWhenUsed/>
    <w:rsid w:val="00120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 Junior</dc:creator>
  <cp:lastModifiedBy>GHS Reception </cp:lastModifiedBy>
  <cp:revision>15</cp:revision>
  <cp:lastPrinted>2017-06-16T21:54:00Z</cp:lastPrinted>
  <dcterms:created xsi:type="dcterms:W3CDTF">2017-06-16T20:25:00Z</dcterms:created>
  <dcterms:modified xsi:type="dcterms:W3CDTF">2017-07-20T04:44:00Z</dcterms:modified>
</cp:coreProperties>
</file>