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FED" w:rsidRDefault="00AB7128" w:rsidP="00907FED">
      <w:pPr>
        <w:pStyle w:val="Title"/>
        <w:jc w:val="center"/>
        <w:rPr>
          <w:noProof/>
        </w:rPr>
      </w:pPr>
      <w:r>
        <w:rPr>
          <w:noProof/>
        </w:rPr>
        <w:t>UAH Fit Vault</w:t>
      </w:r>
      <w:r w:rsidR="00907FED">
        <w:rPr>
          <w:noProof/>
        </w:rPr>
        <w:t xml:space="preserve"> Rough Order Estimate(ROM)</w:t>
      </w:r>
    </w:p>
    <w:p w:rsidR="00907FED" w:rsidRPr="009B217D" w:rsidRDefault="00907FED" w:rsidP="009B217D">
      <w:pPr>
        <w:rPr>
          <w:b/>
          <w:color w:val="548DD4" w:themeColor="text2" w:themeTint="99"/>
          <w:sz w:val="40"/>
          <w:szCs w:val="40"/>
        </w:rPr>
      </w:pPr>
      <w:r w:rsidRPr="009B217D">
        <w:rPr>
          <w:b/>
          <w:color w:val="365F91" w:themeColor="accent1" w:themeShade="BF"/>
          <w:sz w:val="40"/>
          <w:szCs w:val="40"/>
        </w:rPr>
        <w:t>Introduction</w:t>
      </w:r>
    </w:p>
    <w:p w:rsidR="009B217D" w:rsidRDefault="00907FED" w:rsidP="009B217D">
      <w:pPr>
        <w:rPr>
          <w:sz w:val="24"/>
          <w:szCs w:val="24"/>
        </w:rPr>
      </w:pPr>
      <w:r w:rsidRPr="0059738E">
        <w:rPr>
          <w:sz w:val="24"/>
          <w:szCs w:val="24"/>
        </w:rPr>
        <w:t xml:space="preserve">The document provides the basis for a project complexity estimate for the </w:t>
      </w:r>
      <w:r w:rsidR="008B3623">
        <w:rPr>
          <w:sz w:val="24"/>
          <w:szCs w:val="24"/>
        </w:rPr>
        <w:t>UAH Fit Vault web application software</w:t>
      </w:r>
      <w:r w:rsidRPr="0059738E">
        <w:rPr>
          <w:sz w:val="24"/>
          <w:szCs w:val="24"/>
        </w:rPr>
        <w:t xml:space="preserve"> project.  The document will be separated into </w:t>
      </w:r>
      <w:r w:rsidR="008B3623">
        <w:rPr>
          <w:sz w:val="24"/>
          <w:szCs w:val="24"/>
        </w:rPr>
        <w:t>three</w:t>
      </w:r>
      <w:r w:rsidRPr="0059738E">
        <w:rPr>
          <w:sz w:val="24"/>
          <w:szCs w:val="24"/>
        </w:rPr>
        <w:t xml:space="preserve"> </w:t>
      </w:r>
      <w:r w:rsidR="008B3623">
        <w:rPr>
          <w:sz w:val="24"/>
          <w:szCs w:val="24"/>
        </w:rPr>
        <w:t xml:space="preserve">parts.  The first part </w:t>
      </w:r>
      <w:r w:rsidR="003437D2" w:rsidRPr="0059738E">
        <w:rPr>
          <w:sz w:val="24"/>
          <w:szCs w:val="24"/>
        </w:rPr>
        <w:t>of this document will include a work breakdown structure show</w:t>
      </w:r>
      <w:r w:rsidR="008B3623">
        <w:rPr>
          <w:sz w:val="24"/>
          <w:szCs w:val="24"/>
        </w:rPr>
        <w:t>ing the major components of the</w:t>
      </w:r>
      <w:r w:rsidR="003437D2" w:rsidRPr="0059738E">
        <w:rPr>
          <w:sz w:val="24"/>
          <w:szCs w:val="24"/>
        </w:rPr>
        <w:t xml:space="preserve"> system and the</w:t>
      </w:r>
      <w:r w:rsidR="00B343C8" w:rsidRPr="0059738E">
        <w:rPr>
          <w:sz w:val="24"/>
          <w:szCs w:val="24"/>
        </w:rPr>
        <w:t>ir</w:t>
      </w:r>
      <w:r w:rsidR="003437D2" w:rsidRPr="0059738E">
        <w:rPr>
          <w:sz w:val="24"/>
          <w:szCs w:val="24"/>
        </w:rPr>
        <w:t xml:space="preserve"> subsystems</w:t>
      </w:r>
      <w:r w:rsidR="00B343C8" w:rsidRPr="0059738E">
        <w:rPr>
          <w:sz w:val="24"/>
          <w:szCs w:val="24"/>
        </w:rPr>
        <w:t xml:space="preserve">.  There will then be a brief description of the </w:t>
      </w:r>
      <w:r w:rsidR="0059738E" w:rsidRPr="0059738E">
        <w:rPr>
          <w:sz w:val="24"/>
          <w:szCs w:val="24"/>
        </w:rPr>
        <w:t>features needed to create the software application</w:t>
      </w:r>
      <w:r w:rsidR="00B343C8" w:rsidRPr="0059738E">
        <w:rPr>
          <w:sz w:val="24"/>
          <w:szCs w:val="24"/>
        </w:rPr>
        <w:t xml:space="preserve">.  </w:t>
      </w:r>
      <w:r w:rsidR="008B3623">
        <w:rPr>
          <w:sz w:val="24"/>
          <w:szCs w:val="24"/>
        </w:rPr>
        <w:t>Lastly the</w:t>
      </w:r>
      <w:r w:rsidR="00B343C8" w:rsidRPr="0059738E">
        <w:rPr>
          <w:sz w:val="24"/>
          <w:szCs w:val="24"/>
        </w:rPr>
        <w:t xml:space="preserve"> estimation will include function point analysis which will then be converted into lines of code. </w:t>
      </w:r>
      <w:r w:rsidR="008B3623">
        <w:rPr>
          <w:sz w:val="24"/>
          <w:szCs w:val="24"/>
        </w:rPr>
        <w:t xml:space="preserve"> </w:t>
      </w:r>
      <w:bookmarkStart w:id="0" w:name="_GoBack"/>
      <w:bookmarkEnd w:id="0"/>
      <w:r w:rsidR="00B343C8" w:rsidRPr="0059738E">
        <w:rPr>
          <w:sz w:val="24"/>
          <w:szCs w:val="24"/>
        </w:rPr>
        <w:t xml:space="preserve"> </w:t>
      </w:r>
    </w:p>
    <w:p w:rsidR="009B217D" w:rsidRDefault="009B217D" w:rsidP="009B217D">
      <w:pPr>
        <w:rPr>
          <w:b/>
          <w:color w:val="365F91" w:themeColor="accent1" w:themeShade="BF"/>
          <w:sz w:val="40"/>
          <w:szCs w:val="40"/>
        </w:rPr>
      </w:pPr>
      <w:r w:rsidRPr="009B217D">
        <w:rPr>
          <w:b/>
          <w:color w:val="365F91" w:themeColor="accent1" w:themeShade="BF"/>
          <w:sz w:val="40"/>
          <w:szCs w:val="40"/>
        </w:rPr>
        <w:t>Summary</w:t>
      </w:r>
    </w:p>
    <w:p w:rsidR="00A31BF8" w:rsidRDefault="00A31BF8" w:rsidP="00A31BF8">
      <w:pPr>
        <w:rPr>
          <w:sz w:val="24"/>
          <w:szCs w:val="24"/>
        </w:rPr>
      </w:pPr>
      <w:r w:rsidRPr="00A31BF8">
        <w:rPr>
          <w:sz w:val="24"/>
          <w:szCs w:val="24"/>
        </w:rPr>
        <w:t>T</w:t>
      </w:r>
      <w:r w:rsidR="009A06B0">
        <w:rPr>
          <w:sz w:val="24"/>
          <w:szCs w:val="24"/>
        </w:rPr>
        <w:t>he following shows the</w:t>
      </w:r>
      <w:r>
        <w:rPr>
          <w:sz w:val="24"/>
          <w:szCs w:val="24"/>
        </w:rPr>
        <w:t xml:space="preserve"> estimation for the two systems based on the Function Point estimates below.  Based on the Function Points to Lines of Code reference listed the conversion of Function Points to Lines of Codes ranges from 40 to 80 per </w:t>
      </w:r>
      <w:r w:rsidR="009A06B0">
        <w:rPr>
          <w:sz w:val="24"/>
          <w:szCs w:val="24"/>
        </w:rPr>
        <w:t>Function Point.</w:t>
      </w:r>
      <w:r w:rsidR="009779B9">
        <w:rPr>
          <w:sz w:val="24"/>
          <w:szCs w:val="24"/>
        </w:rPr>
        <w:t xml:space="preserve">  The Lines of Code estimate assumes that C# is the programming language being used.</w:t>
      </w:r>
    </w:p>
    <w:tbl>
      <w:tblPr>
        <w:tblStyle w:val="LightShading1"/>
        <w:tblW w:w="0" w:type="auto"/>
        <w:tblLook w:val="04A0" w:firstRow="1" w:lastRow="0" w:firstColumn="1" w:lastColumn="0" w:noHBand="0" w:noVBand="1"/>
      </w:tblPr>
      <w:tblGrid>
        <w:gridCol w:w="2560"/>
        <w:gridCol w:w="2400"/>
        <w:gridCol w:w="2372"/>
        <w:gridCol w:w="2244"/>
      </w:tblGrid>
      <w:tr w:rsidR="009A06B0" w:rsidTr="009A0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0" w:type="dxa"/>
            <w:tcBorders>
              <w:right w:val="single" w:sz="4" w:space="0" w:color="auto"/>
            </w:tcBorders>
          </w:tcPr>
          <w:p w:rsidR="009A06B0" w:rsidRDefault="009A06B0" w:rsidP="00D90579">
            <w:pPr>
              <w:ind w:left="540"/>
            </w:pPr>
            <w:r>
              <w:t>Software</w:t>
            </w:r>
          </w:p>
        </w:tc>
        <w:tc>
          <w:tcPr>
            <w:tcW w:w="2400" w:type="dxa"/>
            <w:tcBorders>
              <w:right w:val="single" w:sz="4" w:space="0" w:color="auto"/>
            </w:tcBorders>
          </w:tcPr>
          <w:p w:rsidR="009A06B0" w:rsidRDefault="009A06B0" w:rsidP="00D90579">
            <w:pPr>
              <w:jc w:val="center"/>
              <w:cnfStyle w:val="100000000000" w:firstRow="1" w:lastRow="0" w:firstColumn="0" w:lastColumn="0" w:oddVBand="0" w:evenVBand="0" w:oddHBand="0" w:evenHBand="0" w:firstRowFirstColumn="0" w:firstRowLastColumn="0" w:lastRowFirstColumn="0" w:lastRowLastColumn="0"/>
            </w:pPr>
            <w:r>
              <w:t>Function Point Total</w:t>
            </w:r>
          </w:p>
        </w:tc>
        <w:tc>
          <w:tcPr>
            <w:tcW w:w="2372" w:type="dxa"/>
            <w:tcBorders>
              <w:left w:val="single" w:sz="4" w:space="0" w:color="auto"/>
            </w:tcBorders>
          </w:tcPr>
          <w:p w:rsidR="009A06B0" w:rsidRDefault="009A06B0" w:rsidP="00D90579">
            <w:pPr>
              <w:jc w:val="center"/>
              <w:cnfStyle w:val="100000000000" w:firstRow="1" w:lastRow="0" w:firstColumn="0" w:lastColumn="0" w:oddVBand="0" w:evenVBand="0" w:oddHBand="0" w:evenHBand="0" w:firstRowFirstColumn="0" w:firstRowLastColumn="0" w:lastRowFirstColumn="0" w:lastRowLastColumn="0"/>
            </w:pPr>
            <w:r>
              <w:t>Min LOC</w:t>
            </w:r>
          </w:p>
        </w:tc>
        <w:tc>
          <w:tcPr>
            <w:tcW w:w="2244" w:type="dxa"/>
            <w:tcBorders>
              <w:left w:val="single" w:sz="4" w:space="0" w:color="auto"/>
            </w:tcBorders>
          </w:tcPr>
          <w:p w:rsidR="009A06B0" w:rsidRDefault="009A06B0" w:rsidP="00D90579">
            <w:pPr>
              <w:jc w:val="center"/>
              <w:cnfStyle w:val="100000000000" w:firstRow="1" w:lastRow="0" w:firstColumn="0" w:lastColumn="0" w:oddVBand="0" w:evenVBand="0" w:oddHBand="0" w:evenHBand="0" w:firstRowFirstColumn="0" w:firstRowLastColumn="0" w:lastRowFirstColumn="0" w:lastRowLastColumn="0"/>
            </w:pPr>
            <w:r>
              <w:t>Max LOC</w:t>
            </w:r>
          </w:p>
        </w:tc>
      </w:tr>
      <w:tr w:rsidR="009A06B0" w:rsidTr="009A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0" w:type="dxa"/>
            <w:tcBorders>
              <w:right w:val="single" w:sz="4" w:space="0" w:color="auto"/>
            </w:tcBorders>
          </w:tcPr>
          <w:p w:rsidR="009A06B0" w:rsidRPr="00AA4A57" w:rsidRDefault="009B622E" w:rsidP="00D90579">
            <w:pPr>
              <w:ind w:left="540"/>
              <w:rPr>
                <w:b w:val="0"/>
              </w:rPr>
            </w:pPr>
            <w:r>
              <w:rPr>
                <w:b w:val="0"/>
              </w:rPr>
              <w:t>UAH Fit Vault</w:t>
            </w:r>
          </w:p>
        </w:tc>
        <w:tc>
          <w:tcPr>
            <w:tcW w:w="2400" w:type="dxa"/>
            <w:tcBorders>
              <w:right w:val="single" w:sz="4" w:space="0" w:color="auto"/>
            </w:tcBorders>
          </w:tcPr>
          <w:p w:rsidR="009A06B0" w:rsidRDefault="00471CD0" w:rsidP="00D90579">
            <w:pPr>
              <w:jc w:val="center"/>
              <w:cnfStyle w:val="000000100000" w:firstRow="0" w:lastRow="0" w:firstColumn="0" w:lastColumn="0" w:oddVBand="0" w:evenVBand="0" w:oddHBand="1" w:evenHBand="0" w:firstRowFirstColumn="0" w:firstRowLastColumn="0" w:lastRowFirstColumn="0" w:lastRowLastColumn="0"/>
            </w:pPr>
            <w:r>
              <w:t>106</w:t>
            </w:r>
          </w:p>
        </w:tc>
        <w:tc>
          <w:tcPr>
            <w:tcW w:w="2372" w:type="dxa"/>
            <w:tcBorders>
              <w:left w:val="single" w:sz="4" w:space="0" w:color="auto"/>
            </w:tcBorders>
          </w:tcPr>
          <w:p w:rsidR="009A06B0" w:rsidRDefault="00471CD0" w:rsidP="00D90579">
            <w:pPr>
              <w:jc w:val="center"/>
              <w:cnfStyle w:val="000000100000" w:firstRow="0" w:lastRow="0" w:firstColumn="0" w:lastColumn="0" w:oddVBand="0" w:evenVBand="0" w:oddHBand="1" w:evenHBand="0" w:firstRowFirstColumn="0" w:firstRowLastColumn="0" w:lastRowFirstColumn="0" w:lastRowLastColumn="0"/>
            </w:pPr>
            <w:r>
              <w:t>4240</w:t>
            </w:r>
          </w:p>
        </w:tc>
        <w:tc>
          <w:tcPr>
            <w:tcW w:w="2244" w:type="dxa"/>
            <w:tcBorders>
              <w:left w:val="single" w:sz="4" w:space="0" w:color="auto"/>
            </w:tcBorders>
          </w:tcPr>
          <w:p w:rsidR="009A06B0" w:rsidRDefault="00471CD0" w:rsidP="00D90579">
            <w:pPr>
              <w:jc w:val="center"/>
              <w:cnfStyle w:val="000000100000" w:firstRow="0" w:lastRow="0" w:firstColumn="0" w:lastColumn="0" w:oddVBand="0" w:evenVBand="0" w:oddHBand="1" w:evenHBand="0" w:firstRowFirstColumn="0" w:firstRowLastColumn="0" w:lastRowFirstColumn="0" w:lastRowLastColumn="0"/>
            </w:pPr>
            <w:r>
              <w:t>8480</w:t>
            </w:r>
          </w:p>
        </w:tc>
      </w:tr>
    </w:tbl>
    <w:p w:rsidR="009A06B0" w:rsidRPr="00A31BF8" w:rsidRDefault="009A06B0" w:rsidP="00A31BF8">
      <w:pPr>
        <w:rPr>
          <w:sz w:val="24"/>
          <w:szCs w:val="24"/>
        </w:rPr>
      </w:pPr>
    </w:p>
    <w:p w:rsidR="009B217D" w:rsidRDefault="009B217D">
      <w:pPr>
        <w:rPr>
          <w:b/>
          <w:color w:val="365F91" w:themeColor="accent1" w:themeShade="BF"/>
          <w:sz w:val="40"/>
          <w:szCs w:val="40"/>
        </w:rPr>
      </w:pPr>
      <w:r>
        <w:rPr>
          <w:b/>
          <w:color w:val="365F91" w:themeColor="accent1" w:themeShade="BF"/>
          <w:sz w:val="40"/>
          <w:szCs w:val="40"/>
        </w:rPr>
        <w:t>References</w:t>
      </w:r>
    </w:p>
    <w:p w:rsidR="009B217D" w:rsidRDefault="009B217D" w:rsidP="009B217D">
      <w:pPr>
        <w:pStyle w:val="ListParagraph"/>
        <w:widowControl w:val="0"/>
        <w:numPr>
          <w:ilvl w:val="0"/>
          <w:numId w:val="4"/>
        </w:numPr>
        <w:spacing w:after="0" w:line="240" w:lineRule="auto"/>
        <w:rPr>
          <w:sz w:val="24"/>
          <w:szCs w:val="24"/>
        </w:rPr>
      </w:pPr>
      <w:r w:rsidRPr="009B217D">
        <w:rPr>
          <w:sz w:val="24"/>
          <w:szCs w:val="24"/>
        </w:rPr>
        <w:t>Fundamentals of Function Point Analysis (http://www.softwaremetrics.com/Function%20Point%20Training%20Booklet%20New.pdf)</w:t>
      </w:r>
    </w:p>
    <w:p w:rsidR="009B217D" w:rsidRDefault="009B217D" w:rsidP="009B217D">
      <w:pPr>
        <w:pStyle w:val="ListParagraph"/>
        <w:widowControl w:val="0"/>
        <w:numPr>
          <w:ilvl w:val="0"/>
          <w:numId w:val="4"/>
        </w:numPr>
        <w:spacing w:after="0" w:line="240" w:lineRule="auto"/>
        <w:rPr>
          <w:sz w:val="24"/>
          <w:szCs w:val="24"/>
        </w:rPr>
      </w:pPr>
      <w:r>
        <w:rPr>
          <w:sz w:val="24"/>
          <w:szCs w:val="24"/>
        </w:rPr>
        <w:t>Function Points to Lines of Code (</w:t>
      </w:r>
      <w:hyperlink r:id="rId6" w:history="1">
        <w:r w:rsidR="009B622E" w:rsidRPr="00EE6D8B">
          <w:rPr>
            <w:rStyle w:val="Hyperlink"/>
            <w:sz w:val="24"/>
            <w:szCs w:val="24"/>
          </w:rPr>
          <w:t>http://www.codeproject.com/Articles/701642/Software-Estimation-by-example</w:t>
        </w:r>
      </w:hyperlink>
      <w:r>
        <w:rPr>
          <w:sz w:val="24"/>
          <w:szCs w:val="24"/>
        </w:rPr>
        <w:t>)</w:t>
      </w:r>
    </w:p>
    <w:p w:rsidR="009B622E" w:rsidRPr="009B217D" w:rsidRDefault="009B622E" w:rsidP="009B217D">
      <w:pPr>
        <w:pStyle w:val="ListParagraph"/>
        <w:widowControl w:val="0"/>
        <w:numPr>
          <w:ilvl w:val="0"/>
          <w:numId w:val="4"/>
        </w:numPr>
        <w:spacing w:after="0" w:line="240" w:lineRule="auto"/>
        <w:rPr>
          <w:sz w:val="24"/>
          <w:szCs w:val="24"/>
        </w:rPr>
      </w:pPr>
      <w:r>
        <w:t xml:space="preserve">Pressman, R. (2010). </w:t>
      </w:r>
      <w:r>
        <w:rPr>
          <w:i/>
          <w:iCs/>
        </w:rPr>
        <w:t>Software Engineering: A Practitioner's Approach</w:t>
      </w:r>
      <w:r>
        <w:t xml:space="preserve"> (7th ed., pp. 619-622). New York, NY: McGraw-Hill.</w:t>
      </w:r>
    </w:p>
    <w:p w:rsidR="00345ED3" w:rsidRPr="00BA3E4E" w:rsidRDefault="009B217D">
      <w:pPr>
        <w:rPr>
          <w:b/>
          <w:color w:val="365F91" w:themeColor="accent1" w:themeShade="BF"/>
          <w:sz w:val="40"/>
          <w:szCs w:val="40"/>
        </w:rPr>
      </w:pPr>
      <w:r>
        <w:rPr>
          <w:b/>
          <w:color w:val="365F91" w:themeColor="accent1" w:themeShade="BF"/>
          <w:sz w:val="40"/>
          <w:szCs w:val="40"/>
        </w:rPr>
        <w:br w:type="page"/>
      </w:r>
    </w:p>
    <w:p w:rsidR="002D432A" w:rsidRPr="009B217D" w:rsidRDefault="004219C5" w:rsidP="002D432A">
      <w:pPr>
        <w:rPr>
          <w:b/>
          <w:color w:val="365F91" w:themeColor="accent1" w:themeShade="BF"/>
          <w:sz w:val="40"/>
          <w:szCs w:val="40"/>
        </w:rPr>
      </w:pPr>
      <w:r>
        <w:rPr>
          <w:b/>
          <w:color w:val="365F91" w:themeColor="accent1" w:themeShade="BF"/>
          <w:sz w:val="40"/>
          <w:szCs w:val="40"/>
        </w:rPr>
        <w:lastRenderedPageBreak/>
        <w:t>UAH Fit Vault</w:t>
      </w:r>
    </w:p>
    <w:p w:rsidR="009B217D" w:rsidRDefault="002D432A" w:rsidP="002D432A">
      <w:pPr>
        <w:rPr>
          <w:b/>
          <w:noProof/>
          <w:color w:val="0070C0"/>
          <w:sz w:val="32"/>
          <w:szCs w:val="32"/>
        </w:rPr>
      </w:pPr>
      <w:r w:rsidRPr="009B217D">
        <w:rPr>
          <w:b/>
          <w:noProof/>
          <w:color w:val="0070C0"/>
          <w:sz w:val="32"/>
          <w:szCs w:val="32"/>
        </w:rPr>
        <w:t>Work Breakdown Struction</w:t>
      </w:r>
    </w:p>
    <w:p w:rsidR="002D432A" w:rsidRDefault="00BA3E4E" w:rsidP="002D432A">
      <w:r>
        <w:rPr>
          <w:b/>
          <w:noProof/>
          <w:color w:val="0070C0"/>
          <w:sz w:val="32"/>
          <w:szCs w:val="32"/>
        </w:rPr>
        <w:drawing>
          <wp:inline distT="0" distB="0" distL="0" distR="0">
            <wp:extent cx="5934710" cy="4114800"/>
            <wp:effectExtent l="0" t="0" r="8890" b="0"/>
            <wp:docPr id="4" name="Picture 4" descr="C:\Users\jimmy.duggan\Documents\GitHub\med656\Diagrams\fitvaultr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mmy.duggan\Documents\GitHub\med656\Diagrams\fitvaultro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4114800"/>
                    </a:xfrm>
                    <a:prstGeom prst="rect">
                      <a:avLst/>
                    </a:prstGeom>
                    <a:noFill/>
                    <a:ln>
                      <a:noFill/>
                    </a:ln>
                  </pic:spPr>
                </pic:pic>
              </a:graphicData>
            </a:graphic>
          </wp:inline>
        </w:drawing>
      </w:r>
    </w:p>
    <w:p w:rsidR="002D432A" w:rsidRDefault="002D432A" w:rsidP="002D432A"/>
    <w:p w:rsidR="002D432A" w:rsidRDefault="002D432A" w:rsidP="002D432A">
      <w:pPr>
        <w:pStyle w:val="Heading2"/>
        <w:numPr>
          <w:ilvl w:val="0"/>
          <w:numId w:val="0"/>
        </w:numPr>
        <w:ind w:left="576" w:hanging="576"/>
      </w:pPr>
      <w:r>
        <w:t>Feature List and Description</w:t>
      </w:r>
    </w:p>
    <w:p w:rsidR="002D432A" w:rsidRPr="0011352D" w:rsidRDefault="0011352D" w:rsidP="0011352D">
      <w:pPr>
        <w:pStyle w:val="ListParagraph"/>
        <w:numPr>
          <w:ilvl w:val="0"/>
          <w:numId w:val="2"/>
        </w:numPr>
        <w:rPr>
          <w:b/>
          <w:sz w:val="24"/>
          <w:szCs w:val="24"/>
        </w:rPr>
      </w:pPr>
      <w:r w:rsidRPr="0011352D">
        <w:rPr>
          <w:b/>
          <w:sz w:val="24"/>
          <w:szCs w:val="24"/>
        </w:rPr>
        <w:t>Administrative Tools</w:t>
      </w:r>
    </w:p>
    <w:p w:rsidR="0011352D" w:rsidRPr="0011352D" w:rsidRDefault="0011352D" w:rsidP="0011352D">
      <w:pPr>
        <w:pStyle w:val="ListParagraph"/>
        <w:rPr>
          <w:sz w:val="24"/>
          <w:szCs w:val="24"/>
        </w:rPr>
      </w:pPr>
      <w:r w:rsidRPr="0011352D">
        <w:rPr>
          <w:sz w:val="24"/>
          <w:szCs w:val="24"/>
        </w:rPr>
        <w:t>This represents the features that will be available to a system administrator of this software.</w:t>
      </w:r>
    </w:p>
    <w:p w:rsidR="0011352D" w:rsidRPr="0011352D" w:rsidRDefault="0011352D" w:rsidP="0011352D">
      <w:pPr>
        <w:pStyle w:val="ListParagraph"/>
        <w:numPr>
          <w:ilvl w:val="0"/>
          <w:numId w:val="2"/>
        </w:numPr>
        <w:rPr>
          <w:b/>
          <w:sz w:val="24"/>
          <w:szCs w:val="24"/>
        </w:rPr>
      </w:pPr>
      <w:r w:rsidRPr="0011352D">
        <w:rPr>
          <w:b/>
          <w:sz w:val="24"/>
          <w:szCs w:val="24"/>
        </w:rPr>
        <w:t>Error Handling</w:t>
      </w:r>
    </w:p>
    <w:p w:rsidR="0011352D" w:rsidRPr="0011352D" w:rsidRDefault="0011352D" w:rsidP="0011352D">
      <w:pPr>
        <w:pStyle w:val="ListParagraph"/>
        <w:rPr>
          <w:b/>
          <w:sz w:val="24"/>
          <w:szCs w:val="24"/>
        </w:rPr>
      </w:pPr>
      <w:r w:rsidRPr="0011352D">
        <w:rPr>
          <w:sz w:val="24"/>
          <w:szCs w:val="24"/>
        </w:rPr>
        <w:t>In the event that a problem occurs during data upload, database connection, user authentication, or any other process in the system there needs to be a way to handle the errors that occur.</w:t>
      </w:r>
    </w:p>
    <w:p w:rsidR="0011352D" w:rsidRPr="0011352D" w:rsidRDefault="0011352D" w:rsidP="0011352D">
      <w:pPr>
        <w:pStyle w:val="ListParagraph"/>
        <w:numPr>
          <w:ilvl w:val="0"/>
          <w:numId w:val="2"/>
        </w:numPr>
        <w:rPr>
          <w:b/>
          <w:sz w:val="24"/>
          <w:szCs w:val="24"/>
        </w:rPr>
      </w:pPr>
      <w:r w:rsidRPr="0011352D">
        <w:rPr>
          <w:b/>
          <w:sz w:val="24"/>
          <w:szCs w:val="24"/>
        </w:rPr>
        <w:t>Login Page</w:t>
      </w:r>
    </w:p>
    <w:p w:rsidR="0011352D" w:rsidRPr="0011352D" w:rsidRDefault="0011352D" w:rsidP="0011352D">
      <w:pPr>
        <w:pStyle w:val="ListParagraph"/>
        <w:rPr>
          <w:sz w:val="24"/>
          <w:szCs w:val="24"/>
        </w:rPr>
      </w:pPr>
      <w:r w:rsidRPr="0011352D">
        <w:rPr>
          <w:sz w:val="24"/>
          <w:szCs w:val="24"/>
        </w:rPr>
        <w:t>This represents the view for the login page.</w:t>
      </w:r>
    </w:p>
    <w:p w:rsidR="0011352D" w:rsidRPr="0011352D" w:rsidRDefault="0011352D" w:rsidP="0011352D">
      <w:pPr>
        <w:pStyle w:val="ListParagraph"/>
        <w:numPr>
          <w:ilvl w:val="0"/>
          <w:numId w:val="2"/>
        </w:numPr>
        <w:rPr>
          <w:b/>
          <w:sz w:val="24"/>
          <w:szCs w:val="24"/>
        </w:rPr>
      </w:pPr>
      <w:r w:rsidRPr="0011352D">
        <w:rPr>
          <w:b/>
          <w:sz w:val="24"/>
          <w:szCs w:val="24"/>
        </w:rPr>
        <w:t>Home Page</w:t>
      </w:r>
    </w:p>
    <w:p w:rsidR="0011352D" w:rsidRPr="0011352D" w:rsidRDefault="0011352D" w:rsidP="0011352D">
      <w:pPr>
        <w:pStyle w:val="ListParagraph"/>
        <w:rPr>
          <w:sz w:val="24"/>
          <w:szCs w:val="24"/>
        </w:rPr>
      </w:pPr>
      <w:r w:rsidRPr="0011352D">
        <w:rPr>
          <w:sz w:val="24"/>
          <w:szCs w:val="24"/>
        </w:rPr>
        <w:lastRenderedPageBreak/>
        <w:t>This represents the view for the home page a user will be directed to after logging in.  This will contain the navigation links to the rest of the features of the website.</w:t>
      </w:r>
    </w:p>
    <w:p w:rsidR="0011352D" w:rsidRPr="0011352D" w:rsidRDefault="0011352D" w:rsidP="0011352D">
      <w:pPr>
        <w:pStyle w:val="ListParagraph"/>
        <w:numPr>
          <w:ilvl w:val="0"/>
          <w:numId w:val="2"/>
        </w:numPr>
        <w:rPr>
          <w:b/>
          <w:sz w:val="24"/>
          <w:szCs w:val="24"/>
        </w:rPr>
      </w:pPr>
      <w:r w:rsidRPr="0011352D">
        <w:rPr>
          <w:b/>
          <w:sz w:val="24"/>
          <w:szCs w:val="24"/>
        </w:rPr>
        <w:t>Error Notification</w:t>
      </w:r>
    </w:p>
    <w:p w:rsidR="0011352D" w:rsidRPr="0011352D" w:rsidRDefault="0011352D" w:rsidP="0011352D">
      <w:pPr>
        <w:pStyle w:val="ListParagraph"/>
        <w:rPr>
          <w:sz w:val="24"/>
          <w:szCs w:val="24"/>
        </w:rPr>
      </w:pPr>
      <w:r w:rsidRPr="0011352D">
        <w:rPr>
          <w:sz w:val="24"/>
          <w:szCs w:val="24"/>
        </w:rPr>
        <w:t>Error message display for the GUI.</w:t>
      </w:r>
    </w:p>
    <w:p w:rsidR="0011352D" w:rsidRPr="0011352D" w:rsidRDefault="0011352D" w:rsidP="0011352D">
      <w:pPr>
        <w:pStyle w:val="ListParagraph"/>
        <w:numPr>
          <w:ilvl w:val="0"/>
          <w:numId w:val="2"/>
        </w:numPr>
        <w:rPr>
          <w:b/>
          <w:sz w:val="24"/>
          <w:szCs w:val="24"/>
        </w:rPr>
      </w:pPr>
      <w:r w:rsidRPr="0011352D">
        <w:rPr>
          <w:b/>
          <w:sz w:val="24"/>
          <w:szCs w:val="24"/>
        </w:rPr>
        <w:t>Informative Notification</w:t>
      </w:r>
    </w:p>
    <w:p w:rsidR="0011352D" w:rsidRPr="0011352D" w:rsidRDefault="0011352D" w:rsidP="0011352D">
      <w:pPr>
        <w:pStyle w:val="ListParagraph"/>
        <w:rPr>
          <w:sz w:val="24"/>
          <w:szCs w:val="24"/>
        </w:rPr>
      </w:pPr>
      <w:r w:rsidRPr="0011352D">
        <w:rPr>
          <w:sz w:val="24"/>
          <w:szCs w:val="24"/>
        </w:rPr>
        <w:t>Any other message that made need to be displayed to the user that is not an error message.</w:t>
      </w:r>
    </w:p>
    <w:p w:rsidR="0011352D" w:rsidRDefault="0011352D" w:rsidP="0011352D">
      <w:pPr>
        <w:pStyle w:val="ListParagraph"/>
        <w:numPr>
          <w:ilvl w:val="0"/>
          <w:numId w:val="2"/>
        </w:numPr>
        <w:rPr>
          <w:b/>
          <w:sz w:val="24"/>
          <w:szCs w:val="24"/>
        </w:rPr>
      </w:pPr>
      <w:r w:rsidRPr="0011352D">
        <w:rPr>
          <w:b/>
          <w:sz w:val="24"/>
          <w:szCs w:val="24"/>
        </w:rPr>
        <w:t>Data Graphic Pages</w:t>
      </w:r>
    </w:p>
    <w:p w:rsidR="0011352D" w:rsidRPr="0011352D" w:rsidRDefault="0011352D" w:rsidP="0011352D">
      <w:pPr>
        <w:pStyle w:val="ListParagraph"/>
        <w:rPr>
          <w:sz w:val="24"/>
          <w:szCs w:val="24"/>
        </w:rPr>
      </w:pPr>
      <w:r>
        <w:rPr>
          <w:sz w:val="24"/>
          <w:szCs w:val="24"/>
        </w:rPr>
        <w:t>This represents the various views and pages that will display graphical or informative data that represents the medical data analysis.</w:t>
      </w:r>
    </w:p>
    <w:p w:rsidR="0011352D" w:rsidRDefault="0011352D" w:rsidP="0011352D">
      <w:pPr>
        <w:pStyle w:val="ListParagraph"/>
        <w:numPr>
          <w:ilvl w:val="0"/>
          <w:numId w:val="2"/>
        </w:numPr>
        <w:rPr>
          <w:b/>
          <w:sz w:val="24"/>
          <w:szCs w:val="24"/>
        </w:rPr>
      </w:pPr>
      <w:r w:rsidRPr="0011352D">
        <w:rPr>
          <w:b/>
          <w:sz w:val="24"/>
          <w:szCs w:val="24"/>
        </w:rPr>
        <w:t>Access Control</w:t>
      </w:r>
    </w:p>
    <w:p w:rsidR="0011352D" w:rsidRPr="0011352D" w:rsidRDefault="0011352D" w:rsidP="0011352D">
      <w:pPr>
        <w:pStyle w:val="ListParagraph"/>
        <w:rPr>
          <w:sz w:val="24"/>
          <w:szCs w:val="24"/>
        </w:rPr>
      </w:pPr>
      <w:r>
        <w:rPr>
          <w:sz w:val="24"/>
          <w:szCs w:val="24"/>
        </w:rPr>
        <w:t>Manages what users have access to what data.</w:t>
      </w:r>
    </w:p>
    <w:p w:rsidR="0011352D" w:rsidRDefault="0011352D" w:rsidP="0011352D">
      <w:pPr>
        <w:pStyle w:val="ListParagraph"/>
        <w:numPr>
          <w:ilvl w:val="0"/>
          <w:numId w:val="2"/>
        </w:numPr>
        <w:rPr>
          <w:b/>
          <w:sz w:val="24"/>
          <w:szCs w:val="24"/>
        </w:rPr>
      </w:pPr>
      <w:r w:rsidRPr="0011352D">
        <w:rPr>
          <w:b/>
          <w:sz w:val="24"/>
          <w:szCs w:val="24"/>
        </w:rPr>
        <w:t>Create Account</w:t>
      </w:r>
    </w:p>
    <w:p w:rsidR="0011352D" w:rsidRPr="0011352D" w:rsidRDefault="0011352D" w:rsidP="0011352D">
      <w:pPr>
        <w:pStyle w:val="ListParagraph"/>
        <w:rPr>
          <w:sz w:val="24"/>
          <w:szCs w:val="24"/>
        </w:rPr>
      </w:pPr>
      <w:r>
        <w:rPr>
          <w:sz w:val="24"/>
          <w:szCs w:val="24"/>
        </w:rPr>
        <w:t>Function to create a new user account.</w:t>
      </w:r>
    </w:p>
    <w:p w:rsidR="0011352D" w:rsidRDefault="0011352D" w:rsidP="0011352D">
      <w:pPr>
        <w:pStyle w:val="ListParagraph"/>
        <w:numPr>
          <w:ilvl w:val="0"/>
          <w:numId w:val="2"/>
        </w:numPr>
        <w:rPr>
          <w:b/>
          <w:sz w:val="24"/>
          <w:szCs w:val="24"/>
        </w:rPr>
      </w:pPr>
      <w:r w:rsidRPr="0011352D">
        <w:rPr>
          <w:b/>
          <w:sz w:val="24"/>
          <w:szCs w:val="24"/>
        </w:rPr>
        <w:t>Manage Account</w:t>
      </w:r>
    </w:p>
    <w:p w:rsidR="0011352D" w:rsidRPr="0011352D" w:rsidRDefault="0011352D" w:rsidP="0011352D">
      <w:pPr>
        <w:pStyle w:val="ListParagraph"/>
        <w:rPr>
          <w:sz w:val="24"/>
          <w:szCs w:val="24"/>
        </w:rPr>
      </w:pPr>
      <w:r>
        <w:rPr>
          <w:sz w:val="24"/>
          <w:szCs w:val="24"/>
        </w:rPr>
        <w:t>Function to manage an existing account.</w:t>
      </w:r>
    </w:p>
    <w:p w:rsidR="0011352D" w:rsidRDefault="0011352D" w:rsidP="0011352D">
      <w:pPr>
        <w:pStyle w:val="ListParagraph"/>
        <w:numPr>
          <w:ilvl w:val="0"/>
          <w:numId w:val="2"/>
        </w:numPr>
        <w:rPr>
          <w:b/>
          <w:sz w:val="24"/>
          <w:szCs w:val="24"/>
        </w:rPr>
      </w:pPr>
      <w:r w:rsidRPr="0011352D">
        <w:rPr>
          <w:b/>
          <w:sz w:val="24"/>
          <w:szCs w:val="24"/>
        </w:rPr>
        <w:t>Delete Account</w:t>
      </w:r>
    </w:p>
    <w:p w:rsidR="0011352D" w:rsidRPr="0011352D" w:rsidRDefault="00167675" w:rsidP="0011352D">
      <w:pPr>
        <w:pStyle w:val="ListParagraph"/>
        <w:rPr>
          <w:sz w:val="24"/>
          <w:szCs w:val="24"/>
        </w:rPr>
      </w:pPr>
      <w:r>
        <w:rPr>
          <w:sz w:val="24"/>
          <w:szCs w:val="24"/>
        </w:rPr>
        <w:t>Represents an administrative function for deleting an existing account.</w:t>
      </w:r>
    </w:p>
    <w:p w:rsidR="0011352D" w:rsidRDefault="0011352D" w:rsidP="0011352D">
      <w:pPr>
        <w:pStyle w:val="ListParagraph"/>
        <w:numPr>
          <w:ilvl w:val="0"/>
          <w:numId w:val="2"/>
        </w:numPr>
        <w:rPr>
          <w:b/>
          <w:sz w:val="24"/>
          <w:szCs w:val="24"/>
        </w:rPr>
      </w:pPr>
      <w:r w:rsidRPr="0011352D">
        <w:rPr>
          <w:b/>
          <w:sz w:val="24"/>
          <w:szCs w:val="24"/>
        </w:rPr>
        <w:t>Login Controller</w:t>
      </w:r>
    </w:p>
    <w:p w:rsidR="00167675" w:rsidRPr="00167675" w:rsidRDefault="00167675" w:rsidP="00167675">
      <w:pPr>
        <w:pStyle w:val="ListParagraph"/>
        <w:rPr>
          <w:sz w:val="24"/>
          <w:szCs w:val="24"/>
        </w:rPr>
      </w:pPr>
      <w:r>
        <w:rPr>
          <w:sz w:val="24"/>
          <w:szCs w:val="24"/>
        </w:rPr>
        <w:t>Application logic used to control the login system.</w:t>
      </w:r>
    </w:p>
    <w:p w:rsidR="0011352D" w:rsidRDefault="0011352D" w:rsidP="0011352D">
      <w:pPr>
        <w:pStyle w:val="ListParagraph"/>
        <w:numPr>
          <w:ilvl w:val="0"/>
          <w:numId w:val="2"/>
        </w:numPr>
        <w:rPr>
          <w:b/>
          <w:sz w:val="24"/>
          <w:szCs w:val="24"/>
        </w:rPr>
      </w:pPr>
      <w:r w:rsidRPr="0011352D">
        <w:rPr>
          <w:b/>
          <w:sz w:val="24"/>
          <w:szCs w:val="24"/>
        </w:rPr>
        <w:t>Home Controller</w:t>
      </w:r>
    </w:p>
    <w:p w:rsidR="00167675" w:rsidRPr="00167675" w:rsidRDefault="00167675" w:rsidP="00167675">
      <w:pPr>
        <w:pStyle w:val="ListParagraph"/>
        <w:rPr>
          <w:sz w:val="24"/>
          <w:szCs w:val="24"/>
        </w:rPr>
      </w:pPr>
      <w:r>
        <w:rPr>
          <w:sz w:val="24"/>
          <w:szCs w:val="24"/>
        </w:rPr>
        <w:t>Application logic used to control the home page.</w:t>
      </w:r>
    </w:p>
    <w:p w:rsidR="0011352D" w:rsidRDefault="0011352D" w:rsidP="0011352D">
      <w:pPr>
        <w:pStyle w:val="ListParagraph"/>
        <w:numPr>
          <w:ilvl w:val="0"/>
          <w:numId w:val="2"/>
        </w:numPr>
        <w:rPr>
          <w:b/>
          <w:sz w:val="24"/>
          <w:szCs w:val="24"/>
        </w:rPr>
      </w:pPr>
      <w:r w:rsidRPr="0011352D">
        <w:rPr>
          <w:b/>
          <w:sz w:val="24"/>
          <w:szCs w:val="24"/>
        </w:rPr>
        <w:t>Data Analysis Controllers</w:t>
      </w:r>
    </w:p>
    <w:p w:rsidR="00167675" w:rsidRPr="00167675" w:rsidRDefault="00167675" w:rsidP="00167675">
      <w:pPr>
        <w:pStyle w:val="ListParagraph"/>
        <w:rPr>
          <w:sz w:val="24"/>
          <w:szCs w:val="24"/>
        </w:rPr>
      </w:pPr>
      <w:r>
        <w:rPr>
          <w:sz w:val="24"/>
          <w:szCs w:val="24"/>
        </w:rPr>
        <w:t>Application logic to control the various data analysis pages.</w:t>
      </w:r>
    </w:p>
    <w:p w:rsidR="0011352D" w:rsidRDefault="0011352D" w:rsidP="0011352D">
      <w:pPr>
        <w:pStyle w:val="ListParagraph"/>
        <w:numPr>
          <w:ilvl w:val="0"/>
          <w:numId w:val="2"/>
        </w:numPr>
        <w:rPr>
          <w:b/>
          <w:sz w:val="24"/>
          <w:szCs w:val="24"/>
        </w:rPr>
      </w:pPr>
      <w:r w:rsidRPr="0011352D">
        <w:rPr>
          <w:b/>
          <w:sz w:val="24"/>
          <w:szCs w:val="24"/>
        </w:rPr>
        <w:t>Export Controller</w:t>
      </w:r>
    </w:p>
    <w:p w:rsidR="00167675" w:rsidRPr="00167675" w:rsidRDefault="00167675" w:rsidP="00167675">
      <w:pPr>
        <w:pStyle w:val="ListParagraph"/>
        <w:rPr>
          <w:sz w:val="24"/>
          <w:szCs w:val="24"/>
        </w:rPr>
      </w:pPr>
      <w:r>
        <w:rPr>
          <w:sz w:val="24"/>
          <w:szCs w:val="24"/>
        </w:rPr>
        <w:t>This feature will allow a user to export a medical report to their hard drive for their record.</w:t>
      </w:r>
    </w:p>
    <w:p w:rsidR="0011352D" w:rsidRPr="0011352D" w:rsidRDefault="0011352D" w:rsidP="0011352D">
      <w:pPr>
        <w:pStyle w:val="ListParagraph"/>
        <w:numPr>
          <w:ilvl w:val="0"/>
          <w:numId w:val="2"/>
        </w:numPr>
        <w:rPr>
          <w:b/>
          <w:sz w:val="24"/>
          <w:szCs w:val="24"/>
        </w:rPr>
      </w:pPr>
      <w:r w:rsidRPr="0011352D">
        <w:rPr>
          <w:b/>
          <w:sz w:val="24"/>
          <w:szCs w:val="24"/>
        </w:rPr>
        <w:t>Database Repository</w:t>
      </w:r>
    </w:p>
    <w:p w:rsidR="0011352D" w:rsidRDefault="0011352D" w:rsidP="0011352D">
      <w:pPr>
        <w:pStyle w:val="ListParagraph"/>
        <w:rPr>
          <w:sz w:val="24"/>
          <w:szCs w:val="24"/>
        </w:rPr>
      </w:pPr>
      <w:r w:rsidRPr="0011352D">
        <w:rPr>
          <w:sz w:val="24"/>
          <w:szCs w:val="24"/>
        </w:rPr>
        <w:t>Consists of all the functions need to access data from the database.</w:t>
      </w:r>
    </w:p>
    <w:p w:rsidR="00BA3E4E" w:rsidRDefault="00BA3E4E" w:rsidP="00BA3E4E">
      <w:pPr>
        <w:pStyle w:val="ListParagraph"/>
        <w:numPr>
          <w:ilvl w:val="0"/>
          <w:numId w:val="2"/>
        </w:numPr>
        <w:rPr>
          <w:b/>
          <w:sz w:val="24"/>
          <w:szCs w:val="24"/>
        </w:rPr>
      </w:pPr>
      <w:r>
        <w:rPr>
          <w:b/>
          <w:sz w:val="24"/>
          <w:szCs w:val="24"/>
        </w:rPr>
        <w:t>Drag and Drop</w:t>
      </w:r>
    </w:p>
    <w:p w:rsidR="00BA3E4E" w:rsidRPr="0059738E" w:rsidRDefault="00BA3E4E" w:rsidP="00BA3E4E">
      <w:pPr>
        <w:pStyle w:val="ListParagraph"/>
        <w:rPr>
          <w:sz w:val="24"/>
          <w:szCs w:val="24"/>
        </w:rPr>
      </w:pPr>
      <w:r>
        <w:rPr>
          <w:sz w:val="24"/>
          <w:szCs w:val="24"/>
        </w:rPr>
        <w:t>Allows for files to be dragged into the Graphical User Interface (GUI) so they can be processed. The drag and drop functionality will support single or multiple files.</w:t>
      </w:r>
    </w:p>
    <w:p w:rsidR="00BA3E4E" w:rsidRDefault="00BA3E4E" w:rsidP="00BA3E4E">
      <w:pPr>
        <w:pStyle w:val="ListParagraph"/>
        <w:numPr>
          <w:ilvl w:val="0"/>
          <w:numId w:val="2"/>
        </w:numPr>
        <w:rPr>
          <w:b/>
          <w:sz w:val="24"/>
          <w:szCs w:val="24"/>
        </w:rPr>
      </w:pPr>
      <w:r>
        <w:rPr>
          <w:b/>
          <w:sz w:val="24"/>
          <w:szCs w:val="24"/>
        </w:rPr>
        <w:t>Directory Browsing</w:t>
      </w:r>
    </w:p>
    <w:p w:rsidR="00BA3E4E" w:rsidRDefault="00BA3E4E" w:rsidP="00BA3E4E">
      <w:pPr>
        <w:pStyle w:val="ListParagraph"/>
        <w:rPr>
          <w:sz w:val="24"/>
          <w:szCs w:val="24"/>
        </w:rPr>
      </w:pPr>
      <w:r>
        <w:rPr>
          <w:sz w:val="24"/>
          <w:szCs w:val="24"/>
        </w:rPr>
        <w:t>Instead of dragging files into the GUI, this feature will allow the user to browse to a specific directory on the computer, and the files in that directory will be processed.</w:t>
      </w:r>
    </w:p>
    <w:p w:rsidR="00BA3E4E" w:rsidRDefault="00BA3E4E" w:rsidP="00BA3E4E">
      <w:pPr>
        <w:pStyle w:val="ListParagraph"/>
        <w:numPr>
          <w:ilvl w:val="0"/>
          <w:numId w:val="2"/>
        </w:numPr>
        <w:rPr>
          <w:b/>
          <w:sz w:val="24"/>
          <w:szCs w:val="24"/>
        </w:rPr>
      </w:pPr>
      <w:r>
        <w:rPr>
          <w:b/>
          <w:sz w:val="24"/>
          <w:szCs w:val="24"/>
        </w:rPr>
        <w:t>CSV File Processing</w:t>
      </w:r>
    </w:p>
    <w:p w:rsidR="00BA3E4E" w:rsidRPr="000749DE" w:rsidRDefault="00BA3E4E" w:rsidP="00BA3E4E">
      <w:pPr>
        <w:pStyle w:val="ListParagraph"/>
        <w:rPr>
          <w:sz w:val="24"/>
          <w:szCs w:val="24"/>
        </w:rPr>
      </w:pPr>
      <w:r>
        <w:rPr>
          <w:sz w:val="24"/>
          <w:szCs w:val="24"/>
        </w:rPr>
        <w:t>There are .csv files that will need to be processed that contain medical data from both devices.</w:t>
      </w:r>
    </w:p>
    <w:p w:rsidR="00BA3E4E" w:rsidRDefault="00BA3E4E" w:rsidP="00BA3E4E">
      <w:pPr>
        <w:pStyle w:val="ListParagraph"/>
        <w:numPr>
          <w:ilvl w:val="0"/>
          <w:numId w:val="2"/>
        </w:numPr>
        <w:rPr>
          <w:b/>
          <w:sz w:val="24"/>
          <w:szCs w:val="24"/>
        </w:rPr>
      </w:pPr>
      <w:r>
        <w:rPr>
          <w:b/>
          <w:sz w:val="24"/>
          <w:szCs w:val="24"/>
        </w:rPr>
        <w:lastRenderedPageBreak/>
        <w:t>DAT File Processing</w:t>
      </w:r>
    </w:p>
    <w:p w:rsidR="00BA3E4E" w:rsidRPr="000749DE" w:rsidRDefault="00BA3E4E" w:rsidP="00BA3E4E">
      <w:pPr>
        <w:pStyle w:val="ListParagraph"/>
        <w:rPr>
          <w:sz w:val="24"/>
          <w:szCs w:val="24"/>
        </w:rPr>
      </w:pPr>
      <w:r>
        <w:rPr>
          <w:sz w:val="24"/>
          <w:szCs w:val="24"/>
        </w:rPr>
        <w:t>The Zephyr device also has .dat files that will need to be processed along with the .csv files.</w:t>
      </w:r>
    </w:p>
    <w:p w:rsidR="00BA3E4E" w:rsidRDefault="00BA3E4E" w:rsidP="00BA3E4E">
      <w:pPr>
        <w:pStyle w:val="ListParagraph"/>
        <w:numPr>
          <w:ilvl w:val="0"/>
          <w:numId w:val="2"/>
        </w:numPr>
        <w:rPr>
          <w:b/>
          <w:sz w:val="24"/>
          <w:szCs w:val="24"/>
        </w:rPr>
      </w:pPr>
      <w:r>
        <w:rPr>
          <w:b/>
          <w:sz w:val="24"/>
          <w:szCs w:val="24"/>
        </w:rPr>
        <w:t>Zephyr Data Dictionary</w:t>
      </w:r>
    </w:p>
    <w:p w:rsidR="00BA3E4E" w:rsidRPr="000749DE" w:rsidRDefault="00BA3E4E" w:rsidP="00BA3E4E">
      <w:pPr>
        <w:pStyle w:val="ListParagraph"/>
        <w:rPr>
          <w:sz w:val="24"/>
          <w:szCs w:val="24"/>
        </w:rPr>
      </w:pPr>
      <w:r>
        <w:rPr>
          <w:sz w:val="24"/>
          <w:szCs w:val="24"/>
        </w:rPr>
        <w:t>This is meant to describe any functionality need to understand what data is being read in to the system from the various Zephyr dat or csv files.</w:t>
      </w:r>
    </w:p>
    <w:p w:rsidR="00BA3E4E" w:rsidRDefault="00BA3E4E" w:rsidP="00BA3E4E">
      <w:pPr>
        <w:pStyle w:val="ListParagraph"/>
        <w:numPr>
          <w:ilvl w:val="0"/>
          <w:numId w:val="2"/>
        </w:numPr>
        <w:rPr>
          <w:b/>
          <w:sz w:val="24"/>
          <w:szCs w:val="24"/>
        </w:rPr>
      </w:pPr>
      <w:r>
        <w:rPr>
          <w:b/>
          <w:sz w:val="24"/>
          <w:szCs w:val="24"/>
        </w:rPr>
        <w:t>BasisPeak Data Dictionary</w:t>
      </w:r>
    </w:p>
    <w:p w:rsidR="00BA3E4E" w:rsidRDefault="00BA3E4E" w:rsidP="00BA3E4E">
      <w:pPr>
        <w:pStyle w:val="ListParagraph"/>
        <w:rPr>
          <w:sz w:val="24"/>
          <w:szCs w:val="24"/>
        </w:rPr>
      </w:pPr>
      <w:r>
        <w:rPr>
          <w:sz w:val="24"/>
          <w:szCs w:val="24"/>
        </w:rPr>
        <w:t>This is meant to describe any functionality need to understand what data is being read in to the system from the BasisPeak csv files.</w:t>
      </w:r>
    </w:p>
    <w:p w:rsidR="00BA3E4E" w:rsidRPr="004219C5" w:rsidRDefault="00BA3E4E" w:rsidP="004219C5">
      <w:pPr>
        <w:rPr>
          <w:b/>
          <w:sz w:val="24"/>
          <w:szCs w:val="24"/>
        </w:rPr>
      </w:pPr>
    </w:p>
    <w:p w:rsidR="00BA3E4E" w:rsidRPr="000749DE" w:rsidRDefault="00BA3E4E" w:rsidP="00BA3E4E">
      <w:pPr>
        <w:pStyle w:val="ListParagraph"/>
        <w:rPr>
          <w:sz w:val="24"/>
          <w:szCs w:val="24"/>
        </w:rPr>
      </w:pPr>
    </w:p>
    <w:p w:rsidR="00BA3E4E" w:rsidRPr="0059738E" w:rsidRDefault="00BA3E4E" w:rsidP="00BA3E4E">
      <w:pPr>
        <w:pStyle w:val="ListParagraph"/>
        <w:rPr>
          <w:sz w:val="24"/>
          <w:szCs w:val="24"/>
        </w:rPr>
      </w:pPr>
    </w:p>
    <w:p w:rsidR="00BA3E4E" w:rsidRPr="0011352D" w:rsidRDefault="00BA3E4E" w:rsidP="0011352D">
      <w:pPr>
        <w:pStyle w:val="ListParagraph"/>
        <w:rPr>
          <w:sz w:val="24"/>
          <w:szCs w:val="24"/>
        </w:rPr>
      </w:pPr>
    </w:p>
    <w:p w:rsidR="00167675" w:rsidRDefault="00167675">
      <w:pPr>
        <w:rPr>
          <w:rFonts w:asciiTheme="majorHAnsi" w:eastAsiaTheme="majorEastAsia" w:hAnsiTheme="majorHAnsi" w:cstheme="majorBidi"/>
          <w:b/>
          <w:bCs/>
          <w:color w:val="4F81BD" w:themeColor="accent1"/>
          <w:sz w:val="26"/>
          <w:szCs w:val="26"/>
        </w:rPr>
      </w:pPr>
      <w:r>
        <w:br w:type="page"/>
      </w:r>
    </w:p>
    <w:p w:rsidR="00167675" w:rsidRDefault="00167675" w:rsidP="00167675">
      <w:pPr>
        <w:pStyle w:val="Heading2"/>
        <w:numPr>
          <w:ilvl w:val="0"/>
          <w:numId w:val="0"/>
        </w:numPr>
        <w:ind w:left="576" w:hanging="576"/>
      </w:pPr>
      <w:r>
        <w:lastRenderedPageBreak/>
        <w:t>Function Point Analysis</w:t>
      </w:r>
    </w:p>
    <w:tbl>
      <w:tblPr>
        <w:tblStyle w:val="LightShading1"/>
        <w:tblW w:w="0" w:type="auto"/>
        <w:tblLook w:val="04A0" w:firstRow="1" w:lastRow="0" w:firstColumn="1" w:lastColumn="0" w:noHBand="0" w:noVBand="1"/>
      </w:tblPr>
      <w:tblGrid>
        <w:gridCol w:w="2718"/>
        <w:gridCol w:w="1620"/>
        <w:gridCol w:w="1890"/>
        <w:gridCol w:w="1885"/>
        <w:gridCol w:w="1288"/>
      </w:tblGrid>
      <w:tr w:rsidR="00167675" w:rsidTr="00D90579">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718" w:type="dxa"/>
            <w:tcBorders>
              <w:right w:val="single" w:sz="4" w:space="0" w:color="auto"/>
            </w:tcBorders>
          </w:tcPr>
          <w:p w:rsidR="00167675" w:rsidRDefault="00167675" w:rsidP="00D90579">
            <w:pPr>
              <w:ind w:left="90"/>
              <w:jc w:val="center"/>
            </w:pPr>
            <w:r>
              <w:t>Type of Components</w:t>
            </w:r>
          </w:p>
        </w:tc>
        <w:tc>
          <w:tcPr>
            <w:tcW w:w="6683" w:type="dxa"/>
            <w:gridSpan w:val="4"/>
            <w:tcBorders>
              <w:left w:val="single" w:sz="4" w:space="0" w:color="auto"/>
            </w:tcBorders>
          </w:tcPr>
          <w:p w:rsidR="00167675" w:rsidRDefault="00167675" w:rsidP="00D90579">
            <w:pPr>
              <w:jc w:val="center"/>
              <w:cnfStyle w:val="100000000000" w:firstRow="1" w:lastRow="0" w:firstColumn="0" w:lastColumn="0" w:oddVBand="0" w:evenVBand="0" w:oddHBand="0" w:evenHBand="0" w:firstRowFirstColumn="0" w:firstRowLastColumn="0" w:lastRowFirstColumn="0" w:lastRowLastColumn="0"/>
            </w:pPr>
            <w:r>
              <w:t>Complexity of Components</w:t>
            </w:r>
          </w:p>
        </w:tc>
      </w:tr>
      <w:tr w:rsidR="00167675" w:rsidTr="00D90579">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718" w:type="dxa"/>
            <w:tcBorders>
              <w:right w:val="single" w:sz="4" w:space="0" w:color="auto"/>
            </w:tcBorders>
          </w:tcPr>
          <w:p w:rsidR="00167675" w:rsidRDefault="00167675" w:rsidP="00D90579">
            <w:pPr>
              <w:ind w:left="90"/>
            </w:pPr>
          </w:p>
        </w:tc>
        <w:tc>
          <w:tcPr>
            <w:tcW w:w="1620" w:type="dxa"/>
            <w:tcBorders>
              <w:left w:val="single" w:sz="4" w:space="0" w:color="auto"/>
              <w:right w:val="single" w:sz="4" w:space="0" w:color="auto"/>
            </w:tcBorders>
          </w:tcPr>
          <w:p w:rsidR="00167675" w:rsidRDefault="00167675" w:rsidP="00D90579">
            <w:pPr>
              <w:ind w:hanging="4"/>
              <w:jc w:val="center"/>
              <w:cnfStyle w:val="000000100000" w:firstRow="0" w:lastRow="0" w:firstColumn="0" w:lastColumn="0" w:oddVBand="0" w:evenVBand="0" w:oddHBand="1" w:evenHBand="0" w:firstRowFirstColumn="0" w:firstRowLastColumn="0" w:lastRowFirstColumn="0" w:lastRowLastColumn="0"/>
            </w:pPr>
            <w:r>
              <w:t>Low</w:t>
            </w:r>
          </w:p>
        </w:tc>
        <w:tc>
          <w:tcPr>
            <w:tcW w:w="1890" w:type="dxa"/>
            <w:tcBorders>
              <w:left w:val="single" w:sz="4" w:space="0" w:color="auto"/>
              <w:right w:val="single" w:sz="4" w:space="0" w:color="auto"/>
            </w:tcBorders>
          </w:tcPr>
          <w:p w:rsidR="00167675" w:rsidRDefault="00167675" w:rsidP="00D90579">
            <w:pPr>
              <w:ind w:left="39" w:hanging="22"/>
              <w:jc w:val="center"/>
              <w:cnfStyle w:val="000000100000" w:firstRow="0" w:lastRow="0" w:firstColumn="0" w:lastColumn="0" w:oddVBand="0" w:evenVBand="0" w:oddHBand="1" w:evenHBand="0" w:firstRowFirstColumn="0" w:firstRowLastColumn="0" w:lastRowFirstColumn="0" w:lastRowLastColumn="0"/>
            </w:pPr>
            <w:r>
              <w:t>Average</w:t>
            </w:r>
          </w:p>
        </w:tc>
        <w:tc>
          <w:tcPr>
            <w:tcW w:w="1885" w:type="dxa"/>
            <w:tcBorders>
              <w:left w:val="single" w:sz="4" w:space="0" w:color="auto"/>
              <w:right w:val="single" w:sz="4" w:space="0" w:color="auto"/>
            </w:tcBorders>
          </w:tcPr>
          <w:p w:rsidR="00167675" w:rsidRDefault="00167675" w:rsidP="00D90579">
            <w:pPr>
              <w:ind w:left="-7" w:firstLine="17"/>
              <w:jc w:val="center"/>
              <w:cnfStyle w:val="000000100000" w:firstRow="0" w:lastRow="0" w:firstColumn="0" w:lastColumn="0" w:oddVBand="0" w:evenVBand="0" w:oddHBand="1" w:evenHBand="0" w:firstRowFirstColumn="0" w:firstRowLastColumn="0" w:lastRowFirstColumn="0" w:lastRowLastColumn="0"/>
            </w:pPr>
            <w:r>
              <w:t>High</w:t>
            </w:r>
          </w:p>
        </w:tc>
        <w:tc>
          <w:tcPr>
            <w:tcW w:w="1288" w:type="dxa"/>
            <w:tcBorders>
              <w:left w:val="single" w:sz="4" w:space="0" w:color="auto"/>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Total</w:t>
            </w:r>
          </w:p>
        </w:tc>
      </w:tr>
      <w:tr w:rsidR="00167675" w:rsidTr="00D90579">
        <w:trPr>
          <w:trHeight w:val="267"/>
        </w:trPr>
        <w:tc>
          <w:tcPr>
            <w:cnfStyle w:val="001000000000" w:firstRow="0" w:lastRow="0" w:firstColumn="1" w:lastColumn="0" w:oddVBand="0" w:evenVBand="0" w:oddHBand="0" w:evenHBand="0" w:firstRowFirstColumn="0" w:firstRowLastColumn="0" w:lastRowFirstColumn="0" w:lastRowLastColumn="0"/>
            <w:tcW w:w="2718" w:type="dxa"/>
            <w:tcBorders>
              <w:right w:val="single" w:sz="4" w:space="0" w:color="auto"/>
            </w:tcBorders>
          </w:tcPr>
          <w:p w:rsidR="00167675" w:rsidRDefault="00167675" w:rsidP="00D90579">
            <w:pPr>
              <w:ind w:left="90"/>
            </w:pPr>
            <w:r>
              <w:t>External Inputs</w:t>
            </w:r>
          </w:p>
        </w:tc>
        <w:tc>
          <w:tcPr>
            <w:tcW w:w="1620" w:type="dxa"/>
            <w:tcBorders>
              <w:left w:val="single" w:sz="4" w:space="0" w:color="auto"/>
              <w:right w:val="single" w:sz="4" w:space="0" w:color="auto"/>
            </w:tcBorders>
            <w:vAlign w:val="center"/>
          </w:tcPr>
          <w:p w:rsidR="00167675" w:rsidRDefault="003A12E1" w:rsidP="00D90579">
            <w:pPr>
              <w:ind w:hanging="4"/>
              <w:jc w:val="center"/>
              <w:cnfStyle w:val="000000000000" w:firstRow="0" w:lastRow="0" w:firstColumn="0" w:lastColumn="0" w:oddVBand="0" w:evenVBand="0" w:oddHBand="0" w:evenHBand="0" w:firstRowFirstColumn="0" w:firstRowLastColumn="0" w:lastRowFirstColumn="0" w:lastRowLastColumn="0"/>
            </w:pPr>
            <w:r>
              <w:rPr>
                <w:b/>
                <w:u w:val="single"/>
              </w:rPr>
              <w:t>6</w:t>
            </w:r>
            <w:r w:rsidR="00167675">
              <w:t xml:space="preserve"> x 3</w:t>
            </w:r>
          </w:p>
        </w:tc>
        <w:tc>
          <w:tcPr>
            <w:tcW w:w="1890" w:type="dxa"/>
            <w:tcBorders>
              <w:left w:val="single" w:sz="4" w:space="0" w:color="auto"/>
              <w:right w:val="single" w:sz="4" w:space="0" w:color="auto"/>
            </w:tcBorders>
            <w:vAlign w:val="center"/>
          </w:tcPr>
          <w:p w:rsidR="00167675" w:rsidRDefault="00167675" w:rsidP="00D90579">
            <w:pPr>
              <w:ind w:left="39" w:hanging="22"/>
              <w:jc w:val="center"/>
              <w:cnfStyle w:val="000000000000" w:firstRow="0" w:lastRow="0" w:firstColumn="0" w:lastColumn="0" w:oddVBand="0" w:evenVBand="0" w:oddHBand="0" w:evenHBand="0" w:firstRowFirstColumn="0" w:firstRowLastColumn="0" w:lastRowFirstColumn="0" w:lastRowLastColumn="0"/>
            </w:pPr>
            <w:r>
              <w:rPr>
                <w:b/>
                <w:u w:val="single"/>
              </w:rPr>
              <w:t>0</w:t>
            </w:r>
            <w:r>
              <w:t>x 4</w:t>
            </w:r>
          </w:p>
        </w:tc>
        <w:tc>
          <w:tcPr>
            <w:tcW w:w="1885" w:type="dxa"/>
            <w:tcBorders>
              <w:left w:val="single" w:sz="4" w:space="0" w:color="auto"/>
              <w:right w:val="single" w:sz="4" w:space="0" w:color="auto"/>
            </w:tcBorders>
            <w:vAlign w:val="center"/>
          </w:tcPr>
          <w:p w:rsidR="00167675" w:rsidRDefault="00167675" w:rsidP="00D90579">
            <w:pPr>
              <w:ind w:left="-7" w:firstLine="17"/>
              <w:jc w:val="center"/>
              <w:cnfStyle w:val="000000000000" w:firstRow="0" w:lastRow="0" w:firstColumn="0" w:lastColumn="0" w:oddVBand="0" w:evenVBand="0" w:oddHBand="0" w:evenHBand="0" w:firstRowFirstColumn="0" w:firstRowLastColumn="0" w:lastRowFirstColumn="0" w:lastRowLastColumn="0"/>
            </w:pPr>
            <w:r>
              <w:rPr>
                <w:b/>
                <w:u w:val="single"/>
              </w:rPr>
              <w:t>0</w:t>
            </w:r>
            <w:r>
              <w:t xml:space="preserve"> x 6</w:t>
            </w:r>
          </w:p>
        </w:tc>
        <w:tc>
          <w:tcPr>
            <w:tcW w:w="1288" w:type="dxa"/>
            <w:tcBorders>
              <w:left w:val="single" w:sz="4" w:space="0" w:color="auto"/>
            </w:tcBorders>
            <w:vAlign w:val="center"/>
          </w:tcPr>
          <w:p w:rsidR="00167675" w:rsidRDefault="003A12E1" w:rsidP="00D90579">
            <w:pPr>
              <w:jc w:val="center"/>
              <w:cnfStyle w:val="000000000000" w:firstRow="0" w:lastRow="0" w:firstColumn="0" w:lastColumn="0" w:oddVBand="0" w:evenVBand="0" w:oddHBand="0" w:evenHBand="0" w:firstRowFirstColumn="0" w:firstRowLastColumn="0" w:lastRowFirstColumn="0" w:lastRowLastColumn="0"/>
            </w:pPr>
            <w:r>
              <w:t>18</w:t>
            </w:r>
          </w:p>
        </w:tc>
      </w:tr>
      <w:tr w:rsidR="00167675" w:rsidTr="00D90579">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718" w:type="dxa"/>
            <w:tcBorders>
              <w:right w:val="single" w:sz="4" w:space="0" w:color="auto"/>
            </w:tcBorders>
          </w:tcPr>
          <w:p w:rsidR="00167675" w:rsidRDefault="00167675" w:rsidP="00D90579">
            <w:pPr>
              <w:ind w:left="90"/>
            </w:pPr>
            <w:r>
              <w:t>External Outputs</w:t>
            </w:r>
          </w:p>
        </w:tc>
        <w:tc>
          <w:tcPr>
            <w:tcW w:w="1620" w:type="dxa"/>
            <w:tcBorders>
              <w:left w:val="single" w:sz="4" w:space="0" w:color="auto"/>
              <w:right w:val="single" w:sz="4" w:space="0" w:color="auto"/>
            </w:tcBorders>
            <w:vAlign w:val="center"/>
          </w:tcPr>
          <w:p w:rsidR="00167675" w:rsidRDefault="003A12E1" w:rsidP="00D90579">
            <w:pPr>
              <w:ind w:hanging="4"/>
              <w:jc w:val="center"/>
              <w:cnfStyle w:val="000000100000" w:firstRow="0" w:lastRow="0" w:firstColumn="0" w:lastColumn="0" w:oddVBand="0" w:evenVBand="0" w:oddHBand="1" w:evenHBand="0" w:firstRowFirstColumn="0" w:firstRowLastColumn="0" w:lastRowFirstColumn="0" w:lastRowLastColumn="0"/>
            </w:pPr>
            <w:r>
              <w:rPr>
                <w:b/>
                <w:u w:val="single"/>
              </w:rPr>
              <w:t>3</w:t>
            </w:r>
            <w:r w:rsidR="00167675">
              <w:t xml:space="preserve"> x 4</w:t>
            </w:r>
          </w:p>
        </w:tc>
        <w:tc>
          <w:tcPr>
            <w:tcW w:w="1890" w:type="dxa"/>
            <w:tcBorders>
              <w:left w:val="single" w:sz="4" w:space="0" w:color="auto"/>
              <w:right w:val="single" w:sz="4" w:space="0" w:color="auto"/>
            </w:tcBorders>
            <w:vAlign w:val="center"/>
          </w:tcPr>
          <w:p w:rsidR="00167675" w:rsidRDefault="003A12E1" w:rsidP="00D90579">
            <w:pPr>
              <w:ind w:left="39" w:hanging="22"/>
              <w:jc w:val="center"/>
              <w:cnfStyle w:val="000000100000" w:firstRow="0" w:lastRow="0" w:firstColumn="0" w:lastColumn="0" w:oddVBand="0" w:evenVBand="0" w:oddHBand="1" w:evenHBand="0" w:firstRowFirstColumn="0" w:firstRowLastColumn="0" w:lastRowFirstColumn="0" w:lastRowLastColumn="0"/>
            </w:pPr>
            <w:r>
              <w:rPr>
                <w:b/>
                <w:u w:val="single"/>
              </w:rPr>
              <w:t>0</w:t>
            </w:r>
            <w:r w:rsidR="00167675">
              <w:t xml:space="preserve"> x 5</w:t>
            </w:r>
          </w:p>
        </w:tc>
        <w:tc>
          <w:tcPr>
            <w:tcW w:w="1885" w:type="dxa"/>
            <w:tcBorders>
              <w:left w:val="single" w:sz="4" w:space="0" w:color="auto"/>
              <w:right w:val="single" w:sz="4" w:space="0" w:color="auto"/>
            </w:tcBorders>
            <w:vAlign w:val="center"/>
          </w:tcPr>
          <w:p w:rsidR="00167675" w:rsidRDefault="003A12E1" w:rsidP="00D90579">
            <w:pPr>
              <w:ind w:left="-7" w:firstLine="17"/>
              <w:jc w:val="center"/>
              <w:cnfStyle w:val="000000100000" w:firstRow="0" w:lastRow="0" w:firstColumn="0" w:lastColumn="0" w:oddVBand="0" w:evenVBand="0" w:oddHBand="1" w:evenHBand="0" w:firstRowFirstColumn="0" w:firstRowLastColumn="0" w:lastRowFirstColumn="0" w:lastRowLastColumn="0"/>
            </w:pPr>
            <w:r>
              <w:rPr>
                <w:b/>
                <w:u w:val="single"/>
              </w:rPr>
              <w:t>1</w:t>
            </w:r>
            <w:r w:rsidR="00167675">
              <w:t xml:space="preserve"> x 7</w:t>
            </w:r>
          </w:p>
        </w:tc>
        <w:tc>
          <w:tcPr>
            <w:tcW w:w="1288" w:type="dxa"/>
            <w:tcBorders>
              <w:left w:val="single" w:sz="4" w:space="0" w:color="auto"/>
            </w:tcBorders>
            <w:vAlign w:val="center"/>
          </w:tcPr>
          <w:p w:rsidR="00167675" w:rsidRDefault="003A12E1" w:rsidP="00D90579">
            <w:pPr>
              <w:jc w:val="center"/>
              <w:cnfStyle w:val="000000100000" w:firstRow="0" w:lastRow="0" w:firstColumn="0" w:lastColumn="0" w:oddVBand="0" w:evenVBand="0" w:oddHBand="1" w:evenHBand="0" w:firstRowFirstColumn="0" w:firstRowLastColumn="0" w:lastRowFirstColumn="0" w:lastRowLastColumn="0"/>
            </w:pPr>
            <w:r>
              <w:t>19</w:t>
            </w:r>
          </w:p>
        </w:tc>
      </w:tr>
      <w:tr w:rsidR="00167675" w:rsidTr="00D90579">
        <w:trPr>
          <w:trHeight w:val="279"/>
        </w:trPr>
        <w:tc>
          <w:tcPr>
            <w:cnfStyle w:val="001000000000" w:firstRow="0" w:lastRow="0" w:firstColumn="1" w:lastColumn="0" w:oddVBand="0" w:evenVBand="0" w:oddHBand="0" w:evenHBand="0" w:firstRowFirstColumn="0" w:firstRowLastColumn="0" w:lastRowFirstColumn="0" w:lastRowLastColumn="0"/>
            <w:tcW w:w="2718" w:type="dxa"/>
            <w:tcBorders>
              <w:right w:val="single" w:sz="4" w:space="0" w:color="auto"/>
            </w:tcBorders>
          </w:tcPr>
          <w:p w:rsidR="00167675" w:rsidRDefault="00167675" w:rsidP="00D90579">
            <w:pPr>
              <w:ind w:left="90"/>
            </w:pPr>
            <w:r>
              <w:t>External Inquiries</w:t>
            </w:r>
          </w:p>
        </w:tc>
        <w:tc>
          <w:tcPr>
            <w:tcW w:w="1620" w:type="dxa"/>
            <w:tcBorders>
              <w:left w:val="single" w:sz="4" w:space="0" w:color="auto"/>
              <w:right w:val="single" w:sz="4" w:space="0" w:color="auto"/>
            </w:tcBorders>
            <w:vAlign w:val="center"/>
          </w:tcPr>
          <w:p w:rsidR="00167675" w:rsidRDefault="003A12E1" w:rsidP="00D90579">
            <w:pPr>
              <w:ind w:hanging="4"/>
              <w:jc w:val="center"/>
              <w:cnfStyle w:val="000000000000" w:firstRow="0" w:lastRow="0" w:firstColumn="0" w:lastColumn="0" w:oddVBand="0" w:evenVBand="0" w:oddHBand="0" w:evenHBand="0" w:firstRowFirstColumn="0" w:firstRowLastColumn="0" w:lastRowFirstColumn="0" w:lastRowLastColumn="0"/>
            </w:pPr>
            <w:r>
              <w:rPr>
                <w:b/>
                <w:u w:val="single"/>
              </w:rPr>
              <w:t>1</w:t>
            </w:r>
            <w:r w:rsidR="00167675">
              <w:t xml:space="preserve"> x 3</w:t>
            </w:r>
          </w:p>
        </w:tc>
        <w:tc>
          <w:tcPr>
            <w:tcW w:w="1890" w:type="dxa"/>
            <w:tcBorders>
              <w:left w:val="single" w:sz="4" w:space="0" w:color="auto"/>
              <w:right w:val="single" w:sz="4" w:space="0" w:color="auto"/>
            </w:tcBorders>
            <w:vAlign w:val="center"/>
          </w:tcPr>
          <w:p w:rsidR="00167675" w:rsidRDefault="003A12E1" w:rsidP="00D90579">
            <w:pPr>
              <w:ind w:left="39" w:hanging="22"/>
              <w:jc w:val="center"/>
              <w:cnfStyle w:val="000000000000" w:firstRow="0" w:lastRow="0" w:firstColumn="0" w:lastColumn="0" w:oddVBand="0" w:evenVBand="0" w:oddHBand="0" w:evenHBand="0" w:firstRowFirstColumn="0" w:firstRowLastColumn="0" w:lastRowFirstColumn="0" w:lastRowLastColumn="0"/>
            </w:pPr>
            <w:r>
              <w:rPr>
                <w:b/>
                <w:u w:val="single"/>
              </w:rPr>
              <w:t>1</w:t>
            </w:r>
            <w:r w:rsidR="00167675">
              <w:t xml:space="preserve"> x 4</w:t>
            </w:r>
          </w:p>
        </w:tc>
        <w:tc>
          <w:tcPr>
            <w:tcW w:w="1885" w:type="dxa"/>
            <w:tcBorders>
              <w:left w:val="single" w:sz="4" w:space="0" w:color="auto"/>
              <w:right w:val="single" w:sz="4" w:space="0" w:color="auto"/>
            </w:tcBorders>
            <w:vAlign w:val="center"/>
          </w:tcPr>
          <w:p w:rsidR="00167675" w:rsidRDefault="00167675" w:rsidP="00D90579">
            <w:pPr>
              <w:ind w:left="-7" w:firstLine="17"/>
              <w:jc w:val="center"/>
              <w:cnfStyle w:val="000000000000" w:firstRow="0" w:lastRow="0" w:firstColumn="0" w:lastColumn="0" w:oddVBand="0" w:evenVBand="0" w:oddHBand="0" w:evenHBand="0" w:firstRowFirstColumn="0" w:firstRowLastColumn="0" w:lastRowFirstColumn="0" w:lastRowLastColumn="0"/>
            </w:pPr>
            <w:r>
              <w:rPr>
                <w:b/>
                <w:u w:val="single"/>
              </w:rPr>
              <w:t>0</w:t>
            </w:r>
            <w:r>
              <w:t xml:space="preserve"> x 6</w:t>
            </w:r>
          </w:p>
        </w:tc>
        <w:tc>
          <w:tcPr>
            <w:tcW w:w="1288" w:type="dxa"/>
            <w:tcBorders>
              <w:left w:val="single" w:sz="4" w:space="0" w:color="auto"/>
            </w:tcBorders>
            <w:vAlign w:val="center"/>
          </w:tcPr>
          <w:p w:rsidR="00167675" w:rsidRDefault="003A12E1" w:rsidP="00D90579">
            <w:pPr>
              <w:jc w:val="center"/>
              <w:cnfStyle w:val="000000000000" w:firstRow="0" w:lastRow="0" w:firstColumn="0" w:lastColumn="0" w:oddVBand="0" w:evenVBand="0" w:oddHBand="0" w:evenHBand="0" w:firstRowFirstColumn="0" w:firstRowLastColumn="0" w:lastRowFirstColumn="0" w:lastRowLastColumn="0"/>
            </w:pPr>
            <w:r>
              <w:t>7</w:t>
            </w:r>
          </w:p>
        </w:tc>
      </w:tr>
      <w:tr w:rsidR="00167675" w:rsidTr="00D90579">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718" w:type="dxa"/>
            <w:tcBorders>
              <w:bottom w:val="nil"/>
              <w:right w:val="single" w:sz="4" w:space="0" w:color="auto"/>
            </w:tcBorders>
          </w:tcPr>
          <w:p w:rsidR="00167675" w:rsidRDefault="00167675" w:rsidP="00D90579">
            <w:pPr>
              <w:ind w:left="90"/>
            </w:pPr>
            <w:r>
              <w:t>Internal Logical</w:t>
            </w:r>
          </w:p>
          <w:p w:rsidR="00167675" w:rsidRDefault="00167675" w:rsidP="00D90579">
            <w:pPr>
              <w:ind w:left="90"/>
            </w:pPr>
            <w:r>
              <w:t>Files</w:t>
            </w:r>
          </w:p>
        </w:tc>
        <w:tc>
          <w:tcPr>
            <w:tcW w:w="1620" w:type="dxa"/>
            <w:tcBorders>
              <w:left w:val="single" w:sz="4" w:space="0" w:color="auto"/>
              <w:bottom w:val="nil"/>
              <w:right w:val="single" w:sz="4" w:space="0" w:color="auto"/>
            </w:tcBorders>
            <w:vAlign w:val="center"/>
          </w:tcPr>
          <w:p w:rsidR="00167675" w:rsidRDefault="004219C5" w:rsidP="00D90579">
            <w:pPr>
              <w:ind w:hanging="4"/>
              <w:jc w:val="center"/>
              <w:cnfStyle w:val="000000100000" w:firstRow="0" w:lastRow="0" w:firstColumn="0" w:lastColumn="0" w:oddVBand="0" w:evenVBand="0" w:oddHBand="1" w:evenHBand="0" w:firstRowFirstColumn="0" w:firstRowLastColumn="0" w:lastRowFirstColumn="0" w:lastRowLastColumn="0"/>
            </w:pPr>
            <w:r>
              <w:rPr>
                <w:b/>
                <w:u w:val="single"/>
              </w:rPr>
              <w:t>6</w:t>
            </w:r>
            <w:r w:rsidR="00167675">
              <w:t xml:space="preserve"> x 7</w:t>
            </w:r>
          </w:p>
        </w:tc>
        <w:tc>
          <w:tcPr>
            <w:tcW w:w="1890" w:type="dxa"/>
            <w:tcBorders>
              <w:left w:val="single" w:sz="4" w:space="0" w:color="auto"/>
              <w:bottom w:val="nil"/>
              <w:right w:val="single" w:sz="4" w:space="0" w:color="auto"/>
            </w:tcBorders>
            <w:vAlign w:val="center"/>
          </w:tcPr>
          <w:p w:rsidR="00167675" w:rsidRDefault="004219C5" w:rsidP="00D90579">
            <w:pPr>
              <w:ind w:left="39" w:hanging="22"/>
              <w:jc w:val="center"/>
              <w:cnfStyle w:val="000000100000" w:firstRow="0" w:lastRow="0" w:firstColumn="0" w:lastColumn="0" w:oddVBand="0" w:evenVBand="0" w:oddHBand="1" w:evenHBand="0" w:firstRowFirstColumn="0" w:firstRowLastColumn="0" w:lastRowFirstColumn="0" w:lastRowLastColumn="0"/>
            </w:pPr>
            <w:r>
              <w:rPr>
                <w:b/>
                <w:u w:val="single"/>
              </w:rPr>
              <w:t>2</w:t>
            </w:r>
            <w:r w:rsidR="00167675">
              <w:t xml:space="preserve"> x 10</w:t>
            </w:r>
          </w:p>
        </w:tc>
        <w:tc>
          <w:tcPr>
            <w:tcW w:w="1885" w:type="dxa"/>
            <w:tcBorders>
              <w:left w:val="single" w:sz="4" w:space="0" w:color="auto"/>
              <w:bottom w:val="nil"/>
              <w:right w:val="single" w:sz="4" w:space="0" w:color="auto"/>
            </w:tcBorders>
            <w:vAlign w:val="center"/>
          </w:tcPr>
          <w:p w:rsidR="00167675" w:rsidRDefault="00167675" w:rsidP="00D90579">
            <w:pPr>
              <w:ind w:left="-7" w:firstLine="17"/>
              <w:jc w:val="center"/>
              <w:cnfStyle w:val="000000100000" w:firstRow="0" w:lastRow="0" w:firstColumn="0" w:lastColumn="0" w:oddVBand="0" w:evenVBand="0" w:oddHBand="1" w:evenHBand="0" w:firstRowFirstColumn="0" w:firstRowLastColumn="0" w:lastRowFirstColumn="0" w:lastRowLastColumn="0"/>
            </w:pPr>
            <w:r>
              <w:rPr>
                <w:b/>
                <w:u w:val="single"/>
              </w:rPr>
              <w:t>0</w:t>
            </w:r>
            <w:r>
              <w:t xml:space="preserve"> x 15</w:t>
            </w:r>
          </w:p>
        </w:tc>
        <w:tc>
          <w:tcPr>
            <w:tcW w:w="1288" w:type="dxa"/>
            <w:tcBorders>
              <w:left w:val="single" w:sz="4" w:space="0" w:color="auto"/>
              <w:bottom w:val="nil"/>
            </w:tcBorders>
            <w:vAlign w:val="center"/>
          </w:tcPr>
          <w:p w:rsidR="00167675" w:rsidRDefault="004219C5" w:rsidP="00D90579">
            <w:pPr>
              <w:jc w:val="center"/>
              <w:cnfStyle w:val="000000100000" w:firstRow="0" w:lastRow="0" w:firstColumn="0" w:lastColumn="0" w:oddVBand="0" w:evenVBand="0" w:oddHBand="1" w:evenHBand="0" w:firstRowFirstColumn="0" w:firstRowLastColumn="0" w:lastRowFirstColumn="0" w:lastRowLastColumn="0"/>
            </w:pPr>
            <w:r>
              <w:t>62</w:t>
            </w:r>
          </w:p>
        </w:tc>
      </w:tr>
      <w:tr w:rsidR="00167675" w:rsidTr="00D90579">
        <w:trPr>
          <w:trHeight w:val="546"/>
        </w:trPr>
        <w:tc>
          <w:tcPr>
            <w:cnfStyle w:val="001000000000" w:firstRow="0" w:lastRow="0" w:firstColumn="1" w:lastColumn="0" w:oddVBand="0" w:evenVBand="0" w:oddHBand="0" w:evenHBand="0" w:firstRowFirstColumn="0" w:firstRowLastColumn="0" w:lastRowFirstColumn="0" w:lastRowLastColumn="0"/>
            <w:tcW w:w="2718" w:type="dxa"/>
            <w:tcBorders>
              <w:top w:val="nil"/>
              <w:bottom w:val="single" w:sz="4" w:space="0" w:color="auto"/>
              <w:right w:val="single" w:sz="4" w:space="0" w:color="auto"/>
            </w:tcBorders>
          </w:tcPr>
          <w:p w:rsidR="00167675" w:rsidRDefault="00167675" w:rsidP="00D90579">
            <w:pPr>
              <w:ind w:left="90"/>
            </w:pPr>
            <w:r>
              <w:t>External Interface</w:t>
            </w:r>
          </w:p>
          <w:p w:rsidR="00167675" w:rsidRPr="0014153C" w:rsidRDefault="00167675" w:rsidP="00D90579">
            <w:pPr>
              <w:ind w:left="90"/>
            </w:pPr>
            <w:r>
              <w:t>Files</w:t>
            </w:r>
          </w:p>
        </w:tc>
        <w:tc>
          <w:tcPr>
            <w:tcW w:w="1620" w:type="dxa"/>
            <w:tcBorders>
              <w:top w:val="nil"/>
              <w:left w:val="single" w:sz="4" w:space="0" w:color="auto"/>
              <w:bottom w:val="single" w:sz="4" w:space="0" w:color="auto"/>
              <w:right w:val="single" w:sz="4" w:space="0" w:color="auto"/>
            </w:tcBorders>
            <w:vAlign w:val="center"/>
          </w:tcPr>
          <w:p w:rsidR="00167675" w:rsidRDefault="003A12E1" w:rsidP="00D90579">
            <w:pPr>
              <w:ind w:hanging="4"/>
              <w:jc w:val="center"/>
              <w:cnfStyle w:val="000000000000" w:firstRow="0" w:lastRow="0" w:firstColumn="0" w:lastColumn="0" w:oddVBand="0" w:evenVBand="0" w:oddHBand="0" w:evenHBand="0" w:firstRowFirstColumn="0" w:firstRowLastColumn="0" w:lastRowFirstColumn="0" w:lastRowLastColumn="0"/>
            </w:pPr>
            <w:r>
              <w:rPr>
                <w:b/>
                <w:u w:val="single"/>
              </w:rPr>
              <w:t>0</w:t>
            </w:r>
            <w:r w:rsidR="00167675">
              <w:t xml:space="preserve"> x 5</w:t>
            </w:r>
          </w:p>
        </w:tc>
        <w:tc>
          <w:tcPr>
            <w:tcW w:w="1890" w:type="dxa"/>
            <w:tcBorders>
              <w:top w:val="nil"/>
              <w:left w:val="single" w:sz="4" w:space="0" w:color="auto"/>
              <w:bottom w:val="single" w:sz="4" w:space="0" w:color="auto"/>
              <w:right w:val="single" w:sz="4" w:space="0" w:color="auto"/>
            </w:tcBorders>
            <w:vAlign w:val="center"/>
          </w:tcPr>
          <w:p w:rsidR="00167675" w:rsidRDefault="00167675" w:rsidP="00D90579">
            <w:pPr>
              <w:ind w:left="39" w:hanging="22"/>
              <w:jc w:val="center"/>
              <w:cnfStyle w:val="000000000000" w:firstRow="0" w:lastRow="0" w:firstColumn="0" w:lastColumn="0" w:oddVBand="0" w:evenVBand="0" w:oddHBand="0" w:evenHBand="0" w:firstRowFirstColumn="0" w:firstRowLastColumn="0" w:lastRowFirstColumn="0" w:lastRowLastColumn="0"/>
            </w:pPr>
            <w:r>
              <w:rPr>
                <w:b/>
                <w:u w:val="single"/>
              </w:rPr>
              <w:t>0</w:t>
            </w:r>
            <w:r>
              <w:t xml:space="preserve"> x 7</w:t>
            </w:r>
          </w:p>
        </w:tc>
        <w:tc>
          <w:tcPr>
            <w:tcW w:w="1885" w:type="dxa"/>
            <w:tcBorders>
              <w:top w:val="nil"/>
              <w:left w:val="single" w:sz="4" w:space="0" w:color="auto"/>
              <w:bottom w:val="single" w:sz="4" w:space="0" w:color="auto"/>
              <w:right w:val="single" w:sz="4" w:space="0" w:color="auto"/>
            </w:tcBorders>
            <w:vAlign w:val="center"/>
          </w:tcPr>
          <w:p w:rsidR="00167675" w:rsidRDefault="00167675" w:rsidP="00D90579">
            <w:pPr>
              <w:ind w:left="-7" w:firstLine="17"/>
              <w:jc w:val="center"/>
              <w:cnfStyle w:val="000000000000" w:firstRow="0" w:lastRow="0" w:firstColumn="0" w:lastColumn="0" w:oddVBand="0" w:evenVBand="0" w:oddHBand="0" w:evenHBand="0" w:firstRowFirstColumn="0" w:firstRowLastColumn="0" w:lastRowFirstColumn="0" w:lastRowLastColumn="0"/>
            </w:pPr>
            <w:r>
              <w:rPr>
                <w:b/>
                <w:u w:val="single"/>
              </w:rPr>
              <w:t>0</w:t>
            </w:r>
            <w:r>
              <w:t xml:space="preserve"> x 10</w:t>
            </w:r>
          </w:p>
        </w:tc>
        <w:tc>
          <w:tcPr>
            <w:tcW w:w="1288" w:type="dxa"/>
            <w:tcBorders>
              <w:top w:val="nil"/>
              <w:left w:val="single" w:sz="4" w:space="0" w:color="auto"/>
              <w:bottom w:val="single" w:sz="4" w:space="0" w:color="auto"/>
            </w:tcBorders>
            <w:vAlign w:val="center"/>
          </w:tcPr>
          <w:p w:rsidR="00167675" w:rsidRDefault="003A12E1" w:rsidP="00D90579">
            <w:pPr>
              <w:jc w:val="center"/>
              <w:cnfStyle w:val="000000000000" w:firstRow="0" w:lastRow="0" w:firstColumn="0" w:lastColumn="0" w:oddVBand="0" w:evenVBand="0" w:oddHBand="0" w:evenHBand="0" w:firstRowFirstColumn="0" w:firstRowLastColumn="0" w:lastRowFirstColumn="0" w:lastRowLastColumn="0"/>
            </w:pPr>
            <w:r>
              <w:t>0</w:t>
            </w:r>
          </w:p>
        </w:tc>
      </w:tr>
      <w:tr w:rsidR="00167675" w:rsidTr="00D90579">
        <w:trPr>
          <w:gridBefore w:val="2"/>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3775" w:type="dxa"/>
            <w:gridSpan w:val="2"/>
            <w:tcBorders>
              <w:right w:val="single" w:sz="4" w:space="0" w:color="auto"/>
            </w:tcBorders>
            <w:vAlign w:val="center"/>
          </w:tcPr>
          <w:p w:rsidR="00167675" w:rsidRDefault="00167675" w:rsidP="00D90579">
            <w:pPr>
              <w:jc w:val="center"/>
            </w:pPr>
            <w:r>
              <w:t>Total Unadjusted Function Points (UAP)</w:t>
            </w:r>
          </w:p>
        </w:tc>
        <w:tc>
          <w:tcPr>
            <w:tcW w:w="1288" w:type="dxa"/>
            <w:tcBorders>
              <w:left w:val="single" w:sz="4" w:space="0" w:color="auto"/>
            </w:tcBorders>
            <w:vAlign w:val="center"/>
          </w:tcPr>
          <w:p w:rsidR="00167675" w:rsidRDefault="00471CD0" w:rsidP="00D90579">
            <w:pPr>
              <w:jc w:val="center"/>
              <w:cnfStyle w:val="000000100000" w:firstRow="0" w:lastRow="0" w:firstColumn="0" w:lastColumn="0" w:oddVBand="0" w:evenVBand="0" w:oddHBand="1" w:evenHBand="0" w:firstRowFirstColumn="0" w:firstRowLastColumn="0" w:lastRowFirstColumn="0" w:lastRowLastColumn="0"/>
            </w:pPr>
            <w:r>
              <w:t>106</w:t>
            </w:r>
          </w:p>
        </w:tc>
      </w:tr>
      <w:tr w:rsidR="00167675" w:rsidTr="00D90579">
        <w:trPr>
          <w:gridBefore w:val="2"/>
          <w:trHeight w:val="508"/>
        </w:trPr>
        <w:tc>
          <w:tcPr>
            <w:cnfStyle w:val="001000000000" w:firstRow="0" w:lastRow="0" w:firstColumn="1" w:lastColumn="0" w:oddVBand="0" w:evenVBand="0" w:oddHBand="0" w:evenHBand="0" w:firstRowFirstColumn="0" w:firstRowLastColumn="0" w:lastRowFirstColumn="0" w:lastRowLastColumn="0"/>
            <w:tcW w:w="3775" w:type="dxa"/>
            <w:gridSpan w:val="2"/>
            <w:tcBorders>
              <w:right w:val="single" w:sz="4" w:space="0" w:color="auto"/>
            </w:tcBorders>
            <w:vAlign w:val="center"/>
          </w:tcPr>
          <w:p w:rsidR="00167675" w:rsidRDefault="00167675" w:rsidP="00D90579">
            <w:pPr>
              <w:jc w:val="center"/>
            </w:pPr>
            <w:r>
              <w:t>Value Adjustment Factor (VAF)</w:t>
            </w:r>
          </w:p>
        </w:tc>
        <w:tc>
          <w:tcPr>
            <w:tcW w:w="1288" w:type="dxa"/>
            <w:tcBorders>
              <w:left w:val="single" w:sz="4" w:space="0" w:color="auto"/>
            </w:tcBorders>
            <w:vAlign w:val="center"/>
          </w:tcPr>
          <w:p w:rsidR="00167675" w:rsidRDefault="00471CD0" w:rsidP="00D90579">
            <w:pPr>
              <w:jc w:val="center"/>
              <w:cnfStyle w:val="000000000000" w:firstRow="0" w:lastRow="0" w:firstColumn="0" w:lastColumn="0" w:oddVBand="0" w:evenVBand="0" w:oddHBand="0" w:evenHBand="0" w:firstRowFirstColumn="0" w:firstRowLastColumn="0" w:lastRowFirstColumn="0" w:lastRowLastColumn="0"/>
            </w:pPr>
            <w:r>
              <w:t>1.00</w:t>
            </w:r>
          </w:p>
        </w:tc>
      </w:tr>
      <w:tr w:rsidR="00167675" w:rsidTr="00D90579">
        <w:trPr>
          <w:gridBefore w:val="2"/>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3775" w:type="dxa"/>
            <w:gridSpan w:val="2"/>
            <w:tcBorders>
              <w:bottom w:val="single" w:sz="8" w:space="0" w:color="000000" w:themeColor="text1"/>
              <w:right w:val="single" w:sz="4" w:space="0" w:color="auto"/>
            </w:tcBorders>
            <w:vAlign w:val="center"/>
          </w:tcPr>
          <w:p w:rsidR="00167675" w:rsidRDefault="00167675" w:rsidP="00D90579">
            <w:pPr>
              <w:jc w:val="center"/>
            </w:pPr>
            <w:r>
              <w:t>Total Function Points</w:t>
            </w:r>
          </w:p>
        </w:tc>
        <w:tc>
          <w:tcPr>
            <w:tcW w:w="1288" w:type="dxa"/>
            <w:tcBorders>
              <w:left w:val="single" w:sz="4" w:space="0" w:color="auto"/>
              <w:bottom w:val="single" w:sz="8" w:space="0" w:color="000000" w:themeColor="text1"/>
            </w:tcBorders>
            <w:vAlign w:val="center"/>
          </w:tcPr>
          <w:p w:rsidR="00167675" w:rsidRDefault="00471CD0" w:rsidP="00D90579">
            <w:pPr>
              <w:jc w:val="center"/>
              <w:cnfStyle w:val="000000100000" w:firstRow="0" w:lastRow="0" w:firstColumn="0" w:lastColumn="0" w:oddVBand="0" w:evenVBand="0" w:oddHBand="1" w:evenHBand="0" w:firstRowFirstColumn="0" w:firstRowLastColumn="0" w:lastRowFirstColumn="0" w:lastRowLastColumn="0"/>
            </w:pPr>
            <w:r>
              <w:t>106</w:t>
            </w:r>
          </w:p>
        </w:tc>
      </w:tr>
    </w:tbl>
    <w:p w:rsidR="00167675" w:rsidRDefault="00167675" w:rsidP="00167675"/>
    <w:p w:rsidR="00167675" w:rsidRPr="00AA4A57" w:rsidRDefault="00167675" w:rsidP="00167675">
      <w:pPr>
        <w:rPr>
          <w:b/>
          <w:sz w:val="28"/>
          <w:szCs w:val="28"/>
        </w:rPr>
      </w:pPr>
      <w:r w:rsidRPr="00AA4A57">
        <w:rPr>
          <w:b/>
          <w:sz w:val="28"/>
          <w:szCs w:val="28"/>
        </w:rPr>
        <w:t>External Inputs</w:t>
      </w:r>
    </w:p>
    <w:tbl>
      <w:tblPr>
        <w:tblStyle w:val="LightShading1"/>
        <w:tblW w:w="0" w:type="auto"/>
        <w:tblLook w:val="04A0" w:firstRow="1" w:lastRow="0" w:firstColumn="1" w:lastColumn="0" w:noHBand="0" w:noVBand="1"/>
      </w:tblPr>
      <w:tblGrid>
        <w:gridCol w:w="3348"/>
        <w:gridCol w:w="3870"/>
      </w:tblGrid>
      <w:tr w:rsidR="00167675" w:rsidTr="00D9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Default="00167675" w:rsidP="00D90579">
            <w:pPr>
              <w:ind w:left="540"/>
            </w:pPr>
            <w:r>
              <w:t>Name</w:t>
            </w:r>
          </w:p>
        </w:tc>
        <w:tc>
          <w:tcPr>
            <w:tcW w:w="3870" w:type="dxa"/>
            <w:tcBorders>
              <w:left w:val="single" w:sz="4" w:space="0" w:color="auto"/>
            </w:tcBorders>
          </w:tcPr>
          <w:p w:rsidR="00167675" w:rsidRDefault="00167675" w:rsidP="00D90579">
            <w:pPr>
              <w:jc w:val="center"/>
              <w:cnfStyle w:val="100000000000" w:firstRow="1" w:lastRow="0" w:firstColumn="0" w:lastColumn="0" w:oddVBand="0" w:evenVBand="0" w:oddHBand="0" w:evenHBand="0" w:firstRowFirstColumn="0" w:firstRowLastColumn="0" w:lastRowFirstColumn="0" w:lastRowLastColumn="0"/>
            </w:pPr>
            <w:r>
              <w:t>Complexity</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Pr="00AA4A57" w:rsidRDefault="00167675" w:rsidP="00D90579">
            <w:pPr>
              <w:ind w:left="540"/>
              <w:rPr>
                <w:b w:val="0"/>
              </w:rPr>
            </w:pPr>
            <w:r>
              <w:rPr>
                <w:b w:val="0"/>
              </w:rPr>
              <w:t>Login Page</w:t>
            </w:r>
          </w:p>
        </w:tc>
        <w:tc>
          <w:tcPr>
            <w:tcW w:w="3870" w:type="dxa"/>
            <w:tcBorders>
              <w:left w:val="single" w:sz="4" w:space="0" w:color="auto"/>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Low</w:t>
            </w:r>
          </w:p>
        </w:tc>
      </w:tr>
      <w:tr w:rsidR="00167675" w:rsidTr="00D90579">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Pr="00AA4A57" w:rsidRDefault="00167675" w:rsidP="00167675">
            <w:pPr>
              <w:ind w:left="540"/>
              <w:rPr>
                <w:b w:val="0"/>
              </w:rPr>
            </w:pPr>
            <w:r>
              <w:rPr>
                <w:b w:val="0"/>
              </w:rPr>
              <w:t>Home Page</w:t>
            </w:r>
          </w:p>
        </w:tc>
        <w:tc>
          <w:tcPr>
            <w:tcW w:w="3870" w:type="dxa"/>
            <w:tcBorders>
              <w:left w:val="single" w:sz="4" w:space="0" w:color="auto"/>
            </w:tcBorders>
          </w:tcPr>
          <w:p w:rsidR="00167675" w:rsidRDefault="00167675" w:rsidP="00D90579">
            <w:pPr>
              <w:jc w:val="center"/>
              <w:cnfStyle w:val="000000000000" w:firstRow="0" w:lastRow="0" w:firstColumn="0" w:lastColumn="0" w:oddVBand="0" w:evenVBand="0" w:oddHBand="0" w:evenHBand="0" w:firstRowFirstColumn="0" w:firstRowLastColumn="0" w:lastRowFirstColumn="0" w:lastRowLastColumn="0"/>
            </w:pPr>
            <w:r>
              <w:t>Low</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Pr="00AA4A57" w:rsidRDefault="00167675" w:rsidP="00D90579">
            <w:pPr>
              <w:ind w:left="540"/>
              <w:rPr>
                <w:b w:val="0"/>
              </w:rPr>
            </w:pPr>
            <w:r>
              <w:rPr>
                <w:b w:val="0"/>
              </w:rPr>
              <w:t>Create Account</w:t>
            </w:r>
          </w:p>
        </w:tc>
        <w:tc>
          <w:tcPr>
            <w:tcW w:w="3870" w:type="dxa"/>
            <w:tcBorders>
              <w:left w:val="single" w:sz="4" w:space="0" w:color="auto"/>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Low</w:t>
            </w:r>
          </w:p>
        </w:tc>
      </w:tr>
      <w:tr w:rsidR="00167675" w:rsidTr="00D90579">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Default="00167675" w:rsidP="00D90579">
            <w:pPr>
              <w:ind w:left="540"/>
              <w:rPr>
                <w:b w:val="0"/>
              </w:rPr>
            </w:pPr>
            <w:r>
              <w:rPr>
                <w:b w:val="0"/>
              </w:rPr>
              <w:t>Manage Account</w:t>
            </w:r>
          </w:p>
        </w:tc>
        <w:tc>
          <w:tcPr>
            <w:tcW w:w="3870" w:type="dxa"/>
            <w:tcBorders>
              <w:left w:val="single" w:sz="4" w:space="0" w:color="auto"/>
            </w:tcBorders>
          </w:tcPr>
          <w:p w:rsidR="00167675" w:rsidRDefault="00167675" w:rsidP="00D90579">
            <w:pPr>
              <w:jc w:val="center"/>
              <w:cnfStyle w:val="000000000000" w:firstRow="0" w:lastRow="0" w:firstColumn="0" w:lastColumn="0" w:oddVBand="0" w:evenVBand="0" w:oddHBand="0" w:evenHBand="0" w:firstRowFirstColumn="0" w:firstRowLastColumn="0" w:lastRowFirstColumn="0" w:lastRowLastColumn="0"/>
            </w:pPr>
            <w:r>
              <w:t>Low</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Default="00167675" w:rsidP="00D90579">
            <w:pPr>
              <w:ind w:left="540"/>
              <w:rPr>
                <w:b w:val="0"/>
              </w:rPr>
            </w:pPr>
            <w:r>
              <w:rPr>
                <w:b w:val="0"/>
              </w:rPr>
              <w:t>Delete Account</w:t>
            </w:r>
          </w:p>
        </w:tc>
        <w:tc>
          <w:tcPr>
            <w:tcW w:w="3870" w:type="dxa"/>
            <w:tcBorders>
              <w:left w:val="single" w:sz="4" w:space="0" w:color="auto"/>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Low</w:t>
            </w:r>
          </w:p>
        </w:tc>
      </w:tr>
      <w:tr w:rsidR="00167675" w:rsidTr="00D90579">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Default="00167675" w:rsidP="00D90579">
            <w:pPr>
              <w:ind w:left="540"/>
              <w:rPr>
                <w:b w:val="0"/>
              </w:rPr>
            </w:pPr>
            <w:r>
              <w:rPr>
                <w:b w:val="0"/>
              </w:rPr>
              <w:t>Administrative Tools</w:t>
            </w:r>
          </w:p>
        </w:tc>
        <w:tc>
          <w:tcPr>
            <w:tcW w:w="3870" w:type="dxa"/>
            <w:tcBorders>
              <w:left w:val="single" w:sz="4" w:space="0" w:color="auto"/>
            </w:tcBorders>
          </w:tcPr>
          <w:p w:rsidR="00167675" w:rsidRDefault="00167675" w:rsidP="00D90579">
            <w:pPr>
              <w:jc w:val="center"/>
              <w:cnfStyle w:val="000000000000" w:firstRow="0" w:lastRow="0" w:firstColumn="0" w:lastColumn="0" w:oddVBand="0" w:evenVBand="0" w:oddHBand="0" w:evenHBand="0" w:firstRowFirstColumn="0" w:firstRowLastColumn="0" w:lastRowFirstColumn="0" w:lastRowLastColumn="0"/>
            </w:pPr>
            <w:r>
              <w:t>Low</w:t>
            </w:r>
          </w:p>
        </w:tc>
      </w:tr>
    </w:tbl>
    <w:p w:rsidR="00167675" w:rsidRDefault="00167675" w:rsidP="00167675">
      <w:pPr>
        <w:rPr>
          <w:b/>
          <w:sz w:val="28"/>
          <w:szCs w:val="28"/>
        </w:rPr>
      </w:pPr>
    </w:p>
    <w:p w:rsidR="00167675" w:rsidRPr="00AA4A57" w:rsidRDefault="00167675" w:rsidP="00167675">
      <w:pPr>
        <w:rPr>
          <w:b/>
          <w:sz w:val="28"/>
          <w:szCs w:val="28"/>
        </w:rPr>
      </w:pPr>
      <w:r w:rsidRPr="00AA4A57">
        <w:rPr>
          <w:b/>
          <w:sz w:val="28"/>
          <w:szCs w:val="28"/>
        </w:rPr>
        <w:t xml:space="preserve">External </w:t>
      </w:r>
      <w:r>
        <w:rPr>
          <w:b/>
          <w:sz w:val="28"/>
          <w:szCs w:val="28"/>
        </w:rPr>
        <w:t>Outputs</w:t>
      </w:r>
    </w:p>
    <w:tbl>
      <w:tblPr>
        <w:tblStyle w:val="LightShading1"/>
        <w:tblW w:w="0" w:type="auto"/>
        <w:tblLook w:val="04A0" w:firstRow="1" w:lastRow="0" w:firstColumn="1" w:lastColumn="0" w:noHBand="0" w:noVBand="1"/>
      </w:tblPr>
      <w:tblGrid>
        <w:gridCol w:w="3348"/>
        <w:gridCol w:w="3870"/>
      </w:tblGrid>
      <w:tr w:rsidR="00167675" w:rsidTr="00D9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Default="00167675" w:rsidP="00D90579">
            <w:r>
              <w:t>Name</w:t>
            </w:r>
          </w:p>
        </w:tc>
        <w:tc>
          <w:tcPr>
            <w:tcW w:w="3870" w:type="dxa"/>
            <w:tcBorders>
              <w:left w:val="single" w:sz="4" w:space="0" w:color="auto"/>
            </w:tcBorders>
          </w:tcPr>
          <w:p w:rsidR="00167675" w:rsidRDefault="00167675" w:rsidP="00D90579">
            <w:pPr>
              <w:jc w:val="center"/>
              <w:cnfStyle w:val="100000000000" w:firstRow="1" w:lastRow="0" w:firstColumn="0" w:lastColumn="0" w:oddVBand="0" w:evenVBand="0" w:oddHBand="0" w:evenHBand="0" w:firstRowFirstColumn="0" w:firstRowLastColumn="0" w:lastRowFirstColumn="0" w:lastRowLastColumn="0"/>
            </w:pPr>
            <w:r>
              <w:t>Complexity</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Pr="00AA4A57" w:rsidRDefault="00167675" w:rsidP="00D90579">
            <w:pPr>
              <w:ind w:left="540"/>
              <w:rPr>
                <w:b w:val="0"/>
              </w:rPr>
            </w:pPr>
            <w:r>
              <w:rPr>
                <w:b w:val="0"/>
              </w:rPr>
              <w:t>Error Messaging</w:t>
            </w:r>
          </w:p>
        </w:tc>
        <w:tc>
          <w:tcPr>
            <w:tcW w:w="3870" w:type="dxa"/>
            <w:tcBorders>
              <w:left w:val="single" w:sz="4" w:space="0" w:color="auto"/>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Low</w:t>
            </w:r>
          </w:p>
        </w:tc>
      </w:tr>
      <w:tr w:rsidR="00167675" w:rsidTr="00D90579">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Pr="00AA4A57" w:rsidRDefault="00167675" w:rsidP="00D90579">
            <w:pPr>
              <w:ind w:left="540"/>
              <w:rPr>
                <w:b w:val="0"/>
              </w:rPr>
            </w:pPr>
            <w:r>
              <w:rPr>
                <w:b w:val="0"/>
              </w:rPr>
              <w:t>Informative Messaging</w:t>
            </w:r>
          </w:p>
        </w:tc>
        <w:tc>
          <w:tcPr>
            <w:tcW w:w="3870" w:type="dxa"/>
            <w:tcBorders>
              <w:left w:val="single" w:sz="4" w:space="0" w:color="auto"/>
            </w:tcBorders>
          </w:tcPr>
          <w:p w:rsidR="00167675" w:rsidRDefault="00167675" w:rsidP="00D90579">
            <w:pPr>
              <w:jc w:val="center"/>
              <w:cnfStyle w:val="000000000000" w:firstRow="0" w:lastRow="0" w:firstColumn="0" w:lastColumn="0" w:oddVBand="0" w:evenVBand="0" w:oddHBand="0" w:evenHBand="0" w:firstRowFirstColumn="0" w:firstRowLastColumn="0" w:lastRowFirstColumn="0" w:lastRowLastColumn="0"/>
            </w:pPr>
            <w:r>
              <w:t>Low</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Default="00167675" w:rsidP="00D90579">
            <w:pPr>
              <w:ind w:left="540"/>
              <w:rPr>
                <w:b w:val="0"/>
              </w:rPr>
            </w:pPr>
            <w:r>
              <w:rPr>
                <w:b w:val="0"/>
              </w:rPr>
              <w:t>Data Graphic Pages</w:t>
            </w:r>
          </w:p>
        </w:tc>
        <w:tc>
          <w:tcPr>
            <w:tcW w:w="3870" w:type="dxa"/>
            <w:tcBorders>
              <w:left w:val="single" w:sz="4" w:space="0" w:color="auto"/>
            </w:tcBorders>
          </w:tcPr>
          <w:p w:rsidR="00167675" w:rsidRDefault="003A12E1" w:rsidP="00D90579">
            <w:pPr>
              <w:jc w:val="center"/>
              <w:cnfStyle w:val="000000100000" w:firstRow="0" w:lastRow="0" w:firstColumn="0" w:lastColumn="0" w:oddVBand="0" w:evenVBand="0" w:oddHBand="1" w:evenHBand="0" w:firstRowFirstColumn="0" w:firstRowLastColumn="0" w:lastRowFirstColumn="0" w:lastRowLastColumn="0"/>
            </w:pPr>
            <w:r>
              <w:t>High</w:t>
            </w:r>
          </w:p>
        </w:tc>
      </w:tr>
      <w:tr w:rsidR="00167675" w:rsidTr="00D90579">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Default="00167675" w:rsidP="00D90579">
            <w:pPr>
              <w:ind w:left="540"/>
              <w:rPr>
                <w:b w:val="0"/>
              </w:rPr>
            </w:pPr>
            <w:r>
              <w:rPr>
                <w:b w:val="0"/>
              </w:rPr>
              <w:t>Export Controller</w:t>
            </w:r>
          </w:p>
        </w:tc>
        <w:tc>
          <w:tcPr>
            <w:tcW w:w="3870" w:type="dxa"/>
            <w:tcBorders>
              <w:left w:val="single" w:sz="4" w:space="0" w:color="auto"/>
            </w:tcBorders>
          </w:tcPr>
          <w:p w:rsidR="00167675" w:rsidRDefault="00167675" w:rsidP="00D90579">
            <w:pPr>
              <w:jc w:val="center"/>
              <w:cnfStyle w:val="000000000000" w:firstRow="0" w:lastRow="0" w:firstColumn="0" w:lastColumn="0" w:oddVBand="0" w:evenVBand="0" w:oddHBand="0" w:evenHBand="0" w:firstRowFirstColumn="0" w:firstRowLastColumn="0" w:lastRowFirstColumn="0" w:lastRowLastColumn="0"/>
            </w:pPr>
            <w:r>
              <w:t>Low</w:t>
            </w:r>
          </w:p>
        </w:tc>
      </w:tr>
    </w:tbl>
    <w:p w:rsidR="00167675" w:rsidRDefault="00167675" w:rsidP="00167675">
      <w:pPr>
        <w:rPr>
          <w:b/>
          <w:sz w:val="28"/>
          <w:szCs w:val="28"/>
        </w:rPr>
      </w:pPr>
    </w:p>
    <w:p w:rsidR="00167675" w:rsidRPr="00AA4A57" w:rsidRDefault="00167675" w:rsidP="00167675">
      <w:pPr>
        <w:rPr>
          <w:b/>
          <w:sz w:val="28"/>
          <w:szCs w:val="28"/>
        </w:rPr>
      </w:pPr>
      <w:r w:rsidRPr="00AA4A57">
        <w:rPr>
          <w:b/>
          <w:sz w:val="28"/>
          <w:szCs w:val="28"/>
        </w:rPr>
        <w:t xml:space="preserve">External </w:t>
      </w:r>
      <w:r>
        <w:rPr>
          <w:b/>
          <w:sz w:val="28"/>
          <w:szCs w:val="28"/>
        </w:rPr>
        <w:t>Inquiries</w:t>
      </w:r>
    </w:p>
    <w:tbl>
      <w:tblPr>
        <w:tblStyle w:val="LightShading1"/>
        <w:tblW w:w="0" w:type="auto"/>
        <w:tblLook w:val="04A0" w:firstRow="1" w:lastRow="0" w:firstColumn="1" w:lastColumn="0" w:noHBand="0" w:noVBand="1"/>
      </w:tblPr>
      <w:tblGrid>
        <w:gridCol w:w="3348"/>
        <w:gridCol w:w="3870"/>
      </w:tblGrid>
      <w:tr w:rsidR="00167675" w:rsidTr="00D9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Default="00167675" w:rsidP="00D90579">
            <w:pPr>
              <w:ind w:left="90"/>
            </w:pPr>
            <w:r>
              <w:t>Name</w:t>
            </w:r>
          </w:p>
        </w:tc>
        <w:tc>
          <w:tcPr>
            <w:tcW w:w="3870" w:type="dxa"/>
            <w:tcBorders>
              <w:left w:val="single" w:sz="4" w:space="0" w:color="auto"/>
            </w:tcBorders>
          </w:tcPr>
          <w:p w:rsidR="00167675" w:rsidRDefault="00167675" w:rsidP="00D90579">
            <w:pPr>
              <w:jc w:val="center"/>
              <w:cnfStyle w:val="100000000000" w:firstRow="1" w:lastRow="0" w:firstColumn="0" w:lastColumn="0" w:oddVBand="0" w:evenVBand="0" w:oddHBand="0" w:evenHBand="0" w:firstRowFirstColumn="0" w:firstRowLastColumn="0" w:lastRowFirstColumn="0" w:lastRowLastColumn="0"/>
            </w:pPr>
            <w:r>
              <w:t>Complexity</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Pr="00AA4A57" w:rsidRDefault="00167675" w:rsidP="00D90579">
            <w:pPr>
              <w:ind w:left="90"/>
              <w:rPr>
                <w:b w:val="0"/>
              </w:rPr>
            </w:pPr>
            <w:r>
              <w:rPr>
                <w:b w:val="0"/>
              </w:rPr>
              <w:t>Access Control</w:t>
            </w:r>
          </w:p>
        </w:tc>
        <w:tc>
          <w:tcPr>
            <w:tcW w:w="3870" w:type="dxa"/>
            <w:tcBorders>
              <w:left w:val="single" w:sz="4" w:space="0" w:color="auto"/>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Low</w:t>
            </w:r>
          </w:p>
        </w:tc>
      </w:tr>
      <w:tr w:rsidR="00167675" w:rsidTr="00D90579">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Default="00167675" w:rsidP="00D90579">
            <w:pPr>
              <w:ind w:left="90"/>
              <w:rPr>
                <w:b w:val="0"/>
              </w:rPr>
            </w:pPr>
            <w:r>
              <w:rPr>
                <w:b w:val="0"/>
              </w:rPr>
              <w:t>Data Repository</w:t>
            </w:r>
          </w:p>
        </w:tc>
        <w:tc>
          <w:tcPr>
            <w:tcW w:w="3870" w:type="dxa"/>
            <w:tcBorders>
              <w:left w:val="single" w:sz="4" w:space="0" w:color="auto"/>
            </w:tcBorders>
          </w:tcPr>
          <w:p w:rsidR="00167675" w:rsidRDefault="00167675" w:rsidP="00D90579">
            <w:pPr>
              <w:jc w:val="center"/>
              <w:cnfStyle w:val="000000000000" w:firstRow="0" w:lastRow="0" w:firstColumn="0" w:lastColumn="0" w:oddVBand="0" w:evenVBand="0" w:oddHBand="0" w:evenHBand="0" w:firstRowFirstColumn="0" w:firstRowLastColumn="0" w:lastRowFirstColumn="0" w:lastRowLastColumn="0"/>
            </w:pPr>
            <w:r>
              <w:t>Average</w:t>
            </w:r>
          </w:p>
        </w:tc>
      </w:tr>
    </w:tbl>
    <w:p w:rsidR="00167675" w:rsidRDefault="00167675" w:rsidP="00167675">
      <w:pPr>
        <w:rPr>
          <w:b/>
          <w:sz w:val="28"/>
          <w:szCs w:val="28"/>
        </w:rPr>
      </w:pPr>
    </w:p>
    <w:p w:rsidR="00167675" w:rsidRPr="00AA4A57" w:rsidRDefault="00167675" w:rsidP="00167675">
      <w:pPr>
        <w:rPr>
          <w:b/>
          <w:sz w:val="28"/>
          <w:szCs w:val="28"/>
        </w:rPr>
      </w:pPr>
      <w:r>
        <w:rPr>
          <w:b/>
          <w:sz w:val="28"/>
          <w:szCs w:val="28"/>
        </w:rPr>
        <w:lastRenderedPageBreak/>
        <w:t>Internal</w:t>
      </w:r>
      <w:r w:rsidRPr="00AA4A57">
        <w:rPr>
          <w:b/>
          <w:sz w:val="28"/>
          <w:szCs w:val="28"/>
        </w:rPr>
        <w:t xml:space="preserve"> </w:t>
      </w:r>
      <w:r>
        <w:rPr>
          <w:b/>
          <w:sz w:val="28"/>
          <w:szCs w:val="28"/>
        </w:rPr>
        <w:t>Logical Files</w:t>
      </w:r>
    </w:p>
    <w:tbl>
      <w:tblPr>
        <w:tblStyle w:val="LightShading1"/>
        <w:tblW w:w="0" w:type="auto"/>
        <w:tblLook w:val="04A0" w:firstRow="1" w:lastRow="0" w:firstColumn="1" w:lastColumn="0" w:noHBand="0" w:noVBand="1"/>
      </w:tblPr>
      <w:tblGrid>
        <w:gridCol w:w="3348"/>
        <w:gridCol w:w="3870"/>
      </w:tblGrid>
      <w:tr w:rsidR="00167675" w:rsidTr="00D9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Default="00167675" w:rsidP="00D90579">
            <w:pPr>
              <w:ind w:left="450"/>
            </w:pPr>
            <w:r>
              <w:t>Name</w:t>
            </w:r>
          </w:p>
        </w:tc>
        <w:tc>
          <w:tcPr>
            <w:tcW w:w="3870" w:type="dxa"/>
            <w:tcBorders>
              <w:left w:val="single" w:sz="4" w:space="0" w:color="auto"/>
            </w:tcBorders>
          </w:tcPr>
          <w:p w:rsidR="00167675" w:rsidRDefault="00167675" w:rsidP="00D90579">
            <w:pPr>
              <w:jc w:val="center"/>
              <w:cnfStyle w:val="100000000000" w:firstRow="1" w:lastRow="0" w:firstColumn="0" w:lastColumn="0" w:oddVBand="0" w:evenVBand="0" w:oddHBand="0" w:evenHBand="0" w:firstRowFirstColumn="0" w:firstRowLastColumn="0" w:lastRowFirstColumn="0" w:lastRowLastColumn="0"/>
            </w:pPr>
            <w:r>
              <w:t>Complexity</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Pr="00AA4A57" w:rsidRDefault="00167675" w:rsidP="00D90579">
            <w:pPr>
              <w:ind w:left="450"/>
              <w:rPr>
                <w:b w:val="0"/>
              </w:rPr>
            </w:pPr>
            <w:r>
              <w:rPr>
                <w:b w:val="0"/>
              </w:rPr>
              <w:t>Login Controller</w:t>
            </w:r>
          </w:p>
        </w:tc>
        <w:tc>
          <w:tcPr>
            <w:tcW w:w="3870" w:type="dxa"/>
            <w:tcBorders>
              <w:left w:val="single" w:sz="4" w:space="0" w:color="auto"/>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Low</w:t>
            </w:r>
          </w:p>
        </w:tc>
      </w:tr>
      <w:tr w:rsidR="00167675" w:rsidTr="00D90579">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Pr="00AA4A57" w:rsidRDefault="00167675" w:rsidP="00D90579">
            <w:pPr>
              <w:ind w:left="450"/>
              <w:rPr>
                <w:b w:val="0"/>
              </w:rPr>
            </w:pPr>
            <w:r>
              <w:rPr>
                <w:b w:val="0"/>
              </w:rPr>
              <w:t>Home Controller</w:t>
            </w:r>
          </w:p>
        </w:tc>
        <w:tc>
          <w:tcPr>
            <w:tcW w:w="3870" w:type="dxa"/>
            <w:tcBorders>
              <w:left w:val="single" w:sz="4" w:space="0" w:color="auto"/>
            </w:tcBorders>
          </w:tcPr>
          <w:p w:rsidR="00167675" w:rsidRDefault="00167675" w:rsidP="00D90579">
            <w:pPr>
              <w:jc w:val="center"/>
              <w:cnfStyle w:val="000000000000" w:firstRow="0" w:lastRow="0" w:firstColumn="0" w:lastColumn="0" w:oddVBand="0" w:evenVBand="0" w:oddHBand="0" w:evenHBand="0" w:firstRowFirstColumn="0" w:firstRowLastColumn="0" w:lastRowFirstColumn="0" w:lastRowLastColumn="0"/>
            </w:pPr>
            <w:r>
              <w:t>Low</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Pr="00AA4A57" w:rsidRDefault="00167675" w:rsidP="00D90579">
            <w:pPr>
              <w:ind w:left="450"/>
              <w:rPr>
                <w:b w:val="0"/>
              </w:rPr>
            </w:pPr>
            <w:r>
              <w:rPr>
                <w:b w:val="0"/>
              </w:rPr>
              <w:t>Data Analysis Controllers</w:t>
            </w:r>
          </w:p>
        </w:tc>
        <w:tc>
          <w:tcPr>
            <w:tcW w:w="3870" w:type="dxa"/>
            <w:tcBorders>
              <w:left w:val="single" w:sz="4" w:space="0" w:color="auto"/>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Average</w:t>
            </w:r>
          </w:p>
        </w:tc>
      </w:tr>
      <w:tr w:rsidR="00167675" w:rsidTr="00D90579">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167675" w:rsidRPr="00AA4A57" w:rsidRDefault="00167675" w:rsidP="00D90579">
            <w:pPr>
              <w:ind w:left="450"/>
              <w:rPr>
                <w:b w:val="0"/>
              </w:rPr>
            </w:pPr>
            <w:r>
              <w:rPr>
                <w:b w:val="0"/>
              </w:rPr>
              <w:t>Error Handling</w:t>
            </w:r>
          </w:p>
        </w:tc>
        <w:tc>
          <w:tcPr>
            <w:tcW w:w="3870" w:type="dxa"/>
            <w:tcBorders>
              <w:left w:val="single" w:sz="4" w:space="0" w:color="auto"/>
            </w:tcBorders>
          </w:tcPr>
          <w:p w:rsidR="00167675" w:rsidRDefault="00167675" w:rsidP="00D90579">
            <w:pPr>
              <w:jc w:val="center"/>
              <w:cnfStyle w:val="000000000000" w:firstRow="0" w:lastRow="0" w:firstColumn="0" w:lastColumn="0" w:oddVBand="0" w:evenVBand="0" w:oddHBand="0" w:evenHBand="0" w:firstRowFirstColumn="0" w:firstRowLastColumn="0" w:lastRowFirstColumn="0" w:lastRowLastColumn="0"/>
            </w:pPr>
            <w:r>
              <w:t>Low</w:t>
            </w:r>
          </w:p>
        </w:tc>
      </w:tr>
      <w:tr w:rsidR="00BA3E4E" w:rsidTr="007B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BA3E4E" w:rsidRPr="00AA4A57" w:rsidRDefault="00BA3E4E" w:rsidP="007B21DF">
            <w:pPr>
              <w:ind w:left="450"/>
              <w:rPr>
                <w:b w:val="0"/>
              </w:rPr>
            </w:pPr>
            <w:r>
              <w:rPr>
                <w:b w:val="0"/>
              </w:rPr>
              <w:t>Zephyr Data Dictionary</w:t>
            </w:r>
          </w:p>
        </w:tc>
        <w:tc>
          <w:tcPr>
            <w:tcW w:w="3870" w:type="dxa"/>
            <w:tcBorders>
              <w:left w:val="single" w:sz="4" w:space="0" w:color="auto"/>
            </w:tcBorders>
          </w:tcPr>
          <w:p w:rsidR="00BA3E4E" w:rsidRDefault="00BA3E4E" w:rsidP="007B21DF">
            <w:pPr>
              <w:jc w:val="center"/>
              <w:cnfStyle w:val="000000100000" w:firstRow="0" w:lastRow="0" w:firstColumn="0" w:lastColumn="0" w:oddVBand="0" w:evenVBand="0" w:oddHBand="1" w:evenHBand="0" w:firstRowFirstColumn="0" w:firstRowLastColumn="0" w:lastRowFirstColumn="0" w:lastRowLastColumn="0"/>
            </w:pPr>
            <w:r>
              <w:t>Low</w:t>
            </w:r>
          </w:p>
        </w:tc>
      </w:tr>
      <w:tr w:rsidR="00BA3E4E" w:rsidTr="007B21DF">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BA3E4E" w:rsidRPr="00AA4A57" w:rsidRDefault="00BA3E4E" w:rsidP="007B21DF">
            <w:pPr>
              <w:ind w:left="450"/>
              <w:rPr>
                <w:b w:val="0"/>
              </w:rPr>
            </w:pPr>
            <w:r>
              <w:rPr>
                <w:b w:val="0"/>
              </w:rPr>
              <w:t>BasisPeak Data Dictionary</w:t>
            </w:r>
          </w:p>
        </w:tc>
        <w:tc>
          <w:tcPr>
            <w:tcW w:w="3870" w:type="dxa"/>
            <w:tcBorders>
              <w:left w:val="single" w:sz="4" w:space="0" w:color="auto"/>
            </w:tcBorders>
          </w:tcPr>
          <w:p w:rsidR="00BA3E4E" w:rsidRDefault="00BA3E4E" w:rsidP="007B21DF">
            <w:pPr>
              <w:jc w:val="center"/>
              <w:cnfStyle w:val="000000000000" w:firstRow="0" w:lastRow="0" w:firstColumn="0" w:lastColumn="0" w:oddVBand="0" w:evenVBand="0" w:oddHBand="0" w:evenHBand="0" w:firstRowFirstColumn="0" w:firstRowLastColumn="0" w:lastRowFirstColumn="0" w:lastRowLastColumn="0"/>
            </w:pPr>
            <w:r>
              <w:t>Low</w:t>
            </w:r>
          </w:p>
        </w:tc>
      </w:tr>
      <w:tr w:rsidR="00BA3E4E" w:rsidTr="007B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BA3E4E" w:rsidRPr="00AA4A57" w:rsidRDefault="00BA3E4E" w:rsidP="007B21DF">
            <w:pPr>
              <w:ind w:left="450"/>
              <w:rPr>
                <w:b w:val="0"/>
              </w:rPr>
            </w:pPr>
            <w:r>
              <w:rPr>
                <w:b w:val="0"/>
              </w:rPr>
              <w:t>CSV File Processing</w:t>
            </w:r>
          </w:p>
        </w:tc>
        <w:tc>
          <w:tcPr>
            <w:tcW w:w="3870" w:type="dxa"/>
            <w:tcBorders>
              <w:left w:val="single" w:sz="4" w:space="0" w:color="auto"/>
            </w:tcBorders>
          </w:tcPr>
          <w:p w:rsidR="00BA3E4E" w:rsidRDefault="00BA3E4E" w:rsidP="007B21DF">
            <w:pPr>
              <w:jc w:val="center"/>
              <w:cnfStyle w:val="000000100000" w:firstRow="0" w:lastRow="0" w:firstColumn="0" w:lastColumn="0" w:oddVBand="0" w:evenVBand="0" w:oddHBand="1" w:evenHBand="0" w:firstRowFirstColumn="0" w:firstRowLastColumn="0" w:lastRowFirstColumn="0" w:lastRowLastColumn="0"/>
            </w:pPr>
            <w:r>
              <w:t>Average</w:t>
            </w:r>
          </w:p>
        </w:tc>
      </w:tr>
      <w:tr w:rsidR="00BA3E4E" w:rsidTr="007B21DF">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auto"/>
            </w:tcBorders>
          </w:tcPr>
          <w:p w:rsidR="00BA3E4E" w:rsidRPr="00AA4A57" w:rsidRDefault="00BA3E4E" w:rsidP="007B21DF">
            <w:pPr>
              <w:ind w:left="450"/>
              <w:rPr>
                <w:b w:val="0"/>
              </w:rPr>
            </w:pPr>
            <w:r>
              <w:rPr>
                <w:b w:val="0"/>
              </w:rPr>
              <w:t>DAT File Processing</w:t>
            </w:r>
          </w:p>
        </w:tc>
        <w:tc>
          <w:tcPr>
            <w:tcW w:w="3870" w:type="dxa"/>
            <w:tcBorders>
              <w:left w:val="single" w:sz="4" w:space="0" w:color="auto"/>
            </w:tcBorders>
          </w:tcPr>
          <w:p w:rsidR="00BA3E4E" w:rsidRDefault="00BA3E4E" w:rsidP="007B21DF">
            <w:pPr>
              <w:jc w:val="center"/>
              <w:cnfStyle w:val="000000000000" w:firstRow="0" w:lastRow="0" w:firstColumn="0" w:lastColumn="0" w:oddVBand="0" w:evenVBand="0" w:oddHBand="0" w:evenHBand="0" w:firstRowFirstColumn="0" w:firstRowLastColumn="0" w:lastRowFirstColumn="0" w:lastRowLastColumn="0"/>
            </w:pPr>
            <w:r>
              <w:t>Low</w:t>
            </w:r>
          </w:p>
        </w:tc>
      </w:tr>
    </w:tbl>
    <w:p w:rsidR="00167675" w:rsidRDefault="00167675" w:rsidP="00167675">
      <w:pPr>
        <w:rPr>
          <w:b/>
          <w:sz w:val="28"/>
          <w:szCs w:val="28"/>
        </w:rPr>
      </w:pPr>
    </w:p>
    <w:p w:rsidR="00167675" w:rsidRPr="00AA4A57" w:rsidRDefault="00167675" w:rsidP="00167675">
      <w:pPr>
        <w:rPr>
          <w:b/>
          <w:sz w:val="28"/>
          <w:szCs w:val="28"/>
        </w:rPr>
      </w:pPr>
      <w:r>
        <w:rPr>
          <w:b/>
          <w:sz w:val="28"/>
          <w:szCs w:val="28"/>
        </w:rPr>
        <w:t>Value Adjustment Factor</w:t>
      </w:r>
    </w:p>
    <w:tbl>
      <w:tblPr>
        <w:tblStyle w:val="LightShading1"/>
        <w:tblW w:w="0" w:type="auto"/>
        <w:tblLook w:val="04A0" w:firstRow="1" w:lastRow="0" w:firstColumn="1" w:lastColumn="0" w:noHBand="0" w:noVBand="1"/>
      </w:tblPr>
      <w:tblGrid>
        <w:gridCol w:w="7182"/>
        <w:gridCol w:w="2394"/>
      </w:tblGrid>
      <w:tr w:rsidR="00167675" w:rsidTr="00D9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Default="00167675" w:rsidP="00D90579">
            <w:pPr>
              <w:ind w:left="270"/>
              <w:jc w:val="center"/>
            </w:pPr>
            <w:r>
              <w:t>General System Characteristic</w:t>
            </w:r>
          </w:p>
        </w:tc>
        <w:tc>
          <w:tcPr>
            <w:tcW w:w="2394" w:type="dxa"/>
            <w:tcBorders>
              <w:left w:val="single" w:sz="4" w:space="0" w:color="auto"/>
            </w:tcBorders>
          </w:tcPr>
          <w:p w:rsidR="00167675" w:rsidRDefault="00167675" w:rsidP="00D90579">
            <w:pPr>
              <w:jc w:val="center"/>
              <w:cnfStyle w:val="100000000000" w:firstRow="1" w:lastRow="0" w:firstColumn="0" w:lastColumn="0" w:oddVBand="0" w:evenVBand="0" w:oddHBand="0" w:evenHBand="0" w:firstRowFirstColumn="0" w:firstRowLastColumn="0" w:lastRowFirstColumn="0" w:lastRowLastColumn="0"/>
            </w:pPr>
            <w:r>
              <w:t>Score</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Pr="009754B3" w:rsidRDefault="00167675" w:rsidP="00D90579">
            <w:pPr>
              <w:ind w:left="270"/>
              <w:rPr>
                <w:b w:val="0"/>
              </w:rPr>
            </w:pPr>
            <w:r w:rsidRPr="009754B3">
              <w:rPr>
                <w:b w:val="0"/>
              </w:rPr>
              <w:t xml:space="preserve">Does the system require reliable backup and recovery? </w:t>
            </w:r>
            <w:r w:rsidRPr="009754B3">
              <w:rPr>
                <w:b w:val="0"/>
              </w:rPr>
              <w:tab/>
            </w:r>
          </w:p>
        </w:tc>
        <w:tc>
          <w:tcPr>
            <w:tcW w:w="2394" w:type="dxa"/>
            <w:tcBorders>
              <w:left w:val="single" w:sz="4" w:space="0" w:color="auto"/>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1</w:t>
            </w:r>
          </w:p>
        </w:tc>
      </w:tr>
      <w:tr w:rsidR="00167675" w:rsidTr="00D90579">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Pr="009754B3" w:rsidRDefault="00167675" w:rsidP="00D90579">
            <w:pPr>
              <w:ind w:left="270"/>
              <w:rPr>
                <w:b w:val="0"/>
              </w:rPr>
            </w:pPr>
            <w:r w:rsidRPr="009754B3">
              <w:rPr>
                <w:b w:val="0"/>
              </w:rPr>
              <w:t>Are specialized data communications required to transfer information to or from the application?</w:t>
            </w:r>
          </w:p>
        </w:tc>
        <w:tc>
          <w:tcPr>
            <w:tcW w:w="2394" w:type="dxa"/>
            <w:tcBorders>
              <w:left w:val="single" w:sz="4" w:space="0" w:color="auto"/>
            </w:tcBorders>
          </w:tcPr>
          <w:p w:rsidR="00167675" w:rsidRDefault="00167675" w:rsidP="00D90579">
            <w:pPr>
              <w:jc w:val="center"/>
              <w:cnfStyle w:val="000000000000" w:firstRow="0" w:lastRow="0" w:firstColumn="0" w:lastColumn="0" w:oddVBand="0" w:evenVBand="0" w:oddHBand="0" w:evenHBand="0" w:firstRowFirstColumn="0" w:firstRowLastColumn="0" w:lastRowFirstColumn="0" w:lastRowLastColumn="0"/>
            </w:pPr>
            <w:r>
              <w:t>5</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Pr="009754B3" w:rsidRDefault="00167675" w:rsidP="00D90579">
            <w:pPr>
              <w:ind w:left="270"/>
              <w:rPr>
                <w:b w:val="0"/>
              </w:rPr>
            </w:pPr>
            <w:r w:rsidRPr="009754B3">
              <w:rPr>
                <w:b w:val="0"/>
              </w:rPr>
              <w:t>Are there distributed processing functions?</w:t>
            </w:r>
          </w:p>
        </w:tc>
        <w:tc>
          <w:tcPr>
            <w:tcW w:w="2394" w:type="dxa"/>
            <w:tcBorders>
              <w:left w:val="single" w:sz="4" w:space="0" w:color="auto"/>
            </w:tcBorders>
          </w:tcPr>
          <w:p w:rsidR="00167675" w:rsidRDefault="003A12E1" w:rsidP="00D90579">
            <w:pPr>
              <w:jc w:val="center"/>
              <w:cnfStyle w:val="000000100000" w:firstRow="0" w:lastRow="0" w:firstColumn="0" w:lastColumn="0" w:oddVBand="0" w:evenVBand="0" w:oddHBand="1" w:evenHBand="0" w:firstRowFirstColumn="0" w:firstRowLastColumn="0" w:lastRowFirstColumn="0" w:lastRowLastColumn="0"/>
            </w:pPr>
            <w:r>
              <w:t>5</w:t>
            </w:r>
          </w:p>
        </w:tc>
      </w:tr>
      <w:tr w:rsidR="00167675" w:rsidTr="00D90579">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Pr="009754B3" w:rsidRDefault="00167675" w:rsidP="00D90579">
            <w:pPr>
              <w:ind w:left="270"/>
              <w:rPr>
                <w:b w:val="0"/>
              </w:rPr>
            </w:pPr>
            <w:r w:rsidRPr="009754B3">
              <w:rPr>
                <w:b w:val="0"/>
              </w:rPr>
              <w:t>Is performance critical?</w:t>
            </w:r>
            <w:r w:rsidRPr="009754B3">
              <w:rPr>
                <w:b w:val="0"/>
              </w:rPr>
              <w:tab/>
            </w:r>
          </w:p>
        </w:tc>
        <w:tc>
          <w:tcPr>
            <w:tcW w:w="2394" w:type="dxa"/>
            <w:tcBorders>
              <w:left w:val="single" w:sz="4" w:space="0" w:color="auto"/>
            </w:tcBorders>
          </w:tcPr>
          <w:p w:rsidR="00167675" w:rsidRDefault="003A12E1" w:rsidP="00D90579">
            <w:pPr>
              <w:jc w:val="center"/>
              <w:cnfStyle w:val="000000000000" w:firstRow="0" w:lastRow="0" w:firstColumn="0" w:lastColumn="0" w:oddVBand="0" w:evenVBand="0" w:oddHBand="0" w:evenHBand="0" w:firstRowFirstColumn="0" w:firstRowLastColumn="0" w:lastRowFirstColumn="0" w:lastRowLastColumn="0"/>
            </w:pPr>
            <w:r>
              <w:t>3</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Pr="009754B3" w:rsidRDefault="00167675" w:rsidP="00D90579">
            <w:pPr>
              <w:ind w:left="270"/>
              <w:rPr>
                <w:b w:val="0"/>
              </w:rPr>
            </w:pPr>
            <w:r w:rsidRPr="009754B3">
              <w:rPr>
                <w:b w:val="0"/>
              </w:rPr>
              <w:t>Will the system run in an existing, heavily utilized operational environment?</w:t>
            </w:r>
          </w:p>
        </w:tc>
        <w:tc>
          <w:tcPr>
            <w:tcW w:w="2394" w:type="dxa"/>
            <w:tcBorders>
              <w:left w:val="single" w:sz="4" w:space="0" w:color="auto"/>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0</w:t>
            </w:r>
          </w:p>
        </w:tc>
      </w:tr>
      <w:tr w:rsidR="00167675" w:rsidTr="00D90579">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Pr="009754B3" w:rsidRDefault="00167675" w:rsidP="00D90579">
            <w:pPr>
              <w:ind w:left="270"/>
              <w:rPr>
                <w:b w:val="0"/>
              </w:rPr>
            </w:pPr>
            <w:r w:rsidRPr="009754B3">
              <w:rPr>
                <w:b w:val="0"/>
              </w:rPr>
              <w:t>Does the system require online data entry?</w:t>
            </w:r>
          </w:p>
        </w:tc>
        <w:tc>
          <w:tcPr>
            <w:tcW w:w="2394" w:type="dxa"/>
            <w:tcBorders>
              <w:left w:val="single" w:sz="4" w:space="0" w:color="auto"/>
            </w:tcBorders>
          </w:tcPr>
          <w:p w:rsidR="00167675" w:rsidRDefault="004219C5" w:rsidP="00D90579">
            <w:pPr>
              <w:jc w:val="center"/>
              <w:cnfStyle w:val="000000000000" w:firstRow="0" w:lastRow="0" w:firstColumn="0" w:lastColumn="0" w:oddVBand="0" w:evenVBand="0" w:oddHBand="0" w:evenHBand="0" w:firstRowFirstColumn="0" w:firstRowLastColumn="0" w:lastRowFirstColumn="0" w:lastRowLastColumn="0"/>
            </w:pPr>
            <w:r>
              <w:t>5</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Pr="009754B3" w:rsidRDefault="00167675" w:rsidP="00D90579">
            <w:pPr>
              <w:ind w:left="270"/>
              <w:rPr>
                <w:b w:val="0"/>
              </w:rPr>
            </w:pPr>
            <w:r w:rsidRPr="009754B3">
              <w:rPr>
                <w:b w:val="0"/>
              </w:rPr>
              <w:t>Does the online data entry require the input transaction to be built over multiple screens or operations?</w:t>
            </w:r>
          </w:p>
        </w:tc>
        <w:tc>
          <w:tcPr>
            <w:tcW w:w="2394" w:type="dxa"/>
            <w:tcBorders>
              <w:left w:val="single" w:sz="4" w:space="0" w:color="auto"/>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1</w:t>
            </w:r>
          </w:p>
        </w:tc>
      </w:tr>
      <w:tr w:rsidR="00167675" w:rsidTr="00D90579">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Pr="009754B3" w:rsidRDefault="00167675" w:rsidP="00D90579">
            <w:pPr>
              <w:ind w:left="270"/>
              <w:rPr>
                <w:b w:val="0"/>
              </w:rPr>
            </w:pPr>
            <w:r w:rsidRPr="009754B3">
              <w:rPr>
                <w:b w:val="0"/>
              </w:rPr>
              <w:t>Are the ILFs updated online?</w:t>
            </w:r>
          </w:p>
        </w:tc>
        <w:tc>
          <w:tcPr>
            <w:tcW w:w="2394" w:type="dxa"/>
            <w:tcBorders>
              <w:left w:val="single" w:sz="4" w:space="0" w:color="auto"/>
            </w:tcBorders>
          </w:tcPr>
          <w:p w:rsidR="00167675" w:rsidRDefault="00167675" w:rsidP="00D90579">
            <w:pPr>
              <w:jc w:val="center"/>
              <w:cnfStyle w:val="000000000000" w:firstRow="0" w:lastRow="0" w:firstColumn="0" w:lastColumn="0" w:oddVBand="0" w:evenVBand="0" w:oddHBand="0" w:evenHBand="0" w:firstRowFirstColumn="0" w:firstRowLastColumn="0" w:lastRowFirstColumn="0" w:lastRowLastColumn="0"/>
            </w:pPr>
            <w:r>
              <w:t>1</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Pr="009754B3" w:rsidRDefault="00167675" w:rsidP="00D90579">
            <w:pPr>
              <w:ind w:left="270"/>
              <w:rPr>
                <w:b w:val="0"/>
              </w:rPr>
            </w:pPr>
            <w:r w:rsidRPr="009754B3">
              <w:rPr>
                <w:b w:val="0"/>
              </w:rPr>
              <w:t>Are the inputs, outputs, files, or inquiries complex?</w:t>
            </w:r>
          </w:p>
        </w:tc>
        <w:tc>
          <w:tcPr>
            <w:tcW w:w="2394" w:type="dxa"/>
            <w:tcBorders>
              <w:left w:val="single" w:sz="4" w:space="0" w:color="auto"/>
            </w:tcBorders>
          </w:tcPr>
          <w:p w:rsidR="00167675" w:rsidRDefault="003A12E1" w:rsidP="00D90579">
            <w:pPr>
              <w:jc w:val="center"/>
              <w:cnfStyle w:val="000000100000" w:firstRow="0" w:lastRow="0" w:firstColumn="0" w:lastColumn="0" w:oddVBand="0" w:evenVBand="0" w:oddHBand="1" w:evenHBand="0" w:firstRowFirstColumn="0" w:firstRowLastColumn="0" w:lastRowFirstColumn="0" w:lastRowLastColumn="0"/>
            </w:pPr>
            <w:r>
              <w:t>4</w:t>
            </w:r>
          </w:p>
        </w:tc>
      </w:tr>
      <w:tr w:rsidR="00167675" w:rsidTr="00D90579">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Pr="009754B3" w:rsidRDefault="00167675" w:rsidP="00D90579">
            <w:pPr>
              <w:ind w:left="270"/>
              <w:rPr>
                <w:b w:val="0"/>
              </w:rPr>
            </w:pPr>
            <w:r w:rsidRPr="009754B3">
              <w:rPr>
                <w:b w:val="0"/>
              </w:rPr>
              <w:t>Is the internal processing complex?</w:t>
            </w:r>
          </w:p>
        </w:tc>
        <w:tc>
          <w:tcPr>
            <w:tcW w:w="2394" w:type="dxa"/>
            <w:tcBorders>
              <w:left w:val="single" w:sz="4" w:space="0" w:color="auto"/>
            </w:tcBorders>
          </w:tcPr>
          <w:p w:rsidR="00167675" w:rsidRDefault="003A12E1" w:rsidP="00D90579">
            <w:pPr>
              <w:jc w:val="center"/>
              <w:cnfStyle w:val="000000000000" w:firstRow="0" w:lastRow="0" w:firstColumn="0" w:lastColumn="0" w:oddVBand="0" w:evenVBand="0" w:oddHBand="0" w:evenHBand="0" w:firstRowFirstColumn="0" w:firstRowLastColumn="0" w:lastRowFirstColumn="0" w:lastRowLastColumn="0"/>
            </w:pPr>
            <w:r>
              <w:t>3</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Pr="009754B3" w:rsidRDefault="00167675" w:rsidP="00D90579">
            <w:pPr>
              <w:ind w:left="270"/>
              <w:rPr>
                <w:b w:val="0"/>
              </w:rPr>
            </w:pPr>
            <w:r w:rsidRPr="009754B3">
              <w:rPr>
                <w:b w:val="0"/>
              </w:rPr>
              <w:t>Is the code designed to be reusable?</w:t>
            </w:r>
          </w:p>
        </w:tc>
        <w:tc>
          <w:tcPr>
            <w:tcW w:w="2394" w:type="dxa"/>
            <w:tcBorders>
              <w:left w:val="single" w:sz="4" w:space="0" w:color="auto"/>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0</w:t>
            </w:r>
          </w:p>
        </w:tc>
      </w:tr>
      <w:tr w:rsidR="00167675" w:rsidTr="00D90579">
        <w:tc>
          <w:tcPr>
            <w:cnfStyle w:val="001000000000" w:firstRow="0" w:lastRow="0" w:firstColumn="1" w:lastColumn="0" w:oddVBand="0" w:evenVBand="0" w:oddHBand="0" w:evenHBand="0" w:firstRowFirstColumn="0" w:firstRowLastColumn="0" w:lastRowFirstColumn="0" w:lastRowLastColumn="0"/>
            <w:tcW w:w="7182" w:type="dxa"/>
            <w:tcBorders>
              <w:right w:val="single" w:sz="4" w:space="0" w:color="auto"/>
            </w:tcBorders>
          </w:tcPr>
          <w:p w:rsidR="00167675" w:rsidRPr="009754B3" w:rsidRDefault="00167675" w:rsidP="00D90579">
            <w:pPr>
              <w:ind w:left="270"/>
              <w:rPr>
                <w:b w:val="0"/>
              </w:rPr>
            </w:pPr>
            <w:r w:rsidRPr="009754B3">
              <w:rPr>
                <w:b w:val="0"/>
              </w:rPr>
              <w:t>Are the conversion and installation included in the design?</w:t>
            </w:r>
          </w:p>
        </w:tc>
        <w:tc>
          <w:tcPr>
            <w:tcW w:w="2394" w:type="dxa"/>
            <w:tcBorders>
              <w:left w:val="single" w:sz="4" w:space="0" w:color="auto"/>
            </w:tcBorders>
          </w:tcPr>
          <w:p w:rsidR="00167675" w:rsidRDefault="004219C5" w:rsidP="00D90579">
            <w:pPr>
              <w:jc w:val="center"/>
              <w:cnfStyle w:val="000000000000" w:firstRow="0" w:lastRow="0" w:firstColumn="0" w:lastColumn="0" w:oddVBand="0" w:evenVBand="0" w:oddHBand="0" w:evenHBand="0" w:firstRowFirstColumn="0" w:firstRowLastColumn="0" w:lastRowFirstColumn="0" w:lastRowLastColumn="0"/>
            </w:pPr>
            <w:r>
              <w:t>3</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bottom w:val="nil"/>
              <w:right w:val="single" w:sz="4" w:space="0" w:color="auto"/>
            </w:tcBorders>
          </w:tcPr>
          <w:p w:rsidR="00167675" w:rsidRPr="009754B3" w:rsidRDefault="00167675" w:rsidP="00D90579">
            <w:pPr>
              <w:ind w:left="270"/>
              <w:rPr>
                <w:b w:val="0"/>
              </w:rPr>
            </w:pPr>
            <w:r w:rsidRPr="009754B3">
              <w:rPr>
                <w:b w:val="0"/>
              </w:rPr>
              <w:t>Is the system designed for multiple installations in different organizations?</w:t>
            </w:r>
          </w:p>
        </w:tc>
        <w:tc>
          <w:tcPr>
            <w:tcW w:w="2394" w:type="dxa"/>
            <w:tcBorders>
              <w:left w:val="single" w:sz="4" w:space="0" w:color="auto"/>
              <w:bottom w:val="nil"/>
            </w:tcBorders>
          </w:tcPr>
          <w:p w:rsidR="00167675" w:rsidRDefault="00167675" w:rsidP="00D90579">
            <w:pPr>
              <w:jc w:val="center"/>
              <w:cnfStyle w:val="000000100000" w:firstRow="0" w:lastRow="0" w:firstColumn="0" w:lastColumn="0" w:oddVBand="0" w:evenVBand="0" w:oddHBand="1" w:evenHBand="0" w:firstRowFirstColumn="0" w:firstRowLastColumn="0" w:lastRowFirstColumn="0" w:lastRowLastColumn="0"/>
            </w:pPr>
            <w:r>
              <w:t>0</w:t>
            </w:r>
          </w:p>
        </w:tc>
      </w:tr>
      <w:tr w:rsidR="00167675" w:rsidTr="00D90579">
        <w:tc>
          <w:tcPr>
            <w:cnfStyle w:val="001000000000" w:firstRow="0" w:lastRow="0" w:firstColumn="1" w:lastColumn="0" w:oddVBand="0" w:evenVBand="0" w:oddHBand="0" w:evenHBand="0" w:firstRowFirstColumn="0" w:firstRowLastColumn="0" w:lastRowFirstColumn="0" w:lastRowLastColumn="0"/>
            <w:tcW w:w="7182" w:type="dxa"/>
            <w:tcBorders>
              <w:top w:val="nil"/>
              <w:bottom w:val="single" w:sz="4" w:space="0" w:color="auto"/>
              <w:right w:val="single" w:sz="4" w:space="0" w:color="auto"/>
            </w:tcBorders>
          </w:tcPr>
          <w:p w:rsidR="00167675" w:rsidRPr="009754B3" w:rsidRDefault="00167675" w:rsidP="00D90579">
            <w:pPr>
              <w:ind w:left="270"/>
              <w:rPr>
                <w:b w:val="0"/>
              </w:rPr>
            </w:pPr>
            <w:r w:rsidRPr="009754B3">
              <w:rPr>
                <w:b w:val="0"/>
              </w:rPr>
              <w:t>Is the application designed to facilitate change and ease of use by the user?</w:t>
            </w:r>
          </w:p>
        </w:tc>
        <w:tc>
          <w:tcPr>
            <w:tcW w:w="2394" w:type="dxa"/>
            <w:tcBorders>
              <w:top w:val="nil"/>
              <w:left w:val="single" w:sz="4" w:space="0" w:color="auto"/>
              <w:bottom w:val="single" w:sz="4" w:space="0" w:color="auto"/>
            </w:tcBorders>
          </w:tcPr>
          <w:p w:rsidR="00167675" w:rsidRDefault="003A12E1" w:rsidP="00D90579">
            <w:pPr>
              <w:jc w:val="center"/>
              <w:cnfStyle w:val="000000000000" w:firstRow="0" w:lastRow="0" w:firstColumn="0" w:lastColumn="0" w:oddVBand="0" w:evenVBand="0" w:oddHBand="0" w:evenHBand="0" w:firstRowFirstColumn="0" w:firstRowLastColumn="0" w:lastRowFirstColumn="0" w:lastRowLastColumn="0"/>
            </w:pPr>
            <w:r>
              <w:t>4</w:t>
            </w:r>
          </w:p>
        </w:tc>
      </w:tr>
      <w:tr w:rsidR="00167675" w:rsidTr="00D9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2" w:type="dxa"/>
            <w:tcBorders>
              <w:top w:val="single" w:sz="4" w:space="0" w:color="auto"/>
              <w:bottom w:val="nil"/>
              <w:right w:val="single" w:sz="4" w:space="0" w:color="auto"/>
            </w:tcBorders>
          </w:tcPr>
          <w:p w:rsidR="00167675" w:rsidRPr="009754B3" w:rsidRDefault="00167675" w:rsidP="00D90579">
            <w:pPr>
              <w:jc w:val="right"/>
              <w:rPr>
                <w:b w:val="0"/>
              </w:rPr>
            </w:pPr>
            <w:r>
              <w:rPr>
                <w:b w:val="0"/>
              </w:rPr>
              <w:t xml:space="preserve">Total </w:t>
            </w:r>
          </w:p>
        </w:tc>
        <w:tc>
          <w:tcPr>
            <w:tcW w:w="2394" w:type="dxa"/>
            <w:tcBorders>
              <w:top w:val="single" w:sz="4" w:space="0" w:color="auto"/>
              <w:left w:val="single" w:sz="4" w:space="0" w:color="auto"/>
              <w:bottom w:val="nil"/>
            </w:tcBorders>
          </w:tcPr>
          <w:p w:rsidR="00167675" w:rsidRPr="00085313" w:rsidRDefault="004219C5" w:rsidP="00D90579">
            <w:pPr>
              <w:jc w:val="center"/>
              <w:cnfStyle w:val="000000100000" w:firstRow="0" w:lastRow="0" w:firstColumn="0" w:lastColumn="0" w:oddVBand="0" w:evenVBand="0" w:oddHBand="1" w:evenHBand="0" w:firstRowFirstColumn="0" w:firstRowLastColumn="0" w:lastRowFirstColumn="0" w:lastRowLastColumn="0"/>
            </w:pPr>
            <w:r>
              <w:t>35</w:t>
            </w:r>
          </w:p>
        </w:tc>
      </w:tr>
      <w:tr w:rsidR="00167675" w:rsidTr="00D90579">
        <w:tc>
          <w:tcPr>
            <w:cnfStyle w:val="001000000000" w:firstRow="0" w:lastRow="0" w:firstColumn="1" w:lastColumn="0" w:oddVBand="0" w:evenVBand="0" w:oddHBand="0" w:evenHBand="0" w:firstRowFirstColumn="0" w:firstRowLastColumn="0" w:lastRowFirstColumn="0" w:lastRowLastColumn="0"/>
            <w:tcW w:w="7182" w:type="dxa"/>
            <w:tcBorders>
              <w:top w:val="nil"/>
              <w:right w:val="single" w:sz="4" w:space="0" w:color="auto"/>
            </w:tcBorders>
          </w:tcPr>
          <w:p w:rsidR="00167675" w:rsidRDefault="00167675" w:rsidP="00D90579">
            <w:pPr>
              <w:jc w:val="right"/>
              <w:rPr>
                <w:b w:val="0"/>
              </w:rPr>
            </w:pPr>
            <w:r>
              <w:rPr>
                <w:b w:val="0"/>
              </w:rPr>
              <w:t>VAF = 0.65 + (0.01*</w:t>
            </w:r>
            <w:r>
              <w:t xml:space="preserve"> </w:t>
            </w:r>
            <w:r w:rsidRPr="00085313">
              <w:rPr>
                <w:b w:val="0"/>
              </w:rPr>
              <w:t>ΣFi</w:t>
            </w:r>
            <w:r>
              <w:rPr>
                <w:b w:val="0"/>
              </w:rPr>
              <w:t>)</w:t>
            </w:r>
          </w:p>
        </w:tc>
        <w:tc>
          <w:tcPr>
            <w:tcW w:w="2394" w:type="dxa"/>
            <w:tcBorders>
              <w:top w:val="nil"/>
              <w:left w:val="single" w:sz="4" w:space="0" w:color="auto"/>
            </w:tcBorders>
          </w:tcPr>
          <w:p w:rsidR="00167675" w:rsidRPr="00085313" w:rsidRDefault="004219C5" w:rsidP="00D90579">
            <w:pPr>
              <w:jc w:val="center"/>
              <w:cnfStyle w:val="000000000000" w:firstRow="0" w:lastRow="0" w:firstColumn="0" w:lastColumn="0" w:oddVBand="0" w:evenVBand="0" w:oddHBand="0" w:evenHBand="0" w:firstRowFirstColumn="0" w:firstRowLastColumn="0" w:lastRowFirstColumn="0" w:lastRowLastColumn="0"/>
            </w:pPr>
            <w:r>
              <w:t>1.00</w:t>
            </w:r>
          </w:p>
        </w:tc>
      </w:tr>
    </w:tbl>
    <w:p w:rsidR="0011352D" w:rsidRPr="00167675" w:rsidRDefault="0011352D" w:rsidP="00167675">
      <w:pPr>
        <w:rPr>
          <w:b/>
        </w:rPr>
      </w:pPr>
    </w:p>
    <w:sectPr w:rsidR="0011352D" w:rsidRPr="00167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541D7"/>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F51522A"/>
    <w:multiLevelType w:val="hybridMultilevel"/>
    <w:tmpl w:val="87181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D86106"/>
    <w:multiLevelType w:val="hybridMultilevel"/>
    <w:tmpl w:val="EDA0C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FED"/>
    <w:rsid w:val="000749DE"/>
    <w:rsid w:val="0011352D"/>
    <w:rsid w:val="00167675"/>
    <w:rsid w:val="002D432A"/>
    <w:rsid w:val="003437D2"/>
    <w:rsid w:val="00345ED3"/>
    <w:rsid w:val="003A12E1"/>
    <w:rsid w:val="003D193D"/>
    <w:rsid w:val="004219C5"/>
    <w:rsid w:val="00471CD0"/>
    <w:rsid w:val="0059738E"/>
    <w:rsid w:val="007A3490"/>
    <w:rsid w:val="007C12B4"/>
    <w:rsid w:val="008A37E6"/>
    <w:rsid w:val="008B3623"/>
    <w:rsid w:val="00907FED"/>
    <w:rsid w:val="009779B9"/>
    <w:rsid w:val="009A06B0"/>
    <w:rsid w:val="009B217D"/>
    <w:rsid w:val="009B622E"/>
    <w:rsid w:val="00A31BF8"/>
    <w:rsid w:val="00AB7128"/>
    <w:rsid w:val="00B02F71"/>
    <w:rsid w:val="00B343C8"/>
    <w:rsid w:val="00BA3E4E"/>
    <w:rsid w:val="00C464F1"/>
    <w:rsid w:val="00D2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E4E"/>
  </w:style>
  <w:style w:type="paragraph" w:styleId="Heading1">
    <w:name w:val="heading 1"/>
    <w:basedOn w:val="Normal"/>
    <w:next w:val="Normal"/>
    <w:link w:val="Heading1Char"/>
    <w:uiPriority w:val="9"/>
    <w:qFormat/>
    <w:rsid w:val="009B217D"/>
    <w:pPr>
      <w:keepNext/>
      <w:keepLines/>
      <w:spacing w:before="480" w:after="0"/>
      <w:ind w:left="432" w:hanging="432"/>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0907FE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7FE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7FE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07FE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07FE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07FE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7FE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7FE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FED"/>
    <w:rPr>
      <w:rFonts w:ascii="Tahoma" w:hAnsi="Tahoma" w:cs="Tahoma"/>
      <w:sz w:val="16"/>
      <w:szCs w:val="16"/>
    </w:rPr>
  </w:style>
  <w:style w:type="paragraph" w:styleId="Title">
    <w:name w:val="Title"/>
    <w:basedOn w:val="Normal"/>
    <w:next w:val="Normal"/>
    <w:link w:val="TitleChar"/>
    <w:uiPriority w:val="10"/>
    <w:qFormat/>
    <w:rsid w:val="00907F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7FE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217D"/>
    <w:rPr>
      <w:rFonts w:asciiTheme="majorHAnsi" w:eastAsiaTheme="majorEastAsia" w:hAnsiTheme="majorHAnsi" w:cstheme="majorBidi"/>
      <w:b/>
      <w:bCs/>
      <w:color w:val="365F91" w:themeColor="accent1" w:themeShade="BF"/>
      <w:sz w:val="36"/>
      <w:szCs w:val="36"/>
    </w:rPr>
  </w:style>
  <w:style w:type="character" w:customStyle="1" w:styleId="Heading2Char">
    <w:name w:val="Heading 2 Char"/>
    <w:basedOn w:val="DefaultParagraphFont"/>
    <w:link w:val="Heading2"/>
    <w:uiPriority w:val="9"/>
    <w:rsid w:val="00907F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07F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07F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07F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07F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07F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07F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7F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343C8"/>
    <w:pPr>
      <w:ind w:left="720"/>
      <w:contextualSpacing/>
    </w:pPr>
  </w:style>
  <w:style w:type="character" w:styleId="Hyperlink">
    <w:name w:val="Hyperlink"/>
    <w:basedOn w:val="DefaultParagraphFont"/>
    <w:uiPriority w:val="99"/>
    <w:unhideWhenUsed/>
    <w:rsid w:val="009B217D"/>
    <w:rPr>
      <w:color w:val="0000FF" w:themeColor="hyperlink"/>
      <w:u w:val="single"/>
    </w:rPr>
  </w:style>
  <w:style w:type="table" w:customStyle="1" w:styleId="LightShading1">
    <w:name w:val="Light Shading1"/>
    <w:basedOn w:val="TableNormal"/>
    <w:uiPriority w:val="60"/>
    <w:rsid w:val="00B02F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semiHidden/>
    <w:rsid w:val="00B02F71"/>
    <w:rPr>
      <w:sz w:val="16"/>
    </w:rPr>
  </w:style>
  <w:style w:type="paragraph" w:styleId="CommentText">
    <w:name w:val="annotation text"/>
    <w:basedOn w:val="Normal"/>
    <w:link w:val="CommentTextChar"/>
    <w:semiHidden/>
    <w:rsid w:val="00B02F71"/>
    <w:pPr>
      <w:spacing w:after="0" w:line="240" w:lineRule="auto"/>
      <w:ind w:left="1080"/>
    </w:pPr>
    <w:rPr>
      <w:rFonts w:ascii="Tahoma" w:eastAsia="Times New Roman" w:hAnsi="Tahoma" w:cs="Times New Roman"/>
      <w:sz w:val="20"/>
      <w:szCs w:val="20"/>
    </w:rPr>
  </w:style>
  <w:style w:type="character" w:customStyle="1" w:styleId="CommentTextChar">
    <w:name w:val="Comment Text Char"/>
    <w:basedOn w:val="DefaultParagraphFont"/>
    <w:link w:val="CommentText"/>
    <w:semiHidden/>
    <w:rsid w:val="00B02F71"/>
    <w:rPr>
      <w:rFonts w:ascii="Tahoma" w:eastAsia="Times New Roman" w:hAnsi="Tahoma"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E4E"/>
  </w:style>
  <w:style w:type="paragraph" w:styleId="Heading1">
    <w:name w:val="heading 1"/>
    <w:basedOn w:val="Normal"/>
    <w:next w:val="Normal"/>
    <w:link w:val="Heading1Char"/>
    <w:uiPriority w:val="9"/>
    <w:qFormat/>
    <w:rsid w:val="009B217D"/>
    <w:pPr>
      <w:keepNext/>
      <w:keepLines/>
      <w:spacing w:before="480" w:after="0"/>
      <w:ind w:left="432" w:hanging="432"/>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0907FE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7FE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7FE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07FE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07FE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07FE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7FE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7FE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FED"/>
    <w:rPr>
      <w:rFonts w:ascii="Tahoma" w:hAnsi="Tahoma" w:cs="Tahoma"/>
      <w:sz w:val="16"/>
      <w:szCs w:val="16"/>
    </w:rPr>
  </w:style>
  <w:style w:type="paragraph" w:styleId="Title">
    <w:name w:val="Title"/>
    <w:basedOn w:val="Normal"/>
    <w:next w:val="Normal"/>
    <w:link w:val="TitleChar"/>
    <w:uiPriority w:val="10"/>
    <w:qFormat/>
    <w:rsid w:val="00907F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7FE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217D"/>
    <w:rPr>
      <w:rFonts w:asciiTheme="majorHAnsi" w:eastAsiaTheme="majorEastAsia" w:hAnsiTheme="majorHAnsi" w:cstheme="majorBidi"/>
      <w:b/>
      <w:bCs/>
      <w:color w:val="365F91" w:themeColor="accent1" w:themeShade="BF"/>
      <w:sz w:val="36"/>
      <w:szCs w:val="36"/>
    </w:rPr>
  </w:style>
  <w:style w:type="character" w:customStyle="1" w:styleId="Heading2Char">
    <w:name w:val="Heading 2 Char"/>
    <w:basedOn w:val="DefaultParagraphFont"/>
    <w:link w:val="Heading2"/>
    <w:uiPriority w:val="9"/>
    <w:rsid w:val="00907F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07F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07F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07F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07F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07F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07F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7F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343C8"/>
    <w:pPr>
      <w:ind w:left="720"/>
      <w:contextualSpacing/>
    </w:pPr>
  </w:style>
  <w:style w:type="character" w:styleId="Hyperlink">
    <w:name w:val="Hyperlink"/>
    <w:basedOn w:val="DefaultParagraphFont"/>
    <w:uiPriority w:val="99"/>
    <w:unhideWhenUsed/>
    <w:rsid w:val="009B217D"/>
    <w:rPr>
      <w:color w:val="0000FF" w:themeColor="hyperlink"/>
      <w:u w:val="single"/>
    </w:rPr>
  </w:style>
  <w:style w:type="table" w:customStyle="1" w:styleId="LightShading1">
    <w:name w:val="Light Shading1"/>
    <w:basedOn w:val="TableNormal"/>
    <w:uiPriority w:val="60"/>
    <w:rsid w:val="00B02F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semiHidden/>
    <w:rsid w:val="00B02F71"/>
    <w:rPr>
      <w:sz w:val="16"/>
    </w:rPr>
  </w:style>
  <w:style w:type="paragraph" w:styleId="CommentText">
    <w:name w:val="annotation text"/>
    <w:basedOn w:val="Normal"/>
    <w:link w:val="CommentTextChar"/>
    <w:semiHidden/>
    <w:rsid w:val="00B02F71"/>
    <w:pPr>
      <w:spacing w:after="0" w:line="240" w:lineRule="auto"/>
      <w:ind w:left="1080"/>
    </w:pPr>
    <w:rPr>
      <w:rFonts w:ascii="Tahoma" w:eastAsia="Times New Roman" w:hAnsi="Tahoma" w:cs="Times New Roman"/>
      <w:sz w:val="20"/>
      <w:szCs w:val="20"/>
    </w:rPr>
  </w:style>
  <w:style w:type="character" w:customStyle="1" w:styleId="CommentTextChar">
    <w:name w:val="Comment Text Char"/>
    <w:basedOn w:val="DefaultParagraphFont"/>
    <w:link w:val="CommentText"/>
    <w:semiHidden/>
    <w:rsid w:val="00B02F71"/>
    <w:rPr>
      <w:rFonts w:ascii="Tahoma" w:eastAsia="Times New Roman" w:hAnsi="Tahom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roject.com/Articles/701642/Software-Estimation-by-examp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6</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COLSA Corporation</Company>
  <LinksUpToDate>false</LinksUpToDate>
  <CharactersWithSpaces>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Duggan</dc:creator>
  <cp:lastModifiedBy>Jimmy Duggan</cp:lastModifiedBy>
  <cp:revision>13</cp:revision>
  <dcterms:created xsi:type="dcterms:W3CDTF">2015-09-27T17:33:00Z</dcterms:created>
  <dcterms:modified xsi:type="dcterms:W3CDTF">2015-10-27T02:02:00Z</dcterms:modified>
</cp:coreProperties>
</file>