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alias w:val="输入学校名称："/>
        <w:tag w:val="输入学校名称："/>
        <w:id w:val="-862509636"/>
        <w:placeholder>
          <w:docPart w:val="4D879B8C65FB43099DB6DDE2A8DE6FB2"/>
        </w:placeholder>
        <w:dataBinding w:prefixMappings="xmlns:ns0='http://purl.org/dc/elements/1.1/' xmlns:ns1='http://schemas.openxmlformats.org/package/2006/metadata/core-properties' " w:xpath="/ns1:coreProperties[1]/ns0:subject[1]" w:storeItemID="{6C3C8BC8-F283-45AE-878A-BAB7291924A1}"/>
        <w15:appearance w15:val="hidden"/>
        <w:text w:multiLine="1"/>
      </w:sdtPr>
      <w:sdtContent>
        <w:p w14:paraId="5BC072AF" w14:textId="169B3028" w:rsidR="002502B0" w:rsidRPr="000C5399" w:rsidRDefault="00D35652" w:rsidP="00841A8A">
          <w:pPr>
            <w:pStyle w:val="a5"/>
            <w:topLinePunct/>
            <w:rPr>
              <w:rFonts w:ascii="Times New Roman" w:hAnsi="Times New Roman" w:cs="Times New Roman"/>
            </w:rPr>
          </w:pPr>
          <w:r w:rsidRPr="000C5399">
            <w:rPr>
              <w:rFonts w:ascii="Times New Roman" w:hAnsi="Times New Roman" w:cs="Times New Roman" w:hint="eastAsia"/>
            </w:rPr>
            <w:t>第</w:t>
          </w:r>
          <w:r w:rsidRPr="000C5399">
            <w:rPr>
              <w:rFonts w:ascii="Times New Roman" w:hAnsi="Times New Roman" w:cs="Times New Roman" w:hint="eastAsia"/>
            </w:rPr>
            <w:t>2</w:t>
          </w:r>
          <w:r w:rsidRPr="000C5399">
            <w:rPr>
              <w:rFonts w:ascii="Times New Roman" w:hAnsi="Times New Roman" w:cs="Times New Roman" w:hint="eastAsia"/>
            </w:rPr>
            <w:t>章</w:t>
          </w:r>
          <w:r w:rsidRPr="000C5399">
            <w:rPr>
              <w:rFonts w:ascii="Times New Roman" w:hAnsi="Times New Roman" w:cs="Times New Roman" w:hint="eastAsia"/>
            </w:rPr>
            <w:t xml:space="preserve"> </w:t>
          </w:r>
          <w:r w:rsidRPr="000C5399">
            <w:rPr>
              <w:rFonts w:ascii="Times New Roman" w:hAnsi="Times New Roman" w:cs="Times New Roman" w:hint="eastAsia"/>
            </w:rPr>
            <w:t>物联网安全基础</w:t>
          </w:r>
        </w:p>
      </w:sdtContent>
    </w:sdt>
    <w:p w14:paraId="3A0702CE" w14:textId="59CA2BEC" w:rsidR="008956B2" w:rsidRPr="000C5399" w:rsidRDefault="00D35652" w:rsidP="00841A8A">
      <w:pPr>
        <w:topLinePunct/>
        <w:ind w:left="0" w:right="-35"/>
        <w:rPr>
          <w:rFonts w:ascii="Times New Roman" w:hAnsi="Times New Roman" w:cs="Times New Roman"/>
          <w:b/>
          <w:bCs/>
          <w:sz w:val="36"/>
          <w:szCs w:val="36"/>
        </w:rPr>
      </w:pPr>
      <w:r w:rsidRPr="000C5399">
        <w:rPr>
          <w:rFonts w:ascii="Times New Roman" w:hAnsi="Times New Roman" w:cs="Times New Roman"/>
          <w:b/>
          <w:bCs/>
          <w:sz w:val="36"/>
          <w:szCs w:val="36"/>
        </w:rPr>
        <w:t>2</w:t>
      </w:r>
      <w:r w:rsidR="008956B2" w:rsidRPr="000C5399">
        <w:rPr>
          <w:rFonts w:ascii="Times New Roman" w:hAnsi="Times New Roman" w:cs="Times New Roman"/>
          <w:b/>
          <w:bCs/>
          <w:sz w:val="36"/>
          <w:szCs w:val="36"/>
        </w:rPr>
        <w:t xml:space="preserve">.1 </w:t>
      </w:r>
      <w:r w:rsidRPr="000C5399">
        <w:rPr>
          <w:rFonts w:ascii="Times New Roman" w:hAnsi="Times New Roman" w:cs="Times New Roman" w:hint="eastAsia"/>
          <w:b/>
          <w:bCs/>
          <w:sz w:val="36"/>
          <w:szCs w:val="36"/>
        </w:rPr>
        <w:t>安全性攻击</w:t>
      </w:r>
    </w:p>
    <w:p w14:paraId="1A66DEEA" w14:textId="77777777" w:rsidR="002C6008" w:rsidRPr="000C5399" w:rsidRDefault="002C6008" w:rsidP="00841A8A">
      <w:pPr>
        <w:pStyle w:val="affff0"/>
        <w:numPr>
          <w:ilvl w:val="0"/>
          <w:numId w:val="11"/>
        </w:numPr>
        <w:topLinePunct/>
        <w:ind w:right="-35"/>
        <w:rPr>
          <w:rFonts w:ascii="Times New Roman" w:hAnsi="Times New Roman" w:cs="Times New Roman"/>
          <w:sz w:val="32"/>
          <w:szCs w:val="32"/>
        </w:rPr>
      </w:pPr>
      <w:r w:rsidRPr="000C5399">
        <w:rPr>
          <w:rFonts w:ascii="Times New Roman" w:hAnsi="Times New Roman" w:cs="Times New Roman" w:hint="eastAsia"/>
          <w:b/>
          <w:bCs/>
          <w:sz w:val="32"/>
          <w:szCs w:val="32"/>
        </w:rPr>
        <w:t>攻击，</w:t>
      </w:r>
      <w:r w:rsidRPr="000C5399">
        <w:rPr>
          <w:rFonts w:ascii="Times New Roman" w:hAnsi="Times New Roman" w:cs="Times New Roman" w:hint="eastAsia"/>
          <w:sz w:val="32"/>
          <w:szCs w:val="32"/>
        </w:rPr>
        <w:t>是指实体透过不同的手段或渠道，对另一实体或目标实施的任何非授权行为，其后果是导致对行为对象的伤害或破坏</w:t>
      </w:r>
    </w:p>
    <w:p w14:paraId="77828142" w14:textId="4303FDF5" w:rsidR="002C6008" w:rsidRPr="000C5399" w:rsidRDefault="002C6008" w:rsidP="00841A8A">
      <w:pPr>
        <w:pStyle w:val="affff0"/>
        <w:numPr>
          <w:ilvl w:val="0"/>
          <w:numId w:val="11"/>
        </w:numPr>
        <w:topLinePunct/>
        <w:ind w:right="-35"/>
        <w:rPr>
          <w:rFonts w:ascii="Times New Roman" w:hAnsi="Times New Roman" w:cs="Times New Roman"/>
          <w:sz w:val="32"/>
          <w:szCs w:val="32"/>
        </w:rPr>
      </w:pPr>
      <w:r w:rsidRPr="000C5399">
        <w:rPr>
          <w:rFonts w:ascii="Times New Roman" w:hAnsi="Times New Roman" w:cs="Times New Roman" w:hint="eastAsia"/>
          <w:b/>
          <w:bCs/>
          <w:sz w:val="32"/>
          <w:szCs w:val="32"/>
        </w:rPr>
        <w:t>安全</w:t>
      </w:r>
      <w:r w:rsidR="004A1579" w:rsidRPr="000C5399">
        <w:rPr>
          <w:rFonts w:ascii="Times New Roman" w:hAnsi="Times New Roman" w:cs="Times New Roman" w:hint="eastAsia"/>
          <w:b/>
          <w:bCs/>
          <w:sz w:val="32"/>
          <w:szCs w:val="32"/>
        </w:rPr>
        <w:t>，</w:t>
      </w:r>
      <w:r w:rsidRPr="000C5399">
        <w:rPr>
          <w:rFonts w:ascii="Times New Roman" w:hAnsi="Times New Roman" w:cs="Times New Roman" w:hint="eastAsia"/>
          <w:sz w:val="32"/>
          <w:szCs w:val="32"/>
        </w:rPr>
        <w:t>是指事物没有受到伤害或破坏，没有危险、危害或损失的自然状态</w:t>
      </w:r>
    </w:p>
    <w:p w14:paraId="3A798BAD" w14:textId="77777777" w:rsidR="002C6008" w:rsidRPr="000C5399" w:rsidRDefault="002C6008" w:rsidP="00841A8A">
      <w:pPr>
        <w:pStyle w:val="affff0"/>
        <w:numPr>
          <w:ilvl w:val="0"/>
          <w:numId w:val="11"/>
        </w:numPr>
        <w:topLinePunct/>
        <w:ind w:right="-35"/>
        <w:rPr>
          <w:rFonts w:ascii="Times New Roman" w:hAnsi="Times New Roman" w:cs="Times New Roman"/>
          <w:sz w:val="32"/>
          <w:szCs w:val="32"/>
        </w:rPr>
      </w:pPr>
      <w:r w:rsidRPr="000C5399">
        <w:rPr>
          <w:rFonts w:ascii="Times New Roman" w:hAnsi="Times New Roman" w:cs="Times New Roman" w:hint="eastAsia"/>
          <w:b/>
          <w:bCs/>
          <w:sz w:val="32"/>
          <w:szCs w:val="32"/>
        </w:rPr>
        <w:t>安全性攻击</w:t>
      </w:r>
      <w:r w:rsidRPr="000C5399">
        <w:rPr>
          <w:rFonts w:ascii="Times New Roman" w:hAnsi="Times New Roman" w:cs="Times New Roman" w:hint="eastAsia"/>
          <w:sz w:val="32"/>
          <w:szCs w:val="32"/>
        </w:rPr>
        <w:t>是对事物正常（或自然）状态的一种威胁或破坏</w:t>
      </w:r>
    </w:p>
    <w:p w14:paraId="15604F16" w14:textId="234F10C2" w:rsidR="002C6008" w:rsidRPr="000C5399" w:rsidRDefault="002C6008" w:rsidP="00841A8A">
      <w:pPr>
        <w:pStyle w:val="affff0"/>
        <w:numPr>
          <w:ilvl w:val="0"/>
          <w:numId w:val="11"/>
        </w:numPr>
        <w:topLinePunct/>
        <w:ind w:right="-35"/>
        <w:rPr>
          <w:rFonts w:ascii="Times New Roman" w:hAnsi="Times New Roman" w:cs="Times New Roman"/>
          <w:b/>
          <w:bCs/>
          <w:sz w:val="32"/>
          <w:szCs w:val="32"/>
        </w:rPr>
      </w:pPr>
      <w:r w:rsidRPr="000C5399">
        <w:rPr>
          <w:rFonts w:ascii="Times New Roman" w:hAnsi="Times New Roman" w:cs="Times New Roman" w:hint="eastAsia"/>
          <w:b/>
          <w:bCs/>
          <w:sz w:val="32"/>
          <w:szCs w:val="32"/>
        </w:rPr>
        <w:t>安全性攻击的主要形式</w:t>
      </w:r>
    </w:p>
    <w:p w14:paraId="2B42AB89" w14:textId="352053B8" w:rsidR="002C6008" w:rsidRPr="000C5399" w:rsidRDefault="002C6008" w:rsidP="00841A8A">
      <w:pPr>
        <w:pStyle w:val="affff0"/>
        <w:numPr>
          <w:ilvl w:val="0"/>
          <w:numId w:val="12"/>
        </w:numPr>
        <w:topLinePunct/>
        <w:ind w:right="-35"/>
        <w:rPr>
          <w:rFonts w:ascii="Times New Roman" w:hAnsi="Times New Roman" w:cs="Times New Roman"/>
          <w:b/>
          <w:bCs/>
          <w:sz w:val="28"/>
          <w:szCs w:val="28"/>
        </w:rPr>
      </w:pPr>
      <w:r w:rsidRPr="000C5399">
        <w:rPr>
          <w:rFonts w:ascii="Times New Roman" w:hAnsi="Times New Roman" w:cs="Times New Roman" w:hint="eastAsia"/>
          <w:b/>
          <w:bCs/>
          <w:sz w:val="28"/>
          <w:szCs w:val="28"/>
        </w:rPr>
        <w:t>截取</w:t>
      </w:r>
    </w:p>
    <w:p w14:paraId="3438890B" w14:textId="3E7288B5" w:rsidR="00F23333" w:rsidRPr="000C5399" w:rsidRDefault="00F23333"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即未</w:t>
      </w:r>
      <w:r w:rsidR="002451FB" w:rsidRPr="000C5399">
        <w:rPr>
          <w:rFonts w:ascii="Times New Roman" w:hAnsi="Times New Roman" w:cs="Times New Roman" w:hint="eastAsia"/>
          <w:sz w:val="24"/>
          <w:szCs w:val="24"/>
        </w:rPr>
        <w:t>经过</w:t>
      </w:r>
      <w:r w:rsidRPr="000C5399">
        <w:rPr>
          <w:rFonts w:ascii="Times New Roman" w:hAnsi="Times New Roman" w:cs="Times New Roman" w:hint="eastAsia"/>
          <w:sz w:val="24"/>
          <w:szCs w:val="24"/>
        </w:rPr>
        <w:t>授权通过对传输进行窃听和监测，从而获取对某个资源的访问，这是对</w:t>
      </w:r>
      <w:r w:rsidRPr="000C5399">
        <w:rPr>
          <w:rFonts w:ascii="Times New Roman" w:hAnsi="Times New Roman" w:cs="Times New Roman" w:hint="eastAsia"/>
          <w:b/>
          <w:bCs/>
          <w:sz w:val="24"/>
          <w:szCs w:val="24"/>
        </w:rPr>
        <w:t>机密性</w:t>
      </w:r>
      <w:r w:rsidRPr="000C5399">
        <w:rPr>
          <w:rFonts w:ascii="Times New Roman" w:hAnsi="Times New Roman" w:cs="Times New Roman" w:hint="eastAsia"/>
          <w:sz w:val="24"/>
          <w:szCs w:val="24"/>
        </w:rPr>
        <w:t>的攻击</w:t>
      </w:r>
    </w:p>
    <w:p w14:paraId="18FBF43B" w14:textId="062ECBC6" w:rsidR="00217893" w:rsidRPr="000C5399" w:rsidRDefault="00217893" w:rsidP="00841A8A">
      <w:pPr>
        <w:topLinePunct/>
        <w:ind w:left="0" w:right="-35"/>
        <w:rPr>
          <w:rFonts w:ascii="Times New Roman" w:hAnsi="Times New Roman" w:cs="Times New Roman"/>
          <w:sz w:val="24"/>
          <w:szCs w:val="24"/>
        </w:rPr>
      </w:pPr>
      <w:r w:rsidRPr="000C5399">
        <w:rPr>
          <w:rFonts w:ascii="Times New Roman" w:hAnsi="Times New Roman" w:cs="Times New Roman" w:hint="eastAsia"/>
          <w:b/>
          <w:bCs/>
          <w:sz w:val="24"/>
          <w:szCs w:val="24"/>
        </w:rPr>
        <w:t>攻击原理：</w:t>
      </w:r>
      <w:r w:rsidRPr="000C5399">
        <w:rPr>
          <w:rFonts w:ascii="Times New Roman" w:hAnsi="Times New Roman" w:cs="Times New Roman" w:hint="eastAsia"/>
          <w:sz w:val="24"/>
          <w:szCs w:val="24"/>
        </w:rPr>
        <w:t>黑客首先要改变正常通信终端之间的传输路径，使传输路径经过黑客终端，称为传输路径上的一个中间站，</w:t>
      </w:r>
      <w:proofErr w:type="gramStart"/>
      <w:r w:rsidRPr="000C5399">
        <w:rPr>
          <w:rFonts w:ascii="Times New Roman" w:hAnsi="Times New Roman" w:cs="Times New Roman" w:hint="eastAsia"/>
          <w:sz w:val="24"/>
          <w:szCs w:val="24"/>
        </w:rPr>
        <w:t>若另外</w:t>
      </w:r>
      <w:proofErr w:type="gramEnd"/>
      <w:r w:rsidRPr="000C5399">
        <w:rPr>
          <w:rFonts w:ascii="Times New Roman" w:hAnsi="Times New Roman" w:cs="Times New Roman" w:hint="eastAsia"/>
          <w:sz w:val="24"/>
          <w:szCs w:val="24"/>
        </w:rPr>
        <w:t>两个终端要进行信息传输就必须经过黑客终端，然后黑客终端就可以截获信息，并且进行一</w:t>
      </w:r>
      <w:r w:rsidR="002451FB" w:rsidRPr="000C5399">
        <w:rPr>
          <w:rFonts w:ascii="Times New Roman" w:hAnsi="Times New Roman" w:cs="Times New Roman" w:hint="eastAsia"/>
          <w:sz w:val="24"/>
          <w:szCs w:val="24"/>
        </w:rPr>
        <w:t>系列</w:t>
      </w:r>
      <w:r w:rsidRPr="000C5399">
        <w:rPr>
          <w:rFonts w:ascii="Times New Roman" w:hAnsi="Times New Roman" w:cs="Times New Roman" w:hint="eastAsia"/>
          <w:sz w:val="24"/>
          <w:szCs w:val="24"/>
        </w:rPr>
        <w:t>操作</w:t>
      </w:r>
    </w:p>
    <w:p w14:paraId="2D76B39D" w14:textId="41B3D009" w:rsidR="00EE5EF6" w:rsidRPr="000C5399" w:rsidRDefault="00EE5EF6" w:rsidP="00841A8A">
      <w:pPr>
        <w:topLinePunct/>
        <w:ind w:left="0" w:right="-35"/>
        <w:rPr>
          <w:rFonts w:ascii="Times New Roman" w:hAnsi="Times New Roman" w:cs="Times New Roman"/>
          <w:b/>
          <w:bCs/>
          <w:sz w:val="24"/>
          <w:szCs w:val="24"/>
        </w:rPr>
      </w:pPr>
      <w:r w:rsidRPr="000C5399">
        <w:rPr>
          <w:rFonts w:ascii="Times New Roman" w:hAnsi="Times New Roman" w:cs="Times New Roman" w:hint="eastAsia"/>
          <w:b/>
          <w:bCs/>
          <w:sz w:val="24"/>
          <w:szCs w:val="24"/>
        </w:rPr>
        <w:t>截取分为两种操作：</w:t>
      </w:r>
    </w:p>
    <w:p w14:paraId="2A40B566" w14:textId="39747829" w:rsidR="00EE5EF6" w:rsidRPr="000C5399" w:rsidRDefault="00EE5EF6" w:rsidP="00841A8A">
      <w:pPr>
        <w:pStyle w:val="affff0"/>
        <w:numPr>
          <w:ilvl w:val="0"/>
          <w:numId w:val="13"/>
        </w:numPr>
        <w:topLinePunct/>
        <w:ind w:right="-35"/>
        <w:rPr>
          <w:rFonts w:ascii="Times New Roman" w:hAnsi="Times New Roman" w:cs="Times New Roman"/>
        </w:rPr>
      </w:pPr>
      <w:r w:rsidRPr="000C5399">
        <w:rPr>
          <w:rFonts w:ascii="Times New Roman" w:hAnsi="Times New Roman" w:cs="Times New Roman" w:hint="eastAsia"/>
          <w:b/>
          <w:bCs/>
        </w:rPr>
        <w:t>析出消息内容：</w:t>
      </w:r>
      <w:r w:rsidRPr="000C5399">
        <w:rPr>
          <w:rFonts w:ascii="Times New Roman" w:hAnsi="Times New Roman" w:cs="Times New Roman" w:hint="eastAsia"/>
        </w:rPr>
        <w:t>当人们通过网络进行通信或传输文件时，如果不采取任何保密措施，攻击者就有可能在网络中搭线监听，以获取他们通信的内容</w:t>
      </w:r>
    </w:p>
    <w:p w14:paraId="7A8BA896" w14:textId="77777777" w:rsidR="002451FB" w:rsidRPr="000C5399" w:rsidRDefault="00EE5EF6" w:rsidP="00841A8A">
      <w:pPr>
        <w:pStyle w:val="affff0"/>
        <w:numPr>
          <w:ilvl w:val="0"/>
          <w:numId w:val="13"/>
        </w:numPr>
        <w:topLinePunct/>
        <w:ind w:right="-35"/>
        <w:rPr>
          <w:rFonts w:ascii="Times New Roman" w:hAnsi="Times New Roman" w:cs="Times New Roman"/>
          <w:sz w:val="21"/>
          <w:szCs w:val="21"/>
        </w:rPr>
      </w:pPr>
      <w:r w:rsidRPr="000C5399">
        <w:rPr>
          <w:rFonts w:ascii="Times New Roman" w:hAnsi="Times New Roman" w:cs="Times New Roman" w:hint="eastAsia"/>
          <w:b/>
          <w:bCs/>
        </w:rPr>
        <w:t>通信量分析：</w:t>
      </w:r>
      <w:r w:rsidRPr="000C5399">
        <w:rPr>
          <w:rFonts w:ascii="Times New Roman" w:hAnsi="Times New Roman" w:cs="Times New Roman" w:hint="eastAsia"/>
        </w:rPr>
        <w:t>通过加密和认证等手段保护数据报内容不至于出现非授权泄露，但仍然存在第二种攻击</w:t>
      </w:r>
      <w:r w:rsidRPr="000C5399">
        <w:rPr>
          <w:rFonts w:ascii="Times New Roman" w:hAnsi="Times New Roman" w:cs="Times New Roman" w:hint="eastAsia"/>
        </w:rPr>
        <w:t>-</w:t>
      </w:r>
      <w:r w:rsidRPr="000C5399">
        <w:rPr>
          <w:rFonts w:ascii="Times New Roman" w:hAnsi="Times New Roman" w:cs="Times New Roman" w:hint="eastAsia"/>
        </w:rPr>
        <w:t>通信量分析；加密只能限制阅读数据报头信息和报文，大量的信息可以通过通信量分析本身加以推断；</w:t>
      </w:r>
    </w:p>
    <w:p w14:paraId="4734F13E" w14:textId="77777777" w:rsidR="001E4B5A" w:rsidRPr="000C5399" w:rsidRDefault="001E4B5A" w:rsidP="00841A8A">
      <w:pPr>
        <w:pStyle w:val="affff0"/>
        <w:numPr>
          <w:ilvl w:val="0"/>
          <w:numId w:val="12"/>
        </w:numPr>
        <w:topLinePunct/>
        <w:ind w:right="-35"/>
        <w:rPr>
          <w:rFonts w:ascii="Times New Roman" w:hAnsi="Times New Roman" w:cs="Times New Roman"/>
          <w:b/>
          <w:bCs/>
          <w:sz w:val="28"/>
          <w:szCs w:val="28"/>
        </w:rPr>
      </w:pPr>
      <w:r w:rsidRPr="000C5399">
        <w:rPr>
          <w:rFonts w:ascii="Times New Roman" w:hAnsi="Times New Roman" w:cs="Times New Roman" w:hint="eastAsia"/>
          <w:b/>
          <w:bCs/>
          <w:sz w:val="28"/>
          <w:szCs w:val="28"/>
        </w:rPr>
        <w:t>中断</w:t>
      </w:r>
    </w:p>
    <w:p w14:paraId="1413AF7C" w14:textId="38777E66" w:rsidR="001E4B5A" w:rsidRPr="000C5399" w:rsidRDefault="001E4B5A" w:rsidP="00841A8A">
      <w:pPr>
        <w:topLinePunct/>
        <w:ind w:left="0" w:right="-35"/>
        <w:rPr>
          <w:sz w:val="24"/>
          <w:szCs w:val="24"/>
        </w:rPr>
      </w:pPr>
      <w:r w:rsidRPr="000C5399">
        <w:rPr>
          <w:sz w:val="24"/>
          <w:szCs w:val="24"/>
        </w:rPr>
        <w:lastRenderedPageBreak/>
        <w:t>中断是指阻断由发送方到接收方的信息流，使接收方无法得到该信息，这是针对信息</w:t>
      </w:r>
      <w:r w:rsidRPr="000C5399">
        <w:rPr>
          <w:b/>
          <w:bCs/>
          <w:sz w:val="24"/>
          <w:szCs w:val="24"/>
        </w:rPr>
        <w:t>可用性</w:t>
      </w:r>
      <w:r w:rsidRPr="000C5399">
        <w:rPr>
          <w:sz w:val="24"/>
          <w:szCs w:val="24"/>
        </w:rPr>
        <w:t>的攻击。中断攻击方式主要体现为</w:t>
      </w:r>
      <w:r w:rsidRPr="000C5399">
        <w:rPr>
          <w:b/>
          <w:bCs/>
          <w:sz w:val="24"/>
          <w:szCs w:val="24"/>
        </w:rPr>
        <w:t>拒绝服务攻击</w:t>
      </w:r>
      <w:r w:rsidRPr="000C5399">
        <w:rPr>
          <w:sz w:val="24"/>
          <w:szCs w:val="24"/>
        </w:rPr>
        <w:t>，拒绝服务是指通过向服务器发送大量垃圾信息或干扰信息的方式，导致服务器无法向正常用户提供服务的现象</w:t>
      </w:r>
    </w:p>
    <w:p w14:paraId="5B38CFCB" w14:textId="1737F61C" w:rsidR="00891C98" w:rsidRPr="000C5399" w:rsidRDefault="00891C98" w:rsidP="00841A8A">
      <w:pPr>
        <w:pStyle w:val="affff0"/>
        <w:numPr>
          <w:ilvl w:val="0"/>
          <w:numId w:val="12"/>
        </w:numPr>
        <w:topLinePunct/>
        <w:ind w:right="-35"/>
        <w:rPr>
          <w:sz w:val="24"/>
          <w:szCs w:val="24"/>
        </w:rPr>
      </w:pPr>
      <w:r w:rsidRPr="000C5399">
        <w:rPr>
          <w:rFonts w:ascii="Times New Roman" w:hAnsi="Times New Roman" w:cs="Times New Roman" w:hint="eastAsia"/>
          <w:b/>
          <w:bCs/>
          <w:sz w:val="28"/>
          <w:szCs w:val="28"/>
        </w:rPr>
        <w:t>篡改</w:t>
      </w:r>
    </w:p>
    <w:p w14:paraId="2B3F92DA" w14:textId="64434A84" w:rsidR="001E4B5A" w:rsidRPr="000C5399" w:rsidRDefault="001E4B5A" w:rsidP="00841A8A">
      <w:pPr>
        <w:topLinePunct/>
        <w:ind w:left="0" w:right="-35"/>
        <w:rPr>
          <w:sz w:val="24"/>
          <w:szCs w:val="24"/>
        </w:rPr>
      </w:pPr>
      <w:bookmarkStart w:id="0" w:name="_Hlk96383430"/>
      <w:r w:rsidRPr="000C5399">
        <w:rPr>
          <w:sz w:val="24"/>
          <w:szCs w:val="24"/>
        </w:rPr>
        <w:t>篡改</w:t>
      </w:r>
      <w:bookmarkEnd w:id="0"/>
      <w:r w:rsidRPr="000C5399">
        <w:rPr>
          <w:sz w:val="24"/>
          <w:szCs w:val="24"/>
        </w:rPr>
        <w:t>是指攻击者修改、破坏由发送方到接收方的信息流，使接收方得到错误的信息，从而破坏信息的</w:t>
      </w:r>
      <w:r w:rsidRPr="000C5399">
        <w:rPr>
          <w:b/>
          <w:bCs/>
          <w:sz w:val="24"/>
          <w:szCs w:val="24"/>
        </w:rPr>
        <w:t>完整性</w:t>
      </w:r>
      <w:r w:rsidR="00891C98" w:rsidRPr="000C5399">
        <w:rPr>
          <w:rFonts w:hint="eastAsia"/>
          <w:sz w:val="24"/>
          <w:szCs w:val="24"/>
        </w:rPr>
        <w:t>；例如用户</w:t>
      </w:r>
      <w:r w:rsidR="00891C98" w:rsidRPr="000C5399">
        <w:rPr>
          <w:rFonts w:hint="eastAsia"/>
          <w:sz w:val="24"/>
          <w:szCs w:val="24"/>
        </w:rPr>
        <w:t>A</w:t>
      </w:r>
      <w:r w:rsidR="00891C98" w:rsidRPr="000C5399">
        <w:rPr>
          <w:rFonts w:hint="eastAsia"/>
          <w:sz w:val="24"/>
          <w:szCs w:val="24"/>
        </w:rPr>
        <w:t>给用户</w:t>
      </w:r>
      <w:r w:rsidR="00891C98" w:rsidRPr="000C5399">
        <w:rPr>
          <w:rFonts w:hint="eastAsia"/>
          <w:sz w:val="24"/>
          <w:szCs w:val="24"/>
        </w:rPr>
        <w:t>B</w:t>
      </w:r>
      <w:r w:rsidR="00891C98" w:rsidRPr="000C5399">
        <w:rPr>
          <w:rFonts w:hint="eastAsia"/>
          <w:sz w:val="24"/>
          <w:szCs w:val="24"/>
        </w:rPr>
        <w:t>发送了一份信息：“请给</w:t>
      </w:r>
      <w:r w:rsidR="002451FB" w:rsidRPr="000C5399">
        <w:rPr>
          <w:rFonts w:hint="eastAsia"/>
          <w:sz w:val="24"/>
          <w:szCs w:val="24"/>
        </w:rPr>
        <w:t>A</w:t>
      </w:r>
      <w:r w:rsidR="00891C98" w:rsidRPr="000C5399">
        <w:rPr>
          <w:rFonts w:hint="eastAsia"/>
          <w:sz w:val="24"/>
          <w:szCs w:val="24"/>
        </w:rPr>
        <w:t>汇</w:t>
      </w:r>
      <w:r w:rsidR="00891C98" w:rsidRPr="000C5399">
        <w:rPr>
          <w:rFonts w:hint="eastAsia"/>
          <w:sz w:val="24"/>
          <w:szCs w:val="24"/>
        </w:rPr>
        <w:t>1</w:t>
      </w:r>
      <w:r w:rsidR="00891C98" w:rsidRPr="000C5399">
        <w:rPr>
          <w:sz w:val="24"/>
          <w:szCs w:val="24"/>
        </w:rPr>
        <w:t>00</w:t>
      </w:r>
      <w:r w:rsidR="00891C98" w:rsidRPr="000C5399">
        <w:rPr>
          <w:rFonts w:hint="eastAsia"/>
          <w:sz w:val="24"/>
          <w:szCs w:val="24"/>
        </w:rPr>
        <w:t>元钱。</w:t>
      </w:r>
      <w:r w:rsidR="00891C98" w:rsidRPr="000C5399">
        <w:rPr>
          <w:rFonts w:hint="eastAsia"/>
          <w:sz w:val="24"/>
          <w:szCs w:val="24"/>
        </w:rPr>
        <w:t>A</w:t>
      </w:r>
      <w:r w:rsidR="00891C98" w:rsidRPr="000C5399">
        <w:rPr>
          <w:rFonts w:hint="eastAsia"/>
          <w:sz w:val="24"/>
          <w:szCs w:val="24"/>
        </w:rPr>
        <w:t>“。信息在转发进程中经过了用户</w:t>
      </w:r>
      <w:r w:rsidR="00891C98" w:rsidRPr="000C5399">
        <w:rPr>
          <w:rFonts w:hint="eastAsia"/>
          <w:sz w:val="24"/>
          <w:szCs w:val="24"/>
        </w:rPr>
        <w:t>C</w:t>
      </w:r>
      <w:r w:rsidR="00891C98" w:rsidRPr="000C5399">
        <w:rPr>
          <w:rFonts w:hint="eastAsia"/>
          <w:sz w:val="24"/>
          <w:szCs w:val="24"/>
        </w:rPr>
        <w:t>，用户</w:t>
      </w:r>
      <w:r w:rsidR="00891C98" w:rsidRPr="000C5399">
        <w:rPr>
          <w:sz w:val="24"/>
          <w:szCs w:val="24"/>
        </w:rPr>
        <w:t>C</w:t>
      </w:r>
      <w:r w:rsidR="00891C98" w:rsidRPr="000C5399">
        <w:rPr>
          <w:rFonts w:hint="eastAsia"/>
          <w:sz w:val="24"/>
          <w:szCs w:val="24"/>
        </w:rPr>
        <w:t>把</w:t>
      </w:r>
      <w:r w:rsidR="00891C98" w:rsidRPr="000C5399">
        <w:rPr>
          <w:rFonts w:hint="eastAsia"/>
          <w:sz w:val="24"/>
          <w:szCs w:val="24"/>
        </w:rPr>
        <w:t>A</w:t>
      </w:r>
      <w:r w:rsidR="00891C98" w:rsidRPr="000C5399">
        <w:rPr>
          <w:rFonts w:hint="eastAsia"/>
          <w:sz w:val="24"/>
          <w:szCs w:val="24"/>
        </w:rPr>
        <w:t>改成了</w:t>
      </w:r>
      <w:r w:rsidR="00891C98" w:rsidRPr="000C5399">
        <w:rPr>
          <w:rFonts w:hint="eastAsia"/>
          <w:sz w:val="24"/>
          <w:szCs w:val="24"/>
        </w:rPr>
        <w:t>C</w:t>
      </w:r>
      <w:r w:rsidR="00891C98" w:rsidRPr="000C5399">
        <w:rPr>
          <w:rFonts w:hint="eastAsia"/>
          <w:sz w:val="24"/>
          <w:szCs w:val="24"/>
        </w:rPr>
        <w:t>，然后发送给</w:t>
      </w:r>
      <w:r w:rsidR="00891C98" w:rsidRPr="000C5399">
        <w:rPr>
          <w:rFonts w:hint="eastAsia"/>
          <w:sz w:val="24"/>
          <w:szCs w:val="24"/>
        </w:rPr>
        <w:t>B</w:t>
      </w:r>
      <w:r w:rsidR="00891C98" w:rsidRPr="000C5399">
        <w:rPr>
          <w:rFonts w:hint="eastAsia"/>
          <w:sz w:val="24"/>
          <w:szCs w:val="24"/>
        </w:rPr>
        <w:t>。</w:t>
      </w:r>
    </w:p>
    <w:p w14:paraId="3063D580" w14:textId="18AB2A0C" w:rsidR="00891C98" w:rsidRPr="000C5399" w:rsidRDefault="00891C98" w:rsidP="00841A8A">
      <w:pPr>
        <w:pStyle w:val="affff0"/>
        <w:numPr>
          <w:ilvl w:val="0"/>
          <w:numId w:val="12"/>
        </w:numPr>
        <w:topLinePunct/>
        <w:ind w:right="-35"/>
        <w:rPr>
          <w:rFonts w:ascii="Times New Roman" w:hAnsi="Times New Roman" w:cs="Times New Roman"/>
          <w:b/>
          <w:bCs/>
          <w:sz w:val="28"/>
          <w:szCs w:val="28"/>
        </w:rPr>
      </w:pPr>
      <w:r w:rsidRPr="000C5399">
        <w:rPr>
          <w:rFonts w:ascii="Times New Roman" w:hAnsi="Times New Roman" w:cs="Times New Roman" w:hint="eastAsia"/>
          <w:b/>
          <w:bCs/>
          <w:sz w:val="28"/>
          <w:szCs w:val="28"/>
        </w:rPr>
        <w:t>重放</w:t>
      </w:r>
    </w:p>
    <w:p w14:paraId="7978CDAC" w14:textId="4697B142" w:rsidR="00891C98" w:rsidRPr="000C5399" w:rsidRDefault="00891C98" w:rsidP="00841A8A">
      <w:pPr>
        <w:topLinePunct/>
        <w:ind w:left="0" w:right="-35"/>
        <w:rPr>
          <w:sz w:val="24"/>
          <w:szCs w:val="24"/>
        </w:rPr>
      </w:pPr>
      <w:r w:rsidRPr="000C5399">
        <w:rPr>
          <w:rFonts w:hint="eastAsia"/>
          <w:sz w:val="24"/>
          <w:szCs w:val="24"/>
        </w:rPr>
        <w:t>重放又称为重播攻击、回访攻击，是指攻击者欺诈性的重复或延迟正常的数据传输，主要用于身份认证进程中截获认证信息，并在这以后使用旧的认证进行重放，这样能够取得比其他实体更多的权限，然后破坏认证的正确性。重放是对</w:t>
      </w:r>
      <w:r w:rsidR="00777845" w:rsidRPr="000C5399">
        <w:rPr>
          <w:rFonts w:hint="eastAsia"/>
          <w:sz w:val="24"/>
          <w:szCs w:val="24"/>
        </w:rPr>
        <w:t>数据</w:t>
      </w:r>
      <w:r w:rsidRPr="000C5399">
        <w:rPr>
          <w:rFonts w:hint="eastAsia"/>
          <w:sz w:val="24"/>
          <w:szCs w:val="24"/>
        </w:rPr>
        <w:t>的</w:t>
      </w:r>
      <w:r w:rsidR="00777845" w:rsidRPr="000C5399">
        <w:rPr>
          <w:rFonts w:hint="eastAsia"/>
          <w:b/>
          <w:bCs/>
          <w:sz w:val="24"/>
          <w:szCs w:val="24"/>
        </w:rPr>
        <w:t>新鲜</w:t>
      </w:r>
      <w:r w:rsidRPr="000C5399">
        <w:rPr>
          <w:rFonts w:hint="eastAsia"/>
          <w:b/>
          <w:bCs/>
          <w:sz w:val="24"/>
          <w:szCs w:val="24"/>
        </w:rPr>
        <w:t>性</w:t>
      </w:r>
      <w:r w:rsidRPr="000C5399">
        <w:rPr>
          <w:rFonts w:hint="eastAsia"/>
          <w:sz w:val="24"/>
          <w:szCs w:val="24"/>
        </w:rPr>
        <w:t>攻击。</w:t>
      </w:r>
    </w:p>
    <w:p w14:paraId="7577F817" w14:textId="7946C6D7" w:rsidR="00891C98" w:rsidRPr="000C5399" w:rsidRDefault="00891C98" w:rsidP="00841A8A">
      <w:pPr>
        <w:pStyle w:val="affff0"/>
        <w:numPr>
          <w:ilvl w:val="0"/>
          <w:numId w:val="12"/>
        </w:numPr>
        <w:topLinePunct/>
        <w:ind w:right="-35"/>
        <w:rPr>
          <w:rFonts w:ascii="Times New Roman" w:hAnsi="Times New Roman" w:cs="Times New Roman"/>
          <w:b/>
          <w:bCs/>
          <w:sz w:val="28"/>
          <w:szCs w:val="28"/>
        </w:rPr>
      </w:pPr>
      <w:r w:rsidRPr="000C5399">
        <w:rPr>
          <w:rFonts w:ascii="Times New Roman" w:hAnsi="Times New Roman" w:cs="Times New Roman" w:hint="eastAsia"/>
          <w:b/>
          <w:bCs/>
          <w:sz w:val="28"/>
          <w:szCs w:val="28"/>
        </w:rPr>
        <w:t>伪装</w:t>
      </w:r>
    </w:p>
    <w:p w14:paraId="739DA30F" w14:textId="7A8F059C" w:rsidR="00891C98" w:rsidRPr="000C5399" w:rsidRDefault="00891C98" w:rsidP="00841A8A">
      <w:pPr>
        <w:topLinePunct/>
        <w:ind w:left="0" w:right="-35"/>
        <w:rPr>
          <w:sz w:val="21"/>
          <w:szCs w:val="21"/>
        </w:rPr>
      </w:pPr>
      <w:r w:rsidRPr="000C5399">
        <w:rPr>
          <w:rFonts w:hint="eastAsia"/>
          <w:sz w:val="24"/>
          <w:szCs w:val="24"/>
        </w:rPr>
        <w:t>伪装攻击是一个实体伪装成别的一个实体，以获取合法用户的权力和特权。伪装攻击往往连同另一类主动攻击一同进行。</w:t>
      </w:r>
      <w:r w:rsidR="00FE7FAA" w:rsidRPr="000C5399">
        <w:rPr>
          <w:rFonts w:hint="eastAsia"/>
          <w:sz w:val="24"/>
          <w:szCs w:val="24"/>
        </w:rPr>
        <w:t>比如首先截取身份鉴别信息</w:t>
      </w:r>
      <w:r w:rsidR="00FE7FAA" w:rsidRPr="000C5399">
        <w:rPr>
          <w:rFonts w:hint="eastAsia"/>
          <w:sz w:val="24"/>
          <w:szCs w:val="24"/>
        </w:rPr>
        <w:t>,</w:t>
      </w:r>
      <w:r w:rsidR="00FE7FAA" w:rsidRPr="000C5399">
        <w:rPr>
          <w:rFonts w:hint="eastAsia"/>
          <w:sz w:val="24"/>
          <w:szCs w:val="24"/>
        </w:rPr>
        <w:t>然后伪装乘这个身份。</w:t>
      </w:r>
      <w:r w:rsidRPr="000C5399">
        <w:rPr>
          <w:rFonts w:hint="eastAsia"/>
          <w:sz w:val="24"/>
          <w:szCs w:val="24"/>
        </w:rPr>
        <w:t>例如：身份辨别的序列被截获，并在有用的身份辨别发生时做出回答，有可能使具有</w:t>
      </w:r>
      <w:r w:rsidRPr="000C5399">
        <w:rPr>
          <w:rFonts w:ascii="Times New Roman" w:hAnsi="Times New Roman" w:cs="Times New Roman" w:hint="eastAsia"/>
          <w:sz w:val="24"/>
          <w:szCs w:val="24"/>
        </w:rPr>
        <w:t>很少特权的实体得到特权，这样不具有这些特权的人取得了这些特权。伪装是对</w:t>
      </w:r>
      <w:r w:rsidR="00777845" w:rsidRPr="000C5399">
        <w:rPr>
          <w:rFonts w:hint="eastAsia"/>
          <w:sz w:val="24"/>
          <w:szCs w:val="24"/>
        </w:rPr>
        <w:t>数据</w:t>
      </w:r>
      <w:r w:rsidRPr="000C5399">
        <w:rPr>
          <w:rFonts w:ascii="Times New Roman" w:hAnsi="Times New Roman" w:cs="Times New Roman" w:hint="eastAsia"/>
          <w:sz w:val="24"/>
          <w:szCs w:val="24"/>
        </w:rPr>
        <w:t>的</w:t>
      </w:r>
      <w:r w:rsidRPr="000C5399">
        <w:rPr>
          <w:rFonts w:ascii="Times New Roman" w:hAnsi="Times New Roman" w:cs="Times New Roman" w:hint="eastAsia"/>
          <w:b/>
          <w:bCs/>
          <w:sz w:val="24"/>
          <w:szCs w:val="24"/>
        </w:rPr>
        <w:t>真实性</w:t>
      </w:r>
      <w:r w:rsidRPr="000C5399">
        <w:rPr>
          <w:rFonts w:ascii="Times New Roman" w:hAnsi="Times New Roman" w:cs="Times New Roman" w:hint="eastAsia"/>
          <w:sz w:val="24"/>
          <w:szCs w:val="24"/>
        </w:rPr>
        <w:t>进行攻击</w:t>
      </w:r>
    </w:p>
    <w:p w14:paraId="50C1115E" w14:textId="220966B7" w:rsidR="00F23333" w:rsidRPr="000C5399" w:rsidRDefault="00F23333" w:rsidP="00841A8A">
      <w:pPr>
        <w:pStyle w:val="affff0"/>
        <w:numPr>
          <w:ilvl w:val="0"/>
          <w:numId w:val="12"/>
        </w:numPr>
        <w:topLinePunct/>
        <w:ind w:right="-35"/>
        <w:rPr>
          <w:rFonts w:ascii="Times New Roman" w:hAnsi="Times New Roman" w:cs="Times New Roman"/>
          <w:b/>
          <w:bCs/>
          <w:sz w:val="28"/>
          <w:szCs w:val="28"/>
        </w:rPr>
      </w:pPr>
      <w:r w:rsidRPr="000C5399">
        <w:rPr>
          <w:rFonts w:ascii="Times New Roman" w:hAnsi="Times New Roman" w:cs="Times New Roman" w:hint="eastAsia"/>
          <w:b/>
          <w:bCs/>
          <w:sz w:val="28"/>
          <w:szCs w:val="28"/>
        </w:rPr>
        <w:t>否认</w:t>
      </w:r>
    </w:p>
    <w:p w14:paraId="4417DF11" w14:textId="4535F48D" w:rsidR="00891C98" w:rsidRPr="000C5399" w:rsidRDefault="002238F3"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否认不同于上述任何一种攻击形式，因为它的执行者不是来源于通信参与的双方之外，而是通信的发送方或接收方。即消息的发送方可能否认它曾发送过该消息或接收方否认它曾接受过该消息。对数据</w:t>
      </w:r>
      <w:r w:rsidRPr="000C5399">
        <w:rPr>
          <w:rFonts w:ascii="Times New Roman" w:hAnsi="Times New Roman" w:cs="Times New Roman" w:hint="eastAsia"/>
          <w:b/>
          <w:bCs/>
          <w:sz w:val="24"/>
          <w:szCs w:val="24"/>
        </w:rPr>
        <w:t>不可否认性</w:t>
      </w:r>
      <w:r w:rsidRPr="000C5399">
        <w:rPr>
          <w:rFonts w:ascii="Times New Roman" w:hAnsi="Times New Roman" w:cs="Times New Roman" w:hint="eastAsia"/>
          <w:sz w:val="24"/>
          <w:szCs w:val="24"/>
        </w:rPr>
        <w:t>的破坏</w:t>
      </w:r>
    </w:p>
    <w:p w14:paraId="6267553F" w14:textId="2D65CDA8" w:rsidR="002238F3" w:rsidRPr="000C5399" w:rsidRDefault="002238F3" w:rsidP="00841A8A">
      <w:pPr>
        <w:pStyle w:val="affff0"/>
        <w:numPr>
          <w:ilvl w:val="0"/>
          <w:numId w:val="11"/>
        </w:numPr>
        <w:topLinePunct/>
        <w:ind w:right="-35"/>
        <w:rPr>
          <w:rFonts w:ascii="Times New Roman" w:hAnsi="Times New Roman" w:cs="Times New Roman"/>
          <w:b/>
          <w:bCs/>
          <w:sz w:val="32"/>
          <w:szCs w:val="32"/>
        </w:rPr>
      </w:pPr>
      <w:r w:rsidRPr="000C5399">
        <w:rPr>
          <w:rFonts w:ascii="Times New Roman" w:hAnsi="Times New Roman" w:cs="Times New Roman" w:hint="eastAsia"/>
          <w:b/>
          <w:bCs/>
          <w:sz w:val="32"/>
          <w:szCs w:val="32"/>
        </w:rPr>
        <w:t>安全攻击的类型有两种：</w:t>
      </w:r>
    </w:p>
    <w:p w14:paraId="18EEC1E0" w14:textId="77777777" w:rsidR="00F23333" w:rsidRPr="000C5399" w:rsidRDefault="00F23333" w:rsidP="00841A8A">
      <w:pPr>
        <w:pStyle w:val="affff0"/>
        <w:numPr>
          <w:ilvl w:val="0"/>
          <w:numId w:val="14"/>
        </w:numPr>
        <w:topLinePunct/>
        <w:ind w:right="-35"/>
        <w:rPr>
          <w:rFonts w:ascii="Times New Roman" w:hAnsi="Times New Roman" w:cs="Times New Roman"/>
          <w:b/>
          <w:bCs/>
          <w:sz w:val="28"/>
          <w:szCs w:val="28"/>
        </w:rPr>
      </w:pPr>
      <w:r w:rsidRPr="000C5399">
        <w:rPr>
          <w:rFonts w:ascii="Times New Roman" w:hAnsi="Times New Roman" w:cs="Times New Roman"/>
          <w:b/>
          <w:bCs/>
          <w:sz w:val="28"/>
          <w:szCs w:val="28"/>
        </w:rPr>
        <w:t>被动攻击</w:t>
      </w:r>
    </w:p>
    <w:p w14:paraId="6B966694" w14:textId="77777777" w:rsidR="002451FB" w:rsidRPr="000C5399" w:rsidRDefault="00F23333" w:rsidP="00841A8A">
      <w:pPr>
        <w:topLinePunct/>
        <w:ind w:left="0" w:right="-35"/>
        <w:rPr>
          <w:rFonts w:ascii="Times New Roman" w:hAnsi="Times New Roman" w:cs="Times New Roman"/>
          <w:sz w:val="24"/>
          <w:szCs w:val="24"/>
        </w:rPr>
      </w:pPr>
      <w:r w:rsidRPr="000C5399">
        <w:rPr>
          <w:rFonts w:ascii="Times New Roman" w:hAnsi="Times New Roman" w:cs="Times New Roman"/>
          <w:sz w:val="24"/>
          <w:szCs w:val="24"/>
        </w:rPr>
        <w:lastRenderedPageBreak/>
        <w:t>被动攻击是指在未经用户同意和认可的情况下攻击</w:t>
      </w:r>
      <w:proofErr w:type="gramStart"/>
      <w:r w:rsidRPr="000C5399">
        <w:rPr>
          <w:rFonts w:ascii="Times New Roman" w:hAnsi="Times New Roman" w:cs="Times New Roman"/>
          <w:sz w:val="24"/>
          <w:szCs w:val="24"/>
        </w:rPr>
        <w:t>者嗅探窃听</w:t>
      </w:r>
      <w:proofErr w:type="gramEnd"/>
      <w:r w:rsidRPr="000C5399">
        <w:rPr>
          <w:rFonts w:ascii="Times New Roman" w:hAnsi="Times New Roman" w:cs="Times New Roman"/>
          <w:sz w:val="24"/>
          <w:szCs w:val="24"/>
        </w:rPr>
        <w:t>获得信息或数据文件并对其分析，但</w:t>
      </w:r>
      <w:r w:rsidRPr="000C5399">
        <w:rPr>
          <w:rFonts w:ascii="Times New Roman" w:hAnsi="Times New Roman" w:cs="Times New Roman"/>
          <w:b/>
          <w:bCs/>
          <w:sz w:val="24"/>
          <w:szCs w:val="24"/>
        </w:rPr>
        <w:t>不对数据信息做任何修改</w:t>
      </w:r>
      <w:r w:rsidRPr="000C5399">
        <w:rPr>
          <w:rFonts w:ascii="Times New Roman" w:hAnsi="Times New Roman" w:cs="Times New Roman"/>
          <w:sz w:val="24"/>
          <w:szCs w:val="24"/>
        </w:rPr>
        <w:t>。通常被动攻击包括监听未受保护的通信信息，流量分析，破解弱加密的数据流、敏感信息被动方式收集、获得认证信息</w:t>
      </w:r>
      <w:r w:rsidRPr="000C5399">
        <w:rPr>
          <w:rFonts w:ascii="Times New Roman" w:hAnsi="Times New Roman" w:cs="Times New Roman"/>
          <w:sz w:val="24"/>
          <w:szCs w:val="24"/>
        </w:rPr>
        <w:t>(</w:t>
      </w:r>
      <w:r w:rsidRPr="000C5399">
        <w:rPr>
          <w:rFonts w:ascii="Times New Roman" w:hAnsi="Times New Roman" w:cs="Times New Roman"/>
          <w:sz w:val="24"/>
          <w:szCs w:val="24"/>
        </w:rPr>
        <w:t>如用户账号和密码等</w:t>
      </w:r>
      <w:r w:rsidRPr="000C5399">
        <w:rPr>
          <w:rFonts w:ascii="Times New Roman" w:hAnsi="Times New Roman" w:cs="Times New Roman"/>
          <w:sz w:val="24"/>
          <w:szCs w:val="24"/>
        </w:rPr>
        <w:t>)</w:t>
      </w:r>
      <w:r w:rsidRPr="000C5399">
        <w:rPr>
          <w:rFonts w:ascii="Times New Roman" w:hAnsi="Times New Roman" w:cs="Times New Roman"/>
          <w:sz w:val="24"/>
          <w:szCs w:val="24"/>
        </w:rPr>
        <w:t>。</w:t>
      </w:r>
      <w:r w:rsidRPr="000C5399">
        <w:rPr>
          <w:rFonts w:ascii="Times New Roman" w:hAnsi="Times New Roman" w:cs="Times New Roman"/>
          <w:sz w:val="24"/>
          <w:szCs w:val="24"/>
        </w:rPr>
        <w:t>   </w:t>
      </w:r>
    </w:p>
    <w:p w14:paraId="1A9060A8" w14:textId="048E8BD0" w:rsidR="00F23333" w:rsidRPr="000C5399" w:rsidRDefault="00F23333" w:rsidP="00841A8A">
      <w:pPr>
        <w:topLinePunct/>
        <w:ind w:left="0" w:right="-35"/>
        <w:rPr>
          <w:rFonts w:ascii="Times New Roman" w:hAnsi="Times New Roman" w:cs="Times New Roman"/>
          <w:sz w:val="24"/>
          <w:szCs w:val="24"/>
        </w:rPr>
      </w:pPr>
      <w:r w:rsidRPr="000C5399">
        <w:rPr>
          <w:rFonts w:ascii="Times New Roman" w:hAnsi="Times New Roman" w:cs="Times New Roman"/>
          <w:b/>
          <w:bCs/>
          <w:sz w:val="24"/>
          <w:szCs w:val="24"/>
        </w:rPr>
        <w:t>被动攻击又分为两类</w:t>
      </w:r>
      <w:r w:rsidRPr="000C5399">
        <w:rPr>
          <w:rFonts w:ascii="Times New Roman" w:hAnsi="Times New Roman" w:cs="Times New Roman"/>
          <w:b/>
          <w:bCs/>
          <w:sz w:val="24"/>
          <w:szCs w:val="24"/>
        </w:rPr>
        <w:t>:</w:t>
      </w:r>
      <w:r w:rsidRPr="000C5399">
        <w:rPr>
          <w:rFonts w:ascii="Times New Roman" w:hAnsi="Times New Roman" w:cs="Times New Roman"/>
          <w:sz w:val="24"/>
          <w:szCs w:val="24"/>
        </w:rPr>
        <w:t>一类是获取消息的内容</w:t>
      </w:r>
      <w:r w:rsidRPr="000C5399">
        <w:rPr>
          <w:rFonts w:ascii="Times New Roman" w:hAnsi="Times New Roman" w:cs="Times New Roman"/>
          <w:sz w:val="24"/>
          <w:szCs w:val="24"/>
        </w:rPr>
        <w:t>,</w:t>
      </w:r>
      <w:r w:rsidRPr="000C5399">
        <w:rPr>
          <w:rFonts w:ascii="Times New Roman" w:hAnsi="Times New Roman" w:cs="Times New Roman"/>
          <w:sz w:val="24"/>
          <w:szCs w:val="24"/>
        </w:rPr>
        <w:t>很容易理解</w:t>
      </w:r>
      <w:r w:rsidRPr="000C5399">
        <w:rPr>
          <w:rFonts w:ascii="Times New Roman" w:hAnsi="Times New Roman" w:cs="Times New Roman"/>
          <w:sz w:val="24"/>
          <w:szCs w:val="24"/>
        </w:rPr>
        <w:t>;</w:t>
      </w:r>
      <w:r w:rsidRPr="000C5399">
        <w:rPr>
          <w:rFonts w:ascii="Times New Roman" w:hAnsi="Times New Roman" w:cs="Times New Roman"/>
          <w:sz w:val="24"/>
          <w:szCs w:val="24"/>
        </w:rPr>
        <w:t>另一类是进行业务流分析</w:t>
      </w:r>
      <w:r w:rsidRPr="000C5399">
        <w:rPr>
          <w:rFonts w:ascii="Times New Roman" w:hAnsi="Times New Roman" w:cs="Times New Roman"/>
          <w:sz w:val="24"/>
          <w:szCs w:val="24"/>
        </w:rPr>
        <w:t>,</w:t>
      </w:r>
      <w:r w:rsidRPr="000C5399">
        <w:rPr>
          <w:rFonts w:ascii="Times New Roman" w:hAnsi="Times New Roman" w:cs="Times New Roman"/>
          <w:sz w:val="24"/>
          <w:szCs w:val="24"/>
        </w:rPr>
        <w:t>假如通过某种手段</w:t>
      </w:r>
      <w:r w:rsidRPr="000C5399">
        <w:rPr>
          <w:rFonts w:ascii="Times New Roman" w:hAnsi="Times New Roman" w:cs="Times New Roman"/>
          <w:sz w:val="24"/>
          <w:szCs w:val="24"/>
        </w:rPr>
        <w:t>,</w:t>
      </w:r>
      <w:r w:rsidRPr="000C5399">
        <w:rPr>
          <w:rFonts w:ascii="Times New Roman" w:hAnsi="Times New Roman" w:cs="Times New Roman"/>
          <w:sz w:val="24"/>
          <w:szCs w:val="24"/>
        </w:rPr>
        <w:t>比如加密</w:t>
      </w:r>
      <w:r w:rsidRPr="000C5399">
        <w:rPr>
          <w:rFonts w:ascii="Times New Roman" w:hAnsi="Times New Roman" w:cs="Times New Roman"/>
          <w:sz w:val="24"/>
          <w:szCs w:val="24"/>
        </w:rPr>
        <w:t>,</w:t>
      </w:r>
      <w:r w:rsidRPr="000C5399">
        <w:rPr>
          <w:rFonts w:ascii="Times New Roman" w:hAnsi="Times New Roman" w:cs="Times New Roman"/>
          <w:sz w:val="24"/>
          <w:szCs w:val="24"/>
        </w:rPr>
        <w:t>使得敌手无法从截获的消息得到消息的真实内容</w:t>
      </w:r>
      <w:r w:rsidRPr="000C5399">
        <w:rPr>
          <w:rFonts w:ascii="Times New Roman" w:hAnsi="Times New Roman" w:cs="Times New Roman"/>
          <w:sz w:val="24"/>
          <w:szCs w:val="24"/>
        </w:rPr>
        <w:t>,</w:t>
      </w:r>
      <w:r w:rsidRPr="000C5399">
        <w:rPr>
          <w:rFonts w:ascii="Times New Roman" w:hAnsi="Times New Roman" w:cs="Times New Roman"/>
          <w:sz w:val="24"/>
          <w:szCs w:val="24"/>
        </w:rPr>
        <w:t>被动</w:t>
      </w:r>
      <w:proofErr w:type="gramStart"/>
      <w:r w:rsidRPr="000C5399">
        <w:rPr>
          <w:rFonts w:ascii="Times New Roman" w:hAnsi="Times New Roman" w:cs="Times New Roman"/>
          <w:sz w:val="24"/>
          <w:szCs w:val="24"/>
        </w:rPr>
        <w:t>攻击因不对</w:t>
      </w:r>
      <w:proofErr w:type="gramEnd"/>
      <w:r w:rsidRPr="000C5399">
        <w:rPr>
          <w:rFonts w:ascii="Times New Roman" w:hAnsi="Times New Roman" w:cs="Times New Roman"/>
          <w:sz w:val="24"/>
          <w:szCs w:val="24"/>
        </w:rPr>
        <w:t>消息做任何修改</w:t>
      </w:r>
      <w:r w:rsidRPr="000C5399">
        <w:rPr>
          <w:rFonts w:ascii="Times New Roman" w:hAnsi="Times New Roman" w:cs="Times New Roman"/>
          <w:sz w:val="24"/>
          <w:szCs w:val="24"/>
        </w:rPr>
        <w:t>,</w:t>
      </w:r>
      <w:r w:rsidRPr="000C5399">
        <w:rPr>
          <w:rFonts w:ascii="Times New Roman" w:hAnsi="Times New Roman" w:cs="Times New Roman"/>
          <w:sz w:val="24"/>
          <w:szCs w:val="24"/>
        </w:rPr>
        <w:t>因而是难以检测的</w:t>
      </w:r>
      <w:r w:rsidRPr="000C5399">
        <w:rPr>
          <w:rFonts w:ascii="Times New Roman" w:hAnsi="Times New Roman" w:cs="Times New Roman"/>
          <w:sz w:val="24"/>
          <w:szCs w:val="24"/>
        </w:rPr>
        <w:t>,</w:t>
      </w:r>
      <w:r w:rsidRPr="000C5399">
        <w:rPr>
          <w:rFonts w:ascii="Times New Roman" w:hAnsi="Times New Roman" w:cs="Times New Roman"/>
          <w:sz w:val="24"/>
          <w:szCs w:val="24"/>
        </w:rPr>
        <w:t>所以抗击这种攻击的重点在于预防而非检测。</w:t>
      </w:r>
    </w:p>
    <w:p w14:paraId="12DC4EA5" w14:textId="18125D3D" w:rsidR="002238F3" w:rsidRPr="000C5399" w:rsidRDefault="002238F3" w:rsidP="00841A8A">
      <w:pPr>
        <w:pStyle w:val="affff0"/>
        <w:numPr>
          <w:ilvl w:val="0"/>
          <w:numId w:val="14"/>
        </w:numPr>
        <w:topLinePunct/>
        <w:ind w:right="-35"/>
        <w:rPr>
          <w:rFonts w:ascii="Times New Roman" w:hAnsi="Times New Roman" w:cs="Times New Roman"/>
          <w:b/>
          <w:bCs/>
          <w:sz w:val="28"/>
          <w:szCs w:val="28"/>
        </w:rPr>
      </w:pPr>
      <w:r w:rsidRPr="000C5399">
        <w:rPr>
          <w:rFonts w:ascii="Times New Roman" w:hAnsi="Times New Roman" w:cs="Times New Roman" w:hint="eastAsia"/>
          <w:b/>
          <w:bCs/>
          <w:sz w:val="28"/>
          <w:szCs w:val="28"/>
        </w:rPr>
        <w:t>主</w:t>
      </w:r>
      <w:r w:rsidRPr="000C5399">
        <w:rPr>
          <w:rFonts w:ascii="Times New Roman" w:hAnsi="Times New Roman" w:cs="Times New Roman"/>
          <w:b/>
          <w:bCs/>
          <w:sz w:val="28"/>
          <w:szCs w:val="28"/>
        </w:rPr>
        <w:t>动攻击</w:t>
      </w:r>
    </w:p>
    <w:p w14:paraId="23C77492" w14:textId="7CE20C70" w:rsidR="00F23333" w:rsidRPr="000C5399" w:rsidRDefault="00F23333" w:rsidP="00841A8A">
      <w:pPr>
        <w:topLinePunct/>
        <w:ind w:left="0" w:right="-35"/>
        <w:rPr>
          <w:rFonts w:ascii="Times New Roman" w:hAnsi="Times New Roman" w:cs="Times New Roman"/>
          <w:sz w:val="24"/>
          <w:szCs w:val="24"/>
        </w:rPr>
      </w:pPr>
      <w:r w:rsidRPr="000C5399">
        <w:rPr>
          <w:rFonts w:ascii="Times New Roman" w:hAnsi="Times New Roman" w:cs="Times New Roman"/>
          <w:sz w:val="24"/>
          <w:szCs w:val="24"/>
        </w:rPr>
        <w:t>主动攻击是指攻击者通过有选择的修改、删除、延迟、乱序、复制、插入数据流或数据流的一部分以达到其非法目的，主动攻击主要涉及某些数据流的篡改或虚假数据流的产生，可能改变信息或危害系统，威胁信息完整性，可用性、真实性和有效性。主动攻击通常易于探测但却难于防范，因为攻击者可以通过多种方式发起，常分为中断、伪造、篡改等。</w:t>
      </w:r>
    </w:p>
    <w:p w14:paraId="07042B30" w14:textId="45F985B6" w:rsidR="00307986" w:rsidRPr="000C5399" w:rsidRDefault="00307986" w:rsidP="00841A8A">
      <w:pPr>
        <w:topLinePunct/>
        <w:ind w:left="0" w:right="-35"/>
        <w:rPr>
          <w:rFonts w:ascii="Times New Roman" w:hAnsi="Times New Roman" w:cs="Times New Roman"/>
          <w:sz w:val="24"/>
          <w:szCs w:val="24"/>
        </w:rPr>
      </w:pPr>
    </w:p>
    <w:p w14:paraId="5737D602" w14:textId="77777777" w:rsidR="00307986" w:rsidRPr="000C5399" w:rsidRDefault="00307986" w:rsidP="00841A8A">
      <w:pPr>
        <w:topLinePunct/>
        <w:ind w:left="0" w:right="-35"/>
        <w:rPr>
          <w:rFonts w:ascii="Times New Roman" w:hAnsi="Times New Roman" w:cs="Times New Roman"/>
          <w:b/>
          <w:bCs/>
          <w:sz w:val="36"/>
          <w:szCs w:val="36"/>
        </w:rPr>
      </w:pPr>
      <w:r w:rsidRPr="000C5399">
        <w:rPr>
          <w:rFonts w:ascii="Times New Roman" w:hAnsi="Times New Roman" w:cs="Times New Roman" w:hint="eastAsia"/>
          <w:b/>
          <w:bCs/>
          <w:sz w:val="36"/>
          <w:szCs w:val="36"/>
        </w:rPr>
        <w:t>2</w:t>
      </w:r>
      <w:r w:rsidRPr="000C5399">
        <w:rPr>
          <w:rFonts w:ascii="Times New Roman" w:hAnsi="Times New Roman" w:cs="Times New Roman"/>
          <w:b/>
          <w:bCs/>
          <w:sz w:val="36"/>
          <w:szCs w:val="36"/>
        </w:rPr>
        <w:t xml:space="preserve">.2 </w:t>
      </w:r>
      <w:r w:rsidRPr="000C5399">
        <w:rPr>
          <w:rFonts w:ascii="Times New Roman" w:hAnsi="Times New Roman" w:cs="Times New Roman" w:hint="eastAsia"/>
          <w:b/>
          <w:bCs/>
          <w:sz w:val="36"/>
          <w:szCs w:val="36"/>
        </w:rPr>
        <w:t>物联网面临的安全问题</w:t>
      </w:r>
    </w:p>
    <w:p w14:paraId="13B97BB9" w14:textId="47503498" w:rsidR="00D07658" w:rsidRPr="000C5399" w:rsidRDefault="00D07658" w:rsidP="00841A8A">
      <w:pPr>
        <w:pStyle w:val="affff0"/>
        <w:numPr>
          <w:ilvl w:val="0"/>
          <w:numId w:val="15"/>
        </w:numPr>
        <w:topLinePunct/>
        <w:ind w:right="-35"/>
        <w:rPr>
          <w:rFonts w:ascii="Times New Roman" w:hAnsi="Times New Roman" w:cs="Times New Roman"/>
          <w:sz w:val="32"/>
          <w:szCs w:val="32"/>
        </w:rPr>
      </w:pPr>
      <w:r w:rsidRPr="000C5399">
        <w:rPr>
          <w:rFonts w:ascii="Times New Roman" w:hAnsi="Times New Roman" w:cs="Times New Roman" w:hint="eastAsia"/>
          <w:sz w:val="32"/>
          <w:szCs w:val="32"/>
        </w:rPr>
        <w:t>物联网面临的安全问题主要分为两类：</w:t>
      </w:r>
      <w:r w:rsidRPr="000C5399">
        <w:rPr>
          <w:rFonts w:ascii="Times New Roman" w:hAnsi="Times New Roman" w:cs="Times New Roman" w:hint="eastAsia"/>
          <w:b/>
          <w:bCs/>
          <w:sz w:val="32"/>
          <w:szCs w:val="32"/>
        </w:rPr>
        <w:t>传统的网络安全威胁</w:t>
      </w:r>
      <w:r w:rsidRPr="000C5399">
        <w:rPr>
          <w:rFonts w:ascii="Times New Roman" w:hAnsi="Times New Roman" w:cs="Times New Roman" w:hint="eastAsia"/>
          <w:sz w:val="32"/>
          <w:szCs w:val="32"/>
        </w:rPr>
        <w:t>和</w:t>
      </w:r>
      <w:proofErr w:type="gramStart"/>
      <w:r w:rsidRPr="000C5399">
        <w:rPr>
          <w:rFonts w:ascii="Times New Roman" w:hAnsi="Times New Roman" w:cs="Times New Roman" w:hint="eastAsia"/>
          <w:b/>
          <w:bCs/>
          <w:sz w:val="32"/>
          <w:szCs w:val="32"/>
        </w:rPr>
        <w:t>物联网</w:t>
      </w:r>
      <w:proofErr w:type="gramEnd"/>
      <w:r w:rsidRPr="000C5399">
        <w:rPr>
          <w:rFonts w:ascii="Times New Roman" w:hAnsi="Times New Roman" w:cs="Times New Roman" w:hint="eastAsia"/>
          <w:b/>
          <w:bCs/>
          <w:sz w:val="32"/>
          <w:szCs w:val="32"/>
        </w:rPr>
        <w:t>面临的新威胁</w:t>
      </w:r>
    </w:p>
    <w:p w14:paraId="108B7694" w14:textId="1CA226DC" w:rsidR="00307986" w:rsidRPr="000C5399" w:rsidRDefault="00E2266A" w:rsidP="00841A8A">
      <w:pPr>
        <w:pStyle w:val="affff0"/>
        <w:numPr>
          <w:ilvl w:val="0"/>
          <w:numId w:val="15"/>
        </w:numPr>
        <w:topLinePunct/>
        <w:ind w:right="-35"/>
        <w:rPr>
          <w:rFonts w:ascii="Times New Roman" w:hAnsi="Times New Roman" w:cs="Times New Roman"/>
          <w:sz w:val="32"/>
          <w:szCs w:val="32"/>
        </w:rPr>
      </w:pPr>
      <w:r w:rsidRPr="000C5399">
        <w:rPr>
          <w:rFonts w:ascii="Times New Roman" w:hAnsi="Times New Roman" w:cs="Times New Roman" w:hint="eastAsia"/>
          <w:sz w:val="32"/>
          <w:szCs w:val="32"/>
        </w:rPr>
        <w:t>互联网是一个开放系统，其具有资源丰富、高度分布、广泛开放、动态演化、边界模糊等特点，网络中的信息在存储和传输过程中有可能被盗用、暴露、篡改和伪造等，且基于网络的信息交换还面临着身份认证和防否认等安全需求</w:t>
      </w:r>
    </w:p>
    <w:p w14:paraId="669252A4" w14:textId="77777777" w:rsidR="00E2266A" w:rsidRPr="000C5399" w:rsidRDefault="00E2266A" w:rsidP="00841A8A">
      <w:pPr>
        <w:pStyle w:val="affff0"/>
        <w:numPr>
          <w:ilvl w:val="0"/>
          <w:numId w:val="15"/>
        </w:numPr>
        <w:topLinePunct/>
        <w:ind w:right="-35"/>
        <w:rPr>
          <w:rFonts w:ascii="Times New Roman" w:hAnsi="Times New Roman" w:cs="Times New Roman"/>
          <w:b/>
          <w:bCs/>
          <w:sz w:val="32"/>
          <w:szCs w:val="32"/>
        </w:rPr>
      </w:pPr>
      <w:r w:rsidRPr="000C5399">
        <w:rPr>
          <w:rFonts w:ascii="Times New Roman" w:hAnsi="Times New Roman" w:cs="Times New Roman" w:hint="eastAsia"/>
          <w:b/>
          <w:bCs/>
          <w:sz w:val="32"/>
          <w:szCs w:val="32"/>
        </w:rPr>
        <w:t>网络安全的意义：</w:t>
      </w:r>
    </w:p>
    <w:p w14:paraId="1679547E" w14:textId="77777777" w:rsidR="00E2266A" w:rsidRPr="000C5399" w:rsidRDefault="00E2266A" w:rsidP="00841A8A">
      <w:pPr>
        <w:pStyle w:val="affff0"/>
        <w:numPr>
          <w:ilvl w:val="0"/>
          <w:numId w:val="16"/>
        </w:numPr>
        <w:topLinePunct/>
        <w:ind w:right="-35"/>
        <w:rPr>
          <w:rFonts w:ascii="Times New Roman" w:hAnsi="Times New Roman" w:cs="Times New Roman"/>
          <w:sz w:val="28"/>
          <w:szCs w:val="28"/>
        </w:rPr>
      </w:pPr>
      <w:r w:rsidRPr="000C5399">
        <w:rPr>
          <w:rFonts w:ascii="Times New Roman" w:hAnsi="Times New Roman" w:cs="Times New Roman" w:hint="eastAsia"/>
          <w:sz w:val="28"/>
          <w:szCs w:val="28"/>
        </w:rPr>
        <w:t>从大的方面说，“没有网络安全就没有国家安全”，网络安全关系到国家主权的安全、社会的稳定、民族文化的继承和发扬等</w:t>
      </w:r>
    </w:p>
    <w:p w14:paraId="2D9C31FB" w14:textId="74BA9DC5" w:rsidR="00E2266A" w:rsidRPr="000C5399" w:rsidRDefault="00E2266A" w:rsidP="00841A8A">
      <w:pPr>
        <w:pStyle w:val="affff0"/>
        <w:numPr>
          <w:ilvl w:val="0"/>
          <w:numId w:val="16"/>
        </w:numPr>
        <w:topLinePunct/>
        <w:ind w:right="-35"/>
        <w:rPr>
          <w:rFonts w:ascii="Times New Roman" w:hAnsi="Times New Roman" w:cs="Times New Roman"/>
          <w:sz w:val="28"/>
          <w:szCs w:val="28"/>
        </w:rPr>
      </w:pPr>
      <w:r w:rsidRPr="000C5399">
        <w:rPr>
          <w:rFonts w:ascii="Times New Roman" w:hAnsi="Times New Roman" w:cs="Times New Roman" w:hint="eastAsia"/>
          <w:sz w:val="28"/>
          <w:szCs w:val="28"/>
        </w:rPr>
        <w:lastRenderedPageBreak/>
        <w:t>从小的方面说，网络安全关系到公私财物和个人隐私的安全；因此必须设计一套完善的安全策略，采用不同的防范措施，并制定相应的安全管理规章制度来加以保护</w:t>
      </w:r>
    </w:p>
    <w:p w14:paraId="36439417" w14:textId="1CD6C128" w:rsidR="00E2266A" w:rsidRPr="000C5399" w:rsidRDefault="00E2266A" w:rsidP="00841A8A">
      <w:pPr>
        <w:pStyle w:val="affff0"/>
        <w:numPr>
          <w:ilvl w:val="0"/>
          <w:numId w:val="15"/>
        </w:numPr>
        <w:topLinePunct/>
        <w:ind w:right="-35"/>
        <w:rPr>
          <w:rFonts w:ascii="Times New Roman" w:hAnsi="Times New Roman" w:cs="Times New Roman"/>
          <w:b/>
          <w:bCs/>
          <w:sz w:val="32"/>
          <w:szCs w:val="32"/>
        </w:rPr>
      </w:pPr>
      <w:r w:rsidRPr="000C5399">
        <w:rPr>
          <w:rFonts w:ascii="Times New Roman" w:hAnsi="Times New Roman" w:cs="Times New Roman" w:hint="eastAsia"/>
          <w:b/>
          <w:bCs/>
          <w:sz w:val="32"/>
          <w:szCs w:val="32"/>
        </w:rPr>
        <w:t>恶意代码：蠕虫</w:t>
      </w:r>
      <w:r w:rsidRPr="000C5399">
        <w:rPr>
          <w:rFonts w:ascii="Times New Roman" w:hAnsi="Times New Roman" w:cs="Times New Roman" w:hint="eastAsia"/>
          <w:b/>
          <w:bCs/>
          <w:sz w:val="32"/>
          <w:szCs w:val="32"/>
        </w:rPr>
        <w:t>/</w:t>
      </w:r>
      <w:r w:rsidRPr="000C5399">
        <w:rPr>
          <w:rFonts w:ascii="Times New Roman" w:hAnsi="Times New Roman" w:cs="Times New Roman" w:hint="eastAsia"/>
          <w:b/>
          <w:bCs/>
          <w:sz w:val="32"/>
          <w:szCs w:val="32"/>
        </w:rPr>
        <w:t>木马</w:t>
      </w:r>
    </w:p>
    <w:p w14:paraId="75BCD842" w14:textId="29156A3A" w:rsidR="00E2266A" w:rsidRPr="000C5399" w:rsidRDefault="00E2266A" w:rsidP="00841A8A">
      <w:pPr>
        <w:topLinePunct/>
        <w:ind w:left="0" w:right="-35"/>
        <w:rPr>
          <w:rFonts w:ascii="Times New Roman" w:hAnsi="Times New Roman" w:cs="Times New Roman"/>
          <w:sz w:val="28"/>
          <w:szCs w:val="28"/>
        </w:rPr>
      </w:pPr>
      <w:r w:rsidRPr="000C5399">
        <w:rPr>
          <w:rFonts w:ascii="Times New Roman" w:hAnsi="Times New Roman" w:cs="Times New Roman" w:hint="eastAsia"/>
          <w:sz w:val="28"/>
          <w:szCs w:val="28"/>
        </w:rPr>
        <w:t>恶意代码（</w:t>
      </w:r>
      <w:r w:rsidRPr="000C5399">
        <w:rPr>
          <w:rFonts w:ascii="Times New Roman" w:hAnsi="Times New Roman" w:cs="Times New Roman" w:hint="eastAsia"/>
          <w:sz w:val="28"/>
          <w:szCs w:val="28"/>
        </w:rPr>
        <w:t>Malicious Code</w:t>
      </w:r>
      <w:r w:rsidRPr="000C5399">
        <w:rPr>
          <w:rFonts w:ascii="Times New Roman" w:hAnsi="Times New Roman" w:cs="Times New Roman" w:hint="eastAsia"/>
          <w:sz w:val="28"/>
          <w:szCs w:val="28"/>
        </w:rPr>
        <w:t>）是指没有作用却会带来危险的代码，一个最安全的定义是把所有不必要的代码都看作是恶意的，包括所有可能与某个组织安全策略相冲突的软件。</w:t>
      </w:r>
    </w:p>
    <w:p w14:paraId="0CB5F005" w14:textId="23EB1F43" w:rsidR="00E2266A" w:rsidRPr="000C5399" w:rsidRDefault="00E2266A" w:rsidP="00841A8A">
      <w:pPr>
        <w:pStyle w:val="affff0"/>
        <w:numPr>
          <w:ilvl w:val="0"/>
          <w:numId w:val="17"/>
        </w:numPr>
        <w:topLinePunct/>
        <w:ind w:right="-35"/>
        <w:rPr>
          <w:rFonts w:ascii="Times New Roman" w:hAnsi="Times New Roman" w:cs="Times New Roman"/>
          <w:sz w:val="28"/>
          <w:szCs w:val="28"/>
        </w:rPr>
      </w:pPr>
      <w:r w:rsidRPr="000C5399">
        <w:rPr>
          <w:rFonts w:ascii="Times New Roman" w:hAnsi="Times New Roman" w:cs="Times New Roman" w:hint="eastAsia"/>
          <w:b/>
          <w:bCs/>
          <w:sz w:val="28"/>
          <w:szCs w:val="28"/>
        </w:rPr>
        <w:t>定义</w:t>
      </w:r>
      <w:proofErr w:type="gramStart"/>
      <w:r w:rsidRPr="000C5399">
        <w:rPr>
          <w:rFonts w:ascii="Times New Roman" w:hAnsi="Times New Roman" w:cs="Times New Roman" w:hint="eastAsia"/>
          <w:b/>
          <w:bCs/>
          <w:sz w:val="28"/>
          <w:szCs w:val="28"/>
        </w:rPr>
        <w:t>一</w:t>
      </w:r>
      <w:proofErr w:type="gramEnd"/>
      <w:r w:rsidRPr="000C5399">
        <w:rPr>
          <w:rFonts w:ascii="Times New Roman" w:hAnsi="Times New Roman" w:cs="Times New Roman" w:hint="eastAsia"/>
          <w:b/>
          <w:bCs/>
          <w:sz w:val="28"/>
          <w:szCs w:val="28"/>
        </w:rPr>
        <w:t>：</w:t>
      </w:r>
      <w:r w:rsidRPr="000C5399">
        <w:rPr>
          <w:rFonts w:ascii="Times New Roman" w:hAnsi="Times New Roman" w:cs="Times New Roman" w:hint="eastAsia"/>
          <w:sz w:val="28"/>
          <w:szCs w:val="28"/>
        </w:rPr>
        <w:t>指在未明确提示用户或未经用户许可的情况下，在用户计算机或其他终端上安装运行，侵犯用户合法权益的软件。</w:t>
      </w:r>
    </w:p>
    <w:p w14:paraId="6D9AC4E6" w14:textId="77777777" w:rsidR="00E2266A" w:rsidRPr="000C5399" w:rsidRDefault="00E2266A" w:rsidP="00841A8A">
      <w:pPr>
        <w:pStyle w:val="affff0"/>
        <w:numPr>
          <w:ilvl w:val="0"/>
          <w:numId w:val="17"/>
        </w:numPr>
        <w:topLinePunct/>
        <w:ind w:right="-35"/>
        <w:rPr>
          <w:rFonts w:ascii="Times New Roman" w:hAnsi="Times New Roman" w:cs="Times New Roman"/>
          <w:sz w:val="28"/>
          <w:szCs w:val="28"/>
        </w:rPr>
      </w:pPr>
      <w:r w:rsidRPr="000C5399">
        <w:rPr>
          <w:rFonts w:ascii="Times New Roman" w:hAnsi="Times New Roman" w:cs="Times New Roman" w:hint="eastAsia"/>
          <w:b/>
          <w:bCs/>
          <w:sz w:val="28"/>
          <w:szCs w:val="28"/>
        </w:rPr>
        <w:t>定义二：</w:t>
      </w:r>
      <w:r w:rsidRPr="000C5399">
        <w:rPr>
          <w:rFonts w:ascii="Times New Roman" w:hAnsi="Times New Roman" w:cs="Times New Roman" w:hint="eastAsia"/>
          <w:sz w:val="28"/>
          <w:szCs w:val="28"/>
        </w:rPr>
        <w:t>恶意代码是指故意编制或设置的、对网络或系统会产生威胁或潜在威胁的计算机代码。</w:t>
      </w:r>
    </w:p>
    <w:p w14:paraId="21A8C0F2" w14:textId="77777777" w:rsidR="00EE0871" w:rsidRPr="000C5399" w:rsidRDefault="00EE0871" w:rsidP="00EE0871">
      <w:pPr>
        <w:pStyle w:val="affff0"/>
        <w:numPr>
          <w:ilvl w:val="0"/>
          <w:numId w:val="17"/>
        </w:numPr>
        <w:topLinePunct/>
        <w:ind w:right="-35"/>
        <w:rPr>
          <w:rFonts w:ascii="Times New Roman" w:hAnsi="Times New Roman" w:cs="Times New Roman"/>
          <w:sz w:val="28"/>
          <w:szCs w:val="28"/>
        </w:rPr>
      </w:pPr>
      <w:r w:rsidRPr="000C5399">
        <w:rPr>
          <w:rFonts w:ascii="Times New Roman" w:hAnsi="Times New Roman" w:cs="Times New Roman" w:hint="eastAsia"/>
          <w:sz w:val="28"/>
          <w:szCs w:val="28"/>
        </w:rPr>
        <w:t>恶意代码的分类标准主要是代码的</w:t>
      </w:r>
      <w:r w:rsidRPr="000C5399">
        <w:rPr>
          <w:rFonts w:ascii="Times New Roman" w:hAnsi="Times New Roman" w:cs="Times New Roman" w:hint="eastAsia"/>
          <w:b/>
          <w:bCs/>
          <w:sz w:val="28"/>
          <w:szCs w:val="28"/>
        </w:rPr>
        <w:t>独立性</w:t>
      </w:r>
      <w:r w:rsidRPr="000C5399">
        <w:rPr>
          <w:rFonts w:ascii="Times New Roman" w:hAnsi="Times New Roman" w:cs="Times New Roman" w:hint="eastAsia"/>
          <w:sz w:val="28"/>
          <w:szCs w:val="28"/>
        </w:rPr>
        <w:t>和</w:t>
      </w:r>
      <w:r w:rsidRPr="000C5399">
        <w:rPr>
          <w:rFonts w:ascii="Times New Roman" w:hAnsi="Times New Roman" w:cs="Times New Roman" w:hint="eastAsia"/>
          <w:b/>
          <w:bCs/>
          <w:sz w:val="28"/>
          <w:szCs w:val="28"/>
        </w:rPr>
        <w:t>自我复制性</w:t>
      </w:r>
      <w:r w:rsidRPr="000C5399">
        <w:rPr>
          <w:rFonts w:ascii="Times New Roman" w:hAnsi="Times New Roman" w:cs="Times New Roman" w:hint="eastAsia"/>
          <w:sz w:val="28"/>
          <w:szCs w:val="28"/>
        </w:rPr>
        <w:t>，</w:t>
      </w:r>
      <w:r w:rsidRPr="000C5399">
        <w:rPr>
          <w:rFonts w:ascii="Times New Roman" w:hAnsi="Times New Roman" w:cs="Times New Roman" w:hint="eastAsia"/>
          <w:b/>
          <w:bCs/>
          <w:sz w:val="28"/>
          <w:szCs w:val="28"/>
        </w:rPr>
        <w:t>独立的恶意代码</w:t>
      </w:r>
      <w:r w:rsidRPr="000C5399">
        <w:rPr>
          <w:rFonts w:ascii="Times New Roman" w:hAnsi="Times New Roman" w:cs="Times New Roman" w:hint="eastAsia"/>
          <w:sz w:val="28"/>
          <w:szCs w:val="28"/>
        </w:rPr>
        <w:t>是指具备一个完整程序所应该具有的全部功能</w:t>
      </w:r>
      <w:proofErr w:type="gramStart"/>
      <w:r w:rsidRPr="000C5399">
        <w:rPr>
          <w:rFonts w:ascii="Times New Roman" w:hAnsi="Times New Roman" w:cs="Times New Roman" w:hint="eastAsia"/>
          <w:sz w:val="28"/>
          <w:szCs w:val="28"/>
        </w:rPr>
        <w:t>功能</w:t>
      </w:r>
      <w:proofErr w:type="gramEnd"/>
      <w:r w:rsidRPr="000C5399">
        <w:rPr>
          <w:rFonts w:ascii="Times New Roman" w:hAnsi="Times New Roman" w:cs="Times New Roman" w:hint="eastAsia"/>
          <w:sz w:val="28"/>
          <w:szCs w:val="28"/>
        </w:rPr>
        <w:t>，能够独立传播、运行的恶意代码，这样的恶意代码不需要寄宿在另一个程序中。</w:t>
      </w:r>
      <w:r w:rsidRPr="000C5399">
        <w:rPr>
          <w:rFonts w:ascii="Times New Roman" w:hAnsi="Times New Roman" w:cs="Times New Roman" w:hint="eastAsia"/>
          <w:b/>
          <w:bCs/>
          <w:sz w:val="28"/>
          <w:szCs w:val="28"/>
        </w:rPr>
        <w:t>非独立恶意代码</w:t>
      </w:r>
      <w:r w:rsidRPr="000C5399">
        <w:rPr>
          <w:rFonts w:ascii="Times New Roman" w:hAnsi="Times New Roman" w:cs="Times New Roman" w:hint="eastAsia"/>
          <w:sz w:val="28"/>
          <w:szCs w:val="28"/>
        </w:rPr>
        <w:t>只是</w:t>
      </w:r>
      <w:proofErr w:type="gramStart"/>
      <w:r w:rsidRPr="000C5399">
        <w:rPr>
          <w:rFonts w:ascii="Times New Roman" w:hAnsi="Times New Roman" w:cs="Times New Roman" w:hint="eastAsia"/>
          <w:sz w:val="28"/>
          <w:szCs w:val="28"/>
        </w:rPr>
        <w:t>一</w:t>
      </w:r>
      <w:proofErr w:type="gramEnd"/>
      <w:r w:rsidRPr="000C5399">
        <w:rPr>
          <w:rFonts w:ascii="Times New Roman" w:hAnsi="Times New Roman" w:cs="Times New Roman" w:hint="eastAsia"/>
          <w:sz w:val="28"/>
          <w:szCs w:val="28"/>
        </w:rPr>
        <w:t>段代码，必须嵌入某个完整的程序中，作为该程序的一个组成部分进行传播和运行。对于非独立恶意代码，自我复制过程就是将自身嵌入宿主程序的过程，这个过程也称为感染宿主程序的过程。对于独立恶意代码，自我复制过程就是将自身传播给其他系统的过程。不具有自我复制能力的恶意代码必须借助其他媒介进行传播。</w:t>
      </w:r>
    </w:p>
    <w:p w14:paraId="3AC5A22B" w14:textId="77BE763F" w:rsidR="00E2266A" w:rsidRPr="000C5399" w:rsidRDefault="00E2266A" w:rsidP="00EE0871">
      <w:pPr>
        <w:pStyle w:val="affff0"/>
        <w:numPr>
          <w:ilvl w:val="0"/>
          <w:numId w:val="17"/>
        </w:numPr>
        <w:topLinePunct/>
        <w:ind w:right="-35"/>
        <w:rPr>
          <w:rFonts w:ascii="Times New Roman" w:hAnsi="Times New Roman" w:cs="Times New Roman"/>
          <w:sz w:val="28"/>
          <w:szCs w:val="28"/>
        </w:rPr>
      </w:pPr>
      <w:r w:rsidRPr="000C5399">
        <w:rPr>
          <w:rFonts w:ascii="Times New Roman" w:hAnsi="Times New Roman" w:cs="Times New Roman" w:hint="eastAsia"/>
          <w:sz w:val="28"/>
          <w:szCs w:val="28"/>
        </w:rPr>
        <w:t>最常见的恶意代码有</w:t>
      </w:r>
      <w:r w:rsidRPr="000C5399">
        <w:rPr>
          <w:rFonts w:ascii="Times New Roman" w:hAnsi="Times New Roman" w:cs="Times New Roman" w:hint="eastAsia"/>
          <w:b/>
          <w:bCs/>
          <w:sz w:val="28"/>
          <w:szCs w:val="28"/>
        </w:rPr>
        <w:t>计算机病毒</w:t>
      </w:r>
      <w:r w:rsidRPr="000C5399">
        <w:rPr>
          <w:rFonts w:ascii="Times New Roman" w:hAnsi="Times New Roman" w:cs="Times New Roman" w:hint="eastAsia"/>
          <w:sz w:val="28"/>
          <w:szCs w:val="28"/>
        </w:rPr>
        <w:t>（简称病毒）、</w:t>
      </w:r>
      <w:r w:rsidRPr="000C5399">
        <w:rPr>
          <w:rFonts w:ascii="Times New Roman" w:hAnsi="Times New Roman" w:cs="Times New Roman" w:hint="eastAsia"/>
          <w:b/>
          <w:bCs/>
          <w:sz w:val="28"/>
          <w:szCs w:val="28"/>
        </w:rPr>
        <w:t>特洛伊木马</w:t>
      </w:r>
      <w:r w:rsidRPr="000C5399">
        <w:rPr>
          <w:rFonts w:ascii="Times New Roman" w:hAnsi="Times New Roman" w:cs="Times New Roman" w:hint="eastAsia"/>
          <w:sz w:val="28"/>
          <w:szCs w:val="28"/>
        </w:rPr>
        <w:t>（简称木马）、</w:t>
      </w:r>
      <w:r w:rsidRPr="000C5399">
        <w:rPr>
          <w:rFonts w:ascii="Times New Roman" w:hAnsi="Times New Roman" w:cs="Times New Roman" w:hint="eastAsia"/>
          <w:b/>
          <w:bCs/>
          <w:sz w:val="28"/>
          <w:szCs w:val="28"/>
        </w:rPr>
        <w:t>计算机蠕虫</w:t>
      </w:r>
      <w:r w:rsidRPr="000C5399">
        <w:rPr>
          <w:rFonts w:ascii="Times New Roman" w:hAnsi="Times New Roman" w:cs="Times New Roman" w:hint="eastAsia"/>
          <w:sz w:val="28"/>
          <w:szCs w:val="28"/>
        </w:rPr>
        <w:t>（简称蠕虫）、后门、逻辑炸弹等。</w:t>
      </w:r>
    </w:p>
    <w:p w14:paraId="37B9898D" w14:textId="4E4DB5AC" w:rsidR="00F0649D" w:rsidRPr="000C5399" w:rsidRDefault="00E2266A" w:rsidP="00841A8A">
      <w:pPr>
        <w:pStyle w:val="affff0"/>
        <w:numPr>
          <w:ilvl w:val="0"/>
          <w:numId w:val="18"/>
        </w:numPr>
        <w:topLinePunct/>
        <w:ind w:right="-35"/>
        <w:rPr>
          <w:rFonts w:ascii="Times New Roman" w:hAnsi="Times New Roman" w:cs="Times New Roman"/>
          <w:sz w:val="24"/>
          <w:szCs w:val="24"/>
        </w:rPr>
      </w:pPr>
      <w:r w:rsidRPr="000C5399">
        <w:rPr>
          <w:rFonts w:ascii="Times New Roman" w:hAnsi="Times New Roman" w:cs="Times New Roman" w:hint="eastAsia"/>
          <w:b/>
          <w:bCs/>
          <w:sz w:val="24"/>
          <w:szCs w:val="24"/>
        </w:rPr>
        <w:t>病毒</w:t>
      </w:r>
      <w:r w:rsidRPr="000C5399">
        <w:rPr>
          <w:rFonts w:ascii="Times New Roman" w:hAnsi="Times New Roman" w:cs="Times New Roman" w:hint="eastAsia"/>
          <w:sz w:val="24"/>
          <w:szCs w:val="24"/>
        </w:rPr>
        <w:t>是一段计算机代码，它将自身插入另一个独立程序的代码中，然后强制该程序采取恶意行为并自行传播。</w:t>
      </w:r>
      <w:r w:rsidR="00EE0871" w:rsidRPr="000C5399">
        <w:rPr>
          <w:rFonts w:ascii="Times New Roman" w:hAnsi="Times New Roman" w:cs="Times New Roman" w:hint="eastAsia"/>
          <w:color w:val="FF0000"/>
          <w:sz w:val="24"/>
          <w:szCs w:val="24"/>
        </w:rPr>
        <w:t>具有自我复制能力的依附性恶意代码</w:t>
      </w:r>
    </w:p>
    <w:p w14:paraId="3FB567BF" w14:textId="2392EBF0" w:rsidR="00E2266A" w:rsidRPr="000C5399" w:rsidRDefault="00E2266A" w:rsidP="00841A8A">
      <w:pPr>
        <w:pStyle w:val="affff0"/>
        <w:numPr>
          <w:ilvl w:val="0"/>
          <w:numId w:val="18"/>
        </w:numPr>
        <w:topLinePunct/>
        <w:ind w:right="-35"/>
        <w:rPr>
          <w:rFonts w:ascii="Times New Roman" w:hAnsi="Times New Roman" w:cs="Times New Roman"/>
          <w:sz w:val="24"/>
          <w:szCs w:val="24"/>
        </w:rPr>
      </w:pPr>
      <w:r w:rsidRPr="000C5399">
        <w:rPr>
          <w:rFonts w:ascii="Times New Roman" w:hAnsi="Times New Roman" w:cs="Times New Roman" w:hint="eastAsia"/>
          <w:b/>
          <w:bCs/>
          <w:sz w:val="24"/>
          <w:szCs w:val="24"/>
        </w:rPr>
        <w:lastRenderedPageBreak/>
        <w:t>特洛伊木马</w:t>
      </w:r>
      <w:r w:rsidRPr="000C5399">
        <w:rPr>
          <w:rFonts w:ascii="Times New Roman" w:hAnsi="Times New Roman" w:cs="Times New Roman" w:hint="eastAsia"/>
          <w:sz w:val="24"/>
          <w:szCs w:val="24"/>
        </w:rPr>
        <w:t>是一个程序，它不能自我复制，但伪装成用户想要的东西，并诱使它们激活它，以便它可以造成它的破坏和传播。</w:t>
      </w:r>
      <w:r w:rsidR="00EE0871" w:rsidRPr="000C5399">
        <w:rPr>
          <w:rFonts w:ascii="Times New Roman" w:hAnsi="Times New Roman" w:cs="Times New Roman" w:hint="eastAsia"/>
          <w:color w:val="FF0000"/>
          <w:sz w:val="24"/>
          <w:szCs w:val="24"/>
        </w:rPr>
        <w:t>不具有自我复制能力的独立性恶意代码</w:t>
      </w:r>
    </w:p>
    <w:p w14:paraId="728023BC" w14:textId="1A02B8C1" w:rsidR="00E2266A" w:rsidRPr="000C5399" w:rsidRDefault="00E2266A" w:rsidP="00841A8A">
      <w:pPr>
        <w:pStyle w:val="affff0"/>
        <w:numPr>
          <w:ilvl w:val="0"/>
          <w:numId w:val="18"/>
        </w:numPr>
        <w:topLinePunct/>
        <w:ind w:right="-35"/>
        <w:rPr>
          <w:rFonts w:ascii="Times New Roman" w:hAnsi="Times New Roman" w:cs="Times New Roman"/>
          <w:sz w:val="24"/>
          <w:szCs w:val="24"/>
        </w:rPr>
      </w:pPr>
      <w:r w:rsidRPr="000C5399">
        <w:rPr>
          <w:rFonts w:ascii="Times New Roman" w:hAnsi="Times New Roman" w:cs="Times New Roman"/>
          <w:b/>
          <w:bCs/>
          <w:sz w:val="24"/>
          <w:szCs w:val="24"/>
        </w:rPr>
        <w:t>蠕虫：</w:t>
      </w:r>
      <w:r w:rsidRPr="000C5399">
        <w:rPr>
          <w:rFonts w:ascii="Times New Roman" w:hAnsi="Times New Roman" w:cs="Times New Roman"/>
          <w:sz w:val="24"/>
          <w:szCs w:val="24"/>
        </w:rPr>
        <w:t>强制传染性，常利用主机的漏洞在网络中传播</w:t>
      </w:r>
      <w:r w:rsidRPr="000C5399">
        <w:rPr>
          <w:rFonts w:ascii="Times New Roman" w:hAnsi="Times New Roman" w:cs="Times New Roman" w:hint="eastAsia"/>
          <w:sz w:val="24"/>
          <w:szCs w:val="24"/>
        </w:rPr>
        <w:t>，可以自我复制并从一台计算机传播到另一台计算机</w:t>
      </w:r>
      <w:r w:rsidR="00EE0871" w:rsidRPr="000C5399">
        <w:rPr>
          <w:rFonts w:ascii="Times New Roman" w:hAnsi="Times New Roman" w:cs="Times New Roman" w:hint="eastAsia"/>
          <w:sz w:val="24"/>
          <w:szCs w:val="24"/>
        </w:rPr>
        <w:t>。</w:t>
      </w:r>
      <w:r w:rsidR="00EE0871" w:rsidRPr="000C5399">
        <w:rPr>
          <w:rFonts w:ascii="Times New Roman" w:hAnsi="Times New Roman" w:cs="Times New Roman" w:hint="eastAsia"/>
          <w:color w:val="FF0000"/>
          <w:sz w:val="24"/>
          <w:szCs w:val="24"/>
        </w:rPr>
        <w:t>具有自我复制能力的独立性恶意代码</w:t>
      </w:r>
    </w:p>
    <w:p w14:paraId="75768167" w14:textId="0052F232" w:rsidR="00EE0871" w:rsidRPr="000C5399" w:rsidRDefault="00EE0871" w:rsidP="00841A8A">
      <w:pPr>
        <w:pStyle w:val="affff0"/>
        <w:numPr>
          <w:ilvl w:val="0"/>
          <w:numId w:val="18"/>
        </w:numPr>
        <w:topLinePunct/>
        <w:ind w:right="-35"/>
        <w:rPr>
          <w:rFonts w:ascii="Times New Roman" w:hAnsi="Times New Roman" w:cs="Times New Roman"/>
          <w:sz w:val="24"/>
          <w:szCs w:val="24"/>
        </w:rPr>
      </w:pPr>
      <w:r w:rsidRPr="000C5399">
        <w:rPr>
          <w:rFonts w:ascii="Times New Roman" w:hAnsi="Times New Roman" w:cs="Times New Roman" w:hint="eastAsia"/>
          <w:b/>
          <w:bCs/>
          <w:sz w:val="24"/>
          <w:szCs w:val="24"/>
        </w:rPr>
        <w:t>后门：</w:t>
      </w:r>
      <w:r w:rsidRPr="000C5399">
        <w:rPr>
          <w:rFonts w:ascii="Times New Roman" w:hAnsi="Times New Roman" w:cs="Times New Roman" w:hint="eastAsia"/>
          <w:color w:val="FF0000"/>
          <w:sz w:val="24"/>
          <w:szCs w:val="24"/>
        </w:rPr>
        <w:t>不具有自我复制能力的依附性恶意代码</w:t>
      </w:r>
    </w:p>
    <w:p w14:paraId="74D10817" w14:textId="69C7B993" w:rsidR="00F0649D" w:rsidRPr="000C5399" w:rsidRDefault="00E16C28" w:rsidP="00841A8A">
      <w:pPr>
        <w:pStyle w:val="affff0"/>
        <w:numPr>
          <w:ilvl w:val="0"/>
          <w:numId w:val="15"/>
        </w:numPr>
        <w:topLinePunct/>
        <w:ind w:right="-35"/>
        <w:rPr>
          <w:rFonts w:ascii="Times New Roman" w:hAnsi="Times New Roman" w:cs="Times New Roman"/>
          <w:b/>
          <w:bCs/>
          <w:sz w:val="32"/>
          <w:szCs w:val="32"/>
        </w:rPr>
      </w:pPr>
      <w:r w:rsidRPr="000C5399">
        <w:rPr>
          <w:rFonts w:ascii="Times New Roman" w:hAnsi="Times New Roman" w:cs="Times New Roman" w:hint="eastAsia"/>
          <w:b/>
          <w:bCs/>
          <w:sz w:val="32"/>
          <w:szCs w:val="32"/>
        </w:rPr>
        <w:t>Web</w:t>
      </w:r>
      <w:r w:rsidRPr="000C5399">
        <w:rPr>
          <w:rFonts w:ascii="Times New Roman" w:hAnsi="Times New Roman" w:cs="Times New Roman" w:hint="eastAsia"/>
          <w:b/>
          <w:bCs/>
          <w:sz w:val="32"/>
          <w:szCs w:val="32"/>
        </w:rPr>
        <w:t>应用程序攻击</w:t>
      </w:r>
      <w:r w:rsidRPr="000C5399">
        <w:rPr>
          <w:rFonts w:ascii="Times New Roman" w:hAnsi="Times New Roman" w:cs="Times New Roman" w:hint="eastAsia"/>
          <w:b/>
          <w:bCs/>
          <w:sz w:val="32"/>
          <w:szCs w:val="32"/>
        </w:rPr>
        <w:t>/</w:t>
      </w:r>
      <w:r w:rsidRPr="000C5399">
        <w:rPr>
          <w:rFonts w:ascii="Times New Roman" w:hAnsi="Times New Roman" w:cs="Times New Roman" w:hint="eastAsia"/>
          <w:b/>
          <w:bCs/>
          <w:sz w:val="32"/>
          <w:szCs w:val="32"/>
        </w:rPr>
        <w:t>注入攻击</w:t>
      </w:r>
    </w:p>
    <w:p w14:paraId="2E2724A1" w14:textId="04F63990" w:rsidR="00E16C28" w:rsidRPr="000C5399" w:rsidRDefault="00E16C28" w:rsidP="00841A8A">
      <w:pPr>
        <w:topLinePunct/>
        <w:ind w:left="0" w:right="-35"/>
        <w:rPr>
          <w:rFonts w:ascii="Times New Roman" w:hAnsi="Times New Roman" w:cs="Times New Roman"/>
          <w:sz w:val="28"/>
          <w:szCs w:val="28"/>
        </w:rPr>
      </w:pPr>
      <w:r w:rsidRPr="000C5399">
        <w:rPr>
          <w:rFonts w:ascii="Times New Roman" w:hAnsi="Times New Roman" w:cs="Times New Roman" w:hint="eastAsia"/>
          <w:sz w:val="28"/>
          <w:szCs w:val="28"/>
        </w:rPr>
        <w:t>web</w:t>
      </w:r>
      <w:r w:rsidRPr="000C5399">
        <w:rPr>
          <w:rFonts w:ascii="Times New Roman" w:hAnsi="Times New Roman" w:cs="Times New Roman" w:hint="eastAsia"/>
          <w:sz w:val="28"/>
          <w:szCs w:val="28"/>
        </w:rPr>
        <w:t>攻击技术：</w:t>
      </w:r>
      <w:r w:rsidRPr="000C5399">
        <w:rPr>
          <w:rFonts w:ascii="Times New Roman" w:hAnsi="Times New Roman" w:cs="Times New Roman" w:hint="eastAsia"/>
          <w:b/>
          <w:bCs/>
          <w:sz w:val="28"/>
          <w:szCs w:val="28"/>
        </w:rPr>
        <w:t>SQL</w:t>
      </w:r>
      <w:r w:rsidRPr="000C5399">
        <w:rPr>
          <w:rFonts w:ascii="Times New Roman" w:hAnsi="Times New Roman" w:cs="Times New Roman" w:hint="eastAsia"/>
          <w:b/>
          <w:bCs/>
          <w:sz w:val="28"/>
          <w:szCs w:val="28"/>
        </w:rPr>
        <w:t>技术</w:t>
      </w:r>
      <w:r w:rsidRPr="000C5399">
        <w:rPr>
          <w:rFonts w:ascii="Times New Roman" w:hAnsi="Times New Roman" w:cs="Times New Roman" w:hint="eastAsia"/>
          <w:sz w:val="28"/>
          <w:szCs w:val="28"/>
        </w:rPr>
        <w:t>（脚本注入攻击）、</w:t>
      </w:r>
      <w:r w:rsidRPr="000C5399">
        <w:rPr>
          <w:rFonts w:ascii="Times New Roman" w:hAnsi="Times New Roman" w:cs="Times New Roman" w:hint="eastAsia"/>
          <w:b/>
          <w:bCs/>
          <w:sz w:val="28"/>
          <w:szCs w:val="28"/>
        </w:rPr>
        <w:t>XSS</w:t>
      </w:r>
      <w:r w:rsidRPr="000C5399">
        <w:rPr>
          <w:rFonts w:ascii="Times New Roman" w:hAnsi="Times New Roman" w:cs="Times New Roman" w:hint="eastAsia"/>
          <w:b/>
          <w:bCs/>
          <w:sz w:val="28"/>
          <w:szCs w:val="28"/>
        </w:rPr>
        <w:t>攻击</w:t>
      </w:r>
      <w:r w:rsidRPr="000C5399">
        <w:rPr>
          <w:rFonts w:ascii="Times New Roman" w:hAnsi="Times New Roman" w:cs="Times New Roman" w:hint="eastAsia"/>
          <w:sz w:val="28"/>
          <w:szCs w:val="28"/>
        </w:rPr>
        <w:t>（</w:t>
      </w:r>
      <w:proofErr w:type="gramStart"/>
      <w:r w:rsidRPr="000C5399">
        <w:rPr>
          <w:rFonts w:ascii="Times New Roman" w:hAnsi="Times New Roman" w:cs="Times New Roman" w:hint="eastAsia"/>
          <w:sz w:val="28"/>
          <w:szCs w:val="28"/>
        </w:rPr>
        <w:t>跨站脚本</w:t>
      </w:r>
      <w:proofErr w:type="gramEnd"/>
      <w:r w:rsidRPr="000C5399">
        <w:rPr>
          <w:rFonts w:ascii="Times New Roman" w:hAnsi="Times New Roman" w:cs="Times New Roman" w:hint="eastAsia"/>
          <w:sz w:val="28"/>
          <w:szCs w:val="28"/>
        </w:rPr>
        <w:t>攻击）、</w:t>
      </w:r>
      <w:r w:rsidRPr="000C5399">
        <w:rPr>
          <w:rFonts w:ascii="Times New Roman" w:hAnsi="Times New Roman" w:cs="Times New Roman" w:hint="eastAsia"/>
          <w:b/>
          <w:bCs/>
          <w:sz w:val="28"/>
          <w:szCs w:val="28"/>
        </w:rPr>
        <w:t>上传漏洞</w:t>
      </w:r>
      <w:r w:rsidRPr="000C5399">
        <w:rPr>
          <w:rFonts w:ascii="Times New Roman" w:hAnsi="Times New Roman" w:cs="Times New Roman" w:hint="eastAsia"/>
          <w:sz w:val="28"/>
          <w:szCs w:val="28"/>
        </w:rPr>
        <w:t>（文件上传）</w:t>
      </w:r>
    </w:p>
    <w:p w14:paraId="788FEEBD" w14:textId="77777777" w:rsidR="007723FB" w:rsidRPr="000C5399" w:rsidRDefault="007723FB" w:rsidP="00841A8A">
      <w:pPr>
        <w:pStyle w:val="affff0"/>
        <w:numPr>
          <w:ilvl w:val="0"/>
          <w:numId w:val="19"/>
        </w:numPr>
        <w:topLinePunct/>
        <w:ind w:right="-35"/>
        <w:rPr>
          <w:rFonts w:ascii="Times New Roman" w:hAnsi="Times New Roman" w:cs="Times New Roman"/>
          <w:b/>
          <w:bCs/>
          <w:sz w:val="28"/>
          <w:szCs w:val="28"/>
        </w:rPr>
      </w:pPr>
      <w:r w:rsidRPr="000C5399">
        <w:rPr>
          <w:rFonts w:ascii="Times New Roman" w:hAnsi="Times New Roman" w:cs="Times New Roman" w:hint="eastAsia"/>
          <w:b/>
          <w:bCs/>
          <w:sz w:val="28"/>
          <w:szCs w:val="28"/>
        </w:rPr>
        <w:t>SQL</w:t>
      </w:r>
      <w:r w:rsidRPr="000C5399">
        <w:rPr>
          <w:rFonts w:ascii="Times New Roman" w:hAnsi="Times New Roman" w:cs="Times New Roman" w:hint="eastAsia"/>
          <w:b/>
          <w:bCs/>
          <w:sz w:val="28"/>
          <w:szCs w:val="28"/>
        </w:rPr>
        <w:t>注入</w:t>
      </w:r>
    </w:p>
    <w:p w14:paraId="750B064D" w14:textId="5CB727E3" w:rsidR="00E16C28" w:rsidRPr="000C5399" w:rsidRDefault="007723FB"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这种攻击以类似于代码注入的方式</w:t>
      </w:r>
      <w:r w:rsidRPr="000C5399">
        <w:rPr>
          <w:rFonts w:ascii="Times New Roman" w:hAnsi="Times New Roman" w:cs="Times New Roman" w:hint="eastAsia"/>
          <w:sz w:val="24"/>
          <w:szCs w:val="24"/>
        </w:rPr>
        <w:t xml:space="preserve">, </w:t>
      </w:r>
      <w:r w:rsidRPr="000C5399">
        <w:rPr>
          <w:rFonts w:ascii="Times New Roman" w:hAnsi="Times New Roman" w:cs="Times New Roman" w:hint="eastAsia"/>
          <w:sz w:val="24"/>
          <w:szCs w:val="24"/>
        </w:rPr>
        <w:t>在文本输入字段中插入</w:t>
      </w:r>
      <w:r w:rsidRPr="000C5399">
        <w:rPr>
          <w:rFonts w:ascii="Times New Roman" w:hAnsi="Times New Roman" w:cs="Times New Roman" w:hint="eastAsia"/>
          <w:sz w:val="24"/>
          <w:szCs w:val="24"/>
        </w:rPr>
        <w:t>SQL</w:t>
      </w:r>
      <w:r w:rsidRPr="000C5399">
        <w:rPr>
          <w:rFonts w:ascii="Times New Roman" w:hAnsi="Times New Roman" w:cs="Times New Roman" w:hint="eastAsia"/>
          <w:sz w:val="24"/>
          <w:szCs w:val="24"/>
        </w:rPr>
        <w:t>脚本</w:t>
      </w:r>
      <w:r w:rsidRPr="000C5399">
        <w:rPr>
          <w:rFonts w:ascii="Times New Roman" w:hAnsi="Times New Roman" w:cs="Times New Roman" w:hint="eastAsia"/>
          <w:sz w:val="24"/>
          <w:szCs w:val="24"/>
        </w:rPr>
        <w:t>(</w:t>
      </w:r>
      <w:r w:rsidRPr="000C5399">
        <w:rPr>
          <w:rFonts w:ascii="Times New Roman" w:hAnsi="Times New Roman" w:cs="Times New Roman" w:hint="eastAsia"/>
          <w:sz w:val="24"/>
          <w:szCs w:val="24"/>
        </w:rPr>
        <w:t>大多数数据库用于执行查询操作的语言</w:t>
      </w:r>
      <w:r w:rsidRPr="000C5399">
        <w:rPr>
          <w:rFonts w:ascii="Times New Roman" w:hAnsi="Times New Roman" w:cs="Times New Roman" w:hint="eastAsia"/>
          <w:sz w:val="24"/>
          <w:szCs w:val="24"/>
        </w:rPr>
        <w:t>)</w:t>
      </w:r>
      <w:r w:rsidRPr="000C5399">
        <w:rPr>
          <w:rFonts w:ascii="Times New Roman" w:hAnsi="Times New Roman" w:cs="Times New Roman" w:hint="eastAsia"/>
          <w:sz w:val="24"/>
          <w:szCs w:val="24"/>
        </w:rPr>
        <w:t>。脚本被发送到应用程序</w:t>
      </w:r>
      <w:r w:rsidRPr="000C5399">
        <w:rPr>
          <w:rFonts w:ascii="Times New Roman" w:hAnsi="Times New Roman" w:cs="Times New Roman" w:hint="eastAsia"/>
          <w:sz w:val="24"/>
          <w:szCs w:val="24"/>
        </w:rPr>
        <w:t xml:space="preserve">, </w:t>
      </w:r>
      <w:r w:rsidRPr="000C5399">
        <w:rPr>
          <w:rFonts w:ascii="Times New Roman" w:hAnsi="Times New Roman" w:cs="Times New Roman" w:hint="eastAsia"/>
          <w:sz w:val="24"/>
          <w:szCs w:val="24"/>
        </w:rPr>
        <w:t>然后直接在其数据库上执行该脚本。</w:t>
      </w:r>
    </w:p>
    <w:p w14:paraId="79821B0F" w14:textId="322F60AD" w:rsidR="001A119A" w:rsidRPr="000C5399" w:rsidRDefault="001A119A"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SQL</w:t>
      </w:r>
      <w:r w:rsidRPr="000C5399">
        <w:rPr>
          <w:rFonts w:ascii="Times New Roman" w:hAnsi="Times New Roman" w:cs="Times New Roman" w:hint="eastAsia"/>
          <w:sz w:val="24"/>
          <w:szCs w:val="24"/>
        </w:rPr>
        <w:t>注入是通过</w:t>
      </w:r>
      <w:r w:rsidRPr="000C5399">
        <w:rPr>
          <w:rFonts w:ascii="Times New Roman" w:hAnsi="Times New Roman" w:cs="Times New Roman" w:hint="eastAsia"/>
          <w:sz w:val="24"/>
          <w:szCs w:val="24"/>
        </w:rPr>
        <w:t>HTTP</w:t>
      </w:r>
      <w:r w:rsidRPr="000C5399">
        <w:rPr>
          <w:rFonts w:ascii="Times New Roman" w:hAnsi="Times New Roman" w:cs="Times New Roman" w:hint="eastAsia"/>
          <w:sz w:val="24"/>
          <w:szCs w:val="24"/>
        </w:rPr>
        <w:t>协议传递的，从正常的</w:t>
      </w:r>
      <w:r w:rsidRPr="000C5399">
        <w:rPr>
          <w:rFonts w:ascii="Times New Roman" w:hAnsi="Times New Roman" w:cs="Times New Roman" w:hint="eastAsia"/>
          <w:sz w:val="24"/>
          <w:szCs w:val="24"/>
        </w:rPr>
        <w:t>www</w:t>
      </w:r>
      <w:r w:rsidRPr="000C5399">
        <w:rPr>
          <w:rFonts w:ascii="Times New Roman" w:hAnsi="Times New Roman" w:cs="Times New Roman" w:hint="eastAsia"/>
          <w:sz w:val="24"/>
          <w:szCs w:val="24"/>
        </w:rPr>
        <w:t>端口访问，防火墙一般不会报警。</w:t>
      </w:r>
    </w:p>
    <w:p w14:paraId="5E9C8F3C" w14:textId="2EF389CD" w:rsidR="001A119A" w:rsidRPr="000C5399" w:rsidRDefault="001A119A" w:rsidP="00841A8A">
      <w:pPr>
        <w:topLinePunct/>
        <w:ind w:left="0" w:right="-35"/>
        <w:rPr>
          <w:rFonts w:ascii="Times New Roman" w:hAnsi="Times New Roman" w:cs="Times New Roman"/>
          <w:b/>
          <w:bCs/>
          <w:sz w:val="24"/>
          <w:szCs w:val="24"/>
        </w:rPr>
      </w:pPr>
      <w:r w:rsidRPr="000C5399">
        <w:rPr>
          <w:rFonts w:ascii="Times New Roman" w:hAnsi="Times New Roman" w:cs="Times New Roman" w:hint="eastAsia"/>
          <w:b/>
          <w:bCs/>
          <w:sz w:val="24"/>
          <w:szCs w:val="24"/>
        </w:rPr>
        <w:t>例如：</w:t>
      </w:r>
    </w:p>
    <w:p w14:paraId="52C96054" w14:textId="5A173F50" w:rsidR="001A119A" w:rsidRPr="000C5399" w:rsidRDefault="001A119A" w:rsidP="00841A8A">
      <w:pPr>
        <w:topLinePunct/>
        <w:ind w:left="0" w:right="-35"/>
        <w:rPr>
          <w:rFonts w:ascii="Times New Roman" w:hAnsi="Times New Roman" w:cs="Times New Roman"/>
          <w:b/>
          <w:bCs/>
        </w:rPr>
      </w:pPr>
      <w:r w:rsidRPr="000C5399">
        <w:rPr>
          <w:rFonts w:ascii="Times New Roman" w:hAnsi="Times New Roman" w:cs="Times New Roman" w:hint="eastAsia"/>
          <w:b/>
          <w:bCs/>
        </w:rPr>
        <w:t>(</w:t>
      </w:r>
      <w:r w:rsidRPr="000C5399">
        <w:rPr>
          <w:rFonts w:ascii="Times New Roman" w:hAnsi="Times New Roman" w:cs="Times New Roman"/>
          <w:b/>
          <w:bCs/>
        </w:rPr>
        <w:t xml:space="preserve">1) </w:t>
      </w:r>
      <w:r w:rsidRPr="000C5399">
        <w:rPr>
          <w:rFonts w:ascii="Times New Roman" w:hAnsi="Times New Roman" w:cs="Times New Roman" w:hint="eastAsia"/>
          <w:b/>
          <w:bCs/>
        </w:rPr>
        <w:t>利用</w:t>
      </w:r>
      <w:r w:rsidRPr="000C5399">
        <w:rPr>
          <w:rFonts w:ascii="Times New Roman" w:hAnsi="Times New Roman" w:cs="Times New Roman" w:hint="eastAsia"/>
          <w:b/>
          <w:bCs/>
        </w:rPr>
        <w:t>SQL</w:t>
      </w:r>
      <w:r w:rsidRPr="000C5399">
        <w:rPr>
          <w:rFonts w:ascii="Times New Roman" w:hAnsi="Times New Roman" w:cs="Times New Roman" w:hint="eastAsia"/>
          <w:b/>
          <w:bCs/>
        </w:rPr>
        <w:t>注入漏洞绕过身份验证机制</w:t>
      </w:r>
    </w:p>
    <w:p w14:paraId="44D48627" w14:textId="06465221" w:rsidR="001A119A" w:rsidRPr="000C5399" w:rsidRDefault="001A119A" w:rsidP="00841A8A">
      <w:pPr>
        <w:topLinePunct/>
        <w:ind w:left="0" w:right="-35"/>
        <w:rPr>
          <w:rFonts w:ascii="Times New Roman" w:hAnsi="Times New Roman" w:cs="Times New Roman"/>
        </w:rPr>
      </w:pPr>
      <w:r w:rsidRPr="000C5399">
        <w:rPr>
          <w:rFonts w:ascii="Times New Roman" w:hAnsi="Times New Roman" w:cs="Times New Roman"/>
        </w:rPr>
        <w:t xml:space="preserve">String </w:t>
      </w:r>
      <w:proofErr w:type="spellStart"/>
      <w:r w:rsidRPr="000C5399">
        <w:rPr>
          <w:rFonts w:ascii="Times New Roman" w:hAnsi="Times New Roman" w:cs="Times New Roman"/>
        </w:rPr>
        <w:t>sql</w:t>
      </w:r>
      <w:proofErr w:type="spellEnd"/>
      <w:r w:rsidRPr="000C5399">
        <w:rPr>
          <w:rFonts w:ascii="Times New Roman" w:hAnsi="Times New Roman" w:cs="Times New Roman"/>
        </w:rPr>
        <w:t xml:space="preserve"> = "select * from </w:t>
      </w:r>
      <w:proofErr w:type="spellStart"/>
      <w:r w:rsidRPr="000C5399">
        <w:rPr>
          <w:rFonts w:ascii="Times New Roman" w:hAnsi="Times New Roman" w:cs="Times New Roman"/>
        </w:rPr>
        <w:t>user_table</w:t>
      </w:r>
      <w:proofErr w:type="spellEnd"/>
      <w:r w:rsidRPr="000C5399">
        <w:rPr>
          <w:rFonts w:ascii="Times New Roman" w:hAnsi="Times New Roman" w:cs="Times New Roman"/>
        </w:rPr>
        <w:t xml:space="preserve"> where username=' "+</w:t>
      </w:r>
      <w:proofErr w:type="spellStart"/>
      <w:r w:rsidRPr="000C5399">
        <w:rPr>
          <w:rFonts w:ascii="Times New Roman" w:hAnsi="Times New Roman" w:cs="Times New Roman"/>
        </w:rPr>
        <w:t>userName</w:t>
      </w:r>
      <w:proofErr w:type="spellEnd"/>
      <w:r w:rsidRPr="000C5399">
        <w:rPr>
          <w:rFonts w:ascii="Times New Roman" w:hAnsi="Times New Roman" w:cs="Times New Roman"/>
        </w:rPr>
        <w:t>+" ' and password=' "+password+" '";</w:t>
      </w:r>
    </w:p>
    <w:p w14:paraId="20B079B0" w14:textId="0301D620" w:rsidR="001A119A" w:rsidRPr="000C5399" w:rsidRDefault="001A119A" w:rsidP="00841A8A">
      <w:pPr>
        <w:topLinePunct/>
        <w:ind w:left="0" w:right="-35"/>
        <w:rPr>
          <w:rFonts w:ascii="Times New Roman" w:hAnsi="Times New Roman" w:cs="Times New Roman"/>
        </w:rPr>
      </w:pPr>
      <w:r w:rsidRPr="000C5399">
        <w:rPr>
          <w:rFonts w:ascii="Times New Roman" w:hAnsi="Times New Roman" w:cs="Times New Roman" w:hint="eastAsia"/>
        </w:rPr>
        <w:t>--</w:t>
      </w:r>
      <w:r w:rsidRPr="000C5399">
        <w:rPr>
          <w:rFonts w:ascii="Times New Roman" w:hAnsi="Times New Roman" w:cs="Times New Roman" w:hint="eastAsia"/>
        </w:rPr>
        <w:t>当输入了上面的用户名</w:t>
      </w:r>
      <w:r w:rsidR="008C7830" w:rsidRPr="000C5399">
        <w:rPr>
          <w:rFonts w:ascii="Times New Roman" w:hAnsi="Times New Roman" w:cs="Times New Roman"/>
        </w:rPr>
        <w:t>' or 1 = 1</w:t>
      </w:r>
      <w:bookmarkStart w:id="1" w:name="_Hlk96550380"/>
      <w:r w:rsidR="008C7830" w:rsidRPr="000C5399">
        <w:rPr>
          <w:rFonts w:ascii="Times New Roman" w:hAnsi="Times New Roman" w:cs="Times New Roman"/>
        </w:rPr>
        <w:t xml:space="preserve"> --</w:t>
      </w:r>
      <w:bookmarkEnd w:id="1"/>
      <w:r w:rsidRPr="000C5399">
        <w:rPr>
          <w:rFonts w:ascii="Times New Roman" w:hAnsi="Times New Roman" w:cs="Times New Roman" w:hint="eastAsia"/>
        </w:rPr>
        <w:t>和密码，上面的</w:t>
      </w:r>
      <w:r w:rsidRPr="000C5399">
        <w:rPr>
          <w:rFonts w:ascii="Times New Roman" w:hAnsi="Times New Roman" w:cs="Times New Roman" w:hint="eastAsia"/>
        </w:rPr>
        <w:t>SQL</w:t>
      </w:r>
      <w:r w:rsidRPr="000C5399">
        <w:rPr>
          <w:rFonts w:ascii="Times New Roman" w:hAnsi="Times New Roman" w:cs="Times New Roman" w:hint="eastAsia"/>
        </w:rPr>
        <w:t>语句变成：</w:t>
      </w:r>
    </w:p>
    <w:p w14:paraId="7F182998" w14:textId="36066B8B" w:rsidR="001A119A" w:rsidRPr="000C5399" w:rsidRDefault="001A119A" w:rsidP="00841A8A">
      <w:pPr>
        <w:topLinePunct/>
        <w:ind w:left="0" w:right="-35"/>
        <w:rPr>
          <w:rFonts w:ascii="Times New Roman" w:hAnsi="Times New Roman" w:cs="Times New Roman"/>
        </w:rPr>
      </w:pPr>
      <w:r w:rsidRPr="000C5399">
        <w:rPr>
          <w:rFonts w:ascii="Times New Roman" w:hAnsi="Times New Roman" w:cs="Times New Roman"/>
        </w:rPr>
        <w:t xml:space="preserve">SELECT * FROM </w:t>
      </w:r>
      <w:proofErr w:type="spellStart"/>
      <w:r w:rsidRPr="000C5399">
        <w:rPr>
          <w:rFonts w:ascii="Times New Roman" w:hAnsi="Times New Roman" w:cs="Times New Roman"/>
        </w:rPr>
        <w:t>user_table</w:t>
      </w:r>
      <w:proofErr w:type="spellEnd"/>
      <w:r w:rsidRPr="000C5399">
        <w:rPr>
          <w:rFonts w:ascii="Times New Roman" w:hAnsi="Times New Roman" w:cs="Times New Roman"/>
        </w:rPr>
        <w:t xml:space="preserve"> WHERE username='</w:t>
      </w:r>
      <w:r w:rsidR="008C7830" w:rsidRPr="000C5399">
        <w:rPr>
          <w:rFonts w:ascii="Times New Roman" w:hAnsi="Times New Roman" w:cs="Times New Roman"/>
        </w:rPr>
        <w:t xml:space="preserve">' </w:t>
      </w:r>
      <w:r w:rsidRPr="000C5399">
        <w:rPr>
          <w:rFonts w:ascii="Times New Roman" w:hAnsi="Times New Roman" w:cs="Times New Roman"/>
        </w:rPr>
        <w:t xml:space="preserve">or 1 = </w:t>
      </w:r>
      <w:proofErr w:type="gramStart"/>
      <w:r w:rsidRPr="000C5399">
        <w:rPr>
          <w:rFonts w:ascii="Times New Roman" w:hAnsi="Times New Roman" w:cs="Times New Roman"/>
        </w:rPr>
        <w:t xml:space="preserve">1 </w:t>
      </w:r>
      <w:r w:rsidR="00744586" w:rsidRPr="000C5399">
        <w:rPr>
          <w:rFonts w:ascii="Times New Roman" w:hAnsi="Times New Roman" w:cs="Times New Roman"/>
        </w:rPr>
        <w:t xml:space="preserve"> --</w:t>
      </w:r>
      <w:proofErr w:type="gramEnd"/>
      <w:r w:rsidRPr="000C5399">
        <w:rPr>
          <w:rFonts w:ascii="Times New Roman" w:hAnsi="Times New Roman" w:cs="Times New Roman"/>
        </w:rPr>
        <w:t xml:space="preserve"> </w:t>
      </w:r>
      <w:r w:rsidR="00744586" w:rsidRPr="000C5399">
        <w:rPr>
          <w:rFonts w:ascii="Times New Roman" w:hAnsi="Times New Roman" w:cs="Times New Roman"/>
        </w:rPr>
        <w:t xml:space="preserve">' </w:t>
      </w:r>
      <w:r w:rsidRPr="000C5399">
        <w:rPr>
          <w:rFonts w:ascii="Times New Roman" w:hAnsi="Times New Roman" w:cs="Times New Roman"/>
        </w:rPr>
        <w:t>and password='</w:t>
      </w:r>
      <w:r w:rsidR="008C7830" w:rsidRPr="000C5399">
        <w:rPr>
          <w:rFonts w:ascii="Times New Roman" w:hAnsi="Times New Roman" w:cs="Times New Roman"/>
        </w:rPr>
        <w:t>'</w:t>
      </w:r>
    </w:p>
    <w:p w14:paraId="5D00A7D9" w14:textId="0D6C0E01" w:rsidR="001A119A" w:rsidRPr="000C5399" w:rsidRDefault="001A119A" w:rsidP="00841A8A">
      <w:pPr>
        <w:topLinePunct/>
        <w:ind w:left="0" w:right="-35"/>
        <w:rPr>
          <w:rFonts w:ascii="Times New Roman" w:hAnsi="Times New Roman" w:cs="Times New Roman"/>
          <w:b/>
          <w:bCs/>
        </w:rPr>
      </w:pPr>
      <w:r w:rsidRPr="000C5399">
        <w:rPr>
          <w:rFonts w:ascii="Times New Roman" w:hAnsi="Times New Roman" w:cs="Times New Roman" w:hint="eastAsia"/>
          <w:b/>
          <w:bCs/>
        </w:rPr>
        <w:t>分析</w:t>
      </w:r>
      <w:r w:rsidRPr="000C5399">
        <w:rPr>
          <w:rFonts w:ascii="Times New Roman" w:hAnsi="Times New Roman" w:cs="Times New Roman" w:hint="eastAsia"/>
          <w:b/>
          <w:bCs/>
        </w:rPr>
        <w:t>SQL</w:t>
      </w:r>
      <w:r w:rsidRPr="000C5399">
        <w:rPr>
          <w:rFonts w:ascii="Times New Roman" w:hAnsi="Times New Roman" w:cs="Times New Roman" w:hint="eastAsia"/>
          <w:b/>
          <w:bCs/>
        </w:rPr>
        <w:t>语句：</w:t>
      </w:r>
    </w:p>
    <w:p w14:paraId="547A2E15" w14:textId="6CEC8BF0" w:rsidR="001A119A" w:rsidRPr="000C5399" w:rsidRDefault="001A119A" w:rsidP="00841A8A">
      <w:pPr>
        <w:topLinePunct/>
        <w:ind w:left="0" w:right="-35"/>
        <w:rPr>
          <w:rFonts w:ascii="Times New Roman" w:hAnsi="Times New Roman" w:cs="Times New Roman"/>
        </w:rPr>
      </w:pPr>
      <w:r w:rsidRPr="000C5399">
        <w:rPr>
          <w:rFonts w:ascii="Times New Roman" w:hAnsi="Times New Roman" w:cs="Times New Roman" w:hint="eastAsia"/>
        </w:rPr>
        <w:t>条件后面</w:t>
      </w:r>
      <w:r w:rsidRPr="000C5399">
        <w:rPr>
          <w:rFonts w:ascii="Times New Roman" w:hAnsi="Times New Roman" w:cs="Times New Roman" w:hint="eastAsia"/>
        </w:rPr>
        <w:t>username=</w:t>
      </w:r>
      <w:r w:rsidR="000C5399" w:rsidRPr="000C5399">
        <w:rPr>
          <w:rFonts w:ascii="Times New Roman" w:hAnsi="Times New Roman" w:cs="Times New Roman"/>
        </w:rPr>
        <w:t>''</w:t>
      </w:r>
      <w:r w:rsidR="000C5399" w:rsidRPr="000C5399">
        <w:rPr>
          <w:rFonts w:ascii="Times New Roman" w:hAnsi="Times New Roman" w:cs="Times New Roman"/>
        </w:rPr>
        <w:t xml:space="preserve"> </w:t>
      </w:r>
      <w:r w:rsidRPr="000C5399">
        <w:rPr>
          <w:rFonts w:ascii="Times New Roman" w:hAnsi="Times New Roman" w:cs="Times New Roman" w:hint="eastAsia"/>
        </w:rPr>
        <w:t xml:space="preserve">or 1=1 </w:t>
      </w:r>
      <w:r w:rsidRPr="000C5399">
        <w:rPr>
          <w:rFonts w:ascii="Times New Roman" w:hAnsi="Times New Roman" w:cs="Times New Roman" w:hint="eastAsia"/>
        </w:rPr>
        <w:t>用户名等于</w:t>
      </w:r>
      <w:r w:rsidRPr="000C5399">
        <w:rPr>
          <w:rFonts w:ascii="Times New Roman" w:hAnsi="Times New Roman" w:cs="Times New Roman" w:hint="eastAsia"/>
        </w:rPr>
        <w:t xml:space="preserve"> </w:t>
      </w:r>
      <w:r w:rsidR="000C5399" w:rsidRPr="000C5399">
        <w:rPr>
          <w:rFonts w:ascii="Times New Roman" w:hAnsi="Times New Roman" w:cs="Times New Roman"/>
        </w:rPr>
        <w:t>''</w:t>
      </w:r>
      <w:r w:rsidRPr="000C5399">
        <w:rPr>
          <w:rFonts w:ascii="Times New Roman" w:hAnsi="Times New Roman" w:cs="Times New Roman" w:hint="eastAsia"/>
        </w:rPr>
        <w:t xml:space="preserve"> </w:t>
      </w:r>
      <w:r w:rsidRPr="000C5399">
        <w:rPr>
          <w:rFonts w:ascii="Times New Roman" w:hAnsi="Times New Roman" w:cs="Times New Roman" w:hint="eastAsia"/>
        </w:rPr>
        <w:t>或</w:t>
      </w:r>
      <w:r w:rsidRPr="000C5399">
        <w:rPr>
          <w:rFonts w:ascii="Times New Roman" w:hAnsi="Times New Roman" w:cs="Times New Roman" w:hint="eastAsia"/>
        </w:rPr>
        <w:t xml:space="preserve">1=1 </w:t>
      </w:r>
      <w:r w:rsidRPr="000C5399">
        <w:rPr>
          <w:rFonts w:ascii="Times New Roman" w:hAnsi="Times New Roman" w:cs="Times New Roman" w:hint="eastAsia"/>
        </w:rPr>
        <w:t>那么这个条件一定会成功；</w:t>
      </w:r>
    </w:p>
    <w:p w14:paraId="6E46B145" w14:textId="1B442A65" w:rsidR="001A119A" w:rsidRPr="000C5399" w:rsidRDefault="001A119A" w:rsidP="00841A8A">
      <w:pPr>
        <w:topLinePunct/>
        <w:ind w:left="0" w:right="-35"/>
        <w:rPr>
          <w:rFonts w:ascii="Times New Roman" w:hAnsi="Times New Roman" w:cs="Times New Roman"/>
        </w:rPr>
      </w:pPr>
      <w:r w:rsidRPr="000C5399">
        <w:rPr>
          <w:rFonts w:ascii="Times New Roman" w:hAnsi="Times New Roman" w:cs="Times New Roman" w:hint="eastAsia"/>
        </w:rPr>
        <w:t>然后后面加两个</w:t>
      </w:r>
      <w:r w:rsidRPr="000C5399">
        <w:rPr>
          <w:rFonts w:ascii="Times New Roman" w:hAnsi="Times New Roman" w:cs="Times New Roman" w:hint="eastAsia"/>
        </w:rPr>
        <w:t>-</w:t>
      </w:r>
      <w:r w:rsidRPr="000C5399">
        <w:rPr>
          <w:rFonts w:ascii="Times New Roman" w:hAnsi="Times New Roman" w:cs="Times New Roman" w:hint="eastAsia"/>
        </w:rPr>
        <w:t>，这意味着注释，它将后面的语句注释，让他们不起作用，这样语句永远都</w:t>
      </w:r>
      <w:r w:rsidRPr="000C5399">
        <w:rPr>
          <w:rFonts w:ascii="Times New Roman" w:hAnsi="Times New Roman" w:cs="Times New Roman" w:hint="eastAsia"/>
        </w:rPr>
        <w:t>--</w:t>
      </w:r>
      <w:r w:rsidRPr="000C5399">
        <w:rPr>
          <w:rFonts w:ascii="Times New Roman" w:hAnsi="Times New Roman" w:cs="Times New Roman" w:hint="eastAsia"/>
        </w:rPr>
        <w:t>能正确执行，用户轻易骗过系统，获取合法身份。</w:t>
      </w:r>
    </w:p>
    <w:p w14:paraId="76C27E9F" w14:textId="6AA02D28" w:rsidR="000C5399" w:rsidRPr="000C5399" w:rsidRDefault="000C5399" w:rsidP="000C5399">
      <w:pPr>
        <w:topLinePunct/>
        <w:ind w:left="0" w:right="-35"/>
        <w:rPr>
          <w:rFonts w:ascii="Times New Roman" w:hAnsi="Times New Roman" w:cs="Times New Roman"/>
          <w:b/>
          <w:bCs/>
        </w:rPr>
      </w:pPr>
      <w:r w:rsidRPr="000C5399">
        <w:rPr>
          <w:rFonts w:ascii="Times New Roman" w:hAnsi="Times New Roman" w:cs="Times New Roman" w:hint="eastAsia"/>
          <w:b/>
          <w:bCs/>
        </w:rPr>
        <w:t>(</w:t>
      </w:r>
      <w:r w:rsidRPr="000C5399">
        <w:rPr>
          <w:rFonts w:ascii="Times New Roman" w:hAnsi="Times New Roman" w:cs="Times New Roman"/>
          <w:b/>
          <w:bCs/>
        </w:rPr>
        <w:t>2</w:t>
      </w:r>
      <w:r w:rsidRPr="000C5399">
        <w:rPr>
          <w:rFonts w:ascii="Times New Roman" w:hAnsi="Times New Roman" w:cs="Times New Roman"/>
          <w:b/>
          <w:bCs/>
        </w:rPr>
        <w:t xml:space="preserve">) </w:t>
      </w:r>
      <w:r w:rsidRPr="000C5399">
        <w:rPr>
          <w:rFonts w:ascii="Times New Roman" w:hAnsi="Times New Roman" w:cs="Times New Roman" w:hint="eastAsia"/>
          <w:b/>
          <w:bCs/>
        </w:rPr>
        <w:t>利用</w:t>
      </w:r>
      <w:r w:rsidRPr="000C5399">
        <w:rPr>
          <w:rFonts w:ascii="Times New Roman" w:hAnsi="Times New Roman" w:cs="Times New Roman" w:hint="eastAsia"/>
          <w:b/>
          <w:bCs/>
        </w:rPr>
        <w:t>SQL</w:t>
      </w:r>
      <w:r w:rsidRPr="000C5399">
        <w:rPr>
          <w:rFonts w:ascii="Times New Roman" w:hAnsi="Times New Roman" w:cs="Times New Roman" w:hint="eastAsia"/>
          <w:b/>
          <w:bCs/>
        </w:rPr>
        <w:t>注入</w:t>
      </w:r>
      <w:r w:rsidRPr="000C5399">
        <w:rPr>
          <w:rFonts w:ascii="Times New Roman" w:hAnsi="Times New Roman" w:cs="Times New Roman" w:hint="eastAsia"/>
          <w:b/>
          <w:bCs/>
        </w:rPr>
        <w:t>修改数据或破坏数据库及数据结构</w:t>
      </w:r>
    </w:p>
    <w:p w14:paraId="3C73765E" w14:textId="77777777" w:rsidR="001A119A" w:rsidRPr="000C5399" w:rsidRDefault="001A119A" w:rsidP="00841A8A">
      <w:pPr>
        <w:topLinePunct/>
        <w:ind w:left="0" w:right="-35"/>
        <w:rPr>
          <w:rFonts w:ascii="Times New Roman" w:hAnsi="Times New Roman" w:cs="Times New Roman"/>
        </w:rPr>
      </w:pPr>
      <w:r w:rsidRPr="000C5399">
        <w:rPr>
          <w:rFonts w:ascii="Times New Roman" w:hAnsi="Times New Roman" w:cs="Times New Roman"/>
        </w:rPr>
        <w:t xml:space="preserve">SELECT * FROM </w:t>
      </w:r>
      <w:proofErr w:type="spellStart"/>
      <w:r w:rsidRPr="000C5399">
        <w:rPr>
          <w:rFonts w:ascii="Times New Roman" w:hAnsi="Times New Roman" w:cs="Times New Roman"/>
        </w:rPr>
        <w:t>user_table</w:t>
      </w:r>
      <w:proofErr w:type="spellEnd"/>
      <w:r w:rsidRPr="000C5399">
        <w:rPr>
          <w:rFonts w:ascii="Times New Roman" w:hAnsi="Times New Roman" w:cs="Times New Roman"/>
        </w:rPr>
        <w:t xml:space="preserve"> </w:t>
      </w:r>
      <w:proofErr w:type="gramStart"/>
      <w:r w:rsidRPr="000C5399">
        <w:rPr>
          <w:rFonts w:ascii="Times New Roman" w:hAnsi="Times New Roman" w:cs="Times New Roman"/>
        </w:rPr>
        <w:t>WHERE</w:t>
      </w:r>
      <w:proofErr w:type="gramEnd"/>
    </w:p>
    <w:p w14:paraId="3490BB55" w14:textId="77777777" w:rsidR="001A119A" w:rsidRPr="000C5399" w:rsidRDefault="001A119A" w:rsidP="00841A8A">
      <w:pPr>
        <w:topLinePunct/>
        <w:ind w:left="0" w:right="-35"/>
        <w:rPr>
          <w:rFonts w:ascii="Times New Roman" w:hAnsi="Times New Roman" w:cs="Times New Roman"/>
        </w:rPr>
      </w:pPr>
      <w:r w:rsidRPr="000C5399">
        <w:rPr>
          <w:rFonts w:ascii="Times New Roman" w:hAnsi="Times New Roman" w:cs="Times New Roman"/>
        </w:rPr>
        <w:lastRenderedPageBreak/>
        <w:t>username='</w:t>
      </w:r>
      <w:proofErr w:type="gramStart"/>
      <w:r w:rsidRPr="000C5399">
        <w:rPr>
          <w:rFonts w:ascii="Times New Roman" w:hAnsi="Times New Roman" w:cs="Times New Roman"/>
        </w:rPr>
        <w:t>' ;DROP</w:t>
      </w:r>
      <w:proofErr w:type="gramEnd"/>
      <w:r w:rsidRPr="000C5399">
        <w:rPr>
          <w:rFonts w:ascii="Times New Roman" w:hAnsi="Times New Roman" w:cs="Times New Roman"/>
        </w:rPr>
        <w:t xml:space="preserve"> DATABASE (DB Name) --' and password=''</w:t>
      </w:r>
    </w:p>
    <w:p w14:paraId="0A82FBAB" w14:textId="4DF38226" w:rsidR="001A119A" w:rsidRPr="000C5399" w:rsidRDefault="001A119A" w:rsidP="00841A8A">
      <w:pPr>
        <w:topLinePunct/>
        <w:ind w:left="0" w:right="-35"/>
        <w:rPr>
          <w:b/>
          <w:bCs/>
        </w:rPr>
      </w:pPr>
      <w:r w:rsidRPr="000C5399">
        <w:rPr>
          <w:rFonts w:ascii="Times New Roman" w:hAnsi="Times New Roman" w:cs="Times New Roman" w:hint="eastAsia"/>
          <w:b/>
          <w:bCs/>
        </w:rPr>
        <w:t>(</w:t>
      </w:r>
      <w:r w:rsidR="000C5399" w:rsidRPr="000C5399">
        <w:rPr>
          <w:rFonts w:ascii="Times New Roman" w:hAnsi="Times New Roman" w:cs="Times New Roman"/>
          <w:b/>
          <w:bCs/>
        </w:rPr>
        <w:t>3</w:t>
      </w:r>
      <w:r w:rsidRPr="000C5399">
        <w:rPr>
          <w:rFonts w:ascii="Times New Roman" w:hAnsi="Times New Roman" w:cs="Times New Roman"/>
          <w:b/>
          <w:bCs/>
        </w:rPr>
        <w:t xml:space="preserve">) </w:t>
      </w:r>
      <w:r w:rsidRPr="000C5399">
        <w:rPr>
          <w:b/>
          <w:bCs/>
        </w:rPr>
        <w:t>利用</w:t>
      </w:r>
      <w:r w:rsidRPr="000C5399">
        <w:rPr>
          <w:b/>
          <w:bCs/>
        </w:rPr>
        <w:t>SQL</w:t>
      </w:r>
      <w:r w:rsidRPr="000C5399">
        <w:rPr>
          <w:b/>
          <w:bCs/>
        </w:rPr>
        <w:t>注入漏洞破解管理员身份</w:t>
      </w:r>
    </w:p>
    <w:p w14:paraId="38AE5B62" w14:textId="77777777" w:rsidR="001A119A" w:rsidRPr="000C5399" w:rsidRDefault="001A119A" w:rsidP="00841A8A">
      <w:pPr>
        <w:topLinePunct/>
        <w:ind w:left="0" w:right="-35"/>
        <w:rPr>
          <w:rFonts w:ascii="Times New Roman" w:hAnsi="Times New Roman" w:cs="Times New Roman"/>
        </w:rPr>
      </w:pPr>
      <w:r w:rsidRPr="000C5399">
        <w:rPr>
          <w:rFonts w:ascii="Times New Roman" w:hAnsi="Times New Roman" w:cs="Times New Roman" w:hint="eastAsia"/>
        </w:rPr>
        <w:t>数据库类型判断：</w:t>
      </w:r>
      <w:proofErr w:type="spellStart"/>
      <w:r w:rsidRPr="000C5399">
        <w:rPr>
          <w:rFonts w:ascii="Times New Roman" w:hAnsi="Times New Roman" w:cs="Times New Roman" w:hint="eastAsia"/>
        </w:rPr>
        <w:t>Mysql</w:t>
      </w:r>
      <w:proofErr w:type="spellEnd"/>
      <w:r w:rsidRPr="000C5399">
        <w:rPr>
          <w:rFonts w:ascii="Times New Roman" w:hAnsi="Times New Roman" w:cs="Times New Roman" w:hint="eastAsia"/>
        </w:rPr>
        <w:t>、</w:t>
      </w:r>
      <w:r w:rsidRPr="000C5399">
        <w:rPr>
          <w:rFonts w:ascii="Times New Roman" w:hAnsi="Times New Roman" w:cs="Times New Roman" w:hint="eastAsia"/>
        </w:rPr>
        <w:t>MSSQL</w:t>
      </w:r>
      <w:r w:rsidRPr="000C5399">
        <w:rPr>
          <w:rFonts w:ascii="Times New Roman" w:hAnsi="Times New Roman" w:cs="Times New Roman" w:hint="eastAsia"/>
        </w:rPr>
        <w:t>、</w:t>
      </w:r>
      <w:r w:rsidRPr="000C5399">
        <w:rPr>
          <w:rFonts w:ascii="Times New Roman" w:hAnsi="Times New Roman" w:cs="Times New Roman" w:hint="eastAsia"/>
        </w:rPr>
        <w:t>Oracle</w:t>
      </w:r>
    </w:p>
    <w:p w14:paraId="2949BB92" w14:textId="5367B16A" w:rsidR="001A119A" w:rsidRPr="000C5399" w:rsidRDefault="001A119A" w:rsidP="00841A8A">
      <w:pPr>
        <w:topLinePunct/>
        <w:ind w:left="0" w:right="-35"/>
        <w:rPr>
          <w:rFonts w:ascii="Times New Roman" w:hAnsi="Times New Roman" w:cs="Times New Roman"/>
        </w:rPr>
      </w:pPr>
      <w:r w:rsidRPr="000C5399">
        <w:rPr>
          <w:rFonts w:ascii="Times New Roman" w:hAnsi="Times New Roman" w:cs="Times New Roman" w:hint="eastAsia"/>
        </w:rPr>
        <w:t>利用数据库指纹：不同的字符串连接符、系统表</w:t>
      </w:r>
      <w:r w:rsidRPr="000C5399">
        <w:rPr>
          <w:rFonts w:ascii="Times New Roman" w:hAnsi="Times New Roman" w:cs="Times New Roman" w:hint="eastAsia"/>
        </w:rPr>
        <w:t>/</w:t>
      </w:r>
      <w:r w:rsidRPr="000C5399">
        <w:rPr>
          <w:rFonts w:ascii="Times New Roman" w:hAnsi="Times New Roman" w:cs="Times New Roman" w:hint="eastAsia"/>
        </w:rPr>
        <w:t>系统变量</w:t>
      </w:r>
      <w:r w:rsidRPr="000C5399">
        <w:rPr>
          <w:rFonts w:ascii="Times New Roman" w:hAnsi="Times New Roman" w:cs="Times New Roman" w:hint="eastAsia"/>
        </w:rPr>
        <w:t>/</w:t>
      </w:r>
      <w:r w:rsidRPr="000C5399">
        <w:rPr>
          <w:rFonts w:ascii="Times New Roman" w:hAnsi="Times New Roman" w:cs="Times New Roman" w:hint="eastAsia"/>
        </w:rPr>
        <w:t>函数名</w:t>
      </w:r>
    </w:p>
    <w:p w14:paraId="0F1270FD" w14:textId="6A0E88F3" w:rsidR="00744586" w:rsidRPr="000C5399" w:rsidRDefault="001A119A" w:rsidP="00841A8A">
      <w:pPr>
        <w:topLinePunct/>
        <w:ind w:left="0" w:right="-35"/>
        <w:rPr>
          <w:rFonts w:ascii="Times New Roman" w:hAnsi="Times New Roman" w:cs="Times New Roman"/>
        </w:rPr>
      </w:pPr>
      <w:proofErr w:type="spellStart"/>
      <w:r w:rsidRPr="000C5399">
        <w:rPr>
          <w:rFonts w:ascii="Times New Roman" w:hAnsi="Times New Roman" w:cs="Times New Roman" w:hint="eastAsia"/>
        </w:rPr>
        <w:t>eg</w:t>
      </w:r>
      <w:proofErr w:type="spellEnd"/>
      <w:r w:rsidRPr="000C5399">
        <w:rPr>
          <w:rFonts w:ascii="Times New Roman" w:hAnsi="Times New Roman" w:cs="Times New Roman" w:hint="eastAsia"/>
        </w:rPr>
        <w:t>：</w:t>
      </w:r>
      <w:r w:rsidRPr="000C5399">
        <w:rPr>
          <w:rFonts w:ascii="Times New Roman" w:hAnsi="Times New Roman" w:cs="Times New Roman" w:hint="eastAsia"/>
        </w:rPr>
        <w:t>oracle</w:t>
      </w:r>
      <w:r w:rsidRPr="000C5399">
        <w:rPr>
          <w:rFonts w:ascii="Times New Roman" w:hAnsi="Times New Roman" w:cs="Times New Roman" w:hint="eastAsia"/>
        </w:rPr>
        <w:t>支持“</w:t>
      </w:r>
      <w:r w:rsidRPr="000C5399">
        <w:rPr>
          <w:rFonts w:ascii="Times New Roman" w:hAnsi="Times New Roman" w:cs="Times New Roman" w:hint="eastAsia"/>
        </w:rPr>
        <w:t>||</w:t>
      </w:r>
      <w:r w:rsidRPr="000C5399">
        <w:rPr>
          <w:rFonts w:ascii="Times New Roman" w:hAnsi="Times New Roman" w:cs="Times New Roman" w:hint="eastAsia"/>
        </w:rPr>
        <w:t>”连接符，所以可以尝试“</w:t>
      </w:r>
      <w:proofErr w:type="spellStart"/>
      <w:r w:rsidRPr="000C5399">
        <w:rPr>
          <w:rFonts w:ascii="Times New Roman" w:hAnsi="Times New Roman" w:cs="Times New Roman" w:hint="eastAsia"/>
        </w:rPr>
        <w:t>sel</w:t>
      </w:r>
      <w:proofErr w:type="spellEnd"/>
      <w:r w:rsidRPr="000C5399">
        <w:rPr>
          <w:rFonts w:ascii="Times New Roman" w:hAnsi="Times New Roman" w:cs="Times New Roman" w:hint="eastAsia"/>
        </w:rPr>
        <w:t xml:space="preserve">|| </w:t>
      </w:r>
      <w:proofErr w:type="spellStart"/>
      <w:r w:rsidRPr="000C5399">
        <w:rPr>
          <w:rFonts w:ascii="Times New Roman" w:hAnsi="Times New Roman" w:cs="Times New Roman" w:hint="eastAsia"/>
        </w:rPr>
        <w:t>ect</w:t>
      </w:r>
      <w:proofErr w:type="spellEnd"/>
      <w:r w:rsidRPr="000C5399">
        <w:rPr>
          <w:rFonts w:ascii="Times New Roman" w:hAnsi="Times New Roman" w:cs="Times New Roman" w:hint="eastAsia"/>
        </w:rPr>
        <w:t>”，若不支持，就不是这种数据库</w:t>
      </w:r>
    </w:p>
    <w:p w14:paraId="0460A4D6" w14:textId="692EF060" w:rsidR="00744586" w:rsidRPr="000C5399" w:rsidRDefault="00744586" w:rsidP="00841A8A">
      <w:pPr>
        <w:pStyle w:val="affff0"/>
        <w:numPr>
          <w:ilvl w:val="0"/>
          <w:numId w:val="19"/>
        </w:numPr>
        <w:topLinePunct/>
        <w:ind w:right="-35"/>
        <w:rPr>
          <w:rFonts w:ascii="Times New Roman" w:hAnsi="Times New Roman" w:cs="Times New Roman"/>
          <w:b/>
          <w:bCs/>
          <w:sz w:val="28"/>
          <w:szCs w:val="28"/>
        </w:rPr>
      </w:pPr>
      <w:proofErr w:type="gramStart"/>
      <w:r w:rsidRPr="000C5399">
        <w:rPr>
          <w:rFonts w:ascii="Times New Roman" w:hAnsi="Times New Roman" w:cs="Times New Roman" w:hint="eastAsia"/>
          <w:b/>
          <w:bCs/>
          <w:sz w:val="28"/>
          <w:szCs w:val="28"/>
        </w:rPr>
        <w:t>跨站脚本</w:t>
      </w:r>
      <w:proofErr w:type="gramEnd"/>
    </w:p>
    <w:p w14:paraId="5DC57371" w14:textId="0AA0551A" w:rsidR="001A119A" w:rsidRPr="000C5399" w:rsidRDefault="00744586" w:rsidP="00841A8A">
      <w:pPr>
        <w:topLinePunct/>
        <w:ind w:left="0" w:right="-35"/>
        <w:rPr>
          <w:rFonts w:ascii="Times New Roman" w:hAnsi="Times New Roman" w:cs="Times New Roman"/>
          <w:sz w:val="24"/>
          <w:szCs w:val="24"/>
        </w:rPr>
      </w:pPr>
      <w:proofErr w:type="gramStart"/>
      <w:r w:rsidRPr="000C5399">
        <w:rPr>
          <w:rFonts w:ascii="Times New Roman" w:hAnsi="Times New Roman" w:cs="Times New Roman" w:hint="eastAsia"/>
          <w:sz w:val="24"/>
          <w:szCs w:val="24"/>
        </w:rPr>
        <w:t>跨站脚本</w:t>
      </w:r>
      <w:proofErr w:type="gramEnd"/>
      <w:r w:rsidRPr="000C5399">
        <w:rPr>
          <w:rFonts w:ascii="Times New Roman" w:hAnsi="Times New Roman" w:cs="Times New Roman" w:hint="eastAsia"/>
          <w:sz w:val="24"/>
          <w:szCs w:val="24"/>
        </w:rPr>
        <w:t>是指在客户端浏览的</w:t>
      </w:r>
      <w:r w:rsidRPr="000C5399">
        <w:rPr>
          <w:rFonts w:ascii="Times New Roman" w:hAnsi="Times New Roman" w:cs="Times New Roman" w:hint="eastAsia"/>
          <w:sz w:val="24"/>
          <w:szCs w:val="24"/>
        </w:rPr>
        <w:t>Web</w:t>
      </w:r>
      <w:r w:rsidRPr="000C5399">
        <w:rPr>
          <w:rFonts w:ascii="Times New Roman" w:hAnsi="Times New Roman" w:cs="Times New Roman" w:hint="eastAsia"/>
          <w:sz w:val="24"/>
          <w:szCs w:val="24"/>
        </w:rPr>
        <w:t>页面中插入具有恶意目的的脚本代码，使用户在浏览网页的过程中由浏览器执行脚本实现相应的恶意功能。</w:t>
      </w:r>
    </w:p>
    <w:p w14:paraId="5CEC0402" w14:textId="77777777" w:rsidR="00744586" w:rsidRPr="000C5399" w:rsidRDefault="00744586" w:rsidP="00841A8A">
      <w:pPr>
        <w:topLinePunct/>
        <w:ind w:left="0" w:right="-35"/>
        <w:rPr>
          <w:rFonts w:ascii="Times New Roman" w:hAnsi="Times New Roman" w:cs="Times New Roman"/>
          <w:sz w:val="24"/>
          <w:szCs w:val="24"/>
        </w:rPr>
      </w:pPr>
      <w:r w:rsidRPr="000C5399">
        <w:rPr>
          <w:rFonts w:ascii="Times New Roman" w:hAnsi="Times New Roman" w:cs="Times New Roman" w:hint="eastAsia"/>
          <w:b/>
          <w:bCs/>
          <w:sz w:val="24"/>
          <w:szCs w:val="24"/>
        </w:rPr>
        <w:t>XSS</w:t>
      </w:r>
      <w:r w:rsidRPr="000C5399">
        <w:rPr>
          <w:rFonts w:ascii="Times New Roman" w:hAnsi="Times New Roman" w:cs="Times New Roman" w:hint="eastAsia"/>
          <w:b/>
          <w:bCs/>
          <w:sz w:val="24"/>
          <w:szCs w:val="24"/>
        </w:rPr>
        <w:t>攻击通常可以分为两类</w:t>
      </w:r>
      <w:r w:rsidRPr="000C5399">
        <w:rPr>
          <w:rFonts w:ascii="Times New Roman" w:hAnsi="Times New Roman" w:cs="Times New Roman" w:hint="eastAsia"/>
          <w:sz w:val="24"/>
          <w:szCs w:val="24"/>
        </w:rPr>
        <w:t>：存储的和反射的。</w:t>
      </w:r>
    </w:p>
    <w:p w14:paraId="7CD5F0E3" w14:textId="11D4DD40" w:rsidR="00EE0871" w:rsidRPr="000C5399" w:rsidRDefault="00744586" w:rsidP="00841A8A">
      <w:pPr>
        <w:topLinePunct/>
        <w:ind w:left="0" w:right="-35"/>
        <w:rPr>
          <w:rFonts w:ascii="Times New Roman" w:hAnsi="Times New Roman" w:cs="Times New Roman"/>
          <w:sz w:val="24"/>
          <w:szCs w:val="24"/>
        </w:rPr>
      </w:pPr>
      <w:r w:rsidRPr="000C5399">
        <w:rPr>
          <w:rFonts w:ascii="Times New Roman" w:hAnsi="Times New Roman" w:cs="Times New Roman" w:hint="eastAsia"/>
          <w:b/>
          <w:bCs/>
          <w:sz w:val="24"/>
          <w:szCs w:val="24"/>
        </w:rPr>
        <w:t>在存储的</w:t>
      </w:r>
      <w:r w:rsidRPr="000C5399">
        <w:rPr>
          <w:rFonts w:ascii="Times New Roman" w:hAnsi="Times New Roman" w:cs="Times New Roman" w:hint="eastAsia"/>
          <w:b/>
          <w:bCs/>
          <w:sz w:val="24"/>
          <w:szCs w:val="24"/>
        </w:rPr>
        <w:t>XSS</w:t>
      </w:r>
      <w:r w:rsidRPr="000C5399">
        <w:rPr>
          <w:rFonts w:ascii="Times New Roman" w:hAnsi="Times New Roman" w:cs="Times New Roman" w:hint="eastAsia"/>
          <w:b/>
          <w:bCs/>
          <w:sz w:val="24"/>
          <w:szCs w:val="24"/>
        </w:rPr>
        <w:t>攻击中</w:t>
      </w:r>
      <w:r w:rsidRPr="000C5399">
        <w:rPr>
          <w:rFonts w:ascii="Times New Roman" w:hAnsi="Times New Roman" w:cs="Times New Roman" w:hint="eastAsia"/>
          <w:sz w:val="24"/>
          <w:szCs w:val="24"/>
        </w:rPr>
        <w:t xml:space="preserve">, </w:t>
      </w:r>
      <w:r w:rsidRPr="000C5399">
        <w:rPr>
          <w:rFonts w:ascii="Times New Roman" w:hAnsi="Times New Roman" w:cs="Times New Roman" w:hint="eastAsia"/>
          <w:sz w:val="24"/>
          <w:szCs w:val="24"/>
        </w:rPr>
        <w:t>恶意脚本永久驻留在目标服务器上。</w:t>
      </w:r>
      <w:r w:rsidR="00F323D4" w:rsidRPr="000C5399">
        <w:rPr>
          <w:rFonts w:ascii="Times New Roman" w:hAnsi="Times New Roman" w:cs="Times New Roman" w:hint="eastAsia"/>
          <w:sz w:val="24"/>
          <w:szCs w:val="24"/>
        </w:rPr>
        <w:t>但凡受害者浏览包含此恶意代码的页面都会执行恶意代码。表示只要访问了被攻击网站就会成为攻击者的目标，都有可能执行攻击者写入的恶意脚本</w:t>
      </w:r>
    </w:p>
    <w:p w14:paraId="7E148B30" w14:textId="4DCC3D66" w:rsidR="00F323D4" w:rsidRPr="000C5399" w:rsidRDefault="00744586" w:rsidP="00F323D4">
      <w:pPr>
        <w:topLinePunct/>
        <w:ind w:left="0" w:right="-35"/>
        <w:rPr>
          <w:rFonts w:ascii="Times New Roman" w:hAnsi="Times New Roman" w:cs="Times New Roman"/>
          <w:sz w:val="24"/>
          <w:szCs w:val="24"/>
        </w:rPr>
      </w:pPr>
      <w:r w:rsidRPr="000C5399">
        <w:rPr>
          <w:rFonts w:ascii="Times New Roman" w:hAnsi="Times New Roman" w:cs="Times New Roman" w:hint="eastAsia"/>
          <w:b/>
          <w:bCs/>
          <w:sz w:val="24"/>
          <w:szCs w:val="24"/>
        </w:rPr>
        <w:t>在反射的</w:t>
      </w:r>
      <w:r w:rsidRPr="000C5399">
        <w:rPr>
          <w:rFonts w:ascii="Times New Roman" w:hAnsi="Times New Roman" w:cs="Times New Roman" w:hint="eastAsia"/>
          <w:b/>
          <w:bCs/>
          <w:sz w:val="24"/>
          <w:szCs w:val="24"/>
        </w:rPr>
        <w:t>XSS</w:t>
      </w:r>
      <w:r w:rsidRPr="000C5399">
        <w:rPr>
          <w:rFonts w:ascii="Times New Roman" w:hAnsi="Times New Roman" w:cs="Times New Roman" w:hint="eastAsia"/>
          <w:b/>
          <w:bCs/>
          <w:sz w:val="24"/>
          <w:szCs w:val="24"/>
        </w:rPr>
        <w:t>攻击中</w:t>
      </w:r>
      <w:r w:rsidRPr="000C5399">
        <w:rPr>
          <w:rFonts w:ascii="Times New Roman" w:hAnsi="Times New Roman" w:cs="Times New Roman" w:hint="eastAsia"/>
          <w:b/>
          <w:bCs/>
          <w:sz w:val="24"/>
          <w:szCs w:val="24"/>
        </w:rPr>
        <w:t>,</w:t>
      </w:r>
      <w:r w:rsidRPr="000C5399">
        <w:rPr>
          <w:rFonts w:ascii="Times New Roman" w:hAnsi="Times New Roman" w:cs="Times New Roman" w:hint="eastAsia"/>
          <w:sz w:val="24"/>
          <w:szCs w:val="24"/>
        </w:rPr>
        <w:t xml:space="preserve"> </w:t>
      </w:r>
      <w:r w:rsidRPr="000C5399">
        <w:rPr>
          <w:rFonts w:ascii="Times New Roman" w:hAnsi="Times New Roman" w:cs="Times New Roman" w:hint="eastAsia"/>
          <w:sz w:val="24"/>
          <w:szCs w:val="24"/>
        </w:rPr>
        <w:t>恶意脚本反映在发送到服务器的</w:t>
      </w:r>
      <w:r w:rsidR="00F323D4" w:rsidRPr="000C5399">
        <w:rPr>
          <w:rFonts w:ascii="Times New Roman" w:hAnsi="Times New Roman" w:cs="Times New Roman" w:hint="eastAsia"/>
          <w:sz w:val="24"/>
          <w:szCs w:val="24"/>
        </w:rPr>
        <w:t>请求参数</w:t>
      </w:r>
      <w:r w:rsidRPr="000C5399">
        <w:rPr>
          <w:rFonts w:ascii="Times New Roman" w:hAnsi="Times New Roman" w:cs="Times New Roman" w:hint="eastAsia"/>
          <w:sz w:val="24"/>
          <w:szCs w:val="24"/>
        </w:rPr>
        <w:t>。</w:t>
      </w:r>
      <w:r w:rsidR="00F323D4" w:rsidRPr="000C5399">
        <w:rPr>
          <w:rFonts w:ascii="Times New Roman" w:hAnsi="Times New Roman" w:cs="Times New Roman" w:hint="eastAsia"/>
          <w:sz w:val="24"/>
          <w:szCs w:val="24"/>
        </w:rPr>
        <w:t>这种攻击的特点是非持久化，必须用户点击包含恶意代码参数的链接时才会触发。</w:t>
      </w:r>
    </w:p>
    <w:p w14:paraId="2F5C429B" w14:textId="5E6D9138" w:rsidR="00F323D4" w:rsidRPr="000C5399" w:rsidRDefault="00F323D4" w:rsidP="00F323D4">
      <w:pPr>
        <w:topLinePunct/>
        <w:ind w:left="0" w:right="-35"/>
        <w:rPr>
          <w:rFonts w:ascii="Times New Roman" w:hAnsi="Times New Roman" w:cs="Times New Roman"/>
          <w:sz w:val="24"/>
          <w:szCs w:val="24"/>
        </w:rPr>
      </w:pPr>
      <w:r w:rsidRPr="000C5399">
        <w:rPr>
          <w:noProof/>
        </w:rPr>
        <w:drawing>
          <wp:inline distT="0" distB="0" distL="0" distR="0" wp14:anchorId="5DDE200B" wp14:editId="5D8BFCC9">
            <wp:extent cx="2796607" cy="393826"/>
            <wp:effectExtent l="0" t="0" r="381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30057" cy="398537"/>
                    </a:xfrm>
                    <a:prstGeom prst="rect">
                      <a:avLst/>
                    </a:prstGeom>
                  </pic:spPr>
                </pic:pic>
              </a:graphicData>
            </a:graphic>
          </wp:inline>
        </w:drawing>
      </w:r>
    </w:p>
    <w:p w14:paraId="77D3D610" w14:textId="2109BDCF" w:rsidR="00F323D4" w:rsidRPr="000C5399" w:rsidRDefault="00F323D4" w:rsidP="00F323D4">
      <w:pPr>
        <w:topLinePunct/>
        <w:ind w:left="0" w:right="-35"/>
        <w:rPr>
          <w:rFonts w:ascii="Times New Roman" w:hAnsi="Times New Roman" w:cs="Times New Roman"/>
          <w:sz w:val="24"/>
          <w:szCs w:val="24"/>
        </w:rPr>
      </w:pPr>
      <w:r w:rsidRPr="000C5399">
        <w:rPr>
          <w:color w:val="000000"/>
        </w:rPr>
        <w:t>例如：下面</w:t>
      </w:r>
      <w:r w:rsidRPr="000C5399">
        <w:rPr>
          <w:color w:val="000000"/>
        </w:rPr>
        <w:t xml:space="preserve"> JSP </w:t>
      </w:r>
      <w:r w:rsidRPr="000C5399">
        <w:rPr>
          <w:color w:val="000000"/>
        </w:rPr>
        <w:t>代码片段的功能是从</w:t>
      </w:r>
      <w:r w:rsidRPr="000C5399">
        <w:rPr>
          <w:color w:val="000000"/>
        </w:rPr>
        <w:t xml:space="preserve"> HTTP </w:t>
      </w:r>
      <w:r w:rsidRPr="000C5399">
        <w:rPr>
          <w:color w:val="000000"/>
        </w:rPr>
        <w:t>请求中读取输入的用户名</w:t>
      </w:r>
      <w:r w:rsidRPr="000C5399">
        <w:rPr>
          <w:color w:val="000000"/>
        </w:rPr>
        <w:t xml:space="preserve"> (username) </w:t>
      </w:r>
      <w:r w:rsidRPr="000C5399">
        <w:rPr>
          <w:color w:val="000000"/>
        </w:rPr>
        <w:t>并显示到页面，</w:t>
      </w:r>
      <w:r w:rsidRPr="000C5399">
        <w:t>如果</w:t>
      </w:r>
      <w:r w:rsidRPr="000C5399">
        <w:t xml:space="preserve"> name </w:t>
      </w:r>
      <w:r w:rsidRPr="000C5399">
        <w:t>里有包含恶意代码，那么</w:t>
      </w:r>
      <w:r w:rsidRPr="000C5399">
        <w:t xml:space="preserve"> Web </w:t>
      </w:r>
      <w:r w:rsidRPr="000C5399">
        <w:t>浏览器就会像显示</w:t>
      </w:r>
      <w:r w:rsidRPr="000C5399">
        <w:t xml:space="preserve"> HTTP </w:t>
      </w:r>
      <w:r w:rsidRPr="000C5399">
        <w:t>响应那样执行该代码，应用程序将受到反射型</w:t>
      </w:r>
      <w:r w:rsidRPr="000C5399">
        <w:t xml:space="preserve"> XSS </w:t>
      </w:r>
      <w:r w:rsidRPr="000C5399">
        <w:t>攻击</w:t>
      </w:r>
    </w:p>
    <w:p w14:paraId="7112A74C" w14:textId="77777777" w:rsidR="001F4085" w:rsidRPr="000C5399" w:rsidRDefault="001F4085" w:rsidP="00841A8A">
      <w:pPr>
        <w:pStyle w:val="affff0"/>
        <w:numPr>
          <w:ilvl w:val="0"/>
          <w:numId w:val="15"/>
        </w:numPr>
        <w:topLinePunct/>
        <w:ind w:right="-35"/>
        <w:rPr>
          <w:rFonts w:ascii="Times New Roman" w:hAnsi="Times New Roman" w:cs="Times New Roman"/>
          <w:b/>
          <w:bCs/>
          <w:sz w:val="32"/>
          <w:szCs w:val="32"/>
        </w:rPr>
      </w:pPr>
      <w:r w:rsidRPr="000C5399">
        <w:rPr>
          <w:rFonts w:ascii="Times New Roman" w:hAnsi="Times New Roman" w:cs="Times New Roman" w:hint="eastAsia"/>
          <w:b/>
          <w:bCs/>
          <w:sz w:val="32"/>
          <w:szCs w:val="32"/>
        </w:rPr>
        <w:t>拒绝服务攻击</w:t>
      </w:r>
    </w:p>
    <w:p w14:paraId="69D3B6C2" w14:textId="00921618" w:rsidR="001F4085" w:rsidRPr="000C5399" w:rsidRDefault="001F4085" w:rsidP="00FB4AF9">
      <w:pPr>
        <w:pStyle w:val="affff0"/>
        <w:numPr>
          <w:ilvl w:val="0"/>
          <w:numId w:val="20"/>
        </w:numPr>
        <w:topLinePunct/>
        <w:ind w:right="-35"/>
        <w:rPr>
          <w:rFonts w:ascii="Times New Roman" w:hAnsi="Times New Roman" w:cs="Times New Roman"/>
          <w:b/>
          <w:bCs/>
          <w:sz w:val="28"/>
          <w:szCs w:val="28"/>
        </w:rPr>
      </w:pPr>
      <w:r w:rsidRPr="000C5399">
        <w:rPr>
          <w:rFonts w:ascii="Times New Roman" w:hAnsi="Times New Roman" w:cs="Times New Roman" w:hint="eastAsia"/>
          <w:b/>
          <w:bCs/>
          <w:sz w:val="28"/>
          <w:szCs w:val="28"/>
        </w:rPr>
        <w:t>DOS</w:t>
      </w:r>
      <w:r w:rsidRPr="000C5399">
        <w:rPr>
          <w:rFonts w:ascii="Times New Roman" w:hAnsi="Times New Roman" w:cs="Times New Roman" w:hint="eastAsia"/>
          <w:b/>
          <w:bCs/>
          <w:sz w:val="28"/>
          <w:szCs w:val="28"/>
        </w:rPr>
        <w:t>：拒绝服务攻击</w:t>
      </w:r>
    </w:p>
    <w:p w14:paraId="2FD46921" w14:textId="77777777" w:rsidR="002127EA" w:rsidRPr="000C5399" w:rsidRDefault="001F4085" w:rsidP="00FB4AF9">
      <w:pPr>
        <w:pStyle w:val="affff0"/>
        <w:numPr>
          <w:ilvl w:val="0"/>
          <w:numId w:val="21"/>
        </w:numPr>
        <w:topLinePunct/>
        <w:ind w:right="-35"/>
        <w:rPr>
          <w:rFonts w:ascii="Times New Roman" w:hAnsi="Times New Roman" w:cs="Times New Roman"/>
          <w:sz w:val="24"/>
          <w:szCs w:val="24"/>
        </w:rPr>
      </w:pPr>
      <w:r w:rsidRPr="000C5399">
        <w:rPr>
          <w:rFonts w:ascii="Times New Roman" w:hAnsi="Times New Roman" w:cs="Times New Roman" w:hint="eastAsia"/>
          <w:sz w:val="24"/>
          <w:szCs w:val="24"/>
        </w:rPr>
        <w:lastRenderedPageBreak/>
        <w:t>英文名称是</w:t>
      </w:r>
      <w:r w:rsidRPr="000C5399">
        <w:rPr>
          <w:rFonts w:ascii="Times New Roman" w:hAnsi="Times New Roman" w:cs="Times New Roman" w:hint="eastAsia"/>
          <w:sz w:val="24"/>
          <w:szCs w:val="24"/>
        </w:rPr>
        <w:t>Denial of Service</w:t>
      </w:r>
      <w:r w:rsidRPr="000C5399">
        <w:rPr>
          <w:rFonts w:ascii="Times New Roman" w:hAnsi="Times New Roman" w:cs="Times New Roman" w:hint="eastAsia"/>
          <w:sz w:val="24"/>
          <w:szCs w:val="24"/>
        </w:rPr>
        <w:t>，简称</w:t>
      </w:r>
      <w:r w:rsidRPr="000C5399">
        <w:rPr>
          <w:rFonts w:ascii="Times New Roman" w:hAnsi="Times New Roman" w:cs="Times New Roman" w:hint="eastAsia"/>
          <w:sz w:val="24"/>
          <w:szCs w:val="24"/>
        </w:rPr>
        <w:t>DOS</w:t>
      </w:r>
      <w:r w:rsidRPr="000C5399">
        <w:rPr>
          <w:rFonts w:ascii="Times New Roman" w:hAnsi="Times New Roman" w:cs="Times New Roman" w:hint="eastAsia"/>
          <w:sz w:val="24"/>
          <w:szCs w:val="24"/>
        </w:rPr>
        <w:t>，即拒绝服务</w:t>
      </w:r>
      <w:r w:rsidRPr="000C5399">
        <w:rPr>
          <w:rFonts w:ascii="Times New Roman" w:hAnsi="Times New Roman" w:cs="Times New Roman" w:hint="eastAsia"/>
          <w:sz w:val="24"/>
          <w:szCs w:val="24"/>
        </w:rPr>
        <w:t>,</w:t>
      </w:r>
      <w:r w:rsidRPr="000C5399">
        <w:rPr>
          <w:rFonts w:ascii="Times New Roman" w:hAnsi="Times New Roman" w:cs="Times New Roman" w:hint="eastAsia"/>
          <w:sz w:val="24"/>
          <w:szCs w:val="24"/>
        </w:rPr>
        <w:t>造成其攻击行为被称为</w:t>
      </w:r>
      <w:r w:rsidRPr="000C5399">
        <w:rPr>
          <w:rFonts w:ascii="Times New Roman" w:hAnsi="Times New Roman" w:cs="Times New Roman" w:hint="eastAsia"/>
          <w:sz w:val="24"/>
          <w:szCs w:val="24"/>
        </w:rPr>
        <w:t>DoS</w:t>
      </w:r>
      <w:r w:rsidRPr="000C5399">
        <w:rPr>
          <w:rFonts w:ascii="Times New Roman" w:hAnsi="Times New Roman" w:cs="Times New Roman" w:hint="eastAsia"/>
          <w:sz w:val="24"/>
          <w:szCs w:val="24"/>
        </w:rPr>
        <w:t>攻击，其目的是使计算机或网络无法提供正常的服务。最常见的</w:t>
      </w:r>
      <w:r w:rsidRPr="000C5399">
        <w:rPr>
          <w:rFonts w:ascii="Times New Roman" w:hAnsi="Times New Roman" w:cs="Times New Roman" w:hint="eastAsia"/>
          <w:sz w:val="24"/>
          <w:szCs w:val="24"/>
        </w:rPr>
        <w:t>DoS</w:t>
      </w:r>
      <w:r w:rsidRPr="000C5399">
        <w:rPr>
          <w:rFonts w:ascii="Times New Roman" w:hAnsi="Times New Roman" w:cs="Times New Roman" w:hint="eastAsia"/>
          <w:sz w:val="24"/>
          <w:szCs w:val="24"/>
        </w:rPr>
        <w:t>攻击有计算机网络带宽攻击和连通性攻击。</w:t>
      </w:r>
    </w:p>
    <w:p w14:paraId="656BA3A0" w14:textId="02EF4270" w:rsidR="001F4085" w:rsidRPr="000C5399" w:rsidRDefault="001F4085" w:rsidP="000C5399">
      <w:pPr>
        <w:pStyle w:val="affff0"/>
        <w:numPr>
          <w:ilvl w:val="0"/>
          <w:numId w:val="69"/>
        </w:numPr>
        <w:topLinePunct/>
        <w:ind w:right="-35"/>
        <w:rPr>
          <w:rFonts w:ascii="Times New Roman" w:hAnsi="Times New Roman" w:cs="Times New Roman"/>
        </w:rPr>
      </w:pPr>
      <w:r w:rsidRPr="000C5399">
        <w:rPr>
          <w:rFonts w:ascii="Times New Roman" w:hAnsi="Times New Roman" w:cs="Times New Roman" w:hint="eastAsia"/>
          <w:b/>
          <w:bCs/>
        </w:rPr>
        <w:t>带宽攻击</w:t>
      </w:r>
      <w:r w:rsidRPr="000C5399">
        <w:rPr>
          <w:rFonts w:ascii="Times New Roman" w:hAnsi="Times New Roman" w:cs="Times New Roman" w:hint="eastAsia"/>
        </w:rPr>
        <w:t>指以极大的通信量冲击网络，使得所有可用网络资源都被消耗殆尽</w:t>
      </w:r>
      <w:r w:rsidRPr="000C5399">
        <w:rPr>
          <w:rFonts w:ascii="Times New Roman" w:hAnsi="Times New Roman" w:cs="Times New Roman" w:hint="eastAsia"/>
        </w:rPr>
        <w:t xml:space="preserve">, </w:t>
      </w:r>
      <w:r w:rsidRPr="000C5399">
        <w:rPr>
          <w:rFonts w:ascii="Times New Roman" w:hAnsi="Times New Roman" w:cs="Times New Roman" w:hint="eastAsia"/>
        </w:rPr>
        <w:t>最后导致合法的用户请求无法通过。</w:t>
      </w:r>
    </w:p>
    <w:p w14:paraId="261767E3" w14:textId="4E3075E9" w:rsidR="001F4085" w:rsidRPr="000C5399" w:rsidRDefault="001F4085" w:rsidP="000C5399">
      <w:pPr>
        <w:pStyle w:val="affff0"/>
        <w:numPr>
          <w:ilvl w:val="0"/>
          <w:numId w:val="69"/>
        </w:numPr>
        <w:topLinePunct/>
        <w:ind w:right="-35"/>
        <w:rPr>
          <w:rFonts w:ascii="Times New Roman" w:hAnsi="Times New Roman" w:cs="Times New Roman"/>
        </w:rPr>
      </w:pPr>
      <w:r w:rsidRPr="000C5399">
        <w:rPr>
          <w:rFonts w:ascii="Times New Roman" w:hAnsi="Times New Roman" w:cs="Times New Roman" w:hint="eastAsia"/>
          <w:b/>
          <w:bCs/>
        </w:rPr>
        <w:t>连通性攻击</w:t>
      </w:r>
      <w:r w:rsidRPr="000C5399">
        <w:rPr>
          <w:rFonts w:ascii="Times New Roman" w:hAnsi="Times New Roman" w:cs="Times New Roman" w:hint="eastAsia"/>
        </w:rPr>
        <w:t>指用大量的连接请求冲击计算机，使得所有可用的操作系统资源都被消耗殆尽，最终计算机无法再处理合法用户的请求。</w:t>
      </w:r>
    </w:p>
    <w:p w14:paraId="77103DEE" w14:textId="06CAB1E1" w:rsidR="001F4085" w:rsidRPr="000C5399" w:rsidRDefault="001F4085" w:rsidP="00FB4AF9">
      <w:pPr>
        <w:pStyle w:val="affff0"/>
        <w:numPr>
          <w:ilvl w:val="0"/>
          <w:numId w:val="22"/>
        </w:numPr>
        <w:topLinePunct/>
        <w:ind w:right="-35"/>
        <w:rPr>
          <w:rFonts w:ascii="Times New Roman" w:hAnsi="Times New Roman" w:cs="Times New Roman"/>
          <w:b/>
          <w:bCs/>
          <w:sz w:val="28"/>
          <w:szCs w:val="28"/>
        </w:rPr>
      </w:pPr>
      <w:r w:rsidRPr="000C5399">
        <w:rPr>
          <w:rFonts w:ascii="Times New Roman" w:hAnsi="Times New Roman" w:cs="Times New Roman" w:hint="eastAsia"/>
          <w:b/>
          <w:bCs/>
          <w:sz w:val="28"/>
          <w:szCs w:val="28"/>
        </w:rPr>
        <w:t>DDOS</w:t>
      </w:r>
      <w:r w:rsidRPr="000C5399">
        <w:rPr>
          <w:rFonts w:ascii="Times New Roman" w:hAnsi="Times New Roman" w:cs="Times New Roman" w:hint="eastAsia"/>
          <w:b/>
          <w:bCs/>
          <w:sz w:val="28"/>
          <w:szCs w:val="28"/>
        </w:rPr>
        <w:t>：分布式拒绝服务攻击</w:t>
      </w:r>
    </w:p>
    <w:p w14:paraId="4524CBDF" w14:textId="05383465" w:rsidR="001F4085" w:rsidRPr="000C5399" w:rsidRDefault="001F4085"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如果说</w:t>
      </w:r>
      <w:r w:rsidR="000C5399" w:rsidRPr="000C5399">
        <w:rPr>
          <w:rFonts w:ascii="Times New Roman" w:hAnsi="Times New Roman" w:cs="Times New Roman"/>
          <w:sz w:val="24"/>
          <w:szCs w:val="24"/>
        </w:rPr>
        <w:t>DOS</w:t>
      </w:r>
      <w:r w:rsidRPr="000C5399">
        <w:rPr>
          <w:rFonts w:ascii="Times New Roman" w:hAnsi="Times New Roman" w:cs="Times New Roman" w:hint="eastAsia"/>
          <w:sz w:val="24"/>
          <w:szCs w:val="24"/>
        </w:rPr>
        <w:t>是一打</w:t>
      </w:r>
      <w:proofErr w:type="gramStart"/>
      <w:r w:rsidRPr="000C5399">
        <w:rPr>
          <w:rFonts w:ascii="Times New Roman" w:hAnsi="Times New Roman" w:cs="Times New Roman" w:hint="eastAsia"/>
          <w:sz w:val="24"/>
          <w:szCs w:val="24"/>
        </w:rPr>
        <w:t>一</w:t>
      </w:r>
      <w:proofErr w:type="gramEnd"/>
      <w:r w:rsidRPr="000C5399">
        <w:rPr>
          <w:rFonts w:ascii="Times New Roman" w:hAnsi="Times New Roman" w:cs="Times New Roman" w:hint="eastAsia"/>
          <w:sz w:val="24"/>
          <w:szCs w:val="24"/>
        </w:rPr>
        <w:t>，那么</w:t>
      </w:r>
      <w:r w:rsidR="000C5399" w:rsidRPr="000C5399">
        <w:rPr>
          <w:rFonts w:ascii="Times New Roman" w:hAnsi="Times New Roman" w:cs="Times New Roman"/>
          <w:sz w:val="24"/>
          <w:szCs w:val="24"/>
        </w:rPr>
        <w:t>DDOS</w:t>
      </w:r>
      <w:r w:rsidRPr="000C5399">
        <w:rPr>
          <w:rFonts w:ascii="Times New Roman" w:hAnsi="Times New Roman" w:cs="Times New Roman" w:hint="eastAsia"/>
          <w:sz w:val="24"/>
          <w:szCs w:val="24"/>
        </w:rPr>
        <w:t>就是多打</w:t>
      </w:r>
      <w:proofErr w:type="gramStart"/>
      <w:r w:rsidRPr="000C5399">
        <w:rPr>
          <w:rFonts w:ascii="Times New Roman" w:hAnsi="Times New Roman" w:cs="Times New Roman" w:hint="eastAsia"/>
          <w:sz w:val="24"/>
          <w:szCs w:val="24"/>
        </w:rPr>
        <w:t>一</w:t>
      </w:r>
      <w:proofErr w:type="gramEnd"/>
      <w:r w:rsidRPr="000C5399">
        <w:rPr>
          <w:rFonts w:ascii="Times New Roman" w:hAnsi="Times New Roman" w:cs="Times New Roman" w:hint="eastAsia"/>
          <w:sz w:val="24"/>
          <w:szCs w:val="24"/>
        </w:rPr>
        <w:t>。用成千上万</w:t>
      </w:r>
      <w:proofErr w:type="gramStart"/>
      <w:r w:rsidRPr="000C5399">
        <w:rPr>
          <w:rFonts w:ascii="Times New Roman" w:hAnsi="Times New Roman" w:cs="Times New Roman" w:hint="eastAsia"/>
          <w:sz w:val="24"/>
          <w:szCs w:val="24"/>
        </w:rPr>
        <w:t>个</w:t>
      </w:r>
      <w:proofErr w:type="gramEnd"/>
      <w:r w:rsidRPr="000C5399">
        <w:rPr>
          <w:rFonts w:ascii="Times New Roman" w:hAnsi="Times New Roman" w:cs="Times New Roman" w:hint="eastAsia"/>
          <w:sz w:val="24"/>
          <w:szCs w:val="24"/>
        </w:rPr>
        <w:t>肉鸡去进攻一个服务器，这就要求</w:t>
      </w:r>
      <w:r w:rsidR="000C5399" w:rsidRPr="000C5399">
        <w:rPr>
          <w:rFonts w:ascii="Times New Roman" w:hAnsi="Times New Roman" w:cs="Times New Roman" w:hint="eastAsia"/>
          <w:sz w:val="24"/>
          <w:szCs w:val="24"/>
        </w:rPr>
        <w:t>首先</w:t>
      </w:r>
      <w:r w:rsidRPr="000C5399">
        <w:rPr>
          <w:rFonts w:ascii="Times New Roman" w:hAnsi="Times New Roman" w:cs="Times New Roman" w:hint="eastAsia"/>
          <w:sz w:val="24"/>
          <w:szCs w:val="24"/>
        </w:rPr>
        <w:t>需要拿下一大批肉鸡去进行攻击。</w:t>
      </w:r>
      <w:r w:rsidR="002F4EB3" w:rsidRPr="000C5399">
        <w:rPr>
          <w:rFonts w:ascii="Times New Roman" w:hAnsi="Times New Roman" w:cs="Times New Roman" w:hint="eastAsia"/>
          <w:sz w:val="24"/>
          <w:szCs w:val="24"/>
        </w:rPr>
        <w:t>（采用僵尸网络的形式）</w:t>
      </w:r>
    </w:p>
    <w:p w14:paraId="41411A98" w14:textId="3174EDF7" w:rsidR="001F4085" w:rsidRPr="000C5399" w:rsidRDefault="001F4085" w:rsidP="00FB4AF9">
      <w:pPr>
        <w:pStyle w:val="affff0"/>
        <w:numPr>
          <w:ilvl w:val="0"/>
          <w:numId w:val="23"/>
        </w:numPr>
        <w:topLinePunct/>
        <w:ind w:right="-35"/>
        <w:rPr>
          <w:rFonts w:ascii="Times New Roman" w:hAnsi="Times New Roman" w:cs="Times New Roman"/>
          <w:b/>
          <w:bCs/>
          <w:sz w:val="28"/>
          <w:szCs w:val="28"/>
        </w:rPr>
      </w:pPr>
      <w:proofErr w:type="spellStart"/>
      <w:r w:rsidRPr="000C5399">
        <w:rPr>
          <w:rFonts w:ascii="Times New Roman" w:hAnsi="Times New Roman" w:cs="Times New Roman" w:hint="eastAsia"/>
          <w:b/>
          <w:bCs/>
          <w:sz w:val="28"/>
          <w:szCs w:val="28"/>
        </w:rPr>
        <w:t>RDoS</w:t>
      </w:r>
      <w:proofErr w:type="spellEnd"/>
      <w:r w:rsidRPr="000C5399">
        <w:rPr>
          <w:rFonts w:ascii="Times New Roman" w:hAnsi="Times New Roman" w:cs="Times New Roman" w:hint="eastAsia"/>
          <w:b/>
          <w:bCs/>
          <w:sz w:val="28"/>
          <w:szCs w:val="28"/>
        </w:rPr>
        <w:t>：反射拒绝服务</w:t>
      </w:r>
    </w:p>
    <w:p w14:paraId="0AF2C352" w14:textId="2281F8D9" w:rsidR="001F4085" w:rsidRPr="000C5399" w:rsidRDefault="002F4EB3" w:rsidP="000C5399">
      <w:pPr>
        <w:pStyle w:val="affff0"/>
        <w:numPr>
          <w:ilvl w:val="0"/>
          <w:numId w:val="24"/>
        </w:numPr>
        <w:topLinePunct/>
        <w:ind w:right="-35"/>
        <w:rPr>
          <w:rFonts w:ascii="Times New Roman" w:hAnsi="Times New Roman" w:cs="Times New Roman" w:hint="eastAsia"/>
          <w:sz w:val="24"/>
          <w:szCs w:val="24"/>
        </w:rPr>
      </w:pPr>
      <w:r w:rsidRPr="000C5399">
        <w:rPr>
          <w:rFonts w:ascii="Times New Roman" w:hAnsi="Times New Roman" w:cs="Times New Roman" w:hint="eastAsia"/>
          <w:sz w:val="24"/>
          <w:szCs w:val="24"/>
        </w:rPr>
        <w:t>其实它也是洪水方式的拒绝服务，同样以阻塞带宽为目的，但是它用了借刀杀人的方法，</w:t>
      </w:r>
      <w:r w:rsidRPr="000C5399">
        <w:rPr>
          <w:rFonts w:ascii="Times New Roman" w:hAnsi="Times New Roman" w:cs="Times New Roman" w:hint="eastAsia"/>
          <w:sz w:val="24"/>
          <w:szCs w:val="24"/>
        </w:rPr>
        <w:t xml:space="preserve"> </w:t>
      </w:r>
      <w:proofErr w:type="spellStart"/>
      <w:r w:rsidRPr="000C5399">
        <w:rPr>
          <w:rFonts w:ascii="Times New Roman" w:hAnsi="Times New Roman" w:cs="Times New Roman" w:hint="eastAsia"/>
          <w:sz w:val="24"/>
          <w:szCs w:val="24"/>
        </w:rPr>
        <w:t>RDoS</w:t>
      </w:r>
      <w:proofErr w:type="spellEnd"/>
      <w:r w:rsidRPr="000C5399">
        <w:rPr>
          <w:rFonts w:ascii="Times New Roman" w:hAnsi="Times New Roman" w:cs="Times New Roman" w:hint="eastAsia"/>
          <w:sz w:val="24"/>
          <w:szCs w:val="24"/>
        </w:rPr>
        <w:t>攻击借用了正常的服务器来做武器。冒充</w:t>
      </w:r>
      <w:r w:rsidR="000C5399" w:rsidRPr="000C5399">
        <w:rPr>
          <w:rFonts w:ascii="Times New Roman" w:hAnsi="Times New Roman" w:cs="Times New Roman" w:hint="eastAsia"/>
          <w:sz w:val="24"/>
          <w:szCs w:val="24"/>
        </w:rPr>
        <w:t>某个终端</w:t>
      </w:r>
      <w:r w:rsidRPr="000C5399">
        <w:rPr>
          <w:rFonts w:ascii="Times New Roman" w:hAnsi="Times New Roman" w:cs="Times New Roman" w:hint="eastAsia"/>
          <w:sz w:val="24"/>
          <w:szCs w:val="24"/>
        </w:rPr>
        <w:t>给各大服务器发送一个请求回复的数据包，那些服务器可不知道这些是骗局，就老实回复数据包到</w:t>
      </w:r>
      <w:r w:rsidR="000C5399" w:rsidRPr="000C5399">
        <w:rPr>
          <w:rFonts w:ascii="Times New Roman" w:hAnsi="Times New Roman" w:cs="Times New Roman" w:hint="eastAsia"/>
          <w:sz w:val="24"/>
          <w:szCs w:val="24"/>
        </w:rPr>
        <w:t>这个终端</w:t>
      </w:r>
      <w:r w:rsidRPr="000C5399">
        <w:rPr>
          <w:rFonts w:ascii="Times New Roman" w:hAnsi="Times New Roman" w:cs="Times New Roman" w:hint="eastAsia"/>
          <w:sz w:val="24"/>
          <w:szCs w:val="24"/>
        </w:rPr>
        <w:t>，终于，这条路又塞车了。在受害者那里</w:t>
      </w:r>
      <w:proofErr w:type="gramStart"/>
      <w:r w:rsidRPr="000C5399">
        <w:rPr>
          <w:rFonts w:ascii="Times New Roman" w:hAnsi="Times New Roman" w:cs="Times New Roman" w:hint="eastAsia"/>
          <w:sz w:val="24"/>
          <w:szCs w:val="24"/>
        </w:rPr>
        <w:t>开嗅探抓到</w:t>
      </w:r>
      <w:proofErr w:type="gramEnd"/>
      <w:r w:rsidRPr="000C5399">
        <w:rPr>
          <w:rFonts w:ascii="Times New Roman" w:hAnsi="Times New Roman" w:cs="Times New Roman" w:hint="eastAsia"/>
          <w:sz w:val="24"/>
          <w:szCs w:val="24"/>
        </w:rPr>
        <w:t>的是从正常服务器发过来的洪水，不能找到真正的攻击者</w:t>
      </w:r>
    </w:p>
    <w:p w14:paraId="785C4599" w14:textId="49C5F976" w:rsidR="001F4085" w:rsidRPr="000C5399" w:rsidRDefault="001F4085" w:rsidP="00FB4AF9">
      <w:pPr>
        <w:pStyle w:val="affff0"/>
        <w:numPr>
          <w:ilvl w:val="0"/>
          <w:numId w:val="25"/>
        </w:numPr>
        <w:topLinePunct/>
        <w:ind w:right="-35"/>
        <w:rPr>
          <w:rFonts w:ascii="Times New Roman" w:hAnsi="Times New Roman" w:cs="Times New Roman"/>
          <w:b/>
          <w:bCs/>
          <w:sz w:val="28"/>
          <w:szCs w:val="28"/>
        </w:rPr>
      </w:pPr>
      <w:proofErr w:type="spellStart"/>
      <w:r w:rsidRPr="000C5399">
        <w:rPr>
          <w:rFonts w:ascii="Times New Roman" w:hAnsi="Times New Roman" w:cs="Times New Roman" w:hint="eastAsia"/>
          <w:b/>
          <w:bCs/>
          <w:sz w:val="28"/>
          <w:szCs w:val="28"/>
        </w:rPr>
        <w:t>DRDoS</w:t>
      </w:r>
      <w:proofErr w:type="spellEnd"/>
      <w:r w:rsidRPr="000C5399">
        <w:rPr>
          <w:rFonts w:ascii="Times New Roman" w:hAnsi="Times New Roman" w:cs="Times New Roman" w:hint="eastAsia"/>
          <w:b/>
          <w:bCs/>
          <w:sz w:val="28"/>
          <w:szCs w:val="28"/>
        </w:rPr>
        <w:t>：分布反射</w:t>
      </w:r>
      <w:r w:rsidR="002F4EB3" w:rsidRPr="000C5399">
        <w:rPr>
          <w:rFonts w:ascii="Times New Roman" w:hAnsi="Times New Roman" w:cs="Times New Roman" w:hint="eastAsia"/>
          <w:b/>
          <w:bCs/>
          <w:sz w:val="28"/>
          <w:szCs w:val="28"/>
        </w:rPr>
        <w:t>式</w:t>
      </w:r>
      <w:r w:rsidRPr="000C5399">
        <w:rPr>
          <w:rFonts w:ascii="Times New Roman" w:hAnsi="Times New Roman" w:cs="Times New Roman" w:hint="eastAsia"/>
          <w:b/>
          <w:bCs/>
          <w:sz w:val="28"/>
          <w:szCs w:val="28"/>
        </w:rPr>
        <w:t>拒绝服务</w:t>
      </w:r>
    </w:p>
    <w:p w14:paraId="2B583F7D" w14:textId="481314AD" w:rsidR="004A6A4B" w:rsidRPr="000C5399" w:rsidRDefault="001F4085"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分布式拒绝服务攻击，</w:t>
      </w:r>
      <w:r w:rsidR="00737CDC" w:rsidRPr="000C5399">
        <w:rPr>
          <w:rFonts w:ascii="Times New Roman" w:hAnsi="Times New Roman" w:cs="Times New Roman" w:hint="eastAsia"/>
          <w:sz w:val="24"/>
          <w:szCs w:val="24"/>
        </w:rPr>
        <w:t>这是</w:t>
      </w:r>
      <w:proofErr w:type="spellStart"/>
      <w:r w:rsidR="00737CDC" w:rsidRPr="000C5399">
        <w:rPr>
          <w:rFonts w:ascii="Times New Roman" w:hAnsi="Times New Roman" w:cs="Times New Roman" w:hint="eastAsia"/>
          <w:sz w:val="24"/>
          <w:szCs w:val="24"/>
        </w:rPr>
        <w:t>D</w:t>
      </w:r>
      <w:r w:rsidR="00737CDC" w:rsidRPr="000C5399">
        <w:rPr>
          <w:rFonts w:ascii="Times New Roman" w:hAnsi="Times New Roman" w:cs="Times New Roman"/>
          <w:sz w:val="24"/>
          <w:szCs w:val="24"/>
        </w:rPr>
        <w:t>D</w:t>
      </w:r>
      <w:r w:rsidR="00737CDC" w:rsidRPr="000C5399">
        <w:rPr>
          <w:rFonts w:ascii="Times New Roman" w:hAnsi="Times New Roman" w:cs="Times New Roman" w:hint="eastAsia"/>
          <w:sz w:val="24"/>
          <w:szCs w:val="24"/>
        </w:rPr>
        <w:t>os</w:t>
      </w:r>
      <w:proofErr w:type="spellEnd"/>
      <w:r w:rsidR="00737CDC" w:rsidRPr="000C5399">
        <w:rPr>
          <w:rFonts w:ascii="Times New Roman" w:hAnsi="Times New Roman" w:cs="Times New Roman" w:hint="eastAsia"/>
          <w:sz w:val="24"/>
          <w:szCs w:val="24"/>
        </w:rPr>
        <w:t>攻击的变形，它与</w:t>
      </w:r>
      <w:r w:rsidR="00737CDC" w:rsidRPr="000C5399">
        <w:rPr>
          <w:rFonts w:ascii="Times New Roman" w:hAnsi="Times New Roman" w:cs="Times New Roman" w:hint="eastAsia"/>
          <w:sz w:val="24"/>
          <w:szCs w:val="24"/>
        </w:rPr>
        <w:t>D</w:t>
      </w:r>
      <w:r w:rsidR="00737CDC" w:rsidRPr="000C5399">
        <w:rPr>
          <w:rFonts w:ascii="Times New Roman" w:hAnsi="Times New Roman" w:cs="Times New Roman"/>
          <w:sz w:val="24"/>
          <w:szCs w:val="24"/>
        </w:rPr>
        <w:t>D</w:t>
      </w:r>
      <w:r w:rsidR="00737CDC" w:rsidRPr="000C5399">
        <w:rPr>
          <w:rFonts w:ascii="Times New Roman" w:hAnsi="Times New Roman" w:cs="Times New Roman" w:hint="eastAsia"/>
          <w:sz w:val="24"/>
          <w:szCs w:val="24"/>
        </w:rPr>
        <w:t>o</w:t>
      </w:r>
      <w:r w:rsidR="00737CDC" w:rsidRPr="000C5399">
        <w:rPr>
          <w:rFonts w:ascii="Times New Roman" w:hAnsi="Times New Roman" w:cs="Times New Roman"/>
          <w:sz w:val="24"/>
          <w:szCs w:val="24"/>
        </w:rPr>
        <w:t>S</w:t>
      </w:r>
      <w:r w:rsidR="00737CDC" w:rsidRPr="000C5399">
        <w:rPr>
          <w:rFonts w:ascii="Times New Roman" w:hAnsi="Times New Roman" w:cs="Times New Roman" w:hint="eastAsia"/>
          <w:sz w:val="24"/>
          <w:szCs w:val="24"/>
        </w:rPr>
        <w:t>的不同之处就是不需要在攻击之前占领大量的“肉鸡”。</w:t>
      </w:r>
      <w:proofErr w:type="spellStart"/>
      <w:r w:rsidR="00737CDC" w:rsidRPr="000C5399">
        <w:rPr>
          <w:rFonts w:ascii="Times New Roman" w:hAnsi="Times New Roman" w:cs="Times New Roman" w:hint="eastAsia"/>
          <w:sz w:val="24"/>
          <w:szCs w:val="24"/>
        </w:rPr>
        <w:t>D</w:t>
      </w:r>
      <w:r w:rsidR="00737CDC" w:rsidRPr="000C5399">
        <w:rPr>
          <w:rFonts w:ascii="Times New Roman" w:hAnsi="Times New Roman" w:cs="Times New Roman"/>
          <w:sz w:val="24"/>
          <w:szCs w:val="24"/>
        </w:rPr>
        <w:t>RD</w:t>
      </w:r>
      <w:r w:rsidR="00737CDC" w:rsidRPr="000C5399">
        <w:rPr>
          <w:rFonts w:ascii="Times New Roman" w:hAnsi="Times New Roman" w:cs="Times New Roman" w:hint="eastAsia"/>
          <w:sz w:val="24"/>
          <w:szCs w:val="24"/>
        </w:rPr>
        <w:t>os</w:t>
      </w:r>
      <w:proofErr w:type="spellEnd"/>
      <w:r w:rsidR="00737CDC" w:rsidRPr="000C5399">
        <w:rPr>
          <w:rFonts w:ascii="Times New Roman" w:hAnsi="Times New Roman" w:cs="Times New Roman" w:hint="eastAsia"/>
          <w:sz w:val="24"/>
          <w:szCs w:val="24"/>
        </w:rPr>
        <w:t>的作用原理是基于广播地址与回应请求的。黑客向广播地址发送请求包，所有的计算机得到请求后，却不会把回应发到黑客那里，而是发到被攻击主机。</w:t>
      </w:r>
    </w:p>
    <w:p w14:paraId="537D4350" w14:textId="77777777" w:rsidR="004A6A4B" w:rsidRPr="000C5399" w:rsidRDefault="004A6A4B" w:rsidP="00841A8A">
      <w:pPr>
        <w:topLinePunct/>
        <w:ind w:left="0" w:right="-35"/>
        <w:rPr>
          <w:rFonts w:ascii="Times New Roman" w:hAnsi="Times New Roman" w:cs="Times New Roman"/>
          <w:sz w:val="24"/>
          <w:szCs w:val="24"/>
        </w:rPr>
      </w:pPr>
    </w:p>
    <w:p w14:paraId="15127BC4" w14:textId="75DD4DE3" w:rsidR="001F4085" w:rsidRPr="000C5399" w:rsidRDefault="001F4085" w:rsidP="00FB4AF9">
      <w:pPr>
        <w:pStyle w:val="affff0"/>
        <w:numPr>
          <w:ilvl w:val="0"/>
          <w:numId w:val="26"/>
        </w:numPr>
        <w:topLinePunct/>
        <w:ind w:right="-35"/>
        <w:rPr>
          <w:rFonts w:ascii="Times New Roman" w:hAnsi="Times New Roman" w:cs="Times New Roman"/>
          <w:b/>
          <w:bCs/>
          <w:sz w:val="32"/>
          <w:szCs w:val="32"/>
        </w:rPr>
      </w:pPr>
      <w:r w:rsidRPr="000C5399">
        <w:rPr>
          <w:rFonts w:ascii="Times New Roman" w:hAnsi="Times New Roman" w:cs="Times New Roman" w:hint="eastAsia"/>
          <w:b/>
          <w:bCs/>
          <w:sz w:val="32"/>
          <w:szCs w:val="32"/>
        </w:rPr>
        <w:t>网络钓鱼</w:t>
      </w:r>
    </w:p>
    <w:p w14:paraId="15200E95" w14:textId="77777777" w:rsidR="004A6A4B" w:rsidRPr="000C5399" w:rsidRDefault="004A6A4B" w:rsidP="00841A8A">
      <w:pPr>
        <w:topLinePunct/>
        <w:ind w:left="0" w:right="-35"/>
        <w:rPr>
          <w:rFonts w:ascii="Times New Roman" w:hAnsi="Times New Roman" w:cs="Times New Roman"/>
          <w:sz w:val="28"/>
          <w:szCs w:val="28"/>
        </w:rPr>
      </w:pPr>
      <w:r w:rsidRPr="000C5399">
        <w:rPr>
          <w:rFonts w:ascii="Times New Roman" w:hAnsi="Times New Roman" w:cs="Times New Roman" w:hint="eastAsia"/>
          <w:sz w:val="28"/>
          <w:szCs w:val="28"/>
        </w:rPr>
        <w:t>网络钓鱼，是指不法分子通过多种手段，试图引诱</w:t>
      </w:r>
      <w:proofErr w:type="gramStart"/>
      <w:r w:rsidRPr="000C5399">
        <w:rPr>
          <w:rFonts w:ascii="Times New Roman" w:hAnsi="Times New Roman" w:cs="Times New Roman" w:hint="eastAsia"/>
          <w:sz w:val="28"/>
          <w:szCs w:val="28"/>
        </w:rPr>
        <w:t>网民透露</w:t>
      </w:r>
      <w:proofErr w:type="gramEnd"/>
      <w:r w:rsidRPr="000C5399">
        <w:rPr>
          <w:rFonts w:ascii="Times New Roman" w:hAnsi="Times New Roman" w:cs="Times New Roman" w:hint="eastAsia"/>
          <w:sz w:val="28"/>
          <w:szCs w:val="28"/>
        </w:rPr>
        <w:t>重要信息的一种网络攻击方式。这些手段包括网站、语音、短信、邮件、</w:t>
      </w:r>
      <w:proofErr w:type="spellStart"/>
      <w:r w:rsidRPr="000C5399">
        <w:rPr>
          <w:rFonts w:ascii="Times New Roman" w:hAnsi="Times New Roman" w:cs="Times New Roman" w:hint="eastAsia"/>
          <w:sz w:val="28"/>
          <w:szCs w:val="28"/>
        </w:rPr>
        <w:t>WiFi</w:t>
      </w:r>
      <w:proofErr w:type="spellEnd"/>
      <w:r w:rsidRPr="000C5399">
        <w:rPr>
          <w:rFonts w:ascii="Times New Roman" w:hAnsi="Times New Roman" w:cs="Times New Roman" w:hint="eastAsia"/>
          <w:sz w:val="28"/>
          <w:szCs w:val="28"/>
        </w:rPr>
        <w:t>等。</w:t>
      </w:r>
    </w:p>
    <w:p w14:paraId="732BFFA1" w14:textId="77777777" w:rsidR="004A6A4B" w:rsidRPr="000C5399" w:rsidRDefault="004A6A4B" w:rsidP="00841A8A">
      <w:pPr>
        <w:topLinePunct/>
        <w:ind w:left="0" w:right="-35"/>
        <w:rPr>
          <w:b/>
          <w:bCs/>
        </w:rPr>
      </w:pPr>
      <w:r w:rsidRPr="000C5399">
        <w:rPr>
          <w:b/>
          <w:bCs/>
        </w:rPr>
        <w:lastRenderedPageBreak/>
        <w:t>钓鱼网站</w:t>
      </w:r>
    </w:p>
    <w:p w14:paraId="6A94C0D5" w14:textId="79FAA92A" w:rsidR="006F3750" w:rsidRPr="000C5399" w:rsidRDefault="004A6A4B" w:rsidP="00841A8A">
      <w:pPr>
        <w:topLinePunct/>
        <w:ind w:left="0" w:right="-35"/>
      </w:pPr>
      <w:r w:rsidRPr="000C5399">
        <w:rPr>
          <w:rFonts w:hint="eastAsia"/>
        </w:rPr>
        <w:t>“钓鱼网站”的页面与真实网站差别细微，比如伪装成银行及电子商务网站，从而窃取用户提交的银行账号、密码等私密信息。</w:t>
      </w:r>
    </w:p>
    <w:p w14:paraId="20389CD5" w14:textId="2B8E2F89" w:rsidR="004A6A4B" w:rsidRPr="000C5399" w:rsidRDefault="004A6A4B" w:rsidP="00841A8A">
      <w:pPr>
        <w:topLinePunct/>
        <w:ind w:left="0" w:right="-35"/>
        <w:rPr>
          <w:b/>
          <w:bCs/>
        </w:rPr>
      </w:pPr>
      <w:r w:rsidRPr="000C5399">
        <w:rPr>
          <w:rFonts w:hint="eastAsia"/>
          <w:b/>
          <w:bCs/>
        </w:rPr>
        <w:t>钓鱼短信</w:t>
      </w:r>
    </w:p>
    <w:p w14:paraId="08C2621B" w14:textId="4AB992D0" w:rsidR="004A6A4B" w:rsidRPr="000C5399" w:rsidRDefault="004A6A4B" w:rsidP="00841A8A">
      <w:pPr>
        <w:topLinePunct/>
        <w:ind w:left="0" w:right="-35"/>
        <w:rPr>
          <w:color w:val="333333"/>
        </w:rPr>
      </w:pPr>
      <w:r w:rsidRPr="000C5399">
        <w:rPr>
          <w:color w:val="333333"/>
        </w:rPr>
        <w:t>由手机短信</w:t>
      </w:r>
      <w:r w:rsidRPr="000C5399">
        <w:rPr>
          <w:color w:val="333333"/>
        </w:rPr>
        <w:t>“</w:t>
      </w:r>
      <w:r w:rsidRPr="000C5399">
        <w:rPr>
          <w:color w:val="333333"/>
        </w:rPr>
        <w:t>群发器</w:t>
      </w:r>
      <w:r w:rsidRPr="000C5399">
        <w:rPr>
          <w:color w:val="333333"/>
        </w:rPr>
        <w:t>”</w:t>
      </w:r>
      <w:r w:rsidRPr="000C5399">
        <w:rPr>
          <w:color w:val="333333"/>
        </w:rPr>
        <w:t>大量发出虚假信息，以</w:t>
      </w:r>
      <w:r w:rsidRPr="000C5399">
        <w:rPr>
          <w:color w:val="333333"/>
        </w:rPr>
        <w:t>“</w:t>
      </w:r>
      <w:r w:rsidRPr="000C5399">
        <w:rPr>
          <w:color w:val="333333"/>
        </w:rPr>
        <w:t>中奖</w:t>
      </w:r>
      <w:r w:rsidRPr="000C5399">
        <w:rPr>
          <w:color w:val="333333"/>
        </w:rPr>
        <w:t>”“</w:t>
      </w:r>
      <w:r w:rsidRPr="000C5399">
        <w:rPr>
          <w:color w:val="333333"/>
        </w:rPr>
        <w:t>退税</w:t>
      </w:r>
      <w:r w:rsidRPr="000C5399">
        <w:rPr>
          <w:color w:val="333333"/>
        </w:rPr>
        <w:t>”“</w:t>
      </w:r>
      <w:r w:rsidRPr="000C5399">
        <w:rPr>
          <w:color w:val="333333"/>
        </w:rPr>
        <w:t>投资咨询</w:t>
      </w:r>
      <w:r w:rsidRPr="000C5399">
        <w:rPr>
          <w:color w:val="333333"/>
        </w:rPr>
        <w:t>”</w:t>
      </w:r>
      <w:r w:rsidRPr="000C5399">
        <w:rPr>
          <w:color w:val="333333"/>
        </w:rPr>
        <w:t>等名义诱骗受骗者实施汇款、转账等操作。</w:t>
      </w:r>
    </w:p>
    <w:p w14:paraId="4C420669" w14:textId="154887E7" w:rsidR="004A6A4B" w:rsidRPr="000C5399" w:rsidRDefault="004A6A4B" w:rsidP="00841A8A">
      <w:pPr>
        <w:topLinePunct/>
        <w:ind w:left="0" w:right="-35"/>
        <w:rPr>
          <w:b/>
          <w:bCs/>
        </w:rPr>
      </w:pPr>
      <w:r w:rsidRPr="000C5399">
        <w:rPr>
          <w:b/>
          <w:bCs/>
        </w:rPr>
        <w:t>钓鱼二维码</w:t>
      </w:r>
    </w:p>
    <w:p w14:paraId="1A9270DA" w14:textId="66B448D8" w:rsidR="004A6A4B" w:rsidRPr="000C5399" w:rsidRDefault="004A6A4B" w:rsidP="00841A8A">
      <w:pPr>
        <w:topLinePunct/>
        <w:ind w:left="0" w:right="-35"/>
        <w:rPr>
          <w:color w:val="333333"/>
        </w:rPr>
      </w:pPr>
      <w:r w:rsidRPr="000C5399">
        <w:rPr>
          <w:color w:val="333333"/>
        </w:rPr>
        <w:t>“</w:t>
      </w:r>
      <w:r w:rsidRPr="000C5399">
        <w:rPr>
          <w:color w:val="333333"/>
        </w:rPr>
        <w:t>扫二维码立获</w:t>
      </w:r>
      <w:r w:rsidRPr="000C5399">
        <w:rPr>
          <w:color w:val="333333"/>
        </w:rPr>
        <w:t>9</w:t>
      </w:r>
      <w:r w:rsidRPr="000C5399">
        <w:rPr>
          <w:color w:val="333333"/>
        </w:rPr>
        <w:t>折优惠</w:t>
      </w:r>
      <w:r w:rsidRPr="000C5399">
        <w:rPr>
          <w:color w:val="333333"/>
        </w:rPr>
        <w:t>”“</w:t>
      </w:r>
      <w:r w:rsidRPr="000C5399">
        <w:rPr>
          <w:color w:val="333333"/>
        </w:rPr>
        <w:t>添加微信公众号即得精美礼品</w:t>
      </w:r>
      <w:r w:rsidRPr="000C5399">
        <w:rPr>
          <w:color w:val="333333"/>
        </w:rPr>
        <w:t>”</w:t>
      </w:r>
      <w:r w:rsidRPr="000C5399">
        <w:rPr>
          <w:color w:val="333333"/>
        </w:rPr>
        <w:t>，</w:t>
      </w:r>
      <w:r w:rsidRPr="000C5399">
        <w:rPr>
          <w:color w:val="333333"/>
        </w:rPr>
        <w:t>“</w:t>
      </w:r>
      <w:r w:rsidRPr="000C5399">
        <w:rPr>
          <w:color w:val="333333"/>
        </w:rPr>
        <w:t>扫一扫</w:t>
      </w:r>
      <w:r w:rsidRPr="000C5399">
        <w:rPr>
          <w:color w:val="333333"/>
        </w:rPr>
        <w:t>”</w:t>
      </w:r>
      <w:r w:rsidRPr="000C5399">
        <w:rPr>
          <w:color w:val="333333"/>
        </w:rPr>
        <w:t>的背后，常常隐藏钓鱼链接。</w:t>
      </w:r>
    </w:p>
    <w:p w14:paraId="2D5B6B79" w14:textId="59001D79" w:rsidR="004A6A4B" w:rsidRPr="000C5399" w:rsidRDefault="004A6A4B" w:rsidP="00841A8A">
      <w:pPr>
        <w:topLinePunct/>
        <w:ind w:left="0" w:right="-35"/>
        <w:rPr>
          <w:b/>
          <w:bCs/>
        </w:rPr>
      </w:pPr>
      <w:r w:rsidRPr="000C5399">
        <w:rPr>
          <w:b/>
          <w:bCs/>
        </w:rPr>
        <w:t>钓鱼</w:t>
      </w:r>
      <w:proofErr w:type="spellStart"/>
      <w:r w:rsidRPr="000C5399">
        <w:rPr>
          <w:b/>
          <w:bCs/>
        </w:rPr>
        <w:t>WiFi</w:t>
      </w:r>
      <w:proofErr w:type="spellEnd"/>
    </w:p>
    <w:p w14:paraId="7477944E" w14:textId="55CC1C21" w:rsidR="004A6A4B" w:rsidRPr="000C5399" w:rsidRDefault="004A6A4B" w:rsidP="00841A8A">
      <w:pPr>
        <w:topLinePunct/>
        <w:ind w:left="0" w:right="-35"/>
        <w:rPr>
          <w:rFonts w:ascii="Times New Roman" w:hAnsi="Times New Roman" w:cs="Times New Roman"/>
          <w:sz w:val="28"/>
          <w:szCs w:val="28"/>
        </w:rPr>
      </w:pPr>
      <w:r w:rsidRPr="000C5399">
        <w:rPr>
          <w:color w:val="333333"/>
        </w:rPr>
        <w:t>指犯罪分子通过架设一个与某公共</w:t>
      </w:r>
      <w:proofErr w:type="spellStart"/>
      <w:r w:rsidRPr="000C5399">
        <w:rPr>
          <w:color w:val="333333"/>
        </w:rPr>
        <w:t>WiFi</w:t>
      </w:r>
      <w:proofErr w:type="spellEnd"/>
      <w:r w:rsidRPr="000C5399">
        <w:rPr>
          <w:color w:val="333333"/>
        </w:rPr>
        <w:t>热点同名的</w:t>
      </w:r>
      <w:proofErr w:type="spellStart"/>
      <w:r w:rsidRPr="000C5399">
        <w:rPr>
          <w:color w:val="333333"/>
        </w:rPr>
        <w:t>WiFi</w:t>
      </w:r>
      <w:proofErr w:type="spellEnd"/>
      <w:r w:rsidRPr="000C5399">
        <w:rPr>
          <w:color w:val="333333"/>
        </w:rPr>
        <w:t>网络，吸引用户通过移动设备接入该网络，然后就可以通过分析软件窃取这些接入虚假</w:t>
      </w:r>
      <w:proofErr w:type="spellStart"/>
      <w:r w:rsidRPr="000C5399">
        <w:rPr>
          <w:color w:val="333333"/>
        </w:rPr>
        <w:t>WiFi</w:t>
      </w:r>
      <w:proofErr w:type="spellEnd"/>
      <w:r w:rsidRPr="000C5399">
        <w:rPr>
          <w:color w:val="333333"/>
        </w:rPr>
        <w:t>热点用户的资料，包括</w:t>
      </w:r>
      <w:proofErr w:type="spellStart"/>
      <w:r w:rsidRPr="000C5399">
        <w:rPr>
          <w:color w:val="333333"/>
        </w:rPr>
        <w:t>WiFi</w:t>
      </w:r>
      <w:proofErr w:type="spellEnd"/>
      <w:r w:rsidRPr="000C5399">
        <w:rPr>
          <w:color w:val="333333"/>
        </w:rPr>
        <w:t>登录密码、银行账户等信息。</w:t>
      </w:r>
    </w:p>
    <w:p w14:paraId="394E0959" w14:textId="7D7538A3" w:rsidR="00292B33" w:rsidRPr="000C5399" w:rsidRDefault="004A6A4B" w:rsidP="00841A8A">
      <w:pPr>
        <w:topLinePunct/>
        <w:ind w:left="0" w:right="-35"/>
        <w:rPr>
          <w:rFonts w:ascii="Times New Roman" w:hAnsi="Times New Roman" w:cs="Times New Roman"/>
          <w:sz w:val="28"/>
          <w:szCs w:val="28"/>
        </w:rPr>
      </w:pPr>
      <w:r w:rsidRPr="000C5399">
        <w:rPr>
          <w:rFonts w:ascii="Times New Roman" w:hAnsi="Times New Roman" w:cs="Times New Roman" w:hint="eastAsia"/>
          <w:b/>
          <w:bCs/>
          <w:sz w:val="28"/>
          <w:szCs w:val="28"/>
        </w:rPr>
        <w:t>网络钓鱼</w:t>
      </w:r>
      <w:r w:rsidR="00292B33" w:rsidRPr="000C5399">
        <w:rPr>
          <w:rFonts w:ascii="Times New Roman" w:hAnsi="Times New Roman" w:cs="Times New Roman" w:hint="eastAsia"/>
          <w:b/>
          <w:bCs/>
          <w:sz w:val="28"/>
          <w:szCs w:val="28"/>
        </w:rPr>
        <w:t>针对的是粗心的消费者</w:t>
      </w:r>
      <w:r w:rsidR="00292B33" w:rsidRPr="000C5399">
        <w:rPr>
          <w:rFonts w:ascii="Times New Roman" w:hAnsi="Times New Roman" w:cs="Times New Roman" w:hint="eastAsia"/>
          <w:sz w:val="28"/>
          <w:szCs w:val="28"/>
        </w:rPr>
        <w:t>。</w:t>
      </w:r>
    </w:p>
    <w:p w14:paraId="1F8EBF3E" w14:textId="2EE3B3A0" w:rsidR="00292B33" w:rsidRPr="000C5399" w:rsidRDefault="00292B33" w:rsidP="00841A8A">
      <w:pPr>
        <w:topLinePunct/>
        <w:ind w:left="0" w:right="-35"/>
        <w:rPr>
          <w:rFonts w:ascii="Times New Roman" w:hAnsi="Times New Roman" w:cs="Times New Roman"/>
          <w:sz w:val="28"/>
          <w:szCs w:val="28"/>
        </w:rPr>
      </w:pPr>
      <w:r w:rsidRPr="000C5399">
        <w:rPr>
          <w:rFonts w:ascii="Times New Roman" w:hAnsi="Times New Roman" w:cs="Times New Roman" w:hint="eastAsia"/>
          <w:b/>
          <w:bCs/>
          <w:sz w:val="28"/>
          <w:szCs w:val="28"/>
        </w:rPr>
        <w:t>鱼叉式网络钓鱼比常规的网络钓鱼信息更先进，针对的是特定的群体甚至是特定的个人</w:t>
      </w:r>
      <w:r w:rsidRPr="000C5399">
        <w:rPr>
          <w:rFonts w:ascii="Times New Roman" w:hAnsi="Times New Roman" w:cs="Times New Roman" w:hint="eastAsia"/>
          <w:sz w:val="28"/>
          <w:szCs w:val="28"/>
        </w:rPr>
        <w:t>。</w:t>
      </w:r>
    </w:p>
    <w:p w14:paraId="4ADB823F" w14:textId="77777777" w:rsidR="00292B33" w:rsidRPr="000C5399" w:rsidRDefault="00292B33" w:rsidP="00FB4AF9">
      <w:pPr>
        <w:pStyle w:val="affff0"/>
        <w:numPr>
          <w:ilvl w:val="0"/>
          <w:numId w:val="27"/>
        </w:numPr>
        <w:topLinePunct/>
        <w:ind w:right="-35"/>
        <w:rPr>
          <w:rFonts w:ascii="Times New Roman" w:hAnsi="Times New Roman" w:cs="Times New Roman"/>
          <w:b/>
          <w:bCs/>
          <w:sz w:val="32"/>
          <w:szCs w:val="32"/>
        </w:rPr>
      </w:pPr>
      <w:r w:rsidRPr="000C5399">
        <w:rPr>
          <w:rFonts w:ascii="Times New Roman" w:hAnsi="Times New Roman" w:cs="Times New Roman" w:hint="eastAsia"/>
          <w:b/>
          <w:bCs/>
          <w:sz w:val="32"/>
          <w:szCs w:val="32"/>
        </w:rPr>
        <w:t>数据泄露</w:t>
      </w:r>
    </w:p>
    <w:p w14:paraId="01C972B4" w14:textId="68E2DA3A" w:rsidR="00292B33" w:rsidRPr="000C5399" w:rsidRDefault="00292B33" w:rsidP="00841A8A">
      <w:pPr>
        <w:topLinePunct/>
        <w:ind w:left="0" w:right="-35"/>
        <w:rPr>
          <w:rFonts w:ascii="Times New Roman" w:hAnsi="Times New Roman" w:cs="Times New Roman"/>
          <w:sz w:val="28"/>
          <w:szCs w:val="28"/>
        </w:rPr>
      </w:pPr>
      <w:r w:rsidRPr="000C5399">
        <w:rPr>
          <w:rFonts w:ascii="Times New Roman" w:hAnsi="Times New Roman" w:cs="Times New Roman" w:hint="eastAsia"/>
          <w:sz w:val="28"/>
          <w:szCs w:val="28"/>
        </w:rPr>
        <w:t>当数据未经授权访问、修改或删除时，就会发生数据泄露。</w:t>
      </w:r>
      <w:r w:rsidRPr="000C5399">
        <w:rPr>
          <w:rFonts w:ascii="Times New Roman" w:hAnsi="Times New Roman" w:cs="Times New Roman" w:hint="eastAsia"/>
          <w:b/>
          <w:bCs/>
          <w:sz w:val="28"/>
          <w:szCs w:val="28"/>
        </w:rPr>
        <w:t>安全漏洞</w:t>
      </w:r>
      <w:r w:rsidRPr="000C5399">
        <w:rPr>
          <w:rFonts w:ascii="Times New Roman" w:hAnsi="Times New Roman" w:cs="Times New Roman" w:hint="eastAsia"/>
          <w:sz w:val="28"/>
          <w:szCs w:val="28"/>
        </w:rPr>
        <w:t>可能导致从意外数据泄露到恶意数据库泄露等各种事件</w:t>
      </w:r>
    </w:p>
    <w:p w14:paraId="61DAD350" w14:textId="22E981A6" w:rsidR="00D00136" w:rsidRPr="000C5399" w:rsidRDefault="00D00136" w:rsidP="00841A8A">
      <w:pPr>
        <w:topLinePunct/>
        <w:ind w:left="0" w:right="-35"/>
        <w:rPr>
          <w:rFonts w:ascii="Times New Roman" w:hAnsi="Times New Roman" w:cs="Times New Roman"/>
          <w:sz w:val="28"/>
          <w:szCs w:val="28"/>
        </w:rPr>
      </w:pPr>
    </w:p>
    <w:p w14:paraId="1D35A0C8" w14:textId="09D402CC" w:rsidR="00D00136" w:rsidRPr="000C5399" w:rsidRDefault="00D00136" w:rsidP="00841A8A">
      <w:pPr>
        <w:topLinePunct/>
        <w:ind w:left="0" w:right="-35"/>
        <w:rPr>
          <w:rFonts w:ascii="Times New Roman" w:hAnsi="Times New Roman" w:cs="Times New Roman"/>
          <w:b/>
          <w:bCs/>
          <w:sz w:val="36"/>
          <w:szCs w:val="36"/>
        </w:rPr>
      </w:pPr>
      <w:r w:rsidRPr="000C5399">
        <w:rPr>
          <w:rFonts w:ascii="Times New Roman" w:hAnsi="Times New Roman" w:cs="Times New Roman" w:hint="eastAsia"/>
          <w:b/>
          <w:bCs/>
          <w:sz w:val="36"/>
          <w:szCs w:val="36"/>
        </w:rPr>
        <w:t>物联网面临的新威胁</w:t>
      </w:r>
    </w:p>
    <w:p w14:paraId="4F8E4A4B" w14:textId="77777777" w:rsidR="00292B33" w:rsidRPr="000C5399" w:rsidRDefault="00292B33" w:rsidP="00FB4AF9">
      <w:pPr>
        <w:pStyle w:val="affff0"/>
        <w:numPr>
          <w:ilvl w:val="0"/>
          <w:numId w:val="28"/>
        </w:numPr>
        <w:topLinePunct/>
        <w:ind w:right="-35"/>
        <w:rPr>
          <w:rFonts w:ascii="Times New Roman" w:hAnsi="Times New Roman" w:cs="Times New Roman"/>
          <w:sz w:val="32"/>
          <w:szCs w:val="32"/>
        </w:rPr>
      </w:pPr>
      <w:r w:rsidRPr="000C5399">
        <w:rPr>
          <w:rFonts w:ascii="Times New Roman" w:hAnsi="Times New Roman" w:cs="Times New Roman" w:hint="eastAsia"/>
          <w:sz w:val="32"/>
          <w:szCs w:val="32"/>
        </w:rPr>
        <w:lastRenderedPageBreak/>
        <w:t>物联网是互联网的延伸，因此物联网的安全也是互联网安全的延伸，物联网和互联网的关系是密不可分的，相辅相成的。但是物联网和互联网在网络的组织形态、网络功能及性能上的要求都是不同的，物联网对实时性、安全可信性、资源保证等方面却有很高的要求。物联网的安全既构建在互联网的安全上，又因为其业务环境而具有自身的特点。</w:t>
      </w:r>
    </w:p>
    <w:p w14:paraId="1E696308" w14:textId="646D48CA" w:rsidR="00292B33" w:rsidRPr="000C5399" w:rsidRDefault="00292B33" w:rsidP="00FB4AF9">
      <w:pPr>
        <w:pStyle w:val="affff0"/>
        <w:numPr>
          <w:ilvl w:val="0"/>
          <w:numId w:val="28"/>
        </w:numPr>
        <w:topLinePunct/>
        <w:ind w:right="-35"/>
        <w:rPr>
          <w:rFonts w:ascii="Times New Roman" w:hAnsi="Times New Roman" w:cs="Times New Roman"/>
          <w:b/>
          <w:bCs/>
          <w:sz w:val="32"/>
          <w:szCs w:val="32"/>
        </w:rPr>
      </w:pPr>
      <w:r w:rsidRPr="000C5399">
        <w:rPr>
          <w:rFonts w:ascii="Times New Roman" w:hAnsi="Times New Roman" w:cs="Times New Roman" w:hint="eastAsia"/>
          <w:b/>
          <w:bCs/>
          <w:sz w:val="32"/>
          <w:szCs w:val="32"/>
        </w:rPr>
        <w:t>物联网安全和互联网安全的关系体现在以下几点：</w:t>
      </w:r>
    </w:p>
    <w:p w14:paraId="4C08E83F" w14:textId="77777777" w:rsidR="00292B33" w:rsidRPr="000C5399" w:rsidRDefault="00292B33" w:rsidP="00FB4AF9">
      <w:pPr>
        <w:pStyle w:val="affff0"/>
        <w:numPr>
          <w:ilvl w:val="0"/>
          <w:numId w:val="29"/>
        </w:numPr>
        <w:topLinePunct/>
        <w:ind w:right="-35"/>
        <w:rPr>
          <w:rFonts w:ascii="Times New Roman" w:hAnsi="Times New Roman" w:cs="Times New Roman"/>
          <w:sz w:val="28"/>
          <w:szCs w:val="28"/>
        </w:rPr>
      </w:pPr>
      <w:r w:rsidRPr="000C5399">
        <w:rPr>
          <w:rFonts w:ascii="Times New Roman" w:hAnsi="Times New Roman" w:cs="Times New Roman" w:hint="eastAsia"/>
          <w:sz w:val="28"/>
          <w:szCs w:val="28"/>
        </w:rPr>
        <w:t>物联网安全不是全新的概念；</w:t>
      </w:r>
    </w:p>
    <w:p w14:paraId="0CC29786" w14:textId="77777777" w:rsidR="00292B33" w:rsidRPr="000C5399" w:rsidRDefault="00292B33" w:rsidP="00FB4AF9">
      <w:pPr>
        <w:pStyle w:val="affff0"/>
        <w:numPr>
          <w:ilvl w:val="0"/>
          <w:numId w:val="29"/>
        </w:numPr>
        <w:topLinePunct/>
        <w:ind w:right="-35"/>
        <w:rPr>
          <w:rFonts w:ascii="Times New Roman" w:hAnsi="Times New Roman" w:cs="Times New Roman"/>
          <w:sz w:val="28"/>
          <w:szCs w:val="28"/>
        </w:rPr>
      </w:pPr>
      <w:r w:rsidRPr="000C5399">
        <w:rPr>
          <w:rFonts w:ascii="Times New Roman" w:hAnsi="Times New Roman" w:cs="Times New Roman" w:hint="eastAsia"/>
          <w:sz w:val="28"/>
          <w:szCs w:val="28"/>
        </w:rPr>
        <w:t>物联网安全比互联网安全多了感知层；</w:t>
      </w:r>
    </w:p>
    <w:p w14:paraId="203BB2F8" w14:textId="17D24028" w:rsidR="00292B33" w:rsidRPr="000C5399" w:rsidRDefault="00292B33" w:rsidP="00FB4AF9">
      <w:pPr>
        <w:pStyle w:val="affff0"/>
        <w:numPr>
          <w:ilvl w:val="0"/>
          <w:numId w:val="29"/>
        </w:numPr>
        <w:topLinePunct/>
        <w:ind w:right="-35"/>
        <w:rPr>
          <w:rFonts w:ascii="Times New Roman" w:hAnsi="Times New Roman" w:cs="Times New Roman"/>
          <w:sz w:val="28"/>
          <w:szCs w:val="28"/>
        </w:rPr>
      </w:pPr>
      <w:r w:rsidRPr="000C5399">
        <w:rPr>
          <w:rFonts w:ascii="Times New Roman" w:hAnsi="Times New Roman" w:cs="Times New Roman" w:hint="eastAsia"/>
          <w:sz w:val="28"/>
          <w:szCs w:val="28"/>
        </w:rPr>
        <w:t>传统互联网的安全机制可以应用到物联网；</w:t>
      </w:r>
    </w:p>
    <w:p w14:paraId="75AE6923" w14:textId="00EE3E95" w:rsidR="00292B33" w:rsidRPr="000C5399" w:rsidRDefault="00292B33" w:rsidP="00FB4AF9">
      <w:pPr>
        <w:pStyle w:val="affff0"/>
        <w:numPr>
          <w:ilvl w:val="0"/>
          <w:numId w:val="29"/>
        </w:numPr>
        <w:topLinePunct/>
        <w:ind w:right="-35"/>
        <w:rPr>
          <w:rFonts w:ascii="Times New Roman" w:hAnsi="Times New Roman" w:cs="Times New Roman"/>
          <w:sz w:val="28"/>
          <w:szCs w:val="28"/>
        </w:rPr>
      </w:pPr>
      <w:r w:rsidRPr="000C5399">
        <w:rPr>
          <w:rFonts w:ascii="Times New Roman" w:hAnsi="Times New Roman" w:cs="Times New Roman" w:hint="eastAsia"/>
          <w:sz w:val="28"/>
          <w:szCs w:val="28"/>
        </w:rPr>
        <w:t>物联网安全比互联网安全更复杂。</w:t>
      </w:r>
    </w:p>
    <w:p w14:paraId="10E8E5F4" w14:textId="77777777" w:rsidR="006663CA" w:rsidRPr="000C5399" w:rsidRDefault="006663CA" w:rsidP="006663CA">
      <w:pPr>
        <w:pStyle w:val="affff0"/>
        <w:numPr>
          <w:ilvl w:val="0"/>
          <w:numId w:val="48"/>
        </w:numPr>
        <w:topLinePunct/>
        <w:ind w:right="-35"/>
        <w:rPr>
          <w:rFonts w:ascii="Times New Roman" w:hAnsi="Times New Roman" w:cs="Times New Roman"/>
          <w:sz w:val="32"/>
          <w:szCs w:val="32"/>
        </w:rPr>
      </w:pPr>
      <w:r w:rsidRPr="000C5399">
        <w:rPr>
          <w:rFonts w:ascii="Times New Roman" w:hAnsi="Times New Roman" w:cs="Times New Roman" w:hint="eastAsia"/>
          <w:sz w:val="32"/>
          <w:szCs w:val="32"/>
        </w:rPr>
        <w:t>物联网感知层主要有以下几个特点</w:t>
      </w:r>
      <w:r w:rsidRPr="000C5399">
        <w:rPr>
          <w:rFonts w:ascii="Times New Roman" w:hAnsi="Times New Roman" w:cs="Times New Roman" w:hint="eastAsia"/>
          <w:sz w:val="32"/>
          <w:szCs w:val="32"/>
        </w:rPr>
        <w:t>:</w:t>
      </w:r>
    </w:p>
    <w:p w14:paraId="51CA8633" w14:textId="77777777" w:rsidR="006663CA" w:rsidRPr="000C5399" w:rsidRDefault="006663CA" w:rsidP="006663CA">
      <w:pPr>
        <w:topLinePunct/>
        <w:ind w:left="0" w:right="-35"/>
        <w:rPr>
          <w:rFonts w:ascii="Times New Roman" w:hAnsi="Times New Roman" w:cs="Times New Roman"/>
          <w:b/>
          <w:bCs/>
          <w:sz w:val="28"/>
          <w:szCs w:val="28"/>
        </w:rPr>
      </w:pPr>
      <w:r w:rsidRPr="000C5399">
        <w:rPr>
          <w:rFonts w:ascii="Times New Roman" w:hAnsi="Times New Roman" w:cs="Times New Roman" w:hint="eastAsia"/>
          <w:b/>
          <w:bCs/>
          <w:sz w:val="28"/>
          <w:szCs w:val="28"/>
        </w:rPr>
        <w:t>1</w:t>
      </w:r>
      <w:r w:rsidRPr="000C5399">
        <w:rPr>
          <w:rFonts w:ascii="Times New Roman" w:hAnsi="Times New Roman" w:cs="Times New Roman" w:hint="eastAsia"/>
          <w:b/>
          <w:bCs/>
          <w:sz w:val="28"/>
          <w:szCs w:val="28"/>
        </w:rPr>
        <w:t>、大量的节点数目</w:t>
      </w:r>
    </w:p>
    <w:p w14:paraId="618B3415" w14:textId="77777777" w:rsidR="006663CA" w:rsidRPr="000C5399" w:rsidRDefault="006663CA" w:rsidP="006663C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物联网感知对象种类多样，监测数据需求较大，感知节点常被部署在空中、水下、地下等人员接触较少的环境中，应用场景复杂多变。</w:t>
      </w:r>
      <w:r w:rsidRPr="000C5399">
        <w:rPr>
          <w:rFonts w:ascii="Times New Roman" w:hAnsi="Times New Roman" w:cs="Times New Roman" w:hint="eastAsia"/>
          <w:sz w:val="24"/>
          <w:szCs w:val="24"/>
        </w:rPr>
        <w:t xml:space="preserve"> </w:t>
      </w:r>
      <w:r w:rsidRPr="000C5399">
        <w:rPr>
          <w:rFonts w:ascii="Times New Roman" w:hAnsi="Times New Roman" w:cs="Times New Roman" w:hint="eastAsia"/>
          <w:sz w:val="24"/>
          <w:szCs w:val="24"/>
        </w:rPr>
        <w:t>因此，一般需要部署大量的感知层节点才能满足全方位、立体化的感知需求；</w:t>
      </w:r>
    </w:p>
    <w:p w14:paraId="3459F680" w14:textId="77777777" w:rsidR="006663CA" w:rsidRPr="000C5399" w:rsidRDefault="006663CA" w:rsidP="006663CA">
      <w:pPr>
        <w:topLinePunct/>
        <w:ind w:left="0" w:right="-35"/>
        <w:rPr>
          <w:rFonts w:ascii="Times New Roman" w:hAnsi="Times New Roman" w:cs="Times New Roman"/>
          <w:b/>
          <w:bCs/>
          <w:sz w:val="28"/>
          <w:szCs w:val="28"/>
        </w:rPr>
      </w:pPr>
      <w:r w:rsidRPr="000C5399">
        <w:rPr>
          <w:rFonts w:ascii="Times New Roman" w:hAnsi="Times New Roman" w:cs="Times New Roman" w:hint="eastAsia"/>
          <w:b/>
          <w:bCs/>
          <w:sz w:val="28"/>
          <w:szCs w:val="28"/>
        </w:rPr>
        <w:t>2</w:t>
      </w:r>
      <w:r w:rsidRPr="000C5399">
        <w:rPr>
          <w:rFonts w:ascii="Times New Roman" w:hAnsi="Times New Roman" w:cs="Times New Roman" w:hint="eastAsia"/>
          <w:b/>
          <w:bCs/>
          <w:sz w:val="28"/>
          <w:szCs w:val="28"/>
        </w:rPr>
        <w:t>、多样的终端类型</w:t>
      </w:r>
    </w:p>
    <w:p w14:paraId="7A52636A" w14:textId="77777777" w:rsidR="006663CA" w:rsidRPr="000C5399" w:rsidRDefault="006663CA" w:rsidP="006663C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感知层在同一感知节点上大多部署不同类型的感知终端，如稻田监测系统，一般需要部署用以感知空气温度、湿度、二氧化碳含量以及稻田水质等信息的感知终端。</w:t>
      </w:r>
      <w:r w:rsidRPr="000C5399">
        <w:rPr>
          <w:rFonts w:ascii="Times New Roman" w:hAnsi="Times New Roman" w:cs="Times New Roman" w:hint="eastAsia"/>
          <w:sz w:val="24"/>
          <w:szCs w:val="24"/>
        </w:rPr>
        <w:t xml:space="preserve"> </w:t>
      </w:r>
      <w:r w:rsidRPr="000C5399">
        <w:rPr>
          <w:rFonts w:ascii="Times New Roman" w:hAnsi="Times New Roman" w:cs="Times New Roman" w:hint="eastAsia"/>
          <w:sz w:val="24"/>
          <w:szCs w:val="24"/>
        </w:rPr>
        <w:t>这些终端的功能、接口以及控制方式不尽相同，导致感知层终端种类多样、结构各异；</w:t>
      </w:r>
    </w:p>
    <w:p w14:paraId="45BCCE52" w14:textId="77777777" w:rsidR="006663CA" w:rsidRPr="000C5399" w:rsidRDefault="006663CA" w:rsidP="006663CA">
      <w:pPr>
        <w:topLinePunct/>
        <w:ind w:left="0" w:right="-35"/>
        <w:rPr>
          <w:rFonts w:ascii="Times New Roman" w:hAnsi="Times New Roman" w:cs="Times New Roman"/>
          <w:b/>
          <w:bCs/>
          <w:sz w:val="28"/>
          <w:szCs w:val="28"/>
        </w:rPr>
      </w:pPr>
      <w:r w:rsidRPr="000C5399">
        <w:rPr>
          <w:rFonts w:ascii="Times New Roman" w:hAnsi="Times New Roman" w:cs="Times New Roman" w:hint="eastAsia"/>
          <w:b/>
          <w:bCs/>
          <w:sz w:val="28"/>
          <w:szCs w:val="28"/>
        </w:rPr>
        <w:t>3</w:t>
      </w:r>
      <w:r w:rsidRPr="000C5399">
        <w:rPr>
          <w:rFonts w:ascii="Times New Roman" w:hAnsi="Times New Roman" w:cs="Times New Roman" w:hint="eastAsia"/>
          <w:b/>
          <w:bCs/>
          <w:sz w:val="28"/>
          <w:szCs w:val="28"/>
        </w:rPr>
        <w:t>、较低的安全性能</w:t>
      </w:r>
    </w:p>
    <w:p w14:paraId="77440085" w14:textId="77777777" w:rsidR="006663CA" w:rsidRPr="000C5399" w:rsidRDefault="006663CA" w:rsidP="006663CA">
      <w:pPr>
        <w:topLinePunct/>
        <w:ind w:left="0" w:right="-35"/>
        <w:rPr>
          <w:rFonts w:ascii="Times New Roman" w:hAnsi="Times New Roman" w:cs="Times New Roman"/>
          <w:sz w:val="24"/>
          <w:szCs w:val="24"/>
        </w:rPr>
      </w:pPr>
      <w:r w:rsidRPr="000C5399">
        <w:rPr>
          <w:rFonts w:ascii="Times New Roman" w:hAnsi="Times New Roman" w:cs="Times New Roman" w:hint="eastAsia"/>
          <w:b/>
          <w:bCs/>
          <w:sz w:val="24"/>
          <w:szCs w:val="24"/>
        </w:rPr>
        <w:lastRenderedPageBreak/>
        <w:t>从硬件上看</w:t>
      </w:r>
      <w:r w:rsidRPr="000C5399">
        <w:rPr>
          <w:rFonts w:ascii="Times New Roman" w:hAnsi="Times New Roman" w:cs="Times New Roman" w:hint="eastAsia"/>
          <w:sz w:val="24"/>
          <w:szCs w:val="24"/>
        </w:rPr>
        <w:t>，由于部署环境恶劣，感知层节点常面临自然或人为的损坏；</w:t>
      </w:r>
      <w:r w:rsidRPr="000C5399">
        <w:rPr>
          <w:rFonts w:ascii="Times New Roman" w:hAnsi="Times New Roman" w:cs="Times New Roman" w:hint="eastAsia"/>
          <w:b/>
          <w:bCs/>
          <w:sz w:val="24"/>
          <w:szCs w:val="24"/>
        </w:rPr>
        <w:t>从软件上看</w:t>
      </w:r>
      <w:r w:rsidRPr="000C5399">
        <w:rPr>
          <w:rFonts w:ascii="Times New Roman" w:hAnsi="Times New Roman" w:cs="Times New Roman" w:hint="eastAsia"/>
          <w:sz w:val="24"/>
          <w:szCs w:val="24"/>
        </w:rPr>
        <w:t>，受限于性能和成本，感知节点不具备较强的计算、存储能力，因此无法配置对计算能力要求较高的安全机制，最终造节点安全性能不高问题的出现。</w:t>
      </w:r>
    </w:p>
    <w:p w14:paraId="7694A834" w14:textId="77777777" w:rsidR="002705FE" w:rsidRPr="000C5399" w:rsidRDefault="002705FE" w:rsidP="00FB4AF9">
      <w:pPr>
        <w:pStyle w:val="affff0"/>
        <w:numPr>
          <w:ilvl w:val="0"/>
          <w:numId w:val="28"/>
        </w:numPr>
        <w:topLinePunct/>
        <w:ind w:right="-35"/>
        <w:rPr>
          <w:rFonts w:ascii="Times New Roman" w:hAnsi="Times New Roman" w:cs="Times New Roman"/>
          <w:b/>
          <w:bCs/>
          <w:sz w:val="32"/>
          <w:szCs w:val="32"/>
        </w:rPr>
      </w:pPr>
      <w:r w:rsidRPr="000C5399">
        <w:rPr>
          <w:rFonts w:ascii="Times New Roman" w:hAnsi="Times New Roman" w:cs="Times New Roman" w:hint="eastAsia"/>
          <w:b/>
          <w:bCs/>
          <w:sz w:val="32"/>
          <w:szCs w:val="32"/>
        </w:rPr>
        <w:t>节点攻击</w:t>
      </w:r>
    </w:p>
    <w:p w14:paraId="62CCEDFA" w14:textId="07DBCAC7" w:rsidR="002705FE" w:rsidRPr="000C5399" w:rsidRDefault="00BF2558" w:rsidP="00DB3DF7">
      <w:pPr>
        <w:pStyle w:val="affff0"/>
        <w:numPr>
          <w:ilvl w:val="0"/>
          <w:numId w:val="62"/>
        </w:numPr>
        <w:topLinePunct/>
        <w:ind w:right="-35"/>
        <w:rPr>
          <w:rFonts w:ascii="Times New Roman" w:hAnsi="Times New Roman" w:cs="Times New Roman"/>
          <w:sz w:val="28"/>
          <w:szCs w:val="28"/>
        </w:rPr>
      </w:pPr>
      <w:r w:rsidRPr="000C5399">
        <w:rPr>
          <w:rFonts w:ascii="Times New Roman" w:hAnsi="Times New Roman" w:cs="Times New Roman" w:hint="eastAsia"/>
          <w:sz w:val="28"/>
          <w:szCs w:val="28"/>
        </w:rPr>
        <w:t>感知节点应用场景复杂多样，易于受到自然损害或人为破坏，导致节点无法正常工作。</w:t>
      </w:r>
      <w:r w:rsidR="002705FE" w:rsidRPr="000C5399">
        <w:rPr>
          <w:rFonts w:ascii="Times New Roman" w:hAnsi="Times New Roman" w:cs="Times New Roman" w:hint="eastAsia"/>
          <w:sz w:val="28"/>
          <w:szCs w:val="28"/>
        </w:rPr>
        <w:t>因缺乏监管，终端设备被盗窃、破解，导致用户敏感信息泄露，影响系统安全。</w:t>
      </w:r>
    </w:p>
    <w:p w14:paraId="6EFD0303" w14:textId="77777777" w:rsidR="004A53C1" w:rsidRPr="000C5399" w:rsidRDefault="004A53C1" w:rsidP="004A53C1">
      <w:pPr>
        <w:pStyle w:val="affff0"/>
        <w:numPr>
          <w:ilvl w:val="0"/>
          <w:numId w:val="62"/>
        </w:numPr>
        <w:topLinePunct/>
        <w:ind w:right="-35"/>
        <w:rPr>
          <w:rFonts w:ascii="Times New Roman" w:hAnsi="Times New Roman" w:cs="Times New Roman"/>
          <w:sz w:val="28"/>
          <w:szCs w:val="28"/>
        </w:rPr>
      </w:pPr>
      <w:r w:rsidRPr="000C5399">
        <w:rPr>
          <w:rFonts w:ascii="Times New Roman" w:hAnsi="Times New Roman" w:cs="Times New Roman" w:hint="eastAsia"/>
          <w:sz w:val="28"/>
          <w:szCs w:val="28"/>
        </w:rPr>
        <w:t>节点攻击是一种</w:t>
      </w:r>
      <w:r w:rsidRPr="000C5399">
        <w:rPr>
          <w:rFonts w:ascii="Times New Roman" w:hAnsi="Times New Roman" w:cs="Times New Roman" w:hint="eastAsia"/>
          <w:sz w:val="28"/>
          <w:szCs w:val="28"/>
          <w:highlight w:val="yellow"/>
        </w:rPr>
        <w:t>物理俘获</w:t>
      </w:r>
      <w:r w:rsidRPr="000C5399">
        <w:rPr>
          <w:rFonts w:ascii="Times New Roman" w:hAnsi="Times New Roman" w:cs="Times New Roman" w:hint="eastAsia"/>
          <w:sz w:val="28"/>
          <w:szCs w:val="28"/>
        </w:rPr>
        <w:t>。</w:t>
      </w:r>
    </w:p>
    <w:p w14:paraId="4EE1A564" w14:textId="041D161F" w:rsidR="002705FE" w:rsidRPr="000C5399" w:rsidRDefault="002705FE" w:rsidP="004A53C1">
      <w:pPr>
        <w:pStyle w:val="affff0"/>
        <w:numPr>
          <w:ilvl w:val="0"/>
          <w:numId w:val="67"/>
        </w:numPr>
        <w:topLinePunct/>
        <w:ind w:right="-35"/>
        <w:rPr>
          <w:rFonts w:ascii="Times New Roman" w:hAnsi="Times New Roman" w:cs="Times New Roman"/>
          <w:sz w:val="28"/>
          <w:szCs w:val="28"/>
        </w:rPr>
      </w:pPr>
      <w:r w:rsidRPr="000C5399">
        <w:rPr>
          <w:rFonts w:ascii="Times New Roman" w:hAnsi="Times New Roman" w:cs="Times New Roman" w:hint="eastAsia"/>
          <w:sz w:val="28"/>
          <w:szCs w:val="28"/>
        </w:rPr>
        <w:t>攻击者非法获取用户身份信息，并冒充该用户进入系统，越权访问合法资源或享受服务。</w:t>
      </w:r>
    </w:p>
    <w:p w14:paraId="40ED8325" w14:textId="5BBA182C" w:rsidR="00292B33" w:rsidRPr="000C5399" w:rsidRDefault="002705FE" w:rsidP="004A53C1">
      <w:pPr>
        <w:pStyle w:val="affff0"/>
        <w:numPr>
          <w:ilvl w:val="0"/>
          <w:numId w:val="67"/>
        </w:numPr>
        <w:topLinePunct/>
        <w:ind w:right="-35"/>
        <w:rPr>
          <w:rFonts w:ascii="Times New Roman" w:hAnsi="Times New Roman" w:cs="Times New Roman"/>
          <w:sz w:val="28"/>
          <w:szCs w:val="28"/>
        </w:rPr>
      </w:pPr>
      <w:r w:rsidRPr="000C5399">
        <w:rPr>
          <w:rFonts w:ascii="Times New Roman" w:hAnsi="Times New Roman" w:cs="Times New Roman" w:hint="eastAsia"/>
          <w:sz w:val="28"/>
          <w:szCs w:val="28"/>
        </w:rPr>
        <w:t>攻击者替换原有的感知层节点设备，系统无法识别替换后的节点身份，导致信息感知异常。</w:t>
      </w:r>
    </w:p>
    <w:p w14:paraId="741047A5" w14:textId="4EB3990D" w:rsidR="002705FE" w:rsidRPr="000C5399" w:rsidRDefault="002705FE" w:rsidP="00FB4AF9">
      <w:pPr>
        <w:pStyle w:val="affff0"/>
        <w:numPr>
          <w:ilvl w:val="0"/>
          <w:numId w:val="28"/>
        </w:numPr>
        <w:topLinePunct/>
        <w:ind w:right="-35"/>
        <w:rPr>
          <w:rFonts w:ascii="Times New Roman" w:hAnsi="Times New Roman" w:cs="Times New Roman"/>
          <w:b/>
          <w:bCs/>
          <w:sz w:val="32"/>
          <w:szCs w:val="32"/>
        </w:rPr>
      </w:pPr>
      <w:r w:rsidRPr="000C5399">
        <w:rPr>
          <w:rFonts w:ascii="Times New Roman" w:hAnsi="Times New Roman" w:cs="Times New Roman" w:hint="eastAsia"/>
          <w:b/>
          <w:bCs/>
          <w:sz w:val="32"/>
          <w:szCs w:val="32"/>
        </w:rPr>
        <w:t>传输威胁</w:t>
      </w:r>
    </w:p>
    <w:p w14:paraId="5F170F7B" w14:textId="12B9D500" w:rsidR="004A53C1" w:rsidRPr="000C5399" w:rsidRDefault="004A53C1" w:rsidP="004A53C1">
      <w:pPr>
        <w:topLinePunct/>
        <w:ind w:left="0" w:right="-35"/>
        <w:rPr>
          <w:rFonts w:ascii="Times New Roman" w:hAnsi="Times New Roman" w:cs="Times New Roman"/>
          <w:sz w:val="28"/>
          <w:szCs w:val="28"/>
        </w:rPr>
      </w:pPr>
      <w:r w:rsidRPr="000C5399">
        <w:rPr>
          <w:rFonts w:ascii="Times New Roman" w:hAnsi="Times New Roman" w:cs="Times New Roman" w:hint="eastAsia"/>
          <w:sz w:val="28"/>
          <w:szCs w:val="28"/>
        </w:rPr>
        <w:t>例如：可以通过节点窃听和流量分析获取节点上的信息</w:t>
      </w:r>
    </w:p>
    <w:p w14:paraId="0D3E24F5" w14:textId="6BC77D19" w:rsidR="002705FE" w:rsidRPr="000C5399" w:rsidRDefault="002705FE" w:rsidP="004A53C1">
      <w:pPr>
        <w:topLinePunct/>
        <w:ind w:left="0" w:right="-35"/>
        <w:rPr>
          <w:rFonts w:ascii="Times New Roman" w:hAnsi="Times New Roman" w:cs="Times New Roman"/>
          <w:sz w:val="28"/>
          <w:szCs w:val="28"/>
        </w:rPr>
      </w:pPr>
      <w:r w:rsidRPr="000C5399">
        <w:rPr>
          <w:rFonts w:ascii="Times New Roman" w:hAnsi="Times New Roman" w:cs="Times New Roman" w:hint="eastAsia"/>
          <w:b/>
          <w:bCs/>
          <w:sz w:val="28"/>
          <w:szCs w:val="28"/>
        </w:rPr>
        <w:t>首先</w:t>
      </w:r>
      <w:r w:rsidRPr="000C5399">
        <w:rPr>
          <w:rFonts w:ascii="Times New Roman" w:hAnsi="Times New Roman" w:cs="Times New Roman" w:hint="eastAsia"/>
          <w:sz w:val="28"/>
          <w:szCs w:val="28"/>
        </w:rPr>
        <w:t>物联网感知层节点和设备大量部署在开放环境中，其节点和设备能量、处理能力和通信范围有限，无法进行高强度的加密运算，导致缺乏复杂的安全保护能力；</w:t>
      </w:r>
      <w:r w:rsidRPr="000C5399">
        <w:rPr>
          <w:rFonts w:ascii="Times New Roman" w:hAnsi="Times New Roman" w:cs="Times New Roman" w:hint="eastAsia"/>
          <w:b/>
          <w:bCs/>
          <w:sz w:val="28"/>
          <w:szCs w:val="28"/>
        </w:rPr>
        <w:t>其次</w:t>
      </w:r>
      <w:r w:rsidRPr="000C5399">
        <w:rPr>
          <w:rFonts w:ascii="Times New Roman" w:hAnsi="Times New Roman" w:cs="Times New Roman" w:hint="eastAsia"/>
          <w:sz w:val="28"/>
          <w:szCs w:val="28"/>
        </w:rPr>
        <w:t>物联网感知网络多种多样，如温度测量、水文监控、道路导航、自动控制等，它们的数据传输和消息有各自特定的标准，因此</w:t>
      </w:r>
      <w:r w:rsidRPr="000C5399">
        <w:rPr>
          <w:rFonts w:ascii="Times New Roman" w:hAnsi="Times New Roman" w:cs="Times New Roman" w:hint="eastAsia"/>
          <w:b/>
          <w:bCs/>
          <w:color w:val="FF0000"/>
          <w:sz w:val="28"/>
          <w:szCs w:val="28"/>
        </w:rPr>
        <w:t>无法</w:t>
      </w:r>
      <w:r w:rsidRPr="000C5399">
        <w:rPr>
          <w:rFonts w:ascii="Times New Roman" w:hAnsi="Times New Roman" w:cs="Times New Roman" w:hint="eastAsia"/>
          <w:sz w:val="28"/>
          <w:szCs w:val="28"/>
        </w:rPr>
        <w:t>提供</w:t>
      </w:r>
      <w:r w:rsidRPr="000C5399">
        <w:rPr>
          <w:rFonts w:ascii="Times New Roman" w:hAnsi="Times New Roman" w:cs="Times New Roman" w:hint="eastAsia"/>
          <w:b/>
          <w:bCs/>
          <w:color w:val="FF0000"/>
          <w:sz w:val="28"/>
          <w:szCs w:val="28"/>
        </w:rPr>
        <w:t>统一</w:t>
      </w:r>
      <w:r w:rsidRPr="000C5399">
        <w:rPr>
          <w:rFonts w:ascii="Times New Roman" w:hAnsi="Times New Roman" w:cs="Times New Roman" w:hint="eastAsia"/>
          <w:sz w:val="28"/>
          <w:szCs w:val="28"/>
        </w:rPr>
        <w:t>的安全保护体系，严重影响了感知信息的采集、传输和信息安全，这些会导致物联网面临中断、窃听、拦截、篡改、伪造等威胁。</w:t>
      </w:r>
    </w:p>
    <w:p w14:paraId="4FEB776C" w14:textId="77777777" w:rsidR="002705FE" w:rsidRPr="000C5399" w:rsidRDefault="002705FE" w:rsidP="00FB4AF9">
      <w:pPr>
        <w:pStyle w:val="affff0"/>
        <w:numPr>
          <w:ilvl w:val="0"/>
          <w:numId w:val="31"/>
        </w:numPr>
        <w:topLinePunct/>
        <w:ind w:right="-35"/>
        <w:rPr>
          <w:rFonts w:ascii="Times New Roman" w:hAnsi="Times New Roman" w:cs="Times New Roman"/>
          <w:b/>
          <w:bCs/>
          <w:sz w:val="28"/>
          <w:szCs w:val="28"/>
        </w:rPr>
      </w:pPr>
      <w:r w:rsidRPr="000C5399">
        <w:rPr>
          <w:rFonts w:ascii="Times New Roman" w:hAnsi="Times New Roman" w:cs="Times New Roman" w:hint="eastAsia"/>
          <w:b/>
          <w:bCs/>
          <w:sz w:val="32"/>
          <w:szCs w:val="32"/>
        </w:rPr>
        <w:t>自私性威胁</w:t>
      </w:r>
    </w:p>
    <w:p w14:paraId="3B119B22" w14:textId="36935B9D" w:rsidR="00292B33" w:rsidRPr="000C5399" w:rsidRDefault="002705FE" w:rsidP="00841A8A">
      <w:pPr>
        <w:topLinePunct/>
        <w:ind w:left="0" w:right="-35"/>
        <w:rPr>
          <w:rFonts w:ascii="Times New Roman" w:hAnsi="Times New Roman" w:cs="Times New Roman"/>
          <w:sz w:val="28"/>
          <w:szCs w:val="28"/>
        </w:rPr>
      </w:pPr>
      <w:r w:rsidRPr="000C5399">
        <w:rPr>
          <w:rFonts w:ascii="Times New Roman" w:hAnsi="Times New Roman" w:cs="Times New Roman" w:hint="eastAsia"/>
          <w:sz w:val="28"/>
          <w:szCs w:val="28"/>
        </w:rPr>
        <w:lastRenderedPageBreak/>
        <w:t>物联网为延长整体生命周期会要求节点节能和均衡使用，因此，网络节点会遵循该规则并表现出自私行为，如为节省自身能量可能拒绝提供转发数据包服务，这在某种程度上会造成网络通信性能下降。</w:t>
      </w:r>
    </w:p>
    <w:p w14:paraId="34DE2096" w14:textId="28B75161" w:rsidR="00FE1FA5" w:rsidRPr="000C5399" w:rsidRDefault="00FE1FA5" w:rsidP="00FB4AF9">
      <w:pPr>
        <w:pStyle w:val="affff0"/>
        <w:numPr>
          <w:ilvl w:val="0"/>
          <w:numId w:val="31"/>
        </w:numPr>
        <w:topLinePunct/>
        <w:ind w:right="-35"/>
        <w:rPr>
          <w:rFonts w:ascii="Times New Roman" w:hAnsi="Times New Roman" w:cs="Times New Roman"/>
          <w:b/>
          <w:bCs/>
          <w:sz w:val="32"/>
          <w:szCs w:val="32"/>
        </w:rPr>
      </w:pPr>
      <w:r w:rsidRPr="000C5399">
        <w:rPr>
          <w:rFonts w:ascii="Times New Roman" w:hAnsi="Times New Roman" w:cs="Times New Roman" w:hint="eastAsia"/>
          <w:b/>
          <w:bCs/>
          <w:sz w:val="32"/>
          <w:szCs w:val="32"/>
        </w:rPr>
        <w:t>拒绝服务攻击</w:t>
      </w:r>
    </w:p>
    <w:p w14:paraId="1703E3F1" w14:textId="77777777" w:rsidR="006D3CE2" w:rsidRPr="000C5399" w:rsidRDefault="004C2661" w:rsidP="006D3CE2">
      <w:pPr>
        <w:pStyle w:val="affff0"/>
        <w:numPr>
          <w:ilvl w:val="0"/>
          <w:numId w:val="64"/>
        </w:numPr>
        <w:topLinePunct/>
        <w:ind w:right="-35"/>
        <w:rPr>
          <w:rFonts w:ascii="Times New Roman" w:hAnsi="Times New Roman" w:cs="Times New Roman"/>
          <w:sz w:val="28"/>
          <w:szCs w:val="28"/>
        </w:rPr>
      </w:pPr>
      <w:r w:rsidRPr="000C5399">
        <w:rPr>
          <w:rFonts w:ascii="Times New Roman" w:hAnsi="Times New Roman" w:cs="Times New Roman" w:hint="eastAsia"/>
          <w:b/>
          <w:bCs/>
          <w:sz w:val="28"/>
          <w:szCs w:val="28"/>
        </w:rPr>
        <w:t>一方面，</w:t>
      </w:r>
      <w:r w:rsidRPr="000C5399">
        <w:rPr>
          <w:rFonts w:ascii="Times New Roman" w:hAnsi="Times New Roman" w:cs="Times New Roman" w:hint="eastAsia"/>
          <w:sz w:val="28"/>
          <w:szCs w:val="28"/>
        </w:rPr>
        <w:t>物联网的对象名解析服务（</w:t>
      </w:r>
      <w:r w:rsidRPr="000C5399">
        <w:rPr>
          <w:rFonts w:ascii="Times New Roman" w:hAnsi="Times New Roman" w:cs="Times New Roman" w:hint="eastAsia"/>
          <w:sz w:val="28"/>
          <w:szCs w:val="28"/>
        </w:rPr>
        <w:t>Object  Name  Service</w:t>
      </w:r>
      <w:r w:rsidRPr="000C5399">
        <w:rPr>
          <w:rFonts w:ascii="Times New Roman" w:hAnsi="Times New Roman" w:cs="Times New Roman" w:hint="eastAsia"/>
          <w:sz w:val="28"/>
          <w:szCs w:val="28"/>
        </w:rPr>
        <w:t>，</w:t>
      </w:r>
      <w:r w:rsidRPr="000C5399">
        <w:rPr>
          <w:rFonts w:ascii="Times New Roman" w:hAnsi="Times New Roman" w:cs="Times New Roman" w:hint="eastAsia"/>
          <w:sz w:val="28"/>
          <w:szCs w:val="28"/>
        </w:rPr>
        <w:t>ONS</w:t>
      </w:r>
      <w:r w:rsidRPr="000C5399">
        <w:rPr>
          <w:rFonts w:ascii="Times New Roman" w:hAnsi="Times New Roman" w:cs="Times New Roman" w:hint="eastAsia"/>
          <w:sz w:val="28"/>
          <w:szCs w:val="28"/>
        </w:rPr>
        <w:t>）以</w:t>
      </w:r>
      <w:r w:rsidRPr="000C5399">
        <w:rPr>
          <w:rFonts w:ascii="Times New Roman" w:hAnsi="Times New Roman" w:cs="Times New Roman" w:hint="eastAsia"/>
          <w:sz w:val="28"/>
          <w:szCs w:val="28"/>
        </w:rPr>
        <w:t>DNS(DomainName  System)</w:t>
      </w:r>
      <w:r w:rsidRPr="000C5399">
        <w:rPr>
          <w:rFonts w:ascii="Times New Roman" w:hAnsi="Times New Roman" w:cs="Times New Roman" w:hint="eastAsia"/>
          <w:sz w:val="28"/>
          <w:szCs w:val="28"/>
        </w:rPr>
        <w:t>技术为基础，</w:t>
      </w:r>
      <w:r w:rsidRPr="000C5399">
        <w:rPr>
          <w:rFonts w:ascii="Times New Roman" w:hAnsi="Times New Roman" w:cs="Times New Roman" w:hint="eastAsia"/>
          <w:sz w:val="28"/>
          <w:szCs w:val="28"/>
        </w:rPr>
        <w:t>ONS</w:t>
      </w:r>
      <w:r w:rsidRPr="000C5399">
        <w:rPr>
          <w:rFonts w:ascii="Times New Roman" w:hAnsi="Times New Roman" w:cs="Times New Roman" w:hint="eastAsia"/>
          <w:sz w:val="28"/>
          <w:szCs w:val="28"/>
        </w:rPr>
        <w:t>同样也继承了</w:t>
      </w:r>
      <w:r w:rsidRPr="000C5399">
        <w:rPr>
          <w:rFonts w:ascii="Times New Roman" w:hAnsi="Times New Roman" w:cs="Times New Roman" w:hint="eastAsia"/>
          <w:sz w:val="28"/>
          <w:szCs w:val="28"/>
        </w:rPr>
        <w:t>DNS</w:t>
      </w:r>
      <w:r w:rsidRPr="000C5399">
        <w:rPr>
          <w:rFonts w:ascii="Times New Roman" w:hAnsi="Times New Roman" w:cs="Times New Roman" w:hint="eastAsia"/>
          <w:sz w:val="28"/>
          <w:szCs w:val="28"/>
        </w:rPr>
        <w:t>的安全隐患，例如</w:t>
      </w:r>
      <w:r w:rsidRPr="000C5399">
        <w:rPr>
          <w:rFonts w:ascii="Times New Roman" w:hAnsi="Times New Roman" w:cs="Times New Roman" w:hint="eastAsia"/>
          <w:sz w:val="28"/>
          <w:szCs w:val="28"/>
        </w:rPr>
        <w:t>ONS</w:t>
      </w:r>
      <w:r w:rsidRPr="000C5399">
        <w:rPr>
          <w:rFonts w:ascii="Times New Roman" w:hAnsi="Times New Roman" w:cs="Times New Roman" w:hint="eastAsia"/>
          <w:sz w:val="28"/>
          <w:szCs w:val="28"/>
        </w:rPr>
        <w:t>漏洞导致的拒绝服务攻击，利用</w:t>
      </w:r>
      <w:r w:rsidRPr="000C5399">
        <w:rPr>
          <w:rFonts w:ascii="Times New Roman" w:hAnsi="Times New Roman" w:cs="Times New Roman" w:hint="eastAsia"/>
          <w:sz w:val="28"/>
          <w:szCs w:val="28"/>
        </w:rPr>
        <w:t>ONS</w:t>
      </w:r>
      <w:r w:rsidRPr="000C5399">
        <w:rPr>
          <w:rFonts w:ascii="Times New Roman" w:hAnsi="Times New Roman" w:cs="Times New Roman" w:hint="eastAsia"/>
          <w:sz w:val="28"/>
          <w:szCs w:val="28"/>
        </w:rPr>
        <w:t>服务作为中间的攻击放大器去攻击其他节点或主机等</w:t>
      </w:r>
    </w:p>
    <w:p w14:paraId="3DD86626" w14:textId="0B4C4A0E" w:rsidR="004C2661" w:rsidRPr="000C5399" w:rsidRDefault="004C2661" w:rsidP="006D3CE2">
      <w:pPr>
        <w:pStyle w:val="affff0"/>
        <w:numPr>
          <w:ilvl w:val="0"/>
          <w:numId w:val="64"/>
        </w:numPr>
        <w:topLinePunct/>
        <w:ind w:right="-35"/>
        <w:rPr>
          <w:rFonts w:ascii="Times New Roman" w:hAnsi="Times New Roman" w:cs="Times New Roman"/>
          <w:sz w:val="28"/>
          <w:szCs w:val="28"/>
        </w:rPr>
      </w:pPr>
      <w:r w:rsidRPr="000C5399">
        <w:rPr>
          <w:rFonts w:ascii="Times New Roman" w:hAnsi="Times New Roman" w:cs="Times New Roman" w:hint="eastAsia"/>
          <w:b/>
          <w:bCs/>
          <w:sz w:val="28"/>
          <w:szCs w:val="28"/>
        </w:rPr>
        <w:t>另一方面，</w:t>
      </w:r>
      <w:r w:rsidRPr="000C5399">
        <w:rPr>
          <w:rFonts w:ascii="Times New Roman" w:hAnsi="Times New Roman" w:cs="Times New Roman" w:hint="eastAsia"/>
          <w:sz w:val="28"/>
          <w:szCs w:val="28"/>
        </w:rPr>
        <w:t>由于物联网中节点数量庞大，且以集群方式存在，因此会导致在数据传输时，由于大量机器的数据发送使网络拥塞，产生拒绝服务攻击。攻击者利用广播</w:t>
      </w:r>
      <w:r w:rsidRPr="000C5399">
        <w:rPr>
          <w:rFonts w:ascii="Times New Roman" w:hAnsi="Times New Roman" w:cs="Times New Roman" w:hint="eastAsia"/>
          <w:sz w:val="28"/>
          <w:szCs w:val="28"/>
        </w:rPr>
        <w:t>Hello</w:t>
      </w:r>
      <w:r w:rsidRPr="000C5399">
        <w:rPr>
          <w:rFonts w:ascii="Times New Roman" w:hAnsi="Times New Roman" w:cs="Times New Roman" w:hint="eastAsia"/>
          <w:sz w:val="28"/>
          <w:szCs w:val="28"/>
        </w:rPr>
        <w:t>信息，并利用通信机制中优先级策略、虚假路由等协议漏洞同样可以产生拒绝服务攻击。</w:t>
      </w:r>
    </w:p>
    <w:p w14:paraId="2D3774F4" w14:textId="77777777" w:rsidR="004C2661" w:rsidRPr="000C5399" w:rsidRDefault="004C2661" w:rsidP="00FB4AF9">
      <w:pPr>
        <w:pStyle w:val="affff0"/>
        <w:numPr>
          <w:ilvl w:val="0"/>
          <w:numId w:val="31"/>
        </w:numPr>
        <w:topLinePunct/>
        <w:ind w:right="-35"/>
        <w:rPr>
          <w:rFonts w:ascii="Times New Roman" w:hAnsi="Times New Roman" w:cs="Times New Roman"/>
          <w:b/>
          <w:bCs/>
          <w:sz w:val="32"/>
          <w:szCs w:val="32"/>
        </w:rPr>
      </w:pPr>
      <w:r w:rsidRPr="000C5399">
        <w:rPr>
          <w:rFonts w:ascii="Times New Roman" w:hAnsi="Times New Roman" w:cs="Times New Roman" w:hint="eastAsia"/>
          <w:b/>
          <w:bCs/>
          <w:sz w:val="32"/>
          <w:szCs w:val="32"/>
        </w:rPr>
        <w:t>重放攻击</w:t>
      </w:r>
    </w:p>
    <w:p w14:paraId="1C5D34FF" w14:textId="49770581" w:rsidR="004C2661" w:rsidRPr="000C5399" w:rsidRDefault="004C2661" w:rsidP="00841A8A">
      <w:pPr>
        <w:topLinePunct/>
        <w:ind w:left="0" w:right="-35"/>
        <w:rPr>
          <w:rFonts w:ascii="Times New Roman" w:hAnsi="Times New Roman" w:cs="Times New Roman"/>
          <w:sz w:val="28"/>
          <w:szCs w:val="28"/>
        </w:rPr>
      </w:pPr>
      <w:r w:rsidRPr="000C5399">
        <w:rPr>
          <w:rFonts w:ascii="Times New Roman" w:hAnsi="Times New Roman" w:cs="Times New Roman" w:hint="eastAsia"/>
          <w:sz w:val="28"/>
          <w:szCs w:val="28"/>
        </w:rPr>
        <w:t>在物联网标签体系中无法证明此信息已传递给阅读器，攻击者可以获得已认证的身份，再次获得相应服务。</w:t>
      </w:r>
    </w:p>
    <w:p w14:paraId="03242156" w14:textId="77777777" w:rsidR="007276BC" w:rsidRPr="000C5399" w:rsidRDefault="007276BC" w:rsidP="007276BC">
      <w:pPr>
        <w:pStyle w:val="affff0"/>
        <w:numPr>
          <w:ilvl w:val="0"/>
          <w:numId w:val="31"/>
        </w:numPr>
        <w:topLinePunct/>
        <w:ind w:right="-35"/>
        <w:rPr>
          <w:rFonts w:ascii="Times New Roman" w:hAnsi="Times New Roman" w:cs="Times New Roman"/>
          <w:b/>
          <w:bCs/>
          <w:sz w:val="32"/>
          <w:szCs w:val="32"/>
        </w:rPr>
      </w:pPr>
      <w:r w:rsidRPr="000C5399">
        <w:rPr>
          <w:rFonts w:ascii="Times New Roman" w:hAnsi="Times New Roman" w:cs="Times New Roman" w:hint="eastAsia"/>
          <w:b/>
          <w:bCs/>
          <w:sz w:val="32"/>
          <w:szCs w:val="32"/>
        </w:rPr>
        <w:t>隐私泄露威胁</w:t>
      </w:r>
    </w:p>
    <w:p w14:paraId="1C1F9392" w14:textId="3A7287CF" w:rsidR="007276BC" w:rsidRPr="000C5399" w:rsidRDefault="007276BC" w:rsidP="007276BC">
      <w:pPr>
        <w:topLinePunct/>
        <w:ind w:left="0" w:right="-35"/>
        <w:rPr>
          <w:rFonts w:ascii="Times New Roman" w:hAnsi="Times New Roman" w:cs="Times New Roman"/>
          <w:sz w:val="28"/>
          <w:szCs w:val="28"/>
        </w:rPr>
      </w:pPr>
      <w:r w:rsidRPr="000C5399">
        <w:rPr>
          <w:rFonts w:ascii="Times New Roman" w:hAnsi="Times New Roman" w:cs="Times New Roman" w:hint="eastAsia"/>
          <w:sz w:val="28"/>
          <w:szCs w:val="28"/>
        </w:rPr>
        <w:t>在未来的物联网中，每个人及每件物品都将随时随地与网络连接在一起，随时随地被感知，在这种环境中如何确保信息的安全性和隐私性，防止个人信息、业务数据和财产丢失或被他人盗用，将是物联网推进过程中需要突破的重大障碍之一。</w:t>
      </w:r>
    </w:p>
    <w:p w14:paraId="26EEBBF9" w14:textId="77777777" w:rsidR="007276BC" w:rsidRPr="000C5399" w:rsidRDefault="007276BC" w:rsidP="007276BC">
      <w:pPr>
        <w:pStyle w:val="affff0"/>
        <w:numPr>
          <w:ilvl w:val="0"/>
          <w:numId w:val="31"/>
        </w:numPr>
        <w:topLinePunct/>
        <w:ind w:right="-35"/>
        <w:rPr>
          <w:rFonts w:ascii="Times New Roman" w:hAnsi="Times New Roman" w:cs="Times New Roman"/>
          <w:b/>
          <w:bCs/>
          <w:sz w:val="32"/>
          <w:szCs w:val="32"/>
        </w:rPr>
      </w:pPr>
      <w:r w:rsidRPr="000C5399">
        <w:rPr>
          <w:rFonts w:ascii="Times New Roman" w:hAnsi="Times New Roman" w:cs="Times New Roman" w:hint="eastAsia"/>
          <w:b/>
          <w:bCs/>
          <w:sz w:val="32"/>
          <w:szCs w:val="32"/>
        </w:rPr>
        <w:t>业务关联认证风险</w:t>
      </w:r>
    </w:p>
    <w:p w14:paraId="2FADFA0D" w14:textId="3BF2C394" w:rsidR="007276BC" w:rsidRPr="000C5399" w:rsidRDefault="007276BC" w:rsidP="007276BC">
      <w:pPr>
        <w:topLinePunct/>
        <w:ind w:left="0" w:right="-35"/>
        <w:rPr>
          <w:rFonts w:ascii="Times New Roman" w:hAnsi="Times New Roman" w:cs="Times New Roman"/>
          <w:sz w:val="28"/>
          <w:szCs w:val="28"/>
        </w:rPr>
      </w:pPr>
      <w:r w:rsidRPr="000C5399">
        <w:rPr>
          <w:rFonts w:ascii="Times New Roman" w:hAnsi="Times New Roman" w:cs="Times New Roman" w:hint="eastAsia"/>
          <w:sz w:val="28"/>
          <w:szCs w:val="28"/>
        </w:rPr>
        <w:lastRenderedPageBreak/>
        <w:t>传统的认证是区分不同层次的，网络层的认证就负责网络层的身份鉴别，业务层的认证就负责业务层的身份鉴别，两者独立存在。但是在物联网中可以根据业务由谁来提供和业务的安全敏感程度来设计。</w:t>
      </w:r>
    </w:p>
    <w:p w14:paraId="405EA036" w14:textId="3D25B8E0" w:rsidR="007276BC" w:rsidRPr="000C5399" w:rsidRDefault="007276BC" w:rsidP="007276BC">
      <w:pPr>
        <w:topLinePunct/>
        <w:ind w:left="0" w:right="-35"/>
        <w:rPr>
          <w:rFonts w:ascii="Times New Roman" w:hAnsi="Times New Roman" w:cs="Times New Roman"/>
          <w:sz w:val="28"/>
          <w:szCs w:val="28"/>
        </w:rPr>
      </w:pPr>
      <w:r w:rsidRPr="000C5399">
        <w:rPr>
          <w:rFonts w:ascii="Times New Roman" w:hAnsi="Times New Roman" w:cs="Times New Roman" w:hint="eastAsia"/>
          <w:sz w:val="28"/>
          <w:szCs w:val="28"/>
        </w:rPr>
        <w:t>例如，当物联网的业务由运营商提供时，那么就可以充分利用网络层认证的结果而不需要进行业务层的认证；当物联网的业务由第三方提供时，就可以发起独立的业务认证而不用考虑网络层的认证；当业务较敏感时，一般业务提供者会不信任网络层的安全级别，而使用业务层认证；对于普通业务（如气温采集等），</w:t>
      </w:r>
      <w:r w:rsidRPr="000C5399">
        <w:rPr>
          <w:rFonts w:ascii="Times New Roman" w:hAnsi="Times New Roman" w:cs="Times New Roman"/>
          <w:sz w:val="28"/>
          <w:szCs w:val="28"/>
        </w:rPr>
        <w:tab/>
      </w:r>
      <w:r w:rsidRPr="000C5399">
        <w:rPr>
          <w:rFonts w:ascii="Times New Roman" w:hAnsi="Times New Roman" w:cs="Times New Roman" w:hint="eastAsia"/>
          <w:sz w:val="28"/>
          <w:szCs w:val="28"/>
        </w:rPr>
        <w:t>已经足够，那么就要业务层认证。这在实际操作中可能出现一定的安全风险。</w:t>
      </w:r>
    </w:p>
    <w:p w14:paraId="00104043" w14:textId="77777777" w:rsidR="007276BC" w:rsidRPr="000C5399" w:rsidRDefault="007276BC" w:rsidP="007276BC">
      <w:pPr>
        <w:pStyle w:val="affff0"/>
        <w:numPr>
          <w:ilvl w:val="0"/>
          <w:numId w:val="31"/>
        </w:numPr>
        <w:topLinePunct/>
        <w:ind w:right="-35"/>
        <w:rPr>
          <w:rFonts w:ascii="Times New Roman" w:hAnsi="Times New Roman" w:cs="Times New Roman"/>
          <w:b/>
          <w:bCs/>
          <w:sz w:val="32"/>
          <w:szCs w:val="32"/>
        </w:rPr>
      </w:pPr>
      <w:r w:rsidRPr="000C5399">
        <w:rPr>
          <w:rFonts w:ascii="Times New Roman" w:hAnsi="Times New Roman" w:cs="Times New Roman" w:hint="eastAsia"/>
          <w:b/>
          <w:bCs/>
          <w:sz w:val="32"/>
          <w:szCs w:val="32"/>
        </w:rPr>
        <w:t>权限提升攻击</w:t>
      </w:r>
    </w:p>
    <w:p w14:paraId="0A7E07B6" w14:textId="77777777" w:rsidR="007276BC" w:rsidRPr="000C5399" w:rsidRDefault="007276BC" w:rsidP="007276BC">
      <w:pPr>
        <w:topLinePunct/>
        <w:ind w:left="0" w:right="-35"/>
        <w:rPr>
          <w:rFonts w:ascii="Times New Roman" w:hAnsi="Times New Roman" w:cs="Times New Roman"/>
          <w:sz w:val="28"/>
          <w:szCs w:val="28"/>
        </w:rPr>
      </w:pPr>
      <w:r w:rsidRPr="000C5399">
        <w:rPr>
          <w:rFonts w:ascii="Times New Roman" w:hAnsi="Times New Roman" w:cs="Times New Roman" w:hint="eastAsia"/>
          <w:sz w:val="28"/>
          <w:szCs w:val="28"/>
        </w:rPr>
        <w:t>攻击者通过协议漏洞或其他脆弱性使得某物品获取高级别服务，甚至控制物联网其他节点的运行。</w:t>
      </w:r>
    </w:p>
    <w:p w14:paraId="5034CD7A" w14:textId="77777777" w:rsidR="004C2661" w:rsidRPr="000C5399" w:rsidRDefault="004C2661" w:rsidP="00FB4AF9">
      <w:pPr>
        <w:pStyle w:val="affff0"/>
        <w:numPr>
          <w:ilvl w:val="0"/>
          <w:numId w:val="31"/>
        </w:numPr>
        <w:topLinePunct/>
        <w:ind w:right="-35"/>
        <w:rPr>
          <w:rFonts w:ascii="Times New Roman" w:hAnsi="Times New Roman" w:cs="Times New Roman"/>
          <w:b/>
          <w:bCs/>
          <w:sz w:val="32"/>
          <w:szCs w:val="32"/>
        </w:rPr>
      </w:pPr>
      <w:r w:rsidRPr="000C5399">
        <w:rPr>
          <w:rFonts w:ascii="Times New Roman" w:hAnsi="Times New Roman" w:cs="Times New Roman" w:hint="eastAsia"/>
          <w:b/>
          <w:bCs/>
          <w:sz w:val="32"/>
          <w:szCs w:val="32"/>
        </w:rPr>
        <w:t>篡改或泄漏标识数据</w:t>
      </w:r>
    </w:p>
    <w:p w14:paraId="4D177E7E" w14:textId="09E53199" w:rsidR="004C2661" w:rsidRPr="000C5399" w:rsidRDefault="004C2661" w:rsidP="00841A8A">
      <w:pPr>
        <w:topLinePunct/>
        <w:ind w:left="0" w:right="-35"/>
        <w:rPr>
          <w:rFonts w:ascii="Times New Roman" w:hAnsi="Times New Roman" w:cs="Times New Roman"/>
          <w:sz w:val="28"/>
          <w:szCs w:val="28"/>
        </w:rPr>
      </w:pPr>
      <w:r w:rsidRPr="000C5399">
        <w:rPr>
          <w:rFonts w:ascii="Times New Roman" w:hAnsi="Times New Roman" w:cs="Times New Roman" w:hint="eastAsia"/>
          <w:sz w:val="28"/>
          <w:szCs w:val="28"/>
        </w:rPr>
        <w:t>攻击者一方面可以通过破坏标识数据，使得物品服务不可使用；另一方面窃取或者伪造标识数据，获得相关服务或者为进一步攻击做准备。</w:t>
      </w:r>
    </w:p>
    <w:p w14:paraId="116C90E9" w14:textId="0CFFEEF3" w:rsidR="0028799A" w:rsidRPr="000C5399" w:rsidRDefault="0028799A" w:rsidP="00841A8A">
      <w:pPr>
        <w:topLinePunct/>
        <w:ind w:left="0" w:right="-35"/>
        <w:rPr>
          <w:rFonts w:ascii="Times New Roman" w:hAnsi="Times New Roman" w:cs="Times New Roman"/>
          <w:sz w:val="28"/>
          <w:szCs w:val="28"/>
        </w:rPr>
      </w:pPr>
    </w:p>
    <w:p w14:paraId="28E3054F" w14:textId="23CE38E7" w:rsidR="0028799A" w:rsidRPr="000C5399" w:rsidRDefault="0028799A" w:rsidP="00841A8A">
      <w:pPr>
        <w:topLinePunct/>
        <w:ind w:left="0" w:right="-35"/>
        <w:rPr>
          <w:rFonts w:ascii="Times New Roman" w:hAnsi="Times New Roman" w:cs="Times New Roman"/>
          <w:b/>
          <w:bCs/>
          <w:sz w:val="36"/>
          <w:szCs w:val="36"/>
        </w:rPr>
      </w:pPr>
      <w:r w:rsidRPr="000C5399">
        <w:rPr>
          <w:rFonts w:ascii="Times New Roman" w:hAnsi="Times New Roman" w:cs="Times New Roman" w:hint="eastAsia"/>
          <w:b/>
          <w:bCs/>
          <w:sz w:val="36"/>
          <w:szCs w:val="36"/>
        </w:rPr>
        <w:t>2</w:t>
      </w:r>
      <w:r w:rsidRPr="000C5399">
        <w:rPr>
          <w:rFonts w:ascii="Times New Roman" w:hAnsi="Times New Roman" w:cs="Times New Roman"/>
          <w:b/>
          <w:bCs/>
          <w:sz w:val="36"/>
          <w:szCs w:val="36"/>
        </w:rPr>
        <w:t>.</w:t>
      </w:r>
      <w:r w:rsidR="004C6F5D" w:rsidRPr="000C5399">
        <w:rPr>
          <w:rFonts w:ascii="Times New Roman" w:hAnsi="Times New Roman" w:cs="Times New Roman"/>
          <w:b/>
          <w:bCs/>
          <w:sz w:val="36"/>
          <w:szCs w:val="36"/>
        </w:rPr>
        <w:t>3</w:t>
      </w:r>
      <w:r w:rsidRPr="000C5399">
        <w:rPr>
          <w:rFonts w:ascii="Times New Roman" w:hAnsi="Times New Roman" w:cs="Times New Roman"/>
          <w:b/>
          <w:bCs/>
          <w:sz w:val="36"/>
          <w:szCs w:val="36"/>
        </w:rPr>
        <w:t xml:space="preserve"> </w:t>
      </w:r>
      <w:r w:rsidRPr="000C5399">
        <w:rPr>
          <w:rFonts w:ascii="Times New Roman" w:hAnsi="Times New Roman" w:cs="Times New Roman" w:hint="eastAsia"/>
          <w:b/>
          <w:bCs/>
          <w:sz w:val="36"/>
          <w:szCs w:val="36"/>
        </w:rPr>
        <w:t>物联网安全概念</w:t>
      </w:r>
    </w:p>
    <w:p w14:paraId="76933579" w14:textId="51A4F5EA" w:rsidR="0028799A" w:rsidRPr="000C5399" w:rsidRDefault="0028799A" w:rsidP="00FB4AF9">
      <w:pPr>
        <w:pStyle w:val="affff0"/>
        <w:numPr>
          <w:ilvl w:val="0"/>
          <w:numId w:val="32"/>
        </w:numPr>
        <w:topLinePunct/>
        <w:ind w:right="-35"/>
        <w:rPr>
          <w:rFonts w:ascii="Times New Roman" w:hAnsi="Times New Roman" w:cs="Times New Roman"/>
          <w:sz w:val="32"/>
          <w:szCs w:val="32"/>
        </w:rPr>
      </w:pPr>
      <w:r w:rsidRPr="000C5399">
        <w:rPr>
          <w:rFonts w:ascii="Times New Roman" w:hAnsi="Times New Roman" w:cs="Times New Roman" w:hint="eastAsia"/>
          <w:b/>
          <w:bCs/>
          <w:sz w:val="32"/>
          <w:szCs w:val="32"/>
        </w:rPr>
        <w:t>物联网安全</w:t>
      </w:r>
      <w:r w:rsidRPr="000C5399">
        <w:rPr>
          <w:rFonts w:ascii="Times New Roman" w:hAnsi="Times New Roman" w:cs="Times New Roman" w:hint="eastAsia"/>
          <w:sz w:val="32"/>
          <w:szCs w:val="32"/>
        </w:rPr>
        <w:t>是指物联网环境下的网络安全，是指物联网系统的硬件、软件及其系统中的数据受到保护，不因偶然的或者恶意的原因</w:t>
      </w:r>
      <w:r w:rsidRPr="000C5399">
        <w:rPr>
          <w:rFonts w:ascii="Times New Roman" w:hAnsi="Times New Roman" w:cs="Times New Roman" w:hint="eastAsia"/>
          <w:sz w:val="32"/>
          <w:szCs w:val="32"/>
        </w:rPr>
        <w:lastRenderedPageBreak/>
        <w:t>而遭受到破坏、更改、泄露，物联网系统连续可靠正常地运行，网络服务不中断。</w:t>
      </w:r>
    </w:p>
    <w:p w14:paraId="0B4EA5E0" w14:textId="77777777" w:rsidR="006663CA" w:rsidRPr="000C5399" w:rsidRDefault="006663CA" w:rsidP="006663CA">
      <w:pPr>
        <w:pStyle w:val="affff0"/>
        <w:numPr>
          <w:ilvl w:val="0"/>
          <w:numId w:val="28"/>
        </w:numPr>
        <w:topLinePunct/>
        <w:ind w:right="-35"/>
        <w:rPr>
          <w:rFonts w:ascii="Times New Roman" w:hAnsi="Times New Roman" w:cs="Times New Roman"/>
          <w:sz w:val="32"/>
          <w:szCs w:val="32"/>
        </w:rPr>
      </w:pPr>
      <w:r w:rsidRPr="000C5399">
        <w:rPr>
          <w:rFonts w:ascii="Times New Roman" w:hAnsi="Times New Roman" w:cs="Times New Roman" w:hint="eastAsia"/>
          <w:sz w:val="32"/>
          <w:szCs w:val="32"/>
        </w:rPr>
        <w:t>物联网主要由</w:t>
      </w:r>
      <w:r w:rsidRPr="000C5399">
        <w:rPr>
          <w:rFonts w:ascii="Times New Roman" w:hAnsi="Times New Roman" w:cs="Times New Roman" w:hint="eastAsia"/>
          <w:b/>
          <w:bCs/>
          <w:sz w:val="32"/>
          <w:szCs w:val="32"/>
        </w:rPr>
        <w:t>传感器、传输系统（泛在网）以及处理系统</w:t>
      </w:r>
      <w:r w:rsidRPr="000C5399">
        <w:rPr>
          <w:rFonts w:ascii="Times New Roman" w:hAnsi="Times New Roman" w:cs="Times New Roman" w:hint="eastAsia"/>
          <w:sz w:val="32"/>
          <w:szCs w:val="32"/>
        </w:rPr>
        <w:t>３个要素构成，因此，物联网的安全形态也体现在这３个要素上。</w:t>
      </w:r>
    </w:p>
    <w:p w14:paraId="633E4908" w14:textId="77777777" w:rsidR="006663CA" w:rsidRPr="000C5399" w:rsidRDefault="006663CA" w:rsidP="006663CA">
      <w:pPr>
        <w:pStyle w:val="affff0"/>
        <w:numPr>
          <w:ilvl w:val="0"/>
          <w:numId w:val="30"/>
        </w:numPr>
        <w:topLinePunct/>
        <w:ind w:right="-35"/>
        <w:rPr>
          <w:rFonts w:ascii="Times New Roman" w:hAnsi="Times New Roman" w:cs="Times New Roman"/>
          <w:sz w:val="28"/>
          <w:szCs w:val="28"/>
        </w:rPr>
      </w:pPr>
      <w:r w:rsidRPr="000C5399">
        <w:rPr>
          <w:rFonts w:ascii="Times New Roman" w:hAnsi="Times New Roman" w:cs="Times New Roman" w:hint="eastAsia"/>
          <w:b/>
          <w:bCs/>
          <w:sz w:val="28"/>
          <w:szCs w:val="28"/>
        </w:rPr>
        <w:t>第一是物理安全，</w:t>
      </w:r>
      <w:r w:rsidRPr="000C5399">
        <w:rPr>
          <w:rFonts w:ascii="Times New Roman" w:hAnsi="Times New Roman" w:cs="Times New Roman" w:hint="eastAsia"/>
          <w:sz w:val="28"/>
          <w:szCs w:val="28"/>
        </w:rPr>
        <w:t>主要是传感器的安全，包括对传感器的干扰、屏蔽、信号截获等，是物联网安全特殊性的体现</w:t>
      </w:r>
    </w:p>
    <w:p w14:paraId="67849CC2" w14:textId="77777777" w:rsidR="006663CA" w:rsidRPr="000C5399" w:rsidRDefault="006663CA" w:rsidP="006663CA">
      <w:pPr>
        <w:pStyle w:val="affff0"/>
        <w:numPr>
          <w:ilvl w:val="0"/>
          <w:numId w:val="30"/>
        </w:numPr>
        <w:topLinePunct/>
        <w:ind w:right="-35"/>
        <w:rPr>
          <w:rFonts w:ascii="Times New Roman" w:hAnsi="Times New Roman" w:cs="Times New Roman"/>
          <w:sz w:val="28"/>
          <w:szCs w:val="28"/>
        </w:rPr>
      </w:pPr>
      <w:r w:rsidRPr="000C5399">
        <w:rPr>
          <w:rFonts w:ascii="Times New Roman" w:hAnsi="Times New Roman" w:cs="Times New Roman" w:hint="eastAsia"/>
          <w:b/>
          <w:bCs/>
          <w:sz w:val="28"/>
          <w:szCs w:val="28"/>
        </w:rPr>
        <w:t>第二是运行安全，</w:t>
      </w:r>
      <w:r w:rsidRPr="000C5399">
        <w:rPr>
          <w:rFonts w:ascii="Times New Roman" w:hAnsi="Times New Roman" w:cs="Times New Roman" w:hint="eastAsia"/>
          <w:sz w:val="28"/>
          <w:szCs w:val="28"/>
        </w:rPr>
        <w:t>存在于各个要素中，涉及到传感器、信息传输系统及信息处理系统的正常运行，与传统信息系统安全基本相同</w:t>
      </w:r>
    </w:p>
    <w:p w14:paraId="657EAB0C" w14:textId="77777777" w:rsidR="006663CA" w:rsidRPr="000C5399" w:rsidRDefault="006663CA" w:rsidP="006663CA">
      <w:pPr>
        <w:pStyle w:val="affff0"/>
        <w:numPr>
          <w:ilvl w:val="0"/>
          <w:numId w:val="30"/>
        </w:numPr>
        <w:topLinePunct/>
        <w:ind w:right="-35"/>
        <w:rPr>
          <w:rFonts w:ascii="Times New Roman" w:hAnsi="Times New Roman" w:cs="Times New Roman"/>
          <w:sz w:val="28"/>
          <w:szCs w:val="28"/>
        </w:rPr>
      </w:pPr>
      <w:r w:rsidRPr="000C5399">
        <w:rPr>
          <w:rFonts w:ascii="Times New Roman" w:hAnsi="Times New Roman" w:cs="Times New Roman" w:hint="eastAsia"/>
          <w:b/>
          <w:bCs/>
          <w:sz w:val="28"/>
          <w:szCs w:val="28"/>
        </w:rPr>
        <w:t>第三是数据安全，</w:t>
      </w:r>
      <w:r w:rsidRPr="000C5399">
        <w:rPr>
          <w:rFonts w:ascii="Times New Roman" w:hAnsi="Times New Roman" w:cs="Times New Roman" w:hint="eastAsia"/>
          <w:sz w:val="28"/>
          <w:szCs w:val="28"/>
        </w:rPr>
        <w:t>也是存在于各个要素中，要求在传感器、信息传输系统、信息处理系统中的信息不会出现被窃取、被篡改、被伪造和抵赖等性质</w:t>
      </w:r>
    </w:p>
    <w:p w14:paraId="407B015A" w14:textId="77777777" w:rsidR="006663CA" w:rsidRPr="000C5399" w:rsidRDefault="006663CA" w:rsidP="006663CA">
      <w:pPr>
        <w:pStyle w:val="affff0"/>
        <w:topLinePunct/>
        <w:ind w:left="420" w:right="-35"/>
        <w:rPr>
          <w:rFonts w:ascii="Times New Roman" w:hAnsi="Times New Roman" w:cs="Times New Roman"/>
          <w:sz w:val="32"/>
          <w:szCs w:val="32"/>
        </w:rPr>
      </w:pPr>
    </w:p>
    <w:p w14:paraId="4B2DDA9B" w14:textId="77777777" w:rsidR="0028799A" w:rsidRPr="000C5399" w:rsidRDefault="0028799A" w:rsidP="00FB4AF9">
      <w:pPr>
        <w:pStyle w:val="affff0"/>
        <w:numPr>
          <w:ilvl w:val="0"/>
          <w:numId w:val="33"/>
        </w:numPr>
        <w:topLinePunct/>
        <w:ind w:right="-35"/>
        <w:rPr>
          <w:rFonts w:ascii="Times New Roman" w:hAnsi="Times New Roman" w:cs="Times New Roman"/>
          <w:sz w:val="32"/>
          <w:szCs w:val="32"/>
        </w:rPr>
      </w:pPr>
      <w:r w:rsidRPr="000C5399">
        <w:rPr>
          <w:rFonts w:ascii="Times New Roman" w:hAnsi="Times New Roman" w:cs="Times New Roman" w:hint="eastAsia"/>
          <w:b/>
          <w:bCs/>
          <w:sz w:val="32"/>
          <w:szCs w:val="32"/>
        </w:rPr>
        <w:t>物联网安全问题重点</w:t>
      </w:r>
      <w:r w:rsidRPr="000C5399">
        <w:rPr>
          <w:rFonts w:ascii="Times New Roman" w:hAnsi="Times New Roman" w:cs="Times New Roman" w:hint="eastAsia"/>
          <w:sz w:val="32"/>
          <w:szCs w:val="32"/>
        </w:rPr>
        <w:t>表现在如果物联网出现了被攻击、数据被篡改等，安全和隐私将面临巨大威胁，致使其出现与所期望的功能不一致的情况，或者不再发挥应有的功能，那么依赖于物联网的控制结果将会出现灾难性的问题</w:t>
      </w:r>
    </w:p>
    <w:p w14:paraId="7BD39FF2" w14:textId="77777777" w:rsidR="00844274" w:rsidRPr="000C5399" w:rsidRDefault="00844274" w:rsidP="00FB4AF9">
      <w:pPr>
        <w:pStyle w:val="affff0"/>
        <w:numPr>
          <w:ilvl w:val="0"/>
          <w:numId w:val="33"/>
        </w:numPr>
        <w:topLinePunct/>
        <w:ind w:right="-35"/>
        <w:rPr>
          <w:rFonts w:ascii="Times New Roman" w:hAnsi="Times New Roman" w:cs="Times New Roman"/>
          <w:sz w:val="32"/>
          <w:szCs w:val="32"/>
        </w:rPr>
      </w:pPr>
      <w:r w:rsidRPr="000C5399">
        <w:rPr>
          <w:rFonts w:ascii="Times New Roman" w:hAnsi="Times New Roman" w:cs="Times New Roman" w:hint="eastAsia"/>
          <w:b/>
          <w:bCs/>
          <w:sz w:val="32"/>
          <w:szCs w:val="32"/>
        </w:rPr>
        <w:t>物联网的设计原则：</w:t>
      </w:r>
      <w:r w:rsidRPr="000C5399">
        <w:rPr>
          <w:rFonts w:ascii="Times New Roman" w:hAnsi="Times New Roman" w:cs="Times New Roman" w:hint="eastAsia"/>
          <w:sz w:val="32"/>
          <w:szCs w:val="32"/>
        </w:rPr>
        <w:t>在满足业务功能需求基础上尽可能地确保信息安全，保护用户隐私，定制适度的安全策略。</w:t>
      </w:r>
    </w:p>
    <w:p w14:paraId="5061B0CD" w14:textId="2C094CCA" w:rsidR="00844274" w:rsidRPr="000C5399" w:rsidRDefault="00844274" w:rsidP="00841A8A">
      <w:pPr>
        <w:pStyle w:val="affff0"/>
        <w:topLinePunct/>
        <w:ind w:left="420" w:right="-35"/>
        <w:rPr>
          <w:rFonts w:ascii="Times New Roman" w:hAnsi="Times New Roman" w:cs="Times New Roman"/>
          <w:sz w:val="32"/>
          <w:szCs w:val="32"/>
        </w:rPr>
      </w:pPr>
      <w:r w:rsidRPr="000C5399">
        <w:rPr>
          <w:rFonts w:ascii="Times New Roman" w:hAnsi="Times New Roman" w:cs="Times New Roman" w:hint="eastAsia"/>
          <w:sz w:val="32"/>
          <w:szCs w:val="32"/>
        </w:rPr>
        <w:t>物联网的发展需要全面考虑安全因素，设计并建立相对完善的安全机制，在考虑物联网的各种安全要素时，保护强度和特定业务需求之间需要折中</w:t>
      </w:r>
    </w:p>
    <w:p w14:paraId="70172056" w14:textId="77777777" w:rsidR="00844274" w:rsidRPr="000C5399" w:rsidRDefault="00844274" w:rsidP="00FB4AF9">
      <w:pPr>
        <w:pStyle w:val="affff0"/>
        <w:numPr>
          <w:ilvl w:val="0"/>
          <w:numId w:val="32"/>
        </w:numPr>
        <w:topLinePunct/>
        <w:ind w:right="-35"/>
        <w:rPr>
          <w:rFonts w:ascii="Times New Roman" w:hAnsi="Times New Roman" w:cs="Times New Roman"/>
          <w:b/>
          <w:bCs/>
          <w:sz w:val="32"/>
          <w:szCs w:val="32"/>
        </w:rPr>
      </w:pPr>
      <w:r w:rsidRPr="000C5399">
        <w:rPr>
          <w:rFonts w:ascii="Times New Roman" w:hAnsi="Times New Roman" w:cs="Times New Roman" w:hint="eastAsia"/>
          <w:b/>
          <w:bCs/>
          <w:sz w:val="32"/>
          <w:szCs w:val="32"/>
        </w:rPr>
        <w:t>物联网安全与互联网安全、信息安全的关系</w:t>
      </w:r>
    </w:p>
    <w:p w14:paraId="665E8D90" w14:textId="77777777" w:rsidR="00051A79" w:rsidRPr="000C5399" w:rsidRDefault="00051A79" w:rsidP="00FB4AF9">
      <w:pPr>
        <w:pStyle w:val="affff0"/>
        <w:numPr>
          <w:ilvl w:val="0"/>
          <w:numId w:val="39"/>
        </w:numPr>
        <w:topLinePunct/>
        <w:ind w:right="-35"/>
        <w:rPr>
          <w:rFonts w:ascii="Times New Roman" w:hAnsi="Times New Roman" w:cs="Times New Roman"/>
          <w:sz w:val="28"/>
          <w:szCs w:val="28"/>
        </w:rPr>
      </w:pPr>
      <w:r w:rsidRPr="000C5399">
        <w:rPr>
          <w:rFonts w:ascii="Times New Roman" w:hAnsi="Times New Roman" w:cs="Times New Roman" w:hint="eastAsia"/>
          <w:b/>
          <w:bCs/>
          <w:sz w:val="28"/>
          <w:szCs w:val="28"/>
        </w:rPr>
        <w:lastRenderedPageBreak/>
        <w:t>信息安全的实质</w:t>
      </w:r>
      <w:r w:rsidRPr="000C5399">
        <w:rPr>
          <w:rFonts w:ascii="Times New Roman" w:hAnsi="Times New Roman" w:cs="Times New Roman" w:hint="eastAsia"/>
          <w:sz w:val="28"/>
          <w:szCs w:val="28"/>
        </w:rPr>
        <w:t>就是保护系统或网络中的信息资源免受各种类型的威胁、干扰、破坏、非法利用或恶意泄露，即保证信息的安全性</w:t>
      </w:r>
    </w:p>
    <w:p w14:paraId="4EC87B1E" w14:textId="5A000167" w:rsidR="00844274" w:rsidRPr="000C5399" w:rsidRDefault="00051A79" w:rsidP="00FB4AF9">
      <w:pPr>
        <w:pStyle w:val="affff0"/>
        <w:numPr>
          <w:ilvl w:val="0"/>
          <w:numId w:val="39"/>
        </w:numPr>
        <w:topLinePunct/>
        <w:ind w:right="-35"/>
        <w:rPr>
          <w:rFonts w:ascii="Times New Roman" w:hAnsi="Times New Roman" w:cs="Times New Roman"/>
          <w:sz w:val="28"/>
          <w:szCs w:val="28"/>
        </w:rPr>
      </w:pPr>
      <w:r w:rsidRPr="000C5399">
        <w:rPr>
          <w:rFonts w:ascii="Times New Roman" w:hAnsi="Times New Roman" w:cs="Times New Roman" w:hint="eastAsia"/>
          <w:b/>
          <w:bCs/>
          <w:sz w:val="28"/>
          <w:szCs w:val="28"/>
        </w:rPr>
        <w:t>信息安全性</w:t>
      </w:r>
      <w:r w:rsidRPr="000C5399">
        <w:rPr>
          <w:rFonts w:ascii="Times New Roman" w:hAnsi="Times New Roman" w:cs="Times New Roman" w:hint="eastAsia"/>
          <w:sz w:val="28"/>
          <w:szCs w:val="28"/>
        </w:rPr>
        <w:t>是指信息安全的基本属性，主要包括信息的机密性、完整性、真实性、可用性、可控性、新鲜性、可认证性和不可否认性</w:t>
      </w:r>
    </w:p>
    <w:p w14:paraId="40FF4667" w14:textId="77777777" w:rsidR="00051A79" w:rsidRPr="000C5399" w:rsidRDefault="00051A79" w:rsidP="00FB4AF9">
      <w:pPr>
        <w:pStyle w:val="affff0"/>
        <w:numPr>
          <w:ilvl w:val="0"/>
          <w:numId w:val="40"/>
        </w:numPr>
        <w:topLinePunct/>
        <w:ind w:right="-35"/>
        <w:rPr>
          <w:rFonts w:ascii="Times New Roman" w:hAnsi="Times New Roman" w:cs="Times New Roman"/>
          <w:sz w:val="24"/>
          <w:szCs w:val="24"/>
        </w:rPr>
      </w:pPr>
      <w:r w:rsidRPr="000C5399">
        <w:rPr>
          <w:rFonts w:ascii="Times New Roman" w:hAnsi="Times New Roman" w:cs="Times New Roman" w:hint="eastAsia"/>
          <w:b/>
          <w:bCs/>
          <w:sz w:val="24"/>
          <w:szCs w:val="24"/>
        </w:rPr>
        <w:t>机密性</w:t>
      </w:r>
      <w:r w:rsidRPr="000C5399">
        <w:rPr>
          <w:rFonts w:ascii="Times New Roman" w:hAnsi="Times New Roman" w:cs="Times New Roman" w:hint="eastAsia"/>
          <w:b/>
          <w:bCs/>
          <w:sz w:val="24"/>
          <w:szCs w:val="24"/>
        </w:rPr>
        <w:t xml:space="preserve">  </w:t>
      </w:r>
      <w:r w:rsidRPr="000C5399">
        <w:rPr>
          <w:rFonts w:ascii="Times New Roman" w:hAnsi="Times New Roman" w:cs="Times New Roman" w:hint="eastAsia"/>
          <w:sz w:val="24"/>
          <w:szCs w:val="24"/>
        </w:rPr>
        <w:t>是指信息不泄露给非授权的个人和实体或供其使用的特性。只有得到授权或许可，才能得到其权限对应的信息。通常，机密性是信息安全的基本要求，主要包括如下内容。</w:t>
      </w:r>
    </w:p>
    <w:p w14:paraId="1C3CAEA5" w14:textId="77777777" w:rsidR="00051A79" w:rsidRPr="000C5399" w:rsidRDefault="00051A79" w:rsidP="00FB4AF9">
      <w:pPr>
        <w:numPr>
          <w:ilvl w:val="0"/>
          <w:numId w:val="34"/>
        </w:numPr>
        <w:topLinePunct/>
        <w:ind w:right="-35"/>
        <w:rPr>
          <w:rFonts w:ascii="Times New Roman" w:hAnsi="Times New Roman" w:cs="Times New Roman"/>
        </w:rPr>
      </w:pPr>
      <w:r w:rsidRPr="000C5399">
        <w:rPr>
          <w:rFonts w:ascii="Times New Roman" w:hAnsi="Times New Roman" w:cs="Times New Roman" w:hint="eastAsia"/>
          <w:b/>
          <w:bCs/>
        </w:rPr>
        <w:t>对传输的信息进行加密保护</w:t>
      </w:r>
      <w:r w:rsidRPr="000C5399">
        <w:rPr>
          <w:rFonts w:ascii="Times New Roman" w:hAnsi="Times New Roman" w:cs="Times New Roman" w:hint="eastAsia"/>
        </w:rPr>
        <w:t>，防止敌人译读信息并可靠检测出对传输系统的主动攻击和被动攻击。对不同密级的信息实施相应的保密强度和完善及合理的密钥管理。</w:t>
      </w:r>
    </w:p>
    <w:p w14:paraId="5F049F85" w14:textId="77777777" w:rsidR="00051A79" w:rsidRPr="000C5399" w:rsidRDefault="00051A79" w:rsidP="00FB4AF9">
      <w:pPr>
        <w:numPr>
          <w:ilvl w:val="0"/>
          <w:numId w:val="34"/>
        </w:numPr>
        <w:topLinePunct/>
        <w:ind w:right="-35"/>
        <w:rPr>
          <w:rFonts w:ascii="Times New Roman" w:hAnsi="Times New Roman" w:cs="Times New Roman"/>
        </w:rPr>
      </w:pPr>
      <w:r w:rsidRPr="000C5399">
        <w:rPr>
          <w:rFonts w:ascii="Times New Roman" w:hAnsi="Times New Roman" w:cs="Times New Roman" w:hint="eastAsia"/>
          <w:b/>
          <w:bCs/>
        </w:rPr>
        <w:t>对存储的信息进行加密保护</w:t>
      </w:r>
      <w:r w:rsidRPr="000C5399">
        <w:rPr>
          <w:rFonts w:ascii="Times New Roman" w:hAnsi="Times New Roman" w:cs="Times New Roman" w:hint="eastAsia"/>
        </w:rPr>
        <w:t>，有效防止非法者利用非法手段通过获得明文信息来达到窃取机密之目的。加密保护方式一般应视所存储的信息密级、特征和使用资源的开发程度等具体情况来确定，加密系统应与访问控制和授权机制密切配合，以达到合理共享资源。</w:t>
      </w:r>
    </w:p>
    <w:p w14:paraId="4F689844" w14:textId="59F96128" w:rsidR="00051A79" w:rsidRPr="000C5399" w:rsidRDefault="00051A79" w:rsidP="00FB4AF9">
      <w:pPr>
        <w:numPr>
          <w:ilvl w:val="0"/>
          <w:numId w:val="34"/>
        </w:numPr>
        <w:topLinePunct/>
        <w:ind w:right="-35"/>
        <w:rPr>
          <w:rFonts w:ascii="Times New Roman" w:hAnsi="Times New Roman" w:cs="Times New Roman"/>
          <w:sz w:val="28"/>
          <w:szCs w:val="28"/>
        </w:rPr>
      </w:pPr>
      <w:r w:rsidRPr="000C5399">
        <w:rPr>
          <w:rFonts w:ascii="Times New Roman" w:hAnsi="Times New Roman" w:cs="Times New Roman" w:hint="eastAsia"/>
          <w:b/>
          <w:bCs/>
        </w:rPr>
        <w:t>防止因电磁信号泄露带来的失密</w:t>
      </w:r>
      <w:r w:rsidRPr="000C5399">
        <w:rPr>
          <w:rFonts w:ascii="Times New Roman" w:hAnsi="Times New Roman" w:cs="Times New Roman" w:hint="eastAsia"/>
        </w:rPr>
        <w:t>。计算机系统在工作时，常会发生辐射和传导电磁信号泄露现象，若此泄露的信号被敌方接收下来，经过提取处理，就可恢复出原信息而造成泄密。</w:t>
      </w:r>
    </w:p>
    <w:p w14:paraId="4F112B19" w14:textId="06F32BE9" w:rsidR="00051A79" w:rsidRPr="000C5399" w:rsidRDefault="007668BD" w:rsidP="00841A8A">
      <w:pPr>
        <w:topLinePunct/>
        <w:ind w:left="720" w:right="-35"/>
        <w:rPr>
          <w:rFonts w:ascii="Times New Roman" w:hAnsi="Times New Roman" w:cs="Times New Roman"/>
        </w:rPr>
      </w:pPr>
      <w:r w:rsidRPr="000C5399">
        <w:rPr>
          <w:rFonts w:ascii="Times New Roman" w:hAnsi="Times New Roman" w:cs="Times New Roman" w:hint="eastAsia"/>
        </w:rPr>
        <w:t>计算机及其外部设备在工作时可通过电磁波将有用信息泄漏出去，如主机中各种电路电流的电磁泄漏、键盘按键开关引起的电磁泄漏、显示器视频信号的电磁泄漏和打印机的低频电磁泄漏等。</w:t>
      </w:r>
    </w:p>
    <w:p w14:paraId="7021F4FD" w14:textId="77777777" w:rsidR="00051A79" w:rsidRPr="000C5399" w:rsidRDefault="00051A79" w:rsidP="00FB4AF9">
      <w:pPr>
        <w:pStyle w:val="affff0"/>
        <w:numPr>
          <w:ilvl w:val="0"/>
          <w:numId w:val="41"/>
        </w:numPr>
        <w:topLinePunct/>
        <w:ind w:right="-35"/>
        <w:rPr>
          <w:rFonts w:ascii="Times New Roman" w:hAnsi="Times New Roman" w:cs="Times New Roman"/>
          <w:sz w:val="24"/>
          <w:szCs w:val="24"/>
        </w:rPr>
      </w:pPr>
      <w:r w:rsidRPr="000C5399">
        <w:rPr>
          <w:rFonts w:ascii="Times New Roman" w:hAnsi="Times New Roman" w:cs="Times New Roman" w:hint="eastAsia"/>
          <w:b/>
          <w:bCs/>
          <w:sz w:val="24"/>
          <w:szCs w:val="24"/>
        </w:rPr>
        <w:t>完整性，</w:t>
      </w:r>
      <w:r w:rsidRPr="000C5399">
        <w:rPr>
          <w:rFonts w:ascii="Times New Roman" w:hAnsi="Times New Roman" w:cs="Times New Roman" w:hint="eastAsia"/>
          <w:sz w:val="24"/>
          <w:szCs w:val="24"/>
        </w:rPr>
        <w:t>就是要防止信息被非法复制，避免非授权的修改和破坏，以保证信息的正确性、有效性、一致性，或不受意外事件的破坏。</w:t>
      </w:r>
    </w:p>
    <w:p w14:paraId="7A831A56" w14:textId="77777777" w:rsidR="003564B0" w:rsidRPr="000C5399" w:rsidRDefault="00051A79" w:rsidP="00511330">
      <w:pPr>
        <w:numPr>
          <w:ilvl w:val="0"/>
          <w:numId w:val="35"/>
        </w:numPr>
        <w:topLinePunct/>
        <w:ind w:right="-35"/>
        <w:rPr>
          <w:rFonts w:ascii="Times New Roman" w:hAnsi="Times New Roman" w:cs="Times New Roman"/>
        </w:rPr>
      </w:pPr>
      <w:r w:rsidRPr="000C5399">
        <w:rPr>
          <w:rFonts w:ascii="Times New Roman" w:hAnsi="Times New Roman" w:cs="Times New Roman" w:hint="eastAsia"/>
          <w:b/>
          <w:bCs/>
        </w:rPr>
        <w:t>数据完整性。</w:t>
      </w:r>
      <w:r w:rsidRPr="000C5399">
        <w:rPr>
          <w:rFonts w:ascii="Times New Roman" w:hAnsi="Times New Roman" w:cs="Times New Roman" w:hint="eastAsia"/>
        </w:rPr>
        <w:t>数据完整性一般含两种形式：</w:t>
      </w:r>
      <w:r w:rsidRPr="000C5399">
        <w:rPr>
          <w:rFonts w:ascii="Times New Roman" w:hAnsi="Times New Roman" w:cs="Times New Roman" w:hint="eastAsia"/>
          <w:b/>
          <w:bCs/>
        </w:rPr>
        <w:t>数据单元的完整性</w:t>
      </w:r>
      <w:r w:rsidRPr="000C5399">
        <w:rPr>
          <w:rFonts w:ascii="Times New Roman" w:hAnsi="Times New Roman" w:cs="Times New Roman" w:hint="eastAsia"/>
        </w:rPr>
        <w:t>和</w:t>
      </w:r>
      <w:r w:rsidRPr="000C5399">
        <w:rPr>
          <w:rFonts w:ascii="Times New Roman" w:hAnsi="Times New Roman" w:cs="Times New Roman" w:hint="eastAsia"/>
          <w:b/>
          <w:bCs/>
        </w:rPr>
        <w:t>数据单元序列的完整性</w:t>
      </w:r>
      <w:r w:rsidRPr="000C5399">
        <w:rPr>
          <w:rFonts w:ascii="Times New Roman" w:hAnsi="Times New Roman" w:cs="Times New Roman" w:hint="eastAsia"/>
        </w:rPr>
        <w:t>。</w:t>
      </w:r>
    </w:p>
    <w:p w14:paraId="3A97AEDD" w14:textId="61CFC345" w:rsidR="00511330" w:rsidRPr="000C5399" w:rsidRDefault="00511330" w:rsidP="003564B0">
      <w:pPr>
        <w:topLinePunct/>
        <w:ind w:left="720" w:right="-35"/>
        <w:rPr>
          <w:rFonts w:ascii="Times New Roman" w:hAnsi="Times New Roman" w:cs="Times New Roman"/>
        </w:rPr>
      </w:pPr>
      <w:r w:rsidRPr="000C5399">
        <w:rPr>
          <w:rFonts w:ascii="Times New Roman" w:hAnsi="Times New Roman" w:cs="Times New Roman" w:hint="eastAsia"/>
          <w:b/>
          <w:bCs/>
        </w:rPr>
        <w:t>数据单元的完整性</w:t>
      </w:r>
      <w:r w:rsidRPr="000C5399">
        <w:rPr>
          <w:rFonts w:ascii="Times New Roman" w:hAnsi="Times New Roman" w:cs="Times New Roman" w:hint="eastAsia"/>
        </w:rPr>
        <w:t>是</w:t>
      </w:r>
      <w:proofErr w:type="gramStart"/>
      <w:r w:rsidRPr="000C5399">
        <w:rPr>
          <w:rFonts w:ascii="Times New Roman" w:hAnsi="Times New Roman" w:cs="Times New Roman" w:hint="eastAsia"/>
        </w:rPr>
        <w:t>指组成</w:t>
      </w:r>
      <w:proofErr w:type="gramEnd"/>
      <w:r w:rsidRPr="000C5399">
        <w:rPr>
          <w:rFonts w:ascii="Times New Roman" w:hAnsi="Times New Roman" w:cs="Times New Roman" w:hint="eastAsia"/>
        </w:rPr>
        <w:t>一个单元的一段数据不被破坏和增删篡改，通常是把包括有数字签名的文件用</w:t>
      </w:r>
      <w:r w:rsidRPr="000C5399">
        <w:rPr>
          <w:rFonts w:ascii="Times New Roman" w:hAnsi="Times New Roman" w:cs="Times New Roman" w:hint="eastAsia"/>
        </w:rPr>
        <w:t>hash</w:t>
      </w:r>
      <w:r w:rsidRPr="000C5399">
        <w:rPr>
          <w:rFonts w:ascii="Times New Roman" w:hAnsi="Times New Roman" w:cs="Times New Roman" w:hint="eastAsia"/>
        </w:rPr>
        <w:t>函数产生一个标记，接收者在收到文件后也用相同的</w:t>
      </w:r>
      <w:r w:rsidRPr="000C5399">
        <w:rPr>
          <w:rFonts w:ascii="Times New Roman" w:hAnsi="Times New Roman" w:cs="Times New Roman" w:hint="eastAsia"/>
        </w:rPr>
        <w:t>hash</w:t>
      </w:r>
      <w:r w:rsidRPr="000C5399">
        <w:rPr>
          <w:rFonts w:ascii="Times New Roman" w:hAnsi="Times New Roman" w:cs="Times New Roman" w:hint="eastAsia"/>
        </w:rPr>
        <w:t>函数处理一遍，看看产生的标记是否相同就可知道数据是否完整。</w:t>
      </w:r>
    </w:p>
    <w:p w14:paraId="61C0851F" w14:textId="0BA6E533" w:rsidR="00051A79" w:rsidRPr="000C5399" w:rsidRDefault="00511330" w:rsidP="00511330">
      <w:pPr>
        <w:topLinePunct/>
        <w:ind w:left="720" w:right="-35"/>
        <w:rPr>
          <w:rFonts w:ascii="Times New Roman" w:hAnsi="Times New Roman" w:cs="Times New Roman"/>
        </w:rPr>
      </w:pPr>
      <w:r w:rsidRPr="000C5399">
        <w:rPr>
          <w:rFonts w:ascii="Times New Roman" w:hAnsi="Times New Roman" w:cs="Times New Roman" w:hint="eastAsia"/>
          <w:b/>
          <w:bCs/>
        </w:rPr>
        <w:t>数据序列的完整性</w:t>
      </w:r>
      <w:r w:rsidRPr="000C5399">
        <w:rPr>
          <w:rFonts w:ascii="Times New Roman" w:hAnsi="Times New Roman" w:cs="Times New Roman" w:hint="eastAsia"/>
        </w:rPr>
        <w:t>是指发出的数据分割为按序列号编排的许多单元时，在接收时还能按原来的序列把数据串联起来，而不会发生数据单元的丢失、重复、乱序、假冒等情况</w:t>
      </w:r>
      <w:r w:rsidR="00051A79" w:rsidRPr="000C5399">
        <w:rPr>
          <w:rFonts w:ascii="Times New Roman" w:hAnsi="Times New Roman" w:cs="Times New Roman" w:hint="eastAsia"/>
        </w:rPr>
        <w:t>。</w:t>
      </w:r>
    </w:p>
    <w:p w14:paraId="31BFCFCD" w14:textId="77777777" w:rsidR="00051A79" w:rsidRPr="000C5399" w:rsidRDefault="00051A79" w:rsidP="00FB4AF9">
      <w:pPr>
        <w:numPr>
          <w:ilvl w:val="0"/>
          <w:numId w:val="35"/>
        </w:numPr>
        <w:topLinePunct/>
        <w:ind w:right="-35"/>
        <w:rPr>
          <w:rFonts w:ascii="Times New Roman" w:hAnsi="Times New Roman" w:cs="Times New Roman"/>
        </w:rPr>
      </w:pPr>
      <w:r w:rsidRPr="000C5399">
        <w:rPr>
          <w:rFonts w:ascii="Times New Roman" w:hAnsi="Times New Roman" w:cs="Times New Roman" w:hint="eastAsia"/>
          <w:b/>
          <w:bCs/>
        </w:rPr>
        <w:lastRenderedPageBreak/>
        <w:t>软件完整性。</w:t>
      </w:r>
      <w:r w:rsidRPr="000C5399">
        <w:rPr>
          <w:rFonts w:ascii="Times New Roman" w:hAnsi="Times New Roman" w:cs="Times New Roman" w:hint="eastAsia"/>
        </w:rPr>
        <w:t>为防止软件被非法复制，对软件必须有唯一的标志，并且能检验这种标志是否存在及是否被修改过。除此之外，还应具有拒绝动态跟踪分析的能力，以免复制者绕过该标志的检验。为防止软件被非法修改，软件应有</w:t>
      </w:r>
      <w:proofErr w:type="gramStart"/>
      <w:r w:rsidRPr="000C5399">
        <w:rPr>
          <w:rFonts w:ascii="Times New Roman" w:hAnsi="Times New Roman" w:cs="Times New Roman" w:hint="eastAsia"/>
        </w:rPr>
        <w:t>抗分析</w:t>
      </w:r>
      <w:proofErr w:type="gramEnd"/>
      <w:r w:rsidRPr="000C5399">
        <w:rPr>
          <w:rFonts w:ascii="Times New Roman" w:hAnsi="Times New Roman" w:cs="Times New Roman" w:hint="eastAsia"/>
        </w:rPr>
        <w:t>的能力和完整性的校验手段。应对软件实施加密处理，这样，即使复制者得到了源代码，也不能进行静态分析。</w:t>
      </w:r>
    </w:p>
    <w:p w14:paraId="715CBF1A" w14:textId="77777777" w:rsidR="00051A79" w:rsidRPr="000C5399" w:rsidRDefault="00051A79" w:rsidP="00FB4AF9">
      <w:pPr>
        <w:numPr>
          <w:ilvl w:val="0"/>
          <w:numId w:val="35"/>
        </w:numPr>
        <w:topLinePunct/>
        <w:ind w:right="-35"/>
        <w:rPr>
          <w:rFonts w:ascii="Times New Roman" w:hAnsi="Times New Roman" w:cs="Times New Roman"/>
        </w:rPr>
      </w:pPr>
      <w:r w:rsidRPr="000C5399">
        <w:rPr>
          <w:rFonts w:ascii="Times New Roman" w:hAnsi="Times New Roman" w:cs="Times New Roman" w:hint="eastAsia"/>
          <w:b/>
          <w:bCs/>
        </w:rPr>
        <w:t>操作系统的完整性。</w:t>
      </w:r>
      <w:r w:rsidRPr="000C5399">
        <w:rPr>
          <w:rFonts w:ascii="Times New Roman" w:hAnsi="Times New Roman" w:cs="Times New Roman" w:hint="eastAsia"/>
        </w:rPr>
        <w:t>除计算机硬件外，操作系统是确保计算机安全保密的最基本部件。操作系统是计算机资源的管理者，其完整性控制也至关重要，如果操作系统完整性遭到破坏，也将会导致入侵者非法获取系统资源。</w:t>
      </w:r>
    </w:p>
    <w:p w14:paraId="0E1C29A1" w14:textId="77777777" w:rsidR="00051A79" w:rsidRPr="000C5399" w:rsidRDefault="00051A79" w:rsidP="00FB4AF9">
      <w:pPr>
        <w:numPr>
          <w:ilvl w:val="0"/>
          <w:numId w:val="35"/>
        </w:numPr>
        <w:topLinePunct/>
        <w:ind w:right="-35"/>
        <w:rPr>
          <w:rFonts w:ascii="Times New Roman" w:hAnsi="Times New Roman" w:cs="Times New Roman"/>
        </w:rPr>
      </w:pPr>
      <w:r w:rsidRPr="000C5399">
        <w:rPr>
          <w:rFonts w:ascii="Times New Roman" w:hAnsi="Times New Roman" w:cs="Times New Roman" w:hint="eastAsia"/>
          <w:b/>
          <w:bCs/>
        </w:rPr>
        <w:t>内存完整性、磁盘完整性。</w:t>
      </w:r>
      <w:r w:rsidRPr="000C5399">
        <w:rPr>
          <w:rFonts w:ascii="Times New Roman" w:hAnsi="Times New Roman" w:cs="Times New Roman" w:hint="eastAsia"/>
        </w:rPr>
        <w:t>为防内存及磁盘中的信息不被非法复制、修改、删除、插入或受意外事件的破坏，必须定期检查内存的完整性和磁盘的完整性，以确保内存磁盘中信息的真实性和有效性。</w:t>
      </w:r>
    </w:p>
    <w:p w14:paraId="1BEDFB9B" w14:textId="77777777" w:rsidR="00051A79" w:rsidRPr="000C5399" w:rsidRDefault="00051A79" w:rsidP="00FB4AF9">
      <w:pPr>
        <w:numPr>
          <w:ilvl w:val="0"/>
          <w:numId w:val="38"/>
        </w:numPr>
        <w:tabs>
          <w:tab w:val="clear" w:pos="720"/>
        </w:tabs>
        <w:topLinePunct/>
        <w:ind w:left="426" w:right="-35"/>
        <w:rPr>
          <w:rFonts w:ascii="Times New Roman" w:hAnsi="Times New Roman" w:cs="Times New Roman"/>
          <w:sz w:val="24"/>
          <w:szCs w:val="24"/>
        </w:rPr>
      </w:pPr>
      <w:r w:rsidRPr="000C5399">
        <w:rPr>
          <w:rFonts w:ascii="Times New Roman" w:hAnsi="Times New Roman" w:cs="Times New Roman" w:hint="eastAsia"/>
          <w:b/>
          <w:bCs/>
          <w:sz w:val="24"/>
          <w:szCs w:val="24"/>
        </w:rPr>
        <w:t>可用性，</w:t>
      </w:r>
      <w:r w:rsidRPr="000C5399">
        <w:rPr>
          <w:rFonts w:ascii="Times New Roman" w:hAnsi="Times New Roman" w:cs="Times New Roman" w:hint="eastAsia"/>
          <w:sz w:val="24"/>
          <w:szCs w:val="24"/>
        </w:rPr>
        <w:t>是指信息可被合法用户访问并能按要求顺序使用的特性，即在需要时就可以取用所需的信息。确保授权用户或实体对信息及资源的正常使用不会被异常拒绝，允许其可靠而及时地访问信息及资源。对于有合法访问权并经许可的用户，不应阻止它们访问那些目标，即不应发生拒绝服务或间断服务。反之，则要防止非法者进入系统访问、窃取资源、破坏系统；也要拒绝合法用户对资源的非法操作和使用。</w:t>
      </w:r>
      <w:r w:rsidRPr="000C5399">
        <w:rPr>
          <w:rFonts w:ascii="Times New Roman" w:hAnsi="Times New Roman" w:cs="Times New Roman" w:hint="eastAsia"/>
          <w:b/>
          <w:bCs/>
          <w:sz w:val="24"/>
          <w:szCs w:val="24"/>
        </w:rPr>
        <w:t>可用性问题的解决方案主要有如下两种</w:t>
      </w:r>
      <w:r w:rsidRPr="000C5399">
        <w:rPr>
          <w:rFonts w:ascii="Times New Roman" w:hAnsi="Times New Roman" w:cs="Times New Roman" w:hint="eastAsia"/>
          <w:sz w:val="24"/>
          <w:szCs w:val="24"/>
        </w:rPr>
        <w:t>。</w:t>
      </w:r>
    </w:p>
    <w:p w14:paraId="7F4167F2" w14:textId="77777777" w:rsidR="00051A79" w:rsidRPr="000C5399" w:rsidRDefault="00051A79" w:rsidP="00FB4AF9">
      <w:pPr>
        <w:numPr>
          <w:ilvl w:val="0"/>
          <w:numId w:val="42"/>
        </w:numPr>
        <w:topLinePunct/>
        <w:ind w:right="-35"/>
        <w:rPr>
          <w:rFonts w:ascii="Times New Roman" w:hAnsi="Times New Roman" w:cs="Times New Roman"/>
        </w:rPr>
      </w:pPr>
      <w:r w:rsidRPr="000C5399">
        <w:rPr>
          <w:rFonts w:ascii="Times New Roman" w:hAnsi="Times New Roman" w:cs="Times New Roman" w:hint="eastAsia"/>
          <w:b/>
          <w:bCs/>
        </w:rPr>
        <w:t>避免受到攻击。</w:t>
      </w:r>
      <w:r w:rsidRPr="000C5399">
        <w:rPr>
          <w:rFonts w:ascii="Times New Roman" w:hAnsi="Times New Roman" w:cs="Times New Roman" w:hint="eastAsia"/>
        </w:rPr>
        <w:t>免受攻击的方法包括：关闭操作系统和网络配置中安全漏洞；控制授权实体对资源的访问；限制对手操作或浏览流经或流向这些资源的数据从而防止带入病毒等有害数据；防止路由表等敏感网络数据的泄漏。</w:t>
      </w:r>
    </w:p>
    <w:p w14:paraId="0B3DADD9" w14:textId="77777777" w:rsidR="00051A79" w:rsidRPr="000C5399" w:rsidRDefault="00051A79" w:rsidP="00FB4AF9">
      <w:pPr>
        <w:numPr>
          <w:ilvl w:val="0"/>
          <w:numId w:val="42"/>
        </w:numPr>
        <w:topLinePunct/>
        <w:ind w:right="-35"/>
        <w:rPr>
          <w:rFonts w:ascii="Times New Roman" w:hAnsi="Times New Roman" w:cs="Times New Roman"/>
        </w:rPr>
      </w:pPr>
      <w:r w:rsidRPr="000C5399">
        <w:rPr>
          <w:rFonts w:ascii="Times New Roman" w:hAnsi="Times New Roman" w:cs="Times New Roman" w:hint="eastAsia"/>
          <w:b/>
          <w:bCs/>
        </w:rPr>
        <w:t>避免未授权使用。</w:t>
      </w:r>
      <w:proofErr w:type="gramStart"/>
      <w:r w:rsidRPr="000C5399">
        <w:rPr>
          <w:rFonts w:ascii="Times New Roman" w:hAnsi="Times New Roman" w:cs="Times New Roman" w:hint="eastAsia"/>
        </w:rPr>
        <w:t>当资源</w:t>
      </w:r>
      <w:proofErr w:type="gramEnd"/>
      <w:r w:rsidRPr="000C5399">
        <w:rPr>
          <w:rFonts w:ascii="Times New Roman" w:hAnsi="Times New Roman" w:cs="Times New Roman" w:hint="eastAsia"/>
        </w:rPr>
        <w:t>被使用、被占用或过载时，其可用性会受到限制。如果未授权用户占用了有限的资源（如处理能力、网络宽带、调制解调器连接等），则这一资源对授权用户就是</w:t>
      </w:r>
      <w:proofErr w:type="gramStart"/>
      <w:r w:rsidRPr="000C5399">
        <w:rPr>
          <w:rFonts w:ascii="Times New Roman" w:hAnsi="Times New Roman" w:cs="Times New Roman" w:hint="eastAsia"/>
        </w:rPr>
        <w:t>不</w:t>
      </w:r>
      <w:proofErr w:type="gramEnd"/>
      <w:r w:rsidRPr="000C5399">
        <w:rPr>
          <w:rFonts w:ascii="Times New Roman" w:hAnsi="Times New Roman" w:cs="Times New Roman" w:hint="eastAsia"/>
        </w:rPr>
        <w:t>可用的。识别与认证资源的使用可以提供访问控制来限制未授权使用。然而，过度频繁地发送请求可能导致网络运行减慢或停止。</w:t>
      </w:r>
    </w:p>
    <w:p w14:paraId="21EEA630" w14:textId="77777777" w:rsidR="00051A79" w:rsidRPr="000C5399" w:rsidRDefault="00051A79" w:rsidP="00FB4AF9">
      <w:pPr>
        <w:pStyle w:val="affff0"/>
        <w:numPr>
          <w:ilvl w:val="0"/>
          <w:numId w:val="45"/>
        </w:numPr>
        <w:topLinePunct/>
        <w:ind w:right="-35"/>
        <w:rPr>
          <w:rFonts w:ascii="Times New Roman" w:hAnsi="Times New Roman" w:cs="Times New Roman"/>
          <w:sz w:val="24"/>
          <w:szCs w:val="24"/>
        </w:rPr>
      </w:pPr>
      <w:r w:rsidRPr="000C5399">
        <w:rPr>
          <w:rFonts w:ascii="Times New Roman" w:hAnsi="Times New Roman" w:cs="Times New Roman" w:hint="eastAsia"/>
          <w:b/>
          <w:bCs/>
          <w:sz w:val="24"/>
          <w:szCs w:val="24"/>
        </w:rPr>
        <w:t>可认证性，</w:t>
      </w:r>
      <w:r w:rsidRPr="000C5399">
        <w:rPr>
          <w:rFonts w:ascii="Times New Roman" w:hAnsi="Times New Roman" w:cs="Times New Roman" w:hint="eastAsia"/>
          <w:sz w:val="24"/>
          <w:szCs w:val="24"/>
        </w:rPr>
        <w:t>是指从一个实体的行为能够唯一追溯到该实体的特性，可以支持故障隔离、攻击阻断和时候恢复等。一旦出现违反安全政策的事件，系统必须提供审计手段，能够追踪</w:t>
      </w:r>
      <w:r w:rsidRPr="000C5399">
        <w:rPr>
          <w:rFonts w:ascii="Times New Roman" w:hAnsi="Times New Roman" w:cs="Times New Roman" w:hint="eastAsia"/>
          <w:sz w:val="24"/>
          <w:szCs w:val="24"/>
        </w:rPr>
        <w:lastRenderedPageBreak/>
        <w:t>到当事人。这要求系统能识别、鉴别每个用户及其进程，能总结他们对系统资源的访问，能记录和追踪他们的有关活动。</w:t>
      </w:r>
    </w:p>
    <w:p w14:paraId="48163718" w14:textId="77777777" w:rsidR="00FF4018" w:rsidRPr="000C5399" w:rsidRDefault="00051A79" w:rsidP="00FB4AF9">
      <w:pPr>
        <w:numPr>
          <w:ilvl w:val="0"/>
          <w:numId w:val="36"/>
        </w:numPr>
        <w:topLinePunct/>
        <w:ind w:right="-35"/>
        <w:rPr>
          <w:rFonts w:ascii="Times New Roman" w:hAnsi="Times New Roman" w:cs="Times New Roman"/>
        </w:rPr>
      </w:pPr>
      <w:r w:rsidRPr="000C5399">
        <w:rPr>
          <w:rFonts w:ascii="Times New Roman" w:hAnsi="Times New Roman" w:cs="Times New Roman" w:hint="eastAsia"/>
        </w:rPr>
        <w:t>通常使用访问控制对网络资源（软件和硬件）和数据（存储的和通信的）进行认证。</w:t>
      </w:r>
    </w:p>
    <w:p w14:paraId="5B6A3456" w14:textId="0E1B4AEE" w:rsidR="00051A79" w:rsidRPr="000C5399" w:rsidRDefault="00051A79" w:rsidP="00FF4018">
      <w:pPr>
        <w:numPr>
          <w:ilvl w:val="0"/>
          <w:numId w:val="68"/>
        </w:numPr>
        <w:topLinePunct/>
        <w:ind w:right="-35"/>
        <w:rPr>
          <w:rFonts w:ascii="Times New Roman" w:hAnsi="Times New Roman" w:cs="Times New Roman"/>
        </w:rPr>
      </w:pPr>
      <w:r w:rsidRPr="000C5399">
        <w:rPr>
          <w:rFonts w:ascii="Times New Roman" w:hAnsi="Times New Roman" w:cs="Times New Roman" w:hint="eastAsia"/>
          <w:b/>
          <w:bCs/>
        </w:rPr>
        <w:t>访问控制</w:t>
      </w:r>
      <w:r w:rsidRPr="000C5399">
        <w:rPr>
          <w:rFonts w:ascii="Times New Roman" w:hAnsi="Times New Roman" w:cs="Times New Roman" w:hint="eastAsia"/>
        </w:rPr>
        <w:t>的目标是阻止未授权使用资源和未授权公开或修改数据。访问控制运用于基于身份（</w:t>
      </w:r>
      <w:r w:rsidRPr="000C5399">
        <w:rPr>
          <w:rFonts w:ascii="Times New Roman" w:hAnsi="Times New Roman" w:cs="Times New Roman" w:hint="eastAsia"/>
        </w:rPr>
        <w:t>Identity</w:t>
      </w:r>
      <w:r w:rsidRPr="000C5399">
        <w:rPr>
          <w:rFonts w:ascii="Times New Roman" w:hAnsi="Times New Roman" w:cs="Times New Roman" w:hint="eastAsia"/>
        </w:rPr>
        <w:t>）和</w:t>
      </w:r>
      <w:r w:rsidRPr="000C5399">
        <w:rPr>
          <w:rFonts w:ascii="Times New Roman" w:hAnsi="Times New Roman" w:cs="Times New Roman" w:hint="eastAsia"/>
        </w:rPr>
        <w:t>/</w:t>
      </w:r>
      <w:r w:rsidRPr="000C5399">
        <w:rPr>
          <w:rFonts w:ascii="Times New Roman" w:hAnsi="Times New Roman" w:cs="Times New Roman" w:hint="eastAsia"/>
        </w:rPr>
        <w:t>或授权（</w:t>
      </w:r>
      <w:r w:rsidRPr="000C5399">
        <w:rPr>
          <w:rFonts w:ascii="Times New Roman" w:hAnsi="Times New Roman" w:cs="Times New Roman" w:hint="eastAsia"/>
        </w:rPr>
        <w:t>Authorization</w:t>
      </w:r>
      <w:r w:rsidRPr="000C5399">
        <w:rPr>
          <w:rFonts w:ascii="Times New Roman" w:hAnsi="Times New Roman" w:cs="Times New Roman" w:hint="eastAsia"/>
        </w:rPr>
        <w:t>）的实体。身份可能代表一个真实用户、具有自身身份的一次处理（如进行远程访问连接的一段程序）或者由单一身份代表的一组用户（如给予</w:t>
      </w:r>
      <w:proofErr w:type="gramStart"/>
      <w:r w:rsidRPr="000C5399">
        <w:rPr>
          <w:rFonts w:ascii="Times New Roman" w:hAnsi="Times New Roman" w:cs="Times New Roman" w:hint="eastAsia"/>
        </w:rPr>
        <w:t>规</w:t>
      </w:r>
      <w:proofErr w:type="gramEnd"/>
      <w:r w:rsidRPr="000C5399">
        <w:rPr>
          <w:rFonts w:ascii="Times New Roman" w:hAnsi="Times New Roman" w:cs="Times New Roman" w:hint="eastAsia"/>
        </w:rPr>
        <w:t>测的访问控制）。</w:t>
      </w:r>
    </w:p>
    <w:p w14:paraId="1466AA3A" w14:textId="77777777" w:rsidR="00051A79" w:rsidRPr="000C5399" w:rsidRDefault="00051A79" w:rsidP="00FF4018">
      <w:pPr>
        <w:numPr>
          <w:ilvl w:val="0"/>
          <w:numId w:val="68"/>
        </w:numPr>
        <w:topLinePunct/>
        <w:ind w:right="-35"/>
        <w:rPr>
          <w:rFonts w:ascii="Times New Roman" w:hAnsi="Times New Roman" w:cs="Times New Roman"/>
        </w:rPr>
      </w:pPr>
      <w:r w:rsidRPr="000C5399">
        <w:rPr>
          <w:rFonts w:ascii="Times New Roman" w:hAnsi="Times New Roman" w:cs="Times New Roman" w:hint="eastAsia"/>
          <w:b/>
          <w:bCs/>
        </w:rPr>
        <w:t>身份认证、数据认证</w:t>
      </w:r>
      <w:r w:rsidRPr="000C5399">
        <w:rPr>
          <w:rFonts w:ascii="Times New Roman" w:hAnsi="Times New Roman" w:cs="Times New Roman" w:hint="eastAsia"/>
        </w:rPr>
        <w:t>等可以是双向的，也可以是单向的。要实现信息的可认证性，可能需要认证协议、身份证书技术的支持。</w:t>
      </w:r>
    </w:p>
    <w:p w14:paraId="73D011C6" w14:textId="3D95779D" w:rsidR="00051A79" w:rsidRPr="000C5399" w:rsidRDefault="00051A79" w:rsidP="00FB4AF9">
      <w:pPr>
        <w:pStyle w:val="affff0"/>
        <w:numPr>
          <w:ilvl w:val="0"/>
          <w:numId w:val="46"/>
        </w:numPr>
        <w:topLinePunct/>
        <w:ind w:right="-35"/>
        <w:rPr>
          <w:rFonts w:ascii="Times New Roman" w:hAnsi="Times New Roman" w:cs="Times New Roman"/>
          <w:sz w:val="24"/>
          <w:szCs w:val="24"/>
        </w:rPr>
      </w:pPr>
      <w:r w:rsidRPr="000C5399">
        <w:rPr>
          <w:rFonts w:ascii="Times New Roman" w:hAnsi="Times New Roman" w:cs="Times New Roman" w:hint="eastAsia"/>
          <w:b/>
          <w:bCs/>
          <w:sz w:val="24"/>
          <w:szCs w:val="24"/>
        </w:rPr>
        <w:t>不可否认性，</w:t>
      </w:r>
      <w:r w:rsidR="004726C6" w:rsidRPr="000C5399">
        <w:rPr>
          <w:rFonts w:ascii="Times New Roman" w:hAnsi="Times New Roman" w:cs="Times New Roman" w:hint="eastAsia"/>
          <w:sz w:val="24"/>
          <w:szCs w:val="24"/>
        </w:rPr>
        <w:t xml:space="preserve"> </w:t>
      </w:r>
      <w:r w:rsidRPr="000C5399">
        <w:rPr>
          <w:rFonts w:ascii="Times New Roman" w:hAnsi="Times New Roman" w:cs="Times New Roman" w:hint="eastAsia"/>
          <w:sz w:val="24"/>
          <w:szCs w:val="24"/>
        </w:rPr>
        <w:t>“否认”指参与通信的实体拒绝承认它参加了那次通信，不可否认性安全服务提供了向第三方证明该实体确实参与了那次通信的能力。</w:t>
      </w:r>
    </w:p>
    <w:p w14:paraId="1046BDDD" w14:textId="77777777" w:rsidR="00051A79" w:rsidRPr="000C5399" w:rsidRDefault="00051A79" w:rsidP="00FB4AF9">
      <w:pPr>
        <w:numPr>
          <w:ilvl w:val="0"/>
          <w:numId w:val="37"/>
        </w:numPr>
        <w:topLinePunct/>
        <w:ind w:right="-35"/>
        <w:rPr>
          <w:rFonts w:ascii="Times New Roman" w:hAnsi="Times New Roman" w:cs="Times New Roman"/>
        </w:rPr>
      </w:pPr>
      <w:r w:rsidRPr="000C5399">
        <w:rPr>
          <w:rFonts w:ascii="Times New Roman" w:hAnsi="Times New Roman" w:cs="Times New Roman" w:hint="eastAsia"/>
        </w:rPr>
        <w:t>不可否认性服务通常由</w:t>
      </w:r>
      <w:r w:rsidRPr="000C5399">
        <w:rPr>
          <w:rFonts w:ascii="Times New Roman" w:hAnsi="Times New Roman" w:cs="Times New Roman" w:hint="eastAsia"/>
          <w:b/>
          <w:bCs/>
          <w:color w:val="FF0000"/>
        </w:rPr>
        <w:t>应用层</w:t>
      </w:r>
      <w:r w:rsidRPr="000C5399">
        <w:rPr>
          <w:rFonts w:ascii="Times New Roman" w:hAnsi="Times New Roman" w:cs="Times New Roman" w:hint="eastAsia"/>
        </w:rPr>
        <w:t>提供，用户最可能参与为应用程序数据（如电子邮件消息或文件）提供不可否认性。在低层提供不可否认性仅能提供证据证明特定的连接产生，而无法将流经该连接的数据同一个特定的实体相绑定。</w:t>
      </w:r>
    </w:p>
    <w:p w14:paraId="04EE6E2D" w14:textId="77777777" w:rsidR="00051A79" w:rsidRPr="000C5399" w:rsidRDefault="00051A79" w:rsidP="00FB4AF9">
      <w:pPr>
        <w:numPr>
          <w:ilvl w:val="0"/>
          <w:numId w:val="37"/>
        </w:numPr>
        <w:topLinePunct/>
        <w:ind w:right="-35"/>
        <w:rPr>
          <w:rFonts w:ascii="Times New Roman" w:hAnsi="Times New Roman" w:cs="Times New Roman"/>
        </w:rPr>
      </w:pPr>
      <w:r w:rsidRPr="000C5399">
        <w:rPr>
          <w:rFonts w:ascii="Times New Roman" w:hAnsi="Times New Roman" w:cs="Times New Roman" w:hint="eastAsia"/>
          <w:b/>
          <w:bCs/>
        </w:rPr>
        <w:t>确保信息交换的真实性和有效性。</w:t>
      </w:r>
      <w:r w:rsidRPr="000C5399">
        <w:rPr>
          <w:rFonts w:ascii="Times New Roman" w:hAnsi="Times New Roman" w:cs="Times New Roman" w:hint="eastAsia"/>
        </w:rPr>
        <w:t>信息交换的接收方应能证实所收到信息的来源、内容和顺序都是真实的。为保证信息交换的有效性，接收</w:t>
      </w:r>
      <w:proofErr w:type="gramStart"/>
      <w:r w:rsidRPr="000C5399">
        <w:rPr>
          <w:rFonts w:ascii="Times New Roman" w:hAnsi="Times New Roman" w:cs="Times New Roman" w:hint="eastAsia"/>
        </w:rPr>
        <w:t>方收到</w:t>
      </w:r>
      <w:proofErr w:type="gramEnd"/>
      <w:r w:rsidRPr="000C5399">
        <w:rPr>
          <w:rFonts w:ascii="Times New Roman" w:hAnsi="Times New Roman" w:cs="Times New Roman" w:hint="eastAsia"/>
        </w:rPr>
        <w:t>了真实信息时应予以确认。对所收到的信息不能删除或改变，也不能抵赖或否认。对发送方而言，不能慌称从未发过信息，也不能声称信息是由接收方伪造的。</w:t>
      </w:r>
    </w:p>
    <w:p w14:paraId="16298F01" w14:textId="77777777" w:rsidR="00051A79" w:rsidRPr="000C5399" w:rsidRDefault="00051A79" w:rsidP="00FB4AF9">
      <w:pPr>
        <w:pStyle w:val="affff0"/>
        <w:numPr>
          <w:ilvl w:val="0"/>
          <w:numId w:val="43"/>
        </w:numPr>
        <w:topLinePunct/>
        <w:ind w:right="-35"/>
        <w:rPr>
          <w:rFonts w:ascii="Times New Roman" w:hAnsi="Times New Roman" w:cs="Times New Roman"/>
          <w:sz w:val="28"/>
          <w:szCs w:val="28"/>
        </w:rPr>
      </w:pPr>
      <w:r w:rsidRPr="000C5399">
        <w:rPr>
          <w:rFonts w:ascii="Times New Roman" w:hAnsi="Times New Roman" w:cs="Times New Roman" w:hint="eastAsia"/>
          <w:b/>
          <w:bCs/>
          <w:sz w:val="28"/>
          <w:szCs w:val="28"/>
        </w:rPr>
        <w:t>信息安全的目标</w:t>
      </w:r>
      <w:r w:rsidRPr="000C5399">
        <w:rPr>
          <w:rFonts w:ascii="Times New Roman" w:hAnsi="Times New Roman" w:cs="Times New Roman" w:hint="eastAsia"/>
          <w:sz w:val="28"/>
          <w:szCs w:val="28"/>
        </w:rPr>
        <w:t>就是要达成信息的安全性，确保其安全属性不受破坏</w:t>
      </w:r>
    </w:p>
    <w:p w14:paraId="535FC858" w14:textId="4D59D921" w:rsidR="00051A79" w:rsidRPr="000C5399" w:rsidRDefault="00051A79" w:rsidP="00FB4AF9">
      <w:pPr>
        <w:pStyle w:val="affff0"/>
        <w:numPr>
          <w:ilvl w:val="0"/>
          <w:numId w:val="43"/>
        </w:numPr>
        <w:topLinePunct/>
        <w:ind w:right="-35"/>
        <w:rPr>
          <w:rFonts w:ascii="Times New Roman" w:hAnsi="Times New Roman" w:cs="Times New Roman"/>
          <w:sz w:val="28"/>
          <w:szCs w:val="28"/>
        </w:rPr>
      </w:pPr>
      <w:r w:rsidRPr="000C5399">
        <w:rPr>
          <w:rFonts w:ascii="Times New Roman" w:hAnsi="Times New Roman" w:cs="Times New Roman" w:hint="eastAsia"/>
          <w:b/>
          <w:bCs/>
          <w:sz w:val="28"/>
          <w:szCs w:val="28"/>
        </w:rPr>
        <w:t>物联网安全的目标</w:t>
      </w:r>
      <w:r w:rsidRPr="000C5399">
        <w:rPr>
          <w:rFonts w:ascii="Times New Roman" w:hAnsi="Times New Roman" w:cs="Times New Roman" w:hint="eastAsia"/>
          <w:sz w:val="28"/>
          <w:szCs w:val="28"/>
        </w:rPr>
        <w:t>则是达成物联网中的信息安全性，确保物联网能够按需地为获得授权的合法用户提供及时、可靠、安全的信息服务</w:t>
      </w:r>
    </w:p>
    <w:p w14:paraId="0AEB9D76" w14:textId="236C9C3F" w:rsidR="00E84AD3" w:rsidRPr="000C5399" w:rsidRDefault="00E84AD3" w:rsidP="00FB4AF9">
      <w:pPr>
        <w:pStyle w:val="affff0"/>
        <w:numPr>
          <w:ilvl w:val="0"/>
          <w:numId w:val="43"/>
        </w:numPr>
        <w:topLinePunct/>
        <w:ind w:right="-35"/>
        <w:rPr>
          <w:rFonts w:ascii="Times New Roman" w:hAnsi="Times New Roman" w:cs="Times New Roman"/>
          <w:sz w:val="28"/>
          <w:szCs w:val="28"/>
        </w:rPr>
      </w:pPr>
      <w:r w:rsidRPr="000C5399">
        <w:rPr>
          <w:rFonts w:ascii="Times New Roman" w:hAnsi="Times New Roman" w:cs="Times New Roman" w:hint="eastAsia"/>
          <w:b/>
          <w:bCs/>
          <w:sz w:val="28"/>
          <w:szCs w:val="28"/>
        </w:rPr>
        <w:t>物联网安全包含于信息安全之中，是信息安全的重要组成部分；</w:t>
      </w:r>
    </w:p>
    <w:p w14:paraId="055EF12D" w14:textId="77777777" w:rsidR="00051A79" w:rsidRPr="000C5399" w:rsidRDefault="00051A79" w:rsidP="00FB4AF9">
      <w:pPr>
        <w:pStyle w:val="affff0"/>
        <w:numPr>
          <w:ilvl w:val="0"/>
          <w:numId w:val="44"/>
        </w:numPr>
        <w:topLinePunct/>
        <w:ind w:right="-35"/>
        <w:rPr>
          <w:rFonts w:ascii="Times New Roman" w:hAnsi="Times New Roman" w:cs="Times New Roman"/>
          <w:sz w:val="28"/>
          <w:szCs w:val="28"/>
        </w:rPr>
      </w:pPr>
      <w:r w:rsidRPr="000C5399">
        <w:rPr>
          <w:rFonts w:ascii="Times New Roman" w:hAnsi="Times New Roman" w:cs="Times New Roman" w:hint="eastAsia"/>
          <w:b/>
          <w:bCs/>
          <w:sz w:val="28"/>
          <w:szCs w:val="28"/>
        </w:rPr>
        <w:t>物联网以互联网为基础实现了多角度的拓展</w:t>
      </w:r>
      <w:r w:rsidRPr="000C5399">
        <w:rPr>
          <w:rFonts w:ascii="Times New Roman" w:hAnsi="Times New Roman" w:cs="Times New Roman" w:hint="eastAsia"/>
          <w:sz w:val="28"/>
          <w:szCs w:val="28"/>
        </w:rPr>
        <w:t>，物联网安全相对互联网安全也覆盖了更丰富的内容，在</w:t>
      </w:r>
      <w:r w:rsidRPr="000C5399">
        <w:rPr>
          <w:rFonts w:ascii="Times New Roman" w:hAnsi="Times New Roman" w:cs="Times New Roman" w:hint="eastAsia"/>
          <w:b/>
          <w:bCs/>
          <w:sz w:val="28"/>
          <w:szCs w:val="28"/>
        </w:rPr>
        <w:t>广泛性、复杂性、非对称性和轻量级</w:t>
      </w:r>
      <w:r w:rsidRPr="000C5399">
        <w:rPr>
          <w:rFonts w:ascii="Times New Roman" w:hAnsi="Times New Roman" w:cs="Times New Roman" w:hint="eastAsia"/>
          <w:sz w:val="28"/>
          <w:szCs w:val="28"/>
        </w:rPr>
        <w:t>等方面表现出不同的特点。</w:t>
      </w:r>
    </w:p>
    <w:p w14:paraId="73385E9E" w14:textId="77777777" w:rsidR="00051A79" w:rsidRPr="000C5399" w:rsidRDefault="00051A79" w:rsidP="00841A8A">
      <w:pPr>
        <w:topLinePunct/>
        <w:ind w:left="0" w:right="-35"/>
        <w:rPr>
          <w:rFonts w:ascii="Times New Roman" w:hAnsi="Times New Roman" w:cs="Times New Roman"/>
          <w:b/>
          <w:bCs/>
          <w:sz w:val="24"/>
          <w:szCs w:val="24"/>
        </w:rPr>
      </w:pPr>
      <w:r w:rsidRPr="000C5399">
        <w:rPr>
          <w:rFonts w:ascii="Times New Roman" w:hAnsi="Times New Roman" w:cs="Times New Roman"/>
          <w:b/>
          <w:bCs/>
          <w:sz w:val="24"/>
          <w:szCs w:val="24"/>
        </w:rPr>
        <w:lastRenderedPageBreak/>
        <w:t>(1)</w:t>
      </w:r>
      <w:r w:rsidRPr="000C5399">
        <w:rPr>
          <w:rFonts w:ascii="Times New Roman" w:hAnsi="Times New Roman" w:cs="Times New Roman" w:hint="eastAsia"/>
          <w:b/>
          <w:bCs/>
          <w:sz w:val="24"/>
          <w:szCs w:val="24"/>
        </w:rPr>
        <w:t>广泛性</w:t>
      </w:r>
    </w:p>
    <w:p w14:paraId="058550E8" w14:textId="62EEFFC0" w:rsidR="00051A79" w:rsidRPr="000C5399" w:rsidRDefault="00051A79" w:rsidP="00841A8A">
      <w:pPr>
        <w:topLinePunct/>
        <w:ind w:left="0" w:right="-35"/>
        <w:rPr>
          <w:rFonts w:ascii="Times New Roman" w:hAnsi="Times New Roman" w:cs="Times New Roman"/>
        </w:rPr>
      </w:pPr>
      <w:r w:rsidRPr="000C5399">
        <w:rPr>
          <w:rFonts w:ascii="Times New Roman" w:hAnsi="Times New Roman" w:cs="Times New Roman" w:hint="eastAsia"/>
        </w:rPr>
        <w:t>与互联网相比，物联网具有更加广泛的地域、领域、对象覆盖性。</w:t>
      </w:r>
      <w:r w:rsidRPr="000C5399">
        <w:rPr>
          <w:rFonts w:ascii="Times New Roman" w:hAnsi="Times New Roman" w:cs="Times New Roman" w:hint="eastAsia"/>
          <w:b/>
          <w:bCs/>
        </w:rPr>
        <w:t>一方面</w:t>
      </w:r>
      <w:r w:rsidRPr="000C5399">
        <w:rPr>
          <w:rFonts w:ascii="Times New Roman" w:hAnsi="Times New Roman" w:cs="Times New Roman" w:hint="eastAsia"/>
        </w:rPr>
        <w:t>，大量的物联网感知节点广泛地分布于众多的领域和区域，表现出泛在化的特点；另一方面，物联网与普通大众的联系程度将远远超越互联网，并深刻地影响着人们的职业活动与休闲生活，当每个人都习惯于使用网络来处理每天的事务时，如网上办公、网上购物、智能交通、智能家居等，物联网安全必然与我们每个人紧密联系在一起。物联网将无处不在，物联网安全也将如影随形，这就是物联网安全的广泛性。</w:t>
      </w:r>
    </w:p>
    <w:p w14:paraId="5B88D571" w14:textId="77777777" w:rsidR="00051A79" w:rsidRPr="000C5399" w:rsidRDefault="00051A79" w:rsidP="00841A8A">
      <w:pPr>
        <w:topLinePunct/>
        <w:ind w:left="0" w:right="-35"/>
        <w:rPr>
          <w:rFonts w:ascii="Times New Roman" w:hAnsi="Times New Roman" w:cs="Times New Roman"/>
          <w:b/>
          <w:bCs/>
          <w:sz w:val="24"/>
          <w:szCs w:val="24"/>
        </w:rPr>
      </w:pPr>
      <w:r w:rsidRPr="000C5399">
        <w:rPr>
          <w:rFonts w:ascii="Times New Roman" w:hAnsi="Times New Roman" w:cs="Times New Roman"/>
          <w:b/>
          <w:bCs/>
          <w:sz w:val="24"/>
          <w:szCs w:val="24"/>
        </w:rPr>
        <w:t>(2)</w:t>
      </w:r>
      <w:r w:rsidRPr="000C5399">
        <w:rPr>
          <w:rFonts w:ascii="Times New Roman" w:hAnsi="Times New Roman" w:cs="Times New Roman" w:hint="eastAsia"/>
          <w:b/>
          <w:bCs/>
          <w:sz w:val="24"/>
          <w:szCs w:val="24"/>
        </w:rPr>
        <w:t>复杂性</w:t>
      </w:r>
    </w:p>
    <w:p w14:paraId="444749A7" w14:textId="3C0E30D5" w:rsidR="00051A79" w:rsidRPr="000C5399" w:rsidRDefault="001F3458" w:rsidP="00841A8A">
      <w:pPr>
        <w:topLinePunct/>
        <w:ind w:left="0" w:right="-35"/>
        <w:rPr>
          <w:rFonts w:ascii="Times New Roman" w:hAnsi="Times New Roman" w:cs="Times New Roman"/>
        </w:rPr>
      </w:pPr>
      <w:r w:rsidRPr="000C5399">
        <w:rPr>
          <w:rFonts w:ascii="Times New Roman" w:hAnsi="Times New Roman" w:cs="Times New Roman" w:hint="eastAsia"/>
        </w:rPr>
        <w:t>物联网安全的复杂性主要是因为</w:t>
      </w:r>
      <w:r w:rsidR="00051A79" w:rsidRPr="000C5399">
        <w:rPr>
          <w:rFonts w:ascii="Times New Roman" w:hAnsi="Times New Roman" w:cs="Times New Roman" w:hint="eastAsia"/>
        </w:rPr>
        <w:t>物联网组成的多态性、应用领域的广泛性、所蕴含技术的差异性以及面临安全威胁的多样性等，物联网安全涉及许多互联网安全所没有的新问题和新技术，物联网安全同时要面对信息感知、信息传输、信息处理和信息应用等多方面的安全问题，并且更加强调用户隐私的保护。</w:t>
      </w:r>
    </w:p>
    <w:p w14:paraId="1E71D010" w14:textId="77777777" w:rsidR="00CE2E3E" w:rsidRPr="000C5399" w:rsidRDefault="00051A79" w:rsidP="00841A8A">
      <w:pPr>
        <w:topLinePunct/>
        <w:ind w:left="0" w:right="-35"/>
        <w:rPr>
          <w:rFonts w:ascii="Times New Roman" w:hAnsi="Times New Roman" w:cs="Times New Roman"/>
          <w:b/>
          <w:bCs/>
          <w:sz w:val="24"/>
          <w:szCs w:val="24"/>
        </w:rPr>
      </w:pPr>
      <w:r w:rsidRPr="000C5399">
        <w:rPr>
          <w:rFonts w:ascii="Times New Roman" w:hAnsi="Times New Roman" w:cs="Times New Roman"/>
          <w:b/>
          <w:bCs/>
          <w:sz w:val="24"/>
          <w:szCs w:val="24"/>
        </w:rPr>
        <w:t>(3)</w:t>
      </w:r>
      <w:r w:rsidRPr="000C5399">
        <w:rPr>
          <w:rFonts w:ascii="Times New Roman" w:hAnsi="Times New Roman" w:cs="Times New Roman" w:hint="eastAsia"/>
          <w:b/>
          <w:bCs/>
          <w:sz w:val="24"/>
          <w:szCs w:val="24"/>
        </w:rPr>
        <w:t>非对称性</w:t>
      </w:r>
    </w:p>
    <w:p w14:paraId="1F2F91A0" w14:textId="0D99FFA3" w:rsidR="00051A79" w:rsidRPr="000C5399" w:rsidRDefault="00051A79" w:rsidP="00841A8A">
      <w:pPr>
        <w:topLinePunct/>
        <w:ind w:left="0" w:right="-35"/>
        <w:rPr>
          <w:rFonts w:ascii="Times New Roman" w:hAnsi="Times New Roman" w:cs="Times New Roman"/>
        </w:rPr>
      </w:pPr>
      <w:r w:rsidRPr="000C5399">
        <w:rPr>
          <w:rFonts w:ascii="Times New Roman" w:hAnsi="Times New Roman" w:cs="Times New Roman" w:hint="eastAsia"/>
        </w:rPr>
        <w:t>物联网感知层的节点能力较弱、数量庞大，而网络中心的计算能力很强、数量有限，因此，整个网络表现出明显的非对称性。物联网安全在面向这种非对称结构的网络时，需要兼顾能力较弱的感知节点和能力很强的网络中心的安全处理能力，采用高效的安全管理措施来进行协调，从而形成整体上的安全综合能力。</w:t>
      </w:r>
    </w:p>
    <w:p w14:paraId="5E2FAACC" w14:textId="793DCA90" w:rsidR="00CE2E3E" w:rsidRPr="000C5399" w:rsidRDefault="00051A79" w:rsidP="00841A8A">
      <w:pPr>
        <w:topLinePunct/>
        <w:ind w:left="0" w:right="-35"/>
        <w:rPr>
          <w:rFonts w:ascii="Times New Roman" w:hAnsi="Times New Roman" w:cs="Times New Roman"/>
          <w:b/>
          <w:bCs/>
          <w:sz w:val="24"/>
          <w:szCs w:val="24"/>
        </w:rPr>
      </w:pPr>
      <w:r w:rsidRPr="000C5399">
        <w:rPr>
          <w:rFonts w:ascii="Times New Roman" w:hAnsi="Times New Roman" w:cs="Times New Roman"/>
          <w:b/>
          <w:bCs/>
          <w:sz w:val="24"/>
          <w:szCs w:val="24"/>
        </w:rPr>
        <w:t>(4)</w:t>
      </w:r>
      <w:r w:rsidRPr="000C5399">
        <w:rPr>
          <w:rFonts w:ascii="Times New Roman" w:hAnsi="Times New Roman" w:cs="Times New Roman" w:hint="eastAsia"/>
          <w:b/>
          <w:bCs/>
          <w:sz w:val="24"/>
          <w:szCs w:val="24"/>
        </w:rPr>
        <w:t>轻量级</w:t>
      </w:r>
    </w:p>
    <w:p w14:paraId="71EA1FF1" w14:textId="72C17877" w:rsidR="004C2661" w:rsidRPr="000C5399" w:rsidRDefault="00051A79" w:rsidP="00841A8A">
      <w:pPr>
        <w:topLinePunct/>
        <w:ind w:left="0" w:right="-35"/>
        <w:rPr>
          <w:rFonts w:ascii="Times New Roman" w:hAnsi="Times New Roman" w:cs="Times New Roman"/>
        </w:rPr>
      </w:pPr>
      <w:r w:rsidRPr="000C5399">
        <w:rPr>
          <w:rFonts w:ascii="Times New Roman" w:hAnsi="Times New Roman" w:cs="Times New Roman" w:hint="eastAsia"/>
        </w:rPr>
        <w:t>物网中</w:t>
      </w:r>
      <w:r w:rsidR="00E84AD3" w:rsidRPr="000C5399">
        <w:rPr>
          <w:rFonts w:ascii="Times New Roman" w:hAnsi="Times New Roman" w:cs="Times New Roman" w:hint="eastAsia"/>
        </w:rPr>
        <w:t>涉及的设备在计算能力和电源能力方面的限制，所以在涉及和实现物联网数据和设备的加密和认证协议时必须考虑，因为这些算法是在功能有限的物联网设备上运行的</w:t>
      </w:r>
      <w:r w:rsidRPr="000C5399">
        <w:rPr>
          <w:rFonts w:ascii="Times New Roman" w:hAnsi="Times New Roman" w:cs="Times New Roman" w:hint="eastAsia"/>
        </w:rPr>
        <w:t>。</w:t>
      </w:r>
    </w:p>
    <w:p w14:paraId="24BF0860" w14:textId="4FC210B6" w:rsidR="002020D7" w:rsidRPr="000C5399" w:rsidRDefault="002020D7" w:rsidP="00841A8A">
      <w:pPr>
        <w:topLinePunct/>
        <w:ind w:left="0" w:right="-35"/>
        <w:rPr>
          <w:rFonts w:ascii="Times New Roman" w:hAnsi="Times New Roman" w:cs="Times New Roman"/>
        </w:rPr>
      </w:pPr>
    </w:p>
    <w:p w14:paraId="006CA452" w14:textId="2AE6DC10" w:rsidR="002020D7" w:rsidRPr="000C5399" w:rsidRDefault="002020D7" w:rsidP="00841A8A">
      <w:pPr>
        <w:topLinePunct/>
        <w:ind w:left="0" w:right="-35"/>
        <w:rPr>
          <w:rFonts w:ascii="Times New Roman" w:hAnsi="Times New Roman" w:cs="Times New Roman"/>
          <w:b/>
          <w:bCs/>
          <w:sz w:val="36"/>
          <w:szCs w:val="36"/>
        </w:rPr>
      </w:pPr>
      <w:r w:rsidRPr="000C5399">
        <w:rPr>
          <w:rFonts w:ascii="Times New Roman" w:hAnsi="Times New Roman" w:cs="Times New Roman" w:hint="eastAsia"/>
          <w:b/>
          <w:bCs/>
          <w:sz w:val="36"/>
          <w:szCs w:val="36"/>
        </w:rPr>
        <w:t>2</w:t>
      </w:r>
      <w:r w:rsidRPr="000C5399">
        <w:rPr>
          <w:rFonts w:ascii="Times New Roman" w:hAnsi="Times New Roman" w:cs="Times New Roman"/>
          <w:b/>
          <w:bCs/>
          <w:sz w:val="36"/>
          <w:szCs w:val="36"/>
        </w:rPr>
        <w:t>.</w:t>
      </w:r>
      <w:r w:rsidR="004C6F5D" w:rsidRPr="000C5399">
        <w:rPr>
          <w:rFonts w:ascii="Times New Roman" w:hAnsi="Times New Roman" w:cs="Times New Roman"/>
          <w:b/>
          <w:bCs/>
          <w:sz w:val="36"/>
          <w:szCs w:val="36"/>
        </w:rPr>
        <w:t>4</w:t>
      </w:r>
      <w:r w:rsidRPr="000C5399">
        <w:rPr>
          <w:rFonts w:ascii="Times New Roman" w:hAnsi="Times New Roman" w:cs="Times New Roman"/>
          <w:b/>
          <w:bCs/>
          <w:sz w:val="36"/>
          <w:szCs w:val="36"/>
        </w:rPr>
        <w:t xml:space="preserve"> </w:t>
      </w:r>
      <w:r w:rsidRPr="000C5399">
        <w:rPr>
          <w:rFonts w:ascii="Times New Roman" w:hAnsi="Times New Roman" w:cs="Times New Roman" w:hint="eastAsia"/>
          <w:b/>
          <w:bCs/>
          <w:sz w:val="36"/>
          <w:szCs w:val="36"/>
        </w:rPr>
        <w:t>物联网安全需求</w:t>
      </w:r>
    </w:p>
    <w:p w14:paraId="046DDFC8" w14:textId="77777777" w:rsidR="002020D7" w:rsidRPr="000C5399" w:rsidRDefault="002020D7" w:rsidP="00FB4AF9">
      <w:pPr>
        <w:pStyle w:val="affff0"/>
        <w:numPr>
          <w:ilvl w:val="0"/>
          <w:numId w:val="47"/>
        </w:numPr>
        <w:topLinePunct/>
        <w:ind w:right="-35"/>
        <w:rPr>
          <w:rFonts w:ascii="Times New Roman" w:hAnsi="Times New Roman" w:cs="Times New Roman"/>
          <w:b/>
          <w:bCs/>
          <w:sz w:val="32"/>
          <w:szCs w:val="32"/>
        </w:rPr>
      </w:pPr>
      <w:r w:rsidRPr="000C5399">
        <w:rPr>
          <w:rFonts w:ascii="Times New Roman" w:hAnsi="Times New Roman" w:cs="Times New Roman" w:hint="eastAsia"/>
          <w:b/>
          <w:bCs/>
          <w:sz w:val="32"/>
          <w:szCs w:val="32"/>
        </w:rPr>
        <w:t>物联网感知层安全</w:t>
      </w:r>
    </w:p>
    <w:p w14:paraId="4582EFE0" w14:textId="3583861D" w:rsidR="002020D7" w:rsidRPr="000C5399" w:rsidRDefault="002020D7" w:rsidP="00841A8A">
      <w:pPr>
        <w:topLinePunct/>
        <w:ind w:left="0" w:right="-35"/>
        <w:rPr>
          <w:rFonts w:ascii="Times New Roman" w:hAnsi="Times New Roman" w:cs="Times New Roman"/>
          <w:sz w:val="28"/>
          <w:szCs w:val="28"/>
        </w:rPr>
      </w:pPr>
      <w:r w:rsidRPr="000C5399">
        <w:rPr>
          <w:rFonts w:ascii="Times New Roman" w:hAnsi="Times New Roman" w:cs="Times New Roman" w:hint="eastAsia"/>
          <w:color w:val="FF0000"/>
          <w:sz w:val="28"/>
          <w:szCs w:val="28"/>
        </w:rPr>
        <w:lastRenderedPageBreak/>
        <w:t>感知层的出现是物联网区别于传统互联网最重要的特征之一</w:t>
      </w:r>
      <w:r w:rsidRPr="000C5399">
        <w:rPr>
          <w:rFonts w:ascii="Times New Roman" w:hAnsi="Times New Roman" w:cs="Times New Roman" w:hint="eastAsia"/>
          <w:sz w:val="28"/>
          <w:szCs w:val="28"/>
        </w:rPr>
        <w:t>。物联网感知层由若干的传感器或</w:t>
      </w:r>
      <w:r w:rsidRPr="000C5399">
        <w:rPr>
          <w:rFonts w:ascii="Times New Roman" w:hAnsi="Times New Roman" w:cs="Times New Roman" w:hint="eastAsia"/>
          <w:sz w:val="28"/>
          <w:szCs w:val="28"/>
        </w:rPr>
        <w:t>RFID</w:t>
      </w:r>
      <w:r w:rsidRPr="000C5399">
        <w:rPr>
          <w:rFonts w:ascii="Times New Roman" w:hAnsi="Times New Roman" w:cs="Times New Roman" w:hint="eastAsia"/>
          <w:sz w:val="28"/>
          <w:szCs w:val="28"/>
        </w:rPr>
        <w:t>等感知节点组成，</w:t>
      </w:r>
      <w:r w:rsidR="004C7958" w:rsidRPr="000C5399">
        <w:rPr>
          <w:rFonts w:ascii="Times New Roman" w:hAnsi="Times New Roman" w:cs="Times New Roman" w:hint="eastAsia"/>
          <w:sz w:val="28"/>
          <w:szCs w:val="28"/>
        </w:rPr>
        <w:t>面临的威胁主要来自于感知设备，它们</w:t>
      </w:r>
      <w:r w:rsidRPr="000C5399">
        <w:rPr>
          <w:rFonts w:ascii="Times New Roman" w:hAnsi="Times New Roman" w:cs="Times New Roman" w:hint="eastAsia"/>
          <w:sz w:val="28"/>
          <w:szCs w:val="28"/>
        </w:rPr>
        <w:t>呈现多源异构性，由于受到计算和通信等能力不足、能量等资源有限的约束，难以提供统一的安全保护体系，实施安全方案的选择性较小，且还没有形成标准化的安全机制，可能受到安全威胁的问题较突出，</w:t>
      </w:r>
      <w:bookmarkStart w:id="2" w:name="_Hlk127717482"/>
      <w:r w:rsidRPr="000C5399">
        <w:rPr>
          <w:rFonts w:ascii="Times New Roman" w:hAnsi="Times New Roman" w:cs="Times New Roman" w:hint="eastAsia"/>
          <w:sz w:val="28"/>
          <w:szCs w:val="28"/>
        </w:rPr>
        <w:t>对机密性、节点认证、密钥协商、信誉评估、安全路由、安全数据融合等要求较高</w:t>
      </w:r>
      <w:bookmarkEnd w:id="2"/>
      <w:r w:rsidRPr="000C5399">
        <w:rPr>
          <w:rFonts w:ascii="Times New Roman" w:hAnsi="Times New Roman" w:cs="Times New Roman" w:hint="eastAsia"/>
          <w:sz w:val="28"/>
          <w:szCs w:val="28"/>
        </w:rPr>
        <w:t>。</w:t>
      </w:r>
    </w:p>
    <w:p w14:paraId="4EE2054D" w14:textId="77777777" w:rsidR="00074670" w:rsidRPr="000C5399" w:rsidRDefault="00074670" w:rsidP="00841A8A">
      <w:pPr>
        <w:topLinePunct/>
        <w:ind w:left="0" w:right="-35"/>
        <w:rPr>
          <w:rFonts w:ascii="Times New Roman" w:hAnsi="Times New Roman" w:cs="Times New Roman"/>
          <w:sz w:val="28"/>
          <w:szCs w:val="28"/>
        </w:rPr>
      </w:pPr>
      <w:r w:rsidRPr="000C5399">
        <w:rPr>
          <w:rFonts w:ascii="Times New Roman" w:hAnsi="Times New Roman" w:cs="Times New Roman" w:hint="eastAsia"/>
          <w:b/>
          <w:bCs/>
          <w:sz w:val="28"/>
          <w:szCs w:val="28"/>
        </w:rPr>
        <w:t>①</w:t>
      </w:r>
      <w:r w:rsidRPr="000C5399">
        <w:rPr>
          <w:rFonts w:ascii="Times New Roman" w:hAnsi="Times New Roman" w:cs="Times New Roman" w:hint="eastAsia"/>
          <w:b/>
          <w:bCs/>
          <w:sz w:val="28"/>
          <w:szCs w:val="28"/>
        </w:rPr>
        <w:t xml:space="preserve"> </w:t>
      </w:r>
      <w:r w:rsidRPr="000C5399">
        <w:rPr>
          <w:rFonts w:ascii="Times New Roman" w:hAnsi="Times New Roman" w:cs="Times New Roman" w:hint="eastAsia"/>
          <w:b/>
          <w:bCs/>
          <w:sz w:val="28"/>
          <w:szCs w:val="28"/>
        </w:rPr>
        <w:t>机密性：</w:t>
      </w:r>
      <w:r w:rsidRPr="000C5399">
        <w:rPr>
          <w:rFonts w:ascii="Times New Roman" w:hAnsi="Times New Roman" w:cs="Times New Roman" w:hint="eastAsia"/>
          <w:sz w:val="28"/>
          <w:szCs w:val="28"/>
        </w:rPr>
        <w:t>多数网络内部不需要认证和密钥管理，如统一部署的共享一个密钥的传感网。</w:t>
      </w:r>
    </w:p>
    <w:p w14:paraId="4FF24020" w14:textId="77777777" w:rsidR="00074670" w:rsidRPr="000C5399" w:rsidRDefault="00074670" w:rsidP="00841A8A">
      <w:pPr>
        <w:topLinePunct/>
        <w:ind w:left="0" w:right="-35"/>
        <w:rPr>
          <w:rFonts w:ascii="Times New Roman" w:hAnsi="Times New Roman" w:cs="Times New Roman"/>
          <w:sz w:val="28"/>
          <w:szCs w:val="28"/>
        </w:rPr>
      </w:pPr>
      <w:r w:rsidRPr="000C5399">
        <w:rPr>
          <w:rFonts w:ascii="Times New Roman" w:hAnsi="Times New Roman" w:cs="Times New Roman" w:hint="eastAsia"/>
          <w:b/>
          <w:bCs/>
          <w:sz w:val="28"/>
          <w:szCs w:val="28"/>
        </w:rPr>
        <w:t>②</w:t>
      </w:r>
      <w:r w:rsidRPr="000C5399">
        <w:rPr>
          <w:rFonts w:ascii="Times New Roman" w:hAnsi="Times New Roman" w:cs="Times New Roman" w:hint="eastAsia"/>
          <w:b/>
          <w:bCs/>
          <w:sz w:val="28"/>
          <w:szCs w:val="28"/>
        </w:rPr>
        <w:t xml:space="preserve"> </w:t>
      </w:r>
      <w:r w:rsidRPr="000C5399">
        <w:rPr>
          <w:rFonts w:ascii="Times New Roman" w:hAnsi="Times New Roman" w:cs="Times New Roman" w:hint="eastAsia"/>
          <w:b/>
          <w:bCs/>
          <w:sz w:val="28"/>
          <w:szCs w:val="28"/>
        </w:rPr>
        <w:t>密钥协商：</w:t>
      </w:r>
      <w:r w:rsidRPr="000C5399">
        <w:rPr>
          <w:rFonts w:ascii="Times New Roman" w:hAnsi="Times New Roman" w:cs="Times New Roman" w:hint="eastAsia"/>
          <w:sz w:val="28"/>
          <w:szCs w:val="28"/>
        </w:rPr>
        <w:t>部分内部节点进行数据传输前需要预先协商会话密钥。</w:t>
      </w:r>
    </w:p>
    <w:p w14:paraId="1B92EDB5" w14:textId="77777777" w:rsidR="00074670" w:rsidRPr="000C5399" w:rsidRDefault="00074670" w:rsidP="00841A8A">
      <w:pPr>
        <w:topLinePunct/>
        <w:ind w:left="0" w:right="-35"/>
        <w:rPr>
          <w:rFonts w:ascii="Times New Roman" w:hAnsi="Times New Roman" w:cs="Times New Roman"/>
          <w:sz w:val="28"/>
          <w:szCs w:val="28"/>
        </w:rPr>
      </w:pPr>
      <w:r w:rsidRPr="000C5399">
        <w:rPr>
          <w:rFonts w:ascii="Times New Roman" w:hAnsi="Times New Roman" w:cs="Times New Roman" w:hint="eastAsia"/>
          <w:b/>
          <w:bCs/>
          <w:sz w:val="28"/>
          <w:szCs w:val="28"/>
        </w:rPr>
        <w:t>③节点认证：</w:t>
      </w:r>
      <w:r w:rsidRPr="000C5399">
        <w:rPr>
          <w:rFonts w:ascii="Times New Roman" w:hAnsi="Times New Roman" w:cs="Times New Roman" w:hint="eastAsia"/>
          <w:sz w:val="28"/>
          <w:szCs w:val="28"/>
        </w:rPr>
        <w:t>个别网络（特别当数据共享时）需要节点认证，确保非法节点不能接入。</w:t>
      </w:r>
    </w:p>
    <w:p w14:paraId="6EB609AD" w14:textId="77777777" w:rsidR="00074670" w:rsidRPr="000C5399" w:rsidRDefault="00074670" w:rsidP="00841A8A">
      <w:pPr>
        <w:topLinePunct/>
        <w:ind w:left="0" w:right="-35"/>
        <w:rPr>
          <w:rFonts w:ascii="Times New Roman" w:hAnsi="Times New Roman" w:cs="Times New Roman"/>
          <w:sz w:val="28"/>
          <w:szCs w:val="28"/>
        </w:rPr>
      </w:pPr>
      <w:r w:rsidRPr="000C5399">
        <w:rPr>
          <w:rFonts w:ascii="Times New Roman" w:hAnsi="Times New Roman" w:cs="Times New Roman" w:hint="eastAsia"/>
          <w:b/>
          <w:bCs/>
          <w:sz w:val="28"/>
          <w:szCs w:val="28"/>
        </w:rPr>
        <w:t>④信誉评估：</w:t>
      </w:r>
      <w:r w:rsidRPr="000C5399">
        <w:rPr>
          <w:rFonts w:ascii="Times New Roman" w:hAnsi="Times New Roman" w:cs="Times New Roman" w:hint="eastAsia"/>
          <w:sz w:val="28"/>
          <w:szCs w:val="28"/>
        </w:rPr>
        <w:t>一些重要网络需要对可能被敌手控制的节点行为进行评估，以降低敌手入侵后的危害（某种程度上相当于入侵检测）。</w:t>
      </w:r>
    </w:p>
    <w:p w14:paraId="7C32E0B6" w14:textId="77777777" w:rsidR="00074670" w:rsidRPr="000C5399" w:rsidRDefault="00074670" w:rsidP="00841A8A">
      <w:pPr>
        <w:topLinePunct/>
        <w:ind w:left="0" w:right="-35"/>
        <w:rPr>
          <w:rFonts w:ascii="Times New Roman" w:hAnsi="Times New Roman" w:cs="Times New Roman"/>
          <w:b/>
          <w:bCs/>
          <w:sz w:val="28"/>
          <w:szCs w:val="28"/>
        </w:rPr>
      </w:pPr>
      <w:r w:rsidRPr="000C5399">
        <w:rPr>
          <w:rFonts w:ascii="Times New Roman" w:hAnsi="Times New Roman" w:cs="Times New Roman" w:hint="eastAsia"/>
          <w:b/>
          <w:bCs/>
          <w:sz w:val="28"/>
          <w:szCs w:val="28"/>
        </w:rPr>
        <w:t>⑤安全路由：</w:t>
      </w:r>
      <w:r w:rsidRPr="000C5399">
        <w:rPr>
          <w:rFonts w:ascii="Times New Roman" w:hAnsi="Times New Roman" w:cs="Times New Roman" w:hint="eastAsia"/>
          <w:sz w:val="28"/>
          <w:szCs w:val="28"/>
        </w:rPr>
        <w:t>几乎所有网络内部都需要不同的安全路由技术。</w:t>
      </w:r>
    </w:p>
    <w:p w14:paraId="62E733E2" w14:textId="4995656E" w:rsidR="00074670" w:rsidRPr="000C5399" w:rsidRDefault="00D35E97" w:rsidP="00841A8A">
      <w:pPr>
        <w:topLinePunct/>
        <w:ind w:left="0" w:right="-35"/>
        <w:rPr>
          <w:rFonts w:ascii="Times New Roman" w:hAnsi="Times New Roman" w:cs="Times New Roman"/>
          <w:b/>
          <w:bCs/>
          <w:sz w:val="28"/>
          <w:szCs w:val="28"/>
        </w:rPr>
      </w:pPr>
      <w:r w:rsidRPr="000C5399">
        <w:rPr>
          <w:rFonts w:ascii="Times New Roman" w:hAnsi="Times New Roman" w:cs="Times New Roman" w:hint="eastAsia"/>
          <w:b/>
          <w:bCs/>
          <w:sz w:val="28"/>
          <w:szCs w:val="28"/>
        </w:rPr>
        <w:t>主要包括：</w:t>
      </w:r>
    </w:p>
    <w:p w14:paraId="056CA3A5" w14:textId="7555428E" w:rsidR="002020D7" w:rsidRPr="000C5399" w:rsidRDefault="002020D7" w:rsidP="00841A8A">
      <w:pPr>
        <w:topLinePunct/>
        <w:ind w:left="0" w:right="-35"/>
        <w:rPr>
          <w:rFonts w:ascii="Times New Roman" w:hAnsi="Times New Roman" w:cs="Times New Roman"/>
          <w:b/>
          <w:bCs/>
          <w:sz w:val="28"/>
          <w:szCs w:val="28"/>
        </w:rPr>
      </w:pPr>
      <w:r w:rsidRPr="000C5399">
        <w:rPr>
          <w:rFonts w:ascii="Times New Roman" w:hAnsi="Times New Roman" w:cs="Times New Roman"/>
          <w:b/>
          <w:bCs/>
          <w:sz w:val="28"/>
          <w:szCs w:val="28"/>
        </w:rPr>
        <w:t>(1)</w:t>
      </w:r>
      <w:r w:rsidRPr="000C5399">
        <w:rPr>
          <w:rFonts w:ascii="Times New Roman" w:hAnsi="Times New Roman" w:cs="Times New Roman" w:hint="eastAsia"/>
          <w:b/>
          <w:bCs/>
          <w:sz w:val="28"/>
          <w:szCs w:val="28"/>
        </w:rPr>
        <w:t>节点本身的安全需求</w:t>
      </w:r>
    </w:p>
    <w:p w14:paraId="5F1D80BC" w14:textId="11A05763" w:rsidR="002020D7" w:rsidRPr="000C5399" w:rsidRDefault="002020D7"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由于往往分布于无人值守的区域，物联网感知层的节点可能受到捕获和拆解等物理攻击，攻击者也可能部署恶意节点加入物联网感知层，进而实施针对节点身份（如假冒）、采集的数据（如伪造）或节点</w:t>
      </w:r>
      <w:proofErr w:type="gramStart"/>
      <w:r w:rsidRPr="000C5399">
        <w:rPr>
          <w:rFonts w:ascii="Times New Roman" w:hAnsi="Times New Roman" w:cs="Times New Roman" w:hint="eastAsia"/>
          <w:sz w:val="24"/>
          <w:szCs w:val="24"/>
        </w:rPr>
        <w:t>间数据</w:t>
      </w:r>
      <w:proofErr w:type="gramEnd"/>
      <w:r w:rsidRPr="000C5399">
        <w:rPr>
          <w:rFonts w:ascii="Times New Roman" w:hAnsi="Times New Roman" w:cs="Times New Roman" w:hint="eastAsia"/>
          <w:sz w:val="24"/>
          <w:szCs w:val="24"/>
        </w:rPr>
        <w:t>传输（如选择性转发）的破坏活动。故需要对物联网感知层的节点本身加以保护</w:t>
      </w:r>
      <w:r w:rsidR="004C7958" w:rsidRPr="000C5399">
        <w:rPr>
          <w:rFonts w:ascii="Times New Roman" w:hAnsi="Times New Roman" w:cs="Times New Roman" w:hint="eastAsia"/>
          <w:sz w:val="24"/>
          <w:szCs w:val="24"/>
        </w:rPr>
        <w:t>，</w:t>
      </w:r>
      <w:r w:rsidR="004C7958" w:rsidRPr="000C5399">
        <w:rPr>
          <w:rFonts w:ascii="Times New Roman" w:hAnsi="Times New Roman" w:cs="Times New Roman" w:hint="eastAsia"/>
          <w:color w:val="FF0000"/>
          <w:sz w:val="24"/>
          <w:szCs w:val="24"/>
        </w:rPr>
        <w:t>对感知节点进行身份验证，防止非法节点访问。</w:t>
      </w:r>
    </w:p>
    <w:p w14:paraId="279B8D94" w14:textId="77777777" w:rsidR="002020D7" w:rsidRPr="000C5399" w:rsidRDefault="002020D7" w:rsidP="00841A8A">
      <w:pPr>
        <w:topLinePunct/>
        <w:ind w:left="0" w:right="-35"/>
        <w:rPr>
          <w:rFonts w:ascii="Times New Roman" w:hAnsi="Times New Roman" w:cs="Times New Roman"/>
          <w:b/>
          <w:bCs/>
          <w:sz w:val="28"/>
          <w:szCs w:val="28"/>
        </w:rPr>
      </w:pPr>
      <w:r w:rsidRPr="000C5399">
        <w:rPr>
          <w:rFonts w:ascii="Times New Roman" w:hAnsi="Times New Roman" w:cs="Times New Roman"/>
          <w:b/>
          <w:bCs/>
          <w:sz w:val="28"/>
          <w:szCs w:val="28"/>
        </w:rPr>
        <w:t>(2)</w:t>
      </w:r>
      <w:r w:rsidRPr="000C5399">
        <w:rPr>
          <w:rFonts w:ascii="Times New Roman" w:hAnsi="Times New Roman" w:cs="Times New Roman" w:hint="eastAsia"/>
          <w:b/>
          <w:bCs/>
          <w:sz w:val="28"/>
          <w:szCs w:val="28"/>
        </w:rPr>
        <w:t>所采集信息的安全需求</w:t>
      </w:r>
    </w:p>
    <w:p w14:paraId="5116A6E3" w14:textId="07742B42" w:rsidR="002020D7" w:rsidRPr="000C5399" w:rsidRDefault="002020D7"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lastRenderedPageBreak/>
        <w:t>物联网感知层的基本功能就是依托感知节点完成对所覆盖区域的相关信息采集，并以多跳的方式传递给汇聚节点或中心站点。攻击者针对感知层信息采集可能实施的攻击行为包括：窃听、篡改、伪造或重放数据；破坏数据的机密性、完整性、真实性、新鲜性等属性；实施针对路由方面的选择性转发攻击、</w:t>
      </w:r>
      <w:r w:rsidRPr="000C5399">
        <w:rPr>
          <w:rFonts w:ascii="Times New Roman" w:hAnsi="Times New Roman" w:cs="Times New Roman" w:hint="eastAsia"/>
          <w:sz w:val="24"/>
          <w:szCs w:val="24"/>
        </w:rPr>
        <w:t>Sinkhole</w:t>
      </w:r>
      <w:r w:rsidRPr="000C5399">
        <w:rPr>
          <w:rFonts w:ascii="Times New Roman" w:hAnsi="Times New Roman" w:cs="Times New Roman" w:hint="eastAsia"/>
          <w:sz w:val="24"/>
          <w:szCs w:val="24"/>
        </w:rPr>
        <w:t>攻击、</w:t>
      </w:r>
      <w:r w:rsidRPr="000C5399">
        <w:rPr>
          <w:rFonts w:ascii="Times New Roman" w:hAnsi="Times New Roman" w:cs="Times New Roman" w:hint="eastAsia"/>
          <w:sz w:val="24"/>
          <w:szCs w:val="24"/>
        </w:rPr>
        <w:t>Sybil</w:t>
      </w:r>
      <w:r w:rsidRPr="000C5399">
        <w:rPr>
          <w:rFonts w:ascii="Times New Roman" w:hAnsi="Times New Roman" w:cs="Times New Roman" w:hint="eastAsia"/>
          <w:sz w:val="24"/>
          <w:szCs w:val="24"/>
        </w:rPr>
        <w:t>攻击、</w:t>
      </w:r>
      <w:r w:rsidRPr="000C5399">
        <w:rPr>
          <w:rFonts w:ascii="Times New Roman" w:hAnsi="Times New Roman" w:cs="Times New Roman"/>
          <w:sz w:val="24"/>
          <w:szCs w:val="24"/>
        </w:rPr>
        <w:t>Wormhole</w:t>
      </w:r>
      <w:r w:rsidRPr="000C5399">
        <w:rPr>
          <w:rFonts w:ascii="Times New Roman" w:hAnsi="Times New Roman" w:cs="Times New Roman"/>
          <w:sz w:val="24"/>
          <w:szCs w:val="24"/>
        </w:rPr>
        <w:t>攻击、</w:t>
      </w:r>
      <w:r w:rsidRPr="000C5399">
        <w:rPr>
          <w:rFonts w:ascii="Times New Roman" w:hAnsi="Times New Roman" w:cs="Times New Roman"/>
          <w:sz w:val="24"/>
          <w:szCs w:val="24"/>
        </w:rPr>
        <w:t>Hello</w:t>
      </w:r>
      <w:r w:rsidRPr="000C5399">
        <w:rPr>
          <w:rFonts w:ascii="Times New Roman" w:hAnsi="Times New Roman" w:cs="Times New Roman"/>
          <w:sz w:val="24"/>
          <w:szCs w:val="24"/>
        </w:rPr>
        <w:t>洪泛攻击等，导致节点采</w:t>
      </w:r>
      <w:r w:rsidRPr="000C5399">
        <w:rPr>
          <w:rFonts w:ascii="Times New Roman" w:hAnsi="Times New Roman" w:cs="Times New Roman" w:hint="eastAsia"/>
          <w:sz w:val="24"/>
          <w:szCs w:val="24"/>
        </w:rPr>
        <w:t>集的信息无法到达目标节点。故需要对采集的信息</w:t>
      </w:r>
      <w:r w:rsidR="004C7958" w:rsidRPr="000C5399">
        <w:rPr>
          <w:rFonts w:ascii="Times New Roman" w:hAnsi="Times New Roman" w:cs="Times New Roman" w:hint="eastAsia"/>
          <w:sz w:val="24"/>
          <w:szCs w:val="24"/>
        </w:rPr>
        <w:t>使用轻量级的加密算法和协议</w:t>
      </w:r>
      <w:r w:rsidRPr="000C5399">
        <w:rPr>
          <w:rFonts w:ascii="Times New Roman" w:hAnsi="Times New Roman" w:cs="Times New Roman" w:hint="eastAsia"/>
          <w:sz w:val="24"/>
          <w:szCs w:val="24"/>
        </w:rPr>
        <w:t>进行保护。</w:t>
      </w:r>
    </w:p>
    <w:p w14:paraId="0EAC2838" w14:textId="77777777" w:rsidR="001F3458" w:rsidRPr="000C5399" w:rsidRDefault="001F3458" w:rsidP="00841A8A">
      <w:pPr>
        <w:topLinePunct/>
        <w:ind w:left="0" w:right="-35"/>
        <w:rPr>
          <w:rFonts w:ascii="Times New Roman" w:hAnsi="Times New Roman" w:cs="Times New Roman"/>
          <w:sz w:val="24"/>
          <w:szCs w:val="24"/>
        </w:rPr>
      </w:pPr>
    </w:p>
    <w:p w14:paraId="30B9009D" w14:textId="6BE424F8" w:rsidR="002020D7" w:rsidRPr="000C5399" w:rsidRDefault="002020D7" w:rsidP="00FB4AF9">
      <w:pPr>
        <w:pStyle w:val="affff0"/>
        <w:numPr>
          <w:ilvl w:val="0"/>
          <w:numId w:val="47"/>
        </w:numPr>
        <w:topLinePunct/>
        <w:ind w:right="-35"/>
        <w:rPr>
          <w:rFonts w:ascii="Times New Roman" w:hAnsi="Times New Roman" w:cs="Times New Roman"/>
          <w:b/>
          <w:bCs/>
          <w:sz w:val="32"/>
          <w:szCs w:val="32"/>
        </w:rPr>
      </w:pPr>
      <w:r w:rsidRPr="000C5399">
        <w:rPr>
          <w:rFonts w:ascii="Times New Roman" w:hAnsi="Times New Roman" w:cs="Times New Roman" w:hint="eastAsia"/>
          <w:b/>
          <w:bCs/>
          <w:sz w:val="32"/>
          <w:szCs w:val="32"/>
        </w:rPr>
        <w:t>物联网网络层安全</w:t>
      </w:r>
    </w:p>
    <w:p w14:paraId="31F3783C" w14:textId="1A9265DD" w:rsidR="00A54DBF" w:rsidRPr="000C5399" w:rsidRDefault="00A54DBF" w:rsidP="00841A8A">
      <w:pPr>
        <w:topLinePunct/>
        <w:ind w:left="0" w:right="-35"/>
        <w:rPr>
          <w:rFonts w:ascii="Times New Roman" w:hAnsi="Times New Roman" w:cs="Times New Roman"/>
          <w:b/>
          <w:bCs/>
          <w:sz w:val="28"/>
          <w:szCs w:val="28"/>
        </w:rPr>
      </w:pPr>
      <w:r w:rsidRPr="000C5399">
        <w:rPr>
          <w:rFonts w:ascii="Times New Roman" w:hAnsi="Times New Roman" w:cs="Times New Roman" w:hint="eastAsia"/>
          <w:b/>
          <w:bCs/>
          <w:sz w:val="28"/>
          <w:szCs w:val="28"/>
        </w:rPr>
        <w:t>对</w:t>
      </w:r>
      <w:r w:rsidR="00D35E97" w:rsidRPr="000C5399">
        <w:rPr>
          <w:rFonts w:ascii="Times New Roman" w:hAnsi="Times New Roman" w:cs="Times New Roman" w:hint="eastAsia"/>
          <w:b/>
          <w:bCs/>
          <w:sz w:val="28"/>
          <w:szCs w:val="28"/>
        </w:rPr>
        <w:t>数据流的</w:t>
      </w:r>
      <w:r w:rsidRPr="000C5399">
        <w:rPr>
          <w:rFonts w:ascii="Times New Roman" w:hAnsi="Times New Roman" w:cs="Times New Roman" w:hint="eastAsia"/>
          <w:b/>
          <w:bCs/>
          <w:sz w:val="28"/>
          <w:szCs w:val="28"/>
        </w:rPr>
        <w:t>机密性、</w:t>
      </w:r>
      <w:r w:rsidR="00D35E97" w:rsidRPr="000C5399">
        <w:rPr>
          <w:rFonts w:ascii="Times New Roman" w:hAnsi="Times New Roman" w:cs="Times New Roman" w:hint="eastAsia"/>
          <w:b/>
          <w:bCs/>
          <w:sz w:val="28"/>
          <w:szCs w:val="28"/>
        </w:rPr>
        <w:t>数据完整性、</w:t>
      </w:r>
      <w:proofErr w:type="spellStart"/>
      <w:r w:rsidR="00D35E97" w:rsidRPr="000C5399">
        <w:rPr>
          <w:rFonts w:ascii="Times New Roman" w:hAnsi="Times New Roman" w:cs="Times New Roman" w:hint="eastAsia"/>
          <w:b/>
          <w:bCs/>
          <w:sz w:val="28"/>
          <w:szCs w:val="28"/>
        </w:rPr>
        <w:t>D</w:t>
      </w:r>
      <w:r w:rsidR="00D35E97" w:rsidRPr="000C5399">
        <w:rPr>
          <w:rFonts w:ascii="Times New Roman" w:hAnsi="Times New Roman" w:cs="Times New Roman"/>
          <w:b/>
          <w:bCs/>
          <w:sz w:val="28"/>
          <w:szCs w:val="28"/>
        </w:rPr>
        <w:t>D</w:t>
      </w:r>
      <w:r w:rsidR="00D35E97" w:rsidRPr="000C5399">
        <w:rPr>
          <w:rFonts w:ascii="Times New Roman" w:hAnsi="Times New Roman" w:cs="Times New Roman" w:hint="eastAsia"/>
          <w:b/>
          <w:bCs/>
          <w:sz w:val="28"/>
          <w:szCs w:val="28"/>
        </w:rPr>
        <w:t>os</w:t>
      </w:r>
      <w:proofErr w:type="spellEnd"/>
      <w:r w:rsidR="00D35E97" w:rsidRPr="000C5399">
        <w:rPr>
          <w:rFonts w:ascii="Times New Roman" w:hAnsi="Times New Roman" w:cs="Times New Roman" w:hint="eastAsia"/>
          <w:b/>
          <w:bCs/>
          <w:sz w:val="28"/>
          <w:szCs w:val="28"/>
        </w:rPr>
        <w:t>攻击的检测与预防、</w:t>
      </w:r>
      <w:proofErr w:type="gramStart"/>
      <w:r w:rsidR="00D35E97" w:rsidRPr="000C5399">
        <w:rPr>
          <w:rFonts w:ascii="Times New Roman" w:hAnsi="Times New Roman" w:cs="Times New Roman" w:hint="eastAsia"/>
          <w:b/>
          <w:bCs/>
          <w:sz w:val="28"/>
          <w:szCs w:val="28"/>
        </w:rPr>
        <w:t>跨网络</w:t>
      </w:r>
      <w:proofErr w:type="gramEnd"/>
      <w:r w:rsidR="00D35E97" w:rsidRPr="000C5399">
        <w:rPr>
          <w:rFonts w:ascii="Times New Roman" w:hAnsi="Times New Roman" w:cs="Times New Roman" w:hint="eastAsia"/>
          <w:b/>
          <w:bCs/>
          <w:sz w:val="28"/>
          <w:szCs w:val="28"/>
        </w:rPr>
        <w:t>认证与密钥写</w:t>
      </w:r>
      <w:proofErr w:type="gramStart"/>
      <w:r w:rsidR="00D35E97" w:rsidRPr="000C5399">
        <w:rPr>
          <w:rFonts w:ascii="Times New Roman" w:hAnsi="Times New Roman" w:cs="Times New Roman" w:hint="eastAsia"/>
          <w:b/>
          <w:bCs/>
          <w:sz w:val="28"/>
          <w:szCs w:val="28"/>
        </w:rPr>
        <w:t>上等要求</w:t>
      </w:r>
      <w:proofErr w:type="gramEnd"/>
      <w:r w:rsidR="00D35E97" w:rsidRPr="000C5399">
        <w:rPr>
          <w:rFonts w:ascii="Times New Roman" w:hAnsi="Times New Roman" w:cs="Times New Roman" w:hint="eastAsia"/>
          <w:b/>
          <w:bCs/>
          <w:sz w:val="28"/>
          <w:szCs w:val="28"/>
        </w:rPr>
        <w:t>较高</w:t>
      </w:r>
    </w:p>
    <w:p w14:paraId="06FA2951" w14:textId="22C9C767" w:rsidR="004C6F5D" w:rsidRPr="000C5399" w:rsidRDefault="004C6F5D" w:rsidP="00841A8A">
      <w:pPr>
        <w:topLinePunct/>
        <w:ind w:left="0" w:right="-35"/>
        <w:rPr>
          <w:rFonts w:ascii="Times New Roman" w:hAnsi="Times New Roman" w:cs="Times New Roman"/>
          <w:sz w:val="28"/>
          <w:szCs w:val="28"/>
        </w:rPr>
      </w:pPr>
      <w:r w:rsidRPr="000C5399">
        <w:rPr>
          <w:rFonts w:ascii="Times New Roman" w:hAnsi="Times New Roman" w:cs="Times New Roman" w:hint="eastAsia"/>
          <w:b/>
          <w:bCs/>
          <w:sz w:val="28"/>
          <w:szCs w:val="28"/>
        </w:rPr>
        <w:t>①数据机密性：</w:t>
      </w:r>
      <w:r w:rsidRPr="000C5399">
        <w:rPr>
          <w:rFonts w:ascii="Times New Roman" w:hAnsi="Times New Roman" w:cs="Times New Roman" w:hint="eastAsia"/>
          <w:sz w:val="28"/>
          <w:szCs w:val="28"/>
        </w:rPr>
        <w:t>需要保证数据在传输过程中不泄露其内容；</w:t>
      </w:r>
    </w:p>
    <w:p w14:paraId="460FC4BE" w14:textId="77777777" w:rsidR="004C6F5D" w:rsidRPr="000C5399" w:rsidRDefault="004C6F5D" w:rsidP="00841A8A">
      <w:pPr>
        <w:topLinePunct/>
        <w:ind w:left="0" w:right="-35"/>
        <w:rPr>
          <w:rFonts w:ascii="Times New Roman" w:hAnsi="Times New Roman" w:cs="Times New Roman"/>
          <w:sz w:val="28"/>
          <w:szCs w:val="28"/>
        </w:rPr>
      </w:pPr>
      <w:r w:rsidRPr="000C5399">
        <w:rPr>
          <w:rFonts w:ascii="Times New Roman" w:hAnsi="Times New Roman" w:cs="Times New Roman" w:hint="eastAsia"/>
          <w:b/>
          <w:bCs/>
          <w:sz w:val="28"/>
          <w:szCs w:val="28"/>
        </w:rPr>
        <w:t>②数据流机密性：</w:t>
      </w:r>
      <w:r w:rsidRPr="000C5399">
        <w:rPr>
          <w:rFonts w:ascii="Times New Roman" w:hAnsi="Times New Roman" w:cs="Times New Roman" w:hint="eastAsia"/>
          <w:sz w:val="28"/>
          <w:szCs w:val="28"/>
        </w:rPr>
        <w:t>某些应用场景需要对数据流量信息进行保密，只能提供有限的数据流机密性；</w:t>
      </w:r>
    </w:p>
    <w:p w14:paraId="65FB8F54" w14:textId="65C4A6AA" w:rsidR="004C6F5D" w:rsidRPr="000C5399" w:rsidRDefault="004C6F5D" w:rsidP="00841A8A">
      <w:pPr>
        <w:topLinePunct/>
        <w:ind w:left="0" w:right="-35"/>
        <w:rPr>
          <w:rFonts w:ascii="Times New Roman" w:hAnsi="Times New Roman" w:cs="Times New Roman"/>
          <w:sz w:val="28"/>
          <w:szCs w:val="28"/>
        </w:rPr>
      </w:pPr>
      <w:r w:rsidRPr="000C5399">
        <w:rPr>
          <w:rFonts w:ascii="Times New Roman" w:hAnsi="Times New Roman" w:cs="Times New Roman" w:hint="eastAsia"/>
          <w:b/>
          <w:bCs/>
          <w:sz w:val="28"/>
          <w:szCs w:val="28"/>
        </w:rPr>
        <w:t>③数据完整性：</w:t>
      </w:r>
      <w:r w:rsidRPr="000C5399">
        <w:rPr>
          <w:rFonts w:ascii="Times New Roman" w:hAnsi="Times New Roman" w:cs="Times New Roman" w:hint="eastAsia"/>
          <w:sz w:val="28"/>
          <w:szCs w:val="28"/>
        </w:rPr>
        <w:t>需要保证数据在传输过程中不被非法篡改，或非法篡改的数据容易被检测出；</w:t>
      </w:r>
    </w:p>
    <w:p w14:paraId="1D41439D" w14:textId="77777777" w:rsidR="00D35E97" w:rsidRPr="000C5399" w:rsidRDefault="00D35E97" w:rsidP="00D35E97">
      <w:pPr>
        <w:topLinePunct/>
        <w:ind w:left="0" w:right="-35"/>
        <w:rPr>
          <w:rFonts w:ascii="Times New Roman" w:hAnsi="Times New Roman" w:cs="Times New Roman"/>
          <w:b/>
          <w:bCs/>
          <w:sz w:val="28"/>
          <w:szCs w:val="28"/>
        </w:rPr>
      </w:pPr>
      <w:r w:rsidRPr="000C5399">
        <w:rPr>
          <w:rFonts w:ascii="Times New Roman" w:hAnsi="Times New Roman" w:cs="Times New Roman" w:hint="eastAsia"/>
          <w:b/>
          <w:bCs/>
          <w:sz w:val="28"/>
          <w:szCs w:val="28"/>
        </w:rPr>
        <w:t>主要包括：</w:t>
      </w:r>
    </w:p>
    <w:p w14:paraId="1E5C4514" w14:textId="77777777" w:rsidR="002020D7" w:rsidRPr="000C5399" w:rsidRDefault="002020D7" w:rsidP="00841A8A">
      <w:pPr>
        <w:topLinePunct/>
        <w:ind w:left="0" w:right="-35"/>
        <w:rPr>
          <w:rFonts w:ascii="Times New Roman" w:hAnsi="Times New Roman" w:cs="Times New Roman"/>
          <w:b/>
          <w:bCs/>
          <w:sz w:val="28"/>
          <w:szCs w:val="28"/>
        </w:rPr>
      </w:pPr>
      <w:r w:rsidRPr="000C5399">
        <w:rPr>
          <w:rFonts w:ascii="Times New Roman" w:hAnsi="Times New Roman" w:cs="Times New Roman"/>
          <w:b/>
          <w:bCs/>
          <w:sz w:val="28"/>
          <w:szCs w:val="28"/>
        </w:rPr>
        <w:t>(1)</w:t>
      </w:r>
      <w:r w:rsidRPr="000C5399">
        <w:rPr>
          <w:rFonts w:ascii="Times New Roman" w:hAnsi="Times New Roman" w:cs="Times New Roman" w:hint="eastAsia"/>
          <w:b/>
          <w:bCs/>
          <w:sz w:val="28"/>
          <w:szCs w:val="28"/>
        </w:rPr>
        <w:t>大批量接入认证需求</w:t>
      </w:r>
    </w:p>
    <w:p w14:paraId="40969A4F" w14:textId="37E13118" w:rsidR="002020D7" w:rsidRPr="000C5399" w:rsidRDefault="002020D7"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接入认证是确保网络中实体身份合法和信息安全的前提。传统的一对一接入认证模式和网关设备难以适应物联网短期内大批量接人的认证需求。</w:t>
      </w:r>
    </w:p>
    <w:p w14:paraId="6CAA8E88" w14:textId="2F171555" w:rsidR="002020D7" w:rsidRPr="000C5399" w:rsidRDefault="002020D7" w:rsidP="00841A8A">
      <w:pPr>
        <w:topLinePunct/>
        <w:ind w:left="0" w:right="-35"/>
        <w:rPr>
          <w:rFonts w:ascii="Times New Roman" w:hAnsi="Times New Roman" w:cs="Times New Roman"/>
          <w:b/>
          <w:bCs/>
          <w:sz w:val="28"/>
          <w:szCs w:val="28"/>
        </w:rPr>
      </w:pPr>
      <w:r w:rsidRPr="000C5399">
        <w:rPr>
          <w:rFonts w:ascii="Times New Roman" w:hAnsi="Times New Roman" w:cs="Times New Roman"/>
          <w:b/>
          <w:bCs/>
          <w:sz w:val="28"/>
          <w:szCs w:val="28"/>
        </w:rPr>
        <w:t>(2)</w:t>
      </w:r>
      <w:r w:rsidRPr="000C5399">
        <w:rPr>
          <w:rFonts w:ascii="Times New Roman" w:hAnsi="Times New Roman" w:cs="Times New Roman" w:hint="eastAsia"/>
          <w:b/>
          <w:bCs/>
          <w:sz w:val="28"/>
          <w:szCs w:val="28"/>
        </w:rPr>
        <w:t>避免网络拥塞和拒绝服务攻击的需求</w:t>
      </w:r>
      <w:r w:rsidR="00074670" w:rsidRPr="000C5399">
        <w:rPr>
          <w:rFonts w:ascii="Times New Roman" w:hAnsi="Times New Roman" w:cs="Times New Roman"/>
          <w:b/>
          <w:bCs/>
          <w:sz w:val="28"/>
          <w:szCs w:val="28"/>
        </w:rPr>
        <w:t>(DDOS</w:t>
      </w:r>
      <w:r w:rsidR="00074670" w:rsidRPr="000C5399">
        <w:rPr>
          <w:rFonts w:ascii="Times New Roman" w:hAnsi="Times New Roman" w:cs="Times New Roman" w:hint="eastAsia"/>
          <w:b/>
          <w:bCs/>
          <w:sz w:val="28"/>
          <w:szCs w:val="28"/>
        </w:rPr>
        <w:t>攻击</w:t>
      </w:r>
      <w:r w:rsidR="00074670" w:rsidRPr="000C5399">
        <w:rPr>
          <w:rFonts w:ascii="Times New Roman" w:hAnsi="Times New Roman" w:cs="Times New Roman" w:hint="eastAsia"/>
          <w:b/>
          <w:bCs/>
          <w:sz w:val="28"/>
          <w:szCs w:val="28"/>
        </w:rPr>
        <w:t>)</w:t>
      </w:r>
    </w:p>
    <w:p w14:paraId="5339B360" w14:textId="36C1B1C9" w:rsidR="002020D7" w:rsidRPr="000C5399" w:rsidRDefault="002020D7"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lastRenderedPageBreak/>
        <w:t>物联网中节点和设备数量众多，传输的连接认证请求、路由等信令流量和采集的数据等信息流量可能十分巨大，任何微小的网络故障或攻击行为都可能导致网络拥塞，或出现服务器拒绝服务的现象。</w:t>
      </w:r>
    </w:p>
    <w:p w14:paraId="7B2957E2" w14:textId="77777777" w:rsidR="002020D7" w:rsidRPr="000C5399" w:rsidRDefault="002020D7" w:rsidP="00841A8A">
      <w:pPr>
        <w:topLinePunct/>
        <w:ind w:left="0" w:right="-35"/>
        <w:rPr>
          <w:rFonts w:ascii="Times New Roman" w:hAnsi="Times New Roman" w:cs="Times New Roman"/>
          <w:b/>
          <w:bCs/>
          <w:sz w:val="28"/>
          <w:szCs w:val="28"/>
        </w:rPr>
      </w:pPr>
      <w:r w:rsidRPr="000C5399">
        <w:rPr>
          <w:rFonts w:ascii="Times New Roman" w:hAnsi="Times New Roman" w:cs="Times New Roman"/>
          <w:b/>
          <w:bCs/>
          <w:sz w:val="28"/>
          <w:szCs w:val="28"/>
        </w:rPr>
        <w:t>(3)</w:t>
      </w:r>
      <w:r w:rsidRPr="000C5399">
        <w:rPr>
          <w:rFonts w:ascii="Times New Roman" w:hAnsi="Times New Roman" w:cs="Times New Roman" w:hint="eastAsia"/>
          <w:b/>
          <w:bCs/>
          <w:sz w:val="28"/>
          <w:szCs w:val="28"/>
        </w:rPr>
        <w:t>高效的密钥管理需求</w:t>
      </w:r>
    </w:p>
    <w:p w14:paraId="2D7EB885" w14:textId="1C23E973" w:rsidR="002020D7" w:rsidRPr="000C5399" w:rsidRDefault="002020D7"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传统的针对网络终端或通信实体逐个进行认证、产生密钥、分配密钥、使用密钥、更新密钥、销毁密钥等密钥管理模式难以适应物联网的终端众多特征，不仅会带来密钥管理效率低下，还会导致大量的能量和通信资源消耗。</w:t>
      </w:r>
    </w:p>
    <w:p w14:paraId="3D65838D" w14:textId="7C5FF8C3" w:rsidR="004C6F5D" w:rsidRPr="000C5399" w:rsidRDefault="004C6F5D" w:rsidP="00FB4AF9">
      <w:pPr>
        <w:pStyle w:val="affff0"/>
        <w:numPr>
          <w:ilvl w:val="0"/>
          <w:numId w:val="47"/>
        </w:numPr>
        <w:topLinePunct/>
        <w:ind w:right="-35"/>
        <w:rPr>
          <w:rFonts w:ascii="Times New Roman" w:hAnsi="Times New Roman" w:cs="Times New Roman"/>
          <w:b/>
          <w:bCs/>
          <w:sz w:val="32"/>
          <w:szCs w:val="32"/>
        </w:rPr>
      </w:pPr>
      <w:r w:rsidRPr="000C5399">
        <w:rPr>
          <w:rFonts w:ascii="Times New Roman" w:hAnsi="Times New Roman" w:cs="Times New Roman" w:hint="eastAsia"/>
          <w:b/>
          <w:bCs/>
          <w:sz w:val="32"/>
          <w:szCs w:val="32"/>
        </w:rPr>
        <w:t>物联网应用层安全</w:t>
      </w:r>
    </w:p>
    <w:p w14:paraId="64FEACCD" w14:textId="042811BA" w:rsidR="004C6F5D" w:rsidRPr="000C5399" w:rsidRDefault="004C6F5D"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物联网应用层涉及</w:t>
      </w:r>
      <w:r w:rsidRPr="000C5399">
        <w:rPr>
          <w:rFonts w:ascii="Times New Roman" w:hAnsi="Times New Roman" w:cs="Times New Roman" w:hint="eastAsia"/>
          <w:b/>
          <w:bCs/>
          <w:sz w:val="24"/>
          <w:szCs w:val="24"/>
        </w:rPr>
        <w:t>物联网的信息处理</w:t>
      </w:r>
      <w:r w:rsidRPr="000C5399">
        <w:rPr>
          <w:rFonts w:ascii="Times New Roman" w:hAnsi="Times New Roman" w:cs="Times New Roman" w:hint="eastAsia"/>
          <w:sz w:val="24"/>
          <w:szCs w:val="24"/>
        </w:rPr>
        <w:t>（业务支撑平台）和</w:t>
      </w:r>
      <w:r w:rsidRPr="000C5399">
        <w:rPr>
          <w:rFonts w:ascii="Times New Roman" w:hAnsi="Times New Roman" w:cs="Times New Roman" w:hint="eastAsia"/>
          <w:b/>
          <w:bCs/>
          <w:sz w:val="24"/>
          <w:szCs w:val="24"/>
        </w:rPr>
        <w:t>具体的应用</w:t>
      </w:r>
      <w:r w:rsidRPr="000C5399">
        <w:rPr>
          <w:rFonts w:ascii="Times New Roman" w:hAnsi="Times New Roman" w:cs="Times New Roman" w:hint="eastAsia"/>
          <w:sz w:val="24"/>
          <w:szCs w:val="24"/>
        </w:rPr>
        <w:t>（业务）。</w:t>
      </w:r>
    </w:p>
    <w:p w14:paraId="432B06DF" w14:textId="36EE336C" w:rsidR="004C6F5D" w:rsidRPr="000C5399" w:rsidRDefault="004C6F5D"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信息处理包括云计算、分布式系统、海量信息处理、数据的存储管理、挖掘分析等，要为上层服务管理和大规模行业应用建立起一个高效、可靠和可信的系统，涉及隐私保护等安全问题，如如何根据</w:t>
      </w:r>
      <w:proofErr w:type="gramStart"/>
      <w:r w:rsidRPr="000C5399">
        <w:rPr>
          <w:rFonts w:ascii="Times New Roman" w:hAnsi="Times New Roman" w:cs="Times New Roman" w:hint="eastAsia"/>
          <w:sz w:val="24"/>
          <w:szCs w:val="24"/>
        </w:rPr>
        <w:t>不同访问</w:t>
      </w:r>
      <w:proofErr w:type="gramEnd"/>
      <w:r w:rsidRPr="000C5399">
        <w:rPr>
          <w:rFonts w:ascii="Times New Roman" w:hAnsi="Times New Roman" w:cs="Times New Roman" w:hint="eastAsia"/>
          <w:sz w:val="24"/>
          <w:szCs w:val="24"/>
        </w:rPr>
        <w:t>权限对同一数据库内容进行筛选，如何兼顾用户隐私保护和认证等。应用业务覆盖的范围十分广泛，是针对不同的行业应用建立相应的安全策略，还是建立一个相对独立的安全架构；如何解决信息泄露追踪，如何进行计算机取证，如何销毁计算机数据，如何保护电子产品和软件的知识产权等，因此，其安全需求具有多样性，内容丰富，包括：身份认证、消息认证、访问控制、数据的机密性与用户隐私保护、数字签名、数字水印、入侵检测、容错</w:t>
      </w:r>
      <w:proofErr w:type="gramStart"/>
      <w:r w:rsidRPr="000C5399">
        <w:rPr>
          <w:rFonts w:ascii="Times New Roman" w:hAnsi="Times New Roman" w:cs="Times New Roman" w:hint="eastAsia"/>
          <w:sz w:val="24"/>
          <w:szCs w:val="24"/>
        </w:rPr>
        <w:t>容侵等</w:t>
      </w:r>
      <w:proofErr w:type="gramEnd"/>
      <w:r w:rsidRPr="000C5399">
        <w:rPr>
          <w:rFonts w:ascii="Times New Roman" w:hAnsi="Times New Roman" w:cs="Times New Roman" w:hint="eastAsia"/>
          <w:sz w:val="24"/>
          <w:szCs w:val="24"/>
        </w:rPr>
        <w:t>。</w:t>
      </w:r>
    </w:p>
    <w:p w14:paraId="68544040" w14:textId="77777777" w:rsidR="00DF4E55" w:rsidRPr="000C5399" w:rsidRDefault="00DF4E55"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信息</w:t>
      </w:r>
      <w:r w:rsidRPr="000C5399">
        <w:rPr>
          <w:rFonts w:ascii="Times New Roman" w:hAnsi="Times New Roman" w:cs="Times New Roman" w:hint="eastAsia"/>
          <w:b/>
          <w:bCs/>
          <w:sz w:val="24"/>
          <w:szCs w:val="24"/>
        </w:rPr>
        <w:t>处理</w:t>
      </w:r>
      <w:r w:rsidRPr="000C5399">
        <w:rPr>
          <w:rFonts w:ascii="Times New Roman" w:hAnsi="Times New Roman" w:cs="Times New Roman" w:hint="eastAsia"/>
          <w:sz w:val="24"/>
          <w:szCs w:val="24"/>
        </w:rPr>
        <w:t>需要的安全机制</w:t>
      </w:r>
    </w:p>
    <w:p w14:paraId="5EC72BED" w14:textId="77777777" w:rsidR="00DF4E55" w:rsidRPr="000C5399" w:rsidRDefault="00DF4E55" w:rsidP="008B6025">
      <w:pPr>
        <w:pStyle w:val="affff0"/>
        <w:numPr>
          <w:ilvl w:val="0"/>
          <w:numId w:val="66"/>
        </w:numPr>
        <w:topLinePunct/>
        <w:ind w:left="851" w:right="-35"/>
        <w:rPr>
          <w:rFonts w:ascii="Times New Roman" w:hAnsi="Times New Roman" w:cs="Times New Roman"/>
        </w:rPr>
      </w:pPr>
      <w:r w:rsidRPr="000C5399">
        <w:rPr>
          <w:rFonts w:ascii="Times New Roman" w:hAnsi="Times New Roman" w:cs="Times New Roman" w:hint="eastAsia"/>
        </w:rPr>
        <w:t>可靠的认证机制和密钥管理</w:t>
      </w:r>
    </w:p>
    <w:p w14:paraId="7FE87393" w14:textId="77777777" w:rsidR="00DF4E55" w:rsidRPr="000C5399" w:rsidRDefault="00DF4E55" w:rsidP="008B6025">
      <w:pPr>
        <w:pStyle w:val="affff0"/>
        <w:numPr>
          <w:ilvl w:val="0"/>
          <w:numId w:val="66"/>
        </w:numPr>
        <w:topLinePunct/>
        <w:ind w:left="851" w:right="-35"/>
        <w:rPr>
          <w:rFonts w:ascii="Times New Roman" w:hAnsi="Times New Roman" w:cs="Times New Roman"/>
        </w:rPr>
      </w:pPr>
      <w:r w:rsidRPr="000C5399">
        <w:rPr>
          <w:rFonts w:ascii="Times New Roman" w:hAnsi="Times New Roman" w:cs="Times New Roman" w:hint="eastAsia"/>
        </w:rPr>
        <w:t>高强度数据机密性和完整性服务</w:t>
      </w:r>
    </w:p>
    <w:p w14:paraId="6BF0B79F" w14:textId="77777777" w:rsidR="00DF4E55" w:rsidRPr="000C5399" w:rsidRDefault="00DF4E55" w:rsidP="008B6025">
      <w:pPr>
        <w:pStyle w:val="affff0"/>
        <w:numPr>
          <w:ilvl w:val="0"/>
          <w:numId w:val="66"/>
        </w:numPr>
        <w:topLinePunct/>
        <w:ind w:left="851" w:right="-35"/>
        <w:rPr>
          <w:rFonts w:ascii="Times New Roman" w:hAnsi="Times New Roman" w:cs="Times New Roman"/>
        </w:rPr>
      </w:pPr>
      <w:r w:rsidRPr="000C5399">
        <w:rPr>
          <w:rFonts w:ascii="Times New Roman" w:hAnsi="Times New Roman" w:cs="Times New Roman" w:hint="eastAsia"/>
        </w:rPr>
        <w:t>可靠的密钥管理机制</w:t>
      </w:r>
    </w:p>
    <w:p w14:paraId="4746F272" w14:textId="77777777" w:rsidR="00DF4E55" w:rsidRPr="000C5399" w:rsidRDefault="00DF4E55" w:rsidP="008B6025">
      <w:pPr>
        <w:pStyle w:val="affff0"/>
        <w:numPr>
          <w:ilvl w:val="0"/>
          <w:numId w:val="66"/>
        </w:numPr>
        <w:topLinePunct/>
        <w:ind w:left="851" w:right="-35"/>
        <w:rPr>
          <w:rFonts w:ascii="Times New Roman" w:hAnsi="Times New Roman" w:cs="Times New Roman"/>
        </w:rPr>
      </w:pPr>
      <w:r w:rsidRPr="000C5399">
        <w:rPr>
          <w:rFonts w:ascii="Times New Roman" w:hAnsi="Times New Roman" w:cs="Times New Roman" w:hint="eastAsia"/>
        </w:rPr>
        <w:t>可靠的高智能处理手段</w:t>
      </w:r>
    </w:p>
    <w:p w14:paraId="402281CB" w14:textId="77777777" w:rsidR="00DF4E55" w:rsidRPr="000C5399" w:rsidRDefault="00DF4E55" w:rsidP="008B6025">
      <w:pPr>
        <w:pStyle w:val="affff0"/>
        <w:numPr>
          <w:ilvl w:val="0"/>
          <w:numId w:val="66"/>
        </w:numPr>
        <w:topLinePunct/>
        <w:ind w:left="851" w:right="-35"/>
        <w:rPr>
          <w:rFonts w:ascii="Times New Roman" w:hAnsi="Times New Roman" w:cs="Times New Roman"/>
        </w:rPr>
      </w:pPr>
      <w:r w:rsidRPr="000C5399">
        <w:rPr>
          <w:rFonts w:ascii="Times New Roman" w:hAnsi="Times New Roman" w:cs="Times New Roman" w:hint="eastAsia"/>
        </w:rPr>
        <w:t>入侵检测和病毒检测</w:t>
      </w:r>
    </w:p>
    <w:p w14:paraId="00BE97C6" w14:textId="77777777" w:rsidR="00DF4E55" w:rsidRPr="000C5399" w:rsidRDefault="00DF4E55" w:rsidP="008B6025">
      <w:pPr>
        <w:pStyle w:val="affff0"/>
        <w:numPr>
          <w:ilvl w:val="0"/>
          <w:numId w:val="66"/>
        </w:numPr>
        <w:topLinePunct/>
        <w:ind w:left="851" w:right="-35"/>
        <w:rPr>
          <w:rFonts w:ascii="Times New Roman" w:hAnsi="Times New Roman" w:cs="Times New Roman"/>
        </w:rPr>
      </w:pPr>
      <w:r w:rsidRPr="000C5399">
        <w:rPr>
          <w:rFonts w:ascii="Times New Roman" w:hAnsi="Times New Roman" w:cs="Times New Roman" w:hint="eastAsia"/>
        </w:rPr>
        <w:t>恶意指令分析和预防</w:t>
      </w:r>
    </w:p>
    <w:p w14:paraId="7581EC4D" w14:textId="77777777" w:rsidR="00DF4E55" w:rsidRPr="000C5399" w:rsidRDefault="00DF4E55" w:rsidP="008B6025">
      <w:pPr>
        <w:pStyle w:val="affff0"/>
        <w:numPr>
          <w:ilvl w:val="0"/>
          <w:numId w:val="66"/>
        </w:numPr>
        <w:topLinePunct/>
        <w:ind w:left="851" w:right="-35"/>
        <w:rPr>
          <w:rFonts w:ascii="Times New Roman" w:hAnsi="Times New Roman" w:cs="Times New Roman"/>
        </w:rPr>
      </w:pPr>
      <w:r w:rsidRPr="000C5399">
        <w:rPr>
          <w:rFonts w:ascii="Times New Roman" w:hAnsi="Times New Roman" w:cs="Times New Roman" w:hint="eastAsia"/>
        </w:rPr>
        <w:t>保密日志跟踪和行为分析</w:t>
      </w:r>
    </w:p>
    <w:p w14:paraId="24A78166" w14:textId="77777777" w:rsidR="00DF4E55" w:rsidRPr="000C5399" w:rsidRDefault="00DF4E55" w:rsidP="008B6025">
      <w:pPr>
        <w:pStyle w:val="affff0"/>
        <w:numPr>
          <w:ilvl w:val="0"/>
          <w:numId w:val="66"/>
        </w:numPr>
        <w:topLinePunct/>
        <w:ind w:left="851" w:right="-35"/>
        <w:rPr>
          <w:rFonts w:ascii="Times New Roman" w:hAnsi="Times New Roman" w:cs="Times New Roman"/>
        </w:rPr>
      </w:pPr>
      <w:r w:rsidRPr="000C5399">
        <w:rPr>
          <w:rFonts w:ascii="Times New Roman" w:hAnsi="Times New Roman" w:cs="Times New Roman" w:hint="eastAsia"/>
        </w:rPr>
        <w:lastRenderedPageBreak/>
        <w:t>密文查询、秘密数据挖掘、安全多方计算、</w:t>
      </w:r>
      <w:proofErr w:type="gramStart"/>
      <w:r w:rsidRPr="000C5399">
        <w:rPr>
          <w:rFonts w:ascii="Times New Roman" w:hAnsi="Times New Roman" w:cs="Times New Roman" w:hint="eastAsia"/>
        </w:rPr>
        <w:t>安全云</w:t>
      </w:r>
      <w:proofErr w:type="gramEnd"/>
      <w:r w:rsidRPr="000C5399">
        <w:rPr>
          <w:rFonts w:ascii="Times New Roman" w:hAnsi="Times New Roman" w:cs="Times New Roman" w:hint="eastAsia"/>
        </w:rPr>
        <w:t>计算技术等</w:t>
      </w:r>
    </w:p>
    <w:p w14:paraId="7D5820FD" w14:textId="77777777" w:rsidR="00DF4E55" w:rsidRPr="000C5399" w:rsidRDefault="00DF4E55" w:rsidP="008B6025">
      <w:pPr>
        <w:pStyle w:val="affff0"/>
        <w:numPr>
          <w:ilvl w:val="0"/>
          <w:numId w:val="66"/>
        </w:numPr>
        <w:topLinePunct/>
        <w:ind w:left="851" w:right="-35"/>
        <w:rPr>
          <w:rFonts w:ascii="Times New Roman" w:hAnsi="Times New Roman" w:cs="Times New Roman"/>
        </w:rPr>
      </w:pPr>
      <w:r w:rsidRPr="000C5399">
        <w:rPr>
          <w:rFonts w:ascii="Times New Roman" w:hAnsi="Times New Roman" w:cs="Times New Roman" w:hint="eastAsia"/>
        </w:rPr>
        <w:t>移动设备文件的可备份和恢复</w:t>
      </w:r>
    </w:p>
    <w:p w14:paraId="5488147B" w14:textId="77777777" w:rsidR="00DF4E55" w:rsidRPr="000C5399" w:rsidRDefault="00DF4E55" w:rsidP="008B6025">
      <w:pPr>
        <w:pStyle w:val="affff0"/>
        <w:numPr>
          <w:ilvl w:val="0"/>
          <w:numId w:val="66"/>
        </w:numPr>
        <w:topLinePunct/>
        <w:ind w:left="851" w:right="-35"/>
        <w:rPr>
          <w:rFonts w:ascii="Times New Roman" w:hAnsi="Times New Roman" w:cs="Times New Roman"/>
        </w:rPr>
      </w:pPr>
      <w:r w:rsidRPr="000C5399">
        <w:rPr>
          <w:rFonts w:ascii="Times New Roman" w:hAnsi="Times New Roman" w:cs="Times New Roman" w:hint="eastAsia"/>
        </w:rPr>
        <w:t>移动设备识别、定位和追踪机制</w:t>
      </w:r>
    </w:p>
    <w:p w14:paraId="6B3793AB" w14:textId="77777777" w:rsidR="00DF4E55" w:rsidRPr="000C5399" w:rsidRDefault="00DF4E55" w:rsidP="00841A8A">
      <w:pPr>
        <w:topLinePunct/>
        <w:ind w:left="0" w:right="-35"/>
        <w:rPr>
          <w:rFonts w:ascii="Times New Roman" w:hAnsi="Times New Roman" w:cs="Times New Roman"/>
          <w:sz w:val="24"/>
          <w:szCs w:val="24"/>
        </w:rPr>
      </w:pPr>
    </w:p>
    <w:p w14:paraId="2CF452DC" w14:textId="77777777" w:rsidR="00DF4E55" w:rsidRPr="000C5399" w:rsidRDefault="00DF4E55" w:rsidP="00841A8A">
      <w:pPr>
        <w:topLinePunct/>
        <w:ind w:left="0" w:right="-35"/>
        <w:rPr>
          <w:rFonts w:ascii="Times New Roman" w:hAnsi="Times New Roman" w:cs="Times New Roman"/>
          <w:b/>
          <w:bCs/>
          <w:sz w:val="24"/>
          <w:szCs w:val="24"/>
        </w:rPr>
      </w:pPr>
      <w:r w:rsidRPr="000C5399">
        <w:rPr>
          <w:rFonts w:ascii="Times New Roman" w:hAnsi="Times New Roman" w:cs="Times New Roman" w:hint="eastAsia"/>
          <w:b/>
          <w:bCs/>
          <w:sz w:val="24"/>
          <w:szCs w:val="24"/>
        </w:rPr>
        <w:t>信息应用需要的安全机制</w:t>
      </w:r>
    </w:p>
    <w:p w14:paraId="6AE2C8B6" w14:textId="5FD067F2" w:rsidR="004C6F5D" w:rsidRPr="000C5399" w:rsidRDefault="004C6F5D" w:rsidP="008B6025">
      <w:pPr>
        <w:topLinePunct/>
        <w:ind w:leftChars="193" w:left="425" w:right="-35"/>
        <w:rPr>
          <w:rFonts w:ascii="Times New Roman" w:hAnsi="Times New Roman" w:cs="Times New Roman"/>
        </w:rPr>
      </w:pPr>
      <w:r w:rsidRPr="000C5399">
        <w:rPr>
          <w:rFonts w:ascii="Times New Roman" w:hAnsi="Times New Roman" w:cs="Times New Roman" w:hint="eastAsia"/>
        </w:rPr>
        <w:t>①有效的数据库访问控制和内容筛选机制；</w:t>
      </w:r>
    </w:p>
    <w:p w14:paraId="193AD73F" w14:textId="77777777" w:rsidR="004C6F5D" w:rsidRPr="000C5399" w:rsidRDefault="004C6F5D" w:rsidP="008B6025">
      <w:pPr>
        <w:topLinePunct/>
        <w:ind w:leftChars="193" w:left="425" w:right="-35"/>
        <w:rPr>
          <w:rFonts w:ascii="Times New Roman" w:hAnsi="Times New Roman" w:cs="Times New Roman"/>
        </w:rPr>
      </w:pPr>
      <w:r w:rsidRPr="000C5399">
        <w:rPr>
          <w:rFonts w:ascii="Times New Roman" w:hAnsi="Times New Roman" w:cs="Times New Roman" w:hint="eastAsia"/>
        </w:rPr>
        <w:t>②</w:t>
      </w:r>
      <w:r w:rsidRPr="000C5399">
        <w:rPr>
          <w:rFonts w:ascii="Times New Roman" w:hAnsi="Times New Roman" w:cs="Times New Roman" w:hint="eastAsia"/>
        </w:rPr>
        <w:t xml:space="preserve"> </w:t>
      </w:r>
      <w:r w:rsidRPr="000C5399">
        <w:rPr>
          <w:rFonts w:ascii="Times New Roman" w:hAnsi="Times New Roman" w:cs="Times New Roman" w:hint="eastAsia"/>
        </w:rPr>
        <w:t>不同场景的隐私信息保护技术；</w:t>
      </w:r>
    </w:p>
    <w:p w14:paraId="0160395F" w14:textId="77777777" w:rsidR="004C6F5D" w:rsidRPr="000C5399" w:rsidRDefault="004C6F5D" w:rsidP="008B6025">
      <w:pPr>
        <w:topLinePunct/>
        <w:ind w:leftChars="193" w:left="425" w:right="-35"/>
        <w:rPr>
          <w:rFonts w:ascii="Times New Roman" w:hAnsi="Times New Roman" w:cs="Times New Roman"/>
        </w:rPr>
      </w:pPr>
      <w:r w:rsidRPr="000C5399">
        <w:rPr>
          <w:rFonts w:ascii="Times New Roman" w:hAnsi="Times New Roman" w:cs="Times New Roman" w:hint="eastAsia"/>
        </w:rPr>
        <w:t>③</w:t>
      </w:r>
      <w:r w:rsidRPr="000C5399">
        <w:rPr>
          <w:rFonts w:ascii="Times New Roman" w:hAnsi="Times New Roman" w:cs="Times New Roman" w:hint="eastAsia"/>
        </w:rPr>
        <w:t xml:space="preserve"> </w:t>
      </w:r>
      <w:r w:rsidRPr="000C5399">
        <w:rPr>
          <w:rFonts w:ascii="Times New Roman" w:hAnsi="Times New Roman" w:cs="Times New Roman" w:hint="eastAsia"/>
        </w:rPr>
        <w:t>叛逆追踪和其他信息泄露追踪机制；</w:t>
      </w:r>
    </w:p>
    <w:p w14:paraId="6385AECD" w14:textId="77777777" w:rsidR="004C6F5D" w:rsidRPr="000C5399" w:rsidRDefault="004C6F5D" w:rsidP="008B6025">
      <w:pPr>
        <w:topLinePunct/>
        <w:ind w:leftChars="193" w:left="425" w:right="-35"/>
        <w:rPr>
          <w:rFonts w:ascii="Times New Roman" w:hAnsi="Times New Roman" w:cs="Times New Roman"/>
        </w:rPr>
      </w:pPr>
      <w:r w:rsidRPr="000C5399">
        <w:rPr>
          <w:rFonts w:ascii="Times New Roman" w:hAnsi="Times New Roman" w:cs="Times New Roman" w:hint="eastAsia"/>
        </w:rPr>
        <w:t>④</w:t>
      </w:r>
      <w:r w:rsidRPr="000C5399">
        <w:rPr>
          <w:rFonts w:ascii="Times New Roman" w:hAnsi="Times New Roman" w:cs="Times New Roman" w:hint="eastAsia"/>
        </w:rPr>
        <w:t xml:space="preserve"> </w:t>
      </w:r>
      <w:r w:rsidRPr="000C5399">
        <w:rPr>
          <w:rFonts w:ascii="Times New Roman" w:hAnsi="Times New Roman" w:cs="Times New Roman" w:hint="eastAsia"/>
        </w:rPr>
        <w:t>有效的计算机取证技术；</w:t>
      </w:r>
      <w:r w:rsidRPr="000C5399">
        <w:rPr>
          <w:rFonts w:ascii="Times New Roman" w:hAnsi="Times New Roman" w:cs="Times New Roman" w:hint="eastAsia"/>
        </w:rPr>
        <w:t xml:space="preserve"> </w:t>
      </w:r>
    </w:p>
    <w:p w14:paraId="1A8FDEA5" w14:textId="77777777" w:rsidR="004C6F5D" w:rsidRPr="000C5399" w:rsidRDefault="004C6F5D" w:rsidP="008B6025">
      <w:pPr>
        <w:topLinePunct/>
        <w:ind w:leftChars="193" w:left="425" w:right="-35"/>
        <w:rPr>
          <w:rFonts w:ascii="Times New Roman" w:hAnsi="Times New Roman" w:cs="Times New Roman"/>
        </w:rPr>
      </w:pPr>
      <w:r w:rsidRPr="000C5399">
        <w:rPr>
          <w:rFonts w:ascii="Times New Roman" w:hAnsi="Times New Roman" w:cs="Times New Roman" w:hint="eastAsia"/>
        </w:rPr>
        <w:t>⑤</w:t>
      </w:r>
      <w:r w:rsidRPr="000C5399">
        <w:rPr>
          <w:rFonts w:ascii="Times New Roman" w:hAnsi="Times New Roman" w:cs="Times New Roman" w:hint="eastAsia"/>
        </w:rPr>
        <w:t xml:space="preserve"> </w:t>
      </w:r>
      <w:r w:rsidRPr="000C5399">
        <w:rPr>
          <w:rFonts w:ascii="Times New Roman" w:hAnsi="Times New Roman" w:cs="Times New Roman" w:hint="eastAsia"/>
        </w:rPr>
        <w:t>安全的计算机数据销毁技术；</w:t>
      </w:r>
    </w:p>
    <w:p w14:paraId="1C5D1BA9" w14:textId="77777777" w:rsidR="004C6F5D" w:rsidRPr="000C5399" w:rsidRDefault="004C6F5D" w:rsidP="008B6025">
      <w:pPr>
        <w:topLinePunct/>
        <w:ind w:leftChars="193" w:left="425" w:right="-35"/>
        <w:rPr>
          <w:rFonts w:ascii="Times New Roman" w:hAnsi="Times New Roman" w:cs="Times New Roman"/>
        </w:rPr>
      </w:pPr>
      <w:r w:rsidRPr="000C5399">
        <w:rPr>
          <w:rFonts w:ascii="Times New Roman" w:hAnsi="Times New Roman" w:cs="Times New Roman" w:hint="eastAsia"/>
        </w:rPr>
        <w:t>⑥</w:t>
      </w:r>
      <w:r w:rsidRPr="000C5399">
        <w:rPr>
          <w:rFonts w:ascii="Times New Roman" w:hAnsi="Times New Roman" w:cs="Times New Roman" w:hint="eastAsia"/>
        </w:rPr>
        <w:t xml:space="preserve"> </w:t>
      </w:r>
      <w:r w:rsidRPr="000C5399">
        <w:rPr>
          <w:rFonts w:ascii="Times New Roman" w:hAnsi="Times New Roman" w:cs="Times New Roman" w:hint="eastAsia"/>
        </w:rPr>
        <w:t>安全的电子产品和软件的知识产权保护技术。</w:t>
      </w:r>
    </w:p>
    <w:p w14:paraId="3E60AB88" w14:textId="77777777" w:rsidR="004C6F5D" w:rsidRPr="000C5399" w:rsidRDefault="004C6F5D" w:rsidP="00841A8A">
      <w:pPr>
        <w:topLinePunct/>
        <w:ind w:left="0" w:right="-35"/>
        <w:rPr>
          <w:rFonts w:ascii="Times New Roman" w:hAnsi="Times New Roman" w:cs="Times New Roman"/>
          <w:b/>
          <w:bCs/>
          <w:sz w:val="24"/>
          <w:szCs w:val="24"/>
        </w:rPr>
      </w:pPr>
    </w:p>
    <w:p w14:paraId="1DA14BB6" w14:textId="3D232F22" w:rsidR="004C6F5D" w:rsidRPr="000C5399" w:rsidRDefault="004C6F5D" w:rsidP="00841A8A">
      <w:pPr>
        <w:topLinePunct/>
        <w:ind w:left="0" w:right="-35"/>
        <w:rPr>
          <w:rFonts w:ascii="Times New Roman" w:hAnsi="Times New Roman" w:cs="Times New Roman"/>
          <w:b/>
          <w:bCs/>
          <w:sz w:val="36"/>
          <w:szCs w:val="36"/>
        </w:rPr>
      </w:pPr>
      <w:bookmarkStart w:id="3" w:name="_Hlk96726749"/>
      <w:r w:rsidRPr="000C5399">
        <w:rPr>
          <w:rFonts w:ascii="Times New Roman" w:hAnsi="Times New Roman" w:cs="Times New Roman" w:hint="eastAsia"/>
          <w:b/>
          <w:bCs/>
          <w:sz w:val="36"/>
          <w:szCs w:val="36"/>
        </w:rPr>
        <w:t>2</w:t>
      </w:r>
      <w:r w:rsidRPr="000C5399">
        <w:rPr>
          <w:rFonts w:ascii="Times New Roman" w:hAnsi="Times New Roman" w:cs="Times New Roman"/>
          <w:b/>
          <w:bCs/>
          <w:sz w:val="36"/>
          <w:szCs w:val="36"/>
        </w:rPr>
        <w:t xml:space="preserve">.5 </w:t>
      </w:r>
      <w:r w:rsidRPr="000C5399">
        <w:rPr>
          <w:rFonts w:ascii="Times New Roman" w:hAnsi="Times New Roman" w:cs="Times New Roman" w:hint="eastAsia"/>
          <w:b/>
          <w:bCs/>
          <w:sz w:val="36"/>
          <w:szCs w:val="36"/>
        </w:rPr>
        <w:t>物联网安全体系</w:t>
      </w:r>
    </w:p>
    <w:bookmarkEnd w:id="3"/>
    <w:p w14:paraId="0004B435" w14:textId="77777777" w:rsidR="004C6F5D" w:rsidRPr="000C5399" w:rsidRDefault="004C6F5D" w:rsidP="00FB4AF9">
      <w:pPr>
        <w:pStyle w:val="affff0"/>
        <w:numPr>
          <w:ilvl w:val="0"/>
          <w:numId w:val="49"/>
        </w:numPr>
        <w:topLinePunct/>
        <w:ind w:right="-35"/>
        <w:rPr>
          <w:rFonts w:ascii="Times New Roman" w:hAnsi="Times New Roman" w:cs="Times New Roman"/>
          <w:sz w:val="32"/>
          <w:szCs w:val="32"/>
        </w:rPr>
      </w:pPr>
      <w:r w:rsidRPr="000C5399">
        <w:rPr>
          <w:rFonts w:ascii="Times New Roman" w:hAnsi="Times New Roman" w:cs="Times New Roman" w:hint="eastAsia"/>
          <w:sz w:val="32"/>
          <w:szCs w:val="32"/>
        </w:rPr>
        <w:t>解决物联网安全的总体思路就是</w:t>
      </w:r>
      <w:r w:rsidRPr="000C5399">
        <w:rPr>
          <w:rFonts w:ascii="Times New Roman" w:hAnsi="Times New Roman" w:cs="Times New Roman" w:hint="eastAsia"/>
          <w:b/>
          <w:bCs/>
          <w:sz w:val="32"/>
          <w:szCs w:val="32"/>
        </w:rPr>
        <w:t>技术</w:t>
      </w:r>
      <w:r w:rsidRPr="000C5399">
        <w:rPr>
          <w:rFonts w:ascii="Times New Roman" w:hAnsi="Times New Roman" w:cs="Times New Roman" w:hint="eastAsia"/>
          <w:sz w:val="32"/>
          <w:szCs w:val="32"/>
        </w:rPr>
        <w:t>与</w:t>
      </w:r>
      <w:r w:rsidRPr="000C5399">
        <w:rPr>
          <w:rFonts w:ascii="Times New Roman" w:hAnsi="Times New Roman" w:cs="Times New Roman" w:hint="eastAsia"/>
          <w:b/>
          <w:bCs/>
          <w:sz w:val="32"/>
          <w:szCs w:val="32"/>
        </w:rPr>
        <w:t>管理</w:t>
      </w:r>
      <w:r w:rsidRPr="000C5399">
        <w:rPr>
          <w:rFonts w:ascii="Times New Roman" w:hAnsi="Times New Roman" w:cs="Times New Roman" w:hint="eastAsia"/>
          <w:sz w:val="32"/>
          <w:szCs w:val="32"/>
        </w:rPr>
        <w:t>并重</w:t>
      </w:r>
    </w:p>
    <w:p w14:paraId="4F81F699" w14:textId="77777777" w:rsidR="004C6F5D" w:rsidRPr="000C5399" w:rsidRDefault="004C6F5D" w:rsidP="00FB4AF9">
      <w:pPr>
        <w:pStyle w:val="affff0"/>
        <w:numPr>
          <w:ilvl w:val="0"/>
          <w:numId w:val="50"/>
        </w:numPr>
        <w:topLinePunct/>
        <w:ind w:right="-35"/>
        <w:rPr>
          <w:rFonts w:ascii="Times New Roman" w:hAnsi="Times New Roman" w:cs="Times New Roman"/>
          <w:sz w:val="32"/>
          <w:szCs w:val="32"/>
        </w:rPr>
      </w:pPr>
      <w:r w:rsidRPr="000C5399">
        <w:rPr>
          <w:rFonts w:ascii="Times New Roman" w:hAnsi="Times New Roman" w:cs="Times New Roman" w:hint="eastAsia"/>
          <w:b/>
          <w:bCs/>
          <w:sz w:val="32"/>
          <w:szCs w:val="32"/>
        </w:rPr>
        <w:t>首先，要以技术为支撑</w:t>
      </w:r>
      <w:r w:rsidRPr="000C5399">
        <w:rPr>
          <w:rFonts w:ascii="Times New Roman" w:hAnsi="Times New Roman" w:cs="Times New Roman" w:hint="eastAsia"/>
          <w:sz w:val="32"/>
          <w:szCs w:val="32"/>
        </w:rPr>
        <w:t>，构建起物联网安全基础设施，包括研究芯片级的物理安全技术，完善传输级的密码与密钥管理技术，加强</w:t>
      </w:r>
      <w:proofErr w:type="gramStart"/>
      <w:r w:rsidRPr="000C5399">
        <w:rPr>
          <w:rFonts w:ascii="Times New Roman" w:hAnsi="Times New Roman" w:cs="Times New Roman" w:hint="eastAsia"/>
          <w:sz w:val="32"/>
          <w:szCs w:val="32"/>
        </w:rPr>
        <w:t>接入级</w:t>
      </w:r>
      <w:proofErr w:type="gramEnd"/>
      <w:r w:rsidRPr="000C5399">
        <w:rPr>
          <w:rFonts w:ascii="Times New Roman" w:hAnsi="Times New Roman" w:cs="Times New Roman" w:hint="eastAsia"/>
          <w:sz w:val="32"/>
          <w:szCs w:val="32"/>
        </w:rPr>
        <w:t>的认证与访问控制，实现应用级的风险评估、入侵检测和安全控制；</w:t>
      </w:r>
    </w:p>
    <w:p w14:paraId="28BF9468" w14:textId="47DE1EE7" w:rsidR="004C6F5D" w:rsidRPr="000C5399" w:rsidRDefault="004C6F5D" w:rsidP="00FB4AF9">
      <w:pPr>
        <w:pStyle w:val="affff0"/>
        <w:numPr>
          <w:ilvl w:val="0"/>
          <w:numId w:val="50"/>
        </w:numPr>
        <w:topLinePunct/>
        <w:ind w:right="-35"/>
        <w:rPr>
          <w:rFonts w:ascii="Times New Roman" w:hAnsi="Times New Roman" w:cs="Times New Roman"/>
          <w:sz w:val="32"/>
          <w:szCs w:val="32"/>
        </w:rPr>
      </w:pPr>
      <w:r w:rsidRPr="000C5399">
        <w:rPr>
          <w:rFonts w:ascii="Times New Roman" w:hAnsi="Times New Roman" w:cs="Times New Roman" w:hint="eastAsia"/>
          <w:b/>
          <w:bCs/>
          <w:sz w:val="32"/>
          <w:szCs w:val="32"/>
        </w:rPr>
        <w:t>其次，要以管理为保障</w:t>
      </w:r>
      <w:r w:rsidRPr="000C5399">
        <w:rPr>
          <w:rFonts w:ascii="Times New Roman" w:hAnsi="Times New Roman" w:cs="Times New Roman" w:hint="eastAsia"/>
          <w:sz w:val="32"/>
          <w:szCs w:val="32"/>
        </w:rPr>
        <w:t>，通过强化物联网安全教育管理，完善物联网安全立法，严厉打击物联网安全犯罪。只有技术与管理相互配合，才有实现物联网安全的可能。通常对外部威胁主要采用技术手</w:t>
      </w:r>
      <w:r w:rsidRPr="000C5399">
        <w:rPr>
          <w:rFonts w:ascii="Times New Roman" w:hAnsi="Times New Roman" w:cs="Times New Roman" w:hint="eastAsia"/>
          <w:sz w:val="32"/>
          <w:szCs w:val="32"/>
        </w:rPr>
        <w:lastRenderedPageBreak/>
        <w:t>段，对内部威胁则强化管理措施。构建完备的物联网安全体系是确保技术支撑得力、管理保障有效的核心。</w:t>
      </w:r>
    </w:p>
    <w:p w14:paraId="31F26572" w14:textId="52292D8B" w:rsidR="00C11732" w:rsidRPr="000C5399" w:rsidRDefault="004C6F5D" w:rsidP="00FB4AF9">
      <w:pPr>
        <w:pStyle w:val="affff0"/>
        <w:numPr>
          <w:ilvl w:val="0"/>
          <w:numId w:val="50"/>
        </w:numPr>
        <w:topLinePunct/>
        <w:ind w:right="-35"/>
        <w:rPr>
          <w:rFonts w:ascii="Times New Roman" w:hAnsi="Times New Roman" w:cs="Times New Roman"/>
          <w:sz w:val="32"/>
          <w:szCs w:val="32"/>
        </w:rPr>
      </w:pPr>
      <w:r w:rsidRPr="000C5399">
        <w:rPr>
          <w:rFonts w:ascii="Times New Roman" w:hAnsi="Times New Roman" w:cs="Times New Roman" w:hint="eastAsia"/>
          <w:sz w:val="32"/>
          <w:szCs w:val="32"/>
        </w:rPr>
        <w:t>物联网的构成要素包括传感器件、信息传输系统和信息处理系统，从结构上分别位于物联网的感知层、网络层以及应用层；相应地，其安全形态表现为感知层安全（包括物理安全和信息采集安全）、网络层安全（网络与信息系统安全）、应用层安全（信息处理安全）</w:t>
      </w:r>
    </w:p>
    <w:p w14:paraId="10C51846" w14:textId="3416B92D" w:rsidR="004C6F5D" w:rsidRPr="000C5399" w:rsidRDefault="00876F66" w:rsidP="00FB4AF9">
      <w:pPr>
        <w:pStyle w:val="affff0"/>
        <w:numPr>
          <w:ilvl w:val="0"/>
          <w:numId w:val="50"/>
        </w:numPr>
        <w:topLinePunct/>
        <w:ind w:right="-35"/>
        <w:rPr>
          <w:rFonts w:ascii="Times New Roman" w:hAnsi="Times New Roman" w:cs="Times New Roman"/>
          <w:sz w:val="32"/>
          <w:szCs w:val="32"/>
        </w:rPr>
      </w:pPr>
      <w:r w:rsidRPr="000C5399">
        <w:rPr>
          <w:rFonts w:ascii="Times New Roman" w:hAnsi="Times New Roman" w:cs="Times New Roman" w:hint="eastAsia"/>
          <w:b/>
          <w:bCs/>
          <w:sz w:val="32"/>
          <w:szCs w:val="32"/>
        </w:rPr>
        <w:t>感知层安全</w:t>
      </w:r>
    </w:p>
    <w:p w14:paraId="57EAE898" w14:textId="77777777" w:rsidR="00876F66" w:rsidRPr="000C5399" w:rsidRDefault="00876F66" w:rsidP="00FB4AF9">
      <w:pPr>
        <w:pStyle w:val="affff0"/>
        <w:numPr>
          <w:ilvl w:val="0"/>
          <w:numId w:val="44"/>
        </w:numPr>
        <w:topLinePunct/>
        <w:ind w:right="-35"/>
        <w:rPr>
          <w:rFonts w:ascii="Times New Roman" w:hAnsi="Times New Roman" w:cs="Times New Roman"/>
          <w:sz w:val="28"/>
          <w:szCs w:val="28"/>
        </w:rPr>
      </w:pPr>
      <w:r w:rsidRPr="000C5399">
        <w:rPr>
          <w:rFonts w:ascii="Times New Roman" w:hAnsi="Times New Roman" w:cs="Times New Roman" w:hint="eastAsia"/>
          <w:sz w:val="28"/>
          <w:szCs w:val="28"/>
        </w:rPr>
        <w:t>感知</w:t>
      </w:r>
      <w:proofErr w:type="gramStart"/>
      <w:r w:rsidRPr="000C5399">
        <w:rPr>
          <w:rFonts w:ascii="Times New Roman" w:hAnsi="Times New Roman" w:cs="Times New Roman" w:hint="eastAsia"/>
          <w:sz w:val="28"/>
          <w:szCs w:val="28"/>
        </w:rPr>
        <w:t>层安全</w:t>
      </w:r>
      <w:proofErr w:type="gramEnd"/>
      <w:r w:rsidRPr="000C5399">
        <w:rPr>
          <w:rFonts w:ascii="Times New Roman" w:hAnsi="Times New Roman" w:cs="Times New Roman" w:hint="eastAsia"/>
          <w:sz w:val="28"/>
          <w:szCs w:val="28"/>
        </w:rPr>
        <w:t>主要分</w:t>
      </w:r>
      <w:r w:rsidRPr="000C5399">
        <w:rPr>
          <w:rFonts w:ascii="Times New Roman" w:hAnsi="Times New Roman" w:cs="Times New Roman" w:hint="eastAsia"/>
          <w:b/>
          <w:bCs/>
          <w:sz w:val="28"/>
          <w:szCs w:val="28"/>
        </w:rPr>
        <w:t>物理安全</w:t>
      </w:r>
      <w:r w:rsidRPr="000C5399">
        <w:rPr>
          <w:rFonts w:ascii="Times New Roman" w:hAnsi="Times New Roman" w:cs="Times New Roman" w:hint="eastAsia"/>
          <w:sz w:val="28"/>
          <w:szCs w:val="28"/>
        </w:rPr>
        <w:t>和</w:t>
      </w:r>
      <w:r w:rsidRPr="000C5399">
        <w:rPr>
          <w:rFonts w:ascii="Times New Roman" w:hAnsi="Times New Roman" w:cs="Times New Roman" w:hint="eastAsia"/>
          <w:b/>
          <w:bCs/>
          <w:sz w:val="28"/>
          <w:szCs w:val="28"/>
        </w:rPr>
        <w:t>信息安全</w:t>
      </w:r>
      <w:r w:rsidRPr="000C5399">
        <w:rPr>
          <w:rFonts w:ascii="Times New Roman" w:hAnsi="Times New Roman" w:cs="Times New Roman" w:hint="eastAsia"/>
          <w:sz w:val="28"/>
          <w:szCs w:val="28"/>
        </w:rPr>
        <w:t>两类</w:t>
      </w:r>
    </w:p>
    <w:p w14:paraId="2AD054AD" w14:textId="32941788" w:rsidR="00876F66" w:rsidRPr="000C5399" w:rsidRDefault="00876F66" w:rsidP="00FB4AF9">
      <w:pPr>
        <w:pStyle w:val="affff0"/>
        <w:numPr>
          <w:ilvl w:val="0"/>
          <w:numId w:val="51"/>
        </w:numPr>
        <w:topLinePunct/>
        <w:ind w:right="-35"/>
        <w:rPr>
          <w:rFonts w:ascii="Times New Roman" w:hAnsi="Times New Roman" w:cs="Times New Roman"/>
          <w:sz w:val="28"/>
          <w:szCs w:val="28"/>
        </w:rPr>
      </w:pPr>
      <w:r w:rsidRPr="000C5399">
        <w:rPr>
          <w:rFonts w:ascii="Times New Roman" w:hAnsi="Times New Roman" w:cs="Times New Roman" w:hint="eastAsia"/>
          <w:b/>
          <w:bCs/>
          <w:sz w:val="28"/>
          <w:szCs w:val="28"/>
        </w:rPr>
        <w:t>物理安全</w:t>
      </w:r>
      <w:r w:rsidRPr="000C5399">
        <w:rPr>
          <w:rFonts w:ascii="Times New Roman" w:hAnsi="Times New Roman" w:cs="Times New Roman" w:hint="eastAsia"/>
          <w:sz w:val="28"/>
          <w:szCs w:val="28"/>
        </w:rPr>
        <w:t>是指保证信息感知节点不被替换、控制、破坏、拆装，使其具有可用性、可控性。因为物联网感知节点大多暴露在无人监管的环境下，这些节点物理上容易受到人为破坏、信道阻塞等攻击。</w:t>
      </w:r>
    </w:p>
    <w:p w14:paraId="45D50508" w14:textId="70B8B892" w:rsidR="00876F66" w:rsidRPr="000C5399" w:rsidRDefault="00876F66" w:rsidP="00FB4AF9">
      <w:pPr>
        <w:pStyle w:val="affff0"/>
        <w:numPr>
          <w:ilvl w:val="0"/>
          <w:numId w:val="52"/>
        </w:numPr>
        <w:topLinePunct/>
        <w:ind w:right="-35"/>
        <w:rPr>
          <w:rFonts w:ascii="Times New Roman" w:hAnsi="Times New Roman" w:cs="Times New Roman"/>
          <w:sz w:val="28"/>
          <w:szCs w:val="28"/>
        </w:rPr>
      </w:pPr>
      <w:r w:rsidRPr="000C5399">
        <w:rPr>
          <w:rFonts w:ascii="Times New Roman" w:hAnsi="Times New Roman" w:cs="Times New Roman" w:hint="eastAsia"/>
          <w:sz w:val="28"/>
          <w:szCs w:val="28"/>
        </w:rPr>
        <w:t>信息采集设备主要包括</w:t>
      </w:r>
      <w:r w:rsidRPr="000C5399">
        <w:rPr>
          <w:rFonts w:ascii="Times New Roman" w:hAnsi="Times New Roman" w:cs="Times New Roman"/>
          <w:sz w:val="28"/>
          <w:szCs w:val="28"/>
        </w:rPr>
        <w:t>WSN(</w:t>
      </w:r>
      <w:proofErr w:type="spellStart"/>
      <w:r w:rsidRPr="000C5399">
        <w:rPr>
          <w:rFonts w:ascii="Times New Roman" w:hAnsi="Times New Roman" w:cs="Times New Roman"/>
          <w:sz w:val="28"/>
          <w:szCs w:val="28"/>
        </w:rPr>
        <w:t>WirelessSensor</w:t>
      </w:r>
      <w:proofErr w:type="spellEnd"/>
      <w:r w:rsidRPr="000C5399">
        <w:rPr>
          <w:rFonts w:ascii="Times New Roman" w:hAnsi="Times New Roman" w:cs="Times New Roman"/>
          <w:sz w:val="28"/>
          <w:szCs w:val="28"/>
        </w:rPr>
        <w:t xml:space="preserve"> Network)</w:t>
      </w:r>
      <w:r w:rsidRPr="000C5399">
        <w:rPr>
          <w:rFonts w:ascii="Times New Roman" w:hAnsi="Times New Roman" w:cs="Times New Roman" w:hint="eastAsia"/>
          <w:sz w:val="28"/>
          <w:szCs w:val="28"/>
        </w:rPr>
        <w:t>、</w:t>
      </w:r>
      <w:r w:rsidRPr="000C5399">
        <w:rPr>
          <w:rFonts w:ascii="Times New Roman" w:hAnsi="Times New Roman" w:cs="Times New Roman"/>
          <w:sz w:val="28"/>
          <w:szCs w:val="28"/>
        </w:rPr>
        <w:t>RFID</w:t>
      </w:r>
      <w:r w:rsidRPr="000C5399">
        <w:rPr>
          <w:rFonts w:ascii="Times New Roman" w:hAnsi="Times New Roman" w:cs="Times New Roman" w:hint="eastAsia"/>
          <w:sz w:val="28"/>
          <w:szCs w:val="28"/>
        </w:rPr>
        <w:t>、智能终端等。</w:t>
      </w:r>
      <w:r w:rsidRPr="000C5399">
        <w:rPr>
          <w:rFonts w:ascii="Times New Roman" w:hAnsi="Times New Roman" w:cs="Times New Roman" w:hint="eastAsia"/>
          <w:b/>
          <w:bCs/>
          <w:sz w:val="28"/>
          <w:szCs w:val="28"/>
        </w:rPr>
        <w:t>信息采集安全</w:t>
      </w:r>
      <w:r w:rsidRPr="000C5399">
        <w:rPr>
          <w:rFonts w:ascii="Times New Roman" w:hAnsi="Times New Roman" w:cs="Times New Roman" w:hint="eastAsia"/>
          <w:sz w:val="28"/>
          <w:szCs w:val="28"/>
        </w:rPr>
        <w:t>就是防止采集的信息被窃听、篡改、伪造和重放等攻击，主要涉及非正常节点的识别、节点安全成簇、安全数据融合、入侵检测和抗干扰等。</w:t>
      </w:r>
    </w:p>
    <w:p w14:paraId="6349C5BA" w14:textId="77777777" w:rsidR="00876F66" w:rsidRPr="000C5399" w:rsidRDefault="00876F66" w:rsidP="00841A8A">
      <w:pPr>
        <w:topLinePunct/>
        <w:ind w:left="0" w:right="-35"/>
        <w:rPr>
          <w:rFonts w:ascii="Times New Roman" w:hAnsi="Times New Roman" w:cs="Times New Roman"/>
          <w:b/>
          <w:bCs/>
          <w:sz w:val="28"/>
          <w:szCs w:val="28"/>
        </w:rPr>
      </w:pPr>
      <w:r w:rsidRPr="000C5399">
        <w:rPr>
          <w:rFonts w:ascii="Times New Roman" w:hAnsi="Times New Roman" w:cs="Times New Roman"/>
          <w:b/>
          <w:bCs/>
          <w:sz w:val="28"/>
          <w:szCs w:val="28"/>
        </w:rPr>
        <w:t>1</w:t>
      </w:r>
      <w:r w:rsidRPr="000C5399">
        <w:rPr>
          <w:rFonts w:ascii="Times New Roman" w:hAnsi="Times New Roman" w:cs="Times New Roman" w:hint="eastAsia"/>
          <w:b/>
          <w:bCs/>
          <w:sz w:val="28"/>
          <w:szCs w:val="28"/>
        </w:rPr>
        <w:t>）保密性</w:t>
      </w:r>
    </w:p>
    <w:p w14:paraId="20335367" w14:textId="77777777" w:rsidR="00876F66" w:rsidRPr="000C5399" w:rsidRDefault="00876F66"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保密性是无线传感器网络军事应用中的重要目标。在民用系统中，除了部分隐私信息，其它很多探测（如温度探测）或警报信息（如火警警报）并不需要保密。</w:t>
      </w:r>
    </w:p>
    <w:p w14:paraId="6C13604B" w14:textId="77777777" w:rsidR="00876F66" w:rsidRPr="000C5399" w:rsidRDefault="00876F66" w:rsidP="00841A8A">
      <w:pPr>
        <w:topLinePunct/>
        <w:ind w:left="0" w:right="-35"/>
        <w:rPr>
          <w:rFonts w:ascii="Times New Roman" w:hAnsi="Times New Roman" w:cs="Times New Roman"/>
          <w:b/>
          <w:bCs/>
          <w:sz w:val="28"/>
          <w:szCs w:val="28"/>
        </w:rPr>
      </w:pPr>
      <w:r w:rsidRPr="000C5399">
        <w:rPr>
          <w:rFonts w:ascii="Times New Roman" w:hAnsi="Times New Roman" w:cs="Times New Roman"/>
          <w:b/>
          <w:bCs/>
          <w:sz w:val="28"/>
          <w:szCs w:val="28"/>
        </w:rPr>
        <w:t>2</w:t>
      </w:r>
      <w:r w:rsidRPr="000C5399">
        <w:rPr>
          <w:rFonts w:ascii="Times New Roman" w:hAnsi="Times New Roman" w:cs="Times New Roman" w:hint="eastAsia"/>
          <w:b/>
          <w:bCs/>
          <w:sz w:val="28"/>
          <w:szCs w:val="28"/>
        </w:rPr>
        <w:t>）完整性</w:t>
      </w:r>
    </w:p>
    <w:p w14:paraId="3E622132" w14:textId="77777777" w:rsidR="00876F66" w:rsidRPr="000C5399" w:rsidRDefault="00876F66"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lastRenderedPageBreak/>
        <w:t>完整性是无线传感器网络安全最基本的需求和目标，虽然很多信息不需要保密，但是这些信息必须保证没有被篡改。</w:t>
      </w:r>
    </w:p>
    <w:p w14:paraId="55A0500F" w14:textId="77777777" w:rsidR="00876F66" w:rsidRPr="000C5399" w:rsidRDefault="00876F66" w:rsidP="00841A8A">
      <w:pPr>
        <w:topLinePunct/>
        <w:ind w:left="0" w:right="-35"/>
        <w:rPr>
          <w:rFonts w:ascii="Times New Roman" w:hAnsi="Times New Roman" w:cs="Times New Roman"/>
          <w:b/>
          <w:bCs/>
          <w:sz w:val="28"/>
          <w:szCs w:val="28"/>
        </w:rPr>
      </w:pPr>
      <w:r w:rsidRPr="000C5399">
        <w:rPr>
          <w:rFonts w:ascii="Times New Roman" w:hAnsi="Times New Roman" w:cs="Times New Roman"/>
          <w:b/>
          <w:bCs/>
          <w:sz w:val="28"/>
          <w:szCs w:val="28"/>
        </w:rPr>
        <w:t>3</w:t>
      </w:r>
      <w:r w:rsidRPr="000C5399">
        <w:rPr>
          <w:rFonts w:ascii="Times New Roman" w:hAnsi="Times New Roman" w:cs="Times New Roman" w:hint="eastAsia"/>
          <w:b/>
          <w:bCs/>
          <w:sz w:val="28"/>
          <w:szCs w:val="28"/>
        </w:rPr>
        <w:t>）鉴别和认证</w:t>
      </w:r>
    </w:p>
    <w:p w14:paraId="022C2193" w14:textId="77777777" w:rsidR="00876F66" w:rsidRPr="000C5399" w:rsidRDefault="00876F66"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对无线传感器网络，组通信是经常使用的通信模式，例如，基站与传感器节点间的通信使用的就是组通信。</w:t>
      </w:r>
      <w:proofErr w:type="gramStart"/>
      <w:r w:rsidRPr="000C5399">
        <w:rPr>
          <w:rFonts w:ascii="Times New Roman" w:hAnsi="Times New Roman" w:cs="Times New Roman" w:hint="eastAsia"/>
          <w:sz w:val="24"/>
          <w:szCs w:val="24"/>
        </w:rPr>
        <w:t>对于组通信，源端</w:t>
      </w:r>
      <w:proofErr w:type="gramEnd"/>
      <w:r w:rsidRPr="000C5399">
        <w:rPr>
          <w:rFonts w:ascii="Times New Roman" w:hAnsi="Times New Roman" w:cs="Times New Roman" w:hint="eastAsia"/>
          <w:sz w:val="24"/>
          <w:szCs w:val="24"/>
        </w:rPr>
        <w:t>认证是非常重要的安全需求和目标。</w:t>
      </w:r>
    </w:p>
    <w:p w14:paraId="7210BADF" w14:textId="77777777" w:rsidR="00876F66" w:rsidRPr="000C5399" w:rsidRDefault="00876F66" w:rsidP="00841A8A">
      <w:pPr>
        <w:topLinePunct/>
        <w:ind w:left="0" w:right="-35"/>
        <w:rPr>
          <w:rFonts w:ascii="Times New Roman" w:hAnsi="Times New Roman" w:cs="Times New Roman"/>
          <w:b/>
          <w:bCs/>
          <w:sz w:val="28"/>
          <w:szCs w:val="28"/>
        </w:rPr>
      </w:pPr>
      <w:r w:rsidRPr="000C5399">
        <w:rPr>
          <w:rFonts w:ascii="Times New Roman" w:hAnsi="Times New Roman" w:cs="Times New Roman"/>
          <w:b/>
          <w:bCs/>
          <w:sz w:val="28"/>
          <w:szCs w:val="28"/>
        </w:rPr>
        <w:t>4</w:t>
      </w:r>
      <w:r w:rsidRPr="000C5399">
        <w:rPr>
          <w:rFonts w:ascii="Times New Roman" w:hAnsi="Times New Roman" w:cs="Times New Roman" w:hint="eastAsia"/>
          <w:b/>
          <w:bCs/>
          <w:sz w:val="28"/>
          <w:szCs w:val="28"/>
        </w:rPr>
        <w:t>）可用性</w:t>
      </w:r>
    </w:p>
    <w:p w14:paraId="06DDFF3E" w14:textId="77777777" w:rsidR="00876F66" w:rsidRPr="000C5399" w:rsidRDefault="00876F66"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可用性是</w:t>
      </w:r>
      <w:proofErr w:type="gramStart"/>
      <w:r w:rsidRPr="000C5399">
        <w:rPr>
          <w:rFonts w:ascii="Times New Roman" w:hAnsi="Times New Roman" w:cs="Times New Roman" w:hint="eastAsia"/>
          <w:sz w:val="24"/>
          <w:szCs w:val="24"/>
        </w:rPr>
        <w:t>指安全</w:t>
      </w:r>
      <w:proofErr w:type="gramEnd"/>
      <w:r w:rsidRPr="000C5399">
        <w:rPr>
          <w:rFonts w:ascii="Times New Roman" w:hAnsi="Times New Roman" w:cs="Times New Roman" w:hint="eastAsia"/>
          <w:sz w:val="24"/>
          <w:szCs w:val="24"/>
        </w:rPr>
        <w:t>协议高效可靠，不会给节点带来过多的负载从而导致节点过早消耗完有限的电能。可用性也是无线传感器网络安全的基本需求和目标。</w:t>
      </w:r>
    </w:p>
    <w:p w14:paraId="206594BA" w14:textId="77777777" w:rsidR="00876F66" w:rsidRPr="000C5399" w:rsidRDefault="00876F66" w:rsidP="00841A8A">
      <w:pPr>
        <w:topLinePunct/>
        <w:ind w:left="0" w:right="-35"/>
        <w:rPr>
          <w:rFonts w:ascii="Times New Roman" w:hAnsi="Times New Roman" w:cs="Times New Roman"/>
          <w:b/>
          <w:bCs/>
          <w:sz w:val="28"/>
          <w:szCs w:val="28"/>
        </w:rPr>
      </w:pPr>
      <w:r w:rsidRPr="000C5399">
        <w:rPr>
          <w:rFonts w:ascii="Times New Roman" w:hAnsi="Times New Roman" w:cs="Times New Roman"/>
          <w:b/>
          <w:bCs/>
          <w:sz w:val="28"/>
          <w:szCs w:val="28"/>
        </w:rPr>
        <w:t>5</w:t>
      </w:r>
      <w:r w:rsidRPr="000C5399">
        <w:rPr>
          <w:rFonts w:ascii="Times New Roman" w:hAnsi="Times New Roman" w:cs="Times New Roman" w:hint="eastAsia"/>
          <w:b/>
          <w:bCs/>
          <w:sz w:val="28"/>
          <w:szCs w:val="28"/>
        </w:rPr>
        <w:t>）容错性</w:t>
      </w:r>
    </w:p>
    <w:p w14:paraId="74076A60" w14:textId="77777777" w:rsidR="00876F66" w:rsidRPr="000C5399" w:rsidRDefault="00876F66" w:rsidP="00841A8A">
      <w:pPr>
        <w:topLinePunct/>
        <w:ind w:left="0" w:right="-35"/>
        <w:rPr>
          <w:rFonts w:ascii="Times New Roman" w:hAnsi="Times New Roman" w:cs="Times New Roman"/>
          <w:sz w:val="24"/>
          <w:szCs w:val="24"/>
        </w:rPr>
      </w:pPr>
      <w:proofErr w:type="gramStart"/>
      <w:r w:rsidRPr="000C5399">
        <w:rPr>
          <w:rFonts w:ascii="Times New Roman" w:hAnsi="Times New Roman" w:cs="Times New Roman" w:hint="eastAsia"/>
          <w:sz w:val="24"/>
          <w:szCs w:val="24"/>
        </w:rPr>
        <w:t>容错与</w:t>
      </w:r>
      <w:proofErr w:type="gramEnd"/>
      <w:r w:rsidRPr="000C5399">
        <w:rPr>
          <w:rFonts w:ascii="Times New Roman" w:hAnsi="Times New Roman" w:cs="Times New Roman" w:hint="eastAsia"/>
          <w:sz w:val="24"/>
          <w:szCs w:val="24"/>
        </w:rPr>
        <w:t>安全有关，也可以称为是可用性的一个方面。当一部分节点失效或者出现安全问题时，必须保证整个无线传感器网路的正确和安全运行。</w:t>
      </w:r>
    </w:p>
    <w:p w14:paraId="5B88D7AA" w14:textId="77777777" w:rsidR="00876F66" w:rsidRPr="000C5399" w:rsidRDefault="00876F66" w:rsidP="00841A8A">
      <w:pPr>
        <w:topLinePunct/>
        <w:ind w:left="0" w:right="-35"/>
        <w:rPr>
          <w:rFonts w:ascii="Times New Roman" w:hAnsi="Times New Roman" w:cs="Times New Roman"/>
          <w:b/>
          <w:bCs/>
          <w:sz w:val="28"/>
          <w:szCs w:val="28"/>
        </w:rPr>
      </w:pPr>
      <w:r w:rsidRPr="000C5399">
        <w:rPr>
          <w:rFonts w:ascii="Times New Roman" w:hAnsi="Times New Roman" w:cs="Times New Roman"/>
          <w:b/>
          <w:bCs/>
          <w:sz w:val="28"/>
          <w:szCs w:val="28"/>
        </w:rPr>
        <w:t>6</w:t>
      </w:r>
      <w:r w:rsidRPr="000C5399">
        <w:rPr>
          <w:rFonts w:ascii="Times New Roman" w:hAnsi="Times New Roman" w:cs="Times New Roman" w:hint="eastAsia"/>
          <w:b/>
          <w:bCs/>
          <w:sz w:val="28"/>
          <w:szCs w:val="28"/>
        </w:rPr>
        <w:t>）不可否认性</w:t>
      </w:r>
    </w:p>
    <w:p w14:paraId="2BC67917" w14:textId="77777777" w:rsidR="00876F66" w:rsidRPr="000C5399" w:rsidRDefault="00876F66"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利用不可否认性，节点发送过的信息可以作为证据，证明节点是否具有恶意或者进行了不符合协议的操作。但是，由于传感器的计算能力很弱，不可否认性不能通过传统的非对称密钥的方式来完成。</w:t>
      </w:r>
    </w:p>
    <w:p w14:paraId="78202325" w14:textId="77777777" w:rsidR="00876F66" w:rsidRPr="000C5399" w:rsidRDefault="00876F66" w:rsidP="00841A8A">
      <w:pPr>
        <w:topLinePunct/>
        <w:ind w:left="0" w:right="-35"/>
        <w:rPr>
          <w:rFonts w:ascii="Times New Roman" w:hAnsi="Times New Roman" w:cs="Times New Roman"/>
          <w:b/>
          <w:bCs/>
          <w:sz w:val="28"/>
          <w:szCs w:val="28"/>
        </w:rPr>
      </w:pPr>
      <w:r w:rsidRPr="000C5399">
        <w:rPr>
          <w:rFonts w:ascii="Times New Roman" w:hAnsi="Times New Roman" w:cs="Times New Roman"/>
          <w:b/>
          <w:bCs/>
          <w:sz w:val="28"/>
          <w:szCs w:val="28"/>
        </w:rPr>
        <w:t>7</w:t>
      </w:r>
      <w:r w:rsidRPr="000C5399">
        <w:rPr>
          <w:rFonts w:ascii="Times New Roman" w:hAnsi="Times New Roman" w:cs="Times New Roman" w:hint="eastAsia"/>
          <w:b/>
          <w:bCs/>
          <w:sz w:val="28"/>
          <w:szCs w:val="28"/>
        </w:rPr>
        <w:t>）扩展性</w:t>
      </w:r>
    </w:p>
    <w:p w14:paraId="03F140B3" w14:textId="77777777" w:rsidR="00876F66" w:rsidRPr="000C5399" w:rsidRDefault="00876F66" w:rsidP="00841A8A">
      <w:pPr>
        <w:topLinePunct/>
        <w:ind w:left="0" w:right="-35"/>
        <w:rPr>
          <w:rFonts w:ascii="Times New Roman" w:hAnsi="Times New Roman" w:cs="Times New Roman"/>
          <w:sz w:val="28"/>
          <w:szCs w:val="28"/>
        </w:rPr>
      </w:pPr>
      <w:r w:rsidRPr="000C5399">
        <w:rPr>
          <w:rFonts w:ascii="Times New Roman" w:hAnsi="Times New Roman" w:cs="Times New Roman" w:hint="eastAsia"/>
          <w:sz w:val="24"/>
          <w:szCs w:val="24"/>
        </w:rPr>
        <w:t>节点经常加入或失效会使网络的拓扑结构不断发生变化。传感器网络的可扩展性表现在传感器节点数量、网络覆盖区域、生命周期、感知精度等方面的可扩展性级别，安全保障机制必须提供支持可扩展性级别的安全机制和算法，来使传感器网络保持正常运行。</w:t>
      </w:r>
    </w:p>
    <w:p w14:paraId="43C0AB29" w14:textId="77777777" w:rsidR="00876F66" w:rsidRPr="000C5399" w:rsidRDefault="00876F66" w:rsidP="00FB4AF9">
      <w:pPr>
        <w:pStyle w:val="affff0"/>
        <w:numPr>
          <w:ilvl w:val="0"/>
          <w:numId w:val="50"/>
        </w:numPr>
        <w:topLinePunct/>
        <w:ind w:right="-35"/>
        <w:rPr>
          <w:rFonts w:ascii="Times New Roman" w:hAnsi="Times New Roman" w:cs="Times New Roman"/>
          <w:sz w:val="32"/>
          <w:szCs w:val="32"/>
        </w:rPr>
      </w:pPr>
      <w:r w:rsidRPr="000C5399">
        <w:rPr>
          <w:rFonts w:ascii="Times New Roman" w:hAnsi="Times New Roman" w:cs="Times New Roman" w:hint="eastAsia"/>
          <w:b/>
          <w:bCs/>
          <w:sz w:val="32"/>
          <w:szCs w:val="32"/>
        </w:rPr>
        <w:t>网络层安全</w:t>
      </w:r>
    </w:p>
    <w:p w14:paraId="396C6BB6" w14:textId="04073122" w:rsidR="00876F66" w:rsidRPr="000C5399" w:rsidRDefault="00876F66" w:rsidP="00FB4AF9">
      <w:pPr>
        <w:pStyle w:val="affff0"/>
        <w:numPr>
          <w:ilvl w:val="0"/>
          <w:numId w:val="53"/>
        </w:numPr>
        <w:topLinePunct/>
        <w:ind w:right="-35"/>
        <w:rPr>
          <w:rFonts w:ascii="Times New Roman" w:hAnsi="Times New Roman" w:cs="Times New Roman"/>
          <w:sz w:val="28"/>
          <w:szCs w:val="28"/>
        </w:rPr>
      </w:pPr>
      <w:r w:rsidRPr="000C5399">
        <w:rPr>
          <w:rFonts w:ascii="Times New Roman" w:hAnsi="Times New Roman" w:cs="Times New Roman" w:hint="eastAsia"/>
          <w:sz w:val="28"/>
          <w:szCs w:val="28"/>
        </w:rPr>
        <w:t>网络层的安全机制可分为</w:t>
      </w:r>
      <w:r w:rsidRPr="000C5399">
        <w:rPr>
          <w:rFonts w:ascii="Times New Roman" w:hAnsi="Times New Roman" w:cs="Times New Roman" w:hint="eastAsia"/>
          <w:b/>
          <w:bCs/>
          <w:sz w:val="28"/>
          <w:szCs w:val="28"/>
        </w:rPr>
        <w:t>端到端机密性</w:t>
      </w:r>
      <w:r w:rsidRPr="000C5399">
        <w:rPr>
          <w:rFonts w:ascii="Times New Roman" w:hAnsi="Times New Roman" w:cs="Times New Roman" w:hint="eastAsia"/>
          <w:sz w:val="28"/>
          <w:szCs w:val="28"/>
        </w:rPr>
        <w:t>和</w:t>
      </w:r>
      <w:r w:rsidRPr="000C5399">
        <w:rPr>
          <w:rFonts w:ascii="Times New Roman" w:hAnsi="Times New Roman" w:cs="Times New Roman" w:hint="eastAsia"/>
          <w:b/>
          <w:bCs/>
          <w:sz w:val="28"/>
          <w:szCs w:val="28"/>
        </w:rPr>
        <w:t>节点到节点机密性</w:t>
      </w:r>
      <w:r w:rsidRPr="000C5399">
        <w:rPr>
          <w:rFonts w:ascii="Times New Roman" w:hAnsi="Times New Roman" w:cs="Times New Roman" w:hint="eastAsia"/>
          <w:sz w:val="28"/>
          <w:szCs w:val="28"/>
        </w:rPr>
        <w:t>。</w:t>
      </w:r>
    </w:p>
    <w:p w14:paraId="77AC243F" w14:textId="77777777" w:rsidR="00BC719A" w:rsidRPr="000C5399" w:rsidRDefault="00BC719A" w:rsidP="00FB4AF9">
      <w:pPr>
        <w:pStyle w:val="affff0"/>
        <w:numPr>
          <w:ilvl w:val="0"/>
          <w:numId w:val="54"/>
        </w:numPr>
        <w:topLinePunct/>
        <w:ind w:right="-35"/>
        <w:rPr>
          <w:rFonts w:ascii="Times New Roman" w:hAnsi="Times New Roman" w:cs="Times New Roman"/>
          <w:sz w:val="24"/>
          <w:szCs w:val="24"/>
        </w:rPr>
      </w:pPr>
      <w:r w:rsidRPr="000C5399">
        <w:rPr>
          <w:rFonts w:ascii="Times New Roman" w:hAnsi="Times New Roman" w:cs="Times New Roman" w:hint="eastAsia"/>
          <w:b/>
          <w:bCs/>
          <w:sz w:val="24"/>
          <w:szCs w:val="24"/>
        </w:rPr>
        <w:lastRenderedPageBreak/>
        <w:t>端到端机密性：</w:t>
      </w:r>
      <w:r w:rsidRPr="000C5399">
        <w:rPr>
          <w:rFonts w:ascii="Times New Roman" w:hAnsi="Times New Roman" w:cs="Times New Roman" w:hint="eastAsia"/>
          <w:sz w:val="24"/>
          <w:szCs w:val="24"/>
        </w:rPr>
        <w:t>需要建立端到端认证机制、端到端密钥协商机制、密钥管理机制和机密性算法选取机制等安全机制。在这些安全机制中，根据需要可以增加数据完整性服务</w:t>
      </w:r>
    </w:p>
    <w:p w14:paraId="21F78DA2" w14:textId="77777777" w:rsidR="00BC719A" w:rsidRPr="000C5399" w:rsidRDefault="00BC719A" w:rsidP="00FB4AF9">
      <w:pPr>
        <w:pStyle w:val="affff0"/>
        <w:numPr>
          <w:ilvl w:val="0"/>
          <w:numId w:val="54"/>
        </w:numPr>
        <w:topLinePunct/>
        <w:ind w:right="-35"/>
        <w:rPr>
          <w:rFonts w:ascii="Times New Roman" w:hAnsi="Times New Roman" w:cs="Times New Roman"/>
          <w:sz w:val="24"/>
          <w:szCs w:val="24"/>
        </w:rPr>
      </w:pPr>
      <w:r w:rsidRPr="000C5399">
        <w:rPr>
          <w:rFonts w:ascii="Times New Roman" w:hAnsi="Times New Roman" w:cs="Times New Roman" w:hint="eastAsia"/>
          <w:b/>
          <w:bCs/>
          <w:sz w:val="24"/>
          <w:szCs w:val="24"/>
        </w:rPr>
        <w:t>节点到节点机密性：</w:t>
      </w:r>
      <w:r w:rsidRPr="000C5399">
        <w:rPr>
          <w:rFonts w:ascii="Times New Roman" w:hAnsi="Times New Roman" w:cs="Times New Roman" w:hint="eastAsia"/>
          <w:sz w:val="24"/>
          <w:szCs w:val="24"/>
        </w:rPr>
        <w:t>需要节点间的认证和密钥协商协议，这类协议要重点考虑效率因素</w:t>
      </w:r>
    </w:p>
    <w:p w14:paraId="1D0D0CD5" w14:textId="77777777" w:rsidR="00BC719A" w:rsidRPr="000C5399" w:rsidRDefault="00BC719A" w:rsidP="00841A8A">
      <w:pPr>
        <w:pStyle w:val="affff0"/>
        <w:topLinePunct/>
        <w:ind w:left="420" w:right="-35"/>
        <w:rPr>
          <w:rFonts w:ascii="Times New Roman" w:hAnsi="Times New Roman" w:cs="Times New Roman"/>
          <w:sz w:val="28"/>
          <w:szCs w:val="28"/>
        </w:rPr>
      </w:pPr>
    </w:p>
    <w:p w14:paraId="66D9BC60" w14:textId="1E74925A" w:rsidR="00876F66" w:rsidRPr="000C5399" w:rsidRDefault="00BC719A" w:rsidP="00841A8A">
      <w:pPr>
        <w:topLinePunct/>
        <w:ind w:left="0" w:right="-35"/>
        <w:rPr>
          <w:rFonts w:ascii="Times New Roman" w:hAnsi="Times New Roman" w:cs="Times New Roman"/>
          <w:sz w:val="28"/>
          <w:szCs w:val="28"/>
        </w:rPr>
      </w:pPr>
      <w:r w:rsidRPr="000C5399">
        <w:rPr>
          <w:rFonts w:ascii="Times New Roman" w:hAnsi="Times New Roman" w:cs="Times New Roman" w:hint="eastAsia"/>
          <w:b/>
          <w:bCs/>
          <w:sz w:val="28"/>
          <w:szCs w:val="28"/>
        </w:rPr>
        <w:t>1</w:t>
      </w:r>
      <w:r w:rsidRPr="000C5399">
        <w:rPr>
          <w:rFonts w:ascii="Times New Roman" w:hAnsi="Times New Roman" w:cs="Times New Roman" w:hint="eastAsia"/>
          <w:b/>
          <w:bCs/>
          <w:sz w:val="28"/>
          <w:szCs w:val="28"/>
        </w:rPr>
        <w:t>）</w:t>
      </w:r>
      <w:r w:rsidR="00876F66" w:rsidRPr="000C5399">
        <w:rPr>
          <w:rFonts w:ascii="Times New Roman" w:hAnsi="Times New Roman" w:cs="Times New Roman" w:hint="eastAsia"/>
          <w:b/>
          <w:bCs/>
          <w:sz w:val="28"/>
          <w:szCs w:val="28"/>
        </w:rPr>
        <w:t>加密机制</w:t>
      </w:r>
    </w:p>
    <w:p w14:paraId="452A7984" w14:textId="77777777" w:rsidR="00876F66" w:rsidRPr="000C5399" w:rsidRDefault="00876F66"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采用加密算法对数据或通信业务流进行加密。它可以单独使用，也可以与其他机制结合起来使用</w:t>
      </w:r>
    </w:p>
    <w:p w14:paraId="7621C0F8" w14:textId="41CD5034" w:rsidR="00876F66" w:rsidRPr="000C5399" w:rsidRDefault="00BC719A" w:rsidP="00841A8A">
      <w:pPr>
        <w:topLinePunct/>
        <w:ind w:left="0" w:right="-35"/>
        <w:rPr>
          <w:rFonts w:ascii="Times New Roman" w:hAnsi="Times New Roman" w:cs="Times New Roman"/>
          <w:sz w:val="28"/>
          <w:szCs w:val="28"/>
        </w:rPr>
      </w:pPr>
      <w:r w:rsidRPr="000C5399">
        <w:rPr>
          <w:rFonts w:ascii="Times New Roman" w:hAnsi="Times New Roman" w:cs="Times New Roman" w:hint="eastAsia"/>
          <w:b/>
          <w:bCs/>
          <w:sz w:val="28"/>
          <w:szCs w:val="28"/>
        </w:rPr>
        <w:t>2</w:t>
      </w:r>
      <w:r w:rsidRPr="000C5399">
        <w:rPr>
          <w:rFonts w:ascii="Times New Roman" w:hAnsi="Times New Roman" w:cs="Times New Roman" w:hint="eastAsia"/>
          <w:b/>
          <w:bCs/>
          <w:sz w:val="28"/>
          <w:szCs w:val="28"/>
        </w:rPr>
        <w:t>）</w:t>
      </w:r>
      <w:r w:rsidR="00876F66" w:rsidRPr="000C5399">
        <w:rPr>
          <w:rFonts w:ascii="Times New Roman" w:hAnsi="Times New Roman" w:cs="Times New Roman" w:hint="eastAsia"/>
          <w:b/>
          <w:bCs/>
          <w:sz w:val="28"/>
          <w:szCs w:val="28"/>
        </w:rPr>
        <w:t>数字签名机制</w:t>
      </w:r>
    </w:p>
    <w:p w14:paraId="3E9F89DB" w14:textId="77777777" w:rsidR="00876F66" w:rsidRPr="000C5399" w:rsidRDefault="00876F66"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用于保证通信过程中操作的不可否认性，发送者在报文中附加使用自己私</w:t>
      </w:r>
      <w:proofErr w:type="gramStart"/>
      <w:r w:rsidRPr="000C5399">
        <w:rPr>
          <w:rFonts w:ascii="Times New Roman" w:hAnsi="Times New Roman" w:cs="Times New Roman" w:hint="eastAsia"/>
          <w:sz w:val="24"/>
          <w:szCs w:val="24"/>
        </w:rPr>
        <w:t>钥</w:t>
      </w:r>
      <w:proofErr w:type="gramEnd"/>
      <w:r w:rsidRPr="000C5399">
        <w:rPr>
          <w:rFonts w:ascii="Times New Roman" w:hAnsi="Times New Roman" w:cs="Times New Roman" w:hint="eastAsia"/>
          <w:sz w:val="24"/>
          <w:szCs w:val="24"/>
        </w:rPr>
        <w:t>加密的签名信息，接收者使用签名者的公</w:t>
      </w:r>
      <w:proofErr w:type="gramStart"/>
      <w:r w:rsidRPr="000C5399">
        <w:rPr>
          <w:rFonts w:ascii="Times New Roman" w:hAnsi="Times New Roman" w:cs="Times New Roman" w:hint="eastAsia"/>
          <w:sz w:val="24"/>
          <w:szCs w:val="24"/>
        </w:rPr>
        <w:t>钥</w:t>
      </w:r>
      <w:proofErr w:type="gramEnd"/>
      <w:r w:rsidRPr="000C5399">
        <w:rPr>
          <w:rFonts w:ascii="Times New Roman" w:hAnsi="Times New Roman" w:cs="Times New Roman" w:hint="eastAsia"/>
          <w:sz w:val="24"/>
          <w:szCs w:val="24"/>
        </w:rPr>
        <w:t>对签名信息进行验证</w:t>
      </w:r>
    </w:p>
    <w:p w14:paraId="76518A18" w14:textId="1A61882B" w:rsidR="00876F66" w:rsidRPr="000C5399" w:rsidRDefault="00BC719A" w:rsidP="00841A8A">
      <w:pPr>
        <w:topLinePunct/>
        <w:ind w:left="0" w:right="-35"/>
        <w:rPr>
          <w:rFonts w:ascii="Times New Roman" w:hAnsi="Times New Roman" w:cs="Times New Roman"/>
          <w:sz w:val="28"/>
          <w:szCs w:val="28"/>
        </w:rPr>
      </w:pPr>
      <w:r w:rsidRPr="000C5399">
        <w:rPr>
          <w:rFonts w:ascii="Times New Roman" w:hAnsi="Times New Roman" w:cs="Times New Roman" w:hint="eastAsia"/>
          <w:b/>
          <w:bCs/>
          <w:sz w:val="28"/>
          <w:szCs w:val="28"/>
        </w:rPr>
        <w:t>3</w:t>
      </w:r>
      <w:r w:rsidRPr="000C5399">
        <w:rPr>
          <w:rFonts w:ascii="Times New Roman" w:hAnsi="Times New Roman" w:cs="Times New Roman" w:hint="eastAsia"/>
          <w:b/>
          <w:bCs/>
          <w:sz w:val="28"/>
          <w:szCs w:val="28"/>
        </w:rPr>
        <w:t>）</w:t>
      </w:r>
      <w:r w:rsidR="00876F66" w:rsidRPr="000C5399">
        <w:rPr>
          <w:rFonts w:ascii="Times New Roman" w:hAnsi="Times New Roman" w:cs="Times New Roman" w:hint="eastAsia"/>
          <w:b/>
          <w:bCs/>
          <w:sz w:val="28"/>
          <w:szCs w:val="28"/>
        </w:rPr>
        <w:t>数据完整性机制</w:t>
      </w:r>
    </w:p>
    <w:p w14:paraId="23DDF905" w14:textId="77777777" w:rsidR="00876F66" w:rsidRPr="000C5399" w:rsidRDefault="00876F66"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发送者在报文中附加使用单向散列算法加密的认证信息，接收者对认证信息、进行验证</w:t>
      </w:r>
    </w:p>
    <w:p w14:paraId="2A3C5B66" w14:textId="795C1FCB" w:rsidR="00876F66" w:rsidRPr="000C5399" w:rsidRDefault="00BC719A" w:rsidP="00841A8A">
      <w:pPr>
        <w:topLinePunct/>
        <w:ind w:left="0" w:right="-35"/>
        <w:rPr>
          <w:rFonts w:ascii="Times New Roman" w:hAnsi="Times New Roman" w:cs="Times New Roman"/>
          <w:sz w:val="28"/>
          <w:szCs w:val="28"/>
        </w:rPr>
      </w:pPr>
      <w:r w:rsidRPr="000C5399">
        <w:rPr>
          <w:rFonts w:ascii="Times New Roman" w:hAnsi="Times New Roman" w:cs="Times New Roman" w:hint="eastAsia"/>
          <w:b/>
          <w:bCs/>
          <w:sz w:val="28"/>
          <w:szCs w:val="28"/>
        </w:rPr>
        <w:t>4</w:t>
      </w:r>
      <w:r w:rsidRPr="000C5399">
        <w:rPr>
          <w:rFonts w:ascii="Times New Roman" w:hAnsi="Times New Roman" w:cs="Times New Roman" w:hint="eastAsia"/>
          <w:b/>
          <w:bCs/>
          <w:sz w:val="28"/>
          <w:szCs w:val="28"/>
        </w:rPr>
        <w:t>）</w:t>
      </w:r>
      <w:r w:rsidR="00876F66" w:rsidRPr="000C5399">
        <w:rPr>
          <w:rFonts w:ascii="Times New Roman" w:hAnsi="Times New Roman" w:cs="Times New Roman" w:hint="eastAsia"/>
          <w:b/>
          <w:bCs/>
          <w:sz w:val="28"/>
          <w:szCs w:val="28"/>
        </w:rPr>
        <w:t>实体认证机制</w:t>
      </w:r>
    </w:p>
    <w:p w14:paraId="616E013B" w14:textId="77777777" w:rsidR="00876F66" w:rsidRPr="000C5399" w:rsidRDefault="00876F66"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通信双方相互交换实体的特征信息来声明实体的身份</w:t>
      </w:r>
    </w:p>
    <w:p w14:paraId="64FB6E14" w14:textId="38F806A3" w:rsidR="00876F66" w:rsidRPr="000C5399" w:rsidRDefault="007528FC" w:rsidP="00841A8A">
      <w:pPr>
        <w:topLinePunct/>
        <w:ind w:left="0" w:right="-35"/>
        <w:rPr>
          <w:rFonts w:ascii="Times New Roman" w:hAnsi="Times New Roman" w:cs="Times New Roman"/>
          <w:sz w:val="28"/>
          <w:szCs w:val="28"/>
        </w:rPr>
      </w:pPr>
      <w:r w:rsidRPr="000C5399">
        <w:rPr>
          <w:rFonts w:ascii="Times New Roman" w:hAnsi="Times New Roman" w:cs="Times New Roman" w:hint="eastAsia"/>
          <w:b/>
          <w:bCs/>
          <w:sz w:val="28"/>
          <w:szCs w:val="28"/>
        </w:rPr>
        <w:t>5</w:t>
      </w:r>
      <w:r w:rsidRPr="000C5399">
        <w:rPr>
          <w:rFonts w:ascii="Times New Roman" w:hAnsi="Times New Roman" w:cs="Times New Roman" w:hint="eastAsia"/>
          <w:b/>
          <w:bCs/>
          <w:sz w:val="28"/>
          <w:szCs w:val="28"/>
        </w:rPr>
        <w:t>）</w:t>
      </w:r>
      <w:r w:rsidR="00876F66" w:rsidRPr="000C5399">
        <w:rPr>
          <w:rFonts w:ascii="Times New Roman" w:hAnsi="Times New Roman" w:cs="Times New Roman" w:hint="eastAsia"/>
          <w:b/>
          <w:bCs/>
          <w:sz w:val="28"/>
          <w:szCs w:val="28"/>
        </w:rPr>
        <w:t>访问控制机制</w:t>
      </w:r>
    </w:p>
    <w:p w14:paraId="55FC9B39" w14:textId="77777777" w:rsidR="00876F66" w:rsidRPr="000C5399" w:rsidRDefault="00876F66"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根据实体的身份及有关属性信息确定该实体对系统资源的访问权</w:t>
      </w:r>
    </w:p>
    <w:p w14:paraId="0038F2AD" w14:textId="51D8658D" w:rsidR="00876F66" w:rsidRPr="000C5399" w:rsidRDefault="007528FC" w:rsidP="00841A8A">
      <w:pPr>
        <w:topLinePunct/>
        <w:ind w:left="0" w:right="-35"/>
        <w:rPr>
          <w:rFonts w:ascii="Times New Roman" w:hAnsi="Times New Roman" w:cs="Times New Roman"/>
          <w:sz w:val="28"/>
          <w:szCs w:val="28"/>
        </w:rPr>
      </w:pPr>
      <w:r w:rsidRPr="000C5399">
        <w:rPr>
          <w:rFonts w:ascii="Times New Roman" w:hAnsi="Times New Roman" w:cs="Times New Roman" w:hint="eastAsia"/>
          <w:b/>
          <w:bCs/>
          <w:sz w:val="28"/>
          <w:szCs w:val="28"/>
        </w:rPr>
        <w:t>6</w:t>
      </w:r>
      <w:r w:rsidRPr="000C5399">
        <w:rPr>
          <w:rFonts w:ascii="Times New Roman" w:hAnsi="Times New Roman" w:cs="Times New Roman" w:hint="eastAsia"/>
          <w:b/>
          <w:bCs/>
          <w:sz w:val="28"/>
          <w:szCs w:val="28"/>
        </w:rPr>
        <w:t>）</w:t>
      </w:r>
      <w:r w:rsidR="00876F66" w:rsidRPr="000C5399">
        <w:rPr>
          <w:rFonts w:ascii="Times New Roman" w:hAnsi="Times New Roman" w:cs="Times New Roman" w:hint="eastAsia"/>
          <w:b/>
          <w:bCs/>
          <w:sz w:val="28"/>
          <w:szCs w:val="28"/>
        </w:rPr>
        <w:t>信息过滤机制</w:t>
      </w:r>
    </w:p>
    <w:p w14:paraId="22C93E94" w14:textId="77777777" w:rsidR="00876F66" w:rsidRPr="000C5399" w:rsidRDefault="00876F66"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根据安全规则允许或禁止某些信息流入网络</w:t>
      </w:r>
    </w:p>
    <w:p w14:paraId="3275C522" w14:textId="612A7E9B" w:rsidR="00876F66" w:rsidRPr="000C5399" w:rsidRDefault="007528FC" w:rsidP="00841A8A">
      <w:pPr>
        <w:topLinePunct/>
        <w:ind w:left="0" w:right="-35"/>
        <w:rPr>
          <w:rFonts w:ascii="Times New Roman" w:hAnsi="Times New Roman" w:cs="Times New Roman"/>
          <w:sz w:val="28"/>
          <w:szCs w:val="28"/>
        </w:rPr>
      </w:pPr>
      <w:r w:rsidRPr="000C5399">
        <w:rPr>
          <w:rFonts w:ascii="Times New Roman" w:hAnsi="Times New Roman" w:cs="Times New Roman" w:hint="eastAsia"/>
          <w:b/>
          <w:bCs/>
          <w:sz w:val="28"/>
          <w:szCs w:val="28"/>
        </w:rPr>
        <w:t>7</w:t>
      </w:r>
      <w:r w:rsidRPr="000C5399">
        <w:rPr>
          <w:rFonts w:ascii="Times New Roman" w:hAnsi="Times New Roman" w:cs="Times New Roman" w:hint="eastAsia"/>
          <w:b/>
          <w:bCs/>
          <w:sz w:val="28"/>
          <w:szCs w:val="28"/>
        </w:rPr>
        <w:t>）</w:t>
      </w:r>
      <w:r w:rsidR="00876F66" w:rsidRPr="000C5399">
        <w:rPr>
          <w:rFonts w:ascii="Times New Roman" w:hAnsi="Times New Roman" w:cs="Times New Roman" w:hint="eastAsia"/>
          <w:b/>
          <w:bCs/>
          <w:sz w:val="28"/>
          <w:szCs w:val="28"/>
        </w:rPr>
        <w:t>路由控制机制</w:t>
      </w:r>
    </w:p>
    <w:p w14:paraId="67EB62A0" w14:textId="77777777" w:rsidR="00876F66" w:rsidRPr="000C5399" w:rsidRDefault="00876F66"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根据报文中的安全标签来确定报文的转发路由，防止将敏感报文转发到某些网段或子网</w:t>
      </w:r>
    </w:p>
    <w:p w14:paraId="1A9B43AF" w14:textId="7ED62679" w:rsidR="00876F66" w:rsidRPr="000C5399" w:rsidRDefault="007528FC" w:rsidP="00841A8A">
      <w:pPr>
        <w:topLinePunct/>
        <w:ind w:left="0" w:right="-35"/>
        <w:rPr>
          <w:rFonts w:ascii="Times New Roman" w:hAnsi="Times New Roman" w:cs="Times New Roman"/>
          <w:sz w:val="28"/>
          <w:szCs w:val="28"/>
        </w:rPr>
      </w:pPr>
      <w:r w:rsidRPr="000C5399">
        <w:rPr>
          <w:rFonts w:ascii="Times New Roman" w:hAnsi="Times New Roman" w:cs="Times New Roman" w:hint="eastAsia"/>
          <w:b/>
          <w:bCs/>
          <w:sz w:val="28"/>
          <w:szCs w:val="28"/>
        </w:rPr>
        <w:lastRenderedPageBreak/>
        <w:t>8</w:t>
      </w:r>
      <w:r w:rsidRPr="000C5399">
        <w:rPr>
          <w:rFonts w:ascii="Times New Roman" w:hAnsi="Times New Roman" w:cs="Times New Roman" w:hint="eastAsia"/>
          <w:b/>
          <w:bCs/>
          <w:sz w:val="28"/>
          <w:szCs w:val="28"/>
        </w:rPr>
        <w:t>）</w:t>
      </w:r>
      <w:r w:rsidR="00876F66" w:rsidRPr="000C5399">
        <w:rPr>
          <w:rFonts w:ascii="Times New Roman" w:hAnsi="Times New Roman" w:cs="Times New Roman" w:hint="eastAsia"/>
          <w:b/>
          <w:bCs/>
          <w:sz w:val="28"/>
          <w:szCs w:val="28"/>
        </w:rPr>
        <w:t>公证机制</w:t>
      </w:r>
    </w:p>
    <w:p w14:paraId="7FC33727" w14:textId="77777777" w:rsidR="00876F66" w:rsidRPr="000C5399" w:rsidRDefault="00876F66"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由第三方参与的数字签名机制，通过双方都信任的第三方的公证来保证双方操作的不可否认性</w:t>
      </w:r>
    </w:p>
    <w:p w14:paraId="51FDC11F" w14:textId="0E269837" w:rsidR="00876F66" w:rsidRPr="000C5399" w:rsidRDefault="007528FC" w:rsidP="00841A8A">
      <w:pPr>
        <w:topLinePunct/>
        <w:ind w:left="0" w:right="-35"/>
        <w:rPr>
          <w:rFonts w:ascii="Times New Roman" w:hAnsi="Times New Roman" w:cs="Times New Roman"/>
          <w:sz w:val="28"/>
          <w:szCs w:val="28"/>
        </w:rPr>
      </w:pPr>
      <w:r w:rsidRPr="000C5399">
        <w:rPr>
          <w:rFonts w:ascii="Times New Roman" w:hAnsi="Times New Roman" w:cs="Times New Roman"/>
          <w:b/>
          <w:bCs/>
          <w:sz w:val="28"/>
          <w:szCs w:val="28"/>
        </w:rPr>
        <w:t>9</w:t>
      </w:r>
      <w:r w:rsidRPr="000C5399">
        <w:rPr>
          <w:rFonts w:ascii="Times New Roman" w:hAnsi="Times New Roman" w:cs="Times New Roman" w:hint="eastAsia"/>
          <w:b/>
          <w:bCs/>
          <w:sz w:val="28"/>
          <w:szCs w:val="28"/>
        </w:rPr>
        <w:t>）</w:t>
      </w:r>
      <w:r w:rsidR="00876F66" w:rsidRPr="000C5399">
        <w:rPr>
          <w:rFonts w:ascii="Times New Roman" w:hAnsi="Times New Roman" w:cs="Times New Roman" w:hint="eastAsia"/>
          <w:b/>
          <w:bCs/>
          <w:sz w:val="28"/>
          <w:szCs w:val="28"/>
        </w:rPr>
        <w:t>主动防御</w:t>
      </w:r>
    </w:p>
    <w:p w14:paraId="78B66479" w14:textId="77777777" w:rsidR="00876F66" w:rsidRPr="000C5399" w:rsidRDefault="00876F66"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在动态网络中，直接对网络信息进行监控，并能够完成吸引网络攻击蜜罐网络，牵制和转移黑客对真正业务往来的攻击，获取攻击特征，对攻击源回溯</w:t>
      </w:r>
    </w:p>
    <w:p w14:paraId="51FDAE7F" w14:textId="6D11CB0D" w:rsidR="00876F66" w:rsidRPr="000C5399" w:rsidRDefault="007528FC" w:rsidP="00841A8A">
      <w:pPr>
        <w:topLinePunct/>
        <w:ind w:left="0" w:right="-35"/>
        <w:rPr>
          <w:rFonts w:ascii="Times New Roman" w:hAnsi="Times New Roman" w:cs="Times New Roman"/>
          <w:sz w:val="28"/>
          <w:szCs w:val="28"/>
        </w:rPr>
      </w:pPr>
      <w:r w:rsidRPr="000C5399">
        <w:rPr>
          <w:rFonts w:ascii="Times New Roman" w:hAnsi="Times New Roman" w:cs="Times New Roman" w:hint="eastAsia"/>
          <w:b/>
          <w:bCs/>
          <w:sz w:val="28"/>
          <w:szCs w:val="28"/>
        </w:rPr>
        <w:t>1</w:t>
      </w:r>
      <w:r w:rsidRPr="000C5399">
        <w:rPr>
          <w:rFonts w:ascii="Times New Roman" w:hAnsi="Times New Roman" w:cs="Times New Roman"/>
          <w:b/>
          <w:bCs/>
          <w:sz w:val="28"/>
          <w:szCs w:val="28"/>
        </w:rPr>
        <w:t>0</w:t>
      </w:r>
      <w:r w:rsidRPr="000C5399">
        <w:rPr>
          <w:rFonts w:ascii="Times New Roman" w:hAnsi="Times New Roman" w:cs="Times New Roman" w:hint="eastAsia"/>
          <w:b/>
          <w:bCs/>
          <w:sz w:val="28"/>
          <w:szCs w:val="28"/>
        </w:rPr>
        <w:t>）</w:t>
      </w:r>
      <w:r w:rsidR="00876F66" w:rsidRPr="000C5399">
        <w:rPr>
          <w:rFonts w:ascii="Times New Roman" w:hAnsi="Times New Roman" w:cs="Times New Roman" w:hint="eastAsia"/>
          <w:b/>
          <w:bCs/>
          <w:sz w:val="28"/>
          <w:szCs w:val="28"/>
        </w:rPr>
        <w:t>其他机制</w:t>
      </w:r>
    </w:p>
    <w:p w14:paraId="15CBE5BA" w14:textId="77777777" w:rsidR="00876F66" w:rsidRPr="000C5399" w:rsidRDefault="00876F66" w:rsidP="00841A8A">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节点认证、数据机密性、完整性、数据流机密性、</w:t>
      </w:r>
      <w:r w:rsidRPr="000C5399">
        <w:rPr>
          <w:rFonts w:ascii="Times New Roman" w:hAnsi="Times New Roman" w:cs="Times New Roman"/>
          <w:sz w:val="24"/>
          <w:szCs w:val="24"/>
        </w:rPr>
        <w:t>DDOS</w:t>
      </w:r>
      <w:r w:rsidRPr="000C5399">
        <w:rPr>
          <w:rFonts w:ascii="Times New Roman" w:hAnsi="Times New Roman" w:cs="Times New Roman" w:hint="eastAsia"/>
          <w:sz w:val="24"/>
          <w:szCs w:val="24"/>
        </w:rPr>
        <w:t>攻击的检测与防御、移动网中</w:t>
      </w:r>
      <w:r w:rsidRPr="000C5399">
        <w:rPr>
          <w:rFonts w:ascii="Times New Roman" w:hAnsi="Times New Roman" w:cs="Times New Roman"/>
          <w:sz w:val="24"/>
          <w:szCs w:val="24"/>
        </w:rPr>
        <w:t>AKA</w:t>
      </w:r>
      <w:r w:rsidRPr="000C5399">
        <w:rPr>
          <w:rFonts w:ascii="Times New Roman" w:hAnsi="Times New Roman" w:cs="Times New Roman" w:hint="eastAsia"/>
          <w:sz w:val="24"/>
          <w:szCs w:val="24"/>
        </w:rPr>
        <w:t>机制的一致性或兼容性、跨域认证和</w:t>
      </w:r>
      <w:proofErr w:type="gramStart"/>
      <w:r w:rsidRPr="000C5399">
        <w:rPr>
          <w:rFonts w:ascii="Times New Roman" w:hAnsi="Times New Roman" w:cs="Times New Roman" w:hint="eastAsia"/>
          <w:sz w:val="24"/>
          <w:szCs w:val="24"/>
        </w:rPr>
        <w:t>跨网络</w:t>
      </w:r>
      <w:proofErr w:type="gramEnd"/>
      <w:r w:rsidRPr="000C5399">
        <w:rPr>
          <w:rFonts w:ascii="Times New Roman" w:hAnsi="Times New Roman" w:cs="Times New Roman" w:hint="eastAsia"/>
          <w:sz w:val="24"/>
          <w:szCs w:val="24"/>
        </w:rPr>
        <w:t>认证等</w:t>
      </w:r>
    </w:p>
    <w:p w14:paraId="17BE8E57" w14:textId="64F4AC07" w:rsidR="00876F66" w:rsidRPr="000C5399" w:rsidRDefault="00841A8A" w:rsidP="00FB4AF9">
      <w:pPr>
        <w:pStyle w:val="affff0"/>
        <w:numPr>
          <w:ilvl w:val="0"/>
          <w:numId w:val="50"/>
        </w:numPr>
        <w:topLinePunct/>
        <w:ind w:right="-35"/>
        <w:rPr>
          <w:rFonts w:ascii="Times New Roman" w:hAnsi="Times New Roman" w:cs="Times New Roman"/>
          <w:sz w:val="32"/>
          <w:szCs w:val="32"/>
        </w:rPr>
      </w:pPr>
      <w:r w:rsidRPr="000C5399">
        <w:rPr>
          <w:rFonts w:ascii="Times New Roman" w:hAnsi="Times New Roman" w:cs="Times New Roman" w:hint="eastAsia"/>
          <w:b/>
          <w:bCs/>
          <w:sz w:val="32"/>
          <w:szCs w:val="32"/>
        </w:rPr>
        <w:t>应用层</w:t>
      </w:r>
      <w:r w:rsidR="00876F66" w:rsidRPr="000C5399">
        <w:rPr>
          <w:rFonts w:ascii="Times New Roman" w:hAnsi="Times New Roman" w:cs="Times New Roman" w:hint="eastAsia"/>
          <w:b/>
          <w:bCs/>
          <w:sz w:val="32"/>
          <w:szCs w:val="32"/>
        </w:rPr>
        <w:t>安全</w:t>
      </w:r>
    </w:p>
    <w:p w14:paraId="1F8B9435" w14:textId="46A740F5" w:rsidR="00DF4E55" w:rsidRPr="000C5399" w:rsidRDefault="00841A8A" w:rsidP="00841A8A">
      <w:pPr>
        <w:topLinePunct/>
        <w:ind w:left="0" w:right="-35"/>
        <w:rPr>
          <w:rFonts w:ascii="Times New Roman" w:hAnsi="Times New Roman" w:cs="Times New Roman"/>
          <w:sz w:val="28"/>
          <w:szCs w:val="28"/>
        </w:rPr>
      </w:pPr>
      <w:r w:rsidRPr="000C5399">
        <w:rPr>
          <w:rFonts w:ascii="Times New Roman" w:hAnsi="Times New Roman" w:cs="Times New Roman" w:hint="eastAsia"/>
          <w:sz w:val="28"/>
          <w:szCs w:val="28"/>
        </w:rPr>
        <w:t>应用层</w:t>
      </w:r>
      <w:r w:rsidR="00DF4E55" w:rsidRPr="000C5399">
        <w:rPr>
          <w:rFonts w:ascii="Times New Roman" w:hAnsi="Times New Roman" w:cs="Times New Roman" w:hint="eastAsia"/>
          <w:sz w:val="28"/>
          <w:szCs w:val="28"/>
        </w:rPr>
        <w:t>安全对应着物联网的信息处理和应用安全，保证信息的机密性、可鉴别性和储存安全，主要是隐私保护、数据管理安全和应用安全。</w:t>
      </w:r>
      <w:r w:rsidR="00DF4E55" w:rsidRPr="000C5399">
        <w:rPr>
          <w:rFonts w:ascii="Times New Roman" w:hAnsi="Times New Roman" w:cs="Times New Roman"/>
          <w:sz w:val="28"/>
          <w:szCs w:val="28"/>
        </w:rPr>
        <w:tab/>
      </w:r>
      <w:r w:rsidR="00DF4E55" w:rsidRPr="000C5399">
        <w:rPr>
          <w:rFonts w:ascii="Times New Roman" w:hAnsi="Times New Roman" w:cs="Times New Roman" w:hint="eastAsia"/>
          <w:sz w:val="28"/>
          <w:szCs w:val="28"/>
        </w:rPr>
        <w:t>涉及安全定位、身份认证和访问控制等。数据管理主要包括对数据的存储管理、挖掘分析等，涉及个人或团体的隐私暴露问题。各类智慧型应用的管理不完善、系统自身存在漏洞或设计缺陷，攻击者可利用它们获得权限，执行恶意攻击。</w:t>
      </w:r>
    </w:p>
    <w:p w14:paraId="31E0B4EC" w14:textId="77777777" w:rsidR="00DF4E55" w:rsidRPr="000C5399" w:rsidRDefault="00DF4E55" w:rsidP="00FB4AF9">
      <w:pPr>
        <w:pStyle w:val="affff0"/>
        <w:numPr>
          <w:ilvl w:val="0"/>
          <w:numId w:val="50"/>
        </w:numPr>
        <w:topLinePunct/>
        <w:ind w:right="-35"/>
        <w:rPr>
          <w:rFonts w:ascii="Times New Roman" w:hAnsi="Times New Roman" w:cs="Times New Roman"/>
          <w:b/>
          <w:bCs/>
          <w:sz w:val="32"/>
          <w:szCs w:val="32"/>
        </w:rPr>
      </w:pPr>
      <w:r w:rsidRPr="000C5399">
        <w:rPr>
          <w:rFonts w:ascii="Times New Roman" w:hAnsi="Times New Roman" w:cs="Times New Roman" w:hint="eastAsia"/>
          <w:b/>
          <w:bCs/>
          <w:sz w:val="32"/>
          <w:szCs w:val="32"/>
        </w:rPr>
        <w:t>物联网安全技术体系</w:t>
      </w:r>
    </w:p>
    <w:p w14:paraId="1E78E208" w14:textId="77777777" w:rsidR="00DF4E55" w:rsidRPr="000C5399" w:rsidRDefault="00DF4E55" w:rsidP="00FB4AF9">
      <w:pPr>
        <w:pStyle w:val="affff0"/>
        <w:numPr>
          <w:ilvl w:val="0"/>
          <w:numId w:val="55"/>
        </w:numPr>
        <w:topLinePunct/>
        <w:ind w:right="-35"/>
        <w:rPr>
          <w:rFonts w:ascii="Times New Roman" w:hAnsi="Times New Roman" w:cs="Times New Roman"/>
          <w:sz w:val="28"/>
          <w:szCs w:val="28"/>
        </w:rPr>
      </w:pPr>
      <w:r w:rsidRPr="000C5399">
        <w:rPr>
          <w:rFonts w:ascii="Times New Roman" w:hAnsi="Times New Roman" w:cs="Times New Roman" w:hint="eastAsia"/>
          <w:sz w:val="28"/>
          <w:szCs w:val="28"/>
        </w:rPr>
        <w:t>物联网安全技术体系可以从</w:t>
      </w:r>
      <w:r w:rsidRPr="000C5399">
        <w:rPr>
          <w:rFonts w:ascii="Times New Roman" w:hAnsi="Times New Roman" w:cs="Times New Roman" w:hint="eastAsia"/>
          <w:b/>
          <w:bCs/>
          <w:sz w:val="28"/>
          <w:szCs w:val="28"/>
        </w:rPr>
        <w:t>纵深防御体系</w:t>
      </w:r>
      <w:r w:rsidRPr="000C5399">
        <w:rPr>
          <w:rFonts w:ascii="Times New Roman" w:hAnsi="Times New Roman" w:cs="Times New Roman" w:hint="eastAsia"/>
          <w:sz w:val="28"/>
          <w:szCs w:val="28"/>
        </w:rPr>
        <w:t>和</w:t>
      </w:r>
      <w:r w:rsidRPr="000C5399">
        <w:rPr>
          <w:rFonts w:ascii="Times New Roman" w:hAnsi="Times New Roman" w:cs="Times New Roman" w:hint="eastAsia"/>
          <w:b/>
          <w:bCs/>
          <w:sz w:val="28"/>
          <w:szCs w:val="28"/>
        </w:rPr>
        <w:t>横向防御体系</w:t>
      </w:r>
      <w:r w:rsidRPr="000C5399">
        <w:rPr>
          <w:rFonts w:ascii="Times New Roman" w:hAnsi="Times New Roman" w:cs="Times New Roman" w:hint="eastAsia"/>
          <w:sz w:val="28"/>
          <w:szCs w:val="28"/>
        </w:rPr>
        <w:t>两个方面来理解。</w:t>
      </w:r>
    </w:p>
    <w:p w14:paraId="1E84045B" w14:textId="77777777" w:rsidR="00DF4E55" w:rsidRPr="000C5399" w:rsidRDefault="00DF4E55" w:rsidP="00FB4AF9">
      <w:pPr>
        <w:pStyle w:val="affff0"/>
        <w:numPr>
          <w:ilvl w:val="0"/>
          <w:numId w:val="56"/>
        </w:numPr>
        <w:topLinePunct/>
        <w:ind w:right="-35"/>
        <w:rPr>
          <w:rFonts w:ascii="Times New Roman" w:hAnsi="Times New Roman" w:cs="Times New Roman"/>
          <w:sz w:val="28"/>
          <w:szCs w:val="28"/>
        </w:rPr>
      </w:pPr>
      <w:r w:rsidRPr="000C5399">
        <w:rPr>
          <w:rFonts w:ascii="Times New Roman" w:hAnsi="Times New Roman" w:cs="Times New Roman" w:hint="eastAsia"/>
          <w:b/>
          <w:bCs/>
          <w:sz w:val="28"/>
          <w:szCs w:val="28"/>
        </w:rPr>
        <w:t>纵深防御体系</w:t>
      </w:r>
      <w:r w:rsidRPr="000C5399">
        <w:rPr>
          <w:rFonts w:ascii="Times New Roman" w:hAnsi="Times New Roman" w:cs="Times New Roman" w:hint="eastAsia"/>
          <w:sz w:val="28"/>
          <w:szCs w:val="28"/>
        </w:rPr>
        <w:t>可分为边界防护（单个应用的边界）、区域防护（单个业务应用区域）、节点防护（如服务器或感知节点）和核心防护（针对一个具体的安全技术，或具体的节点与用户，或操作系统的内核等）。</w:t>
      </w:r>
    </w:p>
    <w:p w14:paraId="6E25F761" w14:textId="77777777" w:rsidR="00B75036" w:rsidRPr="000C5399" w:rsidRDefault="00DF4E55" w:rsidP="00FB4AF9">
      <w:pPr>
        <w:pStyle w:val="affff0"/>
        <w:numPr>
          <w:ilvl w:val="0"/>
          <w:numId w:val="57"/>
        </w:numPr>
        <w:topLinePunct/>
        <w:ind w:right="-35"/>
        <w:rPr>
          <w:rFonts w:ascii="Times New Roman" w:hAnsi="Times New Roman" w:cs="Times New Roman"/>
          <w:sz w:val="28"/>
          <w:szCs w:val="28"/>
        </w:rPr>
      </w:pPr>
      <w:r w:rsidRPr="000C5399">
        <w:rPr>
          <w:rFonts w:ascii="Times New Roman" w:hAnsi="Times New Roman" w:cs="Times New Roman" w:hint="eastAsia"/>
          <w:b/>
          <w:bCs/>
          <w:sz w:val="28"/>
          <w:szCs w:val="28"/>
        </w:rPr>
        <w:lastRenderedPageBreak/>
        <w:t>横向防御体系</w:t>
      </w:r>
      <w:r w:rsidRPr="000C5399">
        <w:rPr>
          <w:rFonts w:ascii="Times New Roman" w:hAnsi="Times New Roman" w:cs="Times New Roman" w:hint="eastAsia"/>
          <w:sz w:val="28"/>
          <w:szCs w:val="28"/>
        </w:rPr>
        <w:t>分为物理安全、安全计算环境、安全区域边界、安全通信网络、安全管理中心、应急响应恢复与处置六个层面，以满足物联网密钥管理、点到点消息认证、防重放、抗拒绝服务、防篡改或隐私泄漏、业务安全等安全需求，实现数据或信息在传输、存储、使用过程中机密性、完整性、可追责性、可用性的物联网安全基本目标。</w:t>
      </w:r>
    </w:p>
    <w:p w14:paraId="3FA4DC90" w14:textId="22AC6548" w:rsidR="00B75036" w:rsidRPr="000C5399" w:rsidRDefault="00B75036" w:rsidP="00B75036">
      <w:pPr>
        <w:topLinePunct/>
        <w:ind w:left="0" w:right="-35"/>
        <w:rPr>
          <w:rFonts w:ascii="Times New Roman" w:hAnsi="Times New Roman" w:cs="Times New Roman"/>
          <w:sz w:val="32"/>
          <w:szCs w:val="32"/>
        </w:rPr>
      </w:pPr>
      <w:r w:rsidRPr="000C5399">
        <w:rPr>
          <w:rFonts w:ascii="Times New Roman" w:hAnsi="Times New Roman" w:cs="Times New Roman" w:hint="eastAsia"/>
          <w:b/>
          <w:bCs/>
          <w:sz w:val="36"/>
          <w:szCs w:val="36"/>
        </w:rPr>
        <w:t>2.</w:t>
      </w:r>
      <w:r w:rsidRPr="000C5399">
        <w:rPr>
          <w:rFonts w:ascii="Times New Roman" w:hAnsi="Times New Roman" w:cs="Times New Roman"/>
          <w:b/>
          <w:bCs/>
          <w:sz w:val="36"/>
          <w:szCs w:val="36"/>
        </w:rPr>
        <w:t>6</w:t>
      </w:r>
      <w:r w:rsidRPr="000C5399">
        <w:rPr>
          <w:rFonts w:ascii="Times New Roman" w:hAnsi="Times New Roman" w:cs="Times New Roman" w:hint="eastAsia"/>
          <w:b/>
          <w:bCs/>
          <w:sz w:val="36"/>
          <w:szCs w:val="36"/>
        </w:rPr>
        <w:t xml:space="preserve"> </w:t>
      </w:r>
      <w:r w:rsidRPr="000C5399">
        <w:rPr>
          <w:rFonts w:ascii="Times New Roman" w:hAnsi="Times New Roman" w:cs="Times New Roman" w:hint="eastAsia"/>
          <w:b/>
          <w:bCs/>
          <w:sz w:val="36"/>
          <w:szCs w:val="36"/>
        </w:rPr>
        <w:t>物联网安全挑战</w:t>
      </w:r>
    </w:p>
    <w:p w14:paraId="4824F898" w14:textId="77777777" w:rsidR="00B75036" w:rsidRPr="000C5399" w:rsidRDefault="00B75036" w:rsidP="00FB4AF9">
      <w:pPr>
        <w:pStyle w:val="affff0"/>
        <w:numPr>
          <w:ilvl w:val="0"/>
          <w:numId w:val="50"/>
        </w:numPr>
        <w:topLinePunct/>
        <w:ind w:right="-35"/>
        <w:rPr>
          <w:rFonts w:ascii="Times New Roman" w:hAnsi="Times New Roman" w:cs="Times New Roman"/>
          <w:sz w:val="32"/>
          <w:szCs w:val="32"/>
        </w:rPr>
      </w:pPr>
      <w:r w:rsidRPr="000C5399">
        <w:rPr>
          <w:rFonts w:ascii="Times New Roman" w:hAnsi="Times New Roman" w:cs="Times New Roman" w:hint="eastAsia"/>
          <w:sz w:val="32"/>
          <w:szCs w:val="32"/>
        </w:rPr>
        <w:t>物联网比一般</w:t>
      </w:r>
      <w:r w:rsidRPr="000C5399">
        <w:rPr>
          <w:rFonts w:ascii="Times New Roman" w:hAnsi="Times New Roman" w:cs="Times New Roman"/>
          <w:sz w:val="32"/>
          <w:szCs w:val="32"/>
        </w:rPr>
        <w:t>IT</w:t>
      </w:r>
      <w:r w:rsidRPr="000C5399">
        <w:rPr>
          <w:rFonts w:ascii="Times New Roman" w:hAnsi="Times New Roman" w:cs="Times New Roman" w:hint="eastAsia"/>
          <w:sz w:val="32"/>
          <w:szCs w:val="32"/>
        </w:rPr>
        <w:t>系统更容易受到侵扰，面临着更严峻的安全问题</w:t>
      </w:r>
    </w:p>
    <w:p w14:paraId="4D61A786" w14:textId="77777777" w:rsidR="00B75036" w:rsidRPr="000C5399" w:rsidRDefault="00B75036" w:rsidP="00FB4AF9">
      <w:pPr>
        <w:pStyle w:val="affff0"/>
        <w:numPr>
          <w:ilvl w:val="0"/>
          <w:numId w:val="50"/>
        </w:numPr>
        <w:topLinePunct/>
        <w:ind w:right="-35"/>
        <w:rPr>
          <w:rFonts w:ascii="Times New Roman" w:hAnsi="Times New Roman" w:cs="Times New Roman"/>
          <w:sz w:val="32"/>
          <w:szCs w:val="32"/>
        </w:rPr>
      </w:pPr>
      <w:r w:rsidRPr="000C5399">
        <w:rPr>
          <w:rFonts w:ascii="Times New Roman" w:hAnsi="Times New Roman" w:cs="Times New Roman" w:hint="eastAsia"/>
          <w:sz w:val="32"/>
          <w:szCs w:val="32"/>
        </w:rPr>
        <w:t>物联网表现</w:t>
      </w:r>
      <w:proofErr w:type="gramStart"/>
      <w:r w:rsidRPr="000C5399">
        <w:rPr>
          <w:rFonts w:ascii="Times New Roman" w:hAnsi="Times New Roman" w:cs="Times New Roman" w:hint="eastAsia"/>
          <w:sz w:val="32"/>
          <w:szCs w:val="32"/>
        </w:rPr>
        <w:t>出网络</w:t>
      </w:r>
      <w:proofErr w:type="gramEnd"/>
      <w:r w:rsidRPr="000C5399">
        <w:rPr>
          <w:rFonts w:ascii="Times New Roman" w:hAnsi="Times New Roman" w:cs="Times New Roman" w:hint="eastAsia"/>
          <w:sz w:val="32"/>
          <w:szCs w:val="32"/>
        </w:rPr>
        <w:t>组成的异构性、网络分布的广泛性、网络形态的多样性、感知信息和应用需求的多样性，以及网络的规模大、数据处理量多、决策控制复杂等特征</w:t>
      </w:r>
    </w:p>
    <w:p w14:paraId="3664A462" w14:textId="77777777" w:rsidR="00B75036" w:rsidRPr="000C5399" w:rsidRDefault="00B75036" w:rsidP="00FB4AF9">
      <w:pPr>
        <w:pStyle w:val="affff0"/>
        <w:numPr>
          <w:ilvl w:val="0"/>
          <w:numId w:val="58"/>
        </w:numPr>
        <w:topLinePunct/>
        <w:ind w:right="-35"/>
        <w:rPr>
          <w:rFonts w:ascii="Times New Roman" w:hAnsi="Times New Roman" w:cs="Times New Roman"/>
          <w:sz w:val="28"/>
          <w:szCs w:val="28"/>
        </w:rPr>
      </w:pPr>
      <w:r w:rsidRPr="000C5399">
        <w:rPr>
          <w:rFonts w:ascii="Times New Roman" w:hAnsi="Times New Roman" w:cs="Times New Roman" w:hint="eastAsia"/>
          <w:sz w:val="28"/>
          <w:szCs w:val="28"/>
        </w:rPr>
        <w:t>一方面，感知层可自主实现信息感知，而传感器节点通常被部署在无人值守且物理攻击可以到达的区域</w:t>
      </w:r>
    </w:p>
    <w:p w14:paraId="4E03223C" w14:textId="3AACA830" w:rsidR="00B75036" w:rsidRPr="000C5399" w:rsidRDefault="00B75036" w:rsidP="00FB4AF9">
      <w:pPr>
        <w:pStyle w:val="affff0"/>
        <w:numPr>
          <w:ilvl w:val="0"/>
          <w:numId w:val="58"/>
        </w:numPr>
        <w:topLinePunct/>
        <w:ind w:right="-35"/>
        <w:rPr>
          <w:rFonts w:ascii="Times New Roman" w:hAnsi="Times New Roman" w:cs="Times New Roman"/>
          <w:sz w:val="28"/>
          <w:szCs w:val="28"/>
        </w:rPr>
      </w:pPr>
      <w:r w:rsidRPr="000C5399">
        <w:rPr>
          <w:rFonts w:ascii="Times New Roman" w:hAnsi="Times New Roman" w:cs="Times New Roman" w:hint="eastAsia"/>
          <w:sz w:val="28"/>
          <w:szCs w:val="28"/>
        </w:rPr>
        <w:t>另一方面，网络覆盖国民经济、社会发展、人们生产生活的各个方面，故其影响比传统网络更加巨大</w:t>
      </w:r>
    </w:p>
    <w:p w14:paraId="0CBD08CA" w14:textId="77777777" w:rsidR="00B75036" w:rsidRPr="000C5399" w:rsidRDefault="00B75036" w:rsidP="00B75036">
      <w:pPr>
        <w:pStyle w:val="affff0"/>
        <w:topLinePunct/>
        <w:ind w:left="420" w:right="-35"/>
        <w:rPr>
          <w:rFonts w:ascii="Times New Roman" w:hAnsi="Times New Roman" w:cs="Times New Roman"/>
          <w:sz w:val="28"/>
          <w:szCs w:val="28"/>
        </w:rPr>
      </w:pPr>
    </w:p>
    <w:p w14:paraId="0836D17C" w14:textId="77777777" w:rsidR="00B75036" w:rsidRPr="000C5399" w:rsidRDefault="00B75036" w:rsidP="00FB4AF9">
      <w:pPr>
        <w:pStyle w:val="affff0"/>
        <w:numPr>
          <w:ilvl w:val="0"/>
          <w:numId w:val="50"/>
        </w:numPr>
        <w:topLinePunct/>
        <w:ind w:right="-35"/>
        <w:rPr>
          <w:rFonts w:ascii="Times New Roman" w:hAnsi="Times New Roman" w:cs="Times New Roman"/>
          <w:b/>
          <w:bCs/>
          <w:sz w:val="32"/>
          <w:szCs w:val="32"/>
        </w:rPr>
      </w:pPr>
      <w:r w:rsidRPr="000C5399">
        <w:rPr>
          <w:rFonts w:ascii="Times New Roman" w:hAnsi="Times New Roman" w:cs="Times New Roman" w:hint="eastAsia"/>
          <w:b/>
          <w:bCs/>
          <w:sz w:val="32"/>
          <w:szCs w:val="32"/>
        </w:rPr>
        <w:t>物联网安全挑战</w:t>
      </w:r>
    </w:p>
    <w:p w14:paraId="7371EB40" w14:textId="77777777" w:rsidR="00B75036" w:rsidRPr="000C5399" w:rsidRDefault="00B75036" w:rsidP="00B75036">
      <w:pPr>
        <w:topLinePunct/>
        <w:ind w:left="0" w:right="-35"/>
        <w:rPr>
          <w:rFonts w:ascii="Times New Roman" w:hAnsi="Times New Roman" w:cs="Times New Roman"/>
          <w:b/>
          <w:bCs/>
          <w:sz w:val="28"/>
          <w:szCs w:val="28"/>
        </w:rPr>
      </w:pPr>
      <w:r w:rsidRPr="000C5399">
        <w:rPr>
          <w:rFonts w:ascii="Times New Roman" w:hAnsi="Times New Roman" w:cs="Times New Roman" w:hint="eastAsia"/>
          <w:b/>
          <w:bCs/>
          <w:sz w:val="28"/>
          <w:szCs w:val="28"/>
        </w:rPr>
        <w:t>①网络资源的多态性</w:t>
      </w:r>
    </w:p>
    <w:p w14:paraId="7BDB6E78" w14:textId="2A5A9E55" w:rsidR="00B75036" w:rsidRPr="000C5399" w:rsidRDefault="00B75036" w:rsidP="00B75036">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物联网中的资源表现出多态性，如网络组成可能涉及互联网、无线传感网、移动通信网、广播电视网等；四大类网络（有线长、短距离和无线长、短距离）相互连接组成的异构、多级、分布式网络导致统一的安全体系难以实现</w:t>
      </w:r>
      <w:r w:rsidRPr="000C5399">
        <w:rPr>
          <w:rFonts w:ascii="Times New Roman" w:hAnsi="Times New Roman" w:cs="Times New Roman"/>
          <w:sz w:val="24"/>
          <w:szCs w:val="24"/>
        </w:rPr>
        <w:t>“</w:t>
      </w:r>
      <w:r w:rsidRPr="000C5399">
        <w:rPr>
          <w:rFonts w:ascii="Times New Roman" w:hAnsi="Times New Roman" w:cs="Times New Roman" w:hint="eastAsia"/>
          <w:sz w:val="24"/>
          <w:szCs w:val="24"/>
        </w:rPr>
        <w:t>桥接</w:t>
      </w:r>
      <w:r w:rsidRPr="000C5399">
        <w:rPr>
          <w:rFonts w:ascii="Times New Roman" w:hAnsi="Times New Roman" w:cs="Times New Roman"/>
          <w:sz w:val="24"/>
          <w:szCs w:val="24"/>
        </w:rPr>
        <w:t>”</w:t>
      </w:r>
      <w:r w:rsidRPr="000C5399">
        <w:rPr>
          <w:rFonts w:ascii="Times New Roman" w:hAnsi="Times New Roman" w:cs="Times New Roman" w:hint="eastAsia"/>
          <w:sz w:val="24"/>
          <w:szCs w:val="24"/>
        </w:rPr>
        <w:t>和过渡；感知层中的传感器节点等在计算、存储、通信带宽和能量等方面表现出资源的有限性；网络中不同节点或设备间表现出资源和能力的差异性和非平衡性；网络中不同实体的加入或退出表现出不可预见的动态性，连</w:t>
      </w:r>
      <w:r w:rsidRPr="000C5399">
        <w:rPr>
          <w:rFonts w:ascii="Times New Roman" w:hAnsi="Times New Roman" w:cs="Times New Roman" w:hint="eastAsia"/>
          <w:sz w:val="24"/>
          <w:szCs w:val="24"/>
        </w:rPr>
        <w:lastRenderedPageBreak/>
        <w:t>接也可能时断时续。网络资源的这种多态性、异构性、有限性、差异性、动态性导致安全信息的传递和处理</w:t>
      </w:r>
      <w:proofErr w:type="gramStart"/>
      <w:r w:rsidRPr="000C5399">
        <w:rPr>
          <w:rFonts w:ascii="Times New Roman" w:hAnsi="Times New Roman" w:cs="Times New Roman" w:hint="eastAsia"/>
          <w:sz w:val="24"/>
          <w:szCs w:val="24"/>
        </w:rPr>
        <w:t>难以统物联网</w:t>
      </w:r>
      <w:proofErr w:type="gramEnd"/>
      <w:r w:rsidRPr="000C5399">
        <w:rPr>
          <w:rFonts w:ascii="Times New Roman" w:hAnsi="Times New Roman" w:cs="Times New Roman" w:hint="eastAsia"/>
          <w:sz w:val="24"/>
          <w:szCs w:val="24"/>
        </w:rPr>
        <w:t>安全面临的安全方案不再可行，“个性化”的安全方案是物联网安全的基本需求和一个重要特征。</w:t>
      </w:r>
    </w:p>
    <w:p w14:paraId="0A60E0A6" w14:textId="77777777" w:rsidR="00B75036" w:rsidRPr="000C5399" w:rsidRDefault="00B75036" w:rsidP="00B75036">
      <w:pPr>
        <w:topLinePunct/>
        <w:ind w:left="0" w:right="-35"/>
        <w:rPr>
          <w:rFonts w:ascii="Times New Roman" w:hAnsi="Times New Roman" w:cs="Times New Roman"/>
          <w:b/>
          <w:bCs/>
          <w:sz w:val="28"/>
          <w:szCs w:val="28"/>
        </w:rPr>
      </w:pPr>
      <w:r w:rsidRPr="000C5399">
        <w:rPr>
          <w:rFonts w:ascii="Times New Roman" w:hAnsi="Times New Roman" w:cs="Times New Roman" w:hint="eastAsia"/>
          <w:b/>
          <w:bCs/>
          <w:sz w:val="28"/>
          <w:szCs w:val="28"/>
        </w:rPr>
        <w:t>②安全威胁的多样性</w:t>
      </w:r>
    </w:p>
    <w:p w14:paraId="6BCE67D2" w14:textId="036EED9D" w:rsidR="00B75036" w:rsidRPr="000C5399" w:rsidRDefault="00B75036" w:rsidP="00B75036">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物联网组成复杂，对象多样，涉及的技术十分丰富；感知层、传输层和应用层承担的任务不同，所拥有的资源不同，蕴含的技术不同；且不同物联网应用对攻击者的吸引力也不一样。这些差异会导致攻击者在攻击手段和技术途径的选取上有所不同，从而形成不同的安全威胁方式，使得物联网面临的安全威胁具有多样性。如攻击者可以通过拒绝服务攻击严格限制物联网的价值；还有对无线通信链路进行窃听和篡改。</w:t>
      </w:r>
    </w:p>
    <w:p w14:paraId="2FDF3867" w14:textId="77777777" w:rsidR="00FB3E7F" w:rsidRPr="000C5399" w:rsidRDefault="00FB3E7F" w:rsidP="00FB3E7F">
      <w:pPr>
        <w:topLinePunct/>
        <w:ind w:left="0" w:right="-35"/>
        <w:rPr>
          <w:rFonts w:ascii="Times New Roman" w:hAnsi="Times New Roman" w:cs="Times New Roman"/>
          <w:b/>
          <w:bCs/>
          <w:sz w:val="28"/>
          <w:szCs w:val="28"/>
        </w:rPr>
      </w:pPr>
      <w:r w:rsidRPr="000C5399">
        <w:rPr>
          <w:rFonts w:ascii="Times New Roman" w:hAnsi="Times New Roman" w:cs="Times New Roman" w:hint="eastAsia"/>
          <w:b/>
          <w:bCs/>
          <w:sz w:val="28"/>
          <w:szCs w:val="28"/>
        </w:rPr>
        <w:t>③攻击的隐蔽性</w:t>
      </w:r>
    </w:p>
    <w:p w14:paraId="1B5E9D35" w14:textId="77777777" w:rsidR="00E63F56" w:rsidRPr="000C5399" w:rsidRDefault="00FB3E7F" w:rsidP="00FB3E7F">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物联网中的信息获取技术不再局限于传统的窃听等技术，呈现出涵盖电、磁、声、光等多种物理信号，结合网络及通信技术的多元化特点，打破了物理隔离的障碍。</w:t>
      </w:r>
    </w:p>
    <w:p w14:paraId="66CAC6E4" w14:textId="0046134A" w:rsidR="00876F66" w:rsidRPr="000C5399" w:rsidRDefault="00FB3E7F" w:rsidP="00FB3E7F">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攻击具有隐蔽性，表现为</w:t>
      </w:r>
      <w:r w:rsidRPr="000C5399">
        <w:rPr>
          <w:rFonts w:ascii="Times New Roman" w:hAnsi="Times New Roman" w:cs="Times New Roman" w:hint="eastAsia"/>
          <w:b/>
          <w:bCs/>
          <w:sz w:val="24"/>
          <w:szCs w:val="24"/>
        </w:rPr>
        <w:t>攻击目标的隐蔽性</w:t>
      </w:r>
      <w:r w:rsidRPr="000C5399">
        <w:rPr>
          <w:rFonts w:ascii="Times New Roman" w:hAnsi="Times New Roman" w:cs="Times New Roman" w:hint="eastAsia"/>
          <w:sz w:val="24"/>
          <w:szCs w:val="24"/>
        </w:rPr>
        <w:t>：被植入恶意代码或硬件的设备一般不影响其正常功能，很难通过常规方法进行检测；</w:t>
      </w:r>
      <w:r w:rsidRPr="000C5399">
        <w:rPr>
          <w:rFonts w:ascii="Times New Roman" w:hAnsi="Times New Roman" w:cs="Times New Roman" w:hint="eastAsia"/>
          <w:b/>
          <w:bCs/>
          <w:sz w:val="24"/>
          <w:szCs w:val="24"/>
        </w:rPr>
        <w:t>攻击时间的隐蔽性</w:t>
      </w:r>
      <w:r w:rsidRPr="000C5399">
        <w:rPr>
          <w:rFonts w:ascii="Times New Roman" w:hAnsi="Times New Roman" w:cs="Times New Roman" w:hint="eastAsia"/>
          <w:sz w:val="24"/>
          <w:szCs w:val="24"/>
        </w:rPr>
        <w:t>：攻击者可远程控制攻击发起时间，在攻击发起前，被攻击目标通常处于静默状态，传统的单次突发性检测不再有效；</w:t>
      </w:r>
      <w:r w:rsidRPr="000C5399">
        <w:rPr>
          <w:rFonts w:ascii="Times New Roman" w:hAnsi="Times New Roman" w:cs="Times New Roman" w:hint="eastAsia"/>
          <w:b/>
          <w:bCs/>
          <w:sz w:val="24"/>
          <w:szCs w:val="24"/>
        </w:rPr>
        <w:t>攻击过程的隐蔽性</w:t>
      </w:r>
      <w:r w:rsidRPr="000C5399">
        <w:rPr>
          <w:rFonts w:ascii="Times New Roman" w:hAnsi="Times New Roman" w:cs="Times New Roman" w:hint="eastAsia"/>
          <w:sz w:val="24"/>
          <w:szCs w:val="24"/>
        </w:rPr>
        <w:t>：为逃避无线信号检测，攻击信息传输过物联网安全面临的术，现有无线信号检测设备尚不具备对这些新型通信技术的检测能力。因此，这就大大增加了攻击检测的难度</w:t>
      </w:r>
    </w:p>
    <w:p w14:paraId="0FCFC177" w14:textId="77777777" w:rsidR="00FB3E7F" w:rsidRPr="000C5399" w:rsidRDefault="00FB3E7F" w:rsidP="00FB3E7F">
      <w:pPr>
        <w:topLinePunct/>
        <w:ind w:left="0" w:right="-35"/>
        <w:rPr>
          <w:rFonts w:ascii="Times New Roman" w:hAnsi="Times New Roman" w:cs="Times New Roman"/>
          <w:b/>
          <w:bCs/>
          <w:sz w:val="28"/>
          <w:szCs w:val="28"/>
        </w:rPr>
      </w:pPr>
      <w:r w:rsidRPr="000C5399">
        <w:rPr>
          <w:rFonts w:ascii="Times New Roman" w:hAnsi="Times New Roman" w:cs="Times New Roman" w:hint="eastAsia"/>
          <w:b/>
          <w:bCs/>
          <w:sz w:val="28"/>
          <w:szCs w:val="28"/>
        </w:rPr>
        <w:t>④安全需求的复杂性</w:t>
      </w:r>
    </w:p>
    <w:p w14:paraId="7A496C32" w14:textId="60C65A3A" w:rsidR="00FB3E7F" w:rsidRPr="000C5399" w:rsidRDefault="00FB3E7F" w:rsidP="00FB3E7F">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由于物联网面临的安全威胁多种多样，要应对这些威胁需要有不同的解决方案；且不同的物联网应用基于所属主体价值追求的偏好、成本投入能力的差异、面临的安全环境的不同，可能有不同的安全保护强度需要；在保证一个智能物体</w:t>
      </w:r>
      <w:proofErr w:type="gramStart"/>
      <w:r w:rsidRPr="000C5399">
        <w:rPr>
          <w:rFonts w:ascii="Times New Roman" w:hAnsi="Times New Roman" w:cs="Times New Roman" w:hint="eastAsia"/>
          <w:sz w:val="24"/>
          <w:szCs w:val="24"/>
        </w:rPr>
        <w:t>被数量</w:t>
      </w:r>
      <w:proofErr w:type="gramEnd"/>
      <w:r w:rsidRPr="000C5399">
        <w:rPr>
          <w:rFonts w:ascii="Times New Roman" w:hAnsi="Times New Roman" w:cs="Times New Roman" w:hint="eastAsia"/>
          <w:sz w:val="24"/>
          <w:szCs w:val="24"/>
        </w:rPr>
        <w:t>庞大甚至未知的设备识别和接受的同时，又要同时保证其信息传递的安全性和隐私性。这些因素导致物联网安全需求的复杂性。</w:t>
      </w:r>
    </w:p>
    <w:p w14:paraId="008474B2" w14:textId="77777777" w:rsidR="00FB3E7F" w:rsidRPr="000C5399" w:rsidRDefault="00FB3E7F" w:rsidP="00FB3E7F">
      <w:pPr>
        <w:topLinePunct/>
        <w:ind w:left="0" w:right="-35"/>
        <w:rPr>
          <w:rFonts w:ascii="Times New Roman" w:hAnsi="Times New Roman" w:cs="Times New Roman"/>
          <w:b/>
          <w:bCs/>
          <w:sz w:val="28"/>
          <w:szCs w:val="28"/>
        </w:rPr>
      </w:pPr>
      <w:r w:rsidRPr="000C5399">
        <w:rPr>
          <w:rFonts w:ascii="Times New Roman" w:hAnsi="Times New Roman" w:cs="Times New Roman" w:hint="eastAsia"/>
          <w:b/>
          <w:bCs/>
          <w:sz w:val="28"/>
          <w:szCs w:val="28"/>
        </w:rPr>
        <w:lastRenderedPageBreak/>
        <w:t>⑤安全支持能力的差异性</w:t>
      </w:r>
    </w:p>
    <w:p w14:paraId="6E0ECE1E" w14:textId="07E40B8D" w:rsidR="00FB3E7F" w:rsidRPr="000C5399" w:rsidRDefault="00FB3E7F" w:rsidP="00FB3E7F">
      <w:pPr>
        <w:topLinePunct/>
        <w:ind w:left="0" w:right="-35"/>
        <w:rPr>
          <w:rFonts w:ascii="Times New Roman" w:hAnsi="Times New Roman" w:cs="Times New Roman"/>
          <w:b/>
          <w:bCs/>
          <w:color w:val="FF0000"/>
          <w:sz w:val="24"/>
          <w:szCs w:val="24"/>
        </w:rPr>
      </w:pPr>
      <w:r w:rsidRPr="000C5399">
        <w:rPr>
          <w:rFonts w:ascii="Times New Roman" w:hAnsi="Times New Roman" w:cs="Times New Roman" w:hint="eastAsia"/>
          <w:sz w:val="24"/>
          <w:szCs w:val="24"/>
        </w:rPr>
        <w:t>由于物联网中的资源具有多态性，这些资源在计算能力、存储能力和通信能力等方面不尽相同，甚至具有能量的不可补充性并影响节点的生命力，从而表现出对安全方案的承载能力和实施条件要求不同，以及安全支持能力的差异性。</w:t>
      </w:r>
      <w:r w:rsidRPr="000C5399">
        <w:rPr>
          <w:rFonts w:ascii="Times New Roman" w:hAnsi="Times New Roman" w:cs="Times New Roman" w:hint="eastAsia"/>
          <w:b/>
          <w:bCs/>
          <w:color w:val="FF0000"/>
          <w:sz w:val="24"/>
          <w:szCs w:val="24"/>
        </w:rPr>
        <w:t>特别是物联网感知层的轻量级安全需求十分突出。</w:t>
      </w:r>
    </w:p>
    <w:p w14:paraId="66F1F2B9" w14:textId="77777777" w:rsidR="00213708" w:rsidRPr="000C5399" w:rsidRDefault="00213708" w:rsidP="00213708">
      <w:pPr>
        <w:topLinePunct/>
        <w:ind w:left="0" w:right="-35"/>
        <w:rPr>
          <w:rFonts w:ascii="Times New Roman" w:hAnsi="Times New Roman" w:cs="Times New Roman"/>
          <w:b/>
          <w:bCs/>
          <w:sz w:val="28"/>
          <w:szCs w:val="28"/>
        </w:rPr>
      </w:pPr>
      <w:r w:rsidRPr="000C5399">
        <w:rPr>
          <w:rFonts w:ascii="Times New Roman" w:hAnsi="Times New Roman" w:cs="Times New Roman" w:hint="eastAsia"/>
          <w:b/>
          <w:bCs/>
          <w:sz w:val="28"/>
          <w:szCs w:val="28"/>
        </w:rPr>
        <w:t>⑥安全理论与技术的滞后性</w:t>
      </w:r>
    </w:p>
    <w:p w14:paraId="60DB61BC" w14:textId="30E54801" w:rsidR="00213708" w:rsidRPr="000C5399" w:rsidRDefault="00213708" w:rsidP="00213708">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物联网作为一个刚出现十余年的新生事物，表现出不同于传统网络的一些新特征，其复杂程度远超现有网络，要确保这类网络的安全可靠，涉及新的安全理论和技术的应用。目前，针对物联网的安全理论与技术的研究才刚刚起步，还远远不能满足实际应用需要，表现出安全理论和技术的滞后性。</w:t>
      </w:r>
    </w:p>
    <w:p w14:paraId="266923A5" w14:textId="77777777" w:rsidR="00213708" w:rsidRPr="000C5399" w:rsidRDefault="00213708" w:rsidP="00213708">
      <w:pPr>
        <w:topLinePunct/>
        <w:ind w:left="0" w:right="-35"/>
        <w:rPr>
          <w:rFonts w:ascii="Times New Roman" w:hAnsi="Times New Roman" w:cs="Times New Roman"/>
          <w:b/>
          <w:bCs/>
          <w:sz w:val="28"/>
          <w:szCs w:val="28"/>
        </w:rPr>
      </w:pPr>
      <w:r w:rsidRPr="000C5399">
        <w:rPr>
          <w:rFonts w:ascii="Times New Roman" w:hAnsi="Times New Roman" w:cs="Times New Roman" w:hint="eastAsia"/>
          <w:b/>
          <w:bCs/>
          <w:sz w:val="28"/>
          <w:szCs w:val="28"/>
        </w:rPr>
        <w:t>⑦安全需求与成本的矛盾性</w:t>
      </w:r>
    </w:p>
    <w:p w14:paraId="34804CA5" w14:textId="52D8AF10" w:rsidR="00FB3E7F" w:rsidRPr="000C5399" w:rsidRDefault="00213708" w:rsidP="00213708">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由于物联网不仅能够将</w:t>
      </w:r>
      <w:r w:rsidRPr="000C5399">
        <w:rPr>
          <w:rFonts w:ascii="Times New Roman" w:hAnsi="Times New Roman" w:cs="Times New Roman"/>
          <w:sz w:val="24"/>
          <w:szCs w:val="24"/>
        </w:rPr>
        <w:t>“</w:t>
      </w:r>
      <w:r w:rsidRPr="000C5399">
        <w:rPr>
          <w:rFonts w:ascii="Times New Roman" w:hAnsi="Times New Roman" w:cs="Times New Roman" w:hint="eastAsia"/>
          <w:sz w:val="24"/>
          <w:szCs w:val="24"/>
        </w:rPr>
        <w:t>人</w:t>
      </w:r>
      <w:r w:rsidRPr="000C5399">
        <w:rPr>
          <w:rFonts w:ascii="Times New Roman" w:hAnsi="Times New Roman" w:cs="Times New Roman"/>
          <w:sz w:val="24"/>
          <w:szCs w:val="24"/>
        </w:rPr>
        <w:t>”</w:t>
      </w:r>
      <w:r w:rsidRPr="000C5399">
        <w:rPr>
          <w:rFonts w:ascii="Times New Roman" w:hAnsi="Times New Roman" w:cs="Times New Roman" w:hint="eastAsia"/>
          <w:sz w:val="24"/>
          <w:szCs w:val="24"/>
        </w:rPr>
        <w:t>与</w:t>
      </w:r>
      <w:r w:rsidRPr="000C5399">
        <w:rPr>
          <w:rFonts w:ascii="Times New Roman" w:hAnsi="Times New Roman" w:cs="Times New Roman"/>
          <w:sz w:val="24"/>
          <w:szCs w:val="24"/>
        </w:rPr>
        <w:t>“</w:t>
      </w:r>
      <w:r w:rsidRPr="000C5399">
        <w:rPr>
          <w:rFonts w:ascii="Times New Roman" w:hAnsi="Times New Roman" w:cs="Times New Roman" w:hint="eastAsia"/>
          <w:sz w:val="24"/>
          <w:szCs w:val="24"/>
        </w:rPr>
        <w:t>物</w:t>
      </w:r>
      <w:r w:rsidRPr="000C5399">
        <w:rPr>
          <w:rFonts w:ascii="Times New Roman" w:hAnsi="Times New Roman" w:cs="Times New Roman"/>
          <w:sz w:val="24"/>
          <w:szCs w:val="24"/>
        </w:rPr>
        <w:t>”</w:t>
      </w:r>
      <w:r w:rsidRPr="000C5399">
        <w:rPr>
          <w:rFonts w:ascii="Times New Roman" w:hAnsi="Times New Roman" w:cs="Times New Roman" w:hint="eastAsia"/>
          <w:sz w:val="24"/>
          <w:szCs w:val="24"/>
        </w:rPr>
        <w:t>基于信息的纽带逻辑地联系在一起，而且还具有</w:t>
      </w:r>
      <w:r w:rsidRPr="000C5399">
        <w:rPr>
          <w:rFonts w:ascii="Times New Roman" w:hAnsi="Times New Roman" w:cs="Times New Roman"/>
          <w:sz w:val="24"/>
          <w:szCs w:val="24"/>
        </w:rPr>
        <w:t>“</w:t>
      </w:r>
      <w:r w:rsidRPr="000C5399">
        <w:rPr>
          <w:rFonts w:ascii="Times New Roman" w:hAnsi="Times New Roman" w:cs="Times New Roman" w:hint="eastAsia"/>
          <w:sz w:val="24"/>
          <w:szCs w:val="24"/>
        </w:rPr>
        <w:t>物理</w:t>
      </w:r>
      <w:r w:rsidRPr="000C5399">
        <w:rPr>
          <w:rFonts w:ascii="Times New Roman" w:hAnsi="Times New Roman" w:cs="Times New Roman"/>
          <w:sz w:val="24"/>
          <w:szCs w:val="24"/>
        </w:rPr>
        <w:t>”</w:t>
      </w:r>
      <w:r w:rsidRPr="000C5399">
        <w:rPr>
          <w:rFonts w:ascii="Times New Roman" w:hAnsi="Times New Roman" w:cs="Times New Roman" w:hint="eastAsia"/>
          <w:sz w:val="24"/>
          <w:szCs w:val="24"/>
        </w:rPr>
        <w:t>上的关联性，物</w:t>
      </w:r>
      <w:proofErr w:type="gramStart"/>
      <w:r w:rsidRPr="000C5399">
        <w:rPr>
          <w:rFonts w:ascii="Times New Roman" w:hAnsi="Times New Roman" w:cs="Times New Roman" w:hint="eastAsia"/>
          <w:sz w:val="24"/>
          <w:szCs w:val="24"/>
        </w:rPr>
        <w:t>联网既</w:t>
      </w:r>
      <w:proofErr w:type="gramEnd"/>
      <w:r w:rsidRPr="000C5399">
        <w:rPr>
          <w:rFonts w:ascii="Times New Roman" w:hAnsi="Times New Roman" w:cs="Times New Roman" w:hint="eastAsia"/>
          <w:sz w:val="24"/>
          <w:szCs w:val="24"/>
        </w:rPr>
        <w:t>与人的身体健康和生命财产安全息息相关，又可能影响国家安全和社会稳定，物联网集</w:t>
      </w:r>
      <w:r w:rsidRPr="000C5399">
        <w:rPr>
          <w:rFonts w:ascii="Times New Roman" w:hAnsi="Times New Roman" w:cs="Times New Roman"/>
          <w:b/>
          <w:bCs/>
          <w:sz w:val="24"/>
          <w:szCs w:val="24"/>
        </w:rPr>
        <w:t>“</w:t>
      </w:r>
      <w:r w:rsidRPr="000C5399">
        <w:rPr>
          <w:rFonts w:ascii="Times New Roman" w:hAnsi="Times New Roman" w:cs="Times New Roman" w:hint="eastAsia"/>
          <w:sz w:val="24"/>
          <w:szCs w:val="24"/>
        </w:rPr>
        <w:t>平民化</w:t>
      </w:r>
      <w:r w:rsidRPr="000C5399">
        <w:rPr>
          <w:rFonts w:ascii="Times New Roman" w:hAnsi="Times New Roman" w:cs="Times New Roman"/>
          <w:b/>
          <w:bCs/>
          <w:sz w:val="24"/>
          <w:szCs w:val="24"/>
        </w:rPr>
        <w:t>”</w:t>
      </w:r>
      <w:r w:rsidRPr="000C5399">
        <w:rPr>
          <w:rFonts w:ascii="Times New Roman" w:hAnsi="Times New Roman" w:cs="Times New Roman" w:hint="eastAsia"/>
          <w:sz w:val="24"/>
          <w:szCs w:val="24"/>
        </w:rPr>
        <w:t>与</w:t>
      </w:r>
      <w:r w:rsidRPr="000C5399">
        <w:rPr>
          <w:rFonts w:ascii="Times New Roman" w:hAnsi="Times New Roman" w:cs="Times New Roman"/>
          <w:b/>
          <w:bCs/>
          <w:sz w:val="24"/>
          <w:szCs w:val="24"/>
        </w:rPr>
        <w:t>“</w:t>
      </w:r>
      <w:r w:rsidRPr="000C5399">
        <w:rPr>
          <w:rFonts w:ascii="Times New Roman" w:hAnsi="Times New Roman" w:cs="Times New Roman" w:hint="eastAsia"/>
          <w:sz w:val="24"/>
          <w:szCs w:val="24"/>
        </w:rPr>
        <w:t>高大上</w:t>
      </w:r>
      <w:r w:rsidRPr="000C5399">
        <w:rPr>
          <w:rFonts w:ascii="Times New Roman" w:hAnsi="Times New Roman" w:cs="Times New Roman"/>
          <w:b/>
          <w:bCs/>
          <w:sz w:val="24"/>
          <w:szCs w:val="24"/>
        </w:rPr>
        <w:t>”</w:t>
      </w:r>
      <w:r w:rsidRPr="000C5399">
        <w:rPr>
          <w:rFonts w:ascii="Times New Roman" w:hAnsi="Times New Roman" w:cs="Times New Roman" w:hint="eastAsia"/>
          <w:sz w:val="24"/>
          <w:szCs w:val="24"/>
        </w:rPr>
        <w:t>于一体，因此，安全对于物联网具有特别重大的意义，安全是物联网应用的核心需求，</w:t>
      </w:r>
      <w:r w:rsidRPr="000C5399">
        <w:rPr>
          <w:rFonts w:ascii="Times New Roman" w:hAnsi="Times New Roman" w:cs="Times New Roman"/>
          <w:sz w:val="24"/>
          <w:szCs w:val="24"/>
        </w:rPr>
        <w:t>“</w:t>
      </w:r>
      <w:r w:rsidRPr="000C5399">
        <w:rPr>
          <w:rFonts w:ascii="Times New Roman" w:hAnsi="Times New Roman" w:cs="Times New Roman" w:hint="eastAsia"/>
          <w:sz w:val="24"/>
          <w:szCs w:val="24"/>
        </w:rPr>
        <w:t>没有安全就没有应用</w:t>
      </w:r>
      <w:r w:rsidRPr="000C5399">
        <w:rPr>
          <w:rFonts w:ascii="Times New Roman" w:hAnsi="Times New Roman" w:cs="Times New Roman"/>
          <w:sz w:val="24"/>
          <w:szCs w:val="24"/>
        </w:rPr>
        <w:t>”</w:t>
      </w:r>
      <w:r w:rsidRPr="000C5399">
        <w:rPr>
          <w:rFonts w:ascii="Times New Roman" w:hAnsi="Times New Roman" w:cs="Times New Roman" w:hint="eastAsia"/>
          <w:sz w:val="24"/>
          <w:szCs w:val="24"/>
        </w:rPr>
        <w:t>。物联网安全方案的构建和实施离不开人、财、物的投入，而物联网潜在应用十分广泛、安全需求十分强劲，同时对应的成本投入将十分巨大，这是一对显而易见的矛盾。</w:t>
      </w:r>
    </w:p>
    <w:p w14:paraId="3C439BC9" w14:textId="77777777" w:rsidR="00213708" w:rsidRPr="000C5399" w:rsidRDefault="00213708" w:rsidP="00213708">
      <w:pPr>
        <w:topLinePunct/>
        <w:ind w:left="0" w:right="-35"/>
        <w:rPr>
          <w:rFonts w:ascii="Times New Roman" w:hAnsi="Times New Roman" w:cs="Times New Roman"/>
          <w:b/>
          <w:bCs/>
          <w:sz w:val="28"/>
          <w:szCs w:val="28"/>
        </w:rPr>
      </w:pPr>
      <w:r w:rsidRPr="000C5399">
        <w:rPr>
          <w:rFonts w:ascii="Times New Roman" w:hAnsi="Times New Roman" w:cs="Times New Roman" w:hint="eastAsia"/>
          <w:b/>
          <w:bCs/>
          <w:sz w:val="28"/>
          <w:szCs w:val="28"/>
        </w:rPr>
        <w:t>⑧传统防火墙机制的局限性</w:t>
      </w:r>
    </w:p>
    <w:p w14:paraId="5DC0ED53" w14:textId="1B58025D" w:rsidR="00213708" w:rsidRPr="000C5399" w:rsidRDefault="00213708" w:rsidP="00213708">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配置防火墙机制是传统网络安全方案的一种基本思路，以此实现内外网的隔离和访问过滤。但物联网突破了传统网络的边界，物联网设备会彻底跳过防火墙建立与第三</w:t>
      </w:r>
      <w:proofErr w:type="gramStart"/>
      <w:r w:rsidRPr="000C5399">
        <w:rPr>
          <w:rFonts w:ascii="Times New Roman" w:hAnsi="Times New Roman" w:cs="Times New Roman" w:hint="eastAsia"/>
          <w:sz w:val="24"/>
          <w:szCs w:val="24"/>
        </w:rPr>
        <w:t>方服务</w:t>
      </w:r>
      <w:proofErr w:type="gramEnd"/>
      <w:r w:rsidRPr="000C5399">
        <w:rPr>
          <w:rFonts w:ascii="Times New Roman" w:hAnsi="Times New Roman" w:cs="Times New Roman" w:hint="eastAsia"/>
          <w:sz w:val="24"/>
          <w:szCs w:val="24"/>
        </w:rPr>
        <w:t>的长期连接，有的甚至表面上都不为企业所知。如果物联网设备被盗用，大多数组织基本上不要指望能知道发生了什么。因为对物联网软件和硬件的内部工作机制的了解非常有限，大部分这些物联网设备都能给可危害单台设备的攻击者提供很大的能力，然后再逐步渗透到整个网络。如果网络没有正确保护或者分段的话，无论是视频、音频、环境或其他敏感信息，往往都可</w:t>
      </w:r>
      <w:r w:rsidRPr="000C5399">
        <w:rPr>
          <w:rFonts w:ascii="Times New Roman" w:hAnsi="Times New Roman" w:cs="Times New Roman" w:hint="eastAsia"/>
          <w:sz w:val="24"/>
          <w:szCs w:val="24"/>
        </w:rPr>
        <w:lastRenderedPageBreak/>
        <w:t>以通过入侵物联网设备盗取出去，可能还会为犯罪分子提供有价值的信息。保护物联网最大的不同在于要跳出传统防火墙方案去思考，因为物联网意味着网络边界的模糊。</w:t>
      </w:r>
    </w:p>
    <w:p w14:paraId="18FF2545" w14:textId="77777777" w:rsidR="00213708" w:rsidRPr="000C5399" w:rsidRDefault="00213708" w:rsidP="00213708">
      <w:pPr>
        <w:topLinePunct/>
        <w:ind w:left="0" w:right="-35"/>
        <w:rPr>
          <w:rFonts w:ascii="Times New Roman" w:hAnsi="Times New Roman" w:cs="Times New Roman"/>
          <w:b/>
          <w:bCs/>
          <w:sz w:val="28"/>
          <w:szCs w:val="28"/>
        </w:rPr>
      </w:pPr>
      <w:r w:rsidRPr="000C5399">
        <w:rPr>
          <w:rFonts w:ascii="Times New Roman" w:hAnsi="Times New Roman" w:cs="Times New Roman" w:hint="eastAsia"/>
          <w:b/>
          <w:bCs/>
          <w:sz w:val="28"/>
          <w:szCs w:val="28"/>
        </w:rPr>
        <w:t>⑨安全方案重构的困难性</w:t>
      </w:r>
    </w:p>
    <w:p w14:paraId="22DC7D5D" w14:textId="14E56832" w:rsidR="00213708" w:rsidRPr="000C5399" w:rsidRDefault="00213708" w:rsidP="00213708">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物联网特有的安全问题可概括为如下几种：①略读</w:t>
      </w:r>
      <w:r w:rsidRPr="000C5399">
        <w:rPr>
          <w:rFonts w:ascii="Times New Roman" w:hAnsi="Times New Roman" w:cs="Times New Roman" w:hint="eastAsia"/>
          <w:sz w:val="24"/>
          <w:szCs w:val="24"/>
        </w:rPr>
        <w:t>(Skimming)</w:t>
      </w:r>
      <w:r w:rsidRPr="000C5399">
        <w:rPr>
          <w:rFonts w:ascii="Times New Roman" w:hAnsi="Times New Roman" w:cs="Times New Roman" w:hint="eastAsia"/>
          <w:sz w:val="24"/>
          <w:szCs w:val="24"/>
        </w:rPr>
        <w:t>：在末端设备或</w:t>
      </w:r>
      <w:r w:rsidRPr="000C5399">
        <w:rPr>
          <w:rFonts w:ascii="Times New Roman" w:hAnsi="Times New Roman" w:cs="Times New Roman"/>
          <w:sz w:val="24"/>
          <w:szCs w:val="24"/>
        </w:rPr>
        <w:t>RFID</w:t>
      </w:r>
      <w:r w:rsidRPr="000C5399">
        <w:rPr>
          <w:rFonts w:ascii="Times New Roman" w:hAnsi="Times New Roman" w:cs="Times New Roman"/>
          <w:sz w:val="24"/>
          <w:szCs w:val="24"/>
        </w:rPr>
        <w:t>持卡人不知情的情况下，信息被读取；</w:t>
      </w:r>
      <w:r w:rsidRPr="000C5399">
        <w:rPr>
          <w:rFonts w:ascii="宋体" w:eastAsia="宋体" w:hAnsi="宋体" w:cs="宋体" w:hint="eastAsia"/>
          <w:sz w:val="24"/>
          <w:szCs w:val="24"/>
        </w:rPr>
        <w:t>②</w:t>
      </w:r>
      <w:r w:rsidRPr="000C5399">
        <w:rPr>
          <w:rFonts w:ascii="Times New Roman" w:hAnsi="Times New Roman" w:cs="Times New Roman"/>
          <w:sz w:val="24"/>
          <w:szCs w:val="24"/>
        </w:rPr>
        <w:t>窃听</w:t>
      </w:r>
      <w:r w:rsidRPr="000C5399">
        <w:rPr>
          <w:rFonts w:ascii="Times New Roman" w:hAnsi="Times New Roman" w:cs="Times New Roman"/>
          <w:sz w:val="24"/>
          <w:szCs w:val="24"/>
        </w:rPr>
        <w:t>(Eavesdropping)</w:t>
      </w:r>
      <w:r w:rsidRPr="000C5399">
        <w:rPr>
          <w:rFonts w:ascii="Times New Roman" w:hAnsi="Times New Roman" w:cs="Times New Roman"/>
          <w:sz w:val="24"/>
          <w:szCs w:val="24"/>
        </w:rPr>
        <w:t>：在一个通</w:t>
      </w:r>
      <w:r w:rsidRPr="000C5399">
        <w:rPr>
          <w:rFonts w:ascii="Times New Roman" w:hAnsi="Times New Roman" w:cs="Times New Roman" w:hint="eastAsia"/>
          <w:sz w:val="24"/>
          <w:szCs w:val="24"/>
        </w:rPr>
        <w:t>信通道的中间，信息被中途窃取；③哄骗</w:t>
      </w:r>
      <w:r w:rsidRPr="000C5399">
        <w:rPr>
          <w:rFonts w:ascii="Times New Roman" w:hAnsi="Times New Roman" w:cs="Times New Roman" w:hint="eastAsia"/>
          <w:sz w:val="24"/>
          <w:szCs w:val="24"/>
        </w:rPr>
        <w:t>(Spoofing)</w:t>
      </w:r>
      <w:r w:rsidRPr="000C5399">
        <w:rPr>
          <w:rFonts w:ascii="Times New Roman" w:hAnsi="Times New Roman" w:cs="Times New Roman" w:hint="eastAsia"/>
          <w:sz w:val="24"/>
          <w:szCs w:val="24"/>
        </w:rPr>
        <w:t>：伪造复制设备数据，冒名输入到系统中；④克隆</w:t>
      </w:r>
      <w:r w:rsidRPr="000C5399">
        <w:rPr>
          <w:rFonts w:ascii="Times New Roman" w:hAnsi="Times New Roman" w:cs="Times New Roman" w:hint="eastAsia"/>
          <w:sz w:val="24"/>
          <w:szCs w:val="24"/>
        </w:rPr>
        <w:t>(Cloning)</w:t>
      </w:r>
      <w:r w:rsidRPr="000C5399">
        <w:rPr>
          <w:rFonts w:ascii="Times New Roman" w:hAnsi="Times New Roman" w:cs="Times New Roman" w:hint="eastAsia"/>
          <w:sz w:val="24"/>
          <w:szCs w:val="24"/>
        </w:rPr>
        <w:t>：克隆末端设备，冒名顶替；⑤破坏</w:t>
      </w:r>
      <w:r w:rsidRPr="000C5399">
        <w:rPr>
          <w:rFonts w:ascii="Times New Roman" w:hAnsi="Times New Roman" w:cs="Times New Roman" w:hint="eastAsia"/>
          <w:sz w:val="24"/>
          <w:szCs w:val="24"/>
        </w:rPr>
        <w:t>(Killing)</w:t>
      </w:r>
      <w:r w:rsidRPr="000C5399">
        <w:rPr>
          <w:rFonts w:ascii="Times New Roman" w:hAnsi="Times New Roman" w:cs="Times New Roman" w:hint="eastAsia"/>
          <w:sz w:val="24"/>
          <w:szCs w:val="24"/>
        </w:rPr>
        <w:t>：损坏或盗走末端设备；⑥拥塞</w:t>
      </w:r>
      <w:r w:rsidRPr="000C5399">
        <w:rPr>
          <w:rFonts w:ascii="Times New Roman" w:hAnsi="Times New Roman" w:cs="Times New Roman" w:hint="eastAsia"/>
          <w:sz w:val="24"/>
          <w:szCs w:val="24"/>
        </w:rPr>
        <w:t>(Jamming)</w:t>
      </w:r>
      <w:r w:rsidRPr="000C5399">
        <w:rPr>
          <w:rFonts w:ascii="Times New Roman" w:hAnsi="Times New Roman" w:cs="Times New Roman" w:hint="eastAsia"/>
          <w:sz w:val="24"/>
          <w:szCs w:val="24"/>
        </w:rPr>
        <w:t>：伪造数据，导致设备阻塞</w:t>
      </w:r>
      <w:proofErr w:type="gramStart"/>
      <w:r w:rsidRPr="000C5399">
        <w:rPr>
          <w:rFonts w:ascii="Times New Roman" w:hAnsi="Times New Roman" w:cs="Times New Roman" w:hint="eastAsia"/>
          <w:sz w:val="24"/>
          <w:szCs w:val="24"/>
        </w:rPr>
        <w:t>不</w:t>
      </w:r>
      <w:proofErr w:type="gramEnd"/>
      <w:r w:rsidRPr="000C5399">
        <w:rPr>
          <w:rFonts w:ascii="Times New Roman" w:hAnsi="Times New Roman" w:cs="Times New Roman" w:hint="eastAsia"/>
          <w:sz w:val="24"/>
          <w:szCs w:val="24"/>
        </w:rPr>
        <w:t>可用；⑦屏蔽</w:t>
      </w:r>
      <w:r w:rsidRPr="000C5399">
        <w:rPr>
          <w:rFonts w:ascii="Times New Roman" w:hAnsi="Times New Roman" w:cs="Times New Roman" w:hint="eastAsia"/>
          <w:sz w:val="24"/>
          <w:szCs w:val="24"/>
        </w:rPr>
        <w:t>(Shielding)</w:t>
      </w:r>
      <w:r w:rsidRPr="000C5399">
        <w:rPr>
          <w:rFonts w:ascii="Times New Roman" w:hAnsi="Times New Roman" w:cs="Times New Roman" w:hint="eastAsia"/>
          <w:sz w:val="24"/>
          <w:szCs w:val="24"/>
        </w:rPr>
        <w:t>：用机械手段屏蔽电信号，让末端无法连接。针对上述问题，传统网络中没有对应的安全解决方案，因此，需要针对物联网的特殊需求和问题进行，这种重构意味着没有先例可供借鉴，在创新过程中将面临前所未有的困难。</w:t>
      </w:r>
      <w:r w:rsidR="00E63F56" w:rsidRPr="000C5399">
        <w:rPr>
          <w:rFonts w:ascii="Times New Roman" w:hAnsi="Times New Roman" w:cs="Times New Roman" w:hint="eastAsia"/>
          <w:color w:val="FF0000"/>
          <w:sz w:val="24"/>
          <w:szCs w:val="24"/>
        </w:rPr>
        <w:t>没有可参考的安全方案。</w:t>
      </w:r>
    </w:p>
    <w:p w14:paraId="0771E461" w14:textId="77777777" w:rsidR="00213708" w:rsidRPr="000C5399" w:rsidRDefault="00213708" w:rsidP="00213708">
      <w:pPr>
        <w:topLinePunct/>
        <w:ind w:left="0" w:right="-35"/>
        <w:rPr>
          <w:rFonts w:ascii="Times New Roman" w:hAnsi="Times New Roman" w:cs="Times New Roman"/>
          <w:sz w:val="24"/>
          <w:szCs w:val="24"/>
        </w:rPr>
      </w:pPr>
    </w:p>
    <w:p w14:paraId="43AC8051" w14:textId="5FCE64B1" w:rsidR="00213708" w:rsidRPr="000C5399" w:rsidRDefault="00213708" w:rsidP="00213708">
      <w:pPr>
        <w:topLinePunct/>
        <w:ind w:left="0" w:right="-35"/>
        <w:rPr>
          <w:rFonts w:ascii="Times New Roman" w:hAnsi="Times New Roman" w:cs="Times New Roman"/>
          <w:sz w:val="32"/>
          <w:szCs w:val="32"/>
        </w:rPr>
      </w:pPr>
      <w:r w:rsidRPr="000C5399">
        <w:rPr>
          <w:rFonts w:ascii="Times New Roman" w:hAnsi="Times New Roman" w:cs="Times New Roman" w:hint="eastAsia"/>
          <w:b/>
          <w:bCs/>
          <w:sz w:val="36"/>
          <w:szCs w:val="36"/>
        </w:rPr>
        <w:t>2.</w:t>
      </w:r>
      <w:r w:rsidRPr="000C5399">
        <w:rPr>
          <w:rFonts w:ascii="Times New Roman" w:hAnsi="Times New Roman" w:cs="Times New Roman"/>
          <w:b/>
          <w:bCs/>
          <w:sz w:val="36"/>
          <w:szCs w:val="36"/>
        </w:rPr>
        <w:t>7</w:t>
      </w:r>
      <w:r w:rsidRPr="000C5399">
        <w:rPr>
          <w:rFonts w:ascii="Times New Roman" w:hAnsi="Times New Roman" w:cs="Times New Roman" w:hint="eastAsia"/>
          <w:b/>
          <w:bCs/>
          <w:sz w:val="36"/>
          <w:szCs w:val="36"/>
        </w:rPr>
        <w:t>物联网安全现状与发展趋势</w:t>
      </w:r>
    </w:p>
    <w:p w14:paraId="0853EF52" w14:textId="1710DCB5" w:rsidR="00213708" w:rsidRPr="000C5399" w:rsidRDefault="00213708" w:rsidP="00FB4AF9">
      <w:pPr>
        <w:pStyle w:val="affff0"/>
        <w:numPr>
          <w:ilvl w:val="0"/>
          <w:numId w:val="59"/>
        </w:numPr>
        <w:topLinePunct/>
        <w:ind w:right="-35"/>
        <w:rPr>
          <w:rFonts w:ascii="Times New Roman" w:hAnsi="Times New Roman" w:cs="Times New Roman"/>
          <w:sz w:val="32"/>
          <w:szCs w:val="32"/>
        </w:rPr>
      </w:pPr>
      <w:r w:rsidRPr="000C5399">
        <w:rPr>
          <w:rFonts w:ascii="Times New Roman" w:hAnsi="Times New Roman" w:cs="Times New Roman" w:hint="eastAsia"/>
          <w:b/>
          <w:bCs/>
          <w:sz w:val="32"/>
          <w:szCs w:val="32"/>
        </w:rPr>
        <w:t>物联网安全现状</w:t>
      </w:r>
    </w:p>
    <w:p w14:paraId="7F1B3F4F" w14:textId="77777777" w:rsidR="00E63F56" w:rsidRPr="000C5399" w:rsidRDefault="00213708" w:rsidP="00E63F56">
      <w:pPr>
        <w:pStyle w:val="affff0"/>
        <w:numPr>
          <w:ilvl w:val="0"/>
          <w:numId w:val="60"/>
        </w:numPr>
        <w:topLinePunct/>
        <w:ind w:right="-35"/>
        <w:rPr>
          <w:rFonts w:ascii="Times New Roman" w:hAnsi="Times New Roman" w:cs="Times New Roman"/>
          <w:sz w:val="28"/>
          <w:szCs w:val="28"/>
        </w:rPr>
      </w:pPr>
      <w:r w:rsidRPr="000C5399">
        <w:rPr>
          <w:rFonts w:ascii="Times New Roman" w:hAnsi="Times New Roman" w:cs="Times New Roman" w:hint="eastAsia"/>
          <w:sz w:val="28"/>
          <w:szCs w:val="28"/>
        </w:rPr>
        <w:t>整个物联网安全的研究仍处于初始阶段，还没有形成一套完整、系统、标准化的解决方案</w:t>
      </w:r>
      <w:r w:rsidR="00E63F56" w:rsidRPr="000C5399">
        <w:rPr>
          <w:rFonts w:ascii="Times New Roman" w:hAnsi="Times New Roman" w:cs="Times New Roman" w:hint="eastAsia"/>
          <w:sz w:val="28"/>
          <w:szCs w:val="28"/>
        </w:rPr>
        <w:t>，在资源受限的情况下如何保证安全性仍是一个难题，并且在异构网络融合下，建立一个跨越多网络的统一安全模型还没有实现，到目前为止，物联网安全技术尚不成熟，缺少有关标准和规范的指导，使得</w:t>
      </w:r>
      <w:proofErr w:type="gramStart"/>
      <w:r w:rsidR="00E63F56" w:rsidRPr="000C5399">
        <w:rPr>
          <w:rFonts w:ascii="Times New Roman" w:hAnsi="Times New Roman" w:cs="Times New Roman" w:hint="eastAsia"/>
          <w:sz w:val="28"/>
          <w:szCs w:val="28"/>
        </w:rPr>
        <w:t>当前物</w:t>
      </w:r>
      <w:proofErr w:type="gramEnd"/>
      <w:r w:rsidR="00E63F56" w:rsidRPr="000C5399">
        <w:rPr>
          <w:rFonts w:ascii="Times New Roman" w:hAnsi="Times New Roman" w:cs="Times New Roman" w:hint="eastAsia"/>
          <w:sz w:val="28"/>
          <w:szCs w:val="28"/>
        </w:rPr>
        <w:t>联网行业应用的信息安全解决方案不够系统和规范、安全性不足</w:t>
      </w:r>
    </w:p>
    <w:p w14:paraId="31B59F6B" w14:textId="77777777" w:rsidR="00213708" w:rsidRPr="000C5399" w:rsidRDefault="00213708" w:rsidP="00FB4AF9">
      <w:pPr>
        <w:pStyle w:val="affff0"/>
        <w:numPr>
          <w:ilvl w:val="0"/>
          <w:numId w:val="59"/>
        </w:numPr>
        <w:topLinePunct/>
        <w:ind w:right="-35"/>
        <w:rPr>
          <w:rFonts w:ascii="Times New Roman" w:hAnsi="Times New Roman" w:cs="Times New Roman"/>
          <w:b/>
          <w:bCs/>
          <w:sz w:val="32"/>
          <w:szCs w:val="32"/>
        </w:rPr>
      </w:pPr>
      <w:r w:rsidRPr="000C5399">
        <w:rPr>
          <w:rFonts w:ascii="Times New Roman" w:hAnsi="Times New Roman" w:cs="Times New Roman" w:hint="eastAsia"/>
          <w:b/>
          <w:bCs/>
          <w:sz w:val="32"/>
          <w:szCs w:val="32"/>
        </w:rPr>
        <w:t>物联网</w:t>
      </w:r>
      <w:proofErr w:type="gramStart"/>
      <w:r w:rsidRPr="000C5399">
        <w:rPr>
          <w:rFonts w:ascii="Times New Roman" w:hAnsi="Times New Roman" w:cs="Times New Roman" w:hint="eastAsia"/>
          <w:b/>
          <w:bCs/>
          <w:sz w:val="32"/>
          <w:szCs w:val="32"/>
        </w:rPr>
        <w:t>安全发展</w:t>
      </w:r>
      <w:proofErr w:type="gramEnd"/>
      <w:r w:rsidRPr="000C5399">
        <w:rPr>
          <w:rFonts w:ascii="Times New Roman" w:hAnsi="Times New Roman" w:cs="Times New Roman" w:hint="eastAsia"/>
          <w:b/>
          <w:bCs/>
          <w:sz w:val="32"/>
          <w:szCs w:val="32"/>
        </w:rPr>
        <w:t>趋势</w:t>
      </w:r>
    </w:p>
    <w:p w14:paraId="1E3764F8" w14:textId="77777777" w:rsidR="00213708" w:rsidRPr="000C5399" w:rsidRDefault="00213708" w:rsidP="00FB4AF9">
      <w:pPr>
        <w:pStyle w:val="affff0"/>
        <w:numPr>
          <w:ilvl w:val="0"/>
          <w:numId w:val="61"/>
        </w:numPr>
        <w:topLinePunct/>
        <w:ind w:right="-35"/>
        <w:rPr>
          <w:rFonts w:ascii="Times New Roman" w:hAnsi="Times New Roman" w:cs="Times New Roman"/>
          <w:sz w:val="28"/>
          <w:szCs w:val="28"/>
        </w:rPr>
      </w:pPr>
      <w:r w:rsidRPr="000C5399">
        <w:rPr>
          <w:rFonts w:ascii="Times New Roman" w:hAnsi="Times New Roman" w:cs="Times New Roman" w:hint="eastAsia"/>
          <w:sz w:val="28"/>
          <w:szCs w:val="28"/>
        </w:rPr>
        <w:t>到目前为止，能够满足物联网安全新挑战及体现物联网特点的安全技术还不成熟，物联网安全技术还将经过相当长一段时间的发展才可能走向相对完</w:t>
      </w:r>
      <w:r w:rsidRPr="000C5399">
        <w:rPr>
          <w:rFonts w:ascii="Times New Roman" w:hAnsi="Times New Roman" w:cs="Times New Roman" w:hint="eastAsia"/>
          <w:sz w:val="28"/>
          <w:szCs w:val="28"/>
        </w:rPr>
        <w:lastRenderedPageBreak/>
        <w:t>备，并在“攻”与“防”的对抗式发展过程中“螺旋式上升”，其发展趋势包括：</w:t>
      </w:r>
    </w:p>
    <w:p w14:paraId="4E294161" w14:textId="77777777" w:rsidR="00213708" w:rsidRPr="000C5399" w:rsidRDefault="00213708" w:rsidP="00213708">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w:t>
      </w:r>
      <w:r w:rsidRPr="000C5399">
        <w:rPr>
          <w:rFonts w:ascii="Times New Roman" w:hAnsi="Times New Roman" w:cs="Times New Roman"/>
          <w:sz w:val="24"/>
          <w:szCs w:val="24"/>
        </w:rPr>
        <w:t>1</w:t>
      </w:r>
      <w:r w:rsidRPr="000C5399">
        <w:rPr>
          <w:rFonts w:ascii="Times New Roman" w:hAnsi="Times New Roman" w:cs="Times New Roman" w:hint="eastAsia"/>
          <w:sz w:val="24"/>
          <w:szCs w:val="24"/>
        </w:rPr>
        <w:t>）融合创新</w:t>
      </w:r>
    </w:p>
    <w:p w14:paraId="1FBE046D" w14:textId="77777777" w:rsidR="00213708" w:rsidRPr="000C5399" w:rsidRDefault="00213708" w:rsidP="00213708">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w:t>
      </w:r>
      <w:r w:rsidRPr="000C5399">
        <w:rPr>
          <w:rFonts w:ascii="Times New Roman" w:hAnsi="Times New Roman" w:cs="Times New Roman"/>
          <w:sz w:val="24"/>
          <w:szCs w:val="24"/>
        </w:rPr>
        <w:t>2</w:t>
      </w:r>
      <w:r w:rsidRPr="000C5399">
        <w:rPr>
          <w:rFonts w:ascii="Times New Roman" w:hAnsi="Times New Roman" w:cs="Times New Roman" w:hint="eastAsia"/>
          <w:sz w:val="24"/>
          <w:szCs w:val="24"/>
        </w:rPr>
        <w:t>）跨学科综合</w:t>
      </w:r>
    </w:p>
    <w:p w14:paraId="57BC896F" w14:textId="77777777" w:rsidR="00213708" w:rsidRPr="000C5399" w:rsidRDefault="00213708" w:rsidP="00213708">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w:t>
      </w:r>
      <w:r w:rsidRPr="000C5399">
        <w:rPr>
          <w:rFonts w:ascii="Times New Roman" w:hAnsi="Times New Roman" w:cs="Times New Roman"/>
          <w:sz w:val="24"/>
          <w:szCs w:val="24"/>
        </w:rPr>
        <w:t>3</w:t>
      </w:r>
      <w:r w:rsidRPr="000C5399">
        <w:rPr>
          <w:rFonts w:ascii="Times New Roman" w:hAnsi="Times New Roman" w:cs="Times New Roman" w:hint="eastAsia"/>
          <w:sz w:val="24"/>
          <w:szCs w:val="24"/>
        </w:rPr>
        <w:t>）智能化集成</w:t>
      </w:r>
    </w:p>
    <w:p w14:paraId="76F15E3B" w14:textId="77777777" w:rsidR="00213708" w:rsidRPr="000C5399" w:rsidRDefault="00213708" w:rsidP="00213708">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w:t>
      </w:r>
      <w:r w:rsidRPr="000C5399">
        <w:rPr>
          <w:rFonts w:ascii="Times New Roman" w:hAnsi="Times New Roman" w:cs="Times New Roman"/>
          <w:sz w:val="24"/>
          <w:szCs w:val="24"/>
        </w:rPr>
        <w:t>4</w:t>
      </w:r>
      <w:r w:rsidRPr="000C5399">
        <w:rPr>
          <w:rFonts w:ascii="Times New Roman" w:hAnsi="Times New Roman" w:cs="Times New Roman" w:hint="eastAsia"/>
          <w:sz w:val="24"/>
          <w:szCs w:val="24"/>
        </w:rPr>
        <w:t>）新技术涌现</w:t>
      </w:r>
    </w:p>
    <w:p w14:paraId="1A5F6D60" w14:textId="24B907C1" w:rsidR="00213708" w:rsidRPr="000C5399" w:rsidRDefault="00213708" w:rsidP="00213708">
      <w:pPr>
        <w:topLinePunct/>
        <w:ind w:left="0" w:right="-35"/>
        <w:rPr>
          <w:rFonts w:ascii="Times New Roman" w:hAnsi="Times New Roman" w:cs="Times New Roman"/>
          <w:sz w:val="24"/>
          <w:szCs w:val="24"/>
        </w:rPr>
      </w:pPr>
      <w:r w:rsidRPr="000C5399">
        <w:rPr>
          <w:rFonts w:ascii="Times New Roman" w:hAnsi="Times New Roman" w:cs="Times New Roman" w:hint="eastAsia"/>
          <w:sz w:val="24"/>
          <w:szCs w:val="24"/>
        </w:rPr>
        <w:t>（</w:t>
      </w:r>
      <w:r w:rsidRPr="000C5399">
        <w:rPr>
          <w:rFonts w:ascii="Times New Roman" w:hAnsi="Times New Roman" w:cs="Times New Roman"/>
          <w:sz w:val="24"/>
          <w:szCs w:val="24"/>
        </w:rPr>
        <w:t>5</w:t>
      </w:r>
      <w:r w:rsidRPr="000C5399">
        <w:rPr>
          <w:rFonts w:ascii="Times New Roman" w:hAnsi="Times New Roman" w:cs="Times New Roman" w:hint="eastAsia"/>
          <w:sz w:val="24"/>
          <w:szCs w:val="24"/>
        </w:rPr>
        <w:t>）安全标准体系的建立和安全技术模块化</w:t>
      </w:r>
    </w:p>
    <w:sectPr w:rsidR="00213708" w:rsidRPr="000C5399" w:rsidSect="00C41E09">
      <w:pgSz w:w="11906" w:h="16838" w:code="9"/>
      <w:pgMar w:top="1008" w:right="1080" w:bottom="2160" w:left="1080" w:header="720" w:footer="97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69E8A" w14:textId="77777777" w:rsidR="001549F9" w:rsidRDefault="001549F9">
      <w:pPr>
        <w:spacing w:after="0" w:line="240" w:lineRule="auto"/>
      </w:pPr>
      <w:r>
        <w:separator/>
      </w:r>
    </w:p>
  </w:endnote>
  <w:endnote w:type="continuationSeparator" w:id="0">
    <w:p w14:paraId="420DB476" w14:textId="77777777" w:rsidR="001549F9" w:rsidRDefault="00154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05105" w14:textId="77777777" w:rsidR="001549F9" w:rsidRDefault="001549F9">
      <w:pPr>
        <w:spacing w:after="0" w:line="240" w:lineRule="auto"/>
      </w:pPr>
      <w:r>
        <w:separator/>
      </w:r>
    </w:p>
  </w:footnote>
  <w:footnote w:type="continuationSeparator" w:id="0">
    <w:p w14:paraId="720A0019" w14:textId="77777777" w:rsidR="001549F9" w:rsidRDefault="001549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A52E086"/>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0DC0F286"/>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90021616"/>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E28017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F1FA8F50"/>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9FC1BA0"/>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C2CDE1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3878A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67C5BDA"/>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B1CC5498"/>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52A4BF3"/>
    <w:multiLevelType w:val="hybridMultilevel"/>
    <w:tmpl w:val="DCAA1D6A"/>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06D5439B"/>
    <w:multiLevelType w:val="hybridMultilevel"/>
    <w:tmpl w:val="B24CA222"/>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070B6E0D"/>
    <w:multiLevelType w:val="hybridMultilevel"/>
    <w:tmpl w:val="A2A0761E"/>
    <w:lvl w:ilvl="0" w:tplc="04090003">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3" w15:restartNumberingAfterBreak="0">
    <w:nsid w:val="0A4C38B3"/>
    <w:multiLevelType w:val="hybridMultilevel"/>
    <w:tmpl w:val="CEF6331A"/>
    <w:lvl w:ilvl="0" w:tplc="E5D6FBC8">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4" w15:restartNumberingAfterBreak="0">
    <w:nsid w:val="0A545715"/>
    <w:multiLevelType w:val="hybridMultilevel"/>
    <w:tmpl w:val="F65CC68E"/>
    <w:lvl w:ilvl="0" w:tplc="0409000B">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5" w15:restartNumberingAfterBreak="0">
    <w:nsid w:val="0A6C7D33"/>
    <w:multiLevelType w:val="hybridMultilevel"/>
    <w:tmpl w:val="B316DD7C"/>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0A8F50D4"/>
    <w:multiLevelType w:val="hybridMultilevel"/>
    <w:tmpl w:val="10ECAEC2"/>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0C0E23A5"/>
    <w:multiLevelType w:val="hybridMultilevel"/>
    <w:tmpl w:val="55921384"/>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1113392D"/>
    <w:multiLevelType w:val="hybridMultilevel"/>
    <w:tmpl w:val="D2A0FA3C"/>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12767B47"/>
    <w:multiLevelType w:val="hybridMultilevel"/>
    <w:tmpl w:val="4AB223A6"/>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12DC4113"/>
    <w:multiLevelType w:val="hybridMultilevel"/>
    <w:tmpl w:val="6518DC14"/>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1EA424B3"/>
    <w:multiLevelType w:val="hybridMultilevel"/>
    <w:tmpl w:val="5E72B1B8"/>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1EFF4340"/>
    <w:multiLevelType w:val="hybridMultilevel"/>
    <w:tmpl w:val="7F520090"/>
    <w:lvl w:ilvl="0" w:tplc="E5D6FBC8">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3" w15:restartNumberingAfterBreak="0">
    <w:nsid w:val="21F0342E"/>
    <w:multiLevelType w:val="hybridMultilevel"/>
    <w:tmpl w:val="02DAE186"/>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22C5104A"/>
    <w:multiLevelType w:val="hybridMultilevel"/>
    <w:tmpl w:val="3A1EF2C0"/>
    <w:lvl w:ilvl="0" w:tplc="0409000B">
      <w:start w:val="1"/>
      <w:numFmt w:val="bullet"/>
      <w:lvlText w:val=""/>
      <w:lvlJc w:val="left"/>
      <w:pPr>
        <w:tabs>
          <w:tab w:val="num" w:pos="720"/>
        </w:tabs>
        <w:ind w:left="720" w:hanging="360"/>
      </w:pPr>
      <w:rPr>
        <w:rFonts w:ascii="Wingdings" w:hAnsi="Wingdings" w:hint="default"/>
      </w:rPr>
    </w:lvl>
    <w:lvl w:ilvl="1" w:tplc="FFFFFFFF" w:tentative="1">
      <w:start w:val="1"/>
      <w:numFmt w:val="decimalEnclosedCircle"/>
      <w:lvlText w:val="%2"/>
      <w:lvlJc w:val="left"/>
      <w:pPr>
        <w:tabs>
          <w:tab w:val="num" w:pos="1440"/>
        </w:tabs>
        <w:ind w:left="1440" w:hanging="360"/>
      </w:pPr>
    </w:lvl>
    <w:lvl w:ilvl="2" w:tplc="FFFFFFFF" w:tentative="1">
      <w:start w:val="1"/>
      <w:numFmt w:val="decimalEnclosedCircle"/>
      <w:lvlText w:val="%3"/>
      <w:lvlJc w:val="left"/>
      <w:pPr>
        <w:tabs>
          <w:tab w:val="num" w:pos="2160"/>
        </w:tabs>
        <w:ind w:left="2160" w:hanging="360"/>
      </w:pPr>
    </w:lvl>
    <w:lvl w:ilvl="3" w:tplc="FFFFFFFF" w:tentative="1">
      <w:start w:val="1"/>
      <w:numFmt w:val="decimalEnclosedCircle"/>
      <w:lvlText w:val="%4"/>
      <w:lvlJc w:val="left"/>
      <w:pPr>
        <w:tabs>
          <w:tab w:val="num" w:pos="2880"/>
        </w:tabs>
        <w:ind w:left="2880" w:hanging="360"/>
      </w:pPr>
    </w:lvl>
    <w:lvl w:ilvl="4" w:tplc="FFFFFFFF" w:tentative="1">
      <w:start w:val="1"/>
      <w:numFmt w:val="decimalEnclosedCircle"/>
      <w:lvlText w:val="%5"/>
      <w:lvlJc w:val="left"/>
      <w:pPr>
        <w:tabs>
          <w:tab w:val="num" w:pos="3600"/>
        </w:tabs>
        <w:ind w:left="3600" w:hanging="360"/>
      </w:pPr>
    </w:lvl>
    <w:lvl w:ilvl="5" w:tplc="FFFFFFFF" w:tentative="1">
      <w:start w:val="1"/>
      <w:numFmt w:val="decimalEnclosedCircle"/>
      <w:lvlText w:val="%6"/>
      <w:lvlJc w:val="left"/>
      <w:pPr>
        <w:tabs>
          <w:tab w:val="num" w:pos="4320"/>
        </w:tabs>
        <w:ind w:left="4320" w:hanging="360"/>
      </w:pPr>
    </w:lvl>
    <w:lvl w:ilvl="6" w:tplc="FFFFFFFF" w:tentative="1">
      <w:start w:val="1"/>
      <w:numFmt w:val="decimalEnclosedCircle"/>
      <w:lvlText w:val="%7"/>
      <w:lvlJc w:val="left"/>
      <w:pPr>
        <w:tabs>
          <w:tab w:val="num" w:pos="5040"/>
        </w:tabs>
        <w:ind w:left="5040" w:hanging="360"/>
      </w:pPr>
    </w:lvl>
    <w:lvl w:ilvl="7" w:tplc="FFFFFFFF" w:tentative="1">
      <w:start w:val="1"/>
      <w:numFmt w:val="decimalEnclosedCircle"/>
      <w:lvlText w:val="%8"/>
      <w:lvlJc w:val="left"/>
      <w:pPr>
        <w:tabs>
          <w:tab w:val="num" w:pos="5760"/>
        </w:tabs>
        <w:ind w:left="5760" w:hanging="360"/>
      </w:pPr>
    </w:lvl>
    <w:lvl w:ilvl="8" w:tplc="FFFFFFFF" w:tentative="1">
      <w:start w:val="1"/>
      <w:numFmt w:val="decimalEnclosedCircle"/>
      <w:lvlText w:val="%9"/>
      <w:lvlJc w:val="left"/>
      <w:pPr>
        <w:tabs>
          <w:tab w:val="num" w:pos="6480"/>
        </w:tabs>
        <w:ind w:left="6480" w:hanging="360"/>
      </w:pPr>
    </w:lvl>
  </w:abstractNum>
  <w:abstractNum w:abstractNumId="25" w15:restartNumberingAfterBreak="0">
    <w:nsid w:val="22D90912"/>
    <w:multiLevelType w:val="hybridMultilevel"/>
    <w:tmpl w:val="BA1C5F4E"/>
    <w:lvl w:ilvl="0" w:tplc="04090011">
      <w:start w:val="1"/>
      <w:numFmt w:val="decimal"/>
      <w:lvlText w:val="%1)"/>
      <w:lvlJc w:val="left"/>
      <w:pPr>
        <w:ind w:left="420" w:hanging="420"/>
      </w:pPr>
      <w:rPr>
        <w:rFont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6" w15:restartNumberingAfterBreak="0">
    <w:nsid w:val="244C294E"/>
    <w:multiLevelType w:val="hybridMultilevel"/>
    <w:tmpl w:val="C572596E"/>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27E81C1E"/>
    <w:multiLevelType w:val="hybridMultilevel"/>
    <w:tmpl w:val="E1E80B7E"/>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29E3254B"/>
    <w:multiLevelType w:val="hybridMultilevel"/>
    <w:tmpl w:val="D4FEAD86"/>
    <w:lvl w:ilvl="0" w:tplc="0409000B">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9" w15:restartNumberingAfterBreak="0">
    <w:nsid w:val="2B732498"/>
    <w:multiLevelType w:val="hybridMultilevel"/>
    <w:tmpl w:val="16320392"/>
    <w:lvl w:ilvl="0" w:tplc="E5D6FBC8">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0" w15:restartNumberingAfterBreak="0">
    <w:nsid w:val="318F65D3"/>
    <w:multiLevelType w:val="hybridMultilevel"/>
    <w:tmpl w:val="5BD8D02E"/>
    <w:lvl w:ilvl="0" w:tplc="73BC8FD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34903E5C"/>
    <w:multiLevelType w:val="hybridMultilevel"/>
    <w:tmpl w:val="2E781350"/>
    <w:lvl w:ilvl="0" w:tplc="56324F50">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2" w15:restartNumberingAfterBreak="0">
    <w:nsid w:val="359A0907"/>
    <w:multiLevelType w:val="hybridMultilevel"/>
    <w:tmpl w:val="1EF2AC02"/>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37061236"/>
    <w:multiLevelType w:val="hybridMultilevel"/>
    <w:tmpl w:val="85548A5A"/>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39B81950"/>
    <w:multiLevelType w:val="hybridMultilevel"/>
    <w:tmpl w:val="6F605902"/>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3C401D83"/>
    <w:multiLevelType w:val="hybridMultilevel"/>
    <w:tmpl w:val="879606AA"/>
    <w:lvl w:ilvl="0" w:tplc="E5D6FBC8">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6" w15:restartNumberingAfterBreak="0">
    <w:nsid w:val="3CD7538E"/>
    <w:multiLevelType w:val="hybridMultilevel"/>
    <w:tmpl w:val="6630DEBE"/>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3D7E4BA8"/>
    <w:multiLevelType w:val="hybridMultilevel"/>
    <w:tmpl w:val="5E2897E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3E964718"/>
    <w:multiLevelType w:val="hybridMultilevel"/>
    <w:tmpl w:val="5428089C"/>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15:restartNumberingAfterBreak="0">
    <w:nsid w:val="3EBB52D3"/>
    <w:multiLevelType w:val="hybridMultilevel"/>
    <w:tmpl w:val="77E2AE1C"/>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15:restartNumberingAfterBreak="0">
    <w:nsid w:val="3ED36EA8"/>
    <w:multiLevelType w:val="hybridMultilevel"/>
    <w:tmpl w:val="D40440B4"/>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15:restartNumberingAfterBreak="0">
    <w:nsid w:val="409139D4"/>
    <w:multiLevelType w:val="hybridMultilevel"/>
    <w:tmpl w:val="7990FCF4"/>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2" w15:restartNumberingAfterBreak="0">
    <w:nsid w:val="42A74A51"/>
    <w:multiLevelType w:val="hybridMultilevel"/>
    <w:tmpl w:val="E1285288"/>
    <w:lvl w:ilvl="0" w:tplc="7A7C6C44">
      <w:start w:val="1"/>
      <w:numFmt w:val="decimalEnclosedCircle"/>
      <w:lvlText w:val="%1"/>
      <w:lvlJc w:val="left"/>
      <w:pPr>
        <w:tabs>
          <w:tab w:val="num" w:pos="720"/>
        </w:tabs>
        <w:ind w:left="720" w:hanging="360"/>
      </w:pPr>
      <w:rPr>
        <w:sz w:val="22"/>
        <w:szCs w:val="22"/>
      </w:rPr>
    </w:lvl>
    <w:lvl w:ilvl="1" w:tplc="CFF47A96" w:tentative="1">
      <w:start w:val="1"/>
      <w:numFmt w:val="decimalEnclosedCircle"/>
      <w:lvlText w:val="%2"/>
      <w:lvlJc w:val="left"/>
      <w:pPr>
        <w:tabs>
          <w:tab w:val="num" w:pos="1440"/>
        </w:tabs>
        <w:ind w:left="1440" w:hanging="360"/>
      </w:pPr>
    </w:lvl>
    <w:lvl w:ilvl="2" w:tplc="43E4CD58" w:tentative="1">
      <w:start w:val="1"/>
      <w:numFmt w:val="decimalEnclosedCircle"/>
      <w:lvlText w:val="%3"/>
      <w:lvlJc w:val="left"/>
      <w:pPr>
        <w:tabs>
          <w:tab w:val="num" w:pos="2160"/>
        </w:tabs>
        <w:ind w:left="2160" w:hanging="360"/>
      </w:pPr>
    </w:lvl>
    <w:lvl w:ilvl="3" w:tplc="365006A4" w:tentative="1">
      <w:start w:val="1"/>
      <w:numFmt w:val="decimalEnclosedCircle"/>
      <w:lvlText w:val="%4"/>
      <w:lvlJc w:val="left"/>
      <w:pPr>
        <w:tabs>
          <w:tab w:val="num" w:pos="2880"/>
        </w:tabs>
        <w:ind w:left="2880" w:hanging="360"/>
      </w:pPr>
    </w:lvl>
    <w:lvl w:ilvl="4" w:tplc="388479D4" w:tentative="1">
      <w:start w:val="1"/>
      <w:numFmt w:val="decimalEnclosedCircle"/>
      <w:lvlText w:val="%5"/>
      <w:lvlJc w:val="left"/>
      <w:pPr>
        <w:tabs>
          <w:tab w:val="num" w:pos="3600"/>
        </w:tabs>
        <w:ind w:left="3600" w:hanging="360"/>
      </w:pPr>
    </w:lvl>
    <w:lvl w:ilvl="5" w:tplc="482E8704" w:tentative="1">
      <w:start w:val="1"/>
      <w:numFmt w:val="decimalEnclosedCircle"/>
      <w:lvlText w:val="%6"/>
      <w:lvlJc w:val="left"/>
      <w:pPr>
        <w:tabs>
          <w:tab w:val="num" w:pos="4320"/>
        </w:tabs>
        <w:ind w:left="4320" w:hanging="360"/>
      </w:pPr>
    </w:lvl>
    <w:lvl w:ilvl="6" w:tplc="46AC99E2" w:tentative="1">
      <w:start w:val="1"/>
      <w:numFmt w:val="decimalEnclosedCircle"/>
      <w:lvlText w:val="%7"/>
      <w:lvlJc w:val="left"/>
      <w:pPr>
        <w:tabs>
          <w:tab w:val="num" w:pos="5040"/>
        </w:tabs>
        <w:ind w:left="5040" w:hanging="360"/>
      </w:pPr>
    </w:lvl>
    <w:lvl w:ilvl="7" w:tplc="F5E2A224" w:tentative="1">
      <w:start w:val="1"/>
      <w:numFmt w:val="decimalEnclosedCircle"/>
      <w:lvlText w:val="%8"/>
      <w:lvlJc w:val="left"/>
      <w:pPr>
        <w:tabs>
          <w:tab w:val="num" w:pos="5760"/>
        </w:tabs>
        <w:ind w:left="5760" w:hanging="360"/>
      </w:pPr>
    </w:lvl>
    <w:lvl w:ilvl="8" w:tplc="C5981286" w:tentative="1">
      <w:start w:val="1"/>
      <w:numFmt w:val="decimalEnclosedCircle"/>
      <w:lvlText w:val="%9"/>
      <w:lvlJc w:val="left"/>
      <w:pPr>
        <w:tabs>
          <w:tab w:val="num" w:pos="6480"/>
        </w:tabs>
        <w:ind w:left="6480" w:hanging="360"/>
      </w:pPr>
    </w:lvl>
  </w:abstractNum>
  <w:abstractNum w:abstractNumId="43" w15:restartNumberingAfterBreak="0">
    <w:nsid w:val="474442C4"/>
    <w:multiLevelType w:val="hybridMultilevel"/>
    <w:tmpl w:val="10E47722"/>
    <w:lvl w:ilvl="0" w:tplc="56324F50">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44" w15:restartNumberingAfterBreak="0">
    <w:nsid w:val="49201DF2"/>
    <w:multiLevelType w:val="hybridMultilevel"/>
    <w:tmpl w:val="F6501A8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5" w15:restartNumberingAfterBreak="0">
    <w:nsid w:val="49CF4FDD"/>
    <w:multiLevelType w:val="hybridMultilevel"/>
    <w:tmpl w:val="45AAD63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6" w15:restartNumberingAfterBreak="0">
    <w:nsid w:val="4DA204EE"/>
    <w:multiLevelType w:val="hybridMultilevel"/>
    <w:tmpl w:val="AB88EEBC"/>
    <w:lvl w:ilvl="0" w:tplc="0409000B">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47" w15:restartNumberingAfterBreak="0">
    <w:nsid w:val="54A92093"/>
    <w:multiLevelType w:val="hybridMultilevel"/>
    <w:tmpl w:val="DA2669CE"/>
    <w:lvl w:ilvl="0" w:tplc="0409000B">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48" w15:restartNumberingAfterBreak="0">
    <w:nsid w:val="56484BBA"/>
    <w:multiLevelType w:val="hybridMultilevel"/>
    <w:tmpl w:val="E940CF1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9" w15:restartNumberingAfterBreak="0">
    <w:nsid w:val="57F3429E"/>
    <w:multiLevelType w:val="hybridMultilevel"/>
    <w:tmpl w:val="BC103B26"/>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0" w15:restartNumberingAfterBreak="0">
    <w:nsid w:val="5A42531C"/>
    <w:multiLevelType w:val="hybridMultilevel"/>
    <w:tmpl w:val="4A866432"/>
    <w:lvl w:ilvl="0" w:tplc="E5D6FBC8">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51" w15:restartNumberingAfterBreak="0">
    <w:nsid w:val="5A4379A3"/>
    <w:multiLevelType w:val="hybridMultilevel"/>
    <w:tmpl w:val="4AE24CD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2" w15:restartNumberingAfterBreak="0">
    <w:nsid w:val="5E4960E4"/>
    <w:multiLevelType w:val="hybridMultilevel"/>
    <w:tmpl w:val="BE5ECB4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3" w15:restartNumberingAfterBreak="0">
    <w:nsid w:val="5F8A6BB3"/>
    <w:multiLevelType w:val="hybridMultilevel"/>
    <w:tmpl w:val="ED64DDF6"/>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4" w15:restartNumberingAfterBreak="0">
    <w:nsid w:val="605D20CC"/>
    <w:multiLevelType w:val="hybridMultilevel"/>
    <w:tmpl w:val="CA2EC0D8"/>
    <w:lvl w:ilvl="0" w:tplc="C86A105E">
      <w:start w:val="1"/>
      <w:numFmt w:val="bullet"/>
      <w:lvlText w:val=""/>
      <w:lvlJc w:val="left"/>
      <w:pPr>
        <w:tabs>
          <w:tab w:val="num" w:pos="720"/>
        </w:tabs>
        <w:ind w:left="720" w:hanging="360"/>
      </w:pPr>
      <w:rPr>
        <w:rFonts w:ascii="Wingdings" w:hAnsi="Wingdings" w:hint="default"/>
      </w:rPr>
    </w:lvl>
    <w:lvl w:ilvl="1" w:tplc="39CA7E20" w:tentative="1">
      <w:start w:val="1"/>
      <w:numFmt w:val="bullet"/>
      <w:lvlText w:val=""/>
      <w:lvlJc w:val="left"/>
      <w:pPr>
        <w:tabs>
          <w:tab w:val="num" w:pos="1440"/>
        </w:tabs>
        <w:ind w:left="1440" w:hanging="360"/>
      </w:pPr>
      <w:rPr>
        <w:rFonts w:ascii="Wingdings" w:hAnsi="Wingdings" w:hint="default"/>
      </w:rPr>
    </w:lvl>
    <w:lvl w:ilvl="2" w:tplc="27D80CFE" w:tentative="1">
      <w:start w:val="1"/>
      <w:numFmt w:val="bullet"/>
      <w:lvlText w:val=""/>
      <w:lvlJc w:val="left"/>
      <w:pPr>
        <w:tabs>
          <w:tab w:val="num" w:pos="2160"/>
        </w:tabs>
        <w:ind w:left="2160" w:hanging="360"/>
      </w:pPr>
      <w:rPr>
        <w:rFonts w:ascii="Wingdings" w:hAnsi="Wingdings" w:hint="default"/>
      </w:rPr>
    </w:lvl>
    <w:lvl w:ilvl="3" w:tplc="A830C556" w:tentative="1">
      <w:start w:val="1"/>
      <w:numFmt w:val="bullet"/>
      <w:lvlText w:val=""/>
      <w:lvlJc w:val="left"/>
      <w:pPr>
        <w:tabs>
          <w:tab w:val="num" w:pos="2880"/>
        </w:tabs>
        <w:ind w:left="2880" w:hanging="360"/>
      </w:pPr>
      <w:rPr>
        <w:rFonts w:ascii="Wingdings" w:hAnsi="Wingdings" w:hint="default"/>
      </w:rPr>
    </w:lvl>
    <w:lvl w:ilvl="4" w:tplc="1712599C" w:tentative="1">
      <w:start w:val="1"/>
      <w:numFmt w:val="bullet"/>
      <w:lvlText w:val=""/>
      <w:lvlJc w:val="left"/>
      <w:pPr>
        <w:tabs>
          <w:tab w:val="num" w:pos="3600"/>
        </w:tabs>
        <w:ind w:left="3600" w:hanging="360"/>
      </w:pPr>
      <w:rPr>
        <w:rFonts w:ascii="Wingdings" w:hAnsi="Wingdings" w:hint="default"/>
      </w:rPr>
    </w:lvl>
    <w:lvl w:ilvl="5" w:tplc="3D9C0E42" w:tentative="1">
      <w:start w:val="1"/>
      <w:numFmt w:val="bullet"/>
      <w:lvlText w:val=""/>
      <w:lvlJc w:val="left"/>
      <w:pPr>
        <w:tabs>
          <w:tab w:val="num" w:pos="4320"/>
        </w:tabs>
        <w:ind w:left="4320" w:hanging="360"/>
      </w:pPr>
      <w:rPr>
        <w:rFonts w:ascii="Wingdings" w:hAnsi="Wingdings" w:hint="default"/>
      </w:rPr>
    </w:lvl>
    <w:lvl w:ilvl="6" w:tplc="5066DEB0" w:tentative="1">
      <w:start w:val="1"/>
      <w:numFmt w:val="bullet"/>
      <w:lvlText w:val=""/>
      <w:lvlJc w:val="left"/>
      <w:pPr>
        <w:tabs>
          <w:tab w:val="num" w:pos="5040"/>
        </w:tabs>
        <w:ind w:left="5040" w:hanging="360"/>
      </w:pPr>
      <w:rPr>
        <w:rFonts w:ascii="Wingdings" w:hAnsi="Wingdings" w:hint="default"/>
      </w:rPr>
    </w:lvl>
    <w:lvl w:ilvl="7" w:tplc="AF92274E" w:tentative="1">
      <w:start w:val="1"/>
      <w:numFmt w:val="bullet"/>
      <w:lvlText w:val=""/>
      <w:lvlJc w:val="left"/>
      <w:pPr>
        <w:tabs>
          <w:tab w:val="num" w:pos="5760"/>
        </w:tabs>
        <w:ind w:left="5760" w:hanging="360"/>
      </w:pPr>
      <w:rPr>
        <w:rFonts w:ascii="Wingdings" w:hAnsi="Wingdings" w:hint="default"/>
      </w:rPr>
    </w:lvl>
    <w:lvl w:ilvl="8" w:tplc="4392863C"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617C1A14"/>
    <w:multiLevelType w:val="hybridMultilevel"/>
    <w:tmpl w:val="6AD017AE"/>
    <w:lvl w:ilvl="0" w:tplc="56324F50">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56" w15:restartNumberingAfterBreak="0">
    <w:nsid w:val="630B5E4B"/>
    <w:multiLevelType w:val="hybridMultilevel"/>
    <w:tmpl w:val="669A7F04"/>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7" w15:restartNumberingAfterBreak="0">
    <w:nsid w:val="631020AA"/>
    <w:multiLevelType w:val="hybridMultilevel"/>
    <w:tmpl w:val="71E02896"/>
    <w:lvl w:ilvl="0" w:tplc="56324F50">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8" w15:restartNumberingAfterBreak="0">
    <w:nsid w:val="64281E96"/>
    <w:multiLevelType w:val="hybridMultilevel"/>
    <w:tmpl w:val="D98C906E"/>
    <w:lvl w:ilvl="0" w:tplc="FFFFFFFF">
      <w:start w:val="1"/>
      <w:numFmt w:val="decimalEnclosedCircle"/>
      <w:lvlText w:val="%1"/>
      <w:lvlJc w:val="left"/>
      <w:pPr>
        <w:tabs>
          <w:tab w:val="num" w:pos="720"/>
        </w:tabs>
        <w:ind w:left="720" w:hanging="360"/>
      </w:pPr>
    </w:lvl>
    <w:lvl w:ilvl="1" w:tplc="FFFFFFFF" w:tentative="1">
      <w:start w:val="1"/>
      <w:numFmt w:val="decimalEnclosedCircle"/>
      <w:lvlText w:val="%2"/>
      <w:lvlJc w:val="left"/>
      <w:pPr>
        <w:tabs>
          <w:tab w:val="num" w:pos="1440"/>
        </w:tabs>
        <w:ind w:left="1440" w:hanging="360"/>
      </w:pPr>
    </w:lvl>
    <w:lvl w:ilvl="2" w:tplc="FFFFFFFF" w:tentative="1">
      <w:start w:val="1"/>
      <w:numFmt w:val="decimalEnclosedCircle"/>
      <w:lvlText w:val="%3"/>
      <w:lvlJc w:val="left"/>
      <w:pPr>
        <w:tabs>
          <w:tab w:val="num" w:pos="2160"/>
        </w:tabs>
        <w:ind w:left="2160" w:hanging="360"/>
      </w:pPr>
    </w:lvl>
    <w:lvl w:ilvl="3" w:tplc="FFFFFFFF" w:tentative="1">
      <w:start w:val="1"/>
      <w:numFmt w:val="decimalEnclosedCircle"/>
      <w:lvlText w:val="%4"/>
      <w:lvlJc w:val="left"/>
      <w:pPr>
        <w:tabs>
          <w:tab w:val="num" w:pos="2880"/>
        </w:tabs>
        <w:ind w:left="2880" w:hanging="360"/>
      </w:pPr>
    </w:lvl>
    <w:lvl w:ilvl="4" w:tplc="FFFFFFFF" w:tentative="1">
      <w:start w:val="1"/>
      <w:numFmt w:val="decimalEnclosedCircle"/>
      <w:lvlText w:val="%5"/>
      <w:lvlJc w:val="left"/>
      <w:pPr>
        <w:tabs>
          <w:tab w:val="num" w:pos="3600"/>
        </w:tabs>
        <w:ind w:left="3600" w:hanging="360"/>
      </w:pPr>
    </w:lvl>
    <w:lvl w:ilvl="5" w:tplc="FFFFFFFF" w:tentative="1">
      <w:start w:val="1"/>
      <w:numFmt w:val="decimalEnclosedCircle"/>
      <w:lvlText w:val="%6"/>
      <w:lvlJc w:val="left"/>
      <w:pPr>
        <w:tabs>
          <w:tab w:val="num" w:pos="4320"/>
        </w:tabs>
        <w:ind w:left="4320" w:hanging="360"/>
      </w:pPr>
    </w:lvl>
    <w:lvl w:ilvl="6" w:tplc="FFFFFFFF" w:tentative="1">
      <w:start w:val="1"/>
      <w:numFmt w:val="decimalEnclosedCircle"/>
      <w:lvlText w:val="%7"/>
      <w:lvlJc w:val="left"/>
      <w:pPr>
        <w:tabs>
          <w:tab w:val="num" w:pos="5040"/>
        </w:tabs>
        <w:ind w:left="5040" w:hanging="360"/>
      </w:pPr>
    </w:lvl>
    <w:lvl w:ilvl="7" w:tplc="FFFFFFFF" w:tentative="1">
      <w:start w:val="1"/>
      <w:numFmt w:val="decimalEnclosedCircle"/>
      <w:lvlText w:val="%8"/>
      <w:lvlJc w:val="left"/>
      <w:pPr>
        <w:tabs>
          <w:tab w:val="num" w:pos="5760"/>
        </w:tabs>
        <w:ind w:left="5760" w:hanging="360"/>
      </w:pPr>
    </w:lvl>
    <w:lvl w:ilvl="8" w:tplc="FFFFFFFF" w:tentative="1">
      <w:start w:val="1"/>
      <w:numFmt w:val="decimalEnclosedCircle"/>
      <w:lvlText w:val="%9"/>
      <w:lvlJc w:val="left"/>
      <w:pPr>
        <w:tabs>
          <w:tab w:val="num" w:pos="6480"/>
        </w:tabs>
        <w:ind w:left="6480" w:hanging="360"/>
      </w:pPr>
    </w:lvl>
  </w:abstractNum>
  <w:abstractNum w:abstractNumId="59" w15:restartNumberingAfterBreak="0">
    <w:nsid w:val="668B40AB"/>
    <w:multiLevelType w:val="hybridMultilevel"/>
    <w:tmpl w:val="EE12A972"/>
    <w:lvl w:ilvl="0" w:tplc="4A9E0400">
      <w:start w:val="1"/>
      <w:numFmt w:val="decimalEnclosedCircle"/>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686A05E8"/>
    <w:multiLevelType w:val="hybridMultilevel"/>
    <w:tmpl w:val="6AB8A64A"/>
    <w:lvl w:ilvl="0" w:tplc="0409000B">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61" w15:restartNumberingAfterBreak="0">
    <w:nsid w:val="6AC72301"/>
    <w:multiLevelType w:val="hybridMultilevel"/>
    <w:tmpl w:val="15A8209E"/>
    <w:lvl w:ilvl="0" w:tplc="B3D6A8B6">
      <w:start w:val="1"/>
      <w:numFmt w:val="bullet"/>
      <w:lvlText w:val=""/>
      <w:lvlJc w:val="left"/>
      <w:pPr>
        <w:tabs>
          <w:tab w:val="num" w:pos="720"/>
        </w:tabs>
        <w:ind w:left="720" w:hanging="360"/>
      </w:pPr>
      <w:rPr>
        <w:rFonts w:ascii="Wingdings" w:hAnsi="Wingdings" w:hint="default"/>
      </w:rPr>
    </w:lvl>
    <w:lvl w:ilvl="1" w:tplc="FF96A718" w:tentative="1">
      <w:start w:val="1"/>
      <w:numFmt w:val="bullet"/>
      <w:lvlText w:val=""/>
      <w:lvlJc w:val="left"/>
      <w:pPr>
        <w:tabs>
          <w:tab w:val="num" w:pos="1440"/>
        </w:tabs>
        <w:ind w:left="1440" w:hanging="360"/>
      </w:pPr>
      <w:rPr>
        <w:rFonts w:ascii="Wingdings" w:hAnsi="Wingdings" w:hint="default"/>
      </w:rPr>
    </w:lvl>
    <w:lvl w:ilvl="2" w:tplc="C9C8A6F4" w:tentative="1">
      <w:start w:val="1"/>
      <w:numFmt w:val="bullet"/>
      <w:lvlText w:val=""/>
      <w:lvlJc w:val="left"/>
      <w:pPr>
        <w:tabs>
          <w:tab w:val="num" w:pos="2160"/>
        </w:tabs>
        <w:ind w:left="2160" w:hanging="360"/>
      </w:pPr>
      <w:rPr>
        <w:rFonts w:ascii="Wingdings" w:hAnsi="Wingdings" w:hint="default"/>
      </w:rPr>
    </w:lvl>
    <w:lvl w:ilvl="3" w:tplc="84B21D3A" w:tentative="1">
      <w:start w:val="1"/>
      <w:numFmt w:val="bullet"/>
      <w:lvlText w:val=""/>
      <w:lvlJc w:val="left"/>
      <w:pPr>
        <w:tabs>
          <w:tab w:val="num" w:pos="2880"/>
        </w:tabs>
        <w:ind w:left="2880" w:hanging="360"/>
      </w:pPr>
      <w:rPr>
        <w:rFonts w:ascii="Wingdings" w:hAnsi="Wingdings" w:hint="default"/>
      </w:rPr>
    </w:lvl>
    <w:lvl w:ilvl="4" w:tplc="847E47A2" w:tentative="1">
      <w:start w:val="1"/>
      <w:numFmt w:val="bullet"/>
      <w:lvlText w:val=""/>
      <w:lvlJc w:val="left"/>
      <w:pPr>
        <w:tabs>
          <w:tab w:val="num" w:pos="3600"/>
        </w:tabs>
        <w:ind w:left="3600" w:hanging="360"/>
      </w:pPr>
      <w:rPr>
        <w:rFonts w:ascii="Wingdings" w:hAnsi="Wingdings" w:hint="default"/>
      </w:rPr>
    </w:lvl>
    <w:lvl w:ilvl="5" w:tplc="6AD6085C" w:tentative="1">
      <w:start w:val="1"/>
      <w:numFmt w:val="bullet"/>
      <w:lvlText w:val=""/>
      <w:lvlJc w:val="left"/>
      <w:pPr>
        <w:tabs>
          <w:tab w:val="num" w:pos="4320"/>
        </w:tabs>
        <w:ind w:left="4320" w:hanging="360"/>
      </w:pPr>
      <w:rPr>
        <w:rFonts w:ascii="Wingdings" w:hAnsi="Wingdings" w:hint="default"/>
      </w:rPr>
    </w:lvl>
    <w:lvl w:ilvl="6" w:tplc="2B9A129E" w:tentative="1">
      <w:start w:val="1"/>
      <w:numFmt w:val="bullet"/>
      <w:lvlText w:val=""/>
      <w:lvlJc w:val="left"/>
      <w:pPr>
        <w:tabs>
          <w:tab w:val="num" w:pos="5040"/>
        </w:tabs>
        <w:ind w:left="5040" w:hanging="360"/>
      </w:pPr>
      <w:rPr>
        <w:rFonts w:ascii="Wingdings" w:hAnsi="Wingdings" w:hint="default"/>
      </w:rPr>
    </w:lvl>
    <w:lvl w:ilvl="7" w:tplc="88B2792C" w:tentative="1">
      <w:start w:val="1"/>
      <w:numFmt w:val="bullet"/>
      <w:lvlText w:val=""/>
      <w:lvlJc w:val="left"/>
      <w:pPr>
        <w:tabs>
          <w:tab w:val="num" w:pos="5760"/>
        </w:tabs>
        <w:ind w:left="5760" w:hanging="360"/>
      </w:pPr>
      <w:rPr>
        <w:rFonts w:ascii="Wingdings" w:hAnsi="Wingdings" w:hint="default"/>
      </w:rPr>
    </w:lvl>
    <w:lvl w:ilvl="8" w:tplc="19B6C150"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6BE57E6D"/>
    <w:multiLevelType w:val="hybridMultilevel"/>
    <w:tmpl w:val="D37E430A"/>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3" w15:restartNumberingAfterBreak="0">
    <w:nsid w:val="6C3447A4"/>
    <w:multiLevelType w:val="hybridMultilevel"/>
    <w:tmpl w:val="64CAFDC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4" w15:restartNumberingAfterBreak="0">
    <w:nsid w:val="6C5B3386"/>
    <w:multiLevelType w:val="hybridMultilevel"/>
    <w:tmpl w:val="AC5E466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5" w15:restartNumberingAfterBreak="0">
    <w:nsid w:val="7342763D"/>
    <w:multiLevelType w:val="hybridMultilevel"/>
    <w:tmpl w:val="8C46DF20"/>
    <w:lvl w:ilvl="0" w:tplc="E5D6FBC8">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66" w15:restartNumberingAfterBreak="0">
    <w:nsid w:val="7460452F"/>
    <w:multiLevelType w:val="hybridMultilevel"/>
    <w:tmpl w:val="BAA499E4"/>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7" w15:restartNumberingAfterBreak="0">
    <w:nsid w:val="77EE403C"/>
    <w:multiLevelType w:val="hybridMultilevel"/>
    <w:tmpl w:val="D98C906E"/>
    <w:lvl w:ilvl="0" w:tplc="4A9E0400">
      <w:start w:val="1"/>
      <w:numFmt w:val="decimalEnclosedCircle"/>
      <w:lvlText w:val="%1"/>
      <w:lvlJc w:val="left"/>
      <w:pPr>
        <w:tabs>
          <w:tab w:val="num" w:pos="720"/>
        </w:tabs>
        <w:ind w:left="720" w:hanging="360"/>
      </w:pPr>
    </w:lvl>
    <w:lvl w:ilvl="1" w:tplc="C7E400B6" w:tentative="1">
      <w:start w:val="1"/>
      <w:numFmt w:val="decimalEnclosedCircle"/>
      <w:lvlText w:val="%2"/>
      <w:lvlJc w:val="left"/>
      <w:pPr>
        <w:tabs>
          <w:tab w:val="num" w:pos="1440"/>
        </w:tabs>
        <w:ind w:left="1440" w:hanging="360"/>
      </w:pPr>
    </w:lvl>
    <w:lvl w:ilvl="2" w:tplc="B4A46B9C" w:tentative="1">
      <w:start w:val="1"/>
      <w:numFmt w:val="decimalEnclosedCircle"/>
      <w:lvlText w:val="%3"/>
      <w:lvlJc w:val="left"/>
      <w:pPr>
        <w:tabs>
          <w:tab w:val="num" w:pos="2160"/>
        </w:tabs>
        <w:ind w:left="2160" w:hanging="360"/>
      </w:pPr>
    </w:lvl>
    <w:lvl w:ilvl="3" w:tplc="ABF8DDEE" w:tentative="1">
      <w:start w:val="1"/>
      <w:numFmt w:val="decimalEnclosedCircle"/>
      <w:lvlText w:val="%4"/>
      <w:lvlJc w:val="left"/>
      <w:pPr>
        <w:tabs>
          <w:tab w:val="num" w:pos="2880"/>
        </w:tabs>
        <w:ind w:left="2880" w:hanging="360"/>
      </w:pPr>
    </w:lvl>
    <w:lvl w:ilvl="4" w:tplc="A664C45C" w:tentative="1">
      <w:start w:val="1"/>
      <w:numFmt w:val="decimalEnclosedCircle"/>
      <w:lvlText w:val="%5"/>
      <w:lvlJc w:val="left"/>
      <w:pPr>
        <w:tabs>
          <w:tab w:val="num" w:pos="3600"/>
        </w:tabs>
        <w:ind w:left="3600" w:hanging="360"/>
      </w:pPr>
    </w:lvl>
    <w:lvl w:ilvl="5" w:tplc="93F6C098" w:tentative="1">
      <w:start w:val="1"/>
      <w:numFmt w:val="decimalEnclosedCircle"/>
      <w:lvlText w:val="%6"/>
      <w:lvlJc w:val="left"/>
      <w:pPr>
        <w:tabs>
          <w:tab w:val="num" w:pos="4320"/>
        </w:tabs>
        <w:ind w:left="4320" w:hanging="360"/>
      </w:pPr>
    </w:lvl>
    <w:lvl w:ilvl="6" w:tplc="080E4284" w:tentative="1">
      <w:start w:val="1"/>
      <w:numFmt w:val="decimalEnclosedCircle"/>
      <w:lvlText w:val="%7"/>
      <w:lvlJc w:val="left"/>
      <w:pPr>
        <w:tabs>
          <w:tab w:val="num" w:pos="5040"/>
        </w:tabs>
        <w:ind w:left="5040" w:hanging="360"/>
      </w:pPr>
    </w:lvl>
    <w:lvl w:ilvl="7" w:tplc="3A2ADAE2" w:tentative="1">
      <w:start w:val="1"/>
      <w:numFmt w:val="decimalEnclosedCircle"/>
      <w:lvlText w:val="%8"/>
      <w:lvlJc w:val="left"/>
      <w:pPr>
        <w:tabs>
          <w:tab w:val="num" w:pos="5760"/>
        </w:tabs>
        <w:ind w:left="5760" w:hanging="360"/>
      </w:pPr>
    </w:lvl>
    <w:lvl w:ilvl="8" w:tplc="CCF2FD28" w:tentative="1">
      <w:start w:val="1"/>
      <w:numFmt w:val="decimalEnclosedCircle"/>
      <w:lvlText w:val="%9"/>
      <w:lvlJc w:val="left"/>
      <w:pPr>
        <w:tabs>
          <w:tab w:val="num" w:pos="6480"/>
        </w:tabs>
        <w:ind w:left="6480" w:hanging="360"/>
      </w:pPr>
    </w:lvl>
  </w:abstractNum>
  <w:abstractNum w:abstractNumId="68" w15:restartNumberingAfterBreak="0">
    <w:nsid w:val="78860BF5"/>
    <w:multiLevelType w:val="hybridMultilevel"/>
    <w:tmpl w:val="B5D68A1E"/>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467011017">
    <w:abstractNumId w:val="9"/>
  </w:num>
  <w:num w:numId="2" w16cid:durableId="1629775914">
    <w:abstractNumId w:val="7"/>
  </w:num>
  <w:num w:numId="3" w16cid:durableId="1236476168">
    <w:abstractNumId w:val="6"/>
  </w:num>
  <w:num w:numId="4" w16cid:durableId="1946115184">
    <w:abstractNumId w:val="5"/>
  </w:num>
  <w:num w:numId="5" w16cid:durableId="1588735471">
    <w:abstractNumId w:val="4"/>
  </w:num>
  <w:num w:numId="6" w16cid:durableId="919564991">
    <w:abstractNumId w:val="8"/>
  </w:num>
  <w:num w:numId="7" w16cid:durableId="950433683">
    <w:abstractNumId w:val="3"/>
  </w:num>
  <w:num w:numId="8" w16cid:durableId="2099397810">
    <w:abstractNumId w:val="2"/>
  </w:num>
  <w:num w:numId="9" w16cid:durableId="984239559">
    <w:abstractNumId w:val="1"/>
  </w:num>
  <w:num w:numId="10" w16cid:durableId="1866627856">
    <w:abstractNumId w:val="0"/>
  </w:num>
  <w:num w:numId="11" w16cid:durableId="40786734">
    <w:abstractNumId w:val="57"/>
  </w:num>
  <w:num w:numId="12" w16cid:durableId="283077094">
    <w:abstractNumId w:val="35"/>
  </w:num>
  <w:num w:numId="13" w16cid:durableId="802818450">
    <w:abstractNumId w:val="21"/>
  </w:num>
  <w:num w:numId="14" w16cid:durableId="783773898">
    <w:abstractNumId w:val="50"/>
  </w:num>
  <w:num w:numId="15" w16cid:durableId="1051465996">
    <w:abstractNumId w:val="17"/>
  </w:num>
  <w:num w:numId="16" w16cid:durableId="460416896">
    <w:abstractNumId w:val="32"/>
  </w:num>
  <w:num w:numId="17" w16cid:durableId="477453970">
    <w:abstractNumId w:val="49"/>
  </w:num>
  <w:num w:numId="18" w16cid:durableId="1844474357">
    <w:abstractNumId w:val="46"/>
  </w:num>
  <w:num w:numId="19" w16cid:durableId="1172452139">
    <w:abstractNumId w:val="33"/>
  </w:num>
  <w:num w:numId="20" w16cid:durableId="1101334101">
    <w:abstractNumId w:val="34"/>
  </w:num>
  <w:num w:numId="21" w16cid:durableId="1326082343">
    <w:abstractNumId w:val="60"/>
  </w:num>
  <w:num w:numId="22" w16cid:durableId="93789232">
    <w:abstractNumId w:val="26"/>
  </w:num>
  <w:num w:numId="23" w16cid:durableId="627517122">
    <w:abstractNumId w:val="38"/>
  </w:num>
  <w:num w:numId="24" w16cid:durableId="1741908491">
    <w:abstractNumId w:val="28"/>
  </w:num>
  <w:num w:numId="25" w16cid:durableId="1689789376">
    <w:abstractNumId w:val="39"/>
  </w:num>
  <w:num w:numId="26" w16cid:durableId="243413669">
    <w:abstractNumId w:val="31"/>
  </w:num>
  <w:num w:numId="27" w16cid:durableId="818351745">
    <w:abstractNumId w:val="55"/>
  </w:num>
  <w:num w:numId="28" w16cid:durableId="2026712586">
    <w:abstractNumId w:val="43"/>
  </w:num>
  <w:num w:numId="29" w16cid:durableId="1909537051">
    <w:abstractNumId w:val="62"/>
  </w:num>
  <w:num w:numId="30" w16cid:durableId="666203276">
    <w:abstractNumId w:val="48"/>
  </w:num>
  <w:num w:numId="31" w16cid:durableId="1097285443">
    <w:abstractNumId w:val="53"/>
  </w:num>
  <w:num w:numId="32" w16cid:durableId="665520521">
    <w:abstractNumId w:val="36"/>
  </w:num>
  <w:num w:numId="33" w16cid:durableId="2066179342">
    <w:abstractNumId w:val="16"/>
  </w:num>
  <w:num w:numId="34" w16cid:durableId="1755472482">
    <w:abstractNumId w:val="42"/>
  </w:num>
  <w:num w:numId="35" w16cid:durableId="109127113">
    <w:abstractNumId w:val="67"/>
  </w:num>
  <w:num w:numId="36" w16cid:durableId="2055033131">
    <w:abstractNumId w:val="54"/>
  </w:num>
  <w:num w:numId="37" w16cid:durableId="1185096629">
    <w:abstractNumId w:val="61"/>
  </w:num>
  <w:num w:numId="38" w16cid:durableId="911937503">
    <w:abstractNumId w:val="24"/>
  </w:num>
  <w:num w:numId="39" w16cid:durableId="1109661391">
    <w:abstractNumId w:val="68"/>
  </w:num>
  <w:num w:numId="40" w16cid:durableId="1125196012">
    <w:abstractNumId w:val="45"/>
  </w:num>
  <w:num w:numId="41" w16cid:durableId="489907211">
    <w:abstractNumId w:val="44"/>
  </w:num>
  <w:num w:numId="42" w16cid:durableId="1125655127">
    <w:abstractNumId w:val="58"/>
  </w:num>
  <w:num w:numId="43" w16cid:durableId="432556432">
    <w:abstractNumId w:val="41"/>
  </w:num>
  <w:num w:numId="44" w16cid:durableId="1941133580">
    <w:abstractNumId w:val="18"/>
  </w:num>
  <w:num w:numId="45" w16cid:durableId="142938432">
    <w:abstractNumId w:val="37"/>
  </w:num>
  <w:num w:numId="46" w16cid:durableId="1251424897">
    <w:abstractNumId w:val="51"/>
  </w:num>
  <w:num w:numId="47" w16cid:durableId="794982246">
    <w:abstractNumId w:val="10"/>
  </w:num>
  <w:num w:numId="48" w16cid:durableId="219558330">
    <w:abstractNumId w:val="40"/>
  </w:num>
  <w:num w:numId="49" w16cid:durableId="1124808667">
    <w:abstractNumId w:val="23"/>
  </w:num>
  <w:num w:numId="50" w16cid:durableId="1243101017">
    <w:abstractNumId w:val="19"/>
  </w:num>
  <w:num w:numId="51" w16cid:durableId="2133283729">
    <w:abstractNumId w:val="11"/>
  </w:num>
  <w:num w:numId="52" w16cid:durableId="1597397453">
    <w:abstractNumId w:val="20"/>
  </w:num>
  <w:num w:numId="53" w16cid:durableId="667250649">
    <w:abstractNumId w:val="56"/>
  </w:num>
  <w:num w:numId="54" w16cid:durableId="2074505014">
    <w:abstractNumId w:val="47"/>
  </w:num>
  <w:num w:numId="55" w16cid:durableId="1777209809">
    <w:abstractNumId w:val="22"/>
  </w:num>
  <w:num w:numId="56" w16cid:durableId="1087537143">
    <w:abstractNumId w:val="29"/>
  </w:num>
  <w:num w:numId="57" w16cid:durableId="1507666983">
    <w:abstractNumId w:val="13"/>
  </w:num>
  <w:num w:numId="58" w16cid:durableId="1024018432">
    <w:abstractNumId w:val="65"/>
  </w:num>
  <w:num w:numId="59" w16cid:durableId="2143762253">
    <w:abstractNumId w:val="66"/>
  </w:num>
  <w:num w:numId="60" w16cid:durableId="1615987162">
    <w:abstractNumId w:val="15"/>
  </w:num>
  <w:num w:numId="61" w16cid:durableId="1192260048">
    <w:abstractNumId w:val="27"/>
  </w:num>
  <w:num w:numId="62" w16cid:durableId="1504055035">
    <w:abstractNumId w:val="52"/>
  </w:num>
  <w:num w:numId="63" w16cid:durableId="584847720">
    <w:abstractNumId w:val="63"/>
  </w:num>
  <w:num w:numId="64" w16cid:durableId="1519464715">
    <w:abstractNumId w:val="30"/>
  </w:num>
  <w:num w:numId="65" w16cid:durableId="159662367">
    <w:abstractNumId w:val="14"/>
  </w:num>
  <w:num w:numId="66" w16cid:durableId="2130388322">
    <w:abstractNumId w:val="64"/>
  </w:num>
  <w:num w:numId="67" w16cid:durableId="456994060">
    <w:abstractNumId w:val="25"/>
  </w:num>
  <w:num w:numId="68" w16cid:durableId="249198359">
    <w:abstractNumId w:val="59"/>
  </w:num>
  <w:num w:numId="69" w16cid:durableId="1171991709">
    <w:abstractNumId w:val="12"/>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FC6"/>
    <w:rsid w:val="000142F8"/>
    <w:rsid w:val="00036C40"/>
    <w:rsid w:val="00043604"/>
    <w:rsid w:val="000456BE"/>
    <w:rsid w:val="00051A79"/>
    <w:rsid w:val="00061618"/>
    <w:rsid w:val="000637D8"/>
    <w:rsid w:val="00074670"/>
    <w:rsid w:val="0008750A"/>
    <w:rsid w:val="000C0DDD"/>
    <w:rsid w:val="000C5399"/>
    <w:rsid w:val="000C63F5"/>
    <w:rsid w:val="000E2CB5"/>
    <w:rsid w:val="000E3B0A"/>
    <w:rsid w:val="000F7C25"/>
    <w:rsid w:val="0011352E"/>
    <w:rsid w:val="00137EA7"/>
    <w:rsid w:val="00142148"/>
    <w:rsid w:val="00152637"/>
    <w:rsid w:val="001549F9"/>
    <w:rsid w:val="00163D28"/>
    <w:rsid w:val="001667EC"/>
    <w:rsid w:val="001914CB"/>
    <w:rsid w:val="001A119A"/>
    <w:rsid w:val="001A62AA"/>
    <w:rsid w:val="001D4004"/>
    <w:rsid w:val="001E392E"/>
    <w:rsid w:val="001E3ECD"/>
    <w:rsid w:val="001E4B5A"/>
    <w:rsid w:val="001F3458"/>
    <w:rsid w:val="001F4085"/>
    <w:rsid w:val="001F6CE8"/>
    <w:rsid w:val="002020D7"/>
    <w:rsid w:val="002127EA"/>
    <w:rsid w:val="00212B8B"/>
    <w:rsid w:val="00213708"/>
    <w:rsid w:val="00217893"/>
    <w:rsid w:val="002220C3"/>
    <w:rsid w:val="002238F3"/>
    <w:rsid w:val="00231517"/>
    <w:rsid w:val="00231E82"/>
    <w:rsid w:val="00233897"/>
    <w:rsid w:val="00236B85"/>
    <w:rsid w:val="00242DC6"/>
    <w:rsid w:val="002451FB"/>
    <w:rsid w:val="002502B0"/>
    <w:rsid w:val="002570C4"/>
    <w:rsid w:val="0026393D"/>
    <w:rsid w:val="002705FE"/>
    <w:rsid w:val="00286868"/>
    <w:rsid w:val="0028799A"/>
    <w:rsid w:val="00291FC6"/>
    <w:rsid w:val="00292B33"/>
    <w:rsid w:val="002C6008"/>
    <w:rsid w:val="002D0EEF"/>
    <w:rsid w:val="002E0E36"/>
    <w:rsid w:val="002F4EB3"/>
    <w:rsid w:val="00307986"/>
    <w:rsid w:val="00333708"/>
    <w:rsid w:val="00335442"/>
    <w:rsid w:val="003519A6"/>
    <w:rsid w:val="003530DD"/>
    <w:rsid w:val="003564B0"/>
    <w:rsid w:val="003873CA"/>
    <w:rsid w:val="003A0CBA"/>
    <w:rsid w:val="003E0145"/>
    <w:rsid w:val="003E346C"/>
    <w:rsid w:val="00402E5B"/>
    <w:rsid w:val="00420EE8"/>
    <w:rsid w:val="004437B2"/>
    <w:rsid w:val="00447C4D"/>
    <w:rsid w:val="00465610"/>
    <w:rsid w:val="00467B54"/>
    <w:rsid w:val="004726C6"/>
    <w:rsid w:val="00477883"/>
    <w:rsid w:val="004A1579"/>
    <w:rsid w:val="004A53C1"/>
    <w:rsid w:val="004A6A4B"/>
    <w:rsid w:val="004B1164"/>
    <w:rsid w:val="004B5776"/>
    <w:rsid w:val="004C2661"/>
    <w:rsid w:val="004C6F5D"/>
    <w:rsid w:val="004C7958"/>
    <w:rsid w:val="004D5805"/>
    <w:rsid w:val="004E702F"/>
    <w:rsid w:val="004F465F"/>
    <w:rsid w:val="004F5EDF"/>
    <w:rsid w:val="005068ED"/>
    <w:rsid w:val="00511330"/>
    <w:rsid w:val="00513B79"/>
    <w:rsid w:val="00544C8D"/>
    <w:rsid w:val="00552E02"/>
    <w:rsid w:val="00564E3D"/>
    <w:rsid w:val="005679B2"/>
    <w:rsid w:val="0059554C"/>
    <w:rsid w:val="00596DAF"/>
    <w:rsid w:val="005B79C0"/>
    <w:rsid w:val="005C2394"/>
    <w:rsid w:val="005D6376"/>
    <w:rsid w:val="005E2FC8"/>
    <w:rsid w:val="006056D4"/>
    <w:rsid w:val="00620C86"/>
    <w:rsid w:val="0064780A"/>
    <w:rsid w:val="00647B30"/>
    <w:rsid w:val="00657FA2"/>
    <w:rsid w:val="006645BB"/>
    <w:rsid w:val="00664874"/>
    <w:rsid w:val="006663CA"/>
    <w:rsid w:val="00687E79"/>
    <w:rsid w:val="006D3CE2"/>
    <w:rsid w:val="006E28E0"/>
    <w:rsid w:val="006E2CCB"/>
    <w:rsid w:val="006F3750"/>
    <w:rsid w:val="00724851"/>
    <w:rsid w:val="007257A7"/>
    <w:rsid w:val="007276BC"/>
    <w:rsid w:val="0073613F"/>
    <w:rsid w:val="0073619A"/>
    <w:rsid w:val="00737CDC"/>
    <w:rsid w:val="00742196"/>
    <w:rsid w:val="00744586"/>
    <w:rsid w:val="0074728F"/>
    <w:rsid w:val="007528FC"/>
    <w:rsid w:val="007631C7"/>
    <w:rsid w:val="0076550F"/>
    <w:rsid w:val="0076637F"/>
    <w:rsid w:val="007668BD"/>
    <w:rsid w:val="00770EBF"/>
    <w:rsid w:val="007723FB"/>
    <w:rsid w:val="00775630"/>
    <w:rsid w:val="00777845"/>
    <w:rsid w:val="007A606A"/>
    <w:rsid w:val="007A7BAC"/>
    <w:rsid w:val="007B47D6"/>
    <w:rsid w:val="007D2AA6"/>
    <w:rsid w:val="007F276C"/>
    <w:rsid w:val="00800D0A"/>
    <w:rsid w:val="00801685"/>
    <w:rsid w:val="00807E0B"/>
    <w:rsid w:val="00841A8A"/>
    <w:rsid w:val="00844274"/>
    <w:rsid w:val="008451FF"/>
    <w:rsid w:val="008565E1"/>
    <w:rsid w:val="00865B37"/>
    <w:rsid w:val="00876F66"/>
    <w:rsid w:val="008847B3"/>
    <w:rsid w:val="00884E11"/>
    <w:rsid w:val="00891C98"/>
    <w:rsid w:val="008956B2"/>
    <w:rsid w:val="00895DC0"/>
    <w:rsid w:val="008A75DE"/>
    <w:rsid w:val="008B0639"/>
    <w:rsid w:val="008B6025"/>
    <w:rsid w:val="008C7830"/>
    <w:rsid w:val="008D0A63"/>
    <w:rsid w:val="008D1C5B"/>
    <w:rsid w:val="008D333F"/>
    <w:rsid w:val="008E247E"/>
    <w:rsid w:val="00900A38"/>
    <w:rsid w:val="0090154D"/>
    <w:rsid w:val="00906DA9"/>
    <w:rsid w:val="00910593"/>
    <w:rsid w:val="00923E41"/>
    <w:rsid w:val="0093069D"/>
    <w:rsid w:val="009410C5"/>
    <w:rsid w:val="00956C50"/>
    <w:rsid w:val="00967137"/>
    <w:rsid w:val="009A17A0"/>
    <w:rsid w:val="009B1564"/>
    <w:rsid w:val="009B5117"/>
    <w:rsid w:val="009B57D5"/>
    <w:rsid w:val="009E5C2A"/>
    <w:rsid w:val="009F0F3D"/>
    <w:rsid w:val="009F2F8E"/>
    <w:rsid w:val="009F58F4"/>
    <w:rsid w:val="00A00A0B"/>
    <w:rsid w:val="00A54DBF"/>
    <w:rsid w:val="00A6303D"/>
    <w:rsid w:val="00A70A87"/>
    <w:rsid w:val="00A92704"/>
    <w:rsid w:val="00AA111F"/>
    <w:rsid w:val="00AB123C"/>
    <w:rsid w:val="00AB2738"/>
    <w:rsid w:val="00AB3133"/>
    <w:rsid w:val="00AB58CF"/>
    <w:rsid w:val="00AC1768"/>
    <w:rsid w:val="00AC77EB"/>
    <w:rsid w:val="00AD6810"/>
    <w:rsid w:val="00AD7373"/>
    <w:rsid w:val="00AE3E85"/>
    <w:rsid w:val="00B03917"/>
    <w:rsid w:val="00B10F69"/>
    <w:rsid w:val="00B21C59"/>
    <w:rsid w:val="00B35B63"/>
    <w:rsid w:val="00B4163A"/>
    <w:rsid w:val="00B75036"/>
    <w:rsid w:val="00B812E9"/>
    <w:rsid w:val="00B90C1A"/>
    <w:rsid w:val="00B95406"/>
    <w:rsid w:val="00BB461C"/>
    <w:rsid w:val="00BC719A"/>
    <w:rsid w:val="00BD004C"/>
    <w:rsid w:val="00BD1BF3"/>
    <w:rsid w:val="00BD3CC0"/>
    <w:rsid w:val="00BE1F59"/>
    <w:rsid w:val="00BF2558"/>
    <w:rsid w:val="00C11732"/>
    <w:rsid w:val="00C1708D"/>
    <w:rsid w:val="00C41E09"/>
    <w:rsid w:val="00C96580"/>
    <w:rsid w:val="00CA6443"/>
    <w:rsid w:val="00CB7A14"/>
    <w:rsid w:val="00CC057F"/>
    <w:rsid w:val="00CC318B"/>
    <w:rsid w:val="00CC48B8"/>
    <w:rsid w:val="00CE2E3E"/>
    <w:rsid w:val="00CE4C6E"/>
    <w:rsid w:val="00CF3540"/>
    <w:rsid w:val="00D00136"/>
    <w:rsid w:val="00D07658"/>
    <w:rsid w:val="00D10A59"/>
    <w:rsid w:val="00D15765"/>
    <w:rsid w:val="00D16613"/>
    <w:rsid w:val="00D35652"/>
    <w:rsid w:val="00D35E97"/>
    <w:rsid w:val="00D457DC"/>
    <w:rsid w:val="00D67ECD"/>
    <w:rsid w:val="00D72486"/>
    <w:rsid w:val="00D77CF0"/>
    <w:rsid w:val="00D91061"/>
    <w:rsid w:val="00D9381B"/>
    <w:rsid w:val="00D96693"/>
    <w:rsid w:val="00DB45B9"/>
    <w:rsid w:val="00DC6C63"/>
    <w:rsid w:val="00DC705E"/>
    <w:rsid w:val="00DD35F1"/>
    <w:rsid w:val="00DF4E55"/>
    <w:rsid w:val="00E16C28"/>
    <w:rsid w:val="00E2266A"/>
    <w:rsid w:val="00E2413B"/>
    <w:rsid w:val="00E47714"/>
    <w:rsid w:val="00E63F56"/>
    <w:rsid w:val="00E66827"/>
    <w:rsid w:val="00E66FCF"/>
    <w:rsid w:val="00E84AD3"/>
    <w:rsid w:val="00E92815"/>
    <w:rsid w:val="00EA7524"/>
    <w:rsid w:val="00EC3473"/>
    <w:rsid w:val="00ED4AA8"/>
    <w:rsid w:val="00EE0871"/>
    <w:rsid w:val="00EE5EF6"/>
    <w:rsid w:val="00F00F3F"/>
    <w:rsid w:val="00F02565"/>
    <w:rsid w:val="00F0649D"/>
    <w:rsid w:val="00F06AC7"/>
    <w:rsid w:val="00F15099"/>
    <w:rsid w:val="00F23333"/>
    <w:rsid w:val="00F262F2"/>
    <w:rsid w:val="00F323D4"/>
    <w:rsid w:val="00F43C25"/>
    <w:rsid w:val="00F622F6"/>
    <w:rsid w:val="00F6276F"/>
    <w:rsid w:val="00FA1716"/>
    <w:rsid w:val="00FB3E7F"/>
    <w:rsid w:val="00FB4AF9"/>
    <w:rsid w:val="00FC3E0A"/>
    <w:rsid w:val="00FC5C7B"/>
    <w:rsid w:val="00FD719E"/>
    <w:rsid w:val="00FE1FA5"/>
    <w:rsid w:val="00FE7FAA"/>
    <w:rsid w:val="00FF2010"/>
    <w:rsid w:val="00FF4018"/>
    <w:rsid w:val="00FF6C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61158"/>
  <w15:chartTrackingRefBased/>
  <w15:docId w15:val="{805C93BB-309F-4363-9250-B85A1D7F9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0D0D0D" w:themeColor="text1" w:themeTint="F2"/>
        <w:kern w:val="2"/>
        <w:sz w:val="22"/>
        <w:szCs w:val="22"/>
        <w:lang w:val="en-US" w:eastAsia="zh-CN" w:bidi="ar-SA"/>
        <w14:ligatures w14:val="standard"/>
      </w:rPr>
    </w:rPrDefault>
    <w:pPrDefault>
      <w:pPr>
        <w:spacing w:after="200" w:line="288" w:lineRule="auto"/>
        <w:ind w:left="792" w:right="79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qFormat="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13708"/>
    <w:rPr>
      <w:rFonts w:eastAsia="微软雅黑"/>
    </w:rPr>
  </w:style>
  <w:style w:type="paragraph" w:styleId="1">
    <w:name w:val="heading 1"/>
    <w:basedOn w:val="a1"/>
    <w:next w:val="a1"/>
    <w:link w:val="10"/>
    <w:uiPriority w:val="9"/>
    <w:qFormat/>
    <w:rsid w:val="00C41E09"/>
    <w:pPr>
      <w:keepNext/>
      <w:keepLines/>
      <w:spacing w:before="240" w:after="0"/>
      <w:outlineLvl w:val="0"/>
    </w:pPr>
    <w:rPr>
      <w:rFonts w:asciiTheme="majorHAnsi" w:hAnsiTheme="majorHAnsi" w:cstheme="majorBidi"/>
      <w:color w:val="0D5975" w:themeColor="accent1" w:themeShade="80"/>
      <w:sz w:val="32"/>
      <w:szCs w:val="32"/>
    </w:rPr>
  </w:style>
  <w:style w:type="paragraph" w:styleId="21">
    <w:name w:val="heading 2"/>
    <w:basedOn w:val="a1"/>
    <w:next w:val="a1"/>
    <w:link w:val="22"/>
    <w:uiPriority w:val="9"/>
    <w:semiHidden/>
    <w:unhideWhenUsed/>
    <w:qFormat/>
    <w:rsid w:val="00C41E09"/>
    <w:pPr>
      <w:keepNext/>
      <w:keepLines/>
      <w:spacing w:before="40" w:after="0"/>
      <w:outlineLvl w:val="1"/>
    </w:pPr>
    <w:rPr>
      <w:rFonts w:asciiTheme="majorHAnsi" w:hAnsiTheme="majorHAnsi" w:cstheme="majorBidi"/>
      <w:color w:val="0D5975" w:themeColor="accent1" w:themeShade="80"/>
      <w:sz w:val="26"/>
      <w:szCs w:val="26"/>
    </w:rPr>
  </w:style>
  <w:style w:type="paragraph" w:styleId="31">
    <w:name w:val="heading 3"/>
    <w:basedOn w:val="a1"/>
    <w:next w:val="a1"/>
    <w:link w:val="32"/>
    <w:uiPriority w:val="9"/>
    <w:semiHidden/>
    <w:unhideWhenUsed/>
    <w:qFormat/>
    <w:rsid w:val="005068ED"/>
    <w:pPr>
      <w:keepNext/>
      <w:keepLines/>
      <w:spacing w:before="40" w:after="0"/>
      <w:outlineLvl w:val="2"/>
    </w:pPr>
    <w:rPr>
      <w:rFonts w:asciiTheme="majorHAnsi" w:eastAsiaTheme="majorEastAsia" w:hAnsiTheme="majorHAnsi" w:cstheme="majorBidi"/>
      <w:color w:val="0D5874" w:themeColor="accent1" w:themeShade="7F"/>
      <w:sz w:val="24"/>
      <w:szCs w:val="24"/>
    </w:rPr>
  </w:style>
  <w:style w:type="paragraph" w:styleId="41">
    <w:name w:val="heading 4"/>
    <w:basedOn w:val="a1"/>
    <w:next w:val="a1"/>
    <w:link w:val="42"/>
    <w:uiPriority w:val="9"/>
    <w:semiHidden/>
    <w:unhideWhenUsed/>
    <w:qFormat/>
    <w:rsid w:val="000456BE"/>
    <w:pPr>
      <w:keepNext/>
      <w:keepLines/>
      <w:spacing w:before="40" w:after="0"/>
      <w:outlineLvl w:val="3"/>
    </w:pPr>
    <w:rPr>
      <w:rFonts w:asciiTheme="majorHAnsi" w:eastAsiaTheme="majorEastAsia" w:hAnsiTheme="majorHAnsi" w:cstheme="majorBidi"/>
      <w:i/>
      <w:iCs/>
      <w:color w:val="0D5975" w:themeColor="accent1" w:themeShade="80"/>
    </w:rPr>
  </w:style>
  <w:style w:type="paragraph" w:styleId="51">
    <w:name w:val="heading 5"/>
    <w:basedOn w:val="a1"/>
    <w:next w:val="a1"/>
    <w:link w:val="52"/>
    <w:uiPriority w:val="9"/>
    <w:semiHidden/>
    <w:unhideWhenUsed/>
    <w:qFormat/>
    <w:rsid w:val="000456BE"/>
    <w:pPr>
      <w:keepNext/>
      <w:keepLines/>
      <w:spacing w:before="40" w:after="0"/>
      <w:outlineLvl w:val="4"/>
    </w:pPr>
    <w:rPr>
      <w:rFonts w:asciiTheme="majorHAnsi" w:eastAsiaTheme="majorEastAsia" w:hAnsiTheme="majorHAnsi" w:cstheme="majorBidi"/>
      <w:color w:val="0D5975" w:themeColor="accent1" w:themeShade="80"/>
    </w:rPr>
  </w:style>
  <w:style w:type="paragraph" w:styleId="6">
    <w:name w:val="heading 6"/>
    <w:basedOn w:val="a1"/>
    <w:next w:val="a1"/>
    <w:link w:val="60"/>
    <w:uiPriority w:val="9"/>
    <w:semiHidden/>
    <w:unhideWhenUsed/>
    <w:qFormat/>
    <w:rsid w:val="005068ED"/>
    <w:pPr>
      <w:keepNext/>
      <w:keepLines/>
      <w:spacing w:before="40" w:after="0"/>
      <w:outlineLvl w:val="5"/>
    </w:pPr>
    <w:rPr>
      <w:rFonts w:asciiTheme="majorHAnsi" w:eastAsiaTheme="majorEastAsia" w:hAnsiTheme="majorHAnsi" w:cstheme="majorBidi"/>
      <w:color w:val="0D5874" w:themeColor="accent1" w:themeShade="7F"/>
    </w:rPr>
  </w:style>
  <w:style w:type="paragraph" w:styleId="7">
    <w:name w:val="heading 7"/>
    <w:basedOn w:val="a1"/>
    <w:next w:val="a1"/>
    <w:link w:val="70"/>
    <w:uiPriority w:val="9"/>
    <w:semiHidden/>
    <w:unhideWhenUsed/>
    <w:qFormat/>
    <w:rsid w:val="005068ED"/>
    <w:pPr>
      <w:keepNext/>
      <w:keepLines/>
      <w:spacing w:before="40" w:after="0"/>
      <w:outlineLvl w:val="6"/>
    </w:pPr>
    <w:rPr>
      <w:rFonts w:asciiTheme="majorHAnsi" w:eastAsiaTheme="majorEastAsia" w:hAnsiTheme="majorHAnsi" w:cstheme="majorBidi"/>
      <w:i/>
      <w:iCs/>
      <w:color w:val="0D5874" w:themeColor="accent1" w:themeShade="7F"/>
    </w:rPr>
  </w:style>
  <w:style w:type="paragraph" w:styleId="8">
    <w:name w:val="heading 8"/>
    <w:basedOn w:val="a1"/>
    <w:next w:val="a1"/>
    <w:link w:val="80"/>
    <w:uiPriority w:val="9"/>
    <w:semiHidden/>
    <w:unhideWhenUsed/>
    <w:qFormat/>
    <w:rsid w:val="005068E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9">
    <w:name w:val="heading 9"/>
    <w:basedOn w:val="a1"/>
    <w:next w:val="a1"/>
    <w:link w:val="90"/>
    <w:uiPriority w:val="9"/>
    <w:semiHidden/>
    <w:unhideWhenUsed/>
    <w:qFormat/>
    <w:rsid w:val="005068E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link w:val="a6"/>
    <w:uiPriority w:val="1"/>
    <w:qFormat/>
    <w:rsid w:val="00C41E09"/>
    <w:pPr>
      <w:pBdr>
        <w:bottom w:val="thickThinLargeGap" w:sz="12" w:space="5" w:color="0D5975" w:themeColor="accent1" w:themeShade="80"/>
      </w:pBdr>
      <w:spacing w:after="0" w:line="240" w:lineRule="auto"/>
      <w:ind w:left="0" w:right="0"/>
      <w:contextualSpacing/>
    </w:pPr>
    <w:rPr>
      <w:rFonts w:asciiTheme="majorHAnsi" w:hAnsiTheme="majorHAnsi" w:cstheme="majorBidi"/>
      <w:caps/>
      <w:color w:val="0D5975" w:themeColor="accent1" w:themeShade="80"/>
      <w:kern w:val="28"/>
      <w:sz w:val="40"/>
      <w14:ligatures w14:val="none"/>
    </w:rPr>
  </w:style>
  <w:style w:type="character" w:customStyle="1" w:styleId="a6">
    <w:name w:val="标题 字符"/>
    <w:basedOn w:val="a2"/>
    <w:link w:val="a5"/>
    <w:uiPriority w:val="1"/>
    <w:rsid w:val="00C41E09"/>
    <w:rPr>
      <w:rFonts w:asciiTheme="majorHAnsi" w:eastAsia="微软雅黑" w:hAnsiTheme="majorHAnsi" w:cstheme="majorBidi"/>
      <w:caps/>
      <w:color w:val="0D5975" w:themeColor="accent1" w:themeShade="80"/>
      <w:kern w:val="28"/>
      <w:sz w:val="40"/>
      <w14:ligatures w14:val="none"/>
    </w:rPr>
  </w:style>
  <w:style w:type="paragraph" w:customStyle="1" w:styleId="a7">
    <w:name w:val="联系信息"/>
    <w:basedOn w:val="a1"/>
    <w:uiPriority w:val="2"/>
    <w:qFormat/>
    <w:rsid w:val="005C2394"/>
    <w:pPr>
      <w:spacing w:before="40" w:after="1400" w:line="240" w:lineRule="auto"/>
      <w:ind w:left="0" w:right="0"/>
      <w:contextualSpacing/>
    </w:pPr>
    <w:rPr>
      <w:color w:val="595959" w:themeColor="text1" w:themeTint="A6"/>
    </w:rPr>
  </w:style>
  <w:style w:type="character" w:styleId="a8">
    <w:name w:val="Strong"/>
    <w:basedOn w:val="a2"/>
    <w:uiPriority w:val="22"/>
    <w:qFormat/>
    <w:rsid w:val="000456BE"/>
    <w:rPr>
      <w:b w:val="0"/>
      <w:bCs w:val="0"/>
      <w:color w:val="0D5975" w:themeColor="accent1" w:themeShade="80"/>
    </w:rPr>
  </w:style>
  <w:style w:type="character" w:styleId="a9">
    <w:name w:val="Placeholder Text"/>
    <w:basedOn w:val="a2"/>
    <w:uiPriority w:val="99"/>
    <w:semiHidden/>
    <w:rPr>
      <w:color w:val="808080"/>
    </w:rPr>
  </w:style>
  <w:style w:type="paragraph" w:styleId="aa">
    <w:name w:val="Closing"/>
    <w:basedOn w:val="a1"/>
    <w:link w:val="ab"/>
    <w:uiPriority w:val="6"/>
    <w:qFormat/>
    <w:rsid w:val="001A62AA"/>
    <w:pPr>
      <w:spacing w:after="640" w:line="240" w:lineRule="auto"/>
      <w:contextualSpacing/>
    </w:pPr>
  </w:style>
  <w:style w:type="character" w:customStyle="1" w:styleId="ab">
    <w:name w:val="结束语 字符"/>
    <w:basedOn w:val="a2"/>
    <w:link w:val="aa"/>
    <w:uiPriority w:val="6"/>
    <w:rsid w:val="001A62AA"/>
  </w:style>
  <w:style w:type="paragraph" w:styleId="ac">
    <w:name w:val="Date"/>
    <w:basedOn w:val="a1"/>
    <w:next w:val="a1"/>
    <w:link w:val="ad"/>
    <w:uiPriority w:val="4"/>
    <w:qFormat/>
    <w:pPr>
      <w:spacing w:after="800" w:line="240" w:lineRule="auto"/>
      <w:contextualSpacing/>
    </w:pPr>
  </w:style>
  <w:style w:type="character" w:customStyle="1" w:styleId="ad">
    <w:name w:val="日期 字符"/>
    <w:basedOn w:val="a2"/>
    <w:link w:val="ac"/>
    <w:uiPriority w:val="4"/>
    <w:rsid w:val="00801685"/>
  </w:style>
  <w:style w:type="paragraph" w:styleId="ae">
    <w:name w:val="header"/>
    <w:basedOn w:val="a1"/>
    <w:link w:val="af"/>
    <w:uiPriority w:val="99"/>
    <w:unhideWhenUsed/>
    <w:rsid w:val="00BD1BF3"/>
    <w:pPr>
      <w:spacing w:after="0" w:line="240" w:lineRule="auto"/>
    </w:pPr>
  </w:style>
  <w:style w:type="character" w:customStyle="1" w:styleId="af">
    <w:name w:val="页眉 字符"/>
    <w:basedOn w:val="a2"/>
    <w:link w:val="ae"/>
    <w:uiPriority w:val="99"/>
    <w:rsid w:val="00BD1BF3"/>
  </w:style>
  <w:style w:type="paragraph" w:styleId="af0">
    <w:name w:val="footer"/>
    <w:basedOn w:val="a1"/>
    <w:link w:val="af1"/>
    <w:uiPriority w:val="99"/>
    <w:unhideWhenUsed/>
    <w:qFormat/>
    <w:rsid w:val="0076550F"/>
    <w:pPr>
      <w:pBdr>
        <w:between w:val="single" w:sz="8" w:space="5" w:color="0D5975" w:themeColor="accent1" w:themeShade="80"/>
      </w:pBdr>
      <w:spacing w:after="0" w:line="240" w:lineRule="auto"/>
      <w:ind w:left="0" w:right="0"/>
    </w:pPr>
    <w:rPr>
      <w:color w:val="595959" w:themeColor="text1" w:themeTint="A6"/>
    </w:rPr>
  </w:style>
  <w:style w:type="character" w:customStyle="1" w:styleId="af1">
    <w:name w:val="页脚 字符"/>
    <w:basedOn w:val="a2"/>
    <w:link w:val="af0"/>
    <w:uiPriority w:val="99"/>
    <w:rsid w:val="0076550F"/>
    <w:rPr>
      <w:color w:val="595959" w:themeColor="text1" w:themeTint="A6"/>
    </w:rPr>
  </w:style>
  <w:style w:type="paragraph" w:styleId="af2">
    <w:name w:val="Balloon Text"/>
    <w:basedOn w:val="a1"/>
    <w:link w:val="af3"/>
    <w:uiPriority w:val="99"/>
    <w:semiHidden/>
    <w:unhideWhenUsed/>
    <w:rsid w:val="005068ED"/>
    <w:pPr>
      <w:spacing w:after="0" w:line="240" w:lineRule="auto"/>
    </w:pPr>
    <w:rPr>
      <w:rFonts w:ascii="Segoe UI" w:hAnsi="Segoe UI" w:cs="Segoe UI"/>
      <w:szCs w:val="18"/>
    </w:rPr>
  </w:style>
  <w:style w:type="character" w:customStyle="1" w:styleId="af3">
    <w:name w:val="批注框文本 字符"/>
    <w:basedOn w:val="a2"/>
    <w:link w:val="af2"/>
    <w:uiPriority w:val="99"/>
    <w:semiHidden/>
    <w:rsid w:val="005068ED"/>
    <w:rPr>
      <w:rFonts w:ascii="Segoe UI" w:hAnsi="Segoe UI" w:cs="Segoe UI"/>
      <w:szCs w:val="18"/>
    </w:rPr>
  </w:style>
  <w:style w:type="paragraph" w:styleId="af4">
    <w:name w:val="Bibliography"/>
    <w:basedOn w:val="a1"/>
    <w:next w:val="a1"/>
    <w:uiPriority w:val="37"/>
    <w:semiHidden/>
    <w:unhideWhenUsed/>
    <w:rsid w:val="005068ED"/>
  </w:style>
  <w:style w:type="paragraph" w:styleId="af5">
    <w:name w:val="Block Text"/>
    <w:basedOn w:val="a1"/>
    <w:uiPriority w:val="99"/>
    <w:semiHidden/>
    <w:unhideWhenUsed/>
    <w:rsid w:val="005068ED"/>
    <w:pPr>
      <w:pBdr>
        <w:top w:val="single" w:sz="2" w:space="10" w:color="1FB1E6" w:themeColor="accent1"/>
        <w:left w:val="single" w:sz="2" w:space="10" w:color="1FB1E6" w:themeColor="accent1"/>
        <w:bottom w:val="single" w:sz="2" w:space="10" w:color="1FB1E6" w:themeColor="accent1"/>
        <w:right w:val="single" w:sz="2" w:space="10" w:color="1FB1E6" w:themeColor="accent1"/>
      </w:pBdr>
      <w:ind w:left="1152" w:right="1152"/>
    </w:pPr>
    <w:rPr>
      <w:rFonts w:eastAsiaTheme="minorEastAsia"/>
      <w:i/>
      <w:iCs/>
      <w:color w:val="1FB1E6" w:themeColor="accent1"/>
    </w:rPr>
  </w:style>
  <w:style w:type="paragraph" w:styleId="af6">
    <w:name w:val="Body Text"/>
    <w:basedOn w:val="a1"/>
    <w:link w:val="af7"/>
    <w:uiPriority w:val="99"/>
    <w:semiHidden/>
    <w:unhideWhenUsed/>
    <w:rsid w:val="005068ED"/>
    <w:pPr>
      <w:spacing w:after="120"/>
    </w:pPr>
  </w:style>
  <w:style w:type="character" w:customStyle="1" w:styleId="af7">
    <w:name w:val="正文文本 字符"/>
    <w:basedOn w:val="a2"/>
    <w:link w:val="af6"/>
    <w:uiPriority w:val="99"/>
    <w:semiHidden/>
    <w:rsid w:val="005068ED"/>
  </w:style>
  <w:style w:type="paragraph" w:styleId="23">
    <w:name w:val="Body Text 2"/>
    <w:basedOn w:val="a1"/>
    <w:link w:val="24"/>
    <w:uiPriority w:val="99"/>
    <w:semiHidden/>
    <w:unhideWhenUsed/>
    <w:rsid w:val="005068ED"/>
    <w:pPr>
      <w:spacing w:after="120" w:line="480" w:lineRule="auto"/>
    </w:pPr>
  </w:style>
  <w:style w:type="character" w:customStyle="1" w:styleId="24">
    <w:name w:val="正文文本 2 字符"/>
    <w:basedOn w:val="a2"/>
    <w:link w:val="23"/>
    <w:uiPriority w:val="99"/>
    <w:semiHidden/>
    <w:rsid w:val="005068ED"/>
  </w:style>
  <w:style w:type="paragraph" w:styleId="33">
    <w:name w:val="Body Text 3"/>
    <w:basedOn w:val="a1"/>
    <w:link w:val="34"/>
    <w:uiPriority w:val="99"/>
    <w:semiHidden/>
    <w:unhideWhenUsed/>
    <w:rsid w:val="005068ED"/>
    <w:pPr>
      <w:spacing w:after="120"/>
    </w:pPr>
    <w:rPr>
      <w:szCs w:val="16"/>
    </w:rPr>
  </w:style>
  <w:style w:type="character" w:customStyle="1" w:styleId="34">
    <w:name w:val="正文文本 3 字符"/>
    <w:basedOn w:val="a2"/>
    <w:link w:val="33"/>
    <w:uiPriority w:val="99"/>
    <w:semiHidden/>
    <w:rsid w:val="005068ED"/>
    <w:rPr>
      <w:szCs w:val="16"/>
    </w:rPr>
  </w:style>
  <w:style w:type="paragraph" w:styleId="af8">
    <w:name w:val="Body Text First Indent"/>
    <w:basedOn w:val="af6"/>
    <w:link w:val="af9"/>
    <w:uiPriority w:val="99"/>
    <w:semiHidden/>
    <w:unhideWhenUsed/>
    <w:rsid w:val="005068ED"/>
    <w:pPr>
      <w:spacing w:after="200"/>
      <w:ind w:firstLine="360"/>
    </w:pPr>
  </w:style>
  <w:style w:type="character" w:customStyle="1" w:styleId="af9">
    <w:name w:val="正文文本首行缩进 字符"/>
    <w:basedOn w:val="af7"/>
    <w:link w:val="af8"/>
    <w:uiPriority w:val="99"/>
    <w:semiHidden/>
    <w:rsid w:val="005068ED"/>
  </w:style>
  <w:style w:type="paragraph" w:styleId="afa">
    <w:name w:val="Body Text Indent"/>
    <w:basedOn w:val="a1"/>
    <w:link w:val="afb"/>
    <w:uiPriority w:val="99"/>
    <w:semiHidden/>
    <w:unhideWhenUsed/>
    <w:rsid w:val="005068ED"/>
    <w:pPr>
      <w:spacing w:after="120"/>
      <w:ind w:left="360"/>
    </w:pPr>
  </w:style>
  <w:style w:type="character" w:customStyle="1" w:styleId="afb">
    <w:name w:val="正文文本缩进 字符"/>
    <w:basedOn w:val="a2"/>
    <w:link w:val="afa"/>
    <w:uiPriority w:val="99"/>
    <w:semiHidden/>
    <w:rsid w:val="005068ED"/>
  </w:style>
  <w:style w:type="paragraph" w:styleId="25">
    <w:name w:val="Body Text First Indent 2"/>
    <w:basedOn w:val="afa"/>
    <w:link w:val="26"/>
    <w:uiPriority w:val="99"/>
    <w:semiHidden/>
    <w:unhideWhenUsed/>
    <w:rsid w:val="005068ED"/>
    <w:pPr>
      <w:spacing w:after="200"/>
      <w:ind w:firstLine="360"/>
    </w:pPr>
  </w:style>
  <w:style w:type="character" w:customStyle="1" w:styleId="26">
    <w:name w:val="正文文本首行缩进 2 字符"/>
    <w:basedOn w:val="afb"/>
    <w:link w:val="25"/>
    <w:uiPriority w:val="99"/>
    <w:semiHidden/>
    <w:rsid w:val="005068ED"/>
  </w:style>
  <w:style w:type="paragraph" w:styleId="27">
    <w:name w:val="Body Text Indent 2"/>
    <w:basedOn w:val="a1"/>
    <w:link w:val="28"/>
    <w:uiPriority w:val="99"/>
    <w:semiHidden/>
    <w:unhideWhenUsed/>
    <w:rsid w:val="005068ED"/>
    <w:pPr>
      <w:spacing w:after="120" w:line="480" w:lineRule="auto"/>
      <w:ind w:left="360"/>
    </w:pPr>
  </w:style>
  <w:style w:type="character" w:customStyle="1" w:styleId="28">
    <w:name w:val="正文文本缩进 2 字符"/>
    <w:basedOn w:val="a2"/>
    <w:link w:val="27"/>
    <w:uiPriority w:val="99"/>
    <w:semiHidden/>
    <w:rsid w:val="005068ED"/>
  </w:style>
  <w:style w:type="paragraph" w:styleId="35">
    <w:name w:val="Body Text Indent 3"/>
    <w:basedOn w:val="a1"/>
    <w:link w:val="36"/>
    <w:uiPriority w:val="99"/>
    <w:semiHidden/>
    <w:unhideWhenUsed/>
    <w:rsid w:val="005068ED"/>
    <w:pPr>
      <w:spacing w:after="120"/>
      <w:ind w:left="360"/>
    </w:pPr>
    <w:rPr>
      <w:szCs w:val="16"/>
    </w:rPr>
  </w:style>
  <w:style w:type="character" w:customStyle="1" w:styleId="36">
    <w:name w:val="正文文本缩进 3 字符"/>
    <w:basedOn w:val="a2"/>
    <w:link w:val="35"/>
    <w:uiPriority w:val="99"/>
    <w:semiHidden/>
    <w:rsid w:val="005068ED"/>
    <w:rPr>
      <w:szCs w:val="16"/>
    </w:rPr>
  </w:style>
  <w:style w:type="character" w:styleId="afc">
    <w:name w:val="Book Title"/>
    <w:basedOn w:val="a2"/>
    <w:uiPriority w:val="33"/>
    <w:semiHidden/>
    <w:unhideWhenUsed/>
    <w:qFormat/>
    <w:rsid w:val="000C63F5"/>
    <w:rPr>
      <w:b/>
      <w:bCs/>
      <w:i/>
      <w:iCs/>
      <w:spacing w:val="0"/>
    </w:rPr>
  </w:style>
  <w:style w:type="paragraph" w:styleId="afd">
    <w:name w:val="caption"/>
    <w:basedOn w:val="a1"/>
    <w:next w:val="a1"/>
    <w:uiPriority w:val="35"/>
    <w:semiHidden/>
    <w:unhideWhenUsed/>
    <w:qFormat/>
    <w:rsid w:val="005068ED"/>
    <w:pPr>
      <w:spacing w:line="240" w:lineRule="auto"/>
    </w:pPr>
    <w:rPr>
      <w:i/>
      <w:iCs/>
      <w:color w:val="4B4B4B" w:themeColor="text2"/>
      <w:szCs w:val="18"/>
    </w:rPr>
  </w:style>
  <w:style w:type="table" w:styleId="afe">
    <w:name w:val="Colorful Grid"/>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2EFFA" w:themeFill="accent1" w:themeFillTint="33"/>
    </w:tcPr>
    <w:tblStylePr w:type="firstRow">
      <w:rPr>
        <w:b/>
        <w:bCs/>
      </w:rPr>
      <w:tblPr/>
      <w:tcPr>
        <w:shd w:val="clear" w:color="auto" w:fill="A5DFF5" w:themeFill="accent1" w:themeFillTint="66"/>
      </w:tcPr>
    </w:tblStylePr>
    <w:tblStylePr w:type="lastRow">
      <w:rPr>
        <w:b/>
        <w:bCs/>
        <w:color w:val="000000" w:themeColor="text1"/>
      </w:rPr>
      <w:tblPr/>
      <w:tcPr>
        <w:shd w:val="clear" w:color="auto" w:fill="A5DFF5" w:themeFill="accent1" w:themeFillTint="66"/>
      </w:tcPr>
    </w:tblStylePr>
    <w:tblStylePr w:type="firstCol">
      <w:rPr>
        <w:color w:val="FFFFFF" w:themeColor="background1"/>
      </w:rPr>
      <w:tblPr/>
      <w:tcPr>
        <w:shd w:val="clear" w:color="auto" w:fill="1386AF" w:themeFill="accent1" w:themeFillShade="BF"/>
      </w:tcPr>
    </w:tblStylePr>
    <w:tblStylePr w:type="lastCol">
      <w:rPr>
        <w:color w:val="FFFFFF" w:themeColor="background1"/>
      </w:rPr>
      <w:tblPr/>
      <w:tcPr>
        <w:shd w:val="clear" w:color="auto" w:fill="1386AF" w:themeFill="accent1" w:themeFillShade="BF"/>
      </w:tc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2">
    <w:name w:val="Colorful Grid Accent 2"/>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9F3D3" w:themeFill="accent2" w:themeFillTint="33"/>
    </w:tcPr>
    <w:tblStylePr w:type="firstRow">
      <w:rPr>
        <w:b/>
        <w:bCs/>
      </w:rPr>
      <w:tblPr/>
      <w:tcPr>
        <w:shd w:val="clear" w:color="auto" w:fill="D3E7A7" w:themeFill="accent2" w:themeFillTint="66"/>
      </w:tcPr>
    </w:tblStylePr>
    <w:tblStylePr w:type="lastRow">
      <w:rPr>
        <w:b/>
        <w:bCs/>
        <w:color w:val="000000" w:themeColor="text1"/>
      </w:rPr>
      <w:tblPr/>
      <w:tcPr>
        <w:shd w:val="clear" w:color="auto" w:fill="D3E7A7" w:themeFill="accent2" w:themeFillTint="66"/>
      </w:tcPr>
    </w:tblStylePr>
    <w:tblStylePr w:type="firstCol">
      <w:rPr>
        <w:color w:val="FFFFFF" w:themeColor="background1"/>
      </w:rPr>
      <w:tblPr/>
      <w:tcPr>
        <w:shd w:val="clear" w:color="auto" w:fill="6A8A24" w:themeFill="accent2" w:themeFillShade="BF"/>
      </w:tcPr>
    </w:tblStylePr>
    <w:tblStylePr w:type="lastCol">
      <w:rPr>
        <w:color w:val="FFFFFF" w:themeColor="background1"/>
      </w:rPr>
      <w:tblPr/>
      <w:tcPr>
        <w:shd w:val="clear" w:color="auto" w:fill="6A8A24" w:themeFill="accent2" w:themeFillShade="BF"/>
      </w:tc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3">
    <w:name w:val="Colorful Grid Accent 3"/>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E6CB" w:themeFill="accent3" w:themeFillTint="33"/>
    </w:tcPr>
    <w:tblStylePr w:type="firstRow">
      <w:rPr>
        <w:b/>
        <w:bCs/>
      </w:rPr>
      <w:tblPr/>
      <w:tcPr>
        <w:shd w:val="clear" w:color="auto" w:fill="FDCD98" w:themeFill="accent3" w:themeFillTint="66"/>
      </w:tcPr>
    </w:tblStylePr>
    <w:tblStylePr w:type="lastRow">
      <w:rPr>
        <w:b/>
        <w:bCs/>
        <w:color w:val="000000" w:themeColor="text1"/>
      </w:rPr>
      <w:tblPr/>
      <w:tcPr>
        <w:shd w:val="clear" w:color="auto" w:fill="FDCD98" w:themeFill="accent3" w:themeFillTint="66"/>
      </w:tcPr>
    </w:tblStylePr>
    <w:tblStylePr w:type="firstCol">
      <w:rPr>
        <w:color w:val="FFFFFF" w:themeColor="background1"/>
      </w:rPr>
      <w:tblPr/>
      <w:tcPr>
        <w:shd w:val="clear" w:color="auto" w:fill="B86102" w:themeFill="accent3" w:themeFillShade="BF"/>
      </w:tcPr>
    </w:tblStylePr>
    <w:tblStylePr w:type="lastCol">
      <w:rPr>
        <w:color w:val="FFFFFF" w:themeColor="background1"/>
      </w:rPr>
      <w:tblPr/>
      <w:tcPr>
        <w:shd w:val="clear" w:color="auto" w:fill="B86102" w:themeFill="accent3" w:themeFillShade="BF"/>
      </w:tcPr>
    </w:tblStylePr>
    <w:tblStylePr w:type="band1Vert">
      <w:tblPr/>
      <w:tcPr>
        <w:shd w:val="clear" w:color="auto" w:fill="FDC07E" w:themeFill="accent3" w:themeFillTint="7F"/>
      </w:tcPr>
    </w:tblStylePr>
    <w:tblStylePr w:type="band1Horz">
      <w:tblPr/>
      <w:tcPr>
        <w:shd w:val="clear" w:color="auto" w:fill="FDC07E" w:themeFill="accent3" w:themeFillTint="7F"/>
      </w:tcPr>
    </w:tblStylePr>
  </w:style>
  <w:style w:type="table" w:styleId="-4">
    <w:name w:val="Colorful Grid Accent 4"/>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CDFE7" w:themeFill="accent4" w:themeFillTint="33"/>
    </w:tcPr>
    <w:tblStylePr w:type="firstRow">
      <w:rPr>
        <w:b/>
        <w:bCs/>
      </w:rPr>
      <w:tblPr/>
      <w:tcPr>
        <w:shd w:val="clear" w:color="auto" w:fill="F9C0D0" w:themeFill="accent4" w:themeFillTint="66"/>
      </w:tcPr>
    </w:tblStylePr>
    <w:tblStylePr w:type="lastRow">
      <w:rPr>
        <w:b/>
        <w:bCs/>
        <w:color w:val="000000" w:themeColor="text1"/>
      </w:rPr>
      <w:tblPr/>
      <w:tcPr>
        <w:shd w:val="clear" w:color="auto" w:fill="F9C0D0" w:themeFill="accent4" w:themeFillTint="66"/>
      </w:tcPr>
    </w:tblStylePr>
    <w:tblStylePr w:type="firstCol">
      <w:rPr>
        <w:color w:val="FFFFFF" w:themeColor="background1"/>
      </w:rPr>
      <w:tblPr/>
      <w:tcPr>
        <w:shd w:val="clear" w:color="auto" w:fill="E61651" w:themeFill="accent4" w:themeFillShade="BF"/>
      </w:tcPr>
    </w:tblStylePr>
    <w:tblStylePr w:type="lastCol">
      <w:rPr>
        <w:color w:val="FFFFFF" w:themeColor="background1"/>
      </w:rPr>
      <w:tblPr/>
      <w:tcPr>
        <w:shd w:val="clear" w:color="auto" w:fill="E61651" w:themeFill="accent4" w:themeFillShade="BF"/>
      </w:tcPr>
    </w:tblStylePr>
    <w:tblStylePr w:type="band1Vert">
      <w:tblPr/>
      <w:tcPr>
        <w:shd w:val="clear" w:color="auto" w:fill="F7B0C4" w:themeFill="accent4" w:themeFillTint="7F"/>
      </w:tcPr>
    </w:tblStylePr>
    <w:tblStylePr w:type="band1Horz">
      <w:tblPr/>
      <w:tcPr>
        <w:shd w:val="clear" w:color="auto" w:fill="F7B0C4" w:themeFill="accent4" w:themeFillTint="7F"/>
      </w:tcPr>
    </w:tblStylePr>
  </w:style>
  <w:style w:type="table" w:styleId="-5">
    <w:name w:val="Colorful Grid Accent 5"/>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CDBED" w:themeFill="accent5" w:themeFillTint="33"/>
    </w:tcPr>
    <w:tblStylePr w:type="firstRow">
      <w:rPr>
        <w:b/>
        <w:bCs/>
      </w:rPr>
      <w:tblPr/>
      <w:tcPr>
        <w:shd w:val="clear" w:color="auto" w:fill="D9B9DB" w:themeFill="accent5" w:themeFillTint="66"/>
      </w:tcPr>
    </w:tblStylePr>
    <w:tblStylePr w:type="lastRow">
      <w:rPr>
        <w:b/>
        <w:bCs/>
        <w:color w:val="000000" w:themeColor="text1"/>
      </w:rPr>
      <w:tblPr/>
      <w:tcPr>
        <w:shd w:val="clear" w:color="auto" w:fill="D9B9DB" w:themeFill="accent5" w:themeFillTint="66"/>
      </w:tcPr>
    </w:tblStylePr>
    <w:tblStylePr w:type="firstCol">
      <w:rPr>
        <w:color w:val="FFFFFF" w:themeColor="background1"/>
      </w:rPr>
      <w:tblPr/>
      <w:tcPr>
        <w:shd w:val="clear" w:color="auto" w:fill="773E7B" w:themeFill="accent5" w:themeFillShade="BF"/>
      </w:tcPr>
    </w:tblStylePr>
    <w:tblStylePr w:type="lastCol">
      <w:rPr>
        <w:color w:val="FFFFFF" w:themeColor="background1"/>
      </w:rPr>
      <w:tblPr/>
      <w:tcPr>
        <w:shd w:val="clear" w:color="auto" w:fill="773E7B" w:themeFill="accent5" w:themeFillShade="BF"/>
      </w:tc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6">
    <w:name w:val="Colorful Grid Accent 6"/>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6" w:themeFillTint="33"/>
    </w:tcPr>
    <w:tblStylePr w:type="firstRow">
      <w:rPr>
        <w:b/>
        <w:bCs/>
      </w:rPr>
      <w:tblPr/>
      <w:tcPr>
        <w:shd w:val="clear" w:color="auto" w:fill="CCCCCC" w:themeFill="accent6" w:themeFillTint="66"/>
      </w:tcPr>
    </w:tblStylePr>
    <w:tblStylePr w:type="lastRow">
      <w:rPr>
        <w:b/>
        <w:bCs/>
        <w:color w:val="000000" w:themeColor="text1"/>
      </w:rPr>
      <w:tblPr/>
      <w:tcPr>
        <w:shd w:val="clear" w:color="auto" w:fill="CCCCCC" w:themeFill="accent6" w:themeFillTint="66"/>
      </w:tcPr>
    </w:tblStylePr>
    <w:tblStylePr w:type="firstCol">
      <w:rPr>
        <w:color w:val="FFFFFF" w:themeColor="background1"/>
      </w:rPr>
      <w:tblPr/>
      <w:tcPr>
        <w:shd w:val="clear" w:color="auto" w:fill="5F5F5F" w:themeFill="accent6" w:themeFillShade="BF"/>
      </w:tcPr>
    </w:tblStylePr>
    <w:tblStylePr w:type="lastCol">
      <w:rPr>
        <w:color w:val="FFFFFF" w:themeColor="background1"/>
      </w:rPr>
      <w:tblPr/>
      <w:tcPr>
        <w:shd w:val="clear" w:color="auto" w:fill="5F5F5F" w:themeFill="accent6" w:themeFillShade="BF"/>
      </w:tc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table" w:styleId="aff">
    <w:name w:val="Colorful List"/>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29327" w:themeFill="accent2" w:themeFillShade="CC"/>
      </w:tcPr>
    </w:tblStylePr>
    <w:tblStylePr w:type="lastRow">
      <w:rPr>
        <w:b/>
        <w:bCs/>
        <w:color w:val="72932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E8F7FC" w:themeFill="accent1" w:themeFillTint="19"/>
    </w:tcPr>
    <w:tblStylePr w:type="firstRow">
      <w:rPr>
        <w:b/>
        <w:bCs/>
        <w:color w:val="FFFFFF" w:themeColor="background1"/>
      </w:rPr>
      <w:tblPr/>
      <w:tcPr>
        <w:tcBorders>
          <w:bottom w:val="single" w:sz="12" w:space="0" w:color="FFFFFF" w:themeColor="background1"/>
        </w:tcBorders>
        <w:shd w:val="clear" w:color="auto" w:fill="729327" w:themeFill="accent2" w:themeFillShade="CC"/>
      </w:tcPr>
    </w:tblStylePr>
    <w:tblStylePr w:type="lastRow">
      <w:rPr>
        <w:b/>
        <w:bCs/>
        <w:color w:val="72932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7EBF8" w:themeFill="accent1" w:themeFillTint="3F"/>
      </w:tcPr>
    </w:tblStylePr>
    <w:tblStylePr w:type="band1Horz">
      <w:tblPr/>
      <w:tcPr>
        <w:shd w:val="clear" w:color="auto" w:fill="D2EFFA" w:themeFill="accent1" w:themeFillTint="33"/>
      </w:tcPr>
    </w:tblStylePr>
  </w:style>
  <w:style w:type="table" w:styleId="-20">
    <w:name w:val="Colorful List Accent 2"/>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4F9E9" w:themeFill="accent2" w:themeFillTint="19"/>
    </w:tcPr>
    <w:tblStylePr w:type="firstRow">
      <w:rPr>
        <w:b/>
        <w:bCs/>
        <w:color w:val="FFFFFF" w:themeColor="background1"/>
      </w:rPr>
      <w:tblPr/>
      <w:tcPr>
        <w:tcBorders>
          <w:bottom w:val="single" w:sz="12" w:space="0" w:color="FFFFFF" w:themeColor="background1"/>
        </w:tcBorders>
        <w:shd w:val="clear" w:color="auto" w:fill="729327" w:themeFill="accent2" w:themeFillShade="CC"/>
      </w:tcPr>
    </w:tblStylePr>
    <w:tblStylePr w:type="lastRow">
      <w:rPr>
        <w:b/>
        <w:bCs/>
        <w:color w:val="72932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F0C8" w:themeFill="accent2" w:themeFillTint="3F"/>
      </w:tcPr>
    </w:tblStylePr>
    <w:tblStylePr w:type="band1Horz">
      <w:tblPr/>
      <w:tcPr>
        <w:shd w:val="clear" w:color="auto" w:fill="E9F3D3" w:themeFill="accent2" w:themeFillTint="33"/>
      </w:tcPr>
    </w:tblStylePr>
  </w:style>
  <w:style w:type="table" w:styleId="-30">
    <w:name w:val="Colorful List Accent 3"/>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EF2E5" w:themeFill="accent3" w:themeFillTint="19"/>
    </w:tcPr>
    <w:tblStylePr w:type="firstRow">
      <w:rPr>
        <w:b/>
        <w:bCs/>
        <w:color w:val="FFFFFF" w:themeColor="background1"/>
      </w:rPr>
      <w:tblPr/>
      <w:tcPr>
        <w:tcBorders>
          <w:bottom w:val="single" w:sz="12" w:space="0" w:color="FFFFFF" w:themeColor="background1"/>
        </w:tcBorders>
        <w:shd w:val="clear" w:color="auto" w:fill="EA245C" w:themeFill="accent4" w:themeFillShade="CC"/>
      </w:tcPr>
    </w:tblStylePr>
    <w:tblStylePr w:type="lastRow">
      <w:rPr>
        <w:b/>
        <w:bCs/>
        <w:color w:val="EA245C"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0BF" w:themeFill="accent3" w:themeFillTint="3F"/>
      </w:tcPr>
    </w:tblStylePr>
    <w:tblStylePr w:type="band1Horz">
      <w:tblPr/>
      <w:tcPr>
        <w:shd w:val="clear" w:color="auto" w:fill="FEE6CB" w:themeFill="accent3" w:themeFillTint="33"/>
      </w:tcPr>
    </w:tblStylePr>
  </w:style>
  <w:style w:type="table" w:styleId="-40">
    <w:name w:val="Colorful List Accent 4"/>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DEFF3" w:themeFill="accent4" w:themeFillTint="19"/>
    </w:tcPr>
    <w:tblStylePr w:type="firstRow">
      <w:rPr>
        <w:b/>
        <w:bCs/>
        <w:color w:val="FFFFFF" w:themeColor="background1"/>
      </w:rPr>
      <w:tblPr/>
      <w:tcPr>
        <w:tcBorders>
          <w:bottom w:val="single" w:sz="12" w:space="0" w:color="FFFFFF" w:themeColor="background1"/>
        </w:tcBorders>
        <w:shd w:val="clear" w:color="auto" w:fill="C56802" w:themeFill="accent3" w:themeFillShade="CC"/>
      </w:tcPr>
    </w:tblStylePr>
    <w:tblStylePr w:type="lastRow">
      <w:rPr>
        <w:b/>
        <w:bCs/>
        <w:color w:val="C56802"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8E2" w:themeFill="accent4" w:themeFillTint="3F"/>
      </w:tcPr>
    </w:tblStylePr>
    <w:tblStylePr w:type="band1Horz">
      <w:tblPr/>
      <w:tcPr>
        <w:shd w:val="clear" w:color="auto" w:fill="FCDFE7" w:themeFill="accent4" w:themeFillTint="33"/>
      </w:tcPr>
    </w:tblStylePr>
  </w:style>
  <w:style w:type="table" w:styleId="-50">
    <w:name w:val="Colorful List Accent 5"/>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5EDF6" w:themeFill="accent5" w:themeFillTint="19"/>
    </w:tcPr>
    <w:tblStylePr w:type="firstRow">
      <w:rPr>
        <w:b/>
        <w:bCs/>
        <w:color w:val="FFFFFF" w:themeColor="background1"/>
      </w:rPr>
      <w:tblPr/>
      <w:tcPr>
        <w:tcBorders>
          <w:bottom w:val="single" w:sz="12" w:space="0" w:color="FFFFFF" w:themeColor="background1"/>
        </w:tcBorders>
        <w:shd w:val="clear" w:color="auto" w:fill="666666" w:themeFill="accent6" w:themeFillShade="CC"/>
      </w:tcPr>
    </w:tblStylePr>
    <w:tblStylePr w:type="lastRow">
      <w:rPr>
        <w:b/>
        <w:bCs/>
        <w:color w:val="66666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D3E9" w:themeFill="accent5" w:themeFillTint="3F"/>
      </w:tcPr>
    </w:tblStylePr>
    <w:tblStylePr w:type="band1Horz">
      <w:tblPr/>
      <w:tcPr>
        <w:shd w:val="clear" w:color="auto" w:fill="ECDBED" w:themeFill="accent5" w:themeFillTint="33"/>
      </w:tcPr>
    </w:tblStylePr>
  </w:style>
  <w:style w:type="table" w:styleId="-60">
    <w:name w:val="Colorful List Accent 6"/>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2F2F2" w:themeFill="accent6" w:themeFillTint="19"/>
    </w:tcPr>
    <w:tblStylePr w:type="firstRow">
      <w:rPr>
        <w:b/>
        <w:bCs/>
        <w:color w:val="FFFFFF" w:themeColor="background1"/>
      </w:rPr>
      <w:tblPr/>
      <w:tcPr>
        <w:tcBorders>
          <w:bottom w:val="single" w:sz="12" w:space="0" w:color="FFFFFF" w:themeColor="background1"/>
        </w:tcBorders>
        <w:shd w:val="clear" w:color="auto" w:fill="7F4283" w:themeFill="accent5" w:themeFillShade="CC"/>
      </w:tcPr>
    </w:tblStylePr>
    <w:tblStylePr w:type="lastRow">
      <w:rPr>
        <w:b/>
        <w:bCs/>
        <w:color w:val="7F4283"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6" w:themeFillTint="3F"/>
      </w:tcPr>
    </w:tblStylePr>
    <w:tblStylePr w:type="band1Horz">
      <w:tblPr/>
      <w:tcPr>
        <w:shd w:val="clear" w:color="auto" w:fill="E5E5E5" w:themeFill="accent6" w:themeFillTint="33"/>
      </w:tcPr>
    </w:tblStylePr>
  </w:style>
  <w:style w:type="table" w:styleId="aff0">
    <w:name w:val="Colorful Shading"/>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8FB9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8FB9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8FB931" w:themeColor="accent2"/>
        <w:left w:val="single" w:sz="4" w:space="0" w:color="1FB1E6" w:themeColor="accent1"/>
        <w:bottom w:val="single" w:sz="4" w:space="0" w:color="1FB1E6" w:themeColor="accent1"/>
        <w:right w:val="single" w:sz="4" w:space="0" w:color="1FB1E6" w:themeColor="accent1"/>
        <w:insideH w:val="single" w:sz="4" w:space="0" w:color="FFFFFF" w:themeColor="background1"/>
        <w:insideV w:val="single" w:sz="4" w:space="0" w:color="FFFFFF" w:themeColor="background1"/>
      </w:tblBorders>
    </w:tblPr>
    <w:tcPr>
      <w:shd w:val="clear" w:color="auto" w:fill="E8F7FC" w:themeFill="accent1" w:themeFillTint="19"/>
    </w:tcPr>
    <w:tblStylePr w:type="firstRow">
      <w:rPr>
        <w:b/>
        <w:bCs/>
      </w:rPr>
      <w:tblPr/>
      <w:tcPr>
        <w:tcBorders>
          <w:top w:val="nil"/>
          <w:left w:val="nil"/>
          <w:bottom w:val="single" w:sz="24" w:space="0" w:color="8FB9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6B8C" w:themeFill="accent1" w:themeFillShade="99"/>
      </w:tcPr>
    </w:tblStylePr>
    <w:tblStylePr w:type="firstCol">
      <w:rPr>
        <w:color w:val="FFFFFF" w:themeColor="background1"/>
      </w:rPr>
      <w:tblPr/>
      <w:tcPr>
        <w:tcBorders>
          <w:top w:val="nil"/>
          <w:left w:val="nil"/>
          <w:bottom w:val="nil"/>
          <w:right w:val="nil"/>
          <w:insideH w:val="single" w:sz="4" w:space="0" w:color="0F6B8C" w:themeColor="accent1" w:themeShade="99"/>
          <w:insideV w:val="nil"/>
        </w:tcBorders>
        <w:shd w:val="clear" w:color="auto" w:fill="0F6B8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F6B8C" w:themeFill="accent1" w:themeFillShade="99"/>
      </w:tcPr>
    </w:tblStylePr>
    <w:tblStylePr w:type="band1Vert">
      <w:tblPr/>
      <w:tcPr>
        <w:shd w:val="clear" w:color="auto" w:fill="A5DFF5" w:themeFill="accent1" w:themeFillTint="66"/>
      </w:tcPr>
    </w:tblStylePr>
    <w:tblStylePr w:type="band1Horz">
      <w:tblPr/>
      <w:tcPr>
        <w:shd w:val="clear" w:color="auto" w:fill="8FD8F2"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8FB931" w:themeColor="accent2"/>
        <w:left w:val="single" w:sz="4" w:space="0" w:color="8FB931" w:themeColor="accent2"/>
        <w:bottom w:val="single" w:sz="4" w:space="0" w:color="8FB931" w:themeColor="accent2"/>
        <w:right w:val="single" w:sz="4" w:space="0" w:color="8FB931" w:themeColor="accent2"/>
        <w:insideH w:val="single" w:sz="4" w:space="0" w:color="FFFFFF" w:themeColor="background1"/>
        <w:insideV w:val="single" w:sz="4" w:space="0" w:color="FFFFFF" w:themeColor="background1"/>
      </w:tblBorders>
    </w:tblPr>
    <w:tcPr>
      <w:shd w:val="clear" w:color="auto" w:fill="F4F9E9" w:themeFill="accent2" w:themeFillTint="19"/>
    </w:tcPr>
    <w:tblStylePr w:type="firstRow">
      <w:rPr>
        <w:b/>
        <w:bCs/>
      </w:rPr>
      <w:tblPr/>
      <w:tcPr>
        <w:tcBorders>
          <w:top w:val="nil"/>
          <w:left w:val="nil"/>
          <w:bottom w:val="single" w:sz="24" w:space="0" w:color="8FB9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56E1D" w:themeFill="accent2" w:themeFillShade="99"/>
      </w:tcPr>
    </w:tblStylePr>
    <w:tblStylePr w:type="firstCol">
      <w:rPr>
        <w:color w:val="FFFFFF" w:themeColor="background1"/>
      </w:rPr>
      <w:tblPr/>
      <w:tcPr>
        <w:tcBorders>
          <w:top w:val="nil"/>
          <w:left w:val="nil"/>
          <w:bottom w:val="nil"/>
          <w:right w:val="nil"/>
          <w:insideH w:val="single" w:sz="4" w:space="0" w:color="556E1D" w:themeColor="accent2" w:themeShade="99"/>
          <w:insideV w:val="nil"/>
        </w:tcBorders>
        <w:shd w:val="clear" w:color="auto" w:fill="556E1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56E1D" w:themeFill="accent2" w:themeFillShade="99"/>
      </w:tcPr>
    </w:tblStylePr>
    <w:tblStylePr w:type="band1Vert">
      <w:tblPr/>
      <w:tcPr>
        <w:shd w:val="clear" w:color="auto" w:fill="D3E7A7" w:themeFill="accent2" w:themeFillTint="66"/>
      </w:tcPr>
    </w:tblStylePr>
    <w:tblStylePr w:type="band1Horz">
      <w:tblPr/>
      <w:tcPr>
        <w:shd w:val="clear" w:color="auto" w:fill="C9E292"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F0628B" w:themeColor="accent4"/>
        <w:left w:val="single" w:sz="4" w:space="0" w:color="F78303" w:themeColor="accent3"/>
        <w:bottom w:val="single" w:sz="4" w:space="0" w:color="F78303" w:themeColor="accent3"/>
        <w:right w:val="single" w:sz="4" w:space="0" w:color="F78303" w:themeColor="accent3"/>
        <w:insideH w:val="single" w:sz="4" w:space="0" w:color="FFFFFF" w:themeColor="background1"/>
        <w:insideV w:val="single" w:sz="4" w:space="0" w:color="FFFFFF" w:themeColor="background1"/>
      </w:tblBorders>
    </w:tblPr>
    <w:tcPr>
      <w:shd w:val="clear" w:color="auto" w:fill="FEF2E5" w:themeFill="accent3" w:themeFillTint="19"/>
    </w:tcPr>
    <w:tblStylePr w:type="firstRow">
      <w:rPr>
        <w:b/>
        <w:bCs/>
      </w:rPr>
      <w:tblPr/>
      <w:tcPr>
        <w:tcBorders>
          <w:top w:val="nil"/>
          <w:left w:val="nil"/>
          <w:bottom w:val="single" w:sz="24" w:space="0" w:color="F0628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44E01" w:themeFill="accent3" w:themeFillShade="99"/>
      </w:tcPr>
    </w:tblStylePr>
    <w:tblStylePr w:type="firstCol">
      <w:rPr>
        <w:color w:val="FFFFFF" w:themeColor="background1"/>
      </w:rPr>
      <w:tblPr/>
      <w:tcPr>
        <w:tcBorders>
          <w:top w:val="nil"/>
          <w:left w:val="nil"/>
          <w:bottom w:val="nil"/>
          <w:right w:val="nil"/>
          <w:insideH w:val="single" w:sz="4" w:space="0" w:color="944E01" w:themeColor="accent3" w:themeShade="99"/>
          <w:insideV w:val="nil"/>
        </w:tcBorders>
        <w:shd w:val="clear" w:color="auto" w:fill="944E0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44E01" w:themeFill="accent3" w:themeFillShade="99"/>
      </w:tcPr>
    </w:tblStylePr>
    <w:tblStylePr w:type="band1Vert">
      <w:tblPr/>
      <w:tcPr>
        <w:shd w:val="clear" w:color="auto" w:fill="FDCD98" w:themeFill="accent3" w:themeFillTint="66"/>
      </w:tcPr>
    </w:tblStylePr>
    <w:tblStylePr w:type="band1Horz">
      <w:tblPr/>
      <w:tcPr>
        <w:shd w:val="clear" w:color="auto" w:fill="FDC07E" w:themeFill="accent3" w:themeFillTint="7F"/>
      </w:tcPr>
    </w:tblStylePr>
  </w:style>
  <w:style w:type="table" w:styleId="-41">
    <w:name w:val="Colorful Shading Accent 4"/>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F78303" w:themeColor="accent3"/>
        <w:left w:val="single" w:sz="4" w:space="0" w:color="F0628B" w:themeColor="accent4"/>
        <w:bottom w:val="single" w:sz="4" w:space="0" w:color="F0628B" w:themeColor="accent4"/>
        <w:right w:val="single" w:sz="4" w:space="0" w:color="F0628B" w:themeColor="accent4"/>
        <w:insideH w:val="single" w:sz="4" w:space="0" w:color="FFFFFF" w:themeColor="background1"/>
        <w:insideV w:val="single" w:sz="4" w:space="0" w:color="FFFFFF" w:themeColor="background1"/>
      </w:tblBorders>
    </w:tblPr>
    <w:tcPr>
      <w:shd w:val="clear" w:color="auto" w:fill="FDEFF3" w:themeFill="accent4" w:themeFillTint="19"/>
    </w:tcPr>
    <w:tblStylePr w:type="firstRow">
      <w:rPr>
        <w:b/>
        <w:bCs/>
      </w:rPr>
      <w:tblPr/>
      <w:tcPr>
        <w:tcBorders>
          <w:top w:val="nil"/>
          <w:left w:val="nil"/>
          <w:bottom w:val="single" w:sz="24" w:space="0" w:color="F7830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81141" w:themeFill="accent4" w:themeFillShade="99"/>
      </w:tcPr>
    </w:tblStylePr>
    <w:tblStylePr w:type="firstCol">
      <w:rPr>
        <w:color w:val="FFFFFF" w:themeColor="background1"/>
      </w:rPr>
      <w:tblPr/>
      <w:tcPr>
        <w:tcBorders>
          <w:top w:val="nil"/>
          <w:left w:val="nil"/>
          <w:bottom w:val="nil"/>
          <w:right w:val="nil"/>
          <w:insideH w:val="single" w:sz="4" w:space="0" w:color="B81141" w:themeColor="accent4" w:themeShade="99"/>
          <w:insideV w:val="nil"/>
        </w:tcBorders>
        <w:shd w:val="clear" w:color="auto" w:fill="B8114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81141" w:themeFill="accent4" w:themeFillShade="99"/>
      </w:tcPr>
    </w:tblStylePr>
    <w:tblStylePr w:type="band1Vert">
      <w:tblPr/>
      <w:tcPr>
        <w:shd w:val="clear" w:color="auto" w:fill="F9C0D0" w:themeFill="accent4" w:themeFillTint="66"/>
      </w:tcPr>
    </w:tblStylePr>
    <w:tblStylePr w:type="band1Horz">
      <w:tblPr/>
      <w:tcPr>
        <w:shd w:val="clear" w:color="auto" w:fill="F7B0C4"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808080" w:themeColor="accent6"/>
        <w:left w:val="single" w:sz="4" w:space="0" w:color="A053A5" w:themeColor="accent5"/>
        <w:bottom w:val="single" w:sz="4" w:space="0" w:color="A053A5" w:themeColor="accent5"/>
        <w:right w:val="single" w:sz="4" w:space="0" w:color="A053A5" w:themeColor="accent5"/>
        <w:insideH w:val="single" w:sz="4" w:space="0" w:color="FFFFFF" w:themeColor="background1"/>
        <w:insideV w:val="single" w:sz="4" w:space="0" w:color="FFFFFF" w:themeColor="background1"/>
      </w:tblBorders>
    </w:tblPr>
    <w:tcPr>
      <w:shd w:val="clear" w:color="auto" w:fill="F5EDF6" w:themeFill="accent5" w:themeFillTint="19"/>
    </w:tcPr>
    <w:tblStylePr w:type="firstRow">
      <w:rPr>
        <w:b/>
        <w:bCs/>
      </w:rPr>
      <w:tblPr/>
      <w:tcPr>
        <w:tcBorders>
          <w:top w:val="nil"/>
          <w:left w:val="nil"/>
          <w:bottom w:val="single" w:sz="24" w:space="0" w:color="80808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3162" w:themeFill="accent5" w:themeFillShade="99"/>
      </w:tcPr>
    </w:tblStylePr>
    <w:tblStylePr w:type="firstCol">
      <w:rPr>
        <w:color w:val="FFFFFF" w:themeColor="background1"/>
      </w:rPr>
      <w:tblPr/>
      <w:tcPr>
        <w:tcBorders>
          <w:top w:val="nil"/>
          <w:left w:val="nil"/>
          <w:bottom w:val="nil"/>
          <w:right w:val="nil"/>
          <w:insideH w:val="single" w:sz="4" w:space="0" w:color="5F3162" w:themeColor="accent5" w:themeShade="99"/>
          <w:insideV w:val="nil"/>
        </w:tcBorders>
        <w:shd w:val="clear" w:color="auto" w:fill="5F316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3162" w:themeFill="accent5" w:themeFillShade="99"/>
      </w:tcPr>
    </w:tblStylePr>
    <w:tblStylePr w:type="band1Vert">
      <w:tblPr/>
      <w:tcPr>
        <w:shd w:val="clear" w:color="auto" w:fill="D9B9DB" w:themeFill="accent5" w:themeFillTint="66"/>
      </w:tcPr>
    </w:tblStylePr>
    <w:tblStylePr w:type="band1Horz">
      <w:tblPr/>
      <w:tcPr>
        <w:shd w:val="clear" w:color="auto" w:fill="D0A8D3"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A053A5" w:themeColor="accent5"/>
        <w:left w:val="single" w:sz="4" w:space="0" w:color="808080" w:themeColor="accent6"/>
        <w:bottom w:val="single" w:sz="4" w:space="0" w:color="808080" w:themeColor="accent6"/>
        <w:right w:val="single" w:sz="4" w:space="0" w:color="808080" w:themeColor="accent6"/>
        <w:insideH w:val="single" w:sz="4" w:space="0" w:color="FFFFFF" w:themeColor="background1"/>
        <w:insideV w:val="single" w:sz="4" w:space="0" w:color="FFFFFF" w:themeColor="background1"/>
      </w:tblBorders>
    </w:tblPr>
    <w:tcPr>
      <w:shd w:val="clear" w:color="auto" w:fill="F2F2F2" w:themeFill="accent6" w:themeFillTint="19"/>
    </w:tcPr>
    <w:tblStylePr w:type="firstRow">
      <w:rPr>
        <w:b/>
        <w:bCs/>
      </w:rPr>
      <w:tblPr/>
      <w:tcPr>
        <w:tcBorders>
          <w:top w:val="nil"/>
          <w:left w:val="nil"/>
          <w:bottom w:val="single" w:sz="24" w:space="0" w:color="A053A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6" w:themeFillShade="99"/>
      </w:tcPr>
    </w:tblStylePr>
    <w:tblStylePr w:type="firstCol">
      <w:rPr>
        <w:color w:val="FFFFFF" w:themeColor="background1"/>
      </w:rPr>
      <w:tblPr/>
      <w:tcPr>
        <w:tcBorders>
          <w:top w:val="nil"/>
          <w:left w:val="nil"/>
          <w:bottom w:val="nil"/>
          <w:right w:val="nil"/>
          <w:insideH w:val="single" w:sz="4" w:space="0" w:color="4C4C4C" w:themeColor="accent6" w:themeShade="99"/>
          <w:insideV w:val="nil"/>
        </w:tcBorders>
        <w:shd w:val="clear" w:color="auto" w:fill="4C4C4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6" w:themeFillShade="99"/>
      </w:tcPr>
    </w:tblStylePr>
    <w:tblStylePr w:type="band1Vert">
      <w:tblPr/>
      <w:tcPr>
        <w:shd w:val="clear" w:color="auto" w:fill="CCCCCC" w:themeFill="accent6" w:themeFillTint="66"/>
      </w:tcPr>
    </w:tblStylePr>
    <w:tblStylePr w:type="band1Horz">
      <w:tblPr/>
      <w:tcPr>
        <w:shd w:val="clear" w:color="auto" w:fill="BFBFBF" w:themeFill="accent6" w:themeFillTint="7F"/>
      </w:tcPr>
    </w:tblStylePr>
    <w:tblStylePr w:type="neCell">
      <w:rPr>
        <w:color w:val="000000" w:themeColor="text1"/>
      </w:rPr>
    </w:tblStylePr>
    <w:tblStylePr w:type="nwCell">
      <w:rPr>
        <w:color w:val="000000" w:themeColor="text1"/>
      </w:rPr>
    </w:tblStylePr>
  </w:style>
  <w:style w:type="character" w:styleId="aff1">
    <w:name w:val="annotation reference"/>
    <w:basedOn w:val="a2"/>
    <w:uiPriority w:val="99"/>
    <w:semiHidden/>
    <w:unhideWhenUsed/>
    <w:rsid w:val="005068ED"/>
    <w:rPr>
      <w:sz w:val="22"/>
      <w:szCs w:val="16"/>
    </w:rPr>
  </w:style>
  <w:style w:type="paragraph" w:styleId="aff2">
    <w:name w:val="annotation text"/>
    <w:basedOn w:val="a1"/>
    <w:link w:val="aff3"/>
    <w:uiPriority w:val="99"/>
    <w:semiHidden/>
    <w:unhideWhenUsed/>
    <w:rsid w:val="005068ED"/>
    <w:pPr>
      <w:spacing w:line="240" w:lineRule="auto"/>
    </w:pPr>
    <w:rPr>
      <w:szCs w:val="20"/>
    </w:rPr>
  </w:style>
  <w:style w:type="character" w:customStyle="1" w:styleId="aff3">
    <w:name w:val="批注文字 字符"/>
    <w:basedOn w:val="a2"/>
    <w:link w:val="aff2"/>
    <w:uiPriority w:val="99"/>
    <w:semiHidden/>
    <w:rsid w:val="005068ED"/>
    <w:rPr>
      <w:szCs w:val="20"/>
    </w:rPr>
  </w:style>
  <w:style w:type="paragraph" w:styleId="aff4">
    <w:name w:val="annotation subject"/>
    <w:basedOn w:val="aff2"/>
    <w:next w:val="aff2"/>
    <w:link w:val="aff5"/>
    <w:uiPriority w:val="99"/>
    <w:semiHidden/>
    <w:unhideWhenUsed/>
    <w:rsid w:val="005068ED"/>
    <w:rPr>
      <w:b/>
      <w:bCs/>
    </w:rPr>
  </w:style>
  <w:style w:type="character" w:customStyle="1" w:styleId="aff5">
    <w:name w:val="批注主题 字符"/>
    <w:basedOn w:val="aff3"/>
    <w:link w:val="aff4"/>
    <w:uiPriority w:val="99"/>
    <w:semiHidden/>
    <w:rsid w:val="005068ED"/>
    <w:rPr>
      <w:b/>
      <w:bCs/>
      <w:szCs w:val="20"/>
    </w:rPr>
  </w:style>
  <w:style w:type="table" w:styleId="aff6">
    <w:name w:val="Dark List"/>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1FB1E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587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386A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386AF" w:themeFill="accent1" w:themeFillShade="BF"/>
      </w:tcPr>
    </w:tblStylePr>
    <w:tblStylePr w:type="band1Vert">
      <w:tblPr/>
      <w:tcPr>
        <w:tcBorders>
          <w:top w:val="nil"/>
          <w:left w:val="nil"/>
          <w:bottom w:val="nil"/>
          <w:right w:val="nil"/>
          <w:insideH w:val="nil"/>
          <w:insideV w:val="nil"/>
        </w:tcBorders>
        <w:shd w:val="clear" w:color="auto" w:fill="1386AF" w:themeFill="accent1" w:themeFillShade="BF"/>
      </w:tcPr>
    </w:tblStylePr>
    <w:tblStylePr w:type="band1Horz">
      <w:tblPr/>
      <w:tcPr>
        <w:tcBorders>
          <w:top w:val="nil"/>
          <w:left w:val="nil"/>
          <w:bottom w:val="nil"/>
          <w:right w:val="nil"/>
          <w:insideH w:val="nil"/>
          <w:insideV w:val="nil"/>
        </w:tcBorders>
        <w:shd w:val="clear" w:color="auto" w:fill="1386AF" w:themeFill="accent1" w:themeFillShade="BF"/>
      </w:tcPr>
    </w:tblStylePr>
  </w:style>
  <w:style w:type="table" w:styleId="-22">
    <w:name w:val="Dark List Accent 2"/>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8FB9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65B1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A8A2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A8A24" w:themeFill="accent2" w:themeFillShade="BF"/>
      </w:tcPr>
    </w:tblStylePr>
    <w:tblStylePr w:type="band1Vert">
      <w:tblPr/>
      <w:tcPr>
        <w:tcBorders>
          <w:top w:val="nil"/>
          <w:left w:val="nil"/>
          <w:bottom w:val="nil"/>
          <w:right w:val="nil"/>
          <w:insideH w:val="nil"/>
          <w:insideV w:val="nil"/>
        </w:tcBorders>
        <w:shd w:val="clear" w:color="auto" w:fill="6A8A24" w:themeFill="accent2" w:themeFillShade="BF"/>
      </w:tcPr>
    </w:tblStylePr>
    <w:tblStylePr w:type="band1Horz">
      <w:tblPr/>
      <w:tcPr>
        <w:tcBorders>
          <w:top w:val="nil"/>
          <w:left w:val="nil"/>
          <w:bottom w:val="nil"/>
          <w:right w:val="nil"/>
          <w:insideH w:val="nil"/>
          <w:insideV w:val="nil"/>
        </w:tcBorders>
        <w:shd w:val="clear" w:color="auto" w:fill="6A8A24" w:themeFill="accent2" w:themeFillShade="BF"/>
      </w:tcPr>
    </w:tblStylePr>
  </w:style>
  <w:style w:type="table" w:styleId="-32">
    <w:name w:val="Dark List Accent 3"/>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F7830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400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8610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86102" w:themeFill="accent3" w:themeFillShade="BF"/>
      </w:tcPr>
    </w:tblStylePr>
    <w:tblStylePr w:type="band1Vert">
      <w:tblPr/>
      <w:tcPr>
        <w:tcBorders>
          <w:top w:val="nil"/>
          <w:left w:val="nil"/>
          <w:bottom w:val="nil"/>
          <w:right w:val="nil"/>
          <w:insideH w:val="nil"/>
          <w:insideV w:val="nil"/>
        </w:tcBorders>
        <w:shd w:val="clear" w:color="auto" w:fill="B86102" w:themeFill="accent3" w:themeFillShade="BF"/>
      </w:tcPr>
    </w:tblStylePr>
    <w:tblStylePr w:type="band1Horz">
      <w:tblPr/>
      <w:tcPr>
        <w:tcBorders>
          <w:top w:val="nil"/>
          <w:left w:val="nil"/>
          <w:bottom w:val="nil"/>
          <w:right w:val="nil"/>
          <w:insideH w:val="nil"/>
          <w:insideV w:val="nil"/>
        </w:tcBorders>
        <w:shd w:val="clear" w:color="auto" w:fill="B86102" w:themeFill="accent3" w:themeFillShade="BF"/>
      </w:tcPr>
    </w:tblStylePr>
  </w:style>
  <w:style w:type="table" w:styleId="-42">
    <w:name w:val="Dark List Accent 4"/>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F0628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90E36"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E6165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E61651" w:themeFill="accent4" w:themeFillShade="BF"/>
      </w:tcPr>
    </w:tblStylePr>
    <w:tblStylePr w:type="band1Vert">
      <w:tblPr/>
      <w:tcPr>
        <w:tcBorders>
          <w:top w:val="nil"/>
          <w:left w:val="nil"/>
          <w:bottom w:val="nil"/>
          <w:right w:val="nil"/>
          <w:insideH w:val="nil"/>
          <w:insideV w:val="nil"/>
        </w:tcBorders>
        <w:shd w:val="clear" w:color="auto" w:fill="E61651" w:themeFill="accent4" w:themeFillShade="BF"/>
      </w:tcPr>
    </w:tblStylePr>
    <w:tblStylePr w:type="band1Horz">
      <w:tblPr/>
      <w:tcPr>
        <w:tcBorders>
          <w:top w:val="nil"/>
          <w:left w:val="nil"/>
          <w:bottom w:val="nil"/>
          <w:right w:val="nil"/>
          <w:insideH w:val="nil"/>
          <w:insideV w:val="nil"/>
        </w:tcBorders>
        <w:shd w:val="clear" w:color="auto" w:fill="E61651" w:themeFill="accent4" w:themeFillShade="BF"/>
      </w:tcPr>
    </w:tblStylePr>
  </w:style>
  <w:style w:type="table" w:styleId="-52">
    <w:name w:val="Dark List Accent 5"/>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A053A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295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3E7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3E7B" w:themeFill="accent5" w:themeFillShade="BF"/>
      </w:tcPr>
    </w:tblStylePr>
    <w:tblStylePr w:type="band1Vert">
      <w:tblPr/>
      <w:tcPr>
        <w:tcBorders>
          <w:top w:val="nil"/>
          <w:left w:val="nil"/>
          <w:bottom w:val="nil"/>
          <w:right w:val="nil"/>
          <w:insideH w:val="nil"/>
          <w:insideV w:val="nil"/>
        </w:tcBorders>
        <w:shd w:val="clear" w:color="auto" w:fill="773E7B" w:themeFill="accent5" w:themeFillShade="BF"/>
      </w:tcPr>
    </w:tblStylePr>
    <w:tblStylePr w:type="band1Horz">
      <w:tblPr/>
      <w:tcPr>
        <w:tcBorders>
          <w:top w:val="nil"/>
          <w:left w:val="nil"/>
          <w:bottom w:val="nil"/>
          <w:right w:val="nil"/>
          <w:insideH w:val="nil"/>
          <w:insideV w:val="nil"/>
        </w:tcBorders>
        <w:shd w:val="clear" w:color="auto" w:fill="773E7B" w:themeFill="accent5" w:themeFillShade="BF"/>
      </w:tcPr>
    </w:tblStylePr>
  </w:style>
  <w:style w:type="table" w:styleId="-62">
    <w:name w:val="Dark List Accent 6"/>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80808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6" w:themeFillShade="BF"/>
      </w:tcPr>
    </w:tblStylePr>
    <w:tblStylePr w:type="band1Vert">
      <w:tblPr/>
      <w:tcPr>
        <w:tcBorders>
          <w:top w:val="nil"/>
          <w:left w:val="nil"/>
          <w:bottom w:val="nil"/>
          <w:right w:val="nil"/>
          <w:insideH w:val="nil"/>
          <w:insideV w:val="nil"/>
        </w:tcBorders>
        <w:shd w:val="clear" w:color="auto" w:fill="5F5F5F" w:themeFill="accent6" w:themeFillShade="BF"/>
      </w:tcPr>
    </w:tblStylePr>
    <w:tblStylePr w:type="band1Horz">
      <w:tblPr/>
      <w:tcPr>
        <w:tcBorders>
          <w:top w:val="nil"/>
          <w:left w:val="nil"/>
          <w:bottom w:val="nil"/>
          <w:right w:val="nil"/>
          <w:insideH w:val="nil"/>
          <w:insideV w:val="nil"/>
        </w:tcBorders>
        <w:shd w:val="clear" w:color="auto" w:fill="5F5F5F" w:themeFill="accent6" w:themeFillShade="BF"/>
      </w:tcPr>
    </w:tblStylePr>
  </w:style>
  <w:style w:type="paragraph" w:styleId="aff7">
    <w:name w:val="Document Map"/>
    <w:basedOn w:val="a1"/>
    <w:link w:val="aff8"/>
    <w:uiPriority w:val="99"/>
    <w:semiHidden/>
    <w:unhideWhenUsed/>
    <w:rsid w:val="005068ED"/>
    <w:pPr>
      <w:spacing w:after="0" w:line="240" w:lineRule="auto"/>
    </w:pPr>
    <w:rPr>
      <w:rFonts w:ascii="Segoe UI" w:hAnsi="Segoe UI" w:cs="Segoe UI"/>
      <w:szCs w:val="16"/>
    </w:rPr>
  </w:style>
  <w:style w:type="character" w:customStyle="1" w:styleId="aff8">
    <w:name w:val="文档结构图 字符"/>
    <w:basedOn w:val="a2"/>
    <w:link w:val="aff7"/>
    <w:uiPriority w:val="99"/>
    <w:semiHidden/>
    <w:rsid w:val="005068ED"/>
    <w:rPr>
      <w:rFonts w:ascii="Segoe UI" w:hAnsi="Segoe UI" w:cs="Segoe UI"/>
      <w:szCs w:val="16"/>
    </w:rPr>
  </w:style>
  <w:style w:type="paragraph" w:styleId="aff9">
    <w:name w:val="E-mail Signature"/>
    <w:basedOn w:val="a1"/>
    <w:link w:val="affa"/>
    <w:uiPriority w:val="99"/>
    <w:semiHidden/>
    <w:unhideWhenUsed/>
    <w:rsid w:val="005068ED"/>
    <w:pPr>
      <w:spacing w:after="0" w:line="240" w:lineRule="auto"/>
    </w:pPr>
  </w:style>
  <w:style w:type="character" w:customStyle="1" w:styleId="affa">
    <w:name w:val="电子邮件签名 字符"/>
    <w:basedOn w:val="a2"/>
    <w:link w:val="aff9"/>
    <w:uiPriority w:val="99"/>
    <w:semiHidden/>
    <w:rsid w:val="005068ED"/>
  </w:style>
  <w:style w:type="character" w:styleId="affb">
    <w:name w:val="Emphasis"/>
    <w:basedOn w:val="a2"/>
    <w:uiPriority w:val="20"/>
    <w:semiHidden/>
    <w:unhideWhenUsed/>
    <w:qFormat/>
    <w:rsid w:val="005068ED"/>
    <w:rPr>
      <w:i/>
      <w:iCs/>
    </w:rPr>
  </w:style>
  <w:style w:type="character" w:styleId="affc">
    <w:name w:val="endnote reference"/>
    <w:basedOn w:val="a2"/>
    <w:uiPriority w:val="99"/>
    <w:semiHidden/>
    <w:unhideWhenUsed/>
    <w:rsid w:val="005068ED"/>
    <w:rPr>
      <w:vertAlign w:val="superscript"/>
    </w:rPr>
  </w:style>
  <w:style w:type="paragraph" w:styleId="affd">
    <w:name w:val="endnote text"/>
    <w:basedOn w:val="a1"/>
    <w:link w:val="affe"/>
    <w:uiPriority w:val="99"/>
    <w:semiHidden/>
    <w:unhideWhenUsed/>
    <w:rsid w:val="005068ED"/>
    <w:pPr>
      <w:spacing w:after="0" w:line="240" w:lineRule="auto"/>
    </w:pPr>
    <w:rPr>
      <w:szCs w:val="20"/>
    </w:rPr>
  </w:style>
  <w:style w:type="character" w:customStyle="1" w:styleId="affe">
    <w:name w:val="尾注文本 字符"/>
    <w:basedOn w:val="a2"/>
    <w:link w:val="affd"/>
    <w:uiPriority w:val="99"/>
    <w:semiHidden/>
    <w:rsid w:val="005068ED"/>
    <w:rPr>
      <w:szCs w:val="20"/>
    </w:rPr>
  </w:style>
  <w:style w:type="paragraph" w:styleId="afff">
    <w:name w:val="envelope address"/>
    <w:basedOn w:val="a1"/>
    <w:uiPriority w:val="99"/>
    <w:semiHidden/>
    <w:unhideWhenUsed/>
    <w:rsid w:val="005068ED"/>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fff0">
    <w:name w:val="envelope return"/>
    <w:basedOn w:val="a1"/>
    <w:uiPriority w:val="99"/>
    <w:semiHidden/>
    <w:unhideWhenUsed/>
    <w:rsid w:val="005068ED"/>
    <w:pPr>
      <w:spacing w:after="0" w:line="240" w:lineRule="auto"/>
    </w:pPr>
    <w:rPr>
      <w:rFonts w:asciiTheme="majorHAnsi" w:eastAsiaTheme="majorEastAsia" w:hAnsiTheme="majorHAnsi" w:cstheme="majorBidi"/>
      <w:szCs w:val="20"/>
    </w:rPr>
  </w:style>
  <w:style w:type="character" w:styleId="afff1">
    <w:name w:val="FollowedHyperlink"/>
    <w:basedOn w:val="a2"/>
    <w:uiPriority w:val="99"/>
    <w:semiHidden/>
    <w:unhideWhenUsed/>
    <w:rsid w:val="005068ED"/>
    <w:rPr>
      <w:color w:val="A053A5" w:themeColor="followedHyperlink"/>
      <w:u w:val="single"/>
    </w:rPr>
  </w:style>
  <w:style w:type="character" w:styleId="afff2">
    <w:name w:val="footnote reference"/>
    <w:basedOn w:val="a2"/>
    <w:uiPriority w:val="99"/>
    <w:semiHidden/>
    <w:unhideWhenUsed/>
    <w:rsid w:val="005068ED"/>
    <w:rPr>
      <w:vertAlign w:val="superscript"/>
    </w:rPr>
  </w:style>
  <w:style w:type="paragraph" w:styleId="afff3">
    <w:name w:val="footnote text"/>
    <w:basedOn w:val="a1"/>
    <w:link w:val="afff4"/>
    <w:uiPriority w:val="99"/>
    <w:semiHidden/>
    <w:unhideWhenUsed/>
    <w:rsid w:val="005068ED"/>
    <w:pPr>
      <w:spacing w:after="0" w:line="240" w:lineRule="auto"/>
    </w:pPr>
    <w:rPr>
      <w:szCs w:val="20"/>
    </w:rPr>
  </w:style>
  <w:style w:type="character" w:customStyle="1" w:styleId="afff4">
    <w:name w:val="脚注文本 字符"/>
    <w:basedOn w:val="a2"/>
    <w:link w:val="afff3"/>
    <w:uiPriority w:val="99"/>
    <w:semiHidden/>
    <w:rsid w:val="005068ED"/>
    <w:rPr>
      <w:szCs w:val="20"/>
    </w:rPr>
  </w:style>
  <w:style w:type="table" w:styleId="11">
    <w:name w:val="Grid Table 1 Light"/>
    <w:basedOn w:val="a3"/>
    <w:uiPriority w:val="46"/>
    <w:rsid w:val="005068E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3"/>
    <w:uiPriority w:val="46"/>
    <w:rsid w:val="005068ED"/>
    <w:pPr>
      <w:spacing w:after="0" w:line="240" w:lineRule="auto"/>
    </w:pPr>
    <w:tblPr>
      <w:tblStyleRowBandSize w:val="1"/>
      <w:tblStyleColBandSize w:val="1"/>
      <w:tblBorders>
        <w:top w:val="single" w:sz="4" w:space="0" w:color="A5DFF5" w:themeColor="accent1" w:themeTint="66"/>
        <w:left w:val="single" w:sz="4" w:space="0" w:color="A5DFF5" w:themeColor="accent1" w:themeTint="66"/>
        <w:bottom w:val="single" w:sz="4" w:space="0" w:color="A5DFF5" w:themeColor="accent1" w:themeTint="66"/>
        <w:right w:val="single" w:sz="4" w:space="0" w:color="A5DFF5" w:themeColor="accent1" w:themeTint="66"/>
        <w:insideH w:val="single" w:sz="4" w:space="0" w:color="A5DFF5" w:themeColor="accent1" w:themeTint="66"/>
        <w:insideV w:val="single" w:sz="4" w:space="0" w:color="A5DFF5" w:themeColor="accent1" w:themeTint="66"/>
      </w:tblBorders>
    </w:tblPr>
    <w:tblStylePr w:type="firstRow">
      <w:rPr>
        <w:b/>
        <w:bCs/>
      </w:rPr>
      <w:tblPr/>
      <w:tcPr>
        <w:tcBorders>
          <w:bottom w:val="single" w:sz="12" w:space="0" w:color="78D0F0" w:themeColor="accent1" w:themeTint="99"/>
        </w:tcBorders>
      </w:tcPr>
    </w:tblStylePr>
    <w:tblStylePr w:type="lastRow">
      <w:rPr>
        <w:b/>
        <w:bCs/>
      </w:rPr>
      <w:tblPr/>
      <w:tcPr>
        <w:tcBorders>
          <w:top w:val="double" w:sz="2" w:space="0" w:color="78D0F0" w:themeColor="accent1" w:themeTint="99"/>
        </w:tcBorders>
      </w:tcPr>
    </w:tblStylePr>
    <w:tblStylePr w:type="firstCol">
      <w:rPr>
        <w:b/>
        <w:bCs/>
      </w:rPr>
    </w:tblStylePr>
    <w:tblStylePr w:type="lastCol">
      <w:rPr>
        <w:b/>
        <w:bCs/>
      </w:rPr>
    </w:tblStylePr>
  </w:style>
  <w:style w:type="table" w:styleId="1-2">
    <w:name w:val="Grid Table 1 Light Accent 2"/>
    <w:basedOn w:val="a3"/>
    <w:uiPriority w:val="46"/>
    <w:rsid w:val="005068ED"/>
    <w:pPr>
      <w:spacing w:after="0" w:line="240" w:lineRule="auto"/>
    </w:pPr>
    <w:tblPr>
      <w:tblStyleRowBandSize w:val="1"/>
      <w:tblStyleColBandSize w:val="1"/>
      <w:tblBorders>
        <w:top w:val="single" w:sz="4" w:space="0" w:color="D3E7A7" w:themeColor="accent2" w:themeTint="66"/>
        <w:left w:val="single" w:sz="4" w:space="0" w:color="D3E7A7" w:themeColor="accent2" w:themeTint="66"/>
        <w:bottom w:val="single" w:sz="4" w:space="0" w:color="D3E7A7" w:themeColor="accent2" w:themeTint="66"/>
        <w:right w:val="single" w:sz="4" w:space="0" w:color="D3E7A7" w:themeColor="accent2" w:themeTint="66"/>
        <w:insideH w:val="single" w:sz="4" w:space="0" w:color="D3E7A7" w:themeColor="accent2" w:themeTint="66"/>
        <w:insideV w:val="single" w:sz="4" w:space="0" w:color="D3E7A7" w:themeColor="accent2" w:themeTint="66"/>
      </w:tblBorders>
    </w:tblPr>
    <w:tblStylePr w:type="firstRow">
      <w:rPr>
        <w:b/>
        <w:bCs/>
      </w:rPr>
      <w:tblPr/>
      <w:tcPr>
        <w:tcBorders>
          <w:bottom w:val="single" w:sz="12" w:space="0" w:color="BEDC7C" w:themeColor="accent2" w:themeTint="99"/>
        </w:tcBorders>
      </w:tcPr>
    </w:tblStylePr>
    <w:tblStylePr w:type="lastRow">
      <w:rPr>
        <w:b/>
        <w:bCs/>
      </w:rPr>
      <w:tblPr/>
      <w:tcPr>
        <w:tcBorders>
          <w:top w:val="double" w:sz="2" w:space="0" w:color="BEDC7C" w:themeColor="accent2" w:themeTint="99"/>
        </w:tcBorders>
      </w:tcPr>
    </w:tblStylePr>
    <w:tblStylePr w:type="firstCol">
      <w:rPr>
        <w:b/>
        <w:bCs/>
      </w:rPr>
    </w:tblStylePr>
    <w:tblStylePr w:type="lastCol">
      <w:rPr>
        <w:b/>
        <w:bCs/>
      </w:rPr>
    </w:tblStylePr>
  </w:style>
  <w:style w:type="table" w:styleId="1-3">
    <w:name w:val="Grid Table 1 Light Accent 3"/>
    <w:basedOn w:val="a3"/>
    <w:uiPriority w:val="46"/>
    <w:rsid w:val="005068ED"/>
    <w:pPr>
      <w:spacing w:after="0" w:line="240" w:lineRule="auto"/>
    </w:pPr>
    <w:tblPr>
      <w:tblStyleRowBandSize w:val="1"/>
      <w:tblStyleColBandSize w:val="1"/>
      <w:tblBorders>
        <w:top w:val="single" w:sz="4" w:space="0" w:color="FDCD98" w:themeColor="accent3" w:themeTint="66"/>
        <w:left w:val="single" w:sz="4" w:space="0" w:color="FDCD98" w:themeColor="accent3" w:themeTint="66"/>
        <w:bottom w:val="single" w:sz="4" w:space="0" w:color="FDCD98" w:themeColor="accent3" w:themeTint="66"/>
        <w:right w:val="single" w:sz="4" w:space="0" w:color="FDCD98" w:themeColor="accent3" w:themeTint="66"/>
        <w:insideH w:val="single" w:sz="4" w:space="0" w:color="FDCD98" w:themeColor="accent3" w:themeTint="66"/>
        <w:insideV w:val="single" w:sz="4" w:space="0" w:color="FDCD98" w:themeColor="accent3" w:themeTint="66"/>
      </w:tblBorders>
    </w:tblPr>
    <w:tblStylePr w:type="firstRow">
      <w:rPr>
        <w:b/>
        <w:bCs/>
      </w:rPr>
      <w:tblPr/>
      <w:tcPr>
        <w:tcBorders>
          <w:bottom w:val="single" w:sz="12" w:space="0" w:color="FDB464" w:themeColor="accent3" w:themeTint="99"/>
        </w:tcBorders>
      </w:tcPr>
    </w:tblStylePr>
    <w:tblStylePr w:type="lastRow">
      <w:rPr>
        <w:b/>
        <w:bCs/>
      </w:rPr>
      <w:tblPr/>
      <w:tcPr>
        <w:tcBorders>
          <w:top w:val="double" w:sz="2" w:space="0" w:color="FDB464" w:themeColor="accent3" w:themeTint="99"/>
        </w:tcBorders>
      </w:tcPr>
    </w:tblStylePr>
    <w:tblStylePr w:type="firstCol">
      <w:rPr>
        <w:b/>
        <w:bCs/>
      </w:rPr>
    </w:tblStylePr>
    <w:tblStylePr w:type="lastCol">
      <w:rPr>
        <w:b/>
        <w:bCs/>
      </w:rPr>
    </w:tblStylePr>
  </w:style>
  <w:style w:type="table" w:styleId="1-4">
    <w:name w:val="Grid Table 1 Light Accent 4"/>
    <w:basedOn w:val="a3"/>
    <w:uiPriority w:val="46"/>
    <w:rsid w:val="005068ED"/>
    <w:pPr>
      <w:spacing w:after="0" w:line="240" w:lineRule="auto"/>
    </w:pPr>
    <w:tblPr>
      <w:tblStyleRowBandSize w:val="1"/>
      <w:tblStyleColBandSize w:val="1"/>
      <w:tblBorders>
        <w:top w:val="single" w:sz="4" w:space="0" w:color="F9C0D0" w:themeColor="accent4" w:themeTint="66"/>
        <w:left w:val="single" w:sz="4" w:space="0" w:color="F9C0D0" w:themeColor="accent4" w:themeTint="66"/>
        <w:bottom w:val="single" w:sz="4" w:space="0" w:color="F9C0D0" w:themeColor="accent4" w:themeTint="66"/>
        <w:right w:val="single" w:sz="4" w:space="0" w:color="F9C0D0" w:themeColor="accent4" w:themeTint="66"/>
        <w:insideH w:val="single" w:sz="4" w:space="0" w:color="F9C0D0" w:themeColor="accent4" w:themeTint="66"/>
        <w:insideV w:val="single" w:sz="4" w:space="0" w:color="F9C0D0" w:themeColor="accent4" w:themeTint="66"/>
      </w:tblBorders>
    </w:tblPr>
    <w:tblStylePr w:type="firstRow">
      <w:rPr>
        <w:b/>
        <w:bCs/>
      </w:rPr>
      <w:tblPr/>
      <w:tcPr>
        <w:tcBorders>
          <w:bottom w:val="single" w:sz="12" w:space="0" w:color="F6A0B9" w:themeColor="accent4" w:themeTint="99"/>
        </w:tcBorders>
      </w:tcPr>
    </w:tblStylePr>
    <w:tblStylePr w:type="lastRow">
      <w:rPr>
        <w:b/>
        <w:bCs/>
      </w:rPr>
      <w:tblPr/>
      <w:tcPr>
        <w:tcBorders>
          <w:top w:val="double" w:sz="2" w:space="0" w:color="F6A0B9" w:themeColor="accent4" w:themeTint="99"/>
        </w:tcBorders>
      </w:tcPr>
    </w:tblStylePr>
    <w:tblStylePr w:type="firstCol">
      <w:rPr>
        <w:b/>
        <w:bCs/>
      </w:rPr>
    </w:tblStylePr>
    <w:tblStylePr w:type="lastCol">
      <w:rPr>
        <w:b/>
        <w:bCs/>
      </w:rPr>
    </w:tblStylePr>
  </w:style>
  <w:style w:type="table" w:styleId="1-5">
    <w:name w:val="Grid Table 1 Light Accent 5"/>
    <w:basedOn w:val="a3"/>
    <w:uiPriority w:val="46"/>
    <w:rsid w:val="005068ED"/>
    <w:pPr>
      <w:spacing w:after="0" w:line="240" w:lineRule="auto"/>
    </w:pPr>
    <w:tblPr>
      <w:tblStyleRowBandSize w:val="1"/>
      <w:tblStyleColBandSize w:val="1"/>
      <w:tblBorders>
        <w:top w:val="single" w:sz="4" w:space="0" w:color="D9B9DB" w:themeColor="accent5" w:themeTint="66"/>
        <w:left w:val="single" w:sz="4" w:space="0" w:color="D9B9DB" w:themeColor="accent5" w:themeTint="66"/>
        <w:bottom w:val="single" w:sz="4" w:space="0" w:color="D9B9DB" w:themeColor="accent5" w:themeTint="66"/>
        <w:right w:val="single" w:sz="4" w:space="0" w:color="D9B9DB" w:themeColor="accent5" w:themeTint="66"/>
        <w:insideH w:val="single" w:sz="4" w:space="0" w:color="D9B9DB" w:themeColor="accent5" w:themeTint="66"/>
        <w:insideV w:val="single" w:sz="4" w:space="0" w:color="D9B9DB" w:themeColor="accent5" w:themeTint="66"/>
      </w:tblBorders>
    </w:tblPr>
    <w:tblStylePr w:type="firstRow">
      <w:rPr>
        <w:b/>
        <w:bCs/>
      </w:rPr>
      <w:tblPr/>
      <w:tcPr>
        <w:tcBorders>
          <w:bottom w:val="single" w:sz="12" w:space="0" w:color="C796CA" w:themeColor="accent5" w:themeTint="99"/>
        </w:tcBorders>
      </w:tcPr>
    </w:tblStylePr>
    <w:tblStylePr w:type="lastRow">
      <w:rPr>
        <w:b/>
        <w:bCs/>
      </w:rPr>
      <w:tblPr/>
      <w:tcPr>
        <w:tcBorders>
          <w:top w:val="double" w:sz="2" w:space="0" w:color="C796CA" w:themeColor="accent5" w:themeTint="99"/>
        </w:tcBorders>
      </w:tcPr>
    </w:tblStylePr>
    <w:tblStylePr w:type="firstCol">
      <w:rPr>
        <w:b/>
        <w:bCs/>
      </w:rPr>
    </w:tblStylePr>
    <w:tblStylePr w:type="lastCol">
      <w:rPr>
        <w:b/>
        <w:bCs/>
      </w:rPr>
    </w:tblStylePr>
  </w:style>
  <w:style w:type="table" w:styleId="1-6">
    <w:name w:val="Grid Table 1 Light Accent 6"/>
    <w:basedOn w:val="a3"/>
    <w:uiPriority w:val="46"/>
    <w:rsid w:val="005068ED"/>
    <w:pPr>
      <w:spacing w:after="0" w:line="240" w:lineRule="auto"/>
    </w:pPr>
    <w:tblPr>
      <w:tblStyleRowBandSize w:val="1"/>
      <w:tblStyleColBandSize w:val="1"/>
      <w:tblBorders>
        <w:top w:val="single" w:sz="4" w:space="0" w:color="CCCCCC" w:themeColor="accent6" w:themeTint="66"/>
        <w:left w:val="single" w:sz="4" w:space="0" w:color="CCCCCC" w:themeColor="accent6" w:themeTint="66"/>
        <w:bottom w:val="single" w:sz="4" w:space="0" w:color="CCCCCC" w:themeColor="accent6" w:themeTint="66"/>
        <w:right w:val="single" w:sz="4" w:space="0" w:color="CCCCCC" w:themeColor="accent6" w:themeTint="66"/>
        <w:insideH w:val="single" w:sz="4" w:space="0" w:color="CCCCCC" w:themeColor="accent6" w:themeTint="66"/>
        <w:insideV w:val="single" w:sz="4" w:space="0" w:color="CCCCCC" w:themeColor="accent6" w:themeTint="66"/>
      </w:tblBorders>
    </w:tblPr>
    <w:tblStylePr w:type="firstRow">
      <w:rPr>
        <w:b/>
        <w:bCs/>
      </w:rPr>
      <w:tblPr/>
      <w:tcPr>
        <w:tcBorders>
          <w:bottom w:val="single" w:sz="12" w:space="0" w:color="B2B2B2" w:themeColor="accent6" w:themeTint="99"/>
        </w:tcBorders>
      </w:tcPr>
    </w:tblStylePr>
    <w:tblStylePr w:type="lastRow">
      <w:rPr>
        <w:b/>
        <w:bCs/>
      </w:rPr>
      <w:tblPr/>
      <w:tcPr>
        <w:tcBorders>
          <w:top w:val="double" w:sz="2" w:space="0" w:color="B2B2B2" w:themeColor="accent6" w:themeTint="99"/>
        </w:tcBorders>
      </w:tcPr>
    </w:tblStylePr>
    <w:tblStylePr w:type="firstCol">
      <w:rPr>
        <w:b/>
        <w:bCs/>
      </w:rPr>
    </w:tblStylePr>
    <w:tblStylePr w:type="lastCol">
      <w:rPr>
        <w:b/>
        <w:bCs/>
      </w:rPr>
    </w:tblStylePr>
  </w:style>
  <w:style w:type="table" w:styleId="29">
    <w:name w:val="Grid Table 2"/>
    <w:basedOn w:val="a3"/>
    <w:uiPriority w:val="47"/>
    <w:rsid w:val="005068E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Accent 1"/>
    <w:basedOn w:val="a3"/>
    <w:uiPriority w:val="47"/>
    <w:rsid w:val="005068ED"/>
    <w:pPr>
      <w:spacing w:after="0" w:line="240" w:lineRule="auto"/>
    </w:pPr>
    <w:tblPr>
      <w:tblStyleRowBandSize w:val="1"/>
      <w:tblStyleColBandSize w:val="1"/>
      <w:tblBorders>
        <w:top w:val="single" w:sz="2" w:space="0" w:color="78D0F0" w:themeColor="accent1" w:themeTint="99"/>
        <w:bottom w:val="single" w:sz="2" w:space="0" w:color="78D0F0" w:themeColor="accent1" w:themeTint="99"/>
        <w:insideH w:val="single" w:sz="2" w:space="0" w:color="78D0F0" w:themeColor="accent1" w:themeTint="99"/>
        <w:insideV w:val="single" w:sz="2" w:space="0" w:color="78D0F0" w:themeColor="accent1" w:themeTint="99"/>
      </w:tblBorders>
    </w:tblPr>
    <w:tblStylePr w:type="firstRow">
      <w:rPr>
        <w:b/>
        <w:bCs/>
      </w:rPr>
      <w:tblPr/>
      <w:tcPr>
        <w:tcBorders>
          <w:top w:val="nil"/>
          <w:bottom w:val="single" w:sz="12" w:space="0" w:color="78D0F0" w:themeColor="accent1" w:themeTint="99"/>
          <w:insideH w:val="nil"/>
          <w:insideV w:val="nil"/>
        </w:tcBorders>
        <w:shd w:val="clear" w:color="auto" w:fill="FFFFFF" w:themeFill="background1"/>
      </w:tcPr>
    </w:tblStylePr>
    <w:tblStylePr w:type="lastRow">
      <w:rPr>
        <w:b/>
        <w:bCs/>
      </w:rPr>
      <w:tblPr/>
      <w:tcPr>
        <w:tcBorders>
          <w:top w:val="double" w:sz="2" w:space="0" w:color="78D0F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2-2">
    <w:name w:val="Grid Table 2 Accent 2"/>
    <w:basedOn w:val="a3"/>
    <w:uiPriority w:val="47"/>
    <w:rsid w:val="005068ED"/>
    <w:pPr>
      <w:spacing w:after="0" w:line="240" w:lineRule="auto"/>
    </w:pPr>
    <w:tblPr>
      <w:tblStyleRowBandSize w:val="1"/>
      <w:tblStyleColBandSize w:val="1"/>
      <w:tblBorders>
        <w:top w:val="single" w:sz="2" w:space="0" w:color="BEDC7C" w:themeColor="accent2" w:themeTint="99"/>
        <w:bottom w:val="single" w:sz="2" w:space="0" w:color="BEDC7C" w:themeColor="accent2" w:themeTint="99"/>
        <w:insideH w:val="single" w:sz="2" w:space="0" w:color="BEDC7C" w:themeColor="accent2" w:themeTint="99"/>
        <w:insideV w:val="single" w:sz="2" w:space="0" w:color="BEDC7C" w:themeColor="accent2" w:themeTint="99"/>
      </w:tblBorders>
    </w:tblPr>
    <w:tblStylePr w:type="firstRow">
      <w:rPr>
        <w:b/>
        <w:bCs/>
      </w:rPr>
      <w:tblPr/>
      <w:tcPr>
        <w:tcBorders>
          <w:top w:val="nil"/>
          <w:bottom w:val="single" w:sz="12" w:space="0" w:color="BEDC7C" w:themeColor="accent2" w:themeTint="99"/>
          <w:insideH w:val="nil"/>
          <w:insideV w:val="nil"/>
        </w:tcBorders>
        <w:shd w:val="clear" w:color="auto" w:fill="FFFFFF" w:themeFill="background1"/>
      </w:tcPr>
    </w:tblStylePr>
    <w:tblStylePr w:type="lastRow">
      <w:rPr>
        <w:b/>
        <w:bCs/>
      </w:rPr>
      <w:tblPr/>
      <w:tcPr>
        <w:tcBorders>
          <w:top w:val="double" w:sz="2" w:space="0" w:color="BEDC7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2-3">
    <w:name w:val="Grid Table 2 Accent 3"/>
    <w:basedOn w:val="a3"/>
    <w:uiPriority w:val="47"/>
    <w:rsid w:val="005068ED"/>
    <w:pPr>
      <w:spacing w:after="0" w:line="240" w:lineRule="auto"/>
    </w:pPr>
    <w:tblPr>
      <w:tblStyleRowBandSize w:val="1"/>
      <w:tblStyleColBandSize w:val="1"/>
      <w:tblBorders>
        <w:top w:val="single" w:sz="2" w:space="0" w:color="FDB464" w:themeColor="accent3" w:themeTint="99"/>
        <w:bottom w:val="single" w:sz="2" w:space="0" w:color="FDB464" w:themeColor="accent3" w:themeTint="99"/>
        <w:insideH w:val="single" w:sz="2" w:space="0" w:color="FDB464" w:themeColor="accent3" w:themeTint="99"/>
        <w:insideV w:val="single" w:sz="2" w:space="0" w:color="FDB464" w:themeColor="accent3" w:themeTint="99"/>
      </w:tblBorders>
    </w:tblPr>
    <w:tblStylePr w:type="firstRow">
      <w:rPr>
        <w:b/>
        <w:bCs/>
      </w:rPr>
      <w:tblPr/>
      <w:tcPr>
        <w:tcBorders>
          <w:top w:val="nil"/>
          <w:bottom w:val="single" w:sz="12" w:space="0" w:color="FDB464" w:themeColor="accent3" w:themeTint="99"/>
          <w:insideH w:val="nil"/>
          <w:insideV w:val="nil"/>
        </w:tcBorders>
        <w:shd w:val="clear" w:color="auto" w:fill="FFFFFF" w:themeFill="background1"/>
      </w:tcPr>
    </w:tblStylePr>
    <w:tblStylePr w:type="lastRow">
      <w:rPr>
        <w:b/>
        <w:bCs/>
      </w:rPr>
      <w:tblPr/>
      <w:tcPr>
        <w:tcBorders>
          <w:top w:val="double" w:sz="2" w:space="0" w:color="FDB46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2-4">
    <w:name w:val="Grid Table 2 Accent 4"/>
    <w:basedOn w:val="a3"/>
    <w:uiPriority w:val="47"/>
    <w:rsid w:val="005068ED"/>
    <w:pPr>
      <w:spacing w:after="0" w:line="240" w:lineRule="auto"/>
    </w:pPr>
    <w:tblPr>
      <w:tblStyleRowBandSize w:val="1"/>
      <w:tblStyleColBandSize w:val="1"/>
      <w:tblBorders>
        <w:top w:val="single" w:sz="2" w:space="0" w:color="F6A0B9" w:themeColor="accent4" w:themeTint="99"/>
        <w:bottom w:val="single" w:sz="2" w:space="0" w:color="F6A0B9" w:themeColor="accent4" w:themeTint="99"/>
        <w:insideH w:val="single" w:sz="2" w:space="0" w:color="F6A0B9" w:themeColor="accent4" w:themeTint="99"/>
        <w:insideV w:val="single" w:sz="2" w:space="0" w:color="F6A0B9" w:themeColor="accent4" w:themeTint="99"/>
      </w:tblBorders>
    </w:tblPr>
    <w:tblStylePr w:type="firstRow">
      <w:rPr>
        <w:b/>
        <w:bCs/>
      </w:rPr>
      <w:tblPr/>
      <w:tcPr>
        <w:tcBorders>
          <w:top w:val="nil"/>
          <w:bottom w:val="single" w:sz="12" w:space="0" w:color="F6A0B9" w:themeColor="accent4" w:themeTint="99"/>
          <w:insideH w:val="nil"/>
          <w:insideV w:val="nil"/>
        </w:tcBorders>
        <w:shd w:val="clear" w:color="auto" w:fill="FFFFFF" w:themeFill="background1"/>
      </w:tcPr>
    </w:tblStylePr>
    <w:tblStylePr w:type="lastRow">
      <w:rPr>
        <w:b/>
        <w:bCs/>
      </w:rPr>
      <w:tblPr/>
      <w:tcPr>
        <w:tcBorders>
          <w:top w:val="double" w:sz="2" w:space="0" w:color="F6A0B9"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2-5">
    <w:name w:val="Grid Table 2 Accent 5"/>
    <w:basedOn w:val="a3"/>
    <w:uiPriority w:val="47"/>
    <w:rsid w:val="005068ED"/>
    <w:pPr>
      <w:spacing w:after="0" w:line="240" w:lineRule="auto"/>
    </w:pPr>
    <w:tblPr>
      <w:tblStyleRowBandSize w:val="1"/>
      <w:tblStyleColBandSize w:val="1"/>
      <w:tblBorders>
        <w:top w:val="single" w:sz="2" w:space="0" w:color="C796CA" w:themeColor="accent5" w:themeTint="99"/>
        <w:bottom w:val="single" w:sz="2" w:space="0" w:color="C796CA" w:themeColor="accent5" w:themeTint="99"/>
        <w:insideH w:val="single" w:sz="2" w:space="0" w:color="C796CA" w:themeColor="accent5" w:themeTint="99"/>
        <w:insideV w:val="single" w:sz="2" w:space="0" w:color="C796CA" w:themeColor="accent5" w:themeTint="99"/>
      </w:tblBorders>
    </w:tblPr>
    <w:tblStylePr w:type="firstRow">
      <w:rPr>
        <w:b/>
        <w:bCs/>
      </w:rPr>
      <w:tblPr/>
      <w:tcPr>
        <w:tcBorders>
          <w:top w:val="nil"/>
          <w:bottom w:val="single" w:sz="12" w:space="0" w:color="C796CA" w:themeColor="accent5" w:themeTint="99"/>
          <w:insideH w:val="nil"/>
          <w:insideV w:val="nil"/>
        </w:tcBorders>
        <w:shd w:val="clear" w:color="auto" w:fill="FFFFFF" w:themeFill="background1"/>
      </w:tcPr>
    </w:tblStylePr>
    <w:tblStylePr w:type="lastRow">
      <w:rPr>
        <w:b/>
        <w:bCs/>
      </w:rPr>
      <w:tblPr/>
      <w:tcPr>
        <w:tcBorders>
          <w:top w:val="double" w:sz="2" w:space="0" w:color="C796C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2-6">
    <w:name w:val="Grid Table 2 Accent 6"/>
    <w:basedOn w:val="a3"/>
    <w:uiPriority w:val="47"/>
    <w:rsid w:val="005068ED"/>
    <w:pPr>
      <w:spacing w:after="0" w:line="240" w:lineRule="auto"/>
    </w:pPr>
    <w:tblPr>
      <w:tblStyleRowBandSize w:val="1"/>
      <w:tblStyleColBandSize w:val="1"/>
      <w:tblBorders>
        <w:top w:val="single" w:sz="2" w:space="0" w:color="B2B2B2" w:themeColor="accent6" w:themeTint="99"/>
        <w:bottom w:val="single" w:sz="2" w:space="0" w:color="B2B2B2" w:themeColor="accent6" w:themeTint="99"/>
        <w:insideH w:val="single" w:sz="2" w:space="0" w:color="B2B2B2" w:themeColor="accent6" w:themeTint="99"/>
        <w:insideV w:val="single" w:sz="2" w:space="0" w:color="B2B2B2" w:themeColor="accent6" w:themeTint="99"/>
      </w:tblBorders>
    </w:tblPr>
    <w:tblStylePr w:type="firstRow">
      <w:rPr>
        <w:b/>
        <w:bCs/>
      </w:rPr>
      <w:tblPr/>
      <w:tcPr>
        <w:tcBorders>
          <w:top w:val="nil"/>
          <w:bottom w:val="single" w:sz="12" w:space="0" w:color="B2B2B2" w:themeColor="accent6" w:themeTint="99"/>
          <w:insideH w:val="nil"/>
          <w:insideV w:val="nil"/>
        </w:tcBorders>
        <w:shd w:val="clear" w:color="auto" w:fill="FFFFFF" w:themeFill="background1"/>
      </w:tcPr>
    </w:tblStylePr>
    <w:tblStylePr w:type="lastRow">
      <w:rPr>
        <w:b/>
        <w:bCs/>
      </w:rPr>
      <w:tblPr/>
      <w:tcPr>
        <w:tcBorders>
          <w:top w:val="double" w:sz="2" w:space="0" w:color="B2B2B2"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37">
    <w:name w:val="Grid Table 3"/>
    <w:basedOn w:val="a3"/>
    <w:uiPriority w:val="48"/>
    <w:rsid w:val="005068E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
    <w:name w:val="Grid Table 3 Accent 1"/>
    <w:basedOn w:val="a3"/>
    <w:uiPriority w:val="48"/>
    <w:rsid w:val="005068ED"/>
    <w:pPr>
      <w:spacing w:after="0" w:line="240" w:lineRule="auto"/>
    </w:p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insideV w:val="single" w:sz="4" w:space="0" w:color="78D0F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EFFA" w:themeFill="accent1" w:themeFillTint="33"/>
      </w:tcPr>
    </w:tblStylePr>
    <w:tblStylePr w:type="band1Horz">
      <w:tblPr/>
      <w:tcPr>
        <w:shd w:val="clear" w:color="auto" w:fill="D2EFFA" w:themeFill="accent1" w:themeFillTint="33"/>
      </w:tcPr>
    </w:tblStylePr>
    <w:tblStylePr w:type="neCell">
      <w:tblPr/>
      <w:tcPr>
        <w:tcBorders>
          <w:bottom w:val="single" w:sz="4" w:space="0" w:color="78D0F0" w:themeColor="accent1" w:themeTint="99"/>
        </w:tcBorders>
      </w:tcPr>
    </w:tblStylePr>
    <w:tblStylePr w:type="nwCell">
      <w:tblPr/>
      <w:tcPr>
        <w:tcBorders>
          <w:bottom w:val="single" w:sz="4" w:space="0" w:color="78D0F0" w:themeColor="accent1" w:themeTint="99"/>
        </w:tcBorders>
      </w:tcPr>
    </w:tblStylePr>
    <w:tblStylePr w:type="seCell">
      <w:tblPr/>
      <w:tcPr>
        <w:tcBorders>
          <w:top w:val="single" w:sz="4" w:space="0" w:color="78D0F0" w:themeColor="accent1" w:themeTint="99"/>
        </w:tcBorders>
      </w:tcPr>
    </w:tblStylePr>
    <w:tblStylePr w:type="swCell">
      <w:tblPr/>
      <w:tcPr>
        <w:tcBorders>
          <w:top w:val="single" w:sz="4" w:space="0" w:color="78D0F0" w:themeColor="accent1" w:themeTint="99"/>
        </w:tcBorders>
      </w:tcPr>
    </w:tblStylePr>
  </w:style>
  <w:style w:type="table" w:styleId="3-2">
    <w:name w:val="Grid Table 3 Accent 2"/>
    <w:basedOn w:val="a3"/>
    <w:uiPriority w:val="48"/>
    <w:rsid w:val="005068ED"/>
    <w:pPr>
      <w:spacing w:after="0" w:line="240" w:lineRule="auto"/>
    </w:p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insideV w:val="single" w:sz="4" w:space="0" w:color="BEDC7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3D3" w:themeFill="accent2" w:themeFillTint="33"/>
      </w:tcPr>
    </w:tblStylePr>
    <w:tblStylePr w:type="band1Horz">
      <w:tblPr/>
      <w:tcPr>
        <w:shd w:val="clear" w:color="auto" w:fill="E9F3D3" w:themeFill="accent2" w:themeFillTint="33"/>
      </w:tcPr>
    </w:tblStylePr>
    <w:tblStylePr w:type="neCell">
      <w:tblPr/>
      <w:tcPr>
        <w:tcBorders>
          <w:bottom w:val="single" w:sz="4" w:space="0" w:color="BEDC7C" w:themeColor="accent2" w:themeTint="99"/>
        </w:tcBorders>
      </w:tcPr>
    </w:tblStylePr>
    <w:tblStylePr w:type="nwCell">
      <w:tblPr/>
      <w:tcPr>
        <w:tcBorders>
          <w:bottom w:val="single" w:sz="4" w:space="0" w:color="BEDC7C" w:themeColor="accent2" w:themeTint="99"/>
        </w:tcBorders>
      </w:tcPr>
    </w:tblStylePr>
    <w:tblStylePr w:type="seCell">
      <w:tblPr/>
      <w:tcPr>
        <w:tcBorders>
          <w:top w:val="single" w:sz="4" w:space="0" w:color="BEDC7C" w:themeColor="accent2" w:themeTint="99"/>
        </w:tcBorders>
      </w:tcPr>
    </w:tblStylePr>
    <w:tblStylePr w:type="swCell">
      <w:tblPr/>
      <w:tcPr>
        <w:tcBorders>
          <w:top w:val="single" w:sz="4" w:space="0" w:color="BEDC7C" w:themeColor="accent2" w:themeTint="99"/>
        </w:tcBorders>
      </w:tcPr>
    </w:tblStylePr>
  </w:style>
  <w:style w:type="table" w:styleId="3-3">
    <w:name w:val="Grid Table 3 Accent 3"/>
    <w:basedOn w:val="a3"/>
    <w:uiPriority w:val="48"/>
    <w:rsid w:val="005068ED"/>
    <w:pPr>
      <w:spacing w:after="0" w:line="240" w:lineRule="auto"/>
    </w:p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insideV w:val="single" w:sz="4" w:space="0" w:color="FDB46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6CB" w:themeFill="accent3" w:themeFillTint="33"/>
      </w:tcPr>
    </w:tblStylePr>
    <w:tblStylePr w:type="band1Horz">
      <w:tblPr/>
      <w:tcPr>
        <w:shd w:val="clear" w:color="auto" w:fill="FEE6CB" w:themeFill="accent3" w:themeFillTint="33"/>
      </w:tcPr>
    </w:tblStylePr>
    <w:tblStylePr w:type="neCell">
      <w:tblPr/>
      <w:tcPr>
        <w:tcBorders>
          <w:bottom w:val="single" w:sz="4" w:space="0" w:color="FDB464" w:themeColor="accent3" w:themeTint="99"/>
        </w:tcBorders>
      </w:tcPr>
    </w:tblStylePr>
    <w:tblStylePr w:type="nwCell">
      <w:tblPr/>
      <w:tcPr>
        <w:tcBorders>
          <w:bottom w:val="single" w:sz="4" w:space="0" w:color="FDB464" w:themeColor="accent3" w:themeTint="99"/>
        </w:tcBorders>
      </w:tcPr>
    </w:tblStylePr>
    <w:tblStylePr w:type="seCell">
      <w:tblPr/>
      <w:tcPr>
        <w:tcBorders>
          <w:top w:val="single" w:sz="4" w:space="0" w:color="FDB464" w:themeColor="accent3" w:themeTint="99"/>
        </w:tcBorders>
      </w:tcPr>
    </w:tblStylePr>
    <w:tblStylePr w:type="swCell">
      <w:tblPr/>
      <w:tcPr>
        <w:tcBorders>
          <w:top w:val="single" w:sz="4" w:space="0" w:color="FDB464" w:themeColor="accent3" w:themeTint="99"/>
        </w:tcBorders>
      </w:tcPr>
    </w:tblStylePr>
  </w:style>
  <w:style w:type="table" w:styleId="3-4">
    <w:name w:val="Grid Table 3 Accent 4"/>
    <w:basedOn w:val="a3"/>
    <w:uiPriority w:val="48"/>
    <w:rsid w:val="005068ED"/>
    <w:pPr>
      <w:spacing w:after="0" w:line="240" w:lineRule="auto"/>
    </w:p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insideV w:val="single" w:sz="4" w:space="0" w:color="F6A0B9"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DFE7" w:themeFill="accent4" w:themeFillTint="33"/>
      </w:tcPr>
    </w:tblStylePr>
    <w:tblStylePr w:type="band1Horz">
      <w:tblPr/>
      <w:tcPr>
        <w:shd w:val="clear" w:color="auto" w:fill="FCDFE7" w:themeFill="accent4" w:themeFillTint="33"/>
      </w:tcPr>
    </w:tblStylePr>
    <w:tblStylePr w:type="neCell">
      <w:tblPr/>
      <w:tcPr>
        <w:tcBorders>
          <w:bottom w:val="single" w:sz="4" w:space="0" w:color="F6A0B9" w:themeColor="accent4" w:themeTint="99"/>
        </w:tcBorders>
      </w:tcPr>
    </w:tblStylePr>
    <w:tblStylePr w:type="nwCell">
      <w:tblPr/>
      <w:tcPr>
        <w:tcBorders>
          <w:bottom w:val="single" w:sz="4" w:space="0" w:color="F6A0B9" w:themeColor="accent4" w:themeTint="99"/>
        </w:tcBorders>
      </w:tcPr>
    </w:tblStylePr>
    <w:tblStylePr w:type="seCell">
      <w:tblPr/>
      <w:tcPr>
        <w:tcBorders>
          <w:top w:val="single" w:sz="4" w:space="0" w:color="F6A0B9" w:themeColor="accent4" w:themeTint="99"/>
        </w:tcBorders>
      </w:tcPr>
    </w:tblStylePr>
    <w:tblStylePr w:type="swCell">
      <w:tblPr/>
      <w:tcPr>
        <w:tcBorders>
          <w:top w:val="single" w:sz="4" w:space="0" w:color="F6A0B9" w:themeColor="accent4" w:themeTint="99"/>
        </w:tcBorders>
      </w:tcPr>
    </w:tblStylePr>
  </w:style>
  <w:style w:type="table" w:styleId="3-5">
    <w:name w:val="Grid Table 3 Accent 5"/>
    <w:basedOn w:val="a3"/>
    <w:uiPriority w:val="48"/>
    <w:rsid w:val="005068ED"/>
    <w:pPr>
      <w:spacing w:after="0" w:line="240" w:lineRule="auto"/>
    </w:p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insideV w:val="single" w:sz="4" w:space="0" w:color="C796C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DBED" w:themeFill="accent5" w:themeFillTint="33"/>
      </w:tcPr>
    </w:tblStylePr>
    <w:tblStylePr w:type="band1Horz">
      <w:tblPr/>
      <w:tcPr>
        <w:shd w:val="clear" w:color="auto" w:fill="ECDBED" w:themeFill="accent5" w:themeFillTint="33"/>
      </w:tcPr>
    </w:tblStylePr>
    <w:tblStylePr w:type="neCell">
      <w:tblPr/>
      <w:tcPr>
        <w:tcBorders>
          <w:bottom w:val="single" w:sz="4" w:space="0" w:color="C796CA" w:themeColor="accent5" w:themeTint="99"/>
        </w:tcBorders>
      </w:tcPr>
    </w:tblStylePr>
    <w:tblStylePr w:type="nwCell">
      <w:tblPr/>
      <w:tcPr>
        <w:tcBorders>
          <w:bottom w:val="single" w:sz="4" w:space="0" w:color="C796CA" w:themeColor="accent5" w:themeTint="99"/>
        </w:tcBorders>
      </w:tcPr>
    </w:tblStylePr>
    <w:tblStylePr w:type="seCell">
      <w:tblPr/>
      <w:tcPr>
        <w:tcBorders>
          <w:top w:val="single" w:sz="4" w:space="0" w:color="C796CA" w:themeColor="accent5" w:themeTint="99"/>
        </w:tcBorders>
      </w:tcPr>
    </w:tblStylePr>
    <w:tblStylePr w:type="swCell">
      <w:tblPr/>
      <w:tcPr>
        <w:tcBorders>
          <w:top w:val="single" w:sz="4" w:space="0" w:color="C796CA" w:themeColor="accent5" w:themeTint="99"/>
        </w:tcBorders>
      </w:tcPr>
    </w:tblStylePr>
  </w:style>
  <w:style w:type="table" w:styleId="3-6">
    <w:name w:val="Grid Table 3 Accent 6"/>
    <w:basedOn w:val="a3"/>
    <w:uiPriority w:val="48"/>
    <w:rsid w:val="005068ED"/>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6" w:themeFillTint="33"/>
      </w:tcPr>
    </w:tblStylePr>
    <w:tblStylePr w:type="band1Horz">
      <w:tblPr/>
      <w:tcPr>
        <w:shd w:val="clear" w:color="auto" w:fill="E5E5E5" w:themeFill="accent6" w:themeFillTint="33"/>
      </w:tcPr>
    </w:tblStylePr>
    <w:tblStylePr w:type="neCell">
      <w:tblPr/>
      <w:tcPr>
        <w:tcBorders>
          <w:bottom w:val="single" w:sz="4" w:space="0" w:color="B2B2B2" w:themeColor="accent6" w:themeTint="99"/>
        </w:tcBorders>
      </w:tcPr>
    </w:tblStylePr>
    <w:tblStylePr w:type="nwCell">
      <w:tblPr/>
      <w:tcPr>
        <w:tcBorders>
          <w:bottom w:val="single" w:sz="4" w:space="0" w:color="B2B2B2" w:themeColor="accent6" w:themeTint="99"/>
        </w:tcBorders>
      </w:tcPr>
    </w:tblStylePr>
    <w:tblStylePr w:type="seCell">
      <w:tblPr/>
      <w:tcPr>
        <w:tcBorders>
          <w:top w:val="single" w:sz="4" w:space="0" w:color="B2B2B2" w:themeColor="accent6" w:themeTint="99"/>
        </w:tcBorders>
      </w:tcPr>
    </w:tblStylePr>
    <w:tblStylePr w:type="swCell">
      <w:tblPr/>
      <w:tcPr>
        <w:tcBorders>
          <w:top w:val="single" w:sz="4" w:space="0" w:color="B2B2B2" w:themeColor="accent6" w:themeTint="99"/>
        </w:tcBorders>
      </w:tcPr>
    </w:tblStylePr>
  </w:style>
  <w:style w:type="table" w:styleId="43">
    <w:name w:val="Grid Table 4"/>
    <w:basedOn w:val="a3"/>
    <w:uiPriority w:val="49"/>
    <w:rsid w:val="005068E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3"/>
    <w:uiPriority w:val="49"/>
    <w:rsid w:val="005068ED"/>
    <w:pPr>
      <w:spacing w:after="0" w:line="240" w:lineRule="auto"/>
    </w:p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insideV w:val="single" w:sz="4" w:space="0" w:color="78D0F0" w:themeColor="accent1" w:themeTint="99"/>
      </w:tblBorders>
    </w:tblPr>
    <w:tblStylePr w:type="firstRow">
      <w:rPr>
        <w:b/>
        <w:bCs/>
        <w:color w:val="FFFFFF" w:themeColor="background1"/>
      </w:rPr>
      <w:tblPr/>
      <w:tcPr>
        <w:tcBorders>
          <w:top w:val="single" w:sz="4" w:space="0" w:color="1FB1E6" w:themeColor="accent1"/>
          <w:left w:val="single" w:sz="4" w:space="0" w:color="1FB1E6" w:themeColor="accent1"/>
          <w:bottom w:val="single" w:sz="4" w:space="0" w:color="1FB1E6" w:themeColor="accent1"/>
          <w:right w:val="single" w:sz="4" w:space="0" w:color="1FB1E6" w:themeColor="accent1"/>
          <w:insideH w:val="nil"/>
          <w:insideV w:val="nil"/>
        </w:tcBorders>
        <w:shd w:val="clear" w:color="auto" w:fill="1FB1E6" w:themeFill="accent1"/>
      </w:tcPr>
    </w:tblStylePr>
    <w:tblStylePr w:type="lastRow">
      <w:rPr>
        <w:b/>
        <w:bCs/>
      </w:rPr>
      <w:tblPr/>
      <w:tcPr>
        <w:tcBorders>
          <w:top w:val="double" w:sz="4" w:space="0" w:color="1FB1E6" w:themeColor="accent1"/>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4-2">
    <w:name w:val="Grid Table 4 Accent 2"/>
    <w:basedOn w:val="a3"/>
    <w:uiPriority w:val="49"/>
    <w:rsid w:val="005068ED"/>
    <w:pPr>
      <w:spacing w:after="0" w:line="240" w:lineRule="auto"/>
    </w:p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insideV w:val="single" w:sz="4" w:space="0" w:color="BEDC7C" w:themeColor="accent2" w:themeTint="99"/>
      </w:tblBorders>
    </w:tblPr>
    <w:tblStylePr w:type="firstRow">
      <w:rPr>
        <w:b/>
        <w:bCs/>
        <w:color w:val="FFFFFF" w:themeColor="background1"/>
      </w:rPr>
      <w:tblPr/>
      <w:tcPr>
        <w:tcBorders>
          <w:top w:val="single" w:sz="4" w:space="0" w:color="8FB931" w:themeColor="accent2"/>
          <w:left w:val="single" w:sz="4" w:space="0" w:color="8FB931" w:themeColor="accent2"/>
          <w:bottom w:val="single" w:sz="4" w:space="0" w:color="8FB931" w:themeColor="accent2"/>
          <w:right w:val="single" w:sz="4" w:space="0" w:color="8FB931" w:themeColor="accent2"/>
          <w:insideH w:val="nil"/>
          <w:insideV w:val="nil"/>
        </w:tcBorders>
        <w:shd w:val="clear" w:color="auto" w:fill="8FB931" w:themeFill="accent2"/>
      </w:tcPr>
    </w:tblStylePr>
    <w:tblStylePr w:type="lastRow">
      <w:rPr>
        <w:b/>
        <w:bCs/>
      </w:rPr>
      <w:tblPr/>
      <w:tcPr>
        <w:tcBorders>
          <w:top w:val="double" w:sz="4" w:space="0" w:color="8FB931" w:themeColor="accent2"/>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4-3">
    <w:name w:val="Grid Table 4 Accent 3"/>
    <w:basedOn w:val="a3"/>
    <w:uiPriority w:val="49"/>
    <w:rsid w:val="005068ED"/>
    <w:pPr>
      <w:spacing w:after="0" w:line="240" w:lineRule="auto"/>
    </w:p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insideV w:val="single" w:sz="4" w:space="0" w:color="FDB464" w:themeColor="accent3" w:themeTint="99"/>
      </w:tblBorders>
    </w:tblPr>
    <w:tblStylePr w:type="firstRow">
      <w:rPr>
        <w:b/>
        <w:bCs/>
        <w:color w:val="FFFFFF" w:themeColor="background1"/>
      </w:rPr>
      <w:tblPr/>
      <w:tcPr>
        <w:tcBorders>
          <w:top w:val="single" w:sz="4" w:space="0" w:color="F78303" w:themeColor="accent3"/>
          <w:left w:val="single" w:sz="4" w:space="0" w:color="F78303" w:themeColor="accent3"/>
          <w:bottom w:val="single" w:sz="4" w:space="0" w:color="F78303" w:themeColor="accent3"/>
          <w:right w:val="single" w:sz="4" w:space="0" w:color="F78303" w:themeColor="accent3"/>
          <w:insideH w:val="nil"/>
          <w:insideV w:val="nil"/>
        </w:tcBorders>
        <w:shd w:val="clear" w:color="auto" w:fill="F78303" w:themeFill="accent3"/>
      </w:tcPr>
    </w:tblStylePr>
    <w:tblStylePr w:type="lastRow">
      <w:rPr>
        <w:b/>
        <w:bCs/>
      </w:rPr>
      <w:tblPr/>
      <w:tcPr>
        <w:tcBorders>
          <w:top w:val="double" w:sz="4" w:space="0" w:color="F78303" w:themeColor="accent3"/>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4-4">
    <w:name w:val="Grid Table 4 Accent 4"/>
    <w:basedOn w:val="a3"/>
    <w:uiPriority w:val="49"/>
    <w:rsid w:val="005068ED"/>
    <w:pPr>
      <w:spacing w:after="0" w:line="240" w:lineRule="auto"/>
    </w:p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insideV w:val="single" w:sz="4" w:space="0" w:color="F6A0B9" w:themeColor="accent4" w:themeTint="99"/>
      </w:tblBorders>
    </w:tblPr>
    <w:tblStylePr w:type="firstRow">
      <w:rPr>
        <w:b/>
        <w:bCs/>
        <w:color w:val="FFFFFF" w:themeColor="background1"/>
      </w:rPr>
      <w:tblPr/>
      <w:tcPr>
        <w:tcBorders>
          <w:top w:val="single" w:sz="4" w:space="0" w:color="F0628B" w:themeColor="accent4"/>
          <w:left w:val="single" w:sz="4" w:space="0" w:color="F0628B" w:themeColor="accent4"/>
          <w:bottom w:val="single" w:sz="4" w:space="0" w:color="F0628B" w:themeColor="accent4"/>
          <w:right w:val="single" w:sz="4" w:space="0" w:color="F0628B" w:themeColor="accent4"/>
          <w:insideH w:val="nil"/>
          <w:insideV w:val="nil"/>
        </w:tcBorders>
        <w:shd w:val="clear" w:color="auto" w:fill="F0628B" w:themeFill="accent4"/>
      </w:tcPr>
    </w:tblStylePr>
    <w:tblStylePr w:type="lastRow">
      <w:rPr>
        <w:b/>
        <w:bCs/>
      </w:rPr>
      <w:tblPr/>
      <w:tcPr>
        <w:tcBorders>
          <w:top w:val="double" w:sz="4" w:space="0" w:color="F0628B" w:themeColor="accent4"/>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4-5">
    <w:name w:val="Grid Table 4 Accent 5"/>
    <w:basedOn w:val="a3"/>
    <w:uiPriority w:val="49"/>
    <w:rsid w:val="005068ED"/>
    <w:pPr>
      <w:spacing w:after="0" w:line="240" w:lineRule="auto"/>
    </w:p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insideV w:val="single" w:sz="4" w:space="0" w:color="C796CA" w:themeColor="accent5" w:themeTint="99"/>
      </w:tblBorders>
    </w:tblPr>
    <w:tblStylePr w:type="firstRow">
      <w:rPr>
        <w:b/>
        <w:bCs/>
        <w:color w:val="FFFFFF" w:themeColor="background1"/>
      </w:rPr>
      <w:tblPr/>
      <w:tcPr>
        <w:tcBorders>
          <w:top w:val="single" w:sz="4" w:space="0" w:color="A053A5" w:themeColor="accent5"/>
          <w:left w:val="single" w:sz="4" w:space="0" w:color="A053A5" w:themeColor="accent5"/>
          <w:bottom w:val="single" w:sz="4" w:space="0" w:color="A053A5" w:themeColor="accent5"/>
          <w:right w:val="single" w:sz="4" w:space="0" w:color="A053A5" w:themeColor="accent5"/>
          <w:insideH w:val="nil"/>
          <w:insideV w:val="nil"/>
        </w:tcBorders>
        <w:shd w:val="clear" w:color="auto" w:fill="A053A5" w:themeFill="accent5"/>
      </w:tcPr>
    </w:tblStylePr>
    <w:tblStylePr w:type="lastRow">
      <w:rPr>
        <w:b/>
        <w:bCs/>
      </w:rPr>
      <w:tblPr/>
      <w:tcPr>
        <w:tcBorders>
          <w:top w:val="double" w:sz="4" w:space="0" w:color="A053A5" w:themeColor="accent5"/>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4-6">
    <w:name w:val="Grid Table 4 Accent 6"/>
    <w:basedOn w:val="a3"/>
    <w:uiPriority w:val="49"/>
    <w:rsid w:val="005068ED"/>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color w:val="FFFFFF" w:themeColor="background1"/>
      </w:rPr>
      <w:tblPr/>
      <w:tcPr>
        <w:tcBorders>
          <w:top w:val="single" w:sz="4" w:space="0" w:color="808080" w:themeColor="accent6"/>
          <w:left w:val="single" w:sz="4" w:space="0" w:color="808080" w:themeColor="accent6"/>
          <w:bottom w:val="single" w:sz="4" w:space="0" w:color="808080" w:themeColor="accent6"/>
          <w:right w:val="single" w:sz="4" w:space="0" w:color="808080" w:themeColor="accent6"/>
          <w:insideH w:val="nil"/>
          <w:insideV w:val="nil"/>
        </w:tcBorders>
        <w:shd w:val="clear" w:color="auto" w:fill="808080" w:themeFill="accent6"/>
      </w:tcPr>
    </w:tblStylePr>
    <w:tblStylePr w:type="lastRow">
      <w:rPr>
        <w:b/>
        <w:bCs/>
      </w:rPr>
      <w:tblPr/>
      <w:tcPr>
        <w:tcBorders>
          <w:top w:val="double" w:sz="4" w:space="0" w:color="808080" w:themeColor="accent6"/>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53">
    <w:name w:val="Grid Table 5 Dark"/>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
    <w:name w:val="Grid Table 5 Dark Accent 1"/>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2EFF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FB1E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FB1E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FB1E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FB1E6" w:themeFill="accent1"/>
      </w:tcPr>
    </w:tblStylePr>
    <w:tblStylePr w:type="band1Vert">
      <w:tblPr/>
      <w:tcPr>
        <w:shd w:val="clear" w:color="auto" w:fill="A5DFF5" w:themeFill="accent1" w:themeFillTint="66"/>
      </w:tcPr>
    </w:tblStylePr>
    <w:tblStylePr w:type="band1Horz">
      <w:tblPr/>
      <w:tcPr>
        <w:shd w:val="clear" w:color="auto" w:fill="A5DFF5" w:themeFill="accent1" w:themeFillTint="66"/>
      </w:tcPr>
    </w:tblStylePr>
  </w:style>
  <w:style w:type="table" w:styleId="5-2">
    <w:name w:val="Grid Table 5 Dark Accent 2"/>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F3D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FB9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FB9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FB9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FB931" w:themeFill="accent2"/>
      </w:tcPr>
    </w:tblStylePr>
    <w:tblStylePr w:type="band1Vert">
      <w:tblPr/>
      <w:tcPr>
        <w:shd w:val="clear" w:color="auto" w:fill="D3E7A7" w:themeFill="accent2" w:themeFillTint="66"/>
      </w:tcPr>
    </w:tblStylePr>
    <w:tblStylePr w:type="band1Horz">
      <w:tblPr/>
      <w:tcPr>
        <w:shd w:val="clear" w:color="auto" w:fill="D3E7A7" w:themeFill="accent2" w:themeFillTint="66"/>
      </w:tcPr>
    </w:tblStylePr>
  </w:style>
  <w:style w:type="table" w:styleId="5-3">
    <w:name w:val="Grid Table 5 Dark Accent 3"/>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6C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8303"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8303"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8303"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8303" w:themeFill="accent3"/>
      </w:tcPr>
    </w:tblStylePr>
    <w:tblStylePr w:type="band1Vert">
      <w:tblPr/>
      <w:tcPr>
        <w:shd w:val="clear" w:color="auto" w:fill="FDCD98" w:themeFill="accent3" w:themeFillTint="66"/>
      </w:tcPr>
    </w:tblStylePr>
    <w:tblStylePr w:type="band1Horz">
      <w:tblPr/>
      <w:tcPr>
        <w:shd w:val="clear" w:color="auto" w:fill="FDCD98" w:themeFill="accent3" w:themeFillTint="66"/>
      </w:tcPr>
    </w:tblStylePr>
  </w:style>
  <w:style w:type="table" w:styleId="5-4">
    <w:name w:val="Grid Table 5 Dark Accent 4"/>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DFE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628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628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628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628B" w:themeFill="accent4"/>
      </w:tcPr>
    </w:tblStylePr>
    <w:tblStylePr w:type="band1Vert">
      <w:tblPr/>
      <w:tcPr>
        <w:shd w:val="clear" w:color="auto" w:fill="F9C0D0" w:themeFill="accent4" w:themeFillTint="66"/>
      </w:tcPr>
    </w:tblStylePr>
    <w:tblStylePr w:type="band1Horz">
      <w:tblPr/>
      <w:tcPr>
        <w:shd w:val="clear" w:color="auto" w:fill="F9C0D0" w:themeFill="accent4" w:themeFillTint="66"/>
      </w:tcPr>
    </w:tblStylePr>
  </w:style>
  <w:style w:type="table" w:styleId="5-5">
    <w:name w:val="Grid Table 5 Dark Accent 5"/>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DB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53A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53A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53A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53A5" w:themeFill="accent5"/>
      </w:tcPr>
    </w:tblStylePr>
    <w:tblStylePr w:type="band1Vert">
      <w:tblPr/>
      <w:tcPr>
        <w:shd w:val="clear" w:color="auto" w:fill="D9B9DB" w:themeFill="accent5" w:themeFillTint="66"/>
      </w:tcPr>
    </w:tblStylePr>
    <w:tblStylePr w:type="band1Horz">
      <w:tblPr/>
      <w:tcPr>
        <w:shd w:val="clear" w:color="auto" w:fill="D9B9DB" w:themeFill="accent5" w:themeFillTint="66"/>
      </w:tcPr>
    </w:tblStylePr>
  </w:style>
  <w:style w:type="table" w:styleId="5-6">
    <w:name w:val="Grid Table 5 Dark Accent 6"/>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6"/>
      </w:tcPr>
    </w:tblStylePr>
    <w:tblStylePr w:type="band1Vert">
      <w:tblPr/>
      <w:tcPr>
        <w:shd w:val="clear" w:color="auto" w:fill="CCCCCC" w:themeFill="accent6" w:themeFillTint="66"/>
      </w:tcPr>
    </w:tblStylePr>
    <w:tblStylePr w:type="band1Horz">
      <w:tblPr/>
      <w:tcPr>
        <w:shd w:val="clear" w:color="auto" w:fill="CCCCCC" w:themeFill="accent6" w:themeFillTint="66"/>
      </w:tcPr>
    </w:tblStylePr>
  </w:style>
  <w:style w:type="table" w:styleId="61">
    <w:name w:val="Grid Table 6 Colorful"/>
    <w:basedOn w:val="a3"/>
    <w:uiPriority w:val="51"/>
    <w:rsid w:val="005068E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Grid Table 6 Colorful Accent 1"/>
    <w:basedOn w:val="a3"/>
    <w:uiPriority w:val="51"/>
    <w:rsid w:val="005068ED"/>
    <w:pPr>
      <w:spacing w:after="0" w:line="240" w:lineRule="auto"/>
    </w:pPr>
    <w:rPr>
      <w:color w:val="1386AF" w:themeColor="accent1" w:themeShade="BF"/>
    </w:r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insideV w:val="single" w:sz="4" w:space="0" w:color="78D0F0" w:themeColor="accent1" w:themeTint="99"/>
      </w:tblBorders>
    </w:tblPr>
    <w:tblStylePr w:type="firstRow">
      <w:rPr>
        <w:b/>
        <w:bCs/>
      </w:rPr>
      <w:tblPr/>
      <w:tcPr>
        <w:tcBorders>
          <w:bottom w:val="single" w:sz="12" w:space="0" w:color="78D0F0" w:themeColor="accent1" w:themeTint="99"/>
        </w:tcBorders>
      </w:tcPr>
    </w:tblStylePr>
    <w:tblStylePr w:type="lastRow">
      <w:rPr>
        <w:b/>
        <w:bCs/>
      </w:rPr>
      <w:tblPr/>
      <w:tcPr>
        <w:tcBorders>
          <w:top w:val="double" w:sz="4" w:space="0" w:color="78D0F0" w:themeColor="accent1" w:themeTint="99"/>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6-2">
    <w:name w:val="Grid Table 6 Colorful Accent 2"/>
    <w:basedOn w:val="a3"/>
    <w:uiPriority w:val="51"/>
    <w:rsid w:val="005068ED"/>
    <w:pPr>
      <w:spacing w:after="0" w:line="240" w:lineRule="auto"/>
    </w:pPr>
    <w:rPr>
      <w:color w:val="6A8A24" w:themeColor="accent2" w:themeShade="BF"/>
    </w:r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insideV w:val="single" w:sz="4" w:space="0" w:color="BEDC7C" w:themeColor="accent2" w:themeTint="99"/>
      </w:tblBorders>
    </w:tblPr>
    <w:tblStylePr w:type="firstRow">
      <w:rPr>
        <w:b/>
        <w:bCs/>
      </w:rPr>
      <w:tblPr/>
      <w:tcPr>
        <w:tcBorders>
          <w:bottom w:val="single" w:sz="12" w:space="0" w:color="BEDC7C" w:themeColor="accent2" w:themeTint="99"/>
        </w:tcBorders>
      </w:tcPr>
    </w:tblStylePr>
    <w:tblStylePr w:type="lastRow">
      <w:rPr>
        <w:b/>
        <w:bCs/>
      </w:rPr>
      <w:tblPr/>
      <w:tcPr>
        <w:tcBorders>
          <w:top w:val="double" w:sz="4" w:space="0" w:color="BEDC7C" w:themeColor="accent2" w:themeTint="99"/>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6-3">
    <w:name w:val="Grid Table 6 Colorful Accent 3"/>
    <w:basedOn w:val="a3"/>
    <w:uiPriority w:val="51"/>
    <w:rsid w:val="005068ED"/>
    <w:pPr>
      <w:spacing w:after="0" w:line="240" w:lineRule="auto"/>
    </w:pPr>
    <w:rPr>
      <w:color w:val="B86102" w:themeColor="accent3" w:themeShade="BF"/>
    </w:r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insideV w:val="single" w:sz="4" w:space="0" w:color="FDB464" w:themeColor="accent3" w:themeTint="99"/>
      </w:tblBorders>
    </w:tblPr>
    <w:tblStylePr w:type="firstRow">
      <w:rPr>
        <w:b/>
        <w:bCs/>
      </w:rPr>
      <w:tblPr/>
      <w:tcPr>
        <w:tcBorders>
          <w:bottom w:val="single" w:sz="12" w:space="0" w:color="FDB464" w:themeColor="accent3" w:themeTint="99"/>
        </w:tcBorders>
      </w:tcPr>
    </w:tblStylePr>
    <w:tblStylePr w:type="lastRow">
      <w:rPr>
        <w:b/>
        <w:bCs/>
      </w:rPr>
      <w:tblPr/>
      <w:tcPr>
        <w:tcBorders>
          <w:top w:val="double" w:sz="4" w:space="0" w:color="FDB464" w:themeColor="accent3" w:themeTint="99"/>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6-4">
    <w:name w:val="Grid Table 6 Colorful Accent 4"/>
    <w:basedOn w:val="a3"/>
    <w:uiPriority w:val="51"/>
    <w:rsid w:val="005068ED"/>
    <w:pPr>
      <w:spacing w:after="0" w:line="240" w:lineRule="auto"/>
    </w:pPr>
    <w:rPr>
      <w:color w:val="E61651" w:themeColor="accent4" w:themeShade="BF"/>
    </w:r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insideV w:val="single" w:sz="4" w:space="0" w:color="F6A0B9" w:themeColor="accent4" w:themeTint="99"/>
      </w:tblBorders>
    </w:tblPr>
    <w:tblStylePr w:type="firstRow">
      <w:rPr>
        <w:b/>
        <w:bCs/>
      </w:rPr>
      <w:tblPr/>
      <w:tcPr>
        <w:tcBorders>
          <w:bottom w:val="single" w:sz="12" w:space="0" w:color="F6A0B9" w:themeColor="accent4" w:themeTint="99"/>
        </w:tcBorders>
      </w:tcPr>
    </w:tblStylePr>
    <w:tblStylePr w:type="lastRow">
      <w:rPr>
        <w:b/>
        <w:bCs/>
      </w:rPr>
      <w:tblPr/>
      <w:tcPr>
        <w:tcBorders>
          <w:top w:val="double" w:sz="4" w:space="0" w:color="F6A0B9" w:themeColor="accent4" w:themeTint="99"/>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6-5">
    <w:name w:val="Grid Table 6 Colorful Accent 5"/>
    <w:basedOn w:val="a3"/>
    <w:uiPriority w:val="51"/>
    <w:rsid w:val="005068ED"/>
    <w:pPr>
      <w:spacing w:after="0" w:line="240" w:lineRule="auto"/>
    </w:pPr>
    <w:rPr>
      <w:color w:val="773E7B" w:themeColor="accent5" w:themeShade="BF"/>
    </w:r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insideV w:val="single" w:sz="4" w:space="0" w:color="C796CA" w:themeColor="accent5" w:themeTint="99"/>
      </w:tblBorders>
    </w:tblPr>
    <w:tblStylePr w:type="firstRow">
      <w:rPr>
        <w:b/>
        <w:bCs/>
      </w:rPr>
      <w:tblPr/>
      <w:tcPr>
        <w:tcBorders>
          <w:bottom w:val="single" w:sz="12" w:space="0" w:color="C796CA" w:themeColor="accent5" w:themeTint="99"/>
        </w:tcBorders>
      </w:tcPr>
    </w:tblStylePr>
    <w:tblStylePr w:type="lastRow">
      <w:rPr>
        <w:b/>
        <w:bCs/>
      </w:rPr>
      <w:tblPr/>
      <w:tcPr>
        <w:tcBorders>
          <w:top w:val="double" w:sz="4" w:space="0" w:color="C796CA" w:themeColor="accent5" w:themeTint="99"/>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6-6">
    <w:name w:val="Grid Table 6 Colorful Accent 6"/>
    <w:basedOn w:val="a3"/>
    <w:uiPriority w:val="51"/>
    <w:rsid w:val="005068ED"/>
    <w:pPr>
      <w:spacing w:after="0" w:line="240" w:lineRule="auto"/>
    </w:pPr>
    <w:rPr>
      <w:color w:val="5F5F5F" w:themeColor="accent6" w:themeShade="BF"/>
    </w:r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rPr>
      <w:tblPr/>
      <w:tcPr>
        <w:tcBorders>
          <w:bottom w:val="single" w:sz="12" w:space="0" w:color="B2B2B2" w:themeColor="accent6" w:themeTint="99"/>
        </w:tcBorders>
      </w:tcPr>
    </w:tblStylePr>
    <w:tblStylePr w:type="lastRow">
      <w:rPr>
        <w:b/>
        <w:bCs/>
      </w:rPr>
      <w:tblPr/>
      <w:tcPr>
        <w:tcBorders>
          <w:top w:val="double" w:sz="4" w:space="0" w:color="B2B2B2" w:themeColor="accent6" w:themeTint="99"/>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71">
    <w:name w:val="Grid Table 7 Colorful"/>
    <w:basedOn w:val="a3"/>
    <w:uiPriority w:val="52"/>
    <w:rsid w:val="005068E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3"/>
    <w:uiPriority w:val="52"/>
    <w:rsid w:val="005068ED"/>
    <w:pPr>
      <w:spacing w:after="0" w:line="240" w:lineRule="auto"/>
    </w:pPr>
    <w:rPr>
      <w:color w:val="1386AF" w:themeColor="accent1" w:themeShade="BF"/>
    </w:r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insideV w:val="single" w:sz="4" w:space="0" w:color="78D0F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EFFA" w:themeFill="accent1" w:themeFillTint="33"/>
      </w:tcPr>
    </w:tblStylePr>
    <w:tblStylePr w:type="band1Horz">
      <w:tblPr/>
      <w:tcPr>
        <w:shd w:val="clear" w:color="auto" w:fill="D2EFFA" w:themeFill="accent1" w:themeFillTint="33"/>
      </w:tcPr>
    </w:tblStylePr>
    <w:tblStylePr w:type="neCell">
      <w:tblPr/>
      <w:tcPr>
        <w:tcBorders>
          <w:bottom w:val="single" w:sz="4" w:space="0" w:color="78D0F0" w:themeColor="accent1" w:themeTint="99"/>
        </w:tcBorders>
      </w:tcPr>
    </w:tblStylePr>
    <w:tblStylePr w:type="nwCell">
      <w:tblPr/>
      <w:tcPr>
        <w:tcBorders>
          <w:bottom w:val="single" w:sz="4" w:space="0" w:color="78D0F0" w:themeColor="accent1" w:themeTint="99"/>
        </w:tcBorders>
      </w:tcPr>
    </w:tblStylePr>
    <w:tblStylePr w:type="seCell">
      <w:tblPr/>
      <w:tcPr>
        <w:tcBorders>
          <w:top w:val="single" w:sz="4" w:space="0" w:color="78D0F0" w:themeColor="accent1" w:themeTint="99"/>
        </w:tcBorders>
      </w:tcPr>
    </w:tblStylePr>
    <w:tblStylePr w:type="swCell">
      <w:tblPr/>
      <w:tcPr>
        <w:tcBorders>
          <w:top w:val="single" w:sz="4" w:space="0" w:color="78D0F0" w:themeColor="accent1" w:themeTint="99"/>
        </w:tcBorders>
      </w:tcPr>
    </w:tblStylePr>
  </w:style>
  <w:style w:type="table" w:styleId="7-2">
    <w:name w:val="Grid Table 7 Colorful Accent 2"/>
    <w:basedOn w:val="a3"/>
    <w:uiPriority w:val="52"/>
    <w:rsid w:val="005068ED"/>
    <w:pPr>
      <w:spacing w:after="0" w:line="240" w:lineRule="auto"/>
    </w:pPr>
    <w:rPr>
      <w:color w:val="6A8A24" w:themeColor="accent2" w:themeShade="BF"/>
    </w:r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insideV w:val="single" w:sz="4" w:space="0" w:color="BEDC7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3D3" w:themeFill="accent2" w:themeFillTint="33"/>
      </w:tcPr>
    </w:tblStylePr>
    <w:tblStylePr w:type="band1Horz">
      <w:tblPr/>
      <w:tcPr>
        <w:shd w:val="clear" w:color="auto" w:fill="E9F3D3" w:themeFill="accent2" w:themeFillTint="33"/>
      </w:tcPr>
    </w:tblStylePr>
    <w:tblStylePr w:type="neCell">
      <w:tblPr/>
      <w:tcPr>
        <w:tcBorders>
          <w:bottom w:val="single" w:sz="4" w:space="0" w:color="BEDC7C" w:themeColor="accent2" w:themeTint="99"/>
        </w:tcBorders>
      </w:tcPr>
    </w:tblStylePr>
    <w:tblStylePr w:type="nwCell">
      <w:tblPr/>
      <w:tcPr>
        <w:tcBorders>
          <w:bottom w:val="single" w:sz="4" w:space="0" w:color="BEDC7C" w:themeColor="accent2" w:themeTint="99"/>
        </w:tcBorders>
      </w:tcPr>
    </w:tblStylePr>
    <w:tblStylePr w:type="seCell">
      <w:tblPr/>
      <w:tcPr>
        <w:tcBorders>
          <w:top w:val="single" w:sz="4" w:space="0" w:color="BEDC7C" w:themeColor="accent2" w:themeTint="99"/>
        </w:tcBorders>
      </w:tcPr>
    </w:tblStylePr>
    <w:tblStylePr w:type="swCell">
      <w:tblPr/>
      <w:tcPr>
        <w:tcBorders>
          <w:top w:val="single" w:sz="4" w:space="0" w:color="BEDC7C" w:themeColor="accent2" w:themeTint="99"/>
        </w:tcBorders>
      </w:tcPr>
    </w:tblStylePr>
  </w:style>
  <w:style w:type="table" w:styleId="7-3">
    <w:name w:val="Grid Table 7 Colorful Accent 3"/>
    <w:basedOn w:val="a3"/>
    <w:uiPriority w:val="52"/>
    <w:rsid w:val="005068ED"/>
    <w:pPr>
      <w:spacing w:after="0" w:line="240" w:lineRule="auto"/>
    </w:pPr>
    <w:rPr>
      <w:color w:val="B86102" w:themeColor="accent3" w:themeShade="BF"/>
    </w:r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insideV w:val="single" w:sz="4" w:space="0" w:color="FDB46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6CB" w:themeFill="accent3" w:themeFillTint="33"/>
      </w:tcPr>
    </w:tblStylePr>
    <w:tblStylePr w:type="band1Horz">
      <w:tblPr/>
      <w:tcPr>
        <w:shd w:val="clear" w:color="auto" w:fill="FEE6CB" w:themeFill="accent3" w:themeFillTint="33"/>
      </w:tcPr>
    </w:tblStylePr>
    <w:tblStylePr w:type="neCell">
      <w:tblPr/>
      <w:tcPr>
        <w:tcBorders>
          <w:bottom w:val="single" w:sz="4" w:space="0" w:color="FDB464" w:themeColor="accent3" w:themeTint="99"/>
        </w:tcBorders>
      </w:tcPr>
    </w:tblStylePr>
    <w:tblStylePr w:type="nwCell">
      <w:tblPr/>
      <w:tcPr>
        <w:tcBorders>
          <w:bottom w:val="single" w:sz="4" w:space="0" w:color="FDB464" w:themeColor="accent3" w:themeTint="99"/>
        </w:tcBorders>
      </w:tcPr>
    </w:tblStylePr>
    <w:tblStylePr w:type="seCell">
      <w:tblPr/>
      <w:tcPr>
        <w:tcBorders>
          <w:top w:val="single" w:sz="4" w:space="0" w:color="FDB464" w:themeColor="accent3" w:themeTint="99"/>
        </w:tcBorders>
      </w:tcPr>
    </w:tblStylePr>
    <w:tblStylePr w:type="swCell">
      <w:tblPr/>
      <w:tcPr>
        <w:tcBorders>
          <w:top w:val="single" w:sz="4" w:space="0" w:color="FDB464" w:themeColor="accent3" w:themeTint="99"/>
        </w:tcBorders>
      </w:tcPr>
    </w:tblStylePr>
  </w:style>
  <w:style w:type="table" w:styleId="7-4">
    <w:name w:val="Grid Table 7 Colorful Accent 4"/>
    <w:basedOn w:val="a3"/>
    <w:uiPriority w:val="52"/>
    <w:rsid w:val="005068ED"/>
    <w:pPr>
      <w:spacing w:after="0" w:line="240" w:lineRule="auto"/>
    </w:pPr>
    <w:rPr>
      <w:color w:val="E61651" w:themeColor="accent4" w:themeShade="BF"/>
    </w:r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insideV w:val="single" w:sz="4" w:space="0" w:color="F6A0B9"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DFE7" w:themeFill="accent4" w:themeFillTint="33"/>
      </w:tcPr>
    </w:tblStylePr>
    <w:tblStylePr w:type="band1Horz">
      <w:tblPr/>
      <w:tcPr>
        <w:shd w:val="clear" w:color="auto" w:fill="FCDFE7" w:themeFill="accent4" w:themeFillTint="33"/>
      </w:tcPr>
    </w:tblStylePr>
    <w:tblStylePr w:type="neCell">
      <w:tblPr/>
      <w:tcPr>
        <w:tcBorders>
          <w:bottom w:val="single" w:sz="4" w:space="0" w:color="F6A0B9" w:themeColor="accent4" w:themeTint="99"/>
        </w:tcBorders>
      </w:tcPr>
    </w:tblStylePr>
    <w:tblStylePr w:type="nwCell">
      <w:tblPr/>
      <w:tcPr>
        <w:tcBorders>
          <w:bottom w:val="single" w:sz="4" w:space="0" w:color="F6A0B9" w:themeColor="accent4" w:themeTint="99"/>
        </w:tcBorders>
      </w:tcPr>
    </w:tblStylePr>
    <w:tblStylePr w:type="seCell">
      <w:tblPr/>
      <w:tcPr>
        <w:tcBorders>
          <w:top w:val="single" w:sz="4" w:space="0" w:color="F6A0B9" w:themeColor="accent4" w:themeTint="99"/>
        </w:tcBorders>
      </w:tcPr>
    </w:tblStylePr>
    <w:tblStylePr w:type="swCell">
      <w:tblPr/>
      <w:tcPr>
        <w:tcBorders>
          <w:top w:val="single" w:sz="4" w:space="0" w:color="F6A0B9" w:themeColor="accent4" w:themeTint="99"/>
        </w:tcBorders>
      </w:tcPr>
    </w:tblStylePr>
  </w:style>
  <w:style w:type="table" w:styleId="7-5">
    <w:name w:val="Grid Table 7 Colorful Accent 5"/>
    <w:basedOn w:val="a3"/>
    <w:uiPriority w:val="52"/>
    <w:rsid w:val="005068ED"/>
    <w:pPr>
      <w:spacing w:after="0" w:line="240" w:lineRule="auto"/>
    </w:pPr>
    <w:rPr>
      <w:color w:val="773E7B" w:themeColor="accent5" w:themeShade="BF"/>
    </w:r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insideV w:val="single" w:sz="4" w:space="0" w:color="C796C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DBED" w:themeFill="accent5" w:themeFillTint="33"/>
      </w:tcPr>
    </w:tblStylePr>
    <w:tblStylePr w:type="band1Horz">
      <w:tblPr/>
      <w:tcPr>
        <w:shd w:val="clear" w:color="auto" w:fill="ECDBED" w:themeFill="accent5" w:themeFillTint="33"/>
      </w:tcPr>
    </w:tblStylePr>
    <w:tblStylePr w:type="neCell">
      <w:tblPr/>
      <w:tcPr>
        <w:tcBorders>
          <w:bottom w:val="single" w:sz="4" w:space="0" w:color="C796CA" w:themeColor="accent5" w:themeTint="99"/>
        </w:tcBorders>
      </w:tcPr>
    </w:tblStylePr>
    <w:tblStylePr w:type="nwCell">
      <w:tblPr/>
      <w:tcPr>
        <w:tcBorders>
          <w:bottom w:val="single" w:sz="4" w:space="0" w:color="C796CA" w:themeColor="accent5" w:themeTint="99"/>
        </w:tcBorders>
      </w:tcPr>
    </w:tblStylePr>
    <w:tblStylePr w:type="seCell">
      <w:tblPr/>
      <w:tcPr>
        <w:tcBorders>
          <w:top w:val="single" w:sz="4" w:space="0" w:color="C796CA" w:themeColor="accent5" w:themeTint="99"/>
        </w:tcBorders>
      </w:tcPr>
    </w:tblStylePr>
    <w:tblStylePr w:type="swCell">
      <w:tblPr/>
      <w:tcPr>
        <w:tcBorders>
          <w:top w:val="single" w:sz="4" w:space="0" w:color="C796CA" w:themeColor="accent5" w:themeTint="99"/>
        </w:tcBorders>
      </w:tcPr>
    </w:tblStylePr>
  </w:style>
  <w:style w:type="table" w:styleId="7-6">
    <w:name w:val="Grid Table 7 Colorful Accent 6"/>
    <w:basedOn w:val="a3"/>
    <w:uiPriority w:val="52"/>
    <w:rsid w:val="005068ED"/>
    <w:pPr>
      <w:spacing w:after="0" w:line="240" w:lineRule="auto"/>
    </w:pPr>
    <w:rPr>
      <w:color w:val="5F5F5F" w:themeColor="accent6" w:themeShade="BF"/>
    </w:r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6" w:themeFillTint="33"/>
      </w:tcPr>
    </w:tblStylePr>
    <w:tblStylePr w:type="band1Horz">
      <w:tblPr/>
      <w:tcPr>
        <w:shd w:val="clear" w:color="auto" w:fill="E5E5E5" w:themeFill="accent6" w:themeFillTint="33"/>
      </w:tcPr>
    </w:tblStylePr>
    <w:tblStylePr w:type="neCell">
      <w:tblPr/>
      <w:tcPr>
        <w:tcBorders>
          <w:bottom w:val="single" w:sz="4" w:space="0" w:color="B2B2B2" w:themeColor="accent6" w:themeTint="99"/>
        </w:tcBorders>
      </w:tcPr>
    </w:tblStylePr>
    <w:tblStylePr w:type="nwCell">
      <w:tblPr/>
      <w:tcPr>
        <w:tcBorders>
          <w:bottom w:val="single" w:sz="4" w:space="0" w:color="B2B2B2" w:themeColor="accent6" w:themeTint="99"/>
        </w:tcBorders>
      </w:tcPr>
    </w:tblStylePr>
    <w:tblStylePr w:type="seCell">
      <w:tblPr/>
      <w:tcPr>
        <w:tcBorders>
          <w:top w:val="single" w:sz="4" w:space="0" w:color="B2B2B2" w:themeColor="accent6" w:themeTint="99"/>
        </w:tcBorders>
      </w:tcPr>
    </w:tblStylePr>
    <w:tblStylePr w:type="swCell">
      <w:tblPr/>
      <w:tcPr>
        <w:tcBorders>
          <w:top w:val="single" w:sz="4" w:space="0" w:color="B2B2B2" w:themeColor="accent6" w:themeTint="99"/>
        </w:tcBorders>
      </w:tcPr>
    </w:tblStylePr>
  </w:style>
  <w:style w:type="character" w:customStyle="1" w:styleId="10">
    <w:name w:val="标题 1 字符"/>
    <w:basedOn w:val="a2"/>
    <w:link w:val="1"/>
    <w:uiPriority w:val="9"/>
    <w:rsid w:val="00C41E09"/>
    <w:rPr>
      <w:rFonts w:asciiTheme="majorHAnsi" w:eastAsia="微软雅黑" w:hAnsiTheme="majorHAnsi" w:cstheme="majorBidi"/>
      <w:color w:val="0D5975" w:themeColor="accent1" w:themeShade="80"/>
      <w:sz w:val="32"/>
      <w:szCs w:val="32"/>
    </w:rPr>
  </w:style>
  <w:style w:type="character" w:customStyle="1" w:styleId="22">
    <w:name w:val="标题 2 字符"/>
    <w:basedOn w:val="a2"/>
    <w:link w:val="21"/>
    <w:uiPriority w:val="9"/>
    <w:semiHidden/>
    <w:rsid w:val="00C41E09"/>
    <w:rPr>
      <w:rFonts w:asciiTheme="majorHAnsi" w:eastAsia="微软雅黑" w:hAnsiTheme="majorHAnsi" w:cstheme="majorBidi"/>
      <w:color w:val="0D5975" w:themeColor="accent1" w:themeShade="80"/>
      <w:sz w:val="26"/>
      <w:szCs w:val="26"/>
    </w:rPr>
  </w:style>
  <w:style w:type="character" w:customStyle="1" w:styleId="32">
    <w:name w:val="标题 3 字符"/>
    <w:basedOn w:val="a2"/>
    <w:link w:val="31"/>
    <w:uiPriority w:val="9"/>
    <w:semiHidden/>
    <w:rsid w:val="005068ED"/>
    <w:rPr>
      <w:rFonts w:asciiTheme="majorHAnsi" w:eastAsiaTheme="majorEastAsia" w:hAnsiTheme="majorHAnsi" w:cstheme="majorBidi"/>
      <w:color w:val="0D5874" w:themeColor="accent1" w:themeShade="7F"/>
      <w:sz w:val="24"/>
      <w:szCs w:val="24"/>
    </w:rPr>
  </w:style>
  <w:style w:type="character" w:customStyle="1" w:styleId="42">
    <w:name w:val="标题 4 字符"/>
    <w:basedOn w:val="a2"/>
    <w:link w:val="41"/>
    <w:uiPriority w:val="9"/>
    <w:semiHidden/>
    <w:rsid w:val="000456BE"/>
    <w:rPr>
      <w:rFonts w:asciiTheme="majorHAnsi" w:eastAsiaTheme="majorEastAsia" w:hAnsiTheme="majorHAnsi" w:cstheme="majorBidi"/>
      <w:i/>
      <w:iCs/>
      <w:color w:val="0D5975" w:themeColor="accent1" w:themeShade="80"/>
    </w:rPr>
  </w:style>
  <w:style w:type="character" w:customStyle="1" w:styleId="52">
    <w:name w:val="标题 5 字符"/>
    <w:basedOn w:val="a2"/>
    <w:link w:val="51"/>
    <w:uiPriority w:val="9"/>
    <w:semiHidden/>
    <w:rsid w:val="000456BE"/>
    <w:rPr>
      <w:rFonts w:asciiTheme="majorHAnsi" w:eastAsiaTheme="majorEastAsia" w:hAnsiTheme="majorHAnsi" w:cstheme="majorBidi"/>
      <w:color w:val="0D5975" w:themeColor="accent1" w:themeShade="80"/>
    </w:rPr>
  </w:style>
  <w:style w:type="character" w:customStyle="1" w:styleId="60">
    <w:name w:val="标题 6 字符"/>
    <w:basedOn w:val="a2"/>
    <w:link w:val="6"/>
    <w:uiPriority w:val="9"/>
    <w:semiHidden/>
    <w:rsid w:val="005068ED"/>
    <w:rPr>
      <w:rFonts w:asciiTheme="majorHAnsi" w:eastAsiaTheme="majorEastAsia" w:hAnsiTheme="majorHAnsi" w:cstheme="majorBidi"/>
      <w:color w:val="0D5874" w:themeColor="accent1" w:themeShade="7F"/>
    </w:rPr>
  </w:style>
  <w:style w:type="character" w:customStyle="1" w:styleId="70">
    <w:name w:val="标题 7 字符"/>
    <w:basedOn w:val="a2"/>
    <w:link w:val="7"/>
    <w:uiPriority w:val="9"/>
    <w:semiHidden/>
    <w:rsid w:val="005068ED"/>
    <w:rPr>
      <w:rFonts w:asciiTheme="majorHAnsi" w:eastAsiaTheme="majorEastAsia" w:hAnsiTheme="majorHAnsi" w:cstheme="majorBidi"/>
      <w:i/>
      <w:iCs/>
      <w:color w:val="0D5874" w:themeColor="accent1" w:themeShade="7F"/>
    </w:rPr>
  </w:style>
  <w:style w:type="character" w:customStyle="1" w:styleId="80">
    <w:name w:val="标题 8 字符"/>
    <w:basedOn w:val="a2"/>
    <w:link w:val="8"/>
    <w:uiPriority w:val="9"/>
    <w:semiHidden/>
    <w:rsid w:val="005068ED"/>
    <w:rPr>
      <w:rFonts w:asciiTheme="majorHAnsi" w:eastAsiaTheme="majorEastAsia" w:hAnsiTheme="majorHAnsi" w:cstheme="majorBidi"/>
      <w:color w:val="272727" w:themeColor="text1" w:themeTint="D8"/>
      <w:szCs w:val="21"/>
    </w:rPr>
  </w:style>
  <w:style w:type="character" w:customStyle="1" w:styleId="90">
    <w:name w:val="标题 9 字符"/>
    <w:basedOn w:val="a2"/>
    <w:link w:val="9"/>
    <w:uiPriority w:val="9"/>
    <w:semiHidden/>
    <w:rsid w:val="005068ED"/>
    <w:rPr>
      <w:rFonts w:asciiTheme="majorHAnsi" w:eastAsiaTheme="majorEastAsia" w:hAnsiTheme="majorHAnsi" w:cstheme="majorBidi"/>
      <w:i/>
      <w:iCs/>
      <w:color w:val="272727" w:themeColor="text1" w:themeTint="D8"/>
      <w:szCs w:val="21"/>
    </w:rPr>
  </w:style>
  <w:style w:type="character" w:styleId="HTML">
    <w:name w:val="HTML Acronym"/>
    <w:basedOn w:val="a2"/>
    <w:uiPriority w:val="99"/>
    <w:semiHidden/>
    <w:unhideWhenUsed/>
    <w:rsid w:val="005068ED"/>
  </w:style>
  <w:style w:type="paragraph" w:styleId="HTML0">
    <w:name w:val="HTML Address"/>
    <w:basedOn w:val="a1"/>
    <w:link w:val="HTML1"/>
    <w:uiPriority w:val="99"/>
    <w:semiHidden/>
    <w:unhideWhenUsed/>
    <w:rsid w:val="005068ED"/>
    <w:pPr>
      <w:spacing w:after="0" w:line="240" w:lineRule="auto"/>
    </w:pPr>
    <w:rPr>
      <w:i/>
      <w:iCs/>
    </w:rPr>
  </w:style>
  <w:style w:type="character" w:customStyle="1" w:styleId="HTML1">
    <w:name w:val="HTML 地址 字符"/>
    <w:basedOn w:val="a2"/>
    <w:link w:val="HTML0"/>
    <w:uiPriority w:val="99"/>
    <w:semiHidden/>
    <w:rsid w:val="005068ED"/>
    <w:rPr>
      <w:i/>
      <w:iCs/>
    </w:rPr>
  </w:style>
  <w:style w:type="character" w:styleId="HTML2">
    <w:name w:val="HTML Cite"/>
    <w:basedOn w:val="a2"/>
    <w:uiPriority w:val="99"/>
    <w:semiHidden/>
    <w:unhideWhenUsed/>
    <w:rsid w:val="005068ED"/>
    <w:rPr>
      <w:i/>
      <w:iCs/>
    </w:rPr>
  </w:style>
  <w:style w:type="character" w:styleId="HTML3">
    <w:name w:val="HTML Code"/>
    <w:basedOn w:val="a2"/>
    <w:uiPriority w:val="99"/>
    <w:semiHidden/>
    <w:unhideWhenUsed/>
    <w:rsid w:val="005068ED"/>
    <w:rPr>
      <w:rFonts w:ascii="Consolas" w:hAnsi="Consolas"/>
      <w:sz w:val="22"/>
      <w:szCs w:val="20"/>
    </w:rPr>
  </w:style>
  <w:style w:type="character" w:styleId="HTML4">
    <w:name w:val="HTML Definition"/>
    <w:basedOn w:val="a2"/>
    <w:uiPriority w:val="99"/>
    <w:semiHidden/>
    <w:unhideWhenUsed/>
    <w:rsid w:val="005068ED"/>
    <w:rPr>
      <w:i/>
      <w:iCs/>
    </w:rPr>
  </w:style>
  <w:style w:type="character" w:styleId="HTML5">
    <w:name w:val="HTML Keyboard"/>
    <w:basedOn w:val="a2"/>
    <w:uiPriority w:val="99"/>
    <w:semiHidden/>
    <w:unhideWhenUsed/>
    <w:rsid w:val="005068ED"/>
    <w:rPr>
      <w:rFonts w:ascii="Consolas" w:hAnsi="Consolas"/>
      <w:sz w:val="22"/>
      <w:szCs w:val="20"/>
    </w:rPr>
  </w:style>
  <w:style w:type="paragraph" w:styleId="HTML6">
    <w:name w:val="HTML Preformatted"/>
    <w:basedOn w:val="a1"/>
    <w:link w:val="HTML7"/>
    <w:uiPriority w:val="99"/>
    <w:semiHidden/>
    <w:unhideWhenUsed/>
    <w:rsid w:val="005068ED"/>
    <w:pPr>
      <w:spacing w:after="0" w:line="240" w:lineRule="auto"/>
    </w:pPr>
    <w:rPr>
      <w:rFonts w:ascii="Consolas" w:hAnsi="Consolas"/>
      <w:szCs w:val="20"/>
    </w:rPr>
  </w:style>
  <w:style w:type="character" w:customStyle="1" w:styleId="HTML7">
    <w:name w:val="HTML 预设格式 字符"/>
    <w:basedOn w:val="a2"/>
    <w:link w:val="HTML6"/>
    <w:uiPriority w:val="99"/>
    <w:semiHidden/>
    <w:rsid w:val="005068ED"/>
    <w:rPr>
      <w:rFonts w:ascii="Consolas" w:hAnsi="Consolas"/>
      <w:szCs w:val="20"/>
    </w:rPr>
  </w:style>
  <w:style w:type="character" w:styleId="HTML8">
    <w:name w:val="HTML Sample"/>
    <w:basedOn w:val="a2"/>
    <w:uiPriority w:val="99"/>
    <w:semiHidden/>
    <w:unhideWhenUsed/>
    <w:rsid w:val="005068ED"/>
    <w:rPr>
      <w:rFonts w:ascii="Consolas" w:hAnsi="Consolas"/>
      <w:sz w:val="24"/>
      <w:szCs w:val="24"/>
    </w:rPr>
  </w:style>
  <w:style w:type="character" w:styleId="HTML9">
    <w:name w:val="HTML Typewriter"/>
    <w:basedOn w:val="a2"/>
    <w:uiPriority w:val="99"/>
    <w:semiHidden/>
    <w:unhideWhenUsed/>
    <w:rsid w:val="005068ED"/>
    <w:rPr>
      <w:rFonts w:ascii="Consolas" w:hAnsi="Consolas"/>
      <w:sz w:val="22"/>
      <w:szCs w:val="20"/>
    </w:rPr>
  </w:style>
  <w:style w:type="character" w:styleId="HTMLa">
    <w:name w:val="HTML Variable"/>
    <w:basedOn w:val="a2"/>
    <w:uiPriority w:val="99"/>
    <w:semiHidden/>
    <w:unhideWhenUsed/>
    <w:rsid w:val="005068ED"/>
    <w:rPr>
      <w:i/>
      <w:iCs/>
    </w:rPr>
  </w:style>
  <w:style w:type="paragraph" w:styleId="12">
    <w:name w:val="index 1"/>
    <w:basedOn w:val="a1"/>
    <w:next w:val="a1"/>
    <w:autoRedefine/>
    <w:uiPriority w:val="99"/>
    <w:semiHidden/>
    <w:unhideWhenUsed/>
    <w:rsid w:val="005068ED"/>
    <w:pPr>
      <w:spacing w:after="0" w:line="240" w:lineRule="auto"/>
      <w:ind w:left="220" w:hanging="220"/>
    </w:pPr>
  </w:style>
  <w:style w:type="paragraph" w:styleId="2a">
    <w:name w:val="index 2"/>
    <w:basedOn w:val="a1"/>
    <w:next w:val="a1"/>
    <w:autoRedefine/>
    <w:uiPriority w:val="99"/>
    <w:semiHidden/>
    <w:unhideWhenUsed/>
    <w:rsid w:val="005068ED"/>
    <w:pPr>
      <w:spacing w:after="0" w:line="240" w:lineRule="auto"/>
      <w:ind w:left="440" w:hanging="220"/>
    </w:pPr>
  </w:style>
  <w:style w:type="paragraph" w:styleId="38">
    <w:name w:val="index 3"/>
    <w:basedOn w:val="a1"/>
    <w:next w:val="a1"/>
    <w:autoRedefine/>
    <w:uiPriority w:val="99"/>
    <w:semiHidden/>
    <w:unhideWhenUsed/>
    <w:rsid w:val="005068ED"/>
    <w:pPr>
      <w:spacing w:after="0" w:line="240" w:lineRule="auto"/>
      <w:ind w:left="660" w:hanging="220"/>
    </w:pPr>
  </w:style>
  <w:style w:type="paragraph" w:styleId="44">
    <w:name w:val="index 4"/>
    <w:basedOn w:val="a1"/>
    <w:next w:val="a1"/>
    <w:autoRedefine/>
    <w:uiPriority w:val="99"/>
    <w:semiHidden/>
    <w:unhideWhenUsed/>
    <w:rsid w:val="005068ED"/>
    <w:pPr>
      <w:spacing w:after="0" w:line="240" w:lineRule="auto"/>
      <w:ind w:left="880" w:hanging="220"/>
    </w:pPr>
  </w:style>
  <w:style w:type="paragraph" w:styleId="54">
    <w:name w:val="index 5"/>
    <w:basedOn w:val="a1"/>
    <w:next w:val="a1"/>
    <w:autoRedefine/>
    <w:uiPriority w:val="99"/>
    <w:semiHidden/>
    <w:unhideWhenUsed/>
    <w:rsid w:val="005068ED"/>
    <w:pPr>
      <w:spacing w:after="0" w:line="240" w:lineRule="auto"/>
      <w:ind w:left="1100" w:hanging="220"/>
    </w:pPr>
  </w:style>
  <w:style w:type="paragraph" w:styleId="62">
    <w:name w:val="index 6"/>
    <w:basedOn w:val="a1"/>
    <w:next w:val="a1"/>
    <w:autoRedefine/>
    <w:uiPriority w:val="99"/>
    <w:semiHidden/>
    <w:unhideWhenUsed/>
    <w:rsid w:val="005068ED"/>
    <w:pPr>
      <w:spacing w:after="0" w:line="240" w:lineRule="auto"/>
      <w:ind w:left="1320" w:hanging="220"/>
    </w:pPr>
  </w:style>
  <w:style w:type="paragraph" w:styleId="72">
    <w:name w:val="index 7"/>
    <w:basedOn w:val="a1"/>
    <w:next w:val="a1"/>
    <w:autoRedefine/>
    <w:uiPriority w:val="99"/>
    <w:semiHidden/>
    <w:unhideWhenUsed/>
    <w:rsid w:val="005068ED"/>
    <w:pPr>
      <w:spacing w:after="0" w:line="240" w:lineRule="auto"/>
      <w:ind w:left="1540" w:hanging="220"/>
    </w:pPr>
  </w:style>
  <w:style w:type="paragraph" w:styleId="81">
    <w:name w:val="index 8"/>
    <w:basedOn w:val="a1"/>
    <w:next w:val="a1"/>
    <w:autoRedefine/>
    <w:uiPriority w:val="99"/>
    <w:semiHidden/>
    <w:unhideWhenUsed/>
    <w:rsid w:val="005068ED"/>
    <w:pPr>
      <w:spacing w:after="0" w:line="240" w:lineRule="auto"/>
      <w:ind w:left="1760" w:hanging="220"/>
    </w:pPr>
  </w:style>
  <w:style w:type="paragraph" w:styleId="91">
    <w:name w:val="index 9"/>
    <w:basedOn w:val="a1"/>
    <w:next w:val="a1"/>
    <w:autoRedefine/>
    <w:uiPriority w:val="99"/>
    <w:semiHidden/>
    <w:unhideWhenUsed/>
    <w:rsid w:val="005068ED"/>
    <w:pPr>
      <w:spacing w:after="0" w:line="240" w:lineRule="auto"/>
      <w:ind w:left="1980" w:hanging="220"/>
    </w:pPr>
  </w:style>
  <w:style w:type="paragraph" w:styleId="afff5">
    <w:name w:val="index heading"/>
    <w:basedOn w:val="a1"/>
    <w:next w:val="12"/>
    <w:uiPriority w:val="99"/>
    <w:semiHidden/>
    <w:unhideWhenUsed/>
    <w:rsid w:val="005068ED"/>
    <w:rPr>
      <w:rFonts w:asciiTheme="majorHAnsi" w:eastAsiaTheme="majorEastAsia" w:hAnsiTheme="majorHAnsi" w:cstheme="majorBidi"/>
      <w:b/>
      <w:bCs/>
    </w:rPr>
  </w:style>
  <w:style w:type="character" w:styleId="afff6">
    <w:name w:val="Intense Emphasis"/>
    <w:basedOn w:val="a2"/>
    <w:uiPriority w:val="21"/>
    <w:semiHidden/>
    <w:unhideWhenUsed/>
    <w:qFormat/>
    <w:rsid w:val="000456BE"/>
    <w:rPr>
      <w:i/>
      <w:iCs/>
      <w:color w:val="0D5975" w:themeColor="accent1" w:themeShade="80"/>
    </w:rPr>
  </w:style>
  <w:style w:type="paragraph" w:styleId="afff7">
    <w:name w:val="Intense Quote"/>
    <w:basedOn w:val="a1"/>
    <w:next w:val="a1"/>
    <w:link w:val="afff8"/>
    <w:uiPriority w:val="30"/>
    <w:semiHidden/>
    <w:unhideWhenUsed/>
    <w:qFormat/>
    <w:rsid w:val="000C63F5"/>
    <w:pPr>
      <w:pBdr>
        <w:top w:val="single" w:sz="4" w:space="10" w:color="0D5975" w:themeColor="accent1" w:themeShade="80"/>
        <w:bottom w:val="single" w:sz="4" w:space="10" w:color="0D5975" w:themeColor="accent1" w:themeShade="80"/>
      </w:pBdr>
      <w:spacing w:before="360" w:after="360"/>
      <w:ind w:left="0" w:right="0"/>
      <w:jc w:val="center"/>
    </w:pPr>
    <w:rPr>
      <w:i/>
      <w:iCs/>
      <w:color w:val="0D5975" w:themeColor="accent1" w:themeShade="80"/>
    </w:rPr>
  </w:style>
  <w:style w:type="character" w:customStyle="1" w:styleId="afff8">
    <w:name w:val="明显引用 字符"/>
    <w:basedOn w:val="a2"/>
    <w:link w:val="afff7"/>
    <w:uiPriority w:val="30"/>
    <w:semiHidden/>
    <w:rsid w:val="000C63F5"/>
    <w:rPr>
      <w:i/>
      <w:iCs/>
      <w:color w:val="0D5975" w:themeColor="accent1" w:themeShade="80"/>
    </w:rPr>
  </w:style>
  <w:style w:type="character" w:styleId="afff9">
    <w:name w:val="Intense Reference"/>
    <w:basedOn w:val="a2"/>
    <w:uiPriority w:val="32"/>
    <w:semiHidden/>
    <w:unhideWhenUsed/>
    <w:qFormat/>
    <w:rsid w:val="000C63F5"/>
    <w:rPr>
      <w:b/>
      <w:bCs/>
      <w:caps w:val="0"/>
      <w:smallCaps/>
      <w:color w:val="0D5975" w:themeColor="accent1" w:themeShade="80"/>
      <w:spacing w:val="0"/>
    </w:rPr>
  </w:style>
  <w:style w:type="table" w:styleId="afffa">
    <w:name w:val="Light Grid"/>
    <w:basedOn w:val="a3"/>
    <w:uiPriority w:val="62"/>
    <w:semiHidden/>
    <w:unhideWhenUsed/>
    <w:rsid w:val="005068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semiHidden/>
    <w:unhideWhenUsed/>
    <w:rsid w:val="005068ED"/>
    <w:pPr>
      <w:spacing w:after="0" w:line="240" w:lineRule="auto"/>
    </w:pPr>
    <w:tblPr>
      <w:tblStyleRowBandSize w:val="1"/>
      <w:tblStyleColBandSize w:val="1"/>
      <w:tblBorders>
        <w:top w:val="single" w:sz="8" w:space="0" w:color="1FB1E6" w:themeColor="accent1"/>
        <w:left w:val="single" w:sz="8" w:space="0" w:color="1FB1E6" w:themeColor="accent1"/>
        <w:bottom w:val="single" w:sz="8" w:space="0" w:color="1FB1E6" w:themeColor="accent1"/>
        <w:right w:val="single" w:sz="8" w:space="0" w:color="1FB1E6" w:themeColor="accent1"/>
        <w:insideH w:val="single" w:sz="8" w:space="0" w:color="1FB1E6" w:themeColor="accent1"/>
        <w:insideV w:val="single" w:sz="8" w:space="0" w:color="1FB1E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B1E6" w:themeColor="accent1"/>
          <w:left w:val="single" w:sz="8" w:space="0" w:color="1FB1E6" w:themeColor="accent1"/>
          <w:bottom w:val="single" w:sz="18" w:space="0" w:color="1FB1E6" w:themeColor="accent1"/>
          <w:right w:val="single" w:sz="8" w:space="0" w:color="1FB1E6" w:themeColor="accent1"/>
          <w:insideH w:val="nil"/>
          <w:insideV w:val="single" w:sz="8" w:space="0" w:color="1FB1E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B1E6" w:themeColor="accent1"/>
          <w:left w:val="single" w:sz="8" w:space="0" w:color="1FB1E6" w:themeColor="accent1"/>
          <w:bottom w:val="single" w:sz="8" w:space="0" w:color="1FB1E6" w:themeColor="accent1"/>
          <w:right w:val="single" w:sz="8" w:space="0" w:color="1FB1E6" w:themeColor="accent1"/>
          <w:insideH w:val="nil"/>
          <w:insideV w:val="single" w:sz="8" w:space="0" w:color="1FB1E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B1E6" w:themeColor="accent1"/>
          <w:left w:val="single" w:sz="8" w:space="0" w:color="1FB1E6" w:themeColor="accent1"/>
          <w:bottom w:val="single" w:sz="8" w:space="0" w:color="1FB1E6" w:themeColor="accent1"/>
          <w:right w:val="single" w:sz="8" w:space="0" w:color="1FB1E6" w:themeColor="accent1"/>
        </w:tcBorders>
      </w:tcPr>
    </w:tblStylePr>
    <w:tblStylePr w:type="band1Vert">
      <w:tblPr/>
      <w:tcPr>
        <w:tcBorders>
          <w:top w:val="single" w:sz="8" w:space="0" w:color="1FB1E6" w:themeColor="accent1"/>
          <w:left w:val="single" w:sz="8" w:space="0" w:color="1FB1E6" w:themeColor="accent1"/>
          <w:bottom w:val="single" w:sz="8" w:space="0" w:color="1FB1E6" w:themeColor="accent1"/>
          <w:right w:val="single" w:sz="8" w:space="0" w:color="1FB1E6" w:themeColor="accent1"/>
        </w:tcBorders>
        <w:shd w:val="clear" w:color="auto" w:fill="C7EBF8" w:themeFill="accent1" w:themeFillTint="3F"/>
      </w:tcPr>
    </w:tblStylePr>
    <w:tblStylePr w:type="band1Horz">
      <w:tblPr/>
      <w:tcPr>
        <w:tcBorders>
          <w:top w:val="single" w:sz="8" w:space="0" w:color="1FB1E6" w:themeColor="accent1"/>
          <w:left w:val="single" w:sz="8" w:space="0" w:color="1FB1E6" w:themeColor="accent1"/>
          <w:bottom w:val="single" w:sz="8" w:space="0" w:color="1FB1E6" w:themeColor="accent1"/>
          <w:right w:val="single" w:sz="8" w:space="0" w:color="1FB1E6" w:themeColor="accent1"/>
          <w:insideV w:val="single" w:sz="8" w:space="0" w:color="1FB1E6" w:themeColor="accent1"/>
        </w:tcBorders>
        <w:shd w:val="clear" w:color="auto" w:fill="C7EBF8" w:themeFill="accent1" w:themeFillTint="3F"/>
      </w:tcPr>
    </w:tblStylePr>
    <w:tblStylePr w:type="band2Horz">
      <w:tblPr/>
      <w:tcPr>
        <w:tcBorders>
          <w:top w:val="single" w:sz="8" w:space="0" w:color="1FB1E6" w:themeColor="accent1"/>
          <w:left w:val="single" w:sz="8" w:space="0" w:color="1FB1E6" w:themeColor="accent1"/>
          <w:bottom w:val="single" w:sz="8" w:space="0" w:color="1FB1E6" w:themeColor="accent1"/>
          <w:right w:val="single" w:sz="8" w:space="0" w:color="1FB1E6" w:themeColor="accent1"/>
          <w:insideV w:val="single" w:sz="8" w:space="0" w:color="1FB1E6" w:themeColor="accent1"/>
        </w:tcBorders>
      </w:tcPr>
    </w:tblStylePr>
  </w:style>
  <w:style w:type="table" w:styleId="-23">
    <w:name w:val="Light Grid Accent 2"/>
    <w:basedOn w:val="a3"/>
    <w:uiPriority w:val="62"/>
    <w:semiHidden/>
    <w:unhideWhenUsed/>
    <w:rsid w:val="005068ED"/>
    <w:pPr>
      <w:spacing w:after="0" w:line="240" w:lineRule="auto"/>
    </w:pPr>
    <w:tblPr>
      <w:tblStyleRowBandSize w:val="1"/>
      <w:tblStyleColBandSize w:val="1"/>
      <w:tblBorders>
        <w:top w:val="single" w:sz="8" w:space="0" w:color="8FB931" w:themeColor="accent2"/>
        <w:left w:val="single" w:sz="8" w:space="0" w:color="8FB931" w:themeColor="accent2"/>
        <w:bottom w:val="single" w:sz="8" w:space="0" w:color="8FB931" w:themeColor="accent2"/>
        <w:right w:val="single" w:sz="8" w:space="0" w:color="8FB931" w:themeColor="accent2"/>
        <w:insideH w:val="single" w:sz="8" w:space="0" w:color="8FB931" w:themeColor="accent2"/>
        <w:insideV w:val="single" w:sz="8" w:space="0" w:color="8FB9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FB931" w:themeColor="accent2"/>
          <w:left w:val="single" w:sz="8" w:space="0" w:color="8FB931" w:themeColor="accent2"/>
          <w:bottom w:val="single" w:sz="18" w:space="0" w:color="8FB931" w:themeColor="accent2"/>
          <w:right w:val="single" w:sz="8" w:space="0" w:color="8FB931" w:themeColor="accent2"/>
          <w:insideH w:val="nil"/>
          <w:insideV w:val="single" w:sz="8" w:space="0" w:color="8FB9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FB931" w:themeColor="accent2"/>
          <w:left w:val="single" w:sz="8" w:space="0" w:color="8FB931" w:themeColor="accent2"/>
          <w:bottom w:val="single" w:sz="8" w:space="0" w:color="8FB931" w:themeColor="accent2"/>
          <w:right w:val="single" w:sz="8" w:space="0" w:color="8FB931" w:themeColor="accent2"/>
          <w:insideH w:val="nil"/>
          <w:insideV w:val="single" w:sz="8" w:space="0" w:color="8FB9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FB931" w:themeColor="accent2"/>
          <w:left w:val="single" w:sz="8" w:space="0" w:color="8FB931" w:themeColor="accent2"/>
          <w:bottom w:val="single" w:sz="8" w:space="0" w:color="8FB931" w:themeColor="accent2"/>
          <w:right w:val="single" w:sz="8" w:space="0" w:color="8FB931" w:themeColor="accent2"/>
        </w:tcBorders>
      </w:tcPr>
    </w:tblStylePr>
    <w:tblStylePr w:type="band1Vert">
      <w:tblPr/>
      <w:tcPr>
        <w:tcBorders>
          <w:top w:val="single" w:sz="8" w:space="0" w:color="8FB931" w:themeColor="accent2"/>
          <w:left w:val="single" w:sz="8" w:space="0" w:color="8FB931" w:themeColor="accent2"/>
          <w:bottom w:val="single" w:sz="8" w:space="0" w:color="8FB931" w:themeColor="accent2"/>
          <w:right w:val="single" w:sz="8" w:space="0" w:color="8FB931" w:themeColor="accent2"/>
        </w:tcBorders>
        <w:shd w:val="clear" w:color="auto" w:fill="E4F0C8" w:themeFill="accent2" w:themeFillTint="3F"/>
      </w:tcPr>
    </w:tblStylePr>
    <w:tblStylePr w:type="band1Horz">
      <w:tblPr/>
      <w:tcPr>
        <w:tcBorders>
          <w:top w:val="single" w:sz="8" w:space="0" w:color="8FB931" w:themeColor="accent2"/>
          <w:left w:val="single" w:sz="8" w:space="0" w:color="8FB931" w:themeColor="accent2"/>
          <w:bottom w:val="single" w:sz="8" w:space="0" w:color="8FB931" w:themeColor="accent2"/>
          <w:right w:val="single" w:sz="8" w:space="0" w:color="8FB931" w:themeColor="accent2"/>
          <w:insideV w:val="single" w:sz="8" w:space="0" w:color="8FB931" w:themeColor="accent2"/>
        </w:tcBorders>
        <w:shd w:val="clear" w:color="auto" w:fill="E4F0C8" w:themeFill="accent2" w:themeFillTint="3F"/>
      </w:tcPr>
    </w:tblStylePr>
    <w:tblStylePr w:type="band2Horz">
      <w:tblPr/>
      <w:tcPr>
        <w:tcBorders>
          <w:top w:val="single" w:sz="8" w:space="0" w:color="8FB931" w:themeColor="accent2"/>
          <w:left w:val="single" w:sz="8" w:space="0" w:color="8FB931" w:themeColor="accent2"/>
          <w:bottom w:val="single" w:sz="8" w:space="0" w:color="8FB931" w:themeColor="accent2"/>
          <w:right w:val="single" w:sz="8" w:space="0" w:color="8FB931" w:themeColor="accent2"/>
          <w:insideV w:val="single" w:sz="8" w:space="0" w:color="8FB931" w:themeColor="accent2"/>
        </w:tcBorders>
      </w:tcPr>
    </w:tblStylePr>
  </w:style>
  <w:style w:type="table" w:styleId="-33">
    <w:name w:val="Light Grid Accent 3"/>
    <w:basedOn w:val="a3"/>
    <w:uiPriority w:val="62"/>
    <w:semiHidden/>
    <w:unhideWhenUsed/>
    <w:rsid w:val="005068ED"/>
    <w:pPr>
      <w:spacing w:after="0" w:line="240" w:lineRule="auto"/>
    </w:pPr>
    <w:tblPr>
      <w:tblStyleRowBandSize w:val="1"/>
      <w:tblStyleColBandSize w:val="1"/>
      <w:tblBorders>
        <w:top w:val="single" w:sz="8" w:space="0" w:color="F78303" w:themeColor="accent3"/>
        <w:left w:val="single" w:sz="8" w:space="0" w:color="F78303" w:themeColor="accent3"/>
        <w:bottom w:val="single" w:sz="8" w:space="0" w:color="F78303" w:themeColor="accent3"/>
        <w:right w:val="single" w:sz="8" w:space="0" w:color="F78303" w:themeColor="accent3"/>
        <w:insideH w:val="single" w:sz="8" w:space="0" w:color="F78303" w:themeColor="accent3"/>
        <w:insideV w:val="single" w:sz="8" w:space="0" w:color="F7830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8303" w:themeColor="accent3"/>
          <w:left w:val="single" w:sz="8" w:space="0" w:color="F78303" w:themeColor="accent3"/>
          <w:bottom w:val="single" w:sz="18" w:space="0" w:color="F78303" w:themeColor="accent3"/>
          <w:right w:val="single" w:sz="8" w:space="0" w:color="F78303" w:themeColor="accent3"/>
          <w:insideH w:val="nil"/>
          <w:insideV w:val="single" w:sz="8" w:space="0" w:color="F7830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8303" w:themeColor="accent3"/>
          <w:left w:val="single" w:sz="8" w:space="0" w:color="F78303" w:themeColor="accent3"/>
          <w:bottom w:val="single" w:sz="8" w:space="0" w:color="F78303" w:themeColor="accent3"/>
          <w:right w:val="single" w:sz="8" w:space="0" w:color="F78303" w:themeColor="accent3"/>
          <w:insideH w:val="nil"/>
          <w:insideV w:val="single" w:sz="8" w:space="0" w:color="F7830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8303" w:themeColor="accent3"/>
          <w:left w:val="single" w:sz="8" w:space="0" w:color="F78303" w:themeColor="accent3"/>
          <w:bottom w:val="single" w:sz="8" w:space="0" w:color="F78303" w:themeColor="accent3"/>
          <w:right w:val="single" w:sz="8" w:space="0" w:color="F78303" w:themeColor="accent3"/>
        </w:tcBorders>
      </w:tcPr>
    </w:tblStylePr>
    <w:tblStylePr w:type="band1Vert">
      <w:tblPr/>
      <w:tcPr>
        <w:tcBorders>
          <w:top w:val="single" w:sz="8" w:space="0" w:color="F78303" w:themeColor="accent3"/>
          <w:left w:val="single" w:sz="8" w:space="0" w:color="F78303" w:themeColor="accent3"/>
          <w:bottom w:val="single" w:sz="8" w:space="0" w:color="F78303" w:themeColor="accent3"/>
          <w:right w:val="single" w:sz="8" w:space="0" w:color="F78303" w:themeColor="accent3"/>
        </w:tcBorders>
        <w:shd w:val="clear" w:color="auto" w:fill="FEE0BF" w:themeFill="accent3" w:themeFillTint="3F"/>
      </w:tcPr>
    </w:tblStylePr>
    <w:tblStylePr w:type="band1Horz">
      <w:tblPr/>
      <w:tcPr>
        <w:tcBorders>
          <w:top w:val="single" w:sz="8" w:space="0" w:color="F78303" w:themeColor="accent3"/>
          <w:left w:val="single" w:sz="8" w:space="0" w:color="F78303" w:themeColor="accent3"/>
          <w:bottom w:val="single" w:sz="8" w:space="0" w:color="F78303" w:themeColor="accent3"/>
          <w:right w:val="single" w:sz="8" w:space="0" w:color="F78303" w:themeColor="accent3"/>
          <w:insideV w:val="single" w:sz="8" w:space="0" w:color="F78303" w:themeColor="accent3"/>
        </w:tcBorders>
        <w:shd w:val="clear" w:color="auto" w:fill="FEE0BF" w:themeFill="accent3" w:themeFillTint="3F"/>
      </w:tcPr>
    </w:tblStylePr>
    <w:tblStylePr w:type="band2Horz">
      <w:tblPr/>
      <w:tcPr>
        <w:tcBorders>
          <w:top w:val="single" w:sz="8" w:space="0" w:color="F78303" w:themeColor="accent3"/>
          <w:left w:val="single" w:sz="8" w:space="0" w:color="F78303" w:themeColor="accent3"/>
          <w:bottom w:val="single" w:sz="8" w:space="0" w:color="F78303" w:themeColor="accent3"/>
          <w:right w:val="single" w:sz="8" w:space="0" w:color="F78303" w:themeColor="accent3"/>
          <w:insideV w:val="single" w:sz="8" w:space="0" w:color="F78303" w:themeColor="accent3"/>
        </w:tcBorders>
      </w:tcPr>
    </w:tblStylePr>
  </w:style>
  <w:style w:type="table" w:styleId="-43">
    <w:name w:val="Light Grid Accent 4"/>
    <w:basedOn w:val="a3"/>
    <w:uiPriority w:val="62"/>
    <w:semiHidden/>
    <w:unhideWhenUsed/>
    <w:rsid w:val="005068ED"/>
    <w:pPr>
      <w:spacing w:after="0" w:line="240" w:lineRule="auto"/>
    </w:pPr>
    <w:tblPr>
      <w:tblStyleRowBandSize w:val="1"/>
      <w:tblStyleColBandSize w:val="1"/>
      <w:tblBorders>
        <w:top w:val="single" w:sz="8" w:space="0" w:color="F0628B" w:themeColor="accent4"/>
        <w:left w:val="single" w:sz="8" w:space="0" w:color="F0628B" w:themeColor="accent4"/>
        <w:bottom w:val="single" w:sz="8" w:space="0" w:color="F0628B" w:themeColor="accent4"/>
        <w:right w:val="single" w:sz="8" w:space="0" w:color="F0628B" w:themeColor="accent4"/>
        <w:insideH w:val="single" w:sz="8" w:space="0" w:color="F0628B" w:themeColor="accent4"/>
        <w:insideV w:val="single" w:sz="8" w:space="0" w:color="F0628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628B" w:themeColor="accent4"/>
          <w:left w:val="single" w:sz="8" w:space="0" w:color="F0628B" w:themeColor="accent4"/>
          <w:bottom w:val="single" w:sz="18" w:space="0" w:color="F0628B" w:themeColor="accent4"/>
          <w:right w:val="single" w:sz="8" w:space="0" w:color="F0628B" w:themeColor="accent4"/>
          <w:insideH w:val="nil"/>
          <w:insideV w:val="single" w:sz="8" w:space="0" w:color="F0628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628B" w:themeColor="accent4"/>
          <w:left w:val="single" w:sz="8" w:space="0" w:color="F0628B" w:themeColor="accent4"/>
          <w:bottom w:val="single" w:sz="8" w:space="0" w:color="F0628B" w:themeColor="accent4"/>
          <w:right w:val="single" w:sz="8" w:space="0" w:color="F0628B" w:themeColor="accent4"/>
          <w:insideH w:val="nil"/>
          <w:insideV w:val="single" w:sz="8" w:space="0" w:color="F0628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628B" w:themeColor="accent4"/>
          <w:left w:val="single" w:sz="8" w:space="0" w:color="F0628B" w:themeColor="accent4"/>
          <w:bottom w:val="single" w:sz="8" w:space="0" w:color="F0628B" w:themeColor="accent4"/>
          <w:right w:val="single" w:sz="8" w:space="0" w:color="F0628B" w:themeColor="accent4"/>
        </w:tcBorders>
      </w:tcPr>
    </w:tblStylePr>
    <w:tblStylePr w:type="band1Vert">
      <w:tblPr/>
      <w:tcPr>
        <w:tcBorders>
          <w:top w:val="single" w:sz="8" w:space="0" w:color="F0628B" w:themeColor="accent4"/>
          <w:left w:val="single" w:sz="8" w:space="0" w:color="F0628B" w:themeColor="accent4"/>
          <w:bottom w:val="single" w:sz="8" w:space="0" w:color="F0628B" w:themeColor="accent4"/>
          <w:right w:val="single" w:sz="8" w:space="0" w:color="F0628B" w:themeColor="accent4"/>
        </w:tcBorders>
        <w:shd w:val="clear" w:color="auto" w:fill="FBD8E2" w:themeFill="accent4" w:themeFillTint="3F"/>
      </w:tcPr>
    </w:tblStylePr>
    <w:tblStylePr w:type="band1Horz">
      <w:tblPr/>
      <w:tcPr>
        <w:tcBorders>
          <w:top w:val="single" w:sz="8" w:space="0" w:color="F0628B" w:themeColor="accent4"/>
          <w:left w:val="single" w:sz="8" w:space="0" w:color="F0628B" w:themeColor="accent4"/>
          <w:bottom w:val="single" w:sz="8" w:space="0" w:color="F0628B" w:themeColor="accent4"/>
          <w:right w:val="single" w:sz="8" w:space="0" w:color="F0628B" w:themeColor="accent4"/>
          <w:insideV w:val="single" w:sz="8" w:space="0" w:color="F0628B" w:themeColor="accent4"/>
        </w:tcBorders>
        <w:shd w:val="clear" w:color="auto" w:fill="FBD8E2" w:themeFill="accent4" w:themeFillTint="3F"/>
      </w:tcPr>
    </w:tblStylePr>
    <w:tblStylePr w:type="band2Horz">
      <w:tblPr/>
      <w:tcPr>
        <w:tcBorders>
          <w:top w:val="single" w:sz="8" w:space="0" w:color="F0628B" w:themeColor="accent4"/>
          <w:left w:val="single" w:sz="8" w:space="0" w:color="F0628B" w:themeColor="accent4"/>
          <w:bottom w:val="single" w:sz="8" w:space="0" w:color="F0628B" w:themeColor="accent4"/>
          <w:right w:val="single" w:sz="8" w:space="0" w:color="F0628B" w:themeColor="accent4"/>
          <w:insideV w:val="single" w:sz="8" w:space="0" w:color="F0628B" w:themeColor="accent4"/>
        </w:tcBorders>
      </w:tcPr>
    </w:tblStylePr>
  </w:style>
  <w:style w:type="table" w:styleId="-53">
    <w:name w:val="Light Grid Accent 5"/>
    <w:basedOn w:val="a3"/>
    <w:uiPriority w:val="62"/>
    <w:semiHidden/>
    <w:unhideWhenUsed/>
    <w:rsid w:val="005068ED"/>
    <w:pPr>
      <w:spacing w:after="0" w:line="240" w:lineRule="auto"/>
    </w:pPr>
    <w:tblPr>
      <w:tblStyleRowBandSize w:val="1"/>
      <w:tblStyleColBandSize w:val="1"/>
      <w:tblBorders>
        <w:top w:val="single" w:sz="8" w:space="0" w:color="A053A5" w:themeColor="accent5"/>
        <w:left w:val="single" w:sz="8" w:space="0" w:color="A053A5" w:themeColor="accent5"/>
        <w:bottom w:val="single" w:sz="8" w:space="0" w:color="A053A5" w:themeColor="accent5"/>
        <w:right w:val="single" w:sz="8" w:space="0" w:color="A053A5" w:themeColor="accent5"/>
        <w:insideH w:val="single" w:sz="8" w:space="0" w:color="A053A5" w:themeColor="accent5"/>
        <w:insideV w:val="single" w:sz="8" w:space="0" w:color="A053A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53A5" w:themeColor="accent5"/>
          <w:left w:val="single" w:sz="8" w:space="0" w:color="A053A5" w:themeColor="accent5"/>
          <w:bottom w:val="single" w:sz="18" w:space="0" w:color="A053A5" w:themeColor="accent5"/>
          <w:right w:val="single" w:sz="8" w:space="0" w:color="A053A5" w:themeColor="accent5"/>
          <w:insideH w:val="nil"/>
          <w:insideV w:val="single" w:sz="8" w:space="0" w:color="A053A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53A5" w:themeColor="accent5"/>
          <w:left w:val="single" w:sz="8" w:space="0" w:color="A053A5" w:themeColor="accent5"/>
          <w:bottom w:val="single" w:sz="8" w:space="0" w:color="A053A5" w:themeColor="accent5"/>
          <w:right w:val="single" w:sz="8" w:space="0" w:color="A053A5" w:themeColor="accent5"/>
          <w:insideH w:val="nil"/>
          <w:insideV w:val="single" w:sz="8" w:space="0" w:color="A053A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53A5" w:themeColor="accent5"/>
          <w:left w:val="single" w:sz="8" w:space="0" w:color="A053A5" w:themeColor="accent5"/>
          <w:bottom w:val="single" w:sz="8" w:space="0" w:color="A053A5" w:themeColor="accent5"/>
          <w:right w:val="single" w:sz="8" w:space="0" w:color="A053A5" w:themeColor="accent5"/>
        </w:tcBorders>
      </w:tcPr>
    </w:tblStylePr>
    <w:tblStylePr w:type="band1Vert">
      <w:tblPr/>
      <w:tcPr>
        <w:tcBorders>
          <w:top w:val="single" w:sz="8" w:space="0" w:color="A053A5" w:themeColor="accent5"/>
          <w:left w:val="single" w:sz="8" w:space="0" w:color="A053A5" w:themeColor="accent5"/>
          <w:bottom w:val="single" w:sz="8" w:space="0" w:color="A053A5" w:themeColor="accent5"/>
          <w:right w:val="single" w:sz="8" w:space="0" w:color="A053A5" w:themeColor="accent5"/>
        </w:tcBorders>
        <w:shd w:val="clear" w:color="auto" w:fill="E7D3E9" w:themeFill="accent5" w:themeFillTint="3F"/>
      </w:tcPr>
    </w:tblStylePr>
    <w:tblStylePr w:type="band1Horz">
      <w:tblPr/>
      <w:tcPr>
        <w:tcBorders>
          <w:top w:val="single" w:sz="8" w:space="0" w:color="A053A5" w:themeColor="accent5"/>
          <w:left w:val="single" w:sz="8" w:space="0" w:color="A053A5" w:themeColor="accent5"/>
          <w:bottom w:val="single" w:sz="8" w:space="0" w:color="A053A5" w:themeColor="accent5"/>
          <w:right w:val="single" w:sz="8" w:space="0" w:color="A053A5" w:themeColor="accent5"/>
          <w:insideV w:val="single" w:sz="8" w:space="0" w:color="A053A5" w:themeColor="accent5"/>
        </w:tcBorders>
        <w:shd w:val="clear" w:color="auto" w:fill="E7D3E9" w:themeFill="accent5" w:themeFillTint="3F"/>
      </w:tcPr>
    </w:tblStylePr>
    <w:tblStylePr w:type="band2Horz">
      <w:tblPr/>
      <w:tcPr>
        <w:tcBorders>
          <w:top w:val="single" w:sz="8" w:space="0" w:color="A053A5" w:themeColor="accent5"/>
          <w:left w:val="single" w:sz="8" w:space="0" w:color="A053A5" w:themeColor="accent5"/>
          <w:bottom w:val="single" w:sz="8" w:space="0" w:color="A053A5" w:themeColor="accent5"/>
          <w:right w:val="single" w:sz="8" w:space="0" w:color="A053A5" w:themeColor="accent5"/>
          <w:insideV w:val="single" w:sz="8" w:space="0" w:color="A053A5" w:themeColor="accent5"/>
        </w:tcBorders>
      </w:tcPr>
    </w:tblStylePr>
  </w:style>
  <w:style w:type="table" w:styleId="-63">
    <w:name w:val="Light Grid Accent 6"/>
    <w:basedOn w:val="a3"/>
    <w:uiPriority w:val="62"/>
    <w:semiHidden/>
    <w:unhideWhenUsed/>
    <w:rsid w:val="005068ED"/>
    <w:pPr>
      <w:spacing w:after="0" w:line="240" w:lineRule="auto"/>
    </w:pPr>
    <w:tblPr>
      <w:tblStyleRowBandSize w:val="1"/>
      <w:tblStyleColBandSize w:val="1"/>
      <w:tblBorders>
        <w:top w:val="single" w:sz="8" w:space="0" w:color="808080" w:themeColor="accent6"/>
        <w:left w:val="single" w:sz="8" w:space="0" w:color="808080" w:themeColor="accent6"/>
        <w:bottom w:val="single" w:sz="8" w:space="0" w:color="808080" w:themeColor="accent6"/>
        <w:right w:val="single" w:sz="8" w:space="0" w:color="808080" w:themeColor="accent6"/>
        <w:insideH w:val="single" w:sz="8" w:space="0" w:color="808080" w:themeColor="accent6"/>
        <w:insideV w:val="single" w:sz="8" w:space="0" w:color="80808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6"/>
          <w:left w:val="single" w:sz="8" w:space="0" w:color="808080" w:themeColor="accent6"/>
          <w:bottom w:val="single" w:sz="18" w:space="0" w:color="808080" w:themeColor="accent6"/>
          <w:right w:val="single" w:sz="8" w:space="0" w:color="808080" w:themeColor="accent6"/>
          <w:insideH w:val="nil"/>
          <w:insideV w:val="single" w:sz="8" w:space="0" w:color="80808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6"/>
          <w:left w:val="single" w:sz="8" w:space="0" w:color="808080" w:themeColor="accent6"/>
          <w:bottom w:val="single" w:sz="8" w:space="0" w:color="808080" w:themeColor="accent6"/>
          <w:right w:val="single" w:sz="8" w:space="0" w:color="808080" w:themeColor="accent6"/>
          <w:insideH w:val="nil"/>
          <w:insideV w:val="single" w:sz="8" w:space="0" w:color="80808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6"/>
          <w:left w:val="single" w:sz="8" w:space="0" w:color="808080" w:themeColor="accent6"/>
          <w:bottom w:val="single" w:sz="8" w:space="0" w:color="808080" w:themeColor="accent6"/>
          <w:right w:val="single" w:sz="8" w:space="0" w:color="808080" w:themeColor="accent6"/>
        </w:tcBorders>
      </w:tcPr>
    </w:tblStylePr>
    <w:tblStylePr w:type="band1Vert">
      <w:tblPr/>
      <w:tcPr>
        <w:tcBorders>
          <w:top w:val="single" w:sz="8" w:space="0" w:color="808080" w:themeColor="accent6"/>
          <w:left w:val="single" w:sz="8" w:space="0" w:color="808080" w:themeColor="accent6"/>
          <w:bottom w:val="single" w:sz="8" w:space="0" w:color="808080" w:themeColor="accent6"/>
          <w:right w:val="single" w:sz="8" w:space="0" w:color="808080" w:themeColor="accent6"/>
        </w:tcBorders>
        <w:shd w:val="clear" w:color="auto" w:fill="DFDFDF" w:themeFill="accent6" w:themeFillTint="3F"/>
      </w:tcPr>
    </w:tblStylePr>
    <w:tblStylePr w:type="band1Horz">
      <w:tblPr/>
      <w:tcPr>
        <w:tcBorders>
          <w:top w:val="single" w:sz="8" w:space="0" w:color="808080" w:themeColor="accent6"/>
          <w:left w:val="single" w:sz="8" w:space="0" w:color="808080" w:themeColor="accent6"/>
          <w:bottom w:val="single" w:sz="8" w:space="0" w:color="808080" w:themeColor="accent6"/>
          <w:right w:val="single" w:sz="8" w:space="0" w:color="808080" w:themeColor="accent6"/>
          <w:insideV w:val="single" w:sz="8" w:space="0" w:color="808080" w:themeColor="accent6"/>
        </w:tcBorders>
        <w:shd w:val="clear" w:color="auto" w:fill="DFDFDF" w:themeFill="accent6" w:themeFillTint="3F"/>
      </w:tcPr>
    </w:tblStylePr>
    <w:tblStylePr w:type="band2Horz">
      <w:tblPr/>
      <w:tcPr>
        <w:tcBorders>
          <w:top w:val="single" w:sz="8" w:space="0" w:color="808080" w:themeColor="accent6"/>
          <w:left w:val="single" w:sz="8" w:space="0" w:color="808080" w:themeColor="accent6"/>
          <w:bottom w:val="single" w:sz="8" w:space="0" w:color="808080" w:themeColor="accent6"/>
          <w:right w:val="single" w:sz="8" w:space="0" w:color="808080" w:themeColor="accent6"/>
          <w:insideV w:val="single" w:sz="8" w:space="0" w:color="808080" w:themeColor="accent6"/>
        </w:tcBorders>
      </w:tcPr>
    </w:tblStylePr>
  </w:style>
  <w:style w:type="table" w:styleId="afffb">
    <w:name w:val="Light List"/>
    <w:basedOn w:val="a3"/>
    <w:uiPriority w:val="61"/>
    <w:semiHidden/>
    <w:unhideWhenUsed/>
    <w:rsid w:val="005068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3"/>
    <w:uiPriority w:val="61"/>
    <w:semiHidden/>
    <w:unhideWhenUsed/>
    <w:rsid w:val="005068ED"/>
    <w:pPr>
      <w:spacing w:after="0" w:line="240" w:lineRule="auto"/>
    </w:pPr>
    <w:tblPr>
      <w:tblStyleRowBandSize w:val="1"/>
      <w:tblStyleColBandSize w:val="1"/>
      <w:tblBorders>
        <w:top w:val="single" w:sz="8" w:space="0" w:color="1FB1E6" w:themeColor="accent1"/>
        <w:left w:val="single" w:sz="8" w:space="0" w:color="1FB1E6" w:themeColor="accent1"/>
        <w:bottom w:val="single" w:sz="8" w:space="0" w:color="1FB1E6" w:themeColor="accent1"/>
        <w:right w:val="single" w:sz="8" w:space="0" w:color="1FB1E6" w:themeColor="accent1"/>
      </w:tblBorders>
    </w:tblPr>
    <w:tblStylePr w:type="firstRow">
      <w:pPr>
        <w:spacing w:before="0" w:after="0" w:line="240" w:lineRule="auto"/>
      </w:pPr>
      <w:rPr>
        <w:b/>
        <w:bCs/>
        <w:color w:val="FFFFFF" w:themeColor="background1"/>
      </w:rPr>
      <w:tblPr/>
      <w:tcPr>
        <w:shd w:val="clear" w:color="auto" w:fill="1FB1E6" w:themeFill="accent1"/>
      </w:tcPr>
    </w:tblStylePr>
    <w:tblStylePr w:type="lastRow">
      <w:pPr>
        <w:spacing w:before="0" w:after="0" w:line="240" w:lineRule="auto"/>
      </w:pPr>
      <w:rPr>
        <w:b/>
        <w:bCs/>
      </w:rPr>
      <w:tblPr/>
      <w:tcPr>
        <w:tcBorders>
          <w:top w:val="double" w:sz="6" w:space="0" w:color="1FB1E6" w:themeColor="accent1"/>
          <w:left w:val="single" w:sz="8" w:space="0" w:color="1FB1E6" w:themeColor="accent1"/>
          <w:bottom w:val="single" w:sz="8" w:space="0" w:color="1FB1E6" w:themeColor="accent1"/>
          <w:right w:val="single" w:sz="8" w:space="0" w:color="1FB1E6" w:themeColor="accent1"/>
        </w:tcBorders>
      </w:tcPr>
    </w:tblStylePr>
    <w:tblStylePr w:type="firstCol">
      <w:rPr>
        <w:b/>
        <w:bCs/>
      </w:rPr>
    </w:tblStylePr>
    <w:tblStylePr w:type="lastCol">
      <w:rPr>
        <w:b/>
        <w:bCs/>
      </w:rPr>
    </w:tblStylePr>
    <w:tblStylePr w:type="band1Vert">
      <w:tblPr/>
      <w:tcPr>
        <w:tcBorders>
          <w:top w:val="single" w:sz="8" w:space="0" w:color="1FB1E6" w:themeColor="accent1"/>
          <w:left w:val="single" w:sz="8" w:space="0" w:color="1FB1E6" w:themeColor="accent1"/>
          <w:bottom w:val="single" w:sz="8" w:space="0" w:color="1FB1E6" w:themeColor="accent1"/>
          <w:right w:val="single" w:sz="8" w:space="0" w:color="1FB1E6" w:themeColor="accent1"/>
        </w:tcBorders>
      </w:tcPr>
    </w:tblStylePr>
    <w:tblStylePr w:type="band1Horz">
      <w:tblPr/>
      <w:tcPr>
        <w:tcBorders>
          <w:top w:val="single" w:sz="8" w:space="0" w:color="1FB1E6" w:themeColor="accent1"/>
          <w:left w:val="single" w:sz="8" w:space="0" w:color="1FB1E6" w:themeColor="accent1"/>
          <w:bottom w:val="single" w:sz="8" w:space="0" w:color="1FB1E6" w:themeColor="accent1"/>
          <w:right w:val="single" w:sz="8" w:space="0" w:color="1FB1E6" w:themeColor="accent1"/>
        </w:tcBorders>
      </w:tcPr>
    </w:tblStylePr>
  </w:style>
  <w:style w:type="table" w:styleId="-24">
    <w:name w:val="Light List Accent 2"/>
    <w:basedOn w:val="a3"/>
    <w:uiPriority w:val="61"/>
    <w:semiHidden/>
    <w:unhideWhenUsed/>
    <w:rsid w:val="005068ED"/>
    <w:pPr>
      <w:spacing w:after="0" w:line="240" w:lineRule="auto"/>
    </w:pPr>
    <w:tblPr>
      <w:tblStyleRowBandSize w:val="1"/>
      <w:tblStyleColBandSize w:val="1"/>
      <w:tblBorders>
        <w:top w:val="single" w:sz="8" w:space="0" w:color="8FB931" w:themeColor="accent2"/>
        <w:left w:val="single" w:sz="8" w:space="0" w:color="8FB931" w:themeColor="accent2"/>
        <w:bottom w:val="single" w:sz="8" w:space="0" w:color="8FB931" w:themeColor="accent2"/>
        <w:right w:val="single" w:sz="8" w:space="0" w:color="8FB931" w:themeColor="accent2"/>
      </w:tblBorders>
    </w:tblPr>
    <w:tblStylePr w:type="firstRow">
      <w:pPr>
        <w:spacing w:before="0" w:after="0" w:line="240" w:lineRule="auto"/>
      </w:pPr>
      <w:rPr>
        <w:b/>
        <w:bCs/>
        <w:color w:val="FFFFFF" w:themeColor="background1"/>
      </w:rPr>
      <w:tblPr/>
      <w:tcPr>
        <w:shd w:val="clear" w:color="auto" w:fill="8FB931" w:themeFill="accent2"/>
      </w:tcPr>
    </w:tblStylePr>
    <w:tblStylePr w:type="lastRow">
      <w:pPr>
        <w:spacing w:before="0" w:after="0" w:line="240" w:lineRule="auto"/>
      </w:pPr>
      <w:rPr>
        <w:b/>
        <w:bCs/>
      </w:rPr>
      <w:tblPr/>
      <w:tcPr>
        <w:tcBorders>
          <w:top w:val="double" w:sz="6" w:space="0" w:color="8FB931" w:themeColor="accent2"/>
          <w:left w:val="single" w:sz="8" w:space="0" w:color="8FB931" w:themeColor="accent2"/>
          <w:bottom w:val="single" w:sz="8" w:space="0" w:color="8FB931" w:themeColor="accent2"/>
          <w:right w:val="single" w:sz="8" w:space="0" w:color="8FB931" w:themeColor="accent2"/>
        </w:tcBorders>
      </w:tcPr>
    </w:tblStylePr>
    <w:tblStylePr w:type="firstCol">
      <w:rPr>
        <w:b/>
        <w:bCs/>
      </w:rPr>
    </w:tblStylePr>
    <w:tblStylePr w:type="lastCol">
      <w:rPr>
        <w:b/>
        <w:bCs/>
      </w:rPr>
    </w:tblStylePr>
    <w:tblStylePr w:type="band1Vert">
      <w:tblPr/>
      <w:tcPr>
        <w:tcBorders>
          <w:top w:val="single" w:sz="8" w:space="0" w:color="8FB931" w:themeColor="accent2"/>
          <w:left w:val="single" w:sz="8" w:space="0" w:color="8FB931" w:themeColor="accent2"/>
          <w:bottom w:val="single" w:sz="8" w:space="0" w:color="8FB931" w:themeColor="accent2"/>
          <w:right w:val="single" w:sz="8" w:space="0" w:color="8FB931" w:themeColor="accent2"/>
        </w:tcBorders>
      </w:tcPr>
    </w:tblStylePr>
    <w:tblStylePr w:type="band1Horz">
      <w:tblPr/>
      <w:tcPr>
        <w:tcBorders>
          <w:top w:val="single" w:sz="8" w:space="0" w:color="8FB931" w:themeColor="accent2"/>
          <w:left w:val="single" w:sz="8" w:space="0" w:color="8FB931" w:themeColor="accent2"/>
          <w:bottom w:val="single" w:sz="8" w:space="0" w:color="8FB931" w:themeColor="accent2"/>
          <w:right w:val="single" w:sz="8" w:space="0" w:color="8FB931" w:themeColor="accent2"/>
        </w:tcBorders>
      </w:tcPr>
    </w:tblStylePr>
  </w:style>
  <w:style w:type="table" w:styleId="-34">
    <w:name w:val="Light List Accent 3"/>
    <w:basedOn w:val="a3"/>
    <w:uiPriority w:val="61"/>
    <w:semiHidden/>
    <w:unhideWhenUsed/>
    <w:rsid w:val="005068ED"/>
    <w:pPr>
      <w:spacing w:after="0" w:line="240" w:lineRule="auto"/>
    </w:pPr>
    <w:tblPr>
      <w:tblStyleRowBandSize w:val="1"/>
      <w:tblStyleColBandSize w:val="1"/>
      <w:tblBorders>
        <w:top w:val="single" w:sz="8" w:space="0" w:color="F78303" w:themeColor="accent3"/>
        <w:left w:val="single" w:sz="8" w:space="0" w:color="F78303" w:themeColor="accent3"/>
        <w:bottom w:val="single" w:sz="8" w:space="0" w:color="F78303" w:themeColor="accent3"/>
        <w:right w:val="single" w:sz="8" w:space="0" w:color="F78303" w:themeColor="accent3"/>
      </w:tblBorders>
    </w:tblPr>
    <w:tblStylePr w:type="firstRow">
      <w:pPr>
        <w:spacing w:before="0" w:after="0" w:line="240" w:lineRule="auto"/>
      </w:pPr>
      <w:rPr>
        <w:b/>
        <w:bCs/>
        <w:color w:val="FFFFFF" w:themeColor="background1"/>
      </w:rPr>
      <w:tblPr/>
      <w:tcPr>
        <w:shd w:val="clear" w:color="auto" w:fill="F78303" w:themeFill="accent3"/>
      </w:tcPr>
    </w:tblStylePr>
    <w:tblStylePr w:type="lastRow">
      <w:pPr>
        <w:spacing w:before="0" w:after="0" w:line="240" w:lineRule="auto"/>
      </w:pPr>
      <w:rPr>
        <w:b/>
        <w:bCs/>
      </w:rPr>
      <w:tblPr/>
      <w:tcPr>
        <w:tcBorders>
          <w:top w:val="double" w:sz="6" w:space="0" w:color="F78303" w:themeColor="accent3"/>
          <w:left w:val="single" w:sz="8" w:space="0" w:color="F78303" w:themeColor="accent3"/>
          <w:bottom w:val="single" w:sz="8" w:space="0" w:color="F78303" w:themeColor="accent3"/>
          <w:right w:val="single" w:sz="8" w:space="0" w:color="F78303" w:themeColor="accent3"/>
        </w:tcBorders>
      </w:tcPr>
    </w:tblStylePr>
    <w:tblStylePr w:type="firstCol">
      <w:rPr>
        <w:b/>
        <w:bCs/>
      </w:rPr>
    </w:tblStylePr>
    <w:tblStylePr w:type="lastCol">
      <w:rPr>
        <w:b/>
        <w:bCs/>
      </w:rPr>
    </w:tblStylePr>
    <w:tblStylePr w:type="band1Vert">
      <w:tblPr/>
      <w:tcPr>
        <w:tcBorders>
          <w:top w:val="single" w:sz="8" w:space="0" w:color="F78303" w:themeColor="accent3"/>
          <w:left w:val="single" w:sz="8" w:space="0" w:color="F78303" w:themeColor="accent3"/>
          <w:bottom w:val="single" w:sz="8" w:space="0" w:color="F78303" w:themeColor="accent3"/>
          <w:right w:val="single" w:sz="8" w:space="0" w:color="F78303" w:themeColor="accent3"/>
        </w:tcBorders>
      </w:tcPr>
    </w:tblStylePr>
    <w:tblStylePr w:type="band1Horz">
      <w:tblPr/>
      <w:tcPr>
        <w:tcBorders>
          <w:top w:val="single" w:sz="8" w:space="0" w:color="F78303" w:themeColor="accent3"/>
          <w:left w:val="single" w:sz="8" w:space="0" w:color="F78303" w:themeColor="accent3"/>
          <w:bottom w:val="single" w:sz="8" w:space="0" w:color="F78303" w:themeColor="accent3"/>
          <w:right w:val="single" w:sz="8" w:space="0" w:color="F78303" w:themeColor="accent3"/>
        </w:tcBorders>
      </w:tcPr>
    </w:tblStylePr>
  </w:style>
  <w:style w:type="table" w:styleId="-44">
    <w:name w:val="Light List Accent 4"/>
    <w:basedOn w:val="a3"/>
    <w:uiPriority w:val="61"/>
    <w:semiHidden/>
    <w:unhideWhenUsed/>
    <w:rsid w:val="005068ED"/>
    <w:pPr>
      <w:spacing w:after="0" w:line="240" w:lineRule="auto"/>
    </w:pPr>
    <w:tblPr>
      <w:tblStyleRowBandSize w:val="1"/>
      <w:tblStyleColBandSize w:val="1"/>
      <w:tblBorders>
        <w:top w:val="single" w:sz="8" w:space="0" w:color="F0628B" w:themeColor="accent4"/>
        <w:left w:val="single" w:sz="8" w:space="0" w:color="F0628B" w:themeColor="accent4"/>
        <w:bottom w:val="single" w:sz="8" w:space="0" w:color="F0628B" w:themeColor="accent4"/>
        <w:right w:val="single" w:sz="8" w:space="0" w:color="F0628B" w:themeColor="accent4"/>
      </w:tblBorders>
    </w:tblPr>
    <w:tblStylePr w:type="firstRow">
      <w:pPr>
        <w:spacing w:before="0" w:after="0" w:line="240" w:lineRule="auto"/>
      </w:pPr>
      <w:rPr>
        <w:b/>
        <w:bCs/>
        <w:color w:val="FFFFFF" w:themeColor="background1"/>
      </w:rPr>
      <w:tblPr/>
      <w:tcPr>
        <w:shd w:val="clear" w:color="auto" w:fill="F0628B" w:themeFill="accent4"/>
      </w:tcPr>
    </w:tblStylePr>
    <w:tblStylePr w:type="lastRow">
      <w:pPr>
        <w:spacing w:before="0" w:after="0" w:line="240" w:lineRule="auto"/>
      </w:pPr>
      <w:rPr>
        <w:b/>
        <w:bCs/>
      </w:rPr>
      <w:tblPr/>
      <w:tcPr>
        <w:tcBorders>
          <w:top w:val="double" w:sz="6" w:space="0" w:color="F0628B" w:themeColor="accent4"/>
          <w:left w:val="single" w:sz="8" w:space="0" w:color="F0628B" w:themeColor="accent4"/>
          <w:bottom w:val="single" w:sz="8" w:space="0" w:color="F0628B" w:themeColor="accent4"/>
          <w:right w:val="single" w:sz="8" w:space="0" w:color="F0628B" w:themeColor="accent4"/>
        </w:tcBorders>
      </w:tcPr>
    </w:tblStylePr>
    <w:tblStylePr w:type="firstCol">
      <w:rPr>
        <w:b/>
        <w:bCs/>
      </w:rPr>
    </w:tblStylePr>
    <w:tblStylePr w:type="lastCol">
      <w:rPr>
        <w:b/>
        <w:bCs/>
      </w:rPr>
    </w:tblStylePr>
    <w:tblStylePr w:type="band1Vert">
      <w:tblPr/>
      <w:tcPr>
        <w:tcBorders>
          <w:top w:val="single" w:sz="8" w:space="0" w:color="F0628B" w:themeColor="accent4"/>
          <w:left w:val="single" w:sz="8" w:space="0" w:color="F0628B" w:themeColor="accent4"/>
          <w:bottom w:val="single" w:sz="8" w:space="0" w:color="F0628B" w:themeColor="accent4"/>
          <w:right w:val="single" w:sz="8" w:space="0" w:color="F0628B" w:themeColor="accent4"/>
        </w:tcBorders>
      </w:tcPr>
    </w:tblStylePr>
    <w:tblStylePr w:type="band1Horz">
      <w:tblPr/>
      <w:tcPr>
        <w:tcBorders>
          <w:top w:val="single" w:sz="8" w:space="0" w:color="F0628B" w:themeColor="accent4"/>
          <w:left w:val="single" w:sz="8" w:space="0" w:color="F0628B" w:themeColor="accent4"/>
          <w:bottom w:val="single" w:sz="8" w:space="0" w:color="F0628B" w:themeColor="accent4"/>
          <w:right w:val="single" w:sz="8" w:space="0" w:color="F0628B" w:themeColor="accent4"/>
        </w:tcBorders>
      </w:tcPr>
    </w:tblStylePr>
  </w:style>
  <w:style w:type="table" w:styleId="-54">
    <w:name w:val="Light List Accent 5"/>
    <w:basedOn w:val="a3"/>
    <w:uiPriority w:val="61"/>
    <w:semiHidden/>
    <w:unhideWhenUsed/>
    <w:rsid w:val="005068ED"/>
    <w:pPr>
      <w:spacing w:after="0" w:line="240" w:lineRule="auto"/>
    </w:pPr>
    <w:tblPr>
      <w:tblStyleRowBandSize w:val="1"/>
      <w:tblStyleColBandSize w:val="1"/>
      <w:tblBorders>
        <w:top w:val="single" w:sz="8" w:space="0" w:color="A053A5" w:themeColor="accent5"/>
        <w:left w:val="single" w:sz="8" w:space="0" w:color="A053A5" w:themeColor="accent5"/>
        <w:bottom w:val="single" w:sz="8" w:space="0" w:color="A053A5" w:themeColor="accent5"/>
        <w:right w:val="single" w:sz="8" w:space="0" w:color="A053A5" w:themeColor="accent5"/>
      </w:tblBorders>
    </w:tblPr>
    <w:tblStylePr w:type="firstRow">
      <w:pPr>
        <w:spacing w:before="0" w:after="0" w:line="240" w:lineRule="auto"/>
      </w:pPr>
      <w:rPr>
        <w:b/>
        <w:bCs/>
        <w:color w:val="FFFFFF" w:themeColor="background1"/>
      </w:rPr>
      <w:tblPr/>
      <w:tcPr>
        <w:shd w:val="clear" w:color="auto" w:fill="A053A5" w:themeFill="accent5"/>
      </w:tcPr>
    </w:tblStylePr>
    <w:tblStylePr w:type="lastRow">
      <w:pPr>
        <w:spacing w:before="0" w:after="0" w:line="240" w:lineRule="auto"/>
      </w:pPr>
      <w:rPr>
        <w:b/>
        <w:bCs/>
      </w:rPr>
      <w:tblPr/>
      <w:tcPr>
        <w:tcBorders>
          <w:top w:val="double" w:sz="6" w:space="0" w:color="A053A5" w:themeColor="accent5"/>
          <w:left w:val="single" w:sz="8" w:space="0" w:color="A053A5" w:themeColor="accent5"/>
          <w:bottom w:val="single" w:sz="8" w:space="0" w:color="A053A5" w:themeColor="accent5"/>
          <w:right w:val="single" w:sz="8" w:space="0" w:color="A053A5" w:themeColor="accent5"/>
        </w:tcBorders>
      </w:tcPr>
    </w:tblStylePr>
    <w:tblStylePr w:type="firstCol">
      <w:rPr>
        <w:b/>
        <w:bCs/>
      </w:rPr>
    </w:tblStylePr>
    <w:tblStylePr w:type="lastCol">
      <w:rPr>
        <w:b/>
        <w:bCs/>
      </w:rPr>
    </w:tblStylePr>
    <w:tblStylePr w:type="band1Vert">
      <w:tblPr/>
      <w:tcPr>
        <w:tcBorders>
          <w:top w:val="single" w:sz="8" w:space="0" w:color="A053A5" w:themeColor="accent5"/>
          <w:left w:val="single" w:sz="8" w:space="0" w:color="A053A5" w:themeColor="accent5"/>
          <w:bottom w:val="single" w:sz="8" w:space="0" w:color="A053A5" w:themeColor="accent5"/>
          <w:right w:val="single" w:sz="8" w:space="0" w:color="A053A5" w:themeColor="accent5"/>
        </w:tcBorders>
      </w:tcPr>
    </w:tblStylePr>
    <w:tblStylePr w:type="band1Horz">
      <w:tblPr/>
      <w:tcPr>
        <w:tcBorders>
          <w:top w:val="single" w:sz="8" w:space="0" w:color="A053A5" w:themeColor="accent5"/>
          <w:left w:val="single" w:sz="8" w:space="0" w:color="A053A5" w:themeColor="accent5"/>
          <w:bottom w:val="single" w:sz="8" w:space="0" w:color="A053A5" w:themeColor="accent5"/>
          <w:right w:val="single" w:sz="8" w:space="0" w:color="A053A5" w:themeColor="accent5"/>
        </w:tcBorders>
      </w:tcPr>
    </w:tblStylePr>
  </w:style>
  <w:style w:type="table" w:styleId="-64">
    <w:name w:val="Light List Accent 6"/>
    <w:basedOn w:val="a3"/>
    <w:uiPriority w:val="61"/>
    <w:semiHidden/>
    <w:unhideWhenUsed/>
    <w:rsid w:val="005068ED"/>
    <w:pPr>
      <w:spacing w:after="0" w:line="240" w:lineRule="auto"/>
    </w:pPr>
    <w:tblPr>
      <w:tblStyleRowBandSize w:val="1"/>
      <w:tblStyleColBandSize w:val="1"/>
      <w:tblBorders>
        <w:top w:val="single" w:sz="8" w:space="0" w:color="808080" w:themeColor="accent6"/>
        <w:left w:val="single" w:sz="8" w:space="0" w:color="808080" w:themeColor="accent6"/>
        <w:bottom w:val="single" w:sz="8" w:space="0" w:color="808080" w:themeColor="accent6"/>
        <w:right w:val="single" w:sz="8" w:space="0" w:color="808080" w:themeColor="accent6"/>
      </w:tblBorders>
    </w:tblPr>
    <w:tblStylePr w:type="firstRow">
      <w:pPr>
        <w:spacing w:before="0" w:after="0" w:line="240" w:lineRule="auto"/>
      </w:pPr>
      <w:rPr>
        <w:b/>
        <w:bCs/>
        <w:color w:val="FFFFFF" w:themeColor="background1"/>
      </w:rPr>
      <w:tblPr/>
      <w:tcPr>
        <w:shd w:val="clear" w:color="auto" w:fill="808080" w:themeFill="accent6"/>
      </w:tcPr>
    </w:tblStylePr>
    <w:tblStylePr w:type="lastRow">
      <w:pPr>
        <w:spacing w:before="0" w:after="0" w:line="240" w:lineRule="auto"/>
      </w:pPr>
      <w:rPr>
        <w:b/>
        <w:bCs/>
      </w:rPr>
      <w:tblPr/>
      <w:tcPr>
        <w:tcBorders>
          <w:top w:val="double" w:sz="6" w:space="0" w:color="808080" w:themeColor="accent6"/>
          <w:left w:val="single" w:sz="8" w:space="0" w:color="808080" w:themeColor="accent6"/>
          <w:bottom w:val="single" w:sz="8" w:space="0" w:color="808080" w:themeColor="accent6"/>
          <w:right w:val="single" w:sz="8" w:space="0" w:color="808080" w:themeColor="accent6"/>
        </w:tcBorders>
      </w:tcPr>
    </w:tblStylePr>
    <w:tblStylePr w:type="firstCol">
      <w:rPr>
        <w:b/>
        <w:bCs/>
      </w:rPr>
    </w:tblStylePr>
    <w:tblStylePr w:type="lastCol">
      <w:rPr>
        <w:b/>
        <w:bCs/>
      </w:rPr>
    </w:tblStylePr>
    <w:tblStylePr w:type="band1Vert">
      <w:tblPr/>
      <w:tcPr>
        <w:tcBorders>
          <w:top w:val="single" w:sz="8" w:space="0" w:color="808080" w:themeColor="accent6"/>
          <w:left w:val="single" w:sz="8" w:space="0" w:color="808080" w:themeColor="accent6"/>
          <w:bottom w:val="single" w:sz="8" w:space="0" w:color="808080" w:themeColor="accent6"/>
          <w:right w:val="single" w:sz="8" w:space="0" w:color="808080" w:themeColor="accent6"/>
        </w:tcBorders>
      </w:tcPr>
    </w:tblStylePr>
    <w:tblStylePr w:type="band1Horz">
      <w:tblPr/>
      <w:tcPr>
        <w:tcBorders>
          <w:top w:val="single" w:sz="8" w:space="0" w:color="808080" w:themeColor="accent6"/>
          <w:left w:val="single" w:sz="8" w:space="0" w:color="808080" w:themeColor="accent6"/>
          <w:bottom w:val="single" w:sz="8" w:space="0" w:color="808080" w:themeColor="accent6"/>
          <w:right w:val="single" w:sz="8" w:space="0" w:color="808080" w:themeColor="accent6"/>
        </w:tcBorders>
      </w:tcPr>
    </w:tblStylePr>
  </w:style>
  <w:style w:type="table" w:styleId="afffc">
    <w:name w:val="Light Shading"/>
    <w:basedOn w:val="a3"/>
    <w:uiPriority w:val="60"/>
    <w:semiHidden/>
    <w:unhideWhenUsed/>
    <w:rsid w:val="005068E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3"/>
    <w:uiPriority w:val="60"/>
    <w:semiHidden/>
    <w:unhideWhenUsed/>
    <w:rsid w:val="005068ED"/>
    <w:pPr>
      <w:spacing w:after="0" w:line="240" w:lineRule="auto"/>
    </w:pPr>
    <w:rPr>
      <w:color w:val="1386AF" w:themeColor="accent1" w:themeShade="BF"/>
    </w:rPr>
    <w:tblPr>
      <w:tblStyleRowBandSize w:val="1"/>
      <w:tblStyleColBandSize w:val="1"/>
      <w:tblBorders>
        <w:top w:val="single" w:sz="8" w:space="0" w:color="1FB1E6" w:themeColor="accent1"/>
        <w:bottom w:val="single" w:sz="8" w:space="0" w:color="1FB1E6" w:themeColor="accent1"/>
      </w:tblBorders>
    </w:tblPr>
    <w:tblStylePr w:type="firstRow">
      <w:pPr>
        <w:spacing w:before="0" w:after="0" w:line="240" w:lineRule="auto"/>
      </w:pPr>
      <w:rPr>
        <w:b/>
        <w:bCs/>
      </w:rPr>
      <w:tblPr/>
      <w:tcPr>
        <w:tcBorders>
          <w:top w:val="single" w:sz="8" w:space="0" w:color="1FB1E6" w:themeColor="accent1"/>
          <w:left w:val="nil"/>
          <w:bottom w:val="single" w:sz="8" w:space="0" w:color="1FB1E6" w:themeColor="accent1"/>
          <w:right w:val="nil"/>
          <w:insideH w:val="nil"/>
          <w:insideV w:val="nil"/>
        </w:tcBorders>
      </w:tcPr>
    </w:tblStylePr>
    <w:tblStylePr w:type="lastRow">
      <w:pPr>
        <w:spacing w:before="0" w:after="0" w:line="240" w:lineRule="auto"/>
      </w:pPr>
      <w:rPr>
        <w:b/>
        <w:bCs/>
      </w:rPr>
      <w:tblPr/>
      <w:tcPr>
        <w:tcBorders>
          <w:top w:val="single" w:sz="8" w:space="0" w:color="1FB1E6" w:themeColor="accent1"/>
          <w:left w:val="nil"/>
          <w:bottom w:val="single" w:sz="8" w:space="0" w:color="1FB1E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left w:val="nil"/>
          <w:right w:val="nil"/>
          <w:insideH w:val="nil"/>
          <w:insideV w:val="nil"/>
        </w:tcBorders>
        <w:shd w:val="clear" w:color="auto" w:fill="C7EBF8" w:themeFill="accent1" w:themeFillTint="3F"/>
      </w:tcPr>
    </w:tblStylePr>
  </w:style>
  <w:style w:type="table" w:styleId="-25">
    <w:name w:val="Light Shading Accent 2"/>
    <w:basedOn w:val="a3"/>
    <w:uiPriority w:val="60"/>
    <w:semiHidden/>
    <w:unhideWhenUsed/>
    <w:rsid w:val="005068ED"/>
    <w:pPr>
      <w:spacing w:after="0" w:line="240" w:lineRule="auto"/>
    </w:pPr>
    <w:rPr>
      <w:color w:val="6A8A24" w:themeColor="accent2" w:themeShade="BF"/>
    </w:rPr>
    <w:tblPr>
      <w:tblStyleRowBandSize w:val="1"/>
      <w:tblStyleColBandSize w:val="1"/>
      <w:tblBorders>
        <w:top w:val="single" w:sz="8" w:space="0" w:color="8FB931" w:themeColor="accent2"/>
        <w:bottom w:val="single" w:sz="8" w:space="0" w:color="8FB931" w:themeColor="accent2"/>
      </w:tblBorders>
    </w:tblPr>
    <w:tblStylePr w:type="firstRow">
      <w:pPr>
        <w:spacing w:before="0" w:after="0" w:line="240" w:lineRule="auto"/>
      </w:pPr>
      <w:rPr>
        <w:b/>
        <w:bCs/>
      </w:rPr>
      <w:tblPr/>
      <w:tcPr>
        <w:tcBorders>
          <w:top w:val="single" w:sz="8" w:space="0" w:color="8FB931" w:themeColor="accent2"/>
          <w:left w:val="nil"/>
          <w:bottom w:val="single" w:sz="8" w:space="0" w:color="8FB931" w:themeColor="accent2"/>
          <w:right w:val="nil"/>
          <w:insideH w:val="nil"/>
          <w:insideV w:val="nil"/>
        </w:tcBorders>
      </w:tcPr>
    </w:tblStylePr>
    <w:tblStylePr w:type="lastRow">
      <w:pPr>
        <w:spacing w:before="0" w:after="0" w:line="240" w:lineRule="auto"/>
      </w:pPr>
      <w:rPr>
        <w:b/>
        <w:bCs/>
      </w:rPr>
      <w:tblPr/>
      <w:tcPr>
        <w:tcBorders>
          <w:top w:val="single" w:sz="8" w:space="0" w:color="8FB931" w:themeColor="accent2"/>
          <w:left w:val="nil"/>
          <w:bottom w:val="single" w:sz="8" w:space="0" w:color="8FB9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F0C8" w:themeFill="accent2" w:themeFillTint="3F"/>
      </w:tcPr>
    </w:tblStylePr>
    <w:tblStylePr w:type="band1Horz">
      <w:tblPr/>
      <w:tcPr>
        <w:tcBorders>
          <w:left w:val="nil"/>
          <w:right w:val="nil"/>
          <w:insideH w:val="nil"/>
          <w:insideV w:val="nil"/>
        </w:tcBorders>
        <w:shd w:val="clear" w:color="auto" w:fill="E4F0C8" w:themeFill="accent2" w:themeFillTint="3F"/>
      </w:tcPr>
    </w:tblStylePr>
  </w:style>
  <w:style w:type="table" w:styleId="-35">
    <w:name w:val="Light Shading Accent 3"/>
    <w:basedOn w:val="a3"/>
    <w:uiPriority w:val="60"/>
    <w:semiHidden/>
    <w:unhideWhenUsed/>
    <w:rsid w:val="005068ED"/>
    <w:pPr>
      <w:spacing w:after="0" w:line="240" w:lineRule="auto"/>
    </w:pPr>
    <w:rPr>
      <w:color w:val="B86102" w:themeColor="accent3" w:themeShade="BF"/>
    </w:rPr>
    <w:tblPr>
      <w:tblStyleRowBandSize w:val="1"/>
      <w:tblStyleColBandSize w:val="1"/>
      <w:tblBorders>
        <w:top w:val="single" w:sz="8" w:space="0" w:color="F78303" w:themeColor="accent3"/>
        <w:bottom w:val="single" w:sz="8" w:space="0" w:color="F78303" w:themeColor="accent3"/>
      </w:tblBorders>
    </w:tblPr>
    <w:tblStylePr w:type="firstRow">
      <w:pPr>
        <w:spacing w:before="0" w:after="0" w:line="240" w:lineRule="auto"/>
      </w:pPr>
      <w:rPr>
        <w:b/>
        <w:bCs/>
      </w:rPr>
      <w:tblPr/>
      <w:tcPr>
        <w:tcBorders>
          <w:top w:val="single" w:sz="8" w:space="0" w:color="F78303" w:themeColor="accent3"/>
          <w:left w:val="nil"/>
          <w:bottom w:val="single" w:sz="8" w:space="0" w:color="F78303" w:themeColor="accent3"/>
          <w:right w:val="nil"/>
          <w:insideH w:val="nil"/>
          <w:insideV w:val="nil"/>
        </w:tcBorders>
      </w:tcPr>
    </w:tblStylePr>
    <w:tblStylePr w:type="lastRow">
      <w:pPr>
        <w:spacing w:before="0" w:after="0" w:line="240" w:lineRule="auto"/>
      </w:pPr>
      <w:rPr>
        <w:b/>
        <w:bCs/>
      </w:rPr>
      <w:tblPr/>
      <w:tcPr>
        <w:tcBorders>
          <w:top w:val="single" w:sz="8" w:space="0" w:color="F78303" w:themeColor="accent3"/>
          <w:left w:val="nil"/>
          <w:bottom w:val="single" w:sz="8" w:space="0" w:color="F7830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left w:val="nil"/>
          <w:right w:val="nil"/>
          <w:insideH w:val="nil"/>
          <w:insideV w:val="nil"/>
        </w:tcBorders>
        <w:shd w:val="clear" w:color="auto" w:fill="FEE0BF" w:themeFill="accent3" w:themeFillTint="3F"/>
      </w:tcPr>
    </w:tblStylePr>
  </w:style>
  <w:style w:type="table" w:styleId="-45">
    <w:name w:val="Light Shading Accent 4"/>
    <w:basedOn w:val="a3"/>
    <w:uiPriority w:val="60"/>
    <w:semiHidden/>
    <w:unhideWhenUsed/>
    <w:rsid w:val="005068ED"/>
    <w:pPr>
      <w:spacing w:after="0" w:line="240" w:lineRule="auto"/>
    </w:pPr>
    <w:rPr>
      <w:color w:val="E61651" w:themeColor="accent4" w:themeShade="BF"/>
    </w:rPr>
    <w:tblPr>
      <w:tblStyleRowBandSize w:val="1"/>
      <w:tblStyleColBandSize w:val="1"/>
      <w:tblBorders>
        <w:top w:val="single" w:sz="8" w:space="0" w:color="F0628B" w:themeColor="accent4"/>
        <w:bottom w:val="single" w:sz="8" w:space="0" w:color="F0628B" w:themeColor="accent4"/>
      </w:tblBorders>
    </w:tblPr>
    <w:tblStylePr w:type="firstRow">
      <w:pPr>
        <w:spacing w:before="0" w:after="0" w:line="240" w:lineRule="auto"/>
      </w:pPr>
      <w:rPr>
        <w:b/>
        <w:bCs/>
      </w:rPr>
      <w:tblPr/>
      <w:tcPr>
        <w:tcBorders>
          <w:top w:val="single" w:sz="8" w:space="0" w:color="F0628B" w:themeColor="accent4"/>
          <w:left w:val="nil"/>
          <w:bottom w:val="single" w:sz="8" w:space="0" w:color="F0628B" w:themeColor="accent4"/>
          <w:right w:val="nil"/>
          <w:insideH w:val="nil"/>
          <w:insideV w:val="nil"/>
        </w:tcBorders>
      </w:tcPr>
    </w:tblStylePr>
    <w:tblStylePr w:type="lastRow">
      <w:pPr>
        <w:spacing w:before="0" w:after="0" w:line="240" w:lineRule="auto"/>
      </w:pPr>
      <w:rPr>
        <w:b/>
        <w:bCs/>
      </w:rPr>
      <w:tblPr/>
      <w:tcPr>
        <w:tcBorders>
          <w:top w:val="single" w:sz="8" w:space="0" w:color="F0628B" w:themeColor="accent4"/>
          <w:left w:val="nil"/>
          <w:bottom w:val="single" w:sz="8" w:space="0" w:color="F0628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left w:val="nil"/>
          <w:right w:val="nil"/>
          <w:insideH w:val="nil"/>
          <w:insideV w:val="nil"/>
        </w:tcBorders>
        <w:shd w:val="clear" w:color="auto" w:fill="FBD8E2" w:themeFill="accent4" w:themeFillTint="3F"/>
      </w:tcPr>
    </w:tblStylePr>
  </w:style>
  <w:style w:type="table" w:styleId="-55">
    <w:name w:val="Light Shading Accent 5"/>
    <w:basedOn w:val="a3"/>
    <w:uiPriority w:val="60"/>
    <w:semiHidden/>
    <w:unhideWhenUsed/>
    <w:rsid w:val="005068ED"/>
    <w:pPr>
      <w:spacing w:after="0" w:line="240" w:lineRule="auto"/>
    </w:pPr>
    <w:rPr>
      <w:color w:val="773E7B" w:themeColor="accent5" w:themeShade="BF"/>
    </w:rPr>
    <w:tblPr>
      <w:tblStyleRowBandSize w:val="1"/>
      <w:tblStyleColBandSize w:val="1"/>
      <w:tblBorders>
        <w:top w:val="single" w:sz="8" w:space="0" w:color="A053A5" w:themeColor="accent5"/>
        <w:bottom w:val="single" w:sz="8" w:space="0" w:color="A053A5" w:themeColor="accent5"/>
      </w:tblBorders>
    </w:tblPr>
    <w:tblStylePr w:type="firstRow">
      <w:pPr>
        <w:spacing w:before="0" w:after="0" w:line="240" w:lineRule="auto"/>
      </w:pPr>
      <w:rPr>
        <w:b/>
        <w:bCs/>
      </w:rPr>
      <w:tblPr/>
      <w:tcPr>
        <w:tcBorders>
          <w:top w:val="single" w:sz="8" w:space="0" w:color="A053A5" w:themeColor="accent5"/>
          <w:left w:val="nil"/>
          <w:bottom w:val="single" w:sz="8" w:space="0" w:color="A053A5" w:themeColor="accent5"/>
          <w:right w:val="nil"/>
          <w:insideH w:val="nil"/>
          <w:insideV w:val="nil"/>
        </w:tcBorders>
      </w:tcPr>
    </w:tblStylePr>
    <w:tblStylePr w:type="lastRow">
      <w:pPr>
        <w:spacing w:before="0" w:after="0" w:line="240" w:lineRule="auto"/>
      </w:pPr>
      <w:rPr>
        <w:b/>
        <w:bCs/>
      </w:rPr>
      <w:tblPr/>
      <w:tcPr>
        <w:tcBorders>
          <w:top w:val="single" w:sz="8" w:space="0" w:color="A053A5" w:themeColor="accent5"/>
          <w:left w:val="nil"/>
          <w:bottom w:val="single" w:sz="8" w:space="0" w:color="A053A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D3E9" w:themeFill="accent5" w:themeFillTint="3F"/>
      </w:tcPr>
    </w:tblStylePr>
    <w:tblStylePr w:type="band1Horz">
      <w:tblPr/>
      <w:tcPr>
        <w:tcBorders>
          <w:left w:val="nil"/>
          <w:right w:val="nil"/>
          <w:insideH w:val="nil"/>
          <w:insideV w:val="nil"/>
        </w:tcBorders>
        <w:shd w:val="clear" w:color="auto" w:fill="E7D3E9" w:themeFill="accent5" w:themeFillTint="3F"/>
      </w:tcPr>
    </w:tblStylePr>
  </w:style>
  <w:style w:type="table" w:styleId="-65">
    <w:name w:val="Light Shading Accent 6"/>
    <w:basedOn w:val="a3"/>
    <w:uiPriority w:val="60"/>
    <w:semiHidden/>
    <w:unhideWhenUsed/>
    <w:rsid w:val="005068ED"/>
    <w:pPr>
      <w:spacing w:after="0" w:line="240" w:lineRule="auto"/>
    </w:pPr>
    <w:rPr>
      <w:color w:val="5F5F5F" w:themeColor="accent6" w:themeShade="BF"/>
    </w:rPr>
    <w:tblPr>
      <w:tblStyleRowBandSize w:val="1"/>
      <w:tblStyleColBandSize w:val="1"/>
      <w:tblBorders>
        <w:top w:val="single" w:sz="8" w:space="0" w:color="808080" w:themeColor="accent6"/>
        <w:bottom w:val="single" w:sz="8" w:space="0" w:color="808080" w:themeColor="accent6"/>
      </w:tblBorders>
    </w:tblPr>
    <w:tblStylePr w:type="firstRow">
      <w:pPr>
        <w:spacing w:before="0" w:after="0" w:line="240" w:lineRule="auto"/>
      </w:pPr>
      <w:rPr>
        <w:b/>
        <w:bCs/>
      </w:rPr>
      <w:tblPr/>
      <w:tcPr>
        <w:tcBorders>
          <w:top w:val="single" w:sz="8" w:space="0" w:color="808080" w:themeColor="accent6"/>
          <w:left w:val="nil"/>
          <w:bottom w:val="single" w:sz="8" w:space="0" w:color="808080" w:themeColor="accent6"/>
          <w:right w:val="nil"/>
          <w:insideH w:val="nil"/>
          <w:insideV w:val="nil"/>
        </w:tcBorders>
      </w:tcPr>
    </w:tblStylePr>
    <w:tblStylePr w:type="lastRow">
      <w:pPr>
        <w:spacing w:before="0" w:after="0" w:line="240" w:lineRule="auto"/>
      </w:pPr>
      <w:rPr>
        <w:b/>
        <w:bCs/>
      </w:rPr>
      <w:tblPr/>
      <w:tcPr>
        <w:tcBorders>
          <w:top w:val="single" w:sz="8" w:space="0" w:color="808080" w:themeColor="accent6"/>
          <w:left w:val="nil"/>
          <w:bottom w:val="single" w:sz="8" w:space="0" w:color="80808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left w:val="nil"/>
          <w:right w:val="nil"/>
          <w:insideH w:val="nil"/>
          <w:insideV w:val="nil"/>
        </w:tcBorders>
        <w:shd w:val="clear" w:color="auto" w:fill="DFDFDF" w:themeFill="accent6" w:themeFillTint="3F"/>
      </w:tcPr>
    </w:tblStylePr>
  </w:style>
  <w:style w:type="character" w:styleId="afffd">
    <w:name w:val="line number"/>
    <w:basedOn w:val="a2"/>
    <w:uiPriority w:val="99"/>
    <w:semiHidden/>
    <w:unhideWhenUsed/>
    <w:rsid w:val="005068ED"/>
  </w:style>
  <w:style w:type="paragraph" w:styleId="afffe">
    <w:name w:val="List"/>
    <w:basedOn w:val="a1"/>
    <w:uiPriority w:val="99"/>
    <w:semiHidden/>
    <w:unhideWhenUsed/>
    <w:rsid w:val="005068ED"/>
    <w:pPr>
      <w:ind w:left="360" w:hanging="360"/>
      <w:contextualSpacing/>
    </w:pPr>
  </w:style>
  <w:style w:type="paragraph" w:styleId="2b">
    <w:name w:val="List 2"/>
    <w:basedOn w:val="a1"/>
    <w:uiPriority w:val="99"/>
    <w:semiHidden/>
    <w:unhideWhenUsed/>
    <w:rsid w:val="005068ED"/>
    <w:pPr>
      <w:ind w:left="720" w:hanging="360"/>
      <w:contextualSpacing/>
    </w:pPr>
  </w:style>
  <w:style w:type="paragraph" w:styleId="39">
    <w:name w:val="List 3"/>
    <w:basedOn w:val="a1"/>
    <w:uiPriority w:val="99"/>
    <w:semiHidden/>
    <w:unhideWhenUsed/>
    <w:rsid w:val="005068ED"/>
    <w:pPr>
      <w:ind w:left="1080" w:hanging="360"/>
      <w:contextualSpacing/>
    </w:pPr>
  </w:style>
  <w:style w:type="paragraph" w:styleId="45">
    <w:name w:val="List 4"/>
    <w:basedOn w:val="a1"/>
    <w:uiPriority w:val="99"/>
    <w:semiHidden/>
    <w:unhideWhenUsed/>
    <w:rsid w:val="005068ED"/>
    <w:pPr>
      <w:ind w:left="1440" w:hanging="360"/>
      <w:contextualSpacing/>
    </w:pPr>
  </w:style>
  <w:style w:type="paragraph" w:styleId="55">
    <w:name w:val="List 5"/>
    <w:basedOn w:val="a1"/>
    <w:uiPriority w:val="99"/>
    <w:semiHidden/>
    <w:unhideWhenUsed/>
    <w:rsid w:val="005068ED"/>
    <w:pPr>
      <w:ind w:left="1800" w:hanging="360"/>
      <w:contextualSpacing/>
    </w:pPr>
  </w:style>
  <w:style w:type="paragraph" w:styleId="a0">
    <w:name w:val="List Bullet"/>
    <w:basedOn w:val="a1"/>
    <w:uiPriority w:val="99"/>
    <w:semiHidden/>
    <w:unhideWhenUsed/>
    <w:rsid w:val="005068ED"/>
    <w:pPr>
      <w:numPr>
        <w:numId w:val="1"/>
      </w:numPr>
      <w:contextualSpacing/>
    </w:pPr>
  </w:style>
  <w:style w:type="paragraph" w:styleId="20">
    <w:name w:val="List Bullet 2"/>
    <w:basedOn w:val="a1"/>
    <w:uiPriority w:val="99"/>
    <w:semiHidden/>
    <w:unhideWhenUsed/>
    <w:rsid w:val="005068ED"/>
    <w:pPr>
      <w:numPr>
        <w:numId w:val="2"/>
      </w:numPr>
      <w:contextualSpacing/>
    </w:pPr>
  </w:style>
  <w:style w:type="paragraph" w:styleId="30">
    <w:name w:val="List Bullet 3"/>
    <w:basedOn w:val="a1"/>
    <w:uiPriority w:val="99"/>
    <w:semiHidden/>
    <w:unhideWhenUsed/>
    <w:rsid w:val="005068ED"/>
    <w:pPr>
      <w:numPr>
        <w:numId w:val="3"/>
      </w:numPr>
      <w:contextualSpacing/>
    </w:pPr>
  </w:style>
  <w:style w:type="paragraph" w:styleId="40">
    <w:name w:val="List Bullet 4"/>
    <w:basedOn w:val="a1"/>
    <w:uiPriority w:val="99"/>
    <w:semiHidden/>
    <w:unhideWhenUsed/>
    <w:rsid w:val="005068ED"/>
    <w:pPr>
      <w:numPr>
        <w:numId w:val="4"/>
      </w:numPr>
      <w:contextualSpacing/>
    </w:pPr>
  </w:style>
  <w:style w:type="paragraph" w:styleId="50">
    <w:name w:val="List Bullet 5"/>
    <w:basedOn w:val="a1"/>
    <w:uiPriority w:val="99"/>
    <w:semiHidden/>
    <w:unhideWhenUsed/>
    <w:rsid w:val="005068ED"/>
    <w:pPr>
      <w:numPr>
        <w:numId w:val="5"/>
      </w:numPr>
      <w:contextualSpacing/>
    </w:pPr>
  </w:style>
  <w:style w:type="paragraph" w:styleId="affff">
    <w:name w:val="List Continue"/>
    <w:basedOn w:val="a1"/>
    <w:uiPriority w:val="99"/>
    <w:semiHidden/>
    <w:unhideWhenUsed/>
    <w:rsid w:val="005068ED"/>
    <w:pPr>
      <w:spacing w:after="120"/>
      <w:ind w:left="360"/>
      <w:contextualSpacing/>
    </w:pPr>
  </w:style>
  <w:style w:type="paragraph" w:styleId="2c">
    <w:name w:val="List Continue 2"/>
    <w:basedOn w:val="a1"/>
    <w:uiPriority w:val="99"/>
    <w:semiHidden/>
    <w:unhideWhenUsed/>
    <w:rsid w:val="005068ED"/>
    <w:pPr>
      <w:spacing w:after="120"/>
      <w:ind w:left="720"/>
      <w:contextualSpacing/>
    </w:pPr>
  </w:style>
  <w:style w:type="paragraph" w:styleId="3a">
    <w:name w:val="List Continue 3"/>
    <w:basedOn w:val="a1"/>
    <w:uiPriority w:val="99"/>
    <w:semiHidden/>
    <w:unhideWhenUsed/>
    <w:rsid w:val="005068ED"/>
    <w:pPr>
      <w:spacing w:after="120"/>
      <w:ind w:left="1080"/>
      <w:contextualSpacing/>
    </w:pPr>
  </w:style>
  <w:style w:type="paragraph" w:styleId="46">
    <w:name w:val="List Continue 4"/>
    <w:basedOn w:val="a1"/>
    <w:uiPriority w:val="99"/>
    <w:semiHidden/>
    <w:unhideWhenUsed/>
    <w:rsid w:val="005068ED"/>
    <w:pPr>
      <w:spacing w:after="120"/>
      <w:ind w:left="1440"/>
      <w:contextualSpacing/>
    </w:pPr>
  </w:style>
  <w:style w:type="paragraph" w:styleId="56">
    <w:name w:val="List Continue 5"/>
    <w:basedOn w:val="a1"/>
    <w:uiPriority w:val="99"/>
    <w:semiHidden/>
    <w:unhideWhenUsed/>
    <w:rsid w:val="005068ED"/>
    <w:pPr>
      <w:spacing w:after="120"/>
      <w:ind w:left="1800"/>
      <w:contextualSpacing/>
    </w:pPr>
  </w:style>
  <w:style w:type="paragraph" w:styleId="a">
    <w:name w:val="List Number"/>
    <w:basedOn w:val="a1"/>
    <w:uiPriority w:val="99"/>
    <w:semiHidden/>
    <w:unhideWhenUsed/>
    <w:rsid w:val="005068ED"/>
    <w:pPr>
      <w:numPr>
        <w:numId w:val="6"/>
      </w:numPr>
      <w:contextualSpacing/>
    </w:pPr>
  </w:style>
  <w:style w:type="paragraph" w:styleId="2">
    <w:name w:val="List Number 2"/>
    <w:basedOn w:val="a1"/>
    <w:uiPriority w:val="99"/>
    <w:semiHidden/>
    <w:unhideWhenUsed/>
    <w:rsid w:val="005068ED"/>
    <w:pPr>
      <w:numPr>
        <w:numId w:val="7"/>
      </w:numPr>
      <w:contextualSpacing/>
    </w:pPr>
  </w:style>
  <w:style w:type="paragraph" w:styleId="3">
    <w:name w:val="List Number 3"/>
    <w:basedOn w:val="a1"/>
    <w:uiPriority w:val="99"/>
    <w:semiHidden/>
    <w:unhideWhenUsed/>
    <w:rsid w:val="005068ED"/>
    <w:pPr>
      <w:numPr>
        <w:numId w:val="8"/>
      </w:numPr>
      <w:contextualSpacing/>
    </w:pPr>
  </w:style>
  <w:style w:type="paragraph" w:styleId="4">
    <w:name w:val="List Number 4"/>
    <w:basedOn w:val="a1"/>
    <w:uiPriority w:val="99"/>
    <w:semiHidden/>
    <w:unhideWhenUsed/>
    <w:rsid w:val="005068ED"/>
    <w:pPr>
      <w:numPr>
        <w:numId w:val="9"/>
      </w:numPr>
      <w:contextualSpacing/>
    </w:pPr>
  </w:style>
  <w:style w:type="paragraph" w:styleId="5">
    <w:name w:val="List Number 5"/>
    <w:basedOn w:val="a1"/>
    <w:uiPriority w:val="99"/>
    <w:semiHidden/>
    <w:unhideWhenUsed/>
    <w:rsid w:val="005068ED"/>
    <w:pPr>
      <w:numPr>
        <w:numId w:val="10"/>
      </w:numPr>
      <w:contextualSpacing/>
    </w:pPr>
  </w:style>
  <w:style w:type="paragraph" w:styleId="affff0">
    <w:name w:val="List Paragraph"/>
    <w:basedOn w:val="a1"/>
    <w:uiPriority w:val="34"/>
    <w:unhideWhenUsed/>
    <w:qFormat/>
    <w:rsid w:val="005068ED"/>
    <w:pPr>
      <w:ind w:left="720"/>
      <w:contextualSpacing/>
    </w:pPr>
  </w:style>
  <w:style w:type="table" w:styleId="13">
    <w:name w:val="List Table 1 Light"/>
    <w:basedOn w:val="a3"/>
    <w:uiPriority w:val="46"/>
    <w:rsid w:val="005068E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3"/>
    <w:uiPriority w:val="46"/>
    <w:rsid w:val="005068ED"/>
    <w:pPr>
      <w:spacing w:after="0" w:line="240" w:lineRule="auto"/>
    </w:pPr>
    <w:tblPr>
      <w:tblStyleRowBandSize w:val="1"/>
      <w:tblStyleColBandSize w:val="1"/>
    </w:tblPr>
    <w:tblStylePr w:type="firstRow">
      <w:rPr>
        <w:b/>
        <w:bCs/>
      </w:rPr>
      <w:tblPr/>
      <w:tcPr>
        <w:tcBorders>
          <w:bottom w:val="single" w:sz="4" w:space="0" w:color="78D0F0" w:themeColor="accent1" w:themeTint="99"/>
        </w:tcBorders>
      </w:tcPr>
    </w:tblStylePr>
    <w:tblStylePr w:type="lastRow">
      <w:rPr>
        <w:b/>
        <w:bCs/>
      </w:rPr>
      <w:tblPr/>
      <w:tcPr>
        <w:tcBorders>
          <w:top w:val="single" w:sz="4" w:space="0" w:color="78D0F0" w:themeColor="accent1" w:themeTint="99"/>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1-20">
    <w:name w:val="List Table 1 Light Accent 2"/>
    <w:basedOn w:val="a3"/>
    <w:uiPriority w:val="46"/>
    <w:rsid w:val="005068ED"/>
    <w:pPr>
      <w:spacing w:after="0" w:line="240" w:lineRule="auto"/>
    </w:pPr>
    <w:tblPr>
      <w:tblStyleRowBandSize w:val="1"/>
      <w:tblStyleColBandSize w:val="1"/>
    </w:tblPr>
    <w:tblStylePr w:type="firstRow">
      <w:rPr>
        <w:b/>
        <w:bCs/>
      </w:rPr>
      <w:tblPr/>
      <w:tcPr>
        <w:tcBorders>
          <w:bottom w:val="single" w:sz="4" w:space="0" w:color="BEDC7C" w:themeColor="accent2" w:themeTint="99"/>
        </w:tcBorders>
      </w:tcPr>
    </w:tblStylePr>
    <w:tblStylePr w:type="lastRow">
      <w:rPr>
        <w:b/>
        <w:bCs/>
      </w:rPr>
      <w:tblPr/>
      <w:tcPr>
        <w:tcBorders>
          <w:top w:val="single" w:sz="4" w:space="0" w:color="BEDC7C" w:themeColor="accent2" w:themeTint="99"/>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1-30">
    <w:name w:val="List Table 1 Light Accent 3"/>
    <w:basedOn w:val="a3"/>
    <w:uiPriority w:val="46"/>
    <w:rsid w:val="005068ED"/>
    <w:pPr>
      <w:spacing w:after="0" w:line="240" w:lineRule="auto"/>
    </w:pPr>
    <w:tblPr>
      <w:tblStyleRowBandSize w:val="1"/>
      <w:tblStyleColBandSize w:val="1"/>
    </w:tblPr>
    <w:tblStylePr w:type="firstRow">
      <w:rPr>
        <w:b/>
        <w:bCs/>
      </w:rPr>
      <w:tblPr/>
      <w:tcPr>
        <w:tcBorders>
          <w:bottom w:val="single" w:sz="4" w:space="0" w:color="FDB464" w:themeColor="accent3" w:themeTint="99"/>
        </w:tcBorders>
      </w:tcPr>
    </w:tblStylePr>
    <w:tblStylePr w:type="lastRow">
      <w:rPr>
        <w:b/>
        <w:bCs/>
      </w:rPr>
      <w:tblPr/>
      <w:tcPr>
        <w:tcBorders>
          <w:top w:val="single" w:sz="4" w:space="0" w:color="FDB464" w:themeColor="accent3" w:themeTint="99"/>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1-40">
    <w:name w:val="List Table 1 Light Accent 4"/>
    <w:basedOn w:val="a3"/>
    <w:uiPriority w:val="46"/>
    <w:rsid w:val="005068ED"/>
    <w:pPr>
      <w:spacing w:after="0" w:line="240" w:lineRule="auto"/>
    </w:pPr>
    <w:tblPr>
      <w:tblStyleRowBandSize w:val="1"/>
      <w:tblStyleColBandSize w:val="1"/>
    </w:tblPr>
    <w:tblStylePr w:type="firstRow">
      <w:rPr>
        <w:b/>
        <w:bCs/>
      </w:rPr>
      <w:tblPr/>
      <w:tcPr>
        <w:tcBorders>
          <w:bottom w:val="single" w:sz="4" w:space="0" w:color="F6A0B9" w:themeColor="accent4" w:themeTint="99"/>
        </w:tcBorders>
      </w:tcPr>
    </w:tblStylePr>
    <w:tblStylePr w:type="lastRow">
      <w:rPr>
        <w:b/>
        <w:bCs/>
      </w:rPr>
      <w:tblPr/>
      <w:tcPr>
        <w:tcBorders>
          <w:top w:val="single" w:sz="4" w:space="0" w:color="F6A0B9" w:themeColor="accent4" w:themeTint="99"/>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1-50">
    <w:name w:val="List Table 1 Light Accent 5"/>
    <w:basedOn w:val="a3"/>
    <w:uiPriority w:val="46"/>
    <w:rsid w:val="005068ED"/>
    <w:pPr>
      <w:spacing w:after="0" w:line="240" w:lineRule="auto"/>
    </w:pPr>
    <w:tblPr>
      <w:tblStyleRowBandSize w:val="1"/>
      <w:tblStyleColBandSize w:val="1"/>
    </w:tblPr>
    <w:tblStylePr w:type="firstRow">
      <w:rPr>
        <w:b/>
        <w:bCs/>
      </w:rPr>
      <w:tblPr/>
      <w:tcPr>
        <w:tcBorders>
          <w:bottom w:val="single" w:sz="4" w:space="0" w:color="C796CA" w:themeColor="accent5" w:themeTint="99"/>
        </w:tcBorders>
      </w:tcPr>
    </w:tblStylePr>
    <w:tblStylePr w:type="lastRow">
      <w:rPr>
        <w:b/>
        <w:bCs/>
      </w:rPr>
      <w:tblPr/>
      <w:tcPr>
        <w:tcBorders>
          <w:top w:val="single" w:sz="4" w:space="0" w:color="C796CA" w:themeColor="accent5" w:themeTint="99"/>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1-60">
    <w:name w:val="List Table 1 Light Accent 6"/>
    <w:basedOn w:val="a3"/>
    <w:uiPriority w:val="46"/>
    <w:rsid w:val="005068ED"/>
    <w:pPr>
      <w:spacing w:after="0" w:line="240" w:lineRule="auto"/>
    </w:pPr>
    <w:tblPr>
      <w:tblStyleRowBandSize w:val="1"/>
      <w:tblStyleColBandSize w:val="1"/>
    </w:tblPr>
    <w:tblStylePr w:type="firstRow">
      <w:rPr>
        <w:b/>
        <w:bCs/>
      </w:rPr>
      <w:tblPr/>
      <w:tcPr>
        <w:tcBorders>
          <w:bottom w:val="single" w:sz="4" w:space="0" w:color="B2B2B2" w:themeColor="accent6" w:themeTint="99"/>
        </w:tcBorders>
      </w:tcPr>
    </w:tblStylePr>
    <w:tblStylePr w:type="lastRow">
      <w:rPr>
        <w:b/>
        <w:bCs/>
      </w:rPr>
      <w:tblPr/>
      <w:tcPr>
        <w:tcBorders>
          <w:top w:val="single" w:sz="4" w:space="0" w:color="B2B2B2" w:themeColor="accent6" w:themeTint="99"/>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2d">
    <w:name w:val="List Table 2"/>
    <w:basedOn w:val="a3"/>
    <w:uiPriority w:val="47"/>
    <w:rsid w:val="005068E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3"/>
    <w:uiPriority w:val="47"/>
    <w:rsid w:val="005068ED"/>
    <w:pPr>
      <w:spacing w:after="0" w:line="240" w:lineRule="auto"/>
    </w:pPr>
    <w:tblPr>
      <w:tblStyleRowBandSize w:val="1"/>
      <w:tblStyleColBandSize w:val="1"/>
      <w:tblBorders>
        <w:top w:val="single" w:sz="4" w:space="0" w:color="78D0F0" w:themeColor="accent1" w:themeTint="99"/>
        <w:bottom w:val="single" w:sz="4" w:space="0" w:color="78D0F0" w:themeColor="accent1" w:themeTint="99"/>
        <w:insideH w:val="single" w:sz="4" w:space="0" w:color="78D0F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2-20">
    <w:name w:val="List Table 2 Accent 2"/>
    <w:basedOn w:val="a3"/>
    <w:uiPriority w:val="47"/>
    <w:rsid w:val="005068ED"/>
    <w:pPr>
      <w:spacing w:after="0" w:line="240" w:lineRule="auto"/>
    </w:pPr>
    <w:tblPr>
      <w:tblStyleRowBandSize w:val="1"/>
      <w:tblStyleColBandSize w:val="1"/>
      <w:tblBorders>
        <w:top w:val="single" w:sz="4" w:space="0" w:color="BEDC7C" w:themeColor="accent2" w:themeTint="99"/>
        <w:bottom w:val="single" w:sz="4" w:space="0" w:color="BEDC7C" w:themeColor="accent2" w:themeTint="99"/>
        <w:insideH w:val="single" w:sz="4" w:space="0" w:color="BEDC7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2-30">
    <w:name w:val="List Table 2 Accent 3"/>
    <w:basedOn w:val="a3"/>
    <w:uiPriority w:val="47"/>
    <w:rsid w:val="005068ED"/>
    <w:pPr>
      <w:spacing w:after="0" w:line="240" w:lineRule="auto"/>
    </w:pPr>
    <w:tblPr>
      <w:tblStyleRowBandSize w:val="1"/>
      <w:tblStyleColBandSize w:val="1"/>
      <w:tblBorders>
        <w:top w:val="single" w:sz="4" w:space="0" w:color="FDB464" w:themeColor="accent3" w:themeTint="99"/>
        <w:bottom w:val="single" w:sz="4" w:space="0" w:color="FDB464" w:themeColor="accent3" w:themeTint="99"/>
        <w:insideH w:val="single" w:sz="4" w:space="0" w:color="FDB46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2-40">
    <w:name w:val="List Table 2 Accent 4"/>
    <w:basedOn w:val="a3"/>
    <w:uiPriority w:val="47"/>
    <w:rsid w:val="005068ED"/>
    <w:pPr>
      <w:spacing w:after="0" w:line="240" w:lineRule="auto"/>
    </w:pPr>
    <w:tblPr>
      <w:tblStyleRowBandSize w:val="1"/>
      <w:tblStyleColBandSize w:val="1"/>
      <w:tblBorders>
        <w:top w:val="single" w:sz="4" w:space="0" w:color="F6A0B9" w:themeColor="accent4" w:themeTint="99"/>
        <w:bottom w:val="single" w:sz="4" w:space="0" w:color="F6A0B9" w:themeColor="accent4" w:themeTint="99"/>
        <w:insideH w:val="single" w:sz="4" w:space="0" w:color="F6A0B9"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2-50">
    <w:name w:val="List Table 2 Accent 5"/>
    <w:basedOn w:val="a3"/>
    <w:uiPriority w:val="47"/>
    <w:rsid w:val="005068ED"/>
    <w:pPr>
      <w:spacing w:after="0" w:line="240" w:lineRule="auto"/>
    </w:pPr>
    <w:tblPr>
      <w:tblStyleRowBandSize w:val="1"/>
      <w:tblStyleColBandSize w:val="1"/>
      <w:tblBorders>
        <w:top w:val="single" w:sz="4" w:space="0" w:color="C796CA" w:themeColor="accent5" w:themeTint="99"/>
        <w:bottom w:val="single" w:sz="4" w:space="0" w:color="C796CA" w:themeColor="accent5" w:themeTint="99"/>
        <w:insideH w:val="single" w:sz="4" w:space="0" w:color="C796C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2-60">
    <w:name w:val="List Table 2 Accent 6"/>
    <w:basedOn w:val="a3"/>
    <w:uiPriority w:val="47"/>
    <w:rsid w:val="005068ED"/>
    <w:pPr>
      <w:spacing w:after="0" w:line="240" w:lineRule="auto"/>
    </w:pPr>
    <w:tblPr>
      <w:tblStyleRowBandSize w:val="1"/>
      <w:tblStyleColBandSize w:val="1"/>
      <w:tblBorders>
        <w:top w:val="single" w:sz="4" w:space="0" w:color="B2B2B2" w:themeColor="accent6" w:themeTint="99"/>
        <w:bottom w:val="single" w:sz="4" w:space="0" w:color="B2B2B2" w:themeColor="accent6" w:themeTint="99"/>
        <w:insideH w:val="single" w:sz="4" w:space="0" w:color="B2B2B2"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3b">
    <w:name w:val="List Table 3"/>
    <w:basedOn w:val="a3"/>
    <w:uiPriority w:val="48"/>
    <w:rsid w:val="005068E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3"/>
    <w:uiPriority w:val="48"/>
    <w:rsid w:val="005068ED"/>
    <w:pPr>
      <w:spacing w:after="0" w:line="240" w:lineRule="auto"/>
    </w:pPr>
    <w:tblPr>
      <w:tblStyleRowBandSize w:val="1"/>
      <w:tblStyleColBandSize w:val="1"/>
      <w:tblBorders>
        <w:top w:val="single" w:sz="4" w:space="0" w:color="1FB1E6" w:themeColor="accent1"/>
        <w:left w:val="single" w:sz="4" w:space="0" w:color="1FB1E6" w:themeColor="accent1"/>
        <w:bottom w:val="single" w:sz="4" w:space="0" w:color="1FB1E6" w:themeColor="accent1"/>
        <w:right w:val="single" w:sz="4" w:space="0" w:color="1FB1E6" w:themeColor="accent1"/>
      </w:tblBorders>
    </w:tblPr>
    <w:tblStylePr w:type="firstRow">
      <w:rPr>
        <w:b/>
        <w:bCs/>
        <w:color w:val="FFFFFF" w:themeColor="background1"/>
      </w:rPr>
      <w:tblPr/>
      <w:tcPr>
        <w:shd w:val="clear" w:color="auto" w:fill="1FB1E6" w:themeFill="accent1"/>
      </w:tcPr>
    </w:tblStylePr>
    <w:tblStylePr w:type="lastRow">
      <w:rPr>
        <w:b/>
        <w:bCs/>
      </w:rPr>
      <w:tblPr/>
      <w:tcPr>
        <w:tcBorders>
          <w:top w:val="double" w:sz="4" w:space="0" w:color="1FB1E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B1E6" w:themeColor="accent1"/>
          <w:right w:val="single" w:sz="4" w:space="0" w:color="1FB1E6" w:themeColor="accent1"/>
        </w:tcBorders>
      </w:tcPr>
    </w:tblStylePr>
    <w:tblStylePr w:type="band1Horz">
      <w:tblPr/>
      <w:tcPr>
        <w:tcBorders>
          <w:top w:val="single" w:sz="4" w:space="0" w:color="1FB1E6" w:themeColor="accent1"/>
          <w:bottom w:val="single" w:sz="4" w:space="0" w:color="1FB1E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B1E6" w:themeColor="accent1"/>
          <w:left w:val="nil"/>
        </w:tcBorders>
      </w:tcPr>
    </w:tblStylePr>
    <w:tblStylePr w:type="swCell">
      <w:tblPr/>
      <w:tcPr>
        <w:tcBorders>
          <w:top w:val="double" w:sz="4" w:space="0" w:color="1FB1E6" w:themeColor="accent1"/>
          <w:right w:val="nil"/>
        </w:tcBorders>
      </w:tcPr>
    </w:tblStylePr>
  </w:style>
  <w:style w:type="table" w:styleId="3-20">
    <w:name w:val="List Table 3 Accent 2"/>
    <w:basedOn w:val="a3"/>
    <w:uiPriority w:val="48"/>
    <w:rsid w:val="005068ED"/>
    <w:pPr>
      <w:spacing w:after="0" w:line="240" w:lineRule="auto"/>
    </w:pPr>
    <w:tblPr>
      <w:tblStyleRowBandSize w:val="1"/>
      <w:tblStyleColBandSize w:val="1"/>
      <w:tblBorders>
        <w:top w:val="single" w:sz="4" w:space="0" w:color="8FB931" w:themeColor="accent2"/>
        <w:left w:val="single" w:sz="4" w:space="0" w:color="8FB931" w:themeColor="accent2"/>
        <w:bottom w:val="single" w:sz="4" w:space="0" w:color="8FB931" w:themeColor="accent2"/>
        <w:right w:val="single" w:sz="4" w:space="0" w:color="8FB931" w:themeColor="accent2"/>
      </w:tblBorders>
    </w:tblPr>
    <w:tblStylePr w:type="firstRow">
      <w:rPr>
        <w:b/>
        <w:bCs/>
        <w:color w:val="FFFFFF" w:themeColor="background1"/>
      </w:rPr>
      <w:tblPr/>
      <w:tcPr>
        <w:shd w:val="clear" w:color="auto" w:fill="8FB931" w:themeFill="accent2"/>
      </w:tcPr>
    </w:tblStylePr>
    <w:tblStylePr w:type="lastRow">
      <w:rPr>
        <w:b/>
        <w:bCs/>
      </w:rPr>
      <w:tblPr/>
      <w:tcPr>
        <w:tcBorders>
          <w:top w:val="double" w:sz="4" w:space="0" w:color="8FB9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FB931" w:themeColor="accent2"/>
          <w:right w:val="single" w:sz="4" w:space="0" w:color="8FB931" w:themeColor="accent2"/>
        </w:tcBorders>
      </w:tcPr>
    </w:tblStylePr>
    <w:tblStylePr w:type="band1Horz">
      <w:tblPr/>
      <w:tcPr>
        <w:tcBorders>
          <w:top w:val="single" w:sz="4" w:space="0" w:color="8FB931" w:themeColor="accent2"/>
          <w:bottom w:val="single" w:sz="4" w:space="0" w:color="8FB9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FB931" w:themeColor="accent2"/>
          <w:left w:val="nil"/>
        </w:tcBorders>
      </w:tcPr>
    </w:tblStylePr>
    <w:tblStylePr w:type="swCell">
      <w:tblPr/>
      <w:tcPr>
        <w:tcBorders>
          <w:top w:val="double" w:sz="4" w:space="0" w:color="8FB931" w:themeColor="accent2"/>
          <w:right w:val="nil"/>
        </w:tcBorders>
      </w:tcPr>
    </w:tblStylePr>
  </w:style>
  <w:style w:type="table" w:styleId="3-30">
    <w:name w:val="List Table 3 Accent 3"/>
    <w:basedOn w:val="a3"/>
    <w:uiPriority w:val="48"/>
    <w:rsid w:val="005068ED"/>
    <w:pPr>
      <w:spacing w:after="0" w:line="240" w:lineRule="auto"/>
    </w:pPr>
    <w:tblPr>
      <w:tblStyleRowBandSize w:val="1"/>
      <w:tblStyleColBandSize w:val="1"/>
      <w:tblBorders>
        <w:top w:val="single" w:sz="4" w:space="0" w:color="F78303" w:themeColor="accent3"/>
        <w:left w:val="single" w:sz="4" w:space="0" w:color="F78303" w:themeColor="accent3"/>
        <w:bottom w:val="single" w:sz="4" w:space="0" w:color="F78303" w:themeColor="accent3"/>
        <w:right w:val="single" w:sz="4" w:space="0" w:color="F78303" w:themeColor="accent3"/>
      </w:tblBorders>
    </w:tblPr>
    <w:tblStylePr w:type="firstRow">
      <w:rPr>
        <w:b/>
        <w:bCs/>
        <w:color w:val="FFFFFF" w:themeColor="background1"/>
      </w:rPr>
      <w:tblPr/>
      <w:tcPr>
        <w:shd w:val="clear" w:color="auto" w:fill="F78303" w:themeFill="accent3"/>
      </w:tcPr>
    </w:tblStylePr>
    <w:tblStylePr w:type="lastRow">
      <w:rPr>
        <w:b/>
        <w:bCs/>
      </w:rPr>
      <w:tblPr/>
      <w:tcPr>
        <w:tcBorders>
          <w:top w:val="double" w:sz="4" w:space="0" w:color="F78303"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8303" w:themeColor="accent3"/>
          <w:right w:val="single" w:sz="4" w:space="0" w:color="F78303" w:themeColor="accent3"/>
        </w:tcBorders>
      </w:tcPr>
    </w:tblStylePr>
    <w:tblStylePr w:type="band1Horz">
      <w:tblPr/>
      <w:tcPr>
        <w:tcBorders>
          <w:top w:val="single" w:sz="4" w:space="0" w:color="F78303" w:themeColor="accent3"/>
          <w:bottom w:val="single" w:sz="4" w:space="0" w:color="F78303"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8303" w:themeColor="accent3"/>
          <w:left w:val="nil"/>
        </w:tcBorders>
      </w:tcPr>
    </w:tblStylePr>
    <w:tblStylePr w:type="swCell">
      <w:tblPr/>
      <w:tcPr>
        <w:tcBorders>
          <w:top w:val="double" w:sz="4" w:space="0" w:color="F78303" w:themeColor="accent3"/>
          <w:right w:val="nil"/>
        </w:tcBorders>
      </w:tcPr>
    </w:tblStylePr>
  </w:style>
  <w:style w:type="table" w:styleId="3-40">
    <w:name w:val="List Table 3 Accent 4"/>
    <w:basedOn w:val="a3"/>
    <w:uiPriority w:val="48"/>
    <w:rsid w:val="005068ED"/>
    <w:pPr>
      <w:spacing w:after="0" w:line="240" w:lineRule="auto"/>
    </w:pPr>
    <w:tblPr>
      <w:tblStyleRowBandSize w:val="1"/>
      <w:tblStyleColBandSize w:val="1"/>
      <w:tblBorders>
        <w:top w:val="single" w:sz="4" w:space="0" w:color="F0628B" w:themeColor="accent4"/>
        <w:left w:val="single" w:sz="4" w:space="0" w:color="F0628B" w:themeColor="accent4"/>
        <w:bottom w:val="single" w:sz="4" w:space="0" w:color="F0628B" w:themeColor="accent4"/>
        <w:right w:val="single" w:sz="4" w:space="0" w:color="F0628B" w:themeColor="accent4"/>
      </w:tblBorders>
    </w:tblPr>
    <w:tblStylePr w:type="firstRow">
      <w:rPr>
        <w:b/>
        <w:bCs/>
        <w:color w:val="FFFFFF" w:themeColor="background1"/>
      </w:rPr>
      <w:tblPr/>
      <w:tcPr>
        <w:shd w:val="clear" w:color="auto" w:fill="F0628B" w:themeFill="accent4"/>
      </w:tcPr>
    </w:tblStylePr>
    <w:tblStylePr w:type="lastRow">
      <w:rPr>
        <w:b/>
        <w:bCs/>
      </w:rPr>
      <w:tblPr/>
      <w:tcPr>
        <w:tcBorders>
          <w:top w:val="double" w:sz="4" w:space="0" w:color="F0628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628B" w:themeColor="accent4"/>
          <w:right w:val="single" w:sz="4" w:space="0" w:color="F0628B" w:themeColor="accent4"/>
        </w:tcBorders>
      </w:tcPr>
    </w:tblStylePr>
    <w:tblStylePr w:type="band1Horz">
      <w:tblPr/>
      <w:tcPr>
        <w:tcBorders>
          <w:top w:val="single" w:sz="4" w:space="0" w:color="F0628B" w:themeColor="accent4"/>
          <w:bottom w:val="single" w:sz="4" w:space="0" w:color="F0628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628B" w:themeColor="accent4"/>
          <w:left w:val="nil"/>
        </w:tcBorders>
      </w:tcPr>
    </w:tblStylePr>
    <w:tblStylePr w:type="swCell">
      <w:tblPr/>
      <w:tcPr>
        <w:tcBorders>
          <w:top w:val="double" w:sz="4" w:space="0" w:color="F0628B" w:themeColor="accent4"/>
          <w:right w:val="nil"/>
        </w:tcBorders>
      </w:tcPr>
    </w:tblStylePr>
  </w:style>
  <w:style w:type="table" w:styleId="3-50">
    <w:name w:val="List Table 3 Accent 5"/>
    <w:basedOn w:val="a3"/>
    <w:uiPriority w:val="48"/>
    <w:rsid w:val="005068ED"/>
    <w:pPr>
      <w:spacing w:after="0" w:line="240" w:lineRule="auto"/>
    </w:pPr>
    <w:tblPr>
      <w:tblStyleRowBandSize w:val="1"/>
      <w:tblStyleColBandSize w:val="1"/>
      <w:tblBorders>
        <w:top w:val="single" w:sz="4" w:space="0" w:color="A053A5" w:themeColor="accent5"/>
        <w:left w:val="single" w:sz="4" w:space="0" w:color="A053A5" w:themeColor="accent5"/>
        <w:bottom w:val="single" w:sz="4" w:space="0" w:color="A053A5" w:themeColor="accent5"/>
        <w:right w:val="single" w:sz="4" w:space="0" w:color="A053A5" w:themeColor="accent5"/>
      </w:tblBorders>
    </w:tblPr>
    <w:tblStylePr w:type="firstRow">
      <w:rPr>
        <w:b/>
        <w:bCs/>
        <w:color w:val="FFFFFF" w:themeColor="background1"/>
      </w:rPr>
      <w:tblPr/>
      <w:tcPr>
        <w:shd w:val="clear" w:color="auto" w:fill="A053A5" w:themeFill="accent5"/>
      </w:tcPr>
    </w:tblStylePr>
    <w:tblStylePr w:type="lastRow">
      <w:rPr>
        <w:b/>
        <w:bCs/>
      </w:rPr>
      <w:tblPr/>
      <w:tcPr>
        <w:tcBorders>
          <w:top w:val="double" w:sz="4" w:space="0" w:color="A053A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53A5" w:themeColor="accent5"/>
          <w:right w:val="single" w:sz="4" w:space="0" w:color="A053A5" w:themeColor="accent5"/>
        </w:tcBorders>
      </w:tcPr>
    </w:tblStylePr>
    <w:tblStylePr w:type="band1Horz">
      <w:tblPr/>
      <w:tcPr>
        <w:tcBorders>
          <w:top w:val="single" w:sz="4" w:space="0" w:color="A053A5" w:themeColor="accent5"/>
          <w:bottom w:val="single" w:sz="4" w:space="0" w:color="A053A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53A5" w:themeColor="accent5"/>
          <w:left w:val="nil"/>
        </w:tcBorders>
      </w:tcPr>
    </w:tblStylePr>
    <w:tblStylePr w:type="swCell">
      <w:tblPr/>
      <w:tcPr>
        <w:tcBorders>
          <w:top w:val="double" w:sz="4" w:space="0" w:color="A053A5" w:themeColor="accent5"/>
          <w:right w:val="nil"/>
        </w:tcBorders>
      </w:tcPr>
    </w:tblStylePr>
  </w:style>
  <w:style w:type="table" w:styleId="3-60">
    <w:name w:val="List Table 3 Accent 6"/>
    <w:basedOn w:val="a3"/>
    <w:uiPriority w:val="48"/>
    <w:rsid w:val="005068ED"/>
    <w:pPr>
      <w:spacing w:after="0" w:line="240" w:lineRule="auto"/>
    </w:pPr>
    <w:tblPr>
      <w:tblStyleRowBandSize w:val="1"/>
      <w:tblStyleColBandSize w:val="1"/>
      <w:tblBorders>
        <w:top w:val="single" w:sz="4" w:space="0" w:color="808080" w:themeColor="accent6"/>
        <w:left w:val="single" w:sz="4" w:space="0" w:color="808080" w:themeColor="accent6"/>
        <w:bottom w:val="single" w:sz="4" w:space="0" w:color="808080" w:themeColor="accent6"/>
        <w:right w:val="single" w:sz="4" w:space="0" w:color="808080" w:themeColor="accent6"/>
      </w:tblBorders>
    </w:tblPr>
    <w:tblStylePr w:type="firstRow">
      <w:rPr>
        <w:b/>
        <w:bCs/>
        <w:color w:val="FFFFFF" w:themeColor="background1"/>
      </w:rPr>
      <w:tblPr/>
      <w:tcPr>
        <w:shd w:val="clear" w:color="auto" w:fill="808080" w:themeFill="accent6"/>
      </w:tcPr>
    </w:tblStylePr>
    <w:tblStylePr w:type="lastRow">
      <w:rPr>
        <w:b/>
        <w:bCs/>
      </w:rPr>
      <w:tblPr/>
      <w:tcPr>
        <w:tcBorders>
          <w:top w:val="double" w:sz="4" w:space="0" w:color="80808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6"/>
          <w:right w:val="single" w:sz="4" w:space="0" w:color="808080" w:themeColor="accent6"/>
        </w:tcBorders>
      </w:tcPr>
    </w:tblStylePr>
    <w:tblStylePr w:type="band1Horz">
      <w:tblPr/>
      <w:tcPr>
        <w:tcBorders>
          <w:top w:val="single" w:sz="4" w:space="0" w:color="808080" w:themeColor="accent6"/>
          <w:bottom w:val="single" w:sz="4" w:space="0" w:color="80808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6"/>
          <w:left w:val="nil"/>
        </w:tcBorders>
      </w:tcPr>
    </w:tblStylePr>
    <w:tblStylePr w:type="swCell">
      <w:tblPr/>
      <w:tcPr>
        <w:tcBorders>
          <w:top w:val="double" w:sz="4" w:space="0" w:color="808080" w:themeColor="accent6"/>
          <w:right w:val="nil"/>
        </w:tcBorders>
      </w:tcPr>
    </w:tblStylePr>
  </w:style>
  <w:style w:type="table" w:styleId="47">
    <w:name w:val="List Table 4"/>
    <w:basedOn w:val="a3"/>
    <w:uiPriority w:val="49"/>
    <w:rsid w:val="005068E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3"/>
    <w:uiPriority w:val="49"/>
    <w:rsid w:val="005068ED"/>
    <w:pPr>
      <w:spacing w:after="0" w:line="240" w:lineRule="auto"/>
    </w:p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tblBorders>
    </w:tblPr>
    <w:tblStylePr w:type="firstRow">
      <w:rPr>
        <w:b/>
        <w:bCs/>
        <w:color w:val="FFFFFF" w:themeColor="background1"/>
      </w:rPr>
      <w:tblPr/>
      <w:tcPr>
        <w:tcBorders>
          <w:top w:val="single" w:sz="4" w:space="0" w:color="1FB1E6" w:themeColor="accent1"/>
          <w:left w:val="single" w:sz="4" w:space="0" w:color="1FB1E6" w:themeColor="accent1"/>
          <w:bottom w:val="single" w:sz="4" w:space="0" w:color="1FB1E6" w:themeColor="accent1"/>
          <w:right w:val="single" w:sz="4" w:space="0" w:color="1FB1E6" w:themeColor="accent1"/>
          <w:insideH w:val="nil"/>
        </w:tcBorders>
        <w:shd w:val="clear" w:color="auto" w:fill="1FB1E6" w:themeFill="accent1"/>
      </w:tcPr>
    </w:tblStylePr>
    <w:tblStylePr w:type="lastRow">
      <w:rPr>
        <w:b/>
        <w:bCs/>
      </w:rPr>
      <w:tblPr/>
      <w:tcPr>
        <w:tcBorders>
          <w:top w:val="double" w:sz="4" w:space="0" w:color="78D0F0" w:themeColor="accent1" w:themeTint="99"/>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4-20">
    <w:name w:val="List Table 4 Accent 2"/>
    <w:basedOn w:val="a3"/>
    <w:uiPriority w:val="49"/>
    <w:rsid w:val="005068ED"/>
    <w:pPr>
      <w:spacing w:after="0" w:line="240" w:lineRule="auto"/>
    </w:p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tblBorders>
    </w:tblPr>
    <w:tblStylePr w:type="firstRow">
      <w:rPr>
        <w:b/>
        <w:bCs/>
        <w:color w:val="FFFFFF" w:themeColor="background1"/>
      </w:rPr>
      <w:tblPr/>
      <w:tcPr>
        <w:tcBorders>
          <w:top w:val="single" w:sz="4" w:space="0" w:color="8FB931" w:themeColor="accent2"/>
          <w:left w:val="single" w:sz="4" w:space="0" w:color="8FB931" w:themeColor="accent2"/>
          <w:bottom w:val="single" w:sz="4" w:space="0" w:color="8FB931" w:themeColor="accent2"/>
          <w:right w:val="single" w:sz="4" w:space="0" w:color="8FB931" w:themeColor="accent2"/>
          <w:insideH w:val="nil"/>
        </w:tcBorders>
        <w:shd w:val="clear" w:color="auto" w:fill="8FB931" w:themeFill="accent2"/>
      </w:tcPr>
    </w:tblStylePr>
    <w:tblStylePr w:type="lastRow">
      <w:rPr>
        <w:b/>
        <w:bCs/>
      </w:rPr>
      <w:tblPr/>
      <w:tcPr>
        <w:tcBorders>
          <w:top w:val="double" w:sz="4" w:space="0" w:color="BEDC7C" w:themeColor="accent2" w:themeTint="99"/>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4-30">
    <w:name w:val="List Table 4 Accent 3"/>
    <w:basedOn w:val="a3"/>
    <w:uiPriority w:val="49"/>
    <w:rsid w:val="005068ED"/>
    <w:pPr>
      <w:spacing w:after="0" w:line="240" w:lineRule="auto"/>
    </w:p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tblBorders>
    </w:tblPr>
    <w:tblStylePr w:type="firstRow">
      <w:rPr>
        <w:b/>
        <w:bCs/>
        <w:color w:val="FFFFFF" w:themeColor="background1"/>
      </w:rPr>
      <w:tblPr/>
      <w:tcPr>
        <w:tcBorders>
          <w:top w:val="single" w:sz="4" w:space="0" w:color="F78303" w:themeColor="accent3"/>
          <w:left w:val="single" w:sz="4" w:space="0" w:color="F78303" w:themeColor="accent3"/>
          <w:bottom w:val="single" w:sz="4" w:space="0" w:color="F78303" w:themeColor="accent3"/>
          <w:right w:val="single" w:sz="4" w:space="0" w:color="F78303" w:themeColor="accent3"/>
          <w:insideH w:val="nil"/>
        </w:tcBorders>
        <w:shd w:val="clear" w:color="auto" w:fill="F78303" w:themeFill="accent3"/>
      </w:tcPr>
    </w:tblStylePr>
    <w:tblStylePr w:type="lastRow">
      <w:rPr>
        <w:b/>
        <w:bCs/>
      </w:rPr>
      <w:tblPr/>
      <w:tcPr>
        <w:tcBorders>
          <w:top w:val="double" w:sz="4" w:space="0" w:color="FDB464" w:themeColor="accent3" w:themeTint="99"/>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4-40">
    <w:name w:val="List Table 4 Accent 4"/>
    <w:basedOn w:val="a3"/>
    <w:uiPriority w:val="49"/>
    <w:rsid w:val="005068ED"/>
    <w:pPr>
      <w:spacing w:after="0" w:line="240" w:lineRule="auto"/>
    </w:p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tblBorders>
    </w:tblPr>
    <w:tblStylePr w:type="firstRow">
      <w:rPr>
        <w:b/>
        <w:bCs/>
        <w:color w:val="FFFFFF" w:themeColor="background1"/>
      </w:rPr>
      <w:tblPr/>
      <w:tcPr>
        <w:tcBorders>
          <w:top w:val="single" w:sz="4" w:space="0" w:color="F0628B" w:themeColor="accent4"/>
          <w:left w:val="single" w:sz="4" w:space="0" w:color="F0628B" w:themeColor="accent4"/>
          <w:bottom w:val="single" w:sz="4" w:space="0" w:color="F0628B" w:themeColor="accent4"/>
          <w:right w:val="single" w:sz="4" w:space="0" w:color="F0628B" w:themeColor="accent4"/>
          <w:insideH w:val="nil"/>
        </w:tcBorders>
        <w:shd w:val="clear" w:color="auto" w:fill="F0628B" w:themeFill="accent4"/>
      </w:tcPr>
    </w:tblStylePr>
    <w:tblStylePr w:type="lastRow">
      <w:rPr>
        <w:b/>
        <w:bCs/>
      </w:rPr>
      <w:tblPr/>
      <w:tcPr>
        <w:tcBorders>
          <w:top w:val="double" w:sz="4" w:space="0" w:color="F6A0B9" w:themeColor="accent4" w:themeTint="99"/>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4-50">
    <w:name w:val="List Table 4 Accent 5"/>
    <w:basedOn w:val="a3"/>
    <w:uiPriority w:val="49"/>
    <w:rsid w:val="005068ED"/>
    <w:pPr>
      <w:spacing w:after="0" w:line="240" w:lineRule="auto"/>
    </w:p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tblBorders>
    </w:tblPr>
    <w:tblStylePr w:type="firstRow">
      <w:rPr>
        <w:b/>
        <w:bCs/>
        <w:color w:val="FFFFFF" w:themeColor="background1"/>
      </w:rPr>
      <w:tblPr/>
      <w:tcPr>
        <w:tcBorders>
          <w:top w:val="single" w:sz="4" w:space="0" w:color="A053A5" w:themeColor="accent5"/>
          <w:left w:val="single" w:sz="4" w:space="0" w:color="A053A5" w:themeColor="accent5"/>
          <w:bottom w:val="single" w:sz="4" w:space="0" w:color="A053A5" w:themeColor="accent5"/>
          <w:right w:val="single" w:sz="4" w:space="0" w:color="A053A5" w:themeColor="accent5"/>
          <w:insideH w:val="nil"/>
        </w:tcBorders>
        <w:shd w:val="clear" w:color="auto" w:fill="A053A5" w:themeFill="accent5"/>
      </w:tcPr>
    </w:tblStylePr>
    <w:tblStylePr w:type="lastRow">
      <w:rPr>
        <w:b/>
        <w:bCs/>
      </w:rPr>
      <w:tblPr/>
      <w:tcPr>
        <w:tcBorders>
          <w:top w:val="double" w:sz="4" w:space="0" w:color="C796CA" w:themeColor="accent5" w:themeTint="99"/>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4-60">
    <w:name w:val="List Table 4 Accent 6"/>
    <w:basedOn w:val="a3"/>
    <w:uiPriority w:val="49"/>
    <w:rsid w:val="005068ED"/>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tblBorders>
    </w:tblPr>
    <w:tblStylePr w:type="firstRow">
      <w:rPr>
        <w:b/>
        <w:bCs/>
        <w:color w:val="FFFFFF" w:themeColor="background1"/>
      </w:rPr>
      <w:tblPr/>
      <w:tcPr>
        <w:tcBorders>
          <w:top w:val="single" w:sz="4" w:space="0" w:color="808080" w:themeColor="accent6"/>
          <w:left w:val="single" w:sz="4" w:space="0" w:color="808080" w:themeColor="accent6"/>
          <w:bottom w:val="single" w:sz="4" w:space="0" w:color="808080" w:themeColor="accent6"/>
          <w:right w:val="single" w:sz="4" w:space="0" w:color="808080" w:themeColor="accent6"/>
          <w:insideH w:val="nil"/>
        </w:tcBorders>
        <w:shd w:val="clear" w:color="auto" w:fill="808080" w:themeFill="accent6"/>
      </w:tcPr>
    </w:tblStylePr>
    <w:tblStylePr w:type="lastRow">
      <w:rPr>
        <w:b/>
        <w:bCs/>
      </w:rPr>
      <w:tblPr/>
      <w:tcPr>
        <w:tcBorders>
          <w:top w:val="double" w:sz="4" w:space="0" w:color="B2B2B2" w:themeColor="accent6" w:themeTint="99"/>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57">
    <w:name w:val="List Table 5 Dark"/>
    <w:basedOn w:val="a3"/>
    <w:uiPriority w:val="50"/>
    <w:rsid w:val="005068ED"/>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3"/>
    <w:uiPriority w:val="50"/>
    <w:rsid w:val="005068ED"/>
    <w:pPr>
      <w:spacing w:after="0" w:line="240" w:lineRule="auto"/>
    </w:pPr>
    <w:rPr>
      <w:color w:val="FFFFFF" w:themeColor="background1"/>
    </w:rPr>
    <w:tblPr>
      <w:tblStyleRowBandSize w:val="1"/>
      <w:tblStyleColBandSize w:val="1"/>
      <w:tblBorders>
        <w:top w:val="single" w:sz="24" w:space="0" w:color="1FB1E6" w:themeColor="accent1"/>
        <w:left w:val="single" w:sz="24" w:space="0" w:color="1FB1E6" w:themeColor="accent1"/>
        <w:bottom w:val="single" w:sz="24" w:space="0" w:color="1FB1E6" w:themeColor="accent1"/>
        <w:right w:val="single" w:sz="24" w:space="0" w:color="1FB1E6" w:themeColor="accent1"/>
      </w:tblBorders>
    </w:tblPr>
    <w:tcPr>
      <w:shd w:val="clear" w:color="auto" w:fill="1FB1E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3"/>
    <w:uiPriority w:val="50"/>
    <w:rsid w:val="005068ED"/>
    <w:pPr>
      <w:spacing w:after="0" w:line="240" w:lineRule="auto"/>
    </w:pPr>
    <w:rPr>
      <w:color w:val="FFFFFF" w:themeColor="background1"/>
    </w:rPr>
    <w:tblPr>
      <w:tblStyleRowBandSize w:val="1"/>
      <w:tblStyleColBandSize w:val="1"/>
      <w:tblBorders>
        <w:top w:val="single" w:sz="24" w:space="0" w:color="8FB931" w:themeColor="accent2"/>
        <w:left w:val="single" w:sz="24" w:space="0" w:color="8FB931" w:themeColor="accent2"/>
        <w:bottom w:val="single" w:sz="24" w:space="0" w:color="8FB931" w:themeColor="accent2"/>
        <w:right w:val="single" w:sz="24" w:space="0" w:color="8FB931" w:themeColor="accent2"/>
      </w:tblBorders>
    </w:tblPr>
    <w:tcPr>
      <w:shd w:val="clear" w:color="auto" w:fill="8FB9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0">
    <w:name w:val="List Table 5 Dark Accent 3"/>
    <w:basedOn w:val="a3"/>
    <w:uiPriority w:val="50"/>
    <w:rsid w:val="005068ED"/>
    <w:pPr>
      <w:spacing w:after="0" w:line="240" w:lineRule="auto"/>
    </w:pPr>
    <w:rPr>
      <w:color w:val="FFFFFF" w:themeColor="background1"/>
    </w:rPr>
    <w:tblPr>
      <w:tblStyleRowBandSize w:val="1"/>
      <w:tblStyleColBandSize w:val="1"/>
      <w:tblBorders>
        <w:top w:val="single" w:sz="24" w:space="0" w:color="F78303" w:themeColor="accent3"/>
        <w:left w:val="single" w:sz="24" w:space="0" w:color="F78303" w:themeColor="accent3"/>
        <w:bottom w:val="single" w:sz="24" w:space="0" w:color="F78303" w:themeColor="accent3"/>
        <w:right w:val="single" w:sz="24" w:space="0" w:color="F78303" w:themeColor="accent3"/>
      </w:tblBorders>
    </w:tblPr>
    <w:tcPr>
      <w:shd w:val="clear" w:color="auto" w:fill="F78303"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0">
    <w:name w:val="List Table 5 Dark Accent 4"/>
    <w:basedOn w:val="a3"/>
    <w:uiPriority w:val="50"/>
    <w:rsid w:val="005068ED"/>
    <w:pPr>
      <w:spacing w:after="0" w:line="240" w:lineRule="auto"/>
    </w:pPr>
    <w:rPr>
      <w:color w:val="FFFFFF" w:themeColor="background1"/>
    </w:rPr>
    <w:tblPr>
      <w:tblStyleRowBandSize w:val="1"/>
      <w:tblStyleColBandSize w:val="1"/>
      <w:tblBorders>
        <w:top w:val="single" w:sz="24" w:space="0" w:color="F0628B" w:themeColor="accent4"/>
        <w:left w:val="single" w:sz="24" w:space="0" w:color="F0628B" w:themeColor="accent4"/>
        <w:bottom w:val="single" w:sz="24" w:space="0" w:color="F0628B" w:themeColor="accent4"/>
        <w:right w:val="single" w:sz="24" w:space="0" w:color="F0628B" w:themeColor="accent4"/>
      </w:tblBorders>
    </w:tblPr>
    <w:tcPr>
      <w:shd w:val="clear" w:color="auto" w:fill="F0628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0">
    <w:name w:val="List Table 5 Dark Accent 5"/>
    <w:basedOn w:val="a3"/>
    <w:uiPriority w:val="50"/>
    <w:rsid w:val="005068ED"/>
    <w:pPr>
      <w:spacing w:after="0" w:line="240" w:lineRule="auto"/>
    </w:pPr>
    <w:rPr>
      <w:color w:val="FFFFFF" w:themeColor="background1"/>
    </w:rPr>
    <w:tblPr>
      <w:tblStyleRowBandSize w:val="1"/>
      <w:tblStyleColBandSize w:val="1"/>
      <w:tblBorders>
        <w:top w:val="single" w:sz="24" w:space="0" w:color="A053A5" w:themeColor="accent5"/>
        <w:left w:val="single" w:sz="24" w:space="0" w:color="A053A5" w:themeColor="accent5"/>
        <w:bottom w:val="single" w:sz="24" w:space="0" w:color="A053A5" w:themeColor="accent5"/>
        <w:right w:val="single" w:sz="24" w:space="0" w:color="A053A5" w:themeColor="accent5"/>
      </w:tblBorders>
    </w:tblPr>
    <w:tcPr>
      <w:shd w:val="clear" w:color="auto" w:fill="A053A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0">
    <w:name w:val="List Table 5 Dark Accent 6"/>
    <w:basedOn w:val="a3"/>
    <w:uiPriority w:val="50"/>
    <w:rsid w:val="005068ED"/>
    <w:pPr>
      <w:spacing w:after="0" w:line="240" w:lineRule="auto"/>
    </w:pPr>
    <w:rPr>
      <w:color w:val="FFFFFF" w:themeColor="background1"/>
    </w:rPr>
    <w:tblPr>
      <w:tblStyleRowBandSize w:val="1"/>
      <w:tblStyleColBandSize w:val="1"/>
      <w:tblBorders>
        <w:top w:val="single" w:sz="24" w:space="0" w:color="808080" w:themeColor="accent6"/>
        <w:left w:val="single" w:sz="24" w:space="0" w:color="808080" w:themeColor="accent6"/>
        <w:bottom w:val="single" w:sz="24" w:space="0" w:color="808080" w:themeColor="accent6"/>
        <w:right w:val="single" w:sz="24" w:space="0" w:color="808080" w:themeColor="accent6"/>
      </w:tblBorders>
    </w:tblPr>
    <w:tcPr>
      <w:shd w:val="clear" w:color="auto" w:fill="808080"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3">
    <w:name w:val="List Table 6 Colorful"/>
    <w:basedOn w:val="a3"/>
    <w:uiPriority w:val="51"/>
    <w:rsid w:val="005068E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3"/>
    <w:uiPriority w:val="51"/>
    <w:rsid w:val="005068ED"/>
    <w:pPr>
      <w:spacing w:after="0" w:line="240" w:lineRule="auto"/>
    </w:pPr>
    <w:rPr>
      <w:color w:val="1386AF" w:themeColor="accent1" w:themeShade="BF"/>
    </w:rPr>
    <w:tblPr>
      <w:tblStyleRowBandSize w:val="1"/>
      <w:tblStyleColBandSize w:val="1"/>
      <w:tblBorders>
        <w:top w:val="single" w:sz="4" w:space="0" w:color="1FB1E6" w:themeColor="accent1"/>
        <w:bottom w:val="single" w:sz="4" w:space="0" w:color="1FB1E6" w:themeColor="accent1"/>
      </w:tblBorders>
    </w:tblPr>
    <w:tblStylePr w:type="firstRow">
      <w:rPr>
        <w:b/>
        <w:bCs/>
      </w:rPr>
      <w:tblPr/>
      <w:tcPr>
        <w:tcBorders>
          <w:bottom w:val="single" w:sz="4" w:space="0" w:color="1FB1E6" w:themeColor="accent1"/>
        </w:tcBorders>
      </w:tcPr>
    </w:tblStylePr>
    <w:tblStylePr w:type="lastRow">
      <w:rPr>
        <w:b/>
        <w:bCs/>
      </w:rPr>
      <w:tblPr/>
      <w:tcPr>
        <w:tcBorders>
          <w:top w:val="double" w:sz="4" w:space="0" w:color="1FB1E6" w:themeColor="accent1"/>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6-20">
    <w:name w:val="List Table 6 Colorful Accent 2"/>
    <w:basedOn w:val="a3"/>
    <w:uiPriority w:val="51"/>
    <w:rsid w:val="005068ED"/>
    <w:pPr>
      <w:spacing w:after="0" w:line="240" w:lineRule="auto"/>
    </w:pPr>
    <w:rPr>
      <w:color w:val="6A8A24" w:themeColor="accent2" w:themeShade="BF"/>
    </w:rPr>
    <w:tblPr>
      <w:tblStyleRowBandSize w:val="1"/>
      <w:tblStyleColBandSize w:val="1"/>
      <w:tblBorders>
        <w:top w:val="single" w:sz="4" w:space="0" w:color="8FB931" w:themeColor="accent2"/>
        <w:bottom w:val="single" w:sz="4" w:space="0" w:color="8FB931" w:themeColor="accent2"/>
      </w:tblBorders>
    </w:tblPr>
    <w:tblStylePr w:type="firstRow">
      <w:rPr>
        <w:b/>
        <w:bCs/>
      </w:rPr>
      <w:tblPr/>
      <w:tcPr>
        <w:tcBorders>
          <w:bottom w:val="single" w:sz="4" w:space="0" w:color="8FB931" w:themeColor="accent2"/>
        </w:tcBorders>
      </w:tcPr>
    </w:tblStylePr>
    <w:tblStylePr w:type="lastRow">
      <w:rPr>
        <w:b/>
        <w:bCs/>
      </w:rPr>
      <w:tblPr/>
      <w:tcPr>
        <w:tcBorders>
          <w:top w:val="double" w:sz="4" w:space="0" w:color="8FB931" w:themeColor="accent2"/>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6-30">
    <w:name w:val="List Table 6 Colorful Accent 3"/>
    <w:basedOn w:val="a3"/>
    <w:uiPriority w:val="51"/>
    <w:rsid w:val="005068ED"/>
    <w:pPr>
      <w:spacing w:after="0" w:line="240" w:lineRule="auto"/>
    </w:pPr>
    <w:rPr>
      <w:color w:val="B86102" w:themeColor="accent3" w:themeShade="BF"/>
    </w:rPr>
    <w:tblPr>
      <w:tblStyleRowBandSize w:val="1"/>
      <w:tblStyleColBandSize w:val="1"/>
      <w:tblBorders>
        <w:top w:val="single" w:sz="4" w:space="0" w:color="F78303" w:themeColor="accent3"/>
        <w:bottom w:val="single" w:sz="4" w:space="0" w:color="F78303" w:themeColor="accent3"/>
      </w:tblBorders>
    </w:tblPr>
    <w:tblStylePr w:type="firstRow">
      <w:rPr>
        <w:b/>
        <w:bCs/>
      </w:rPr>
      <w:tblPr/>
      <w:tcPr>
        <w:tcBorders>
          <w:bottom w:val="single" w:sz="4" w:space="0" w:color="F78303" w:themeColor="accent3"/>
        </w:tcBorders>
      </w:tcPr>
    </w:tblStylePr>
    <w:tblStylePr w:type="lastRow">
      <w:rPr>
        <w:b/>
        <w:bCs/>
      </w:rPr>
      <w:tblPr/>
      <w:tcPr>
        <w:tcBorders>
          <w:top w:val="double" w:sz="4" w:space="0" w:color="F78303" w:themeColor="accent3"/>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6-40">
    <w:name w:val="List Table 6 Colorful Accent 4"/>
    <w:basedOn w:val="a3"/>
    <w:uiPriority w:val="51"/>
    <w:rsid w:val="005068ED"/>
    <w:pPr>
      <w:spacing w:after="0" w:line="240" w:lineRule="auto"/>
    </w:pPr>
    <w:rPr>
      <w:color w:val="E61651" w:themeColor="accent4" w:themeShade="BF"/>
    </w:rPr>
    <w:tblPr>
      <w:tblStyleRowBandSize w:val="1"/>
      <w:tblStyleColBandSize w:val="1"/>
      <w:tblBorders>
        <w:top w:val="single" w:sz="4" w:space="0" w:color="F0628B" w:themeColor="accent4"/>
        <w:bottom w:val="single" w:sz="4" w:space="0" w:color="F0628B" w:themeColor="accent4"/>
      </w:tblBorders>
    </w:tblPr>
    <w:tblStylePr w:type="firstRow">
      <w:rPr>
        <w:b/>
        <w:bCs/>
      </w:rPr>
      <w:tblPr/>
      <w:tcPr>
        <w:tcBorders>
          <w:bottom w:val="single" w:sz="4" w:space="0" w:color="F0628B" w:themeColor="accent4"/>
        </w:tcBorders>
      </w:tcPr>
    </w:tblStylePr>
    <w:tblStylePr w:type="lastRow">
      <w:rPr>
        <w:b/>
        <w:bCs/>
      </w:rPr>
      <w:tblPr/>
      <w:tcPr>
        <w:tcBorders>
          <w:top w:val="double" w:sz="4" w:space="0" w:color="F0628B" w:themeColor="accent4"/>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6-50">
    <w:name w:val="List Table 6 Colorful Accent 5"/>
    <w:basedOn w:val="a3"/>
    <w:uiPriority w:val="51"/>
    <w:rsid w:val="005068ED"/>
    <w:pPr>
      <w:spacing w:after="0" w:line="240" w:lineRule="auto"/>
    </w:pPr>
    <w:rPr>
      <w:color w:val="773E7B" w:themeColor="accent5" w:themeShade="BF"/>
    </w:rPr>
    <w:tblPr>
      <w:tblStyleRowBandSize w:val="1"/>
      <w:tblStyleColBandSize w:val="1"/>
      <w:tblBorders>
        <w:top w:val="single" w:sz="4" w:space="0" w:color="A053A5" w:themeColor="accent5"/>
        <w:bottom w:val="single" w:sz="4" w:space="0" w:color="A053A5" w:themeColor="accent5"/>
      </w:tblBorders>
    </w:tblPr>
    <w:tblStylePr w:type="firstRow">
      <w:rPr>
        <w:b/>
        <w:bCs/>
      </w:rPr>
      <w:tblPr/>
      <w:tcPr>
        <w:tcBorders>
          <w:bottom w:val="single" w:sz="4" w:space="0" w:color="A053A5" w:themeColor="accent5"/>
        </w:tcBorders>
      </w:tcPr>
    </w:tblStylePr>
    <w:tblStylePr w:type="lastRow">
      <w:rPr>
        <w:b/>
        <w:bCs/>
      </w:rPr>
      <w:tblPr/>
      <w:tcPr>
        <w:tcBorders>
          <w:top w:val="double" w:sz="4" w:space="0" w:color="A053A5" w:themeColor="accent5"/>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6-60">
    <w:name w:val="List Table 6 Colorful Accent 6"/>
    <w:basedOn w:val="a3"/>
    <w:uiPriority w:val="51"/>
    <w:rsid w:val="005068ED"/>
    <w:pPr>
      <w:spacing w:after="0" w:line="240" w:lineRule="auto"/>
    </w:pPr>
    <w:rPr>
      <w:color w:val="5F5F5F" w:themeColor="accent6" w:themeShade="BF"/>
    </w:rPr>
    <w:tblPr>
      <w:tblStyleRowBandSize w:val="1"/>
      <w:tblStyleColBandSize w:val="1"/>
      <w:tblBorders>
        <w:top w:val="single" w:sz="4" w:space="0" w:color="808080" w:themeColor="accent6"/>
        <w:bottom w:val="single" w:sz="4" w:space="0" w:color="808080" w:themeColor="accent6"/>
      </w:tblBorders>
    </w:tblPr>
    <w:tblStylePr w:type="firstRow">
      <w:rPr>
        <w:b/>
        <w:bCs/>
      </w:rPr>
      <w:tblPr/>
      <w:tcPr>
        <w:tcBorders>
          <w:bottom w:val="single" w:sz="4" w:space="0" w:color="808080" w:themeColor="accent6"/>
        </w:tcBorders>
      </w:tcPr>
    </w:tblStylePr>
    <w:tblStylePr w:type="lastRow">
      <w:rPr>
        <w:b/>
        <w:bCs/>
      </w:rPr>
      <w:tblPr/>
      <w:tcPr>
        <w:tcBorders>
          <w:top w:val="double" w:sz="4" w:space="0" w:color="808080" w:themeColor="accent6"/>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73">
    <w:name w:val="List Table 7 Colorful"/>
    <w:basedOn w:val="a3"/>
    <w:uiPriority w:val="52"/>
    <w:rsid w:val="005068E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3"/>
    <w:uiPriority w:val="52"/>
    <w:rsid w:val="005068ED"/>
    <w:pPr>
      <w:spacing w:after="0" w:line="240" w:lineRule="auto"/>
    </w:pPr>
    <w:rPr>
      <w:color w:val="1386A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FB1E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FB1E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FB1E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FB1E6" w:themeColor="accent1"/>
        </w:tcBorders>
        <w:shd w:val="clear" w:color="auto" w:fill="FFFFFF" w:themeFill="background1"/>
      </w:tcPr>
    </w:tblStylePr>
    <w:tblStylePr w:type="band1Vert">
      <w:tblPr/>
      <w:tcPr>
        <w:shd w:val="clear" w:color="auto" w:fill="D2EFFA" w:themeFill="accent1" w:themeFillTint="33"/>
      </w:tcPr>
    </w:tblStylePr>
    <w:tblStylePr w:type="band1Horz">
      <w:tblPr/>
      <w:tcPr>
        <w:shd w:val="clear" w:color="auto" w:fill="D2EFF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3"/>
    <w:uiPriority w:val="52"/>
    <w:rsid w:val="005068ED"/>
    <w:pPr>
      <w:spacing w:after="0" w:line="240" w:lineRule="auto"/>
    </w:pPr>
    <w:rPr>
      <w:color w:val="6A8A2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FB9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FB9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FB9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FB931" w:themeColor="accent2"/>
        </w:tcBorders>
        <w:shd w:val="clear" w:color="auto" w:fill="FFFFFF" w:themeFill="background1"/>
      </w:tcPr>
    </w:tblStylePr>
    <w:tblStylePr w:type="band1Vert">
      <w:tblPr/>
      <w:tcPr>
        <w:shd w:val="clear" w:color="auto" w:fill="E9F3D3" w:themeFill="accent2" w:themeFillTint="33"/>
      </w:tcPr>
    </w:tblStylePr>
    <w:tblStylePr w:type="band1Horz">
      <w:tblPr/>
      <w:tcPr>
        <w:shd w:val="clear" w:color="auto" w:fill="E9F3D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3"/>
    <w:uiPriority w:val="52"/>
    <w:rsid w:val="005068ED"/>
    <w:pPr>
      <w:spacing w:after="0" w:line="240" w:lineRule="auto"/>
    </w:pPr>
    <w:rPr>
      <w:color w:val="B8610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8303"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8303"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8303"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8303" w:themeColor="accent3"/>
        </w:tcBorders>
        <w:shd w:val="clear" w:color="auto" w:fill="FFFFFF" w:themeFill="background1"/>
      </w:tcPr>
    </w:tblStylePr>
    <w:tblStylePr w:type="band1Vert">
      <w:tblPr/>
      <w:tcPr>
        <w:shd w:val="clear" w:color="auto" w:fill="FEE6CB" w:themeFill="accent3" w:themeFillTint="33"/>
      </w:tcPr>
    </w:tblStylePr>
    <w:tblStylePr w:type="band1Horz">
      <w:tblPr/>
      <w:tcPr>
        <w:shd w:val="clear" w:color="auto" w:fill="FEE6CB"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3"/>
    <w:uiPriority w:val="52"/>
    <w:rsid w:val="005068ED"/>
    <w:pPr>
      <w:spacing w:after="0" w:line="240" w:lineRule="auto"/>
    </w:pPr>
    <w:rPr>
      <w:color w:val="E61651"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628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628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628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628B" w:themeColor="accent4"/>
        </w:tcBorders>
        <w:shd w:val="clear" w:color="auto" w:fill="FFFFFF" w:themeFill="background1"/>
      </w:tcPr>
    </w:tblStylePr>
    <w:tblStylePr w:type="band1Vert">
      <w:tblPr/>
      <w:tcPr>
        <w:shd w:val="clear" w:color="auto" w:fill="FCDFE7" w:themeFill="accent4" w:themeFillTint="33"/>
      </w:tcPr>
    </w:tblStylePr>
    <w:tblStylePr w:type="band1Horz">
      <w:tblPr/>
      <w:tcPr>
        <w:shd w:val="clear" w:color="auto" w:fill="FCDFE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3"/>
    <w:uiPriority w:val="52"/>
    <w:rsid w:val="005068ED"/>
    <w:pPr>
      <w:spacing w:after="0" w:line="240" w:lineRule="auto"/>
    </w:pPr>
    <w:rPr>
      <w:color w:val="773E7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53A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53A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53A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53A5" w:themeColor="accent5"/>
        </w:tcBorders>
        <w:shd w:val="clear" w:color="auto" w:fill="FFFFFF" w:themeFill="background1"/>
      </w:tcPr>
    </w:tblStylePr>
    <w:tblStylePr w:type="band1Vert">
      <w:tblPr/>
      <w:tcPr>
        <w:shd w:val="clear" w:color="auto" w:fill="ECDBED" w:themeFill="accent5" w:themeFillTint="33"/>
      </w:tcPr>
    </w:tblStylePr>
    <w:tblStylePr w:type="band1Horz">
      <w:tblPr/>
      <w:tcPr>
        <w:shd w:val="clear" w:color="auto" w:fill="ECDB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3"/>
    <w:uiPriority w:val="52"/>
    <w:rsid w:val="005068ED"/>
    <w:pPr>
      <w:spacing w:after="0" w:line="240" w:lineRule="auto"/>
    </w:pPr>
    <w:rPr>
      <w:color w:val="5F5F5F"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6"/>
        </w:tcBorders>
        <w:shd w:val="clear" w:color="auto" w:fill="FFFFFF" w:themeFill="background1"/>
      </w:tcPr>
    </w:tblStylePr>
    <w:tblStylePr w:type="band1Vert">
      <w:tblPr/>
      <w:tcPr>
        <w:shd w:val="clear" w:color="auto" w:fill="E5E5E5" w:themeFill="accent6" w:themeFillTint="33"/>
      </w:tcPr>
    </w:tblStylePr>
    <w:tblStylePr w:type="band1Horz">
      <w:tblPr/>
      <w:tcPr>
        <w:shd w:val="clear" w:color="auto" w:fill="E5E5E5"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1">
    <w:name w:val="macro"/>
    <w:link w:val="affff2"/>
    <w:uiPriority w:val="99"/>
    <w:semiHidden/>
    <w:unhideWhenUsed/>
    <w:rsid w:val="005068E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affff2">
    <w:name w:val="宏文本 字符"/>
    <w:basedOn w:val="a2"/>
    <w:link w:val="affff1"/>
    <w:uiPriority w:val="99"/>
    <w:semiHidden/>
    <w:rsid w:val="005068ED"/>
    <w:rPr>
      <w:rFonts w:ascii="Consolas" w:hAnsi="Consolas"/>
      <w:szCs w:val="20"/>
    </w:rPr>
  </w:style>
  <w:style w:type="table" w:styleId="14">
    <w:name w:val="Medium Grid 1"/>
    <w:basedOn w:val="a3"/>
    <w:uiPriority w:val="67"/>
    <w:semiHidden/>
    <w:unhideWhenUsed/>
    <w:rsid w:val="005068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semiHidden/>
    <w:unhideWhenUsed/>
    <w:rsid w:val="005068ED"/>
    <w:pPr>
      <w:spacing w:after="0" w:line="240" w:lineRule="auto"/>
    </w:pPr>
    <w:tblPr>
      <w:tblStyleRowBandSize w:val="1"/>
      <w:tblStyleColBandSize w:val="1"/>
      <w:tblBorders>
        <w:top w:val="single" w:sz="8" w:space="0" w:color="57C4EC" w:themeColor="accent1" w:themeTint="BF"/>
        <w:left w:val="single" w:sz="8" w:space="0" w:color="57C4EC" w:themeColor="accent1" w:themeTint="BF"/>
        <w:bottom w:val="single" w:sz="8" w:space="0" w:color="57C4EC" w:themeColor="accent1" w:themeTint="BF"/>
        <w:right w:val="single" w:sz="8" w:space="0" w:color="57C4EC" w:themeColor="accent1" w:themeTint="BF"/>
        <w:insideH w:val="single" w:sz="8" w:space="0" w:color="57C4EC" w:themeColor="accent1" w:themeTint="BF"/>
        <w:insideV w:val="single" w:sz="8" w:space="0" w:color="57C4EC" w:themeColor="accent1" w:themeTint="BF"/>
      </w:tblBorders>
    </w:tblPr>
    <w:tcPr>
      <w:shd w:val="clear" w:color="auto" w:fill="C7EBF8" w:themeFill="accent1" w:themeFillTint="3F"/>
    </w:tcPr>
    <w:tblStylePr w:type="firstRow">
      <w:rPr>
        <w:b/>
        <w:bCs/>
      </w:rPr>
    </w:tblStylePr>
    <w:tblStylePr w:type="lastRow">
      <w:rPr>
        <w:b/>
        <w:bCs/>
      </w:rPr>
      <w:tblPr/>
      <w:tcPr>
        <w:tcBorders>
          <w:top w:val="single" w:sz="18" w:space="0" w:color="57C4EC" w:themeColor="accent1" w:themeTint="BF"/>
        </w:tcBorders>
      </w:tcPr>
    </w:tblStylePr>
    <w:tblStylePr w:type="firstCol">
      <w:rPr>
        <w:b/>
        <w:bCs/>
      </w:rPr>
    </w:tblStylePr>
    <w:tblStylePr w:type="lastCol">
      <w:rPr>
        <w:b/>
        <w:bCs/>
      </w:r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1-21">
    <w:name w:val="Medium Grid 1 Accent 2"/>
    <w:basedOn w:val="a3"/>
    <w:uiPriority w:val="67"/>
    <w:semiHidden/>
    <w:unhideWhenUsed/>
    <w:rsid w:val="005068ED"/>
    <w:pPr>
      <w:spacing w:after="0" w:line="240" w:lineRule="auto"/>
    </w:pPr>
    <w:tblPr>
      <w:tblStyleRowBandSize w:val="1"/>
      <w:tblStyleColBandSize w:val="1"/>
      <w:tblBorders>
        <w:top w:val="single" w:sz="8" w:space="0" w:color="AED35B" w:themeColor="accent2" w:themeTint="BF"/>
        <w:left w:val="single" w:sz="8" w:space="0" w:color="AED35B" w:themeColor="accent2" w:themeTint="BF"/>
        <w:bottom w:val="single" w:sz="8" w:space="0" w:color="AED35B" w:themeColor="accent2" w:themeTint="BF"/>
        <w:right w:val="single" w:sz="8" w:space="0" w:color="AED35B" w:themeColor="accent2" w:themeTint="BF"/>
        <w:insideH w:val="single" w:sz="8" w:space="0" w:color="AED35B" w:themeColor="accent2" w:themeTint="BF"/>
        <w:insideV w:val="single" w:sz="8" w:space="0" w:color="AED35B" w:themeColor="accent2" w:themeTint="BF"/>
      </w:tblBorders>
    </w:tblPr>
    <w:tcPr>
      <w:shd w:val="clear" w:color="auto" w:fill="E4F0C8" w:themeFill="accent2" w:themeFillTint="3F"/>
    </w:tcPr>
    <w:tblStylePr w:type="firstRow">
      <w:rPr>
        <w:b/>
        <w:bCs/>
      </w:rPr>
    </w:tblStylePr>
    <w:tblStylePr w:type="lastRow">
      <w:rPr>
        <w:b/>
        <w:bCs/>
      </w:rPr>
      <w:tblPr/>
      <w:tcPr>
        <w:tcBorders>
          <w:top w:val="single" w:sz="18" w:space="0" w:color="AED35B" w:themeColor="accent2" w:themeTint="BF"/>
        </w:tcBorders>
      </w:tcPr>
    </w:tblStylePr>
    <w:tblStylePr w:type="firstCol">
      <w:rPr>
        <w:b/>
        <w:bCs/>
      </w:rPr>
    </w:tblStylePr>
    <w:tblStylePr w:type="lastCol">
      <w:rPr>
        <w:b/>
        <w:bCs/>
      </w:r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1-31">
    <w:name w:val="Medium Grid 1 Accent 3"/>
    <w:basedOn w:val="a3"/>
    <w:uiPriority w:val="67"/>
    <w:semiHidden/>
    <w:unhideWhenUsed/>
    <w:rsid w:val="005068ED"/>
    <w:pPr>
      <w:spacing w:after="0" w:line="240" w:lineRule="auto"/>
    </w:pPr>
    <w:tblPr>
      <w:tblStyleRowBandSize w:val="1"/>
      <w:tblStyleColBandSize w:val="1"/>
      <w:tblBorders>
        <w:top w:val="single" w:sz="8" w:space="0" w:color="FCA13E" w:themeColor="accent3" w:themeTint="BF"/>
        <w:left w:val="single" w:sz="8" w:space="0" w:color="FCA13E" w:themeColor="accent3" w:themeTint="BF"/>
        <w:bottom w:val="single" w:sz="8" w:space="0" w:color="FCA13E" w:themeColor="accent3" w:themeTint="BF"/>
        <w:right w:val="single" w:sz="8" w:space="0" w:color="FCA13E" w:themeColor="accent3" w:themeTint="BF"/>
        <w:insideH w:val="single" w:sz="8" w:space="0" w:color="FCA13E" w:themeColor="accent3" w:themeTint="BF"/>
        <w:insideV w:val="single" w:sz="8" w:space="0" w:color="FCA13E" w:themeColor="accent3" w:themeTint="BF"/>
      </w:tblBorders>
    </w:tblPr>
    <w:tcPr>
      <w:shd w:val="clear" w:color="auto" w:fill="FEE0BF" w:themeFill="accent3" w:themeFillTint="3F"/>
    </w:tcPr>
    <w:tblStylePr w:type="firstRow">
      <w:rPr>
        <w:b/>
        <w:bCs/>
      </w:rPr>
    </w:tblStylePr>
    <w:tblStylePr w:type="lastRow">
      <w:rPr>
        <w:b/>
        <w:bCs/>
      </w:rPr>
      <w:tblPr/>
      <w:tcPr>
        <w:tcBorders>
          <w:top w:val="single" w:sz="18" w:space="0" w:color="FCA13E" w:themeColor="accent3" w:themeTint="BF"/>
        </w:tcBorders>
      </w:tcPr>
    </w:tblStylePr>
    <w:tblStylePr w:type="firstCol">
      <w:rPr>
        <w:b/>
        <w:bCs/>
      </w:rPr>
    </w:tblStylePr>
    <w:tblStylePr w:type="lastCol">
      <w:rPr>
        <w:b/>
        <w:bCs/>
      </w:rPr>
    </w:tblStylePr>
    <w:tblStylePr w:type="band1Vert">
      <w:tblPr/>
      <w:tcPr>
        <w:shd w:val="clear" w:color="auto" w:fill="FDC07E" w:themeFill="accent3" w:themeFillTint="7F"/>
      </w:tcPr>
    </w:tblStylePr>
    <w:tblStylePr w:type="band1Horz">
      <w:tblPr/>
      <w:tcPr>
        <w:shd w:val="clear" w:color="auto" w:fill="FDC07E" w:themeFill="accent3" w:themeFillTint="7F"/>
      </w:tcPr>
    </w:tblStylePr>
  </w:style>
  <w:style w:type="table" w:styleId="1-41">
    <w:name w:val="Medium Grid 1 Accent 4"/>
    <w:basedOn w:val="a3"/>
    <w:uiPriority w:val="67"/>
    <w:semiHidden/>
    <w:unhideWhenUsed/>
    <w:rsid w:val="005068ED"/>
    <w:pPr>
      <w:spacing w:after="0" w:line="240" w:lineRule="auto"/>
    </w:pPr>
    <w:tblPr>
      <w:tblStyleRowBandSize w:val="1"/>
      <w:tblStyleColBandSize w:val="1"/>
      <w:tblBorders>
        <w:top w:val="single" w:sz="8" w:space="0" w:color="F389A7" w:themeColor="accent4" w:themeTint="BF"/>
        <w:left w:val="single" w:sz="8" w:space="0" w:color="F389A7" w:themeColor="accent4" w:themeTint="BF"/>
        <w:bottom w:val="single" w:sz="8" w:space="0" w:color="F389A7" w:themeColor="accent4" w:themeTint="BF"/>
        <w:right w:val="single" w:sz="8" w:space="0" w:color="F389A7" w:themeColor="accent4" w:themeTint="BF"/>
        <w:insideH w:val="single" w:sz="8" w:space="0" w:color="F389A7" w:themeColor="accent4" w:themeTint="BF"/>
        <w:insideV w:val="single" w:sz="8" w:space="0" w:color="F389A7" w:themeColor="accent4" w:themeTint="BF"/>
      </w:tblBorders>
    </w:tblPr>
    <w:tcPr>
      <w:shd w:val="clear" w:color="auto" w:fill="FBD8E2" w:themeFill="accent4" w:themeFillTint="3F"/>
    </w:tcPr>
    <w:tblStylePr w:type="firstRow">
      <w:rPr>
        <w:b/>
        <w:bCs/>
      </w:rPr>
    </w:tblStylePr>
    <w:tblStylePr w:type="lastRow">
      <w:rPr>
        <w:b/>
        <w:bCs/>
      </w:rPr>
      <w:tblPr/>
      <w:tcPr>
        <w:tcBorders>
          <w:top w:val="single" w:sz="18" w:space="0" w:color="F389A7" w:themeColor="accent4" w:themeTint="BF"/>
        </w:tcBorders>
      </w:tcPr>
    </w:tblStylePr>
    <w:tblStylePr w:type="firstCol">
      <w:rPr>
        <w:b/>
        <w:bCs/>
      </w:rPr>
    </w:tblStylePr>
    <w:tblStylePr w:type="lastCol">
      <w:rPr>
        <w:b/>
        <w:bCs/>
      </w:rPr>
    </w:tblStylePr>
    <w:tblStylePr w:type="band1Vert">
      <w:tblPr/>
      <w:tcPr>
        <w:shd w:val="clear" w:color="auto" w:fill="F7B0C4" w:themeFill="accent4" w:themeFillTint="7F"/>
      </w:tcPr>
    </w:tblStylePr>
    <w:tblStylePr w:type="band1Horz">
      <w:tblPr/>
      <w:tcPr>
        <w:shd w:val="clear" w:color="auto" w:fill="F7B0C4" w:themeFill="accent4" w:themeFillTint="7F"/>
      </w:tcPr>
    </w:tblStylePr>
  </w:style>
  <w:style w:type="table" w:styleId="1-51">
    <w:name w:val="Medium Grid 1 Accent 5"/>
    <w:basedOn w:val="a3"/>
    <w:uiPriority w:val="67"/>
    <w:semiHidden/>
    <w:unhideWhenUsed/>
    <w:rsid w:val="005068ED"/>
    <w:pPr>
      <w:spacing w:after="0" w:line="240" w:lineRule="auto"/>
    </w:pPr>
    <w:tblPr>
      <w:tblStyleRowBandSize w:val="1"/>
      <w:tblStyleColBandSize w:val="1"/>
      <w:tblBorders>
        <w:top w:val="single" w:sz="8" w:space="0" w:color="B97CBD" w:themeColor="accent5" w:themeTint="BF"/>
        <w:left w:val="single" w:sz="8" w:space="0" w:color="B97CBD" w:themeColor="accent5" w:themeTint="BF"/>
        <w:bottom w:val="single" w:sz="8" w:space="0" w:color="B97CBD" w:themeColor="accent5" w:themeTint="BF"/>
        <w:right w:val="single" w:sz="8" w:space="0" w:color="B97CBD" w:themeColor="accent5" w:themeTint="BF"/>
        <w:insideH w:val="single" w:sz="8" w:space="0" w:color="B97CBD" w:themeColor="accent5" w:themeTint="BF"/>
        <w:insideV w:val="single" w:sz="8" w:space="0" w:color="B97CBD" w:themeColor="accent5" w:themeTint="BF"/>
      </w:tblBorders>
    </w:tblPr>
    <w:tcPr>
      <w:shd w:val="clear" w:color="auto" w:fill="E7D3E9" w:themeFill="accent5" w:themeFillTint="3F"/>
    </w:tcPr>
    <w:tblStylePr w:type="firstRow">
      <w:rPr>
        <w:b/>
        <w:bCs/>
      </w:rPr>
    </w:tblStylePr>
    <w:tblStylePr w:type="lastRow">
      <w:rPr>
        <w:b/>
        <w:bCs/>
      </w:rPr>
      <w:tblPr/>
      <w:tcPr>
        <w:tcBorders>
          <w:top w:val="single" w:sz="18" w:space="0" w:color="B97CBD" w:themeColor="accent5" w:themeTint="BF"/>
        </w:tcBorders>
      </w:tcPr>
    </w:tblStylePr>
    <w:tblStylePr w:type="firstCol">
      <w:rPr>
        <w:b/>
        <w:bCs/>
      </w:rPr>
    </w:tblStylePr>
    <w:tblStylePr w:type="lastCol">
      <w:rPr>
        <w:b/>
        <w:bCs/>
      </w:r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1-61">
    <w:name w:val="Medium Grid 1 Accent 6"/>
    <w:basedOn w:val="a3"/>
    <w:uiPriority w:val="67"/>
    <w:semiHidden/>
    <w:unhideWhenUsed/>
    <w:rsid w:val="005068ED"/>
    <w:pPr>
      <w:spacing w:after="0" w:line="240" w:lineRule="auto"/>
    </w:pPr>
    <w:tblPr>
      <w:tblStyleRowBandSize w:val="1"/>
      <w:tblStyleColBandSize w:val="1"/>
      <w:tblBorders>
        <w:top w:val="single" w:sz="8" w:space="0" w:color="9F9F9F" w:themeColor="accent6" w:themeTint="BF"/>
        <w:left w:val="single" w:sz="8" w:space="0" w:color="9F9F9F" w:themeColor="accent6" w:themeTint="BF"/>
        <w:bottom w:val="single" w:sz="8" w:space="0" w:color="9F9F9F" w:themeColor="accent6" w:themeTint="BF"/>
        <w:right w:val="single" w:sz="8" w:space="0" w:color="9F9F9F" w:themeColor="accent6" w:themeTint="BF"/>
        <w:insideH w:val="single" w:sz="8" w:space="0" w:color="9F9F9F" w:themeColor="accent6" w:themeTint="BF"/>
        <w:insideV w:val="single" w:sz="8" w:space="0" w:color="9F9F9F" w:themeColor="accent6" w:themeTint="BF"/>
      </w:tblBorders>
    </w:tblPr>
    <w:tcPr>
      <w:shd w:val="clear" w:color="auto" w:fill="DFDFDF" w:themeFill="accent6" w:themeFillTint="3F"/>
    </w:tcPr>
    <w:tblStylePr w:type="firstRow">
      <w:rPr>
        <w:b/>
        <w:bCs/>
      </w:rPr>
    </w:tblStylePr>
    <w:tblStylePr w:type="lastRow">
      <w:rPr>
        <w:b/>
        <w:bCs/>
      </w:rPr>
      <w:tblPr/>
      <w:tcPr>
        <w:tcBorders>
          <w:top w:val="single" w:sz="18" w:space="0" w:color="9F9F9F" w:themeColor="accent6" w:themeTint="BF"/>
        </w:tcBorders>
      </w:tcPr>
    </w:tblStylePr>
    <w:tblStylePr w:type="firstCol">
      <w:rPr>
        <w:b/>
        <w:bCs/>
      </w:rPr>
    </w:tblStylePr>
    <w:tblStylePr w:type="lastCol">
      <w:rPr>
        <w:b/>
        <w:bCs/>
      </w:r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table" w:styleId="2e">
    <w:name w:val="Medium Grid 2"/>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B1E6" w:themeColor="accent1"/>
        <w:left w:val="single" w:sz="8" w:space="0" w:color="1FB1E6" w:themeColor="accent1"/>
        <w:bottom w:val="single" w:sz="8" w:space="0" w:color="1FB1E6" w:themeColor="accent1"/>
        <w:right w:val="single" w:sz="8" w:space="0" w:color="1FB1E6" w:themeColor="accent1"/>
        <w:insideH w:val="single" w:sz="8" w:space="0" w:color="1FB1E6" w:themeColor="accent1"/>
        <w:insideV w:val="single" w:sz="8" w:space="0" w:color="1FB1E6" w:themeColor="accent1"/>
      </w:tblBorders>
    </w:tblPr>
    <w:tcPr>
      <w:shd w:val="clear" w:color="auto" w:fill="C7EBF8" w:themeFill="accent1" w:themeFillTint="3F"/>
    </w:tcPr>
    <w:tblStylePr w:type="firstRow">
      <w:rPr>
        <w:b/>
        <w:bCs/>
        <w:color w:val="000000" w:themeColor="text1"/>
      </w:rPr>
      <w:tblPr/>
      <w:tcPr>
        <w:shd w:val="clear" w:color="auto" w:fill="E8F7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2EFFA" w:themeFill="accent1" w:themeFillTint="33"/>
      </w:tcPr>
    </w:tblStylePr>
    <w:tblStylePr w:type="band1Vert">
      <w:tblPr/>
      <w:tcPr>
        <w:shd w:val="clear" w:color="auto" w:fill="8FD8F2" w:themeFill="accent1" w:themeFillTint="7F"/>
      </w:tcPr>
    </w:tblStylePr>
    <w:tblStylePr w:type="band1Horz">
      <w:tblPr/>
      <w:tcPr>
        <w:tcBorders>
          <w:insideH w:val="single" w:sz="6" w:space="0" w:color="1FB1E6" w:themeColor="accent1"/>
          <w:insideV w:val="single" w:sz="6" w:space="0" w:color="1FB1E6" w:themeColor="accent1"/>
        </w:tcBorders>
        <w:shd w:val="clear" w:color="auto" w:fill="8FD8F2" w:themeFill="accent1" w:themeFillTint="7F"/>
      </w:tcPr>
    </w:tblStylePr>
    <w:tblStylePr w:type="nwCell">
      <w:tblPr/>
      <w:tcPr>
        <w:shd w:val="clear" w:color="auto" w:fill="FFFFFF" w:themeFill="background1"/>
      </w:tcPr>
    </w:tblStylePr>
  </w:style>
  <w:style w:type="table" w:styleId="2-21">
    <w:name w:val="Medium Grid 2 Accent 2"/>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FB931" w:themeColor="accent2"/>
        <w:left w:val="single" w:sz="8" w:space="0" w:color="8FB931" w:themeColor="accent2"/>
        <w:bottom w:val="single" w:sz="8" w:space="0" w:color="8FB931" w:themeColor="accent2"/>
        <w:right w:val="single" w:sz="8" w:space="0" w:color="8FB931" w:themeColor="accent2"/>
        <w:insideH w:val="single" w:sz="8" w:space="0" w:color="8FB931" w:themeColor="accent2"/>
        <w:insideV w:val="single" w:sz="8" w:space="0" w:color="8FB931" w:themeColor="accent2"/>
      </w:tblBorders>
    </w:tblPr>
    <w:tcPr>
      <w:shd w:val="clear" w:color="auto" w:fill="E4F0C8" w:themeFill="accent2" w:themeFillTint="3F"/>
    </w:tcPr>
    <w:tblStylePr w:type="firstRow">
      <w:rPr>
        <w:b/>
        <w:bCs/>
        <w:color w:val="000000" w:themeColor="text1"/>
      </w:rPr>
      <w:tblPr/>
      <w:tcPr>
        <w:shd w:val="clear" w:color="auto" w:fill="F4F9E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F3D3" w:themeFill="accent2" w:themeFillTint="33"/>
      </w:tcPr>
    </w:tblStylePr>
    <w:tblStylePr w:type="band1Vert">
      <w:tblPr/>
      <w:tcPr>
        <w:shd w:val="clear" w:color="auto" w:fill="C9E292" w:themeFill="accent2" w:themeFillTint="7F"/>
      </w:tcPr>
    </w:tblStylePr>
    <w:tblStylePr w:type="band1Horz">
      <w:tblPr/>
      <w:tcPr>
        <w:tcBorders>
          <w:insideH w:val="single" w:sz="6" w:space="0" w:color="8FB931" w:themeColor="accent2"/>
          <w:insideV w:val="single" w:sz="6" w:space="0" w:color="8FB931" w:themeColor="accent2"/>
        </w:tcBorders>
        <w:shd w:val="clear" w:color="auto" w:fill="C9E292" w:themeFill="accent2" w:themeFillTint="7F"/>
      </w:tcPr>
    </w:tblStylePr>
    <w:tblStylePr w:type="nwCell">
      <w:tblPr/>
      <w:tcPr>
        <w:shd w:val="clear" w:color="auto" w:fill="FFFFFF" w:themeFill="background1"/>
      </w:tcPr>
    </w:tblStylePr>
  </w:style>
  <w:style w:type="table" w:styleId="2-31">
    <w:name w:val="Medium Grid 2 Accent 3"/>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8303" w:themeColor="accent3"/>
        <w:left w:val="single" w:sz="8" w:space="0" w:color="F78303" w:themeColor="accent3"/>
        <w:bottom w:val="single" w:sz="8" w:space="0" w:color="F78303" w:themeColor="accent3"/>
        <w:right w:val="single" w:sz="8" w:space="0" w:color="F78303" w:themeColor="accent3"/>
        <w:insideH w:val="single" w:sz="8" w:space="0" w:color="F78303" w:themeColor="accent3"/>
        <w:insideV w:val="single" w:sz="8" w:space="0" w:color="F78303" w:themeColor="accent3"/>
      </w:tblBorders>
    </w:tblPr>
    <w:tcPr>
      <w:shd w:val="clear" w:color="auto" w:fill="FEE0BF" w:themeFill="accent3" w:themeFillTint="3F"/>
    </w:tcPr>
    <w:tblStylePr w:type="firstRow">
      <w:rPr>
        <w:b/>
        <w:bCs/>
        <w:color w:val="000000" w:themeColor="text1"/>
      </w:rPr>
      <w:tblPr/>
      <w:tcPr>
        <w:shd w:val="clear" w:color="auto" w:fill="FEF2E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6CB" w:themeFill="accent3" w:themeFillTint="33"/>
      </w:tcPr>
    </w:tblStylePr>
    <w:tblStylePr w:type="band1Vert">
      <w:tblPr/>
      <w:tcPr>
        <w:shd w:val="clear" w:color="auto" w:fill="FDC07E" w:themeFill="accent3" w:themeFillTint="7F"/>
      </w:tcPr>
    </w:tblStylePr>
    <w:tblStylePr w:type="band1Horz">
      <w:tblPr/>
      <w:tcPr>
        <w:tcBorders>
          <w:insideH w:val="single" w:sz="6" w:space="0" w:color="F78303" w:themeColor="accent3"/>
          <w:insideV w:val="single" w:sz="6" w:space="0" w:color="F78303" w:themeColor="accent3"/>
        </w:tcBorders>
        <w:shd w:val="clear" w:color="auto" w:fill="FDC07E" w:themeFill="accent3" w:themeFillTint="7F"/>
      </w:tcPr>
    </w:tblStylePr>
    <w:tblStylePr w:type="nwCell">
      <w:tblPr/>
      <w:tcPr>
        <w:shd w:val="clear" w:color="auto" w:fill="FFFFFF" w:themeFill="background1"/>
      </w:tcPr>
    </w:tblStylePr>
  </w:style>
  <w:style w:type="table" w:styleId="2-41">
    <w:name w:val="Medium Grid 2 Accent 4"/>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628B" w:themeColor="accent4"/>
        <w:left w:val="single" w:sz="8" w:space="0" w:color="F0628B" w:themeColor="accent4"/>
        <w:bottom w:val="single" w:sz="8" w:space="0" w:color="F0628B" w:themeColor="accent4"/>
        <w:right w:val="single" w:sz="8" w:space="0" w:color="F0628B" w:themeColor="accent4"/>
        <w:insideH w:val="single" w:sz="8" w:space="0" w:color="F0628B" w:themeColor="accent4"/>
        <w:insideV w:val="single" w:sz="8" w:space="0" w:color="F0628B" w:themeColor="accent4"/>
      </w:tblBorders>
    </w:tblPr>
    <w:tcPr>
      <w:shd w:val="clear" w:color="auto" w:fill="FBD8E2" w:themeFill="accent4" w:themeFillTint="3F"/>
    </w:tcPr>
    <w:tblStylePr w:type="firstRow">
      <w:rPr>
        <w:b/>
        <w:bCs/>
        <w:color w:val="000000" w:themeColor="text1"/>
      </w:rPr>
      <w:tblPr/>
      <w:tcPr>
        <w:shd w:val="clear" w:color="auto" w:fill="FDEF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DFE7" w:themeFill="accent4" w:themeFillTint="33"/>
      </w:tcPr>
    </w:tblStylePr>
    <w:tblStylePr w:type="band1Vert">
      <w:tblPr/>
      <w:tcPr>
        <w:shd w:val="clear" w:color="auto" w:fill="F7B0C4" w:themeFill="accent4" w:themeFillTint="7F"/>
      </w:tcPr>
    </w:tblStylePr>
    <w:tblStylePr w:type="band1Horz">
      <w:tblPr/>
      <w:tcPr>
        <w:tcBorders>
          <w:insideH w:val="single" w:sz="6" w:space="0" w:color="F0628B" w:themeColor="accent4"/>
          <w:insideV w:val="single" w:sz="6" w:space="0" w:color="F0628B" w:themeColor="accent4"/>
        </w:tcBorders>
        <w:shd w:val="clear" w:color="auto" w:fill="F7B0C4" w:themeFill="accent4" w:themeFillTint="7F"/>
      </w:tcPr>
    </w:tblStylePr>
    <w:tblStylePr w:type="nwCell">
      <w:tblPr/>
      <w:tcPr>
        <w:shd w:val="clear" w:color="auto" w:fill="FFFFFF" w:themeFill="background1"/>
      </w:tcPr>
    </w:tblStylePr>
  </w:style>
  <w:style w:type="table" w:styleId="2-51">
    <w:name w:val="Medium Grid 2 Accent 5"/>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53A5" w:themeColor="accent5"/>
        <w:left w:val="single" w:sz="8" w:space="0" w:color="A053A5" w:themeColor="accent5"/>
        <w:bottom w:val="single" w:sz="8" w:space="0" w:color="A053A5" w:themeColor="accent5"/>
        <w:right w:val="single" w:sz="8" w:space="0" w:color="A053A5" w:themeColor="accent5"/>
        <w:insideH w:val="single" w:sz="8" w:space="0" w:color="A053A5" w:themeColor="accent5"/>
        <w:insideV w:val="single" w:sz="8" w:space="0" w:color="A053A5" w:themeColor="accent5"/>
      </w:tblBorders>
    </w:tblPr>
    <w:tcPr>
      <w:shd w:val="clear" w:color="auto" w:fill="E7D3E9" w:themeFill="accent5" w:themeFillTint="3F"/>
    </w:tcPr>
    <w:tblStylePr w:type="firstRow">
      <w:rPr>
        <w:b/>
        <w:bCs/>
        <w:color w:val="000000" w:themeColor="text1"/>
      </w:rPr>
      <w:tblPr/>
      <w:tcPr>
        <w:shd w:val="clear" w:color="auto" w:fill="F5ED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DBED" w:themeFill="accent5" w:themeFillTint="33"/>
      </w:tcPr>
    </w:tblStylePr>
    <w:tblStylePr w:type="band1Vert">
      <w:tblPr/>
      <w:tcPr>
        <w:shd w:val="clear" w:color="auto" w:fill="D0A8D3" w:themeFill="accent5" w:themeFillTint="7F"/>
      </w:tcPr>
    </w:tblStylePr>
    <w:tblStylePr w:type="band1Horz">
      <w:tblPr/>
      <w:tcPr>
        <w:tcBorders>
          <w:insideH w:val="single" w:sz="6" w:space="0" w:color="A053A5" w:themeColor="accent5"/>
          <w:insideV w:val="single" w:sz="6" w:space="0" w:color="A053A5" w:themeColor="accent5"/>
        </w:tcBorders>
        <w:shd w:val="clear" w:color="auto" w:fill="D0A8D3" w:themeFill="accent5" w:themeFillTint="7F"/>
      </w:tcPr>
    </w:tblStylePr>
    <w:tblStylePr w:type="nwCell">
      <w:tblPr/>
      <w:tcPr>
        <w:shd w:val="clear" w:color="auto" w:fill="FFFFFF" w:themeFill="background1"/>
      </w:tcPr>
    </w:tblStylePr>
  </w:style>
  <w:style w:type="table" w:styleId="2-61">
    <w:name w:val="Medium Grid 2 Accent 6"/>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6"/>
        <w:left w:val="single" w:sz="8" w:space="0" w:color="808080" w:themeColor="accent6"/>
        <w:bottom w:val="single" w:sz="8" w:space="0" w:color="808080" w:themeColor="accent6"/>
        <w:right w:val="single" w:sz="8" w:space="0" w:color="808080" w:themeColor="accent6"/>
        <w:insideH w:val="single" w:sz="8" w:space="0" w:color="808080" w:themeColor="accent6"/>
        <w:insideV w:val="single" w:sz="8" w:space="0" w:color="808080" w:themeColor="accent6"/>
      </w:tblBorders>
    </w:tblPr>
    <w:tcPr>
      <w:shd w:val="clear" w:color="auto" w:fill="DFDFDF" w:themeFill="accent6" w:themeFillTint="3F"/>
    </w:tcPr>
    <w:tblStylePr w:type="firstRow">
      <w:rPr>
        <w:b/>
        <w:bCs/>
        <w:color w:val="000000" w:themeColor="text1"/>
      </w:rPr>
      <w:tblPr/>
      <w:tcPr>
        <w:shd w:val="clear" w:color="auto" w:fill="F2F2F2"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6" w:themeFillTint="33"/>
      </w:tcPr>
    </w:tblStylePr>
    <w:tblStylePr w:type="band1Vert">
      <w:tblPr/>
      <w:tcPr>
        <w:shd w:val="clear" w:color="auto" w:fill="BFBFBF" w:themeFill="accent6" w:themeFillTint="7F"/>
      </w:tcPr>
    </w:tblStylePr>
    <w:tblStylePr w:type="band1Horz">
      <w:tblPr/>
      <w:tcPr>
        <w:tcBorders>
          <w:insideH w:val="single" w:sz="6" w:space="0" w:color="808080" w:themeColor="accent6"/>
          <w:insideV w:val="single" w:sz="6" w:space="0" w:color="808080" w:themeColor="accent6"/>
        </w:tcBorders>
        <w:shd w:val="clear" w:color="auto" w:fill="BFBFBF" w:themeFill="accent6" w:themeFillTint="7F"/>
      </w:tcPr>
    </w:tblStylePr>
    <w:tblStylePr w:type="nwCell">
      <w:tblPr/>
      <w:tcPr>
        <w:shd w:val="clear" w:color="auto" w:fill="FFFFFF" w:themeFill="background1"/>
      </w:tcPr>
    </w:tblStylePr>
  </w:style>
  <w:style w:type="table" w:styleId="3c">
    <w:name w:val="Medium Grid 3"/>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7EBF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B1E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B1E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B1E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B1E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FD8F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FD8F2" w:themeFill="accent1" w:themeFillTint="7F"/>
      </w:tcPr>
    </w:tblStylePr>
  </w:style>
  <w:style w:type="table" w:styleId="3-21">
    <w:name w:val="Medium Grid 3 Accent 2"/>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F0C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FB9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FB9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FB9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FB9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E29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E292" w:themeFill="accent2" w:themeFillTint="7F"/>
      </w:tcPr>
    </w:tblStylePr>
  </w:style>
  <w:style w:type="table" w:styleId="3-31">
    <w:name w:val="Medium Grid 3 Accent 3"/>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0B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830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830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830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830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C07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C07E" w:themeFill="accent3" w:themeFillTint="7F"/>
      </w:tcPr>
    </w:tblStylePr>
  </w:style>
  <w:style w:type="table" w:styleId="3-41">
    <w:name w:val="Medium Grid 3 Accent 4"/>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D8E2"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628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628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628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628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B0C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B0C4" w:themeFill="accent4" w:themeFillTint="7F"/>
      </w:tcPr>
    </w:tblStylePr>
  </w:style>
  <w:style w:type="table" w:styleId="3-51">
    <w:name w:val="Medium Grid 3 Accent 5"/>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D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53A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53A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53A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53A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A8D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A8D3" w:themeFill="accent5" w:themeFillTint="7F"/>
      </w:tcPr>
    </w:tblStylePr>
  </w:style>
  <w:style w:type="table" w:styleId="3-61">
    <w:name w:val="Medium Grid 3 Accent 6"/>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6" w:themeFillTint="7F"/>
      </w:tcPr>
    </w:tblStylePr>
  </w:style>
  <w:style w:type="table" w:styleId="15">
    <w:name w:val="Medium List 1"/>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B4B4B"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1FB1E6" w:themeColor="accent1"/>
        <w:bottom w:val="single" w:sz="8" w:space="0" w:color="1FB1E6" w:themeColor="accent1"/>
      </w:tblBorders>
    </w:tblPr>
    <w:tblStylePr w:type="firstRow">
      <w:rPr>
        <w:rFonts w:asciiTheme="majorHAnsi" w:eastAsiaTheme="majorEastAsia" w:hAnsiTheme="majorHAnsi" w:cstheme="majorBidi"/>
      </w:rPr>
      <w:tblPr/>
      <w:tcPr>
        <w:tcBorders>
          <w:top w:val="nil"/>
          <w:bottom w:val="single" w:sz="8" w:space="0" w:color="1FB1E6" w:themeColor="accent1"/>
        </w:tcBorders>
      </w:tcPr>
    </w:tblStylePr>
    <w:tblStylePr w:type="lastRow">
      <w:rPr>
        <w:b/>
        <w:bCs/>
        <w:color w:val="4B4B4B" w:themeColor="text2"/>
      </w:rPr>
      <w:tblPr/>
      <w:tcPr>
        <w:tcBorders>
          <w:top w:val="single" w:sz="8" w:space="0" w:color="1FB1E6" w:themeColor="accent1"/>
          <w:bottom w:val="single" w:sz="8" w:space="0" w:color="1FB1E6" w:themeColor="accent1"/>
        </w:tcBorders>
      </w:tcPr>
    </w:tblStylePr>
    <w:tblStylePr w:type="firstCol">
      <w:rPr>
        <w:b/>
        <w:bCs/>
      </w:rPr>
    </w:tblStylePr>
    <w:tblStylePr w:type="lastCol">
      <w:rPr>
        <w:b/>
        <w:bCs/>
      </w:rPr>
      <w:tblPr/>
      <w:tcPr>
        <w:tcBorders>
          <w:top w:val="single" w:sz="8" w:space="0" w:color="1FB1E6" w:themeColor="accent1"/>
          <w:bottom w:val="single" w:sz="8" w:space="0" w:color="1FB1E6" w:themeColor="accent1"/>
        </w:tcBorders>
      </w:tcPr>
    </w:tblStylePr>
    <w:tblStylePr w:type="band1Vert">
      <w:tblPr/>
      <w:tcPr>
        <w:shd w:val="clear" w:color="auto" w:fill="C7EBF8" w:themeFill="accent1" w:themeFillTint="3F"/>
      </w:tcPr>
    </w:tblStylePr>
    <w:tblStylePr w:type="band1Horz">
      <w:tblPr/>
      <w:tcPr>
        <w:shd w:val="clear" w:color="auto" w:fill="C7EBF8" w:themeFill="accent1" w:themeFillTint="3F"/>
      </w:tcPr>
    </w:tblStylePr>
  </w:style>
  <w:style w:type="table" w:styleId="1-22">
    <w:name w:val="Medium List 1 Accent 2"/>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8FB931" w:themeColor="accent2"/>
        <w:bottom w:val="single" w:sz="8" w:space="0" w:color="8FB931" w:themeColor="accent2"/>
      </w:tblBorders>
    </w:tblPr>
    <w:tblStylePr w:type="firstRow">
      <w:rPr>
        <w:rFonts w:asciiTheme="majorHAnsi" w:eastAsiaTheme="majorEastAsia" w:hAnsiTheme="majorHAnsi" w:cstheme="majorBidi"/>
      </w:rPr>
      <w:tblPr/>
      <w:tcPr>
        <w:tcBorders>
          <w:top w:val="nil"/>
          <w:bottom w:val="single" w:sz="8" w:space="0" w:color="8FB931" w:themeColor="accent2"/>
        </w:tcBorders>
      </w:tcPr>
    </w:tblStylePr>
    <w:tblStylePr w:type="lastRow">
      <w:rPr>
        <w:b/>
        <w:bCs/>
        <w:color w:val="4B4B4B" w:themeColor="text2"/>
      </w:rPr>
      <w:tblPr/>
      <w:tcPr>
        <w:tcBorders>
          <w:top w:val="single" w:sz="8" w:space="0" w:color="8FB931" w:themeColor="accent2"/>
          <w:bottom w:val="single" w:sz="8" w:space="0" w:color="8FB931" w:themeColor="accent2"/>
        </w:tcBorders>
      </w:tcPr>
    </w:tblStylePr>
    <w:tblStylePr w:type="firstCol">
      <w:rPr>
        <w:b/>
        <w:bCs/>
      </w:rPr>
    </w:tblStylePr>
    <w:tblStylePr w:type="lastCol">
      <w:rPr>
        <w:b/>
        <w:bCs/>
      </w:rPr>
      <w:tblPr/>
      <w:tcPr>
        <w:tcBorders>
          <w:top w:val="single" w:sz="8" w:space="0" w:color="8FB931" w:themeColor="accent2"/>
          <w:bottom w:val="single" w:sz="8" w:space="0" w:color="8FB931" w:themeColor="accent2"/>
        </w:tcBorders>
      </w:tcPr>
    </w:tblStylePr>
    <w:tblStylePr w:type="band1Vert">
      <w:tblPr/>
      <w:tcPr>
        <w:shd w:val="clear" w:color="auto" w:fill="E4F0C8" w:themeFill="accent2" w:themeFillTint="3F"/>
      </w:tcPr>
    </w:tblStylePr>
    <w:tblStylePr w:type="band1Horz">
      <w:tblPr/>
      <w:tcPr>
        <w:shd w:val="clear" w:color="auto" w:fill="E4F0C8" w:themeFill="accent2" w:themeFillTint="3F"/>
      </w:tcPr>
    </w:tblStylePr>
  </w:style>
  <w:style w:type="table" w:styleId="1-32">
    <w:name w:val="Medium List 1 Accent 3"/>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F78303" w:themeColor="accent3"/>
        <w:bottom w:val="single" w:sz="8" w:space="0" w:color="F78303" w:themeColor="accent3"/>
      </w:tblBorders>
    </w:tblPr>
    <w:tblStylePr w:type="firstRow">
      <w:rPr>
        <w:rFonts w:asciiTheme="majorHAnsi" w:eastAsiaTheme="majorEastAsia" w:hAnsiTheme="majorHAnsi" w:cstheme="majorBidi"/>
      </w:rPr>
      <w:tblPr/>
      <w:tcPr>
        <w:tcBorders>
          <w:top w:val="nil"/>
          <w:bottom w:val="single" w:sz="8" w:space="0" w:color="F78303" w:themeColor="accent3"/>
        </w:tcBorders>
      </w:tcPr>
    </w:tblStylePr>
    <w:tblStylePr w:type="lastRow">
      <w:rPr>
        <w:b/>
        <w:bCs/>
        <w:color w:val="4B4B4B" w:themeColor="text2"/>
      </w:rPr>
      <w:tblPr/>
      <w:tcPr>
        <w:tcBorders>
          <w:top w:val="single" w:sz="8" w:space="0" w:color="F78303" w:themeColor="accent3"/>
          <w:bottom w:val="single" w:sz="8" w:space="0" w:color="F78303" w:themeColor="accent3"/>
        </w:tcBorders>
      </w:tcPr>
    </w:tblStylePr>
    <w:tblStylePr w:type="firstCol">
      <w:rPr>
        <w:b/>
        <w:bCs/>
      </w:rPr>
    </w:tblStylePr>
    <w:tblStylePr w:type="lastCol">
      <w:rPr>
        <w:b/>
        <w:bCs/>
      </w:rPr>
      <w:tblPr/>
      <w:tcPr>
        <w:tcBorders>
          <w:top w:val="single" w:sz="8" w:space="0" w:color="F78303" w:themeColor="accent3"/>
          <w:bottom w:val="single" w:sz="8" w:space="0" w:color="F78303" w:themeColor="accent3"/>
        </w:tcBorders>
      </w:tcPr>
    </w:tblStylePr>
    <w:tblStylePr w:type="band1Vert">
      <w:tblPr/>
      <w:tcPr>
        <w:shd w:val="clear" w:color="auto" w:fill="FEE0BF" w:themeFill="accent3" w:themeFillTint="3F"/>
      </w:tcPr>
    </w:tblStylePr>
    <w:tblStylePr w:type="band1Horz">
      <w:tblPr/>
      <w:tcPr>
        <w:shd w:val="clear" w:color="auto" w:fill="FEE0BF" w:themeFill="accent3" w:themeFillTint="3F"/>
      </w:tcPr>
    </w:tblStylePr>
  </w:style>
  <w:style w:type="table" w:styleId="1-42">
    <w:name w:val="Medium List 1 Accent 4"/>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F0628B" w:themeColor="accent4"/>
        <w:bottom w:val="single" w:sz="8" w:space="0" w:color="F0628B" w:themeColor="accent4"/>
      </w:tblBorders>
    </w:tblPr>
    <w:tblStylePr w:type="firstRow">
      <w:rPr>
        <w:rFonts w:asciiTheme="majorHAnsi" w:eastAsiaTheme="majorEastAsia" w:hAnsiTheme="majorHAnsi" w:cstheme="majorBidi"/>
      </w:rPr>
      <w:tblPr/>
      <w:tcPr>
        <w:tcBorders>
          <w:top w:val="nil"/>
          <w:bottom w:val="single" w:sz="8" w:space="0" w:color="F0628B" w:themeColor="accent4"/>
        </w:tcBorders>
      </w:tcPr>
    </w:tblStylePr>
    <w:tblStylePr w:type="lastRow">
      <w:rPr>
        <w:b/>
        <w:bCs/>
        <w:color w:val="4B4B4B" w:themeColor="text2"/>
      </w:rPr>
      <w:tblPr/>
      <w:tcPr>
        <w:tcBorders>
          <w:top w:val="single" w:sz="8" w:space="0" w:color="F0628B" w:themeColor="accent4"/>
          <w:bottom w:val="single" w:sz="8" w:space="0" w:color="F0628B" w:themeColor="accent4"/>
        </w:tcBorders>
      </w:tcPr>
    </w:tblStylePr>
    <w:tblStylePr w:type="firstCol">
      <w:rPr>
        <w:b/>
        <w:bCs/>
      </w:rPr>
    </w:tblStylePr>
    <w:tblStylePr w:type="lastCol">
      <w:rPr>
        <w:b/>
        <w:bCs/>
      </w:rPr>
      <w:tblPr/>
      <w:tcPr>
        <w:tcBorders>
          <w:top w:val="single" w:sz="8" w:space="0" w:color="F0628B" w:themeColor="accent4"/>
          <w:bottom w:val="single" w:sz="8" w:space="0" w:color="F0628B" w:themeColor="accent4"/>
        </w:tcBorders>
      </w:tcPr>
    </w:tblStylePr>
    <w:tblStylePr w:type="band1Vert">
      <w:tblPr/>
      <w:tcPr>
        <w:shd w:val="clear" w:color="auto" w:fill="FBD8E2" w:themeFill="accent4" w:themeFillTint="3F"/>
      </w:tcPr>
    </w:tblStylePr>
    <w:tblStylePr w:type="band1Horz">
      <w:tblPr/>
      <w:tcPr>
        <w:shd w:val="clear" w:color="auto" w:fill="FBD8E2" w:themeFill="accent4" w:themeFillTint="3F"/>
      </w:tcPr>
    </w:tblStylePr>
  </w:style>
  <w:style w:type="table" w:styleId="1-52">
    <w:name w:val="Medium List 1 Accent 5"/>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A053A5" w:themeColor="accent5"/>
        <w:bottom w:val="single" w:sz="8" w:space="0" w:color="A053A5" w:themeColor="accent5"/>
      </w:tblBorders>
    </w:tblPr>
    <w:tblStylePr w:type="firstRow">
      <w:rPr>
        <w:rFonts w:asciiTheme="majorHAnsi" w:eastAsiaTheme="majorEastAsia" w:hAnsiTheme="majorHAnsi" w:cstheme="majorBidi"/>
      </w:rPr>
      <w:tblPr/>
      <w:tcPr>
        <w:tcBorders>
          <w:top w:val="nil"/>
          <w:bottom w:val="single" w:sz="8" w:space="0" w:color="A053A5" w:themeColor="accent5"/>
        </w:tcBorders>
      </w:tcPr>
    </w:tblStylePr>
    <w:tblStylePr w:type="lastRow">
      <w:rPr>
        <w:b/>
        <w:bCs/>
        <w:color w:val="4B4B4B" w:themeColor="text2"/>
      </w:rPr>
      <w:tblPr/>
      <w:tcPr>
        <w:tcBorders>
          <w:top w:val="single" w:sz="8" w:space="0" w:color="A053A5" w:themeColor="accent5"/>
          <w:bottom w:val="single" w:sz="8" w:space="0" w:color="A053A5" w:themeColor="accent5"/>
        </w:tcBorders>
      </w:tcPr>
    </w:tblStylePr>
    <w:tblStylePr w:type="firstCol">
      <w:rPr>
        <w:b/>
        <w:bCs/>
      </w:rPr>
    </w:tblStylePr>
    <w:tblStylePr w:type="lastCol">
      <w:rPr>
        <w:b/>
        <w:bCs/>
      </w:rPr>
      <w:tblPr/>
      <w:tcPr>
        <w:tcBorders>
          <w:top w:val="single" w:sz="8" w:space="0" w:color="A053A5" w:themeColor="accent5"/>
          <w:bottom w:val="single" w:sz="8" w:space="0" w:color="A053A5" w:themeColor="accent5"/>
        </w:tcBorders>
      </w:tcPr>
    </w:tblStylePr>
    <w:tblStylePr w:type="band1Vert">
      <w:tblPr/>
      <w:tcPr>
        <w:shd w:val="clear" w:color="auto" w:fill="E7D3E9" w:themeFill="accent5" w:themeFillTint="3F"/>
      </w:tcPr>
    </w:tblStylePr>
    <w:tblStylePr w:type="band1Horz">
      <w:tblPr/>
      <w:tcPr>
        <w:shd w:val="clear" w:color="auto" w:fill="E7D3E9" w:themeFill="accent5" w:themeFillTint="3F"/>
      </w:tcPr>
    </w:tblStylePr>
  </w:style>
  <w:style w:type="table" w:styleId="1-62">
    <w:name w:val="Medium List 1 Accent 6"/>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808080" w:themeColor="accent6"/>
        <w:bottom w:val="single" w:sz="8" w:space="0" w:color="808080" w:themeColor="accent6"/>
      </w:tblBorders>
    </w:tblPr>
    <w:tblStylePr w:type="firstRow">
      <w:rPr>
        <w:rFonts w:asciiTheme="majorHAnsi" w:eastAsiaTheme="majorEastAsia" w:hAnsiTheme="majorHAnsi" w:cstheme="majorBidi"/>
      </w:rPr>
      <w:tblPr/>
      <w:tcPr>
        <w:tcBorders>
          <w:top w:val="nil"/>
          <w:bottom w:val="single" w:sz="8" w:space="0" w:color="808080" w:themeColor="accent6"/>
        </w:tcBorders>
      </w:tcPr>
    </w:tblStylePr>
    <w:tblStylePr w:type="lastRow">
      <w:rPr>
        <w:b/>
        <w:bCs/>
        <w:color w:val="4B4B4B" w:themeColor="text2"/>
      </w:rPr>
      <w:tblPr/>
      <w:tcPr>
        <w:tcBorders>
          <w:top w:val="single" w:sz="8" w:space="0" w:color="808080" w:themeColor="accent6"/>
          <w:bottom w:val="single" w:sz="8" w:space="0" w:color="808080" w:themeColor="accent6"/>
        </w:tcBorders>
      </w:tcPr>
    </w:tblStylePr>
    <w:tblStylePr w:type="firstCol">
      <w:rPr>
        <w:b/>
        <w:bCs/>
      </w:rPr>
    </w:tblStylePr>
    <w:tblStylePr w:type="lastCol">
      <w:rPr>
        <w:b/>
        <w:bCs/>
      </w:rPr>
      <w:tblPr/>
      <w:tcPr>
        <w:tcBorders>
          <w:top w:val="single" w:sz="8" w:space="0" w:color="808080" w:themeColor="accent6"/>
          <w:bottom w:val="single" w:sz="8" w:space="0" w:color="808080" w:themeColor="accent6"/>
        </w:tcBorders>
      </w:tcPr>
    </w:tblStylePr>
    <w:tblStylePr w:type="band1Vert">
      <w:tblPr/>
      <w:tcPr>
        <w:shd w:val="clear" w:color="auto" w:fill="DFDFDF" w:themeFill="accent6" w:themeFillTint="3F"/>
      </w:tcPr>
    </w:tblStylePr>
    <w:tblStylePr w:type="band1Horz">
      <w:tblPr/>
      <w:tcPr>
        <w:shd w:val="clear" w:color="auto" w:fill="DFDFDF" w:themeFill="accent6" w:themeFillTint="3F"/>
      </w:tcPr>
    </w:tblStylePr>
  </w:style>
  <w:style w:type="table" w:styleId="2f">
    <w:name w:val="Medium List 2"/>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B1E6" w:themeColor="accent1"/>
        <w:left w:val="single" w:sz="8" w:space="0" w:color="1FB1E6" w:themeColor="accent1"/>
        <w:bottom w:val="single" w:sz="8" w:space="0" w:color="1FB1E6" w:themeColor="accent1"/>
        <w:right w:val="single" w:sz="8" w:space="0" w:color="1FB1E6" w:themeColor="accent1"/>
      </w:tblBorders>
    </w:tblPr>
    <w:tblStylePr w:type="firstRow">
      <w:rPr>
        <w:sz w:val="24"/>
        <w:szCs w:val="24"/>
      </w:rPr>
      <w:tblPr/>
      <w:tcPr>
        <w:tcBorders>
          <w:top w:val="nil"/>
          <w:left w:val="nil"/>
          <w:bottom w:val="single" w:sz="24" w:space="0" w:color="1FB1E6"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B1E6" w:themeColor="accent1"/>
          <w:insideH w:val="nil"/>
          <w:insideV w:val="nil"/>
        </w:tcBorders>
        <w:shd w:val="clear" w:color="auto" w:fill="FFFFFF" w:themeFill="background1"/>
      </w:tcPr>
    </w:tblStylePr>
    <w:tblStylePr w:type="lastCol">
      <w:tblPr/>
      <w:tcPr>
        <w:tcBorders>
          <w:top w:val="nil"/>
          <w:left w:val="single" w:sz="8" w:space="0" w:color="1FB1E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top w:val="nil"/>
          <w:bottom w:val="nil"/>
          <w:insideH w:val="nil"/>
          <w:insideV w:val="nil"/>
        </w:tcBorders>
        <w:shd w:val="clear" w:color="auto" w:fill="C7EB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FB931" w:themeColor="accent2"/>
        <w:left w:val="single" w:sz="8" w:space="0" w:color="8FB931" w:themeColor="accent2"/>
        <w:bottom w:val="single" w:sz="8" w:space="0" w:color="8FB931" w:themeColor="accent2"/>
        <w:right w:val="single" w:sz="8" w:space="0" w:color="8FB931" w:themeColor="accent2"/>
      </w:tblBorders>
    </w:tblPr>
    <w:tblStylePr w:type="firstRow">
      <w:rPr>
        <w:sz w:val="24"/>
        <w:szCs w:val="24"/>
      </w:rPr>
      <w:tblPr/>
      <w:tcPr>
        <w:tcBorders>
          <w:top w:val="nil"/>
          <w:left w:val="nil"/>
          <w:bottom w:val="single" w:sz="24" w:space="0" w:color="8FB9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FB931" w:themeColor="accent2"/>
          <w:insideH w:val="nil"/>
          <w:insideV w:val="nil"/>
        </w:tcBorders>
        <w:shd w:val="clear" w:color="auto" w:fill="FFFFFF" w:themeFill="background1"/>
      </w:tcPr>
    </w:tblStylePr>
    <w:tblStylePr w:type="lastCol">
      <w:tblPr/>
      <w:tcPr>
        <w:tcBorders>
          <w:top w:val="nil"/>
          <w:left w:val="single" w:sz="8" w:space="0" w:color="8FB9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F0C8" w:themeFill="accent2" w:themeFillTint="3F"/>
      </w:tcPr>
    </w:tblStylePr>
    <w:tblStylePr w:type="band1Horz">
      <w:tblPr/>
      <w:tcPr>
        <w:tcBorders>
          <w:top w:val="nil"/>
          <w:bottom w:val="nil"/>
          <w:insideH w:val="nil"/>
          <w:insideV w:val="nil"/>
        </w:tcBorders>
        <w:shd w:val="clear" w:color="auto" w:fill="E4F0C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8303" w:themeColor="accent3"/>
        <w:left w:val="single" w:sz="8" w:space="0" w:color="F78303" w:themeColor="accent3"/>
        <w:bottom w:val="single" w:sz="8" w:space="0" w:color="F78303" w:themeColor="accent3"/>
        <w:right w:val="single" w:sz="8" w:space="0" w:color="F78303" w:themeColor="accent3"/>
      </w:tblBorders>
    </w:tblPr>
    <w:tblStylePr w:type="firstRow">
      <w:rPr>
        <w:sz w:val="24"/>
        <w:szCs w:val="24"/>
      </w:rPr>
      <w:tblPr/>
      <w:tcPr>
        <w:tcBorders>
          <w:top w:val="nil"/>
          <w:left w:val="nil"/>
          <w:bottom w:val="single" w:sz="24" w:space="0" w:color="F78303"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8303" w:themeColor="accent3"/>
          <w:insideH w:val="nil"/>
          <w:insideV w:val="nil"/>
        </w:tcBorders>
        <w:shd w:val="clear" w:color="auto" w:fill="FFFFFF" w:themeFill="background1"/>
      </w:tcPr>
    </w:tblStylePr>
    <w:tblStylePr w:type="lastCol">
      <w:tblPr/>
      <w:tcPr>
        <w:tcBorders>
          <w:top w:val="nil"/>
          <w:left w:val="single" w:sz="8" w:space="0" w:color="F7830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top w:val="nil"/>
          <w:bottom w:val="nil"/>
          <w:insideH w:val="nil"/>
          <w:insideV w:val="nil"/>
        </w:tcBorders>
        <w:shd w:val="clear" w:color="auto" w:fill="FEE0B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2">
    <w:name w:val="Medium List 2 Accent 4"/>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628B" w:themeColor="accent4"/>
        <w:left w:val="single" w:sz="8" w:space="0" w:color="F0628B" w:themeColor="accent4"/>
        <w:bottom w:val="single" w:sz="8" w:space="0" w:color="F0628B" w:themeColor="accent4"/>
        <w:right w:val="single" w:sz="8" w:space="0" w:color="F0628B" w:themeColor="accent4"/>
      </w:tblBorders>
    </w:tblPr>
    <w:tblStylePr w:type="firstRow">
      <w:rPr>
        <w:sz w:val="24"/>
        <w:szCs w:val="24"/>
      </w:rPr>
      <w:tblPr/>
      <w:tcPr>
        <w:tcBorders>
          <w:top w:val="nil"/>
          <w:left w:val="nil"/>
          <w:bottom w:val="single" w:sz="24" w:space="0" w:color="F0628B"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628B" w:themeColor="accent4"/>
          <w:insideH w:val="nil"/>
          <w:insideV w:val="nil"/>
        </w:tcBorders>
        <w:shd w:val="clear" w:color="auto" w:fill="FFFFFF" w:themeFill="background1"/>
      </w:tcPr>
    </w:tblStylePr>
    <w:tblStylePr w:type="lastCol">
      <w:tblPr/>
      <w:tcPr>
        <w:tcBorders>
          <w:top w:val="nil"/>
          <w:left w:val="single" w:sz="8" w:space="0" w:color="F0628B"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top w:val="nil"/>
          <w:bottom w:val="nil"/>
          <w:insideH w:val="nil"/>
          <w:insideV w:val="nil"/>
        </w:tcBorders>
        <w:shd w:val="clear" w:color="auto" w:fill="FBD8E2"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53A5" w:themeColor="accent5"/>
        <w:left w:val="single" w:sz="8" w:space="0" w:color="A053A5" w:themeColor="accent5"/>
        <w:bottom w:val="single" w:sz="8" w:space="0" w:color="A053A5" w:themeColor="accent5"/>
        <w:right w:val="single" w:sz="8" w:space="0" w:color="A053A5" w:themeColor="accent5"/>
      </w:tblBorders>
    </w:tblPr>
    <w:tblStylePr w:type="firstRow">
      <w:rPr>
        <w:sz w:val="24"/>
        <w:szCs w:val="24"/>
      </w:rPr>
      <w:tblPr/>
      <w:tcPr>
        <w:tcBorders>
          <w:top w:val="nil"/>
          <w:left w:val="nil"/>
          <w:bottom w:val="single" w:sz="24" w:space="0" w:color="A053A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53A5" w:themeColor="accent5"/>
          <w:insideH w:val="nil"/>
          <w:insideV w:val="nil"/>
        </w:tcBorders>
        <w:shd w:val="clear" w:color="auto" w:fill="FFFFFF" w:themeFill="background1"/>
      </w:tcPr>
    </w:tblStylePr>
    <w:tblStylePr w:type="lastCol">
      <w:tblPr/>
      <w:tcPr>
        <w:tcBorders>
          <w:top w:val="nil"/>
          <w:left w:val="single" w:sz="8" w:space="0" w:color="A053A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D3E9" w:themeFill="accent5" w:themeFillTint="3F"/>
      </w:tcPr>
    </w:tblStylePr>
    <w:tblStylePr w:type="band1Horz">
      <w:tblPr/>
      <w:tcPr>
        <w:tcBorders>
          <w:top w:val="nil"/>
          <w:bottom w:val="nil"/>
          <w:insideH w:val="nil"/>
          <w:insideV w:val="nil"/>
        </w:tcBorders>
        <w:shd w:val="clear" w:color="auto" w:fill="E7D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6"/>
        <w:left w:val="single" w:sz="8" w:space="0" w:color="808080" w:themeColor="accent6"/>
        <w:bottom w:val="single" w:sz="8" w:space="0" w:color="808080" w:themeColor="accent6"/>
        <w:right w:val="single" w:sz="8" w:space="0" w:color="808080" w:themeColor="accent6"/>
      </w:tblBorders>
    </w:tblPr>
    <w:tblStylePr w:type="firstRow">
      <w:rPr>
        <w:sz w:val="24"/>
        <w:szCs w:val="24"/>
      </w:rPr>
      <w:tblPr/>
      <w:tcPr>
        <w:tcBorders>
          <w:top w:val="nil"/>
          <w:left w:val="nil"/>
          <w:bottom w:val="single" w:sz="24" w:space="0" w:color="808080"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6"/>
          <w:insideH w:val="nil"/>
          <w:insideV w:val="nil"/>
        </w:tcBorders>
        <w:shd w:val="clear" w:color="auto" w:fill="FFFFFF" w:themeFill="background1"/>
      </w:tcPr>
    </w:tblStylePr>
    <w:tblStylePr w:type="lastCol">
      <w:tblPr/>
      <w:tcPr>
        <w:tcBorders>
          <w:top w:val="nil"/>
          <w:left w:val="single" w:sz="8" w:space="0" w:color="80808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top w:val="nil"/>
          <w:bottom w:val="nil"/>
          <w:insideH w:val="nil"/>
          <w:insideV w:val="nil"/>
        </w:tcBorders>
        <w:shd w:val="clear" w:color="auto" w:fill="DFDFD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6">
    <w:name w:val="Medium Shading 1"/>
    <w:basedOn w:val="a3"/>
    <w:uiPriority w:val="63"/>
    <w:semiHidden/>
    <w:unhideWhenUsed/>
    <w:rsid w:val="005068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3">
    <w:name w:val="Medium Shading 1 Accent 1"/>
    <w:basedOn w:val="a3"/>
    <w:uiPriority w:val="63"/>
    <w:semiHidden/>
    <w:unhideWhenUsed/>
    <w:rsid w:val="005068ED"/>
    <w:pPr>
      <w:spacing w:after="0" w:line="240" w:lineRule="auto"/>
    </w:pPr>
    <w:tblPr>
      <w:tblStyleRowBandSize w:val="1"/>
      <w:tblStyleColBandSize w:val="1"/>
      <w:tblBorders>
        <w:top w:val="single" w:sz="8" w:space="0" w:color="57C4EC" w:themeColor="accent1" w:themeTint="BF"/>
        <w:left w:val="single" w:sz="8" w:space="0" w:color="57C4EC" w:themeColor="accent1" w:themeTint="BF"/>
        <w:bottom w:val="single" w:sz="8" w:space="0" w:color="57C4EC" w:themeColor="accent1" w:themeTint="BF"/>
        <w:right w:val="single" w:sz="8" w:space="0" w:color="57C4EC" w:themeColor="accent1" w:themeTint="BF"/>
        <w:insideH w:val="single" w:sz="8" w:space="0" w:color="57C4EC" w:themeColor="accent1" w:themeTint="BF"/>
      </w:tblBorders>
    </w:tblPr>
    <w:tblStylePr w:type="firstRow">
      <w:pPr>
        <w:spacing w:before="0" w:after="0" w:line="240" w:lineRule="auto"/>
      </w:pPr>
      <w:rPr>
        <w:b/>
        <w:bCs/>
        <w:color w:val="FFFFFF" w:themeColor="background1"/>
      </w:rPr>
      <w:tblPr/>
      <w:tcPr>
        <w:tcBorders>
          <w:top w:val="single" w:sz="8" w:space="0" w:color="57C4EC" w:themeColor="accent1" w:themeTint="BF"/>
          <w:left w:val="single" w:sz="8" w:space="0" w:color="57C4EC" w:themeColor="accent1" w:themeTint="BF"/>
          <w:bottom w:val="single" w:sz="8" w:space="0" w:color="57C4EC" w:themeColor="accent1" w:themeTint="BF"/>
          <w:right w:val="single" w:sz="8" w:space="0" w:color="57C4EC" w:themeColor="accent1" w:themeTint="BF"/>
          <w:insideH w:val="nil"/>
          <w:insideV w:val="nil"/>
        </w:tcBorders>
        <w:shd w:val="clear" w:color="auto" w:fill="1FB1E6" w:themeFill="accent1"/>
      </w:tcPr>
    </w:tblStylePr>
    <w:tblStylePr w:type="lastRow">
      <w:pPr>
        <w:spacing w:before="0" w:after="0" w:line="240" w:lineRule="auto"/>
      </w:pPr>
      <w:rPr>
        <w:b/>
        <w:bCs/>
      </w:rPr>
      <w:tblPr/>
      <w:tcPr>
        <w:tcBorders>
          <w:top w:val="double" w:sz="6" w:space="0" w:color="57C4EC" w:themeColor="accent1" w:themeTint="BF"/>
          <w:left w:val="single" w:sz="8" w:space="0" w:color="57C4EC" w:themeColor="accent1" w:themeTint="BF"/>
          <w:bottom w:val="single" w:sz="8" w:space="0" w:color="57C4EC" w:themeColor="accent1" w:themeTint="BF"/>
          <w:right w:val="single" w:sz="8" w:space="0" w:color="57C4EC" w:themeColor="accent1" w:themeTint="BF"/>
          <w:insideH w:val="nil"/>
          <w:insideV w:val="nil"/>
        </w:tcBorders>
      </w:tcPr>
    </w:tblStylePr>
    <w:tblStylePr w:type="firstCol">
      <w:rPr>
        <w:b/>
        <w:bCs/>
      </w:rPr>
    </w:tblStylePr>
    <w:tblStylePr w:type="lastCol">
      <w:rPr>
        <w:b/>
        <w:bCs/>
      </w:rPr>
    </w:tblStylePr>
    <w:tblStylePr w:type="band1Vert">
      <w:tblPr/>
      <w:tcPr>
        <w:shd w:val="clear" w:color="auto" w:fill="C7EBF8" w:themeFill="accent1" w:themeFillTint="3F"/>
      </w:tcPr>
    </w:tblStylePr>
    <w:tblStylePr w:type="band1Horz">
      <w:tblPr/>
      <w:tcPr>
        <w:tcBorders>
          <w:insideH w:val="nil"/>
          <w:insideV w:val="nil"/>
        </w:tcBorders>
        <w:shd w:val="clear" w:color="auto" w:fill="C7EBF8" w:themeFill="accent1" w:themeFillTint="3F"/>
      </w:tcPr>
    </w:tblStylePr>
    <w:tblStylePr w:type="band2Horz">
      <w:tblPr/>
      <w:tcPr>
        <w:tcBorders>
          <w:insideH w:val="nil"/>
          <w:insideV w:val="nil"/>
        </w:tcBorders>
      </w:tcPr>
    </w:tblStylePr>
  </w:style>
  <w:style w:type="table" w:styleId="1-23">
    <w:name w:val="Medium Shading 1 Accent 2"/>
    <w:basedOn w:val="a3"/>
    <w:uiPriority w:val="63"/>
    <w:semiHidden/>
    <w:unhideWhenUsed/>
    <w:rsid w:val="005068ED"/>
    <w:pPr>
      <w:spacing w:after="0" w:line="240" w:lineRule="auto"/>
    </w:pPr>
    <w:tblPr>
      <w:tblStyleRowBandSize w:val="1"/>
      <w:tblStyleColBandSize w:val="1"/>
      <w:tblBorders>
        <w:top w:val="single" w:sz="8" w:space="0" w:color="AED35B" w:themeColor="accent2" w:themeTint="BF"/>
        <w:left w:val="single" w:sz="8" w:space="0" w:color="AED35B" w:themeColor="accent2" w:themeTint="BF"/>
        <w:bottom w:val="single" w:sz="8" w:space="0" w:color="AED35B" w:themeColor="accent2" w:themeTint="BF"/>
        <w:right w:val="single" w:sz="8" w:space="0" w:color="AED35B" w:themeColor="accent2" w:themeTint="BF"/>
        <w:insideH w:val="single" w:sz="8" w:space="0" w:color="AED35B" w:themeColor="accent2" w:themeTint="BF"/>
      </w:tblBorders>
    </w:tblPr>
    <w:tblStylePr w:type="firstRow">
      <w:pPr>
        <w:spacing w:before="0" w:after="0" w:line="240" w:lineRule="auto"/>
      </w:pPr>
      <w:rPr>
        <w:b/>
        <w:bCs/>
        <w:color w:val="FFFFFF" w:themeColor="background1"/>
      </w:rPr>
      <w:tblPr/>
      <w:tcPr>
        <w:tcBorders>
          <w:top w:val="single" w:sz="8" w:space="0" w:color="AED35B" w:themeColor="accent2" w:themeTint="BF"/>
          <w:left w:val="single" w:sz="8" w:space="0" w:color="AED35B" w:themeColor="accent2" w:themeTint="BF"/>
          <w:bottom w:val="single" w:sz="8" w:space="0" w:color="AED35B" w:themeColor="accent2" w:themeTint="BF"/>
          <w:right w:val="single" w:sz="8" w:space="0" w:color="AED35B" w:themeColor="accent2" w:themeTint="BF"/>
          <w:insideH w:val="nil"/>
          <w:insideV w:val="nil"/>
        </w:tcBorders>
        <w:shd w:val="clear" w:color="auto" w:fill="8FB931" w:themeFill="accent2"/>
      </w:tcPr>
    </w:tblStylePr>
    <w:tblStylePr w:type="lastRow">
      <w:pPr>
        <w:spacing w:before="0" w:after="0" w:line="240" w:lineRule="auto"/>
      </w:pPr>
      <w:rPr>
        <w:b/>
        <w:bCs/>
      </w:rPr>
      <w:tblPr/>
      <w:tcPr>
        <w:tcBorders>
          <w:top w:val="double" w:sz="6" w:space="0" w:color="AED35B" w:themeColor="accent2" w:themeTint="BF"/>
          <w:left w:val="single" w:sz="8" w:space="0" w:color="AED35B" w:themeColor="accent2" w:themeTint="BF"/>
          <w:bottom w:val="single" w:sz="8" w:space="0" w:color="AED35B" w:themeColor="accent2" w:themeTint="BF"/>
          <w:right w:val="single" w:sz="8" w:space="0" w:color="AED35B" w:themeColor="accent2" w:themeTint="BF"/>
          <w:insideH w:val="nil"/>
          <w:insideV w:val="nil"/>
        </w:tcBorders>
      </w:tcPr>
    </w:tblStylePr>
    <w:tblStylePr w:type="firstCol">
      <w:rPr>
        <w:b/>
        <w:bCs/>
      </w:rPr>
    </w:tblStylePr>
    <w:tblStylePr w:type="lastCol">
      <w:rPr>
        <w:b/>
        <w:bCs/>
      </w:rPr>
    </w:tblStylePr>
    <w:tblStylePr w:type="band1Vert">
      <w:tblPr/>
      <w:tcPr>
        <w:shd w:val="clear" w:color="auto" w:fill="E4F0C8" w:themeFill="accent2" w:themeFillTint="3F"/>
      </w:tcPr>
    </w:tblStylePr>
    <w:tblStylePr w:type="band1Horz">
      <w:tblPr/>
      <w:tcPr>
        <w:tcBorders>
          <w:insideH w:val="nil"/>
          <w:insideV w:val="nil"/>
        </w:tcBorders>
        <w:shd w:val="clear" w:color="auto" w:fill="E4F0C8" w:themeFill="accent2" w:themeFillTint="3F"/>
      </w:tcPr>
    </w:tblStylePr>
    <w:tblStylePr w:type="band2Horz">
      <w:tblPr/>
      <w:tcPr>
        <w:tcBorders>
          <w:insideH w:val="nil"/>
          <w:insideV w:val="nil"/>
        </w:tcBorders>
      </w:tcPr>
    </w:tblStylePr>
  </w:style>
  <w:style w:type="table" w:styleId="1-33">
    <w:name w:val="Medium Shading 1 Accent 3"/>
    <w:basedOn w:val="a3"/>
    <w:uiPriority w:val="63"/>
    <w:semiHidden/>
    <w:unhideWhenUsed/>
    <w:rsid w:val="005068ED"/>
    <w:pPr>
      <w:spacing w:after="0" w:line="240" w:lineRule="auto"/>
    </w:pPr>
    <w:tblPr>
      <w:tblStyleRowBandSize w:val="1"/>
      <w:tblStyleColBandSize w:val="1"/>
      <w:tblBorders>
        <w:top w:val="single" w:sz="8" w:space="0" w:color="FCA13E" w:themeColor="accent3" w:themeTint="BF"/>
        <w:left w:val="single" w:sz="8" w:space="0" w:color="FCA13E" w:themeColor="accent3" w:themeTint="BF"/>
        <w:bottom w:val="single" w:sz="8" w:space="0" w:color="FCA13E" w:themeColor="accent3" w:themeTint="BF"/>
        <w:right w:val="single" w:sz="8" w:space="0" w:color="FCA13E" w:themeColor="accent3" w:themeTint="BF"/>
        <w:insideH w:val="single" w:sz="8" w:space="0" w:color="FCA13E" w:themeColor="accent3" w:themeTint="BF"/>
      </w:tblBorders>
    </w:tblPr>
    <w:tblStylePr w:type="firstRow">
      <w:pPr>
        <w:spacing w:before="0" w:after="0" w:line="240" w:lineRule="auto"/>
      </w:pPr>
      <w:rPr>
        <w:b/>
        <w:bCs/>
        <w:color w:val="FFFFFF" w:themeColor="background1"/>
      </w:rPr>
      <w:tblPr/>
      <w:tcPr>
        <w:tcBorders>
          <w:top w:val="single" w:sz="8" w:space="0" w:color="FCA13E" w:themeColor="accent3" w:themeTint="BF"/>
          <w:left w:val="single" w:sz="8" w:space="0" w:color="FCA13E" w:themeColor="accent3" w:themeTint="BF"/>
          <w:bottom w:val="single" w:sz="8" w:space="0" w:color="FCA13E" w:themeColor="accent3" w:themeTint="BF"/>
          <w:right w:val="single" w:sz="8" w:space="0" w:color="FCA13E" w:themeColor="accent3" w:themeTint="BF"/>
          <w:insideH w:val="nil"/>
          <w:insideV w:val="nil"/>
        </w:tcBorders>
        <w:shd w:val="clear" w:color="auto" w:fill="F78303" w:themeFill="accent3"/>
      </w:tcPr>
    </w:tblStylePr>
    <w:tblStylePr w:type="lastRow">
      <w:pPr>
        <w:spacing w:before="0" w:after="0" w:line="240" w:lineRule="auto"/>
      </w:pPr>
      <w:rPr>
        <w:b/>
        <w:bCs/>
      </w:rPr>
      <w:tblPr/>
      <w:tcPr>
        <w:tcBorders>
          <w:top w:val="double" w:sz="6" w:space="0" w:color="FCA13E" w:themeColor="accent3" w:themeTint="BF"/>
          <w:left w:val="single" w:sz="8" w:space="0" w:color="FCA13E" w:themeColor="accent3" w:themeTint="BF"/>
          <w:bottom w:val="single" w:sz="8" w:space="0" w:color="FCA13E" w:themeColor="accent3" w:themeTint="BF"/>
          <w:right w:val="single" w:sz="8" w:space="0" w:color="FCA13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0BF" w:themeFill="accent3" w:themeFillTint="3F"/>
      </w:tcPr>
    </w:tblStylePr>
    <w:tblStylePr w:type="band1Horz">
      <w:tblPr/>
      <w:tcPr>
        <w:tcBorders>
          <w:insideH w:val="nil"/>
          <w:insideV w:val="nil"/>
        </w:tcBorders>
        <w:shd w:val="clear" w:color="auto" w:fill="FEE0BF" w:themeFill="accent3" w:themeFillTint="3F"/>
      </w:tcPr>
    </w:tblStylePr>
    <w:tblStylePr w:type="band2Horz">
      <w:tblPr/>
      <w:tcPr>
        <w:tcBorders>
          <w:insideH w:val="nil"/>
          <w:insideV w:val="nil"/>
        </w:tcBorders>
      </w:tcPr>
    </w:tblStylePr>
  </w:style>
  <w:style w:type="table" w:styleId="1-43">
    <w:name w:val="Medium Shading 1 Accent 4"/>
    <w:basedOn w:val="a3"/>
    <w:uiPriority w:val="63"/>
    <w:semiHidden/>
    <w:unhideWhenUsed/>
    <w:rsid w:val="005068ED"/>
    <w:pPr>
      <w:spacing w:after="0" w:line="240" w:lineRule="auto"/>
    </w:pPr>
    <w:tblPr>
      <w:tblStyleRowBandSize w:val="1"/>
      <w:tblStyleColBandSize w:val="1"/>
      <w:tblBorders>
        <w:top w:val="single" w:sz="8" w:space="0" w:color="F389A7" w:themeColor="accent4" w:themeTint="BF"/>
        <w:left w:val="single" w:sz="8" w:space="0" w:color="F389A7" w:themeColor="accent4" w:themeTint="BF"/>
        <w:bottom w:val="single" w:sz="8" w:space="0" w:color="F389A7" w:themeColor="accent4" w:themeTint="BF"/>
        <w:right w:val="single" w:sz="8" w:space="0" w:color="F389A7" w:themeColor="accent4" w:themeTint="BF"/>
        <w:insideH w:val="single" w:sz="8" w:space="0" w:color="F389A7" w:themeColor="accent4" w:themeTint="BF"/>
      </w:tblBorders>
    </w:tblPr>
    <w:tblStylePr w:type="firstRow">
      <w:pPr>
        <w:spacing w:before="0" w:after="0" w:line="240" w:lineRule="auto"/>
      </w:pPr>
      <w:rPr>
        <w:b/>
        <w:bCs/>
        <w:color w:val="FFFFFF" w:themeColor="background1"/>
      </w:rPr>
      <w:tblPr/>
      <w:tcPr>
        <w:tcBorders>
          <w:top w:val="single" w:sz="8" w:space="0" w:color="F389A7" w:themeColor="accent4" w:themeTint="BF"/>
          <w:left w:val="single" w:sz="8" w:space="0" w:color="F389A7" w:themeColor="accent4" w:themeTint="BF"/>
          <w:bottom w:val="single" w:sz="8" w:space="0" w:color="F389A7" w:themeColor="accent4" w:themeTint="BF"/>
          <w:right w:val="single" w:sz="8" w:space="0" w:color="F389A7" w:themeColor="accent4" w:themeTint="BF"/>
          <w:insideH w:val="nil"/>
          <w:insideV w:val="nil"/>
        </w:tcBorders>
        <w:shd w:val="clear" w:color="auto" w:fill="F0628B" w:themeFill="accent4"/>
      </w:tcPr>
    </w:tblStylePr>
    <w:tblStylePr w:type="lastRow">
      <w:pPr>
        <w:spacing w:before="0" w:after="0" w:line="240" w:lineRule="auto"/>
      </w:pPr>
      <w:rPr>
        <w:b/>
        <w:bCs/>
      </w:rPr>
      <w:tblPr/>
      <w:tcPr>
        <w:tcBorders>
          <w:top w:val="double" w:sz="6" w:space="0" w:color="F389A7" w:themeColor="accent4" w:themeTint="BF"/>
          <w:left w:val="single" w:sz="8" w:space="0" w:color="F389A7" w:themeColor="accent4" w:themeTint="BF"/>
          <w:bottom w:val="single" w:sz="8" w:space="0" w:color="F389A7" w:themeColor="accent4" w:themeTint="BF"/>
          <w:right w:val="single" w:sz="8" w:space="0" w:color="F389A7"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D8E2" w:themeFill="accent4" w:themeFillTint="3F"/>
      </w:tcPr>
    </w:tblStylePr>
    <w:tblStylePr w:type="band1Horz">
      <w:tblPr/>
      <w:tcPr>
        <w:tcBorders>
          <w:insideH w:val="nil"/>
          <w:insideV w:val="nil"/>
        </w:tcBorders>
        <w:shd w:val="clear" w:color="auto" w:fill="FBD8E2" w:themeFill="accent4" w:themeFillTint="3F"/>
      </w:tcPr>
    </w:tblStylePr>
    <w:tblStylePr w:type="band2Horz">
      <w:tblPr/>
      <w:tcPr>
        <w:tcBorders>
          <w:insideH w:val="nil"/>
          <w:insideV w:val="nil"/>
        </w:tcBorders>
      </w:tcPr>
    </w:tblStylePr>
  </w:style>
  <w:style w:type="table" w:styleId="1-53">
    <w:name w:val="Medium Shading 1 Accent 5"/>
    <w:basedOn w:val="a3"/>
    <w:uiPriority w:val="63"/>
    <w:semiHidden/>
    <w:unhideWhenUsed/>
    <w:rsid w:val="005068ED"/>
    <w:pPr>
      <w:spacing w:after="0" w:line="240" w:lineRule="auto"/>
    </w:pPr>
    <w:tblPr>
      <w:tblStyleRowBandSize w:val="1"/>
      <w:tblStyleColBandSize w:val="1"/>
      <w:tblBorders>
        <w:top w:val="single" w:sz="8" w:space="0" w:color="B97CBD" w:themeColor="accent5" w:themeTint="BF"/>
        <w:left w:val="single" w:sz="8" w:space="0" w:color="B97CBD" w:themeColor="accent5" w:themeTint="BF"/>
        <w:bottom w:val="single" w:sz="8" w:space="0" w:color="B97CBD" w:themeColor="accent5" w:themeTint="BF"/>
        <w:right w:val="single" w:sz="8" w:space="0" w:color="B97CBD" w:themeColor="accent5" w:themeTint="BF"/>
        <w:insideH w:val="single" w:sz="8" w:space="0" w:color="B97CBD" w:themeColor="accent5" w:themeTint="BF"/>
      </w:tblBorders>
    </w:tblPr>
    <w:tblStylePr w:type="firstRow">
      <w:pPr>
        <w:spacing w:before="0" w:after="0" w:line="240" w:lineRule="auto"/>
      </w:pPr>
      <w:rPr>
        <w:b/>
        <w:bCs/>
        <w:color w:val="FFFFFF" w:themeColor="background1"/>
      </w:rPr>
      <w:tblPr/>
      <w:tcPr>
        <w:tcBorders>
          <w:top w:val="single" w:sz="8" w:space="0" w:color="B97CBD" w:themeColor="accent5" w:themeTint="BF"/>
          <w:left w:val="single" w:sz="8" w:space="0" w:color="B97CBD" w:themeColor="accent5" w:themeTint="BF"/>
          <w:bottom w:val="single" w:sz="8" w:space="0" w:color="B97CBD" w:themeColor="accent5" w:themeTint="BF"/>
          <w:right w:val="single" w:sz="8" w:space="0" w:color="B97CBD" w:themeColor="accent5" w:themeTint="BF"/>
          <w:insideH w:val="nil"/>
          <w:insideV w:val="nil"/>
        </w:tcBorders>
        <w:shd w:val="clear" w:color="auto" w:fill="A053A5" w:themeFill="accent5"/>
      </w:tcPr>
    </w:tblStylePr>
    <w:tblStylePr w:type="lastRow">
      <w:pPr>
        <w:spacing w:before="0" w:after="0" w:line="240" w:lineRule="auto"/>
      </w:pPr>
      <w:rPr>
        <w:b/>
        <w:bCs/>
      </w:rPr>
      <w:tblPr/>
      <w:tcPr>
        <w:tcBorders>
          <w:top w:val="double" w:sz="6" w:space="0" w:color="B97CBD" w:themeColor="accent5" w:themeTint="BF"/>
          <w:left w:val="single" w:sz="8" w:space="0" w:color="B97CBD" w:themeColor="accent5" w:themeTint="BF"/>
          <w:bottom w:val="single" w:sz="8" w:space="0" w:color="B97CBD" w:themeColor="accent5" w:themeTint="BF"/>
          <w:right w:val="single" w:sz="8" w:space="0" w:color="B97CBD"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D3E9" w:themeFill="accent5" w:themeFillTint="3F"/>
      </w:tcPr>
    </w:tblStylePr>
    <w:tblStylePr w:type="band1Horz">
      <w:tblPr/>
      <w:tcPr>
        <w:tcBorders>
          <w:insideH w:val="nil"/>
          <w:insideV w:val="nil"/>
        </w:tcBorders>
        <w:shd w:val="clear" w:color="auto" w:fill="E7D3E9" w:themeFill="accent5" w:themeFillTint="3F"/>
      </w:tcPr>
    </w:tblStylePr>
    <w:tblStylePr w:type="band2Horz">
      <w:tblPr/>
      <w:tcPr>
        <w:tcBorders>
          <w:insideH w:val="nil"/>
          <w:insideV w:val="nil"/>
        </w:tcBorders>
      </w:tcPr>
    </w:tblStylePr>
  </w:style>
  <w:style w:type="table" w:styleId="1-63">
    <w:name w:val="Medium Shading 1 Accent 6"/>
    <w:basedOn w:val="a3"/>
    <w:uiPriority w:val="63"/>
    <w:semiHidden/>
    <w:unhideWhenUsed/>
    <w:rsid w:val="005068ED"/>
    <w:pPr>
      <w:spacing w:after="0" w:line="240" w:lineRule="auto"/>
    </w:pPr>
    <w:tblPr>
      <w:tblStyleRowBandSize w:val="1"/>
      <w:tblStyleColBandSize w:val="1"/>
      <w:tblBorders>
        <w:top w:val="single" w:sz="8" w:space="0" w:color="9F9F9F" w:themeColor="accent6" w:themeTint="BF"/>
        <w:left w:val="single" w:sz="8" w:space="0" w:color="9F9F9F" w:themeColor="accent6" w:themeTint="BF"/>
        <w:bottom w:val="single" w:sz="8" w:space="0" w:color="9F9F9F" w:themeColor="accent6" w:themeTint="BF"/>
        <w:right w:val="single" w:sz="8" w:space="0" w:color="9F9F9F" w:themeColor="accent6" w:themeTint="BF"/>
        <w:insideH w:val="single" w:sz="8" w:space="0" w:color="9F9F9F" w:themeColor="accent6" w:themeTint="BF"/>
      </w:tblBorders>
    </w:tblPr>
    <w:tblStylePr w:type="firstRow">
      <w:pPr>
        <w:spacing w:before="0" w:after="0" w:line="240" w:lineRule="auto"/>
      </w:pPr>
      <w:rPr>
        <w:b/>
        <w:bCs/>
        <w:color w:val="FFFFFF" w:themeColor="background1"/>
      </w:rPr>
      <w:tblPr/>
      <w:tcPr>
        <w:tcBorders>
          <w:top w:val="single" w:sz="8" w:space="0" w:color="9F9F9F" w:themeColor="accent6" w:themeTint="BF"/>
          <w:left w:val="single" w:sz="8" w:space="0" w:color="9F9F9F" w:themeColor="accent6" w:themeTint="BF"/>
          <w:bottom w:val="single" w:sz="8" w:space="0" w:color="9F9F9F" w:themeColor="accent6" w:themeTint="BF"/>
          <w:right w:val="single" w:sz="8" w:space="0" w:color="9F9F9F" w:themeColor="accent6" w:themeTint="BF"/>
          <w:insideH w:val="nil"/>
          <w:insideV w:val="nil"/>
        </w:tcBorders>
        <w:shd w:val="clear" w:color="auto" w:fill="808080" w:themeFill="accent6"/>
      </w:tcPr>
    </w:tblStylePr>
    <w:tblStylePr w:type="lastRow">
      <w:pPr>
        <w:spacing w:before="0" w:after="0" w:line="240" w:lineRule="auto"/>
      </w:pPr>
      <w:rPr>
        <w:b/>
        <w:bCs/>
      </w:rPr>
      <w:tblPr/>
      <w:tcPr>
        <w:tcBorders>
          <w:top w:val="double" w:sz="6" w:space="0" w:color="9F9F9F" w:themeColor="accent6" w:themeTint="BF"/>
          <w:left w:val="single" w:sz="8" w:space="0" w:color="9F9F9F" w:themeColor="accent6" w:themeTint="BF"/>
          <w:bottom w:val="single" w:sz="8" w:space="0" w:color="9F9F9F" w:themeColor="accent6" w:themeTint="BF"/>
          <w:right w:val="single" w:sz="8" w:space="0" w:color="9F9F9F" w:themeColor="accent6"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6" w:themeFillTint="3F"/>
      </w:tcPr>
    </w:tblStylePr>
    <w:tblStylePr w:type="band1Horz">
      <w:tblPr/>
      <w:tcPr>
        <w:tcBorders>
          <w:insideH w:val="nil"/>
          <w:insideV w:val="nil"/>
        </w:tcBorders>
        <w:shd w:val="clear" w:color="auto" w:fill="DFDFDF" w:themeFill="accent6" w:themeFillTint="3F"/>
      </w:tcPr>
    </w:tblStylePr>
    <w:tblStylePr w:type="band2Horz">
      <w:tblPr/>
      <w:tcPr>
        <w:tcBorders>
          <w:insideH w:val="nil"/>
          <w:insideV w:val="nil"/>
        </w:tcBorders>
      </w:tcPr>
    </w:tblStylePr>
  </w:style>
  <w:style w:type="table" w:styleId="2f0">
    <w:name w:val="Medium Shading 2"/>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3">
    <w:name w:val="Medium Shading 2 Accent 1"/>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B1E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FB1E6" w:themeFill="accent1"/>
      </w:tcPr>
    </w:tblStylePr>
    <w:tblStylePr w:type="lastCol">
      <w:rPr>
        <w:b/>
        <w:bCs/>
        <w:color w:val="FFFFFF" w:themeColor="background1"/>
      </w:rPr>
      <w:tblPr/>
      <w:tcPr>
        <w:tcBorders>
          <w:left w:val="nil"/>
          <w:right w:val="nil"/>
          <w:insideH w:val="nil"/>
          <w:insideV w:val="nil"/>
        </w:tcBorders>
        <w:shd w:val="clear" w:color="auto" w:fill="1FB1E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3">
    <w:name w:val="Medium Shading 2 Accent 2"/>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FB9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FB931" w:themeFill="accent2"/>
      </w:tcPr>
    </w:tblStylePr>
    <w:tblStylePr w:type="lastCol">
      <w:rPr>
        <w:b/>
        <w:bCs/>
        <w:color w:val="FFFFFF" w:themeColor="background1"/>
      </w:rPr>
      <w:tblPr/>
      <w:tcPr>
        <w:tcBorders>
          <w:left w:val="nil"/>
          <w:right w:val="nil"/>
          <w:insideH w:val="nil"/>
          <w:insideV w:val="nil"/>
        </w:tcBorders>
        <w:shd w:val="clear" w:color="auto" w:fill="8FB9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3">
    <w:name w:val="Medium Shading 2 Accent 3"/>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30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8303" w:themeFill="accent3"/>
      </w:tcPr>
    </w:tblStylePr>
    <w:tblStylePr w:type="lastCol">
      <w:rPr>
        <w:b/>
        <w:bCs/>
        <w:color w:val="FFFFFF" w:themeColor="background1"/>
      </w:rPr>
      <w:tblPr/>
      <w:tcPr>
        <w:tcBorders>
          <w:left w:val="nil"/>
          <w:right w:val="nil"/>
          <w:insideH w:val="nil"/>
          <w:insideV w:val="nil"/>
        </w:tcBorders>
        <w:shd w:val="clear" w:color="auto" w:fill="F7830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3">
    <w:name w:val="Medium Shading 2 Accent 4"/>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628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0628B" w:themeFill="accent4"/>
      </w:tcPr>
    </w:tblStylePr>
    <w:tblStylePr w:type="lastCol">
      <w:rPr>
        <w:b/>
        <w:bCs/>
        <w:color w:val="FFFFFF" w:themeColor="background1"/>
      </w:rPr>
      <w:tblPr/>
      <w:tcPr>
        <w:tcBorders>
          <w:left w:val="nil"/>
          <w:right w:val="nil"/>
          <w:insideH w:val="nil"/>
          <w:insideV w:val="nil"/>
        </w:tcBorders>
        <w:shd w:val="clear" w:color="auto" w:fill="F0628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3">
    <w:name w:val="Medium Shading 2 Accent 5"/>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53A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053A5" w:themeFill="accent5"/>
      </w:tcPr>
    </w:tblStylePr>
    <w:tblStylePr w:type="lastCol">
      <w:rPr>
        <w:b/>
        <w:bCs/>
        <w:color w:val="FFFFFF" w:themeColor="background1"/>
      </w:rPr>
      <w:tblPr/>
      <w:tcPr>
        <w:tcBorders>
          <w:left w:val="nil"/>
          <w:right w:val="nil"/>
          <w:insideH w:val="nil"/>
          <w:insideV w:val="nil"/>
        </w:tcBorders>
        <w:shd w:val="clear" w:color="auto" w:fill="A053A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3">
    <w:name w:val="Medium Shading 2 Accent 6"/>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6"/>
      </w:tcPr>
    </w:tblStylePr>
    <w:tblStylePr w:type="lastCol">
      <w:rPr>
        <w:b/>
        <w:bCs/>
        <w:color w:val="FFFFFF" w:themeColor="background1"/>
      </w:rPr>
      <w:tblPr/>
      <w:tcPr>
        <w:tcBorders>
          <w:left w:val="nil"/>
          <w:right w:val="nil"/>
          <w:insideH w:val="nil"/>
          <w:insideV w:val="nil"/>
        </w:tcBorders>
        <w:shd w:val="clear" w:color="auto" w:fill="80808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affff3">
    <w:name w:val="Message Header"/>
    <w:basedOn w:val="a1"/>
    <w:link w:val="affff4"/>
    <w:uiPriority w:val="99"/>
    <w:semiHidden/>
    <w:unhideWhenUsed/>
    <w:rsid w:val="005068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affff4">
    <w:name w:val="信息标题 字符"/>
    <w:basedOn w:val="a2"/>
    <w:link w:val="affff3"/>
    <w:uiPriority w:val="99"/>
    <w:semiHidden/>
    <w:rsid w:val="005068ED"/>
    <w:rPr>
      <w:rFonts w:asciiTheme="majorHAnsi" w:eastAsiaTheme="majorEastAsia" w:hAnsiTheme="majorHAnsi" w:cstheme="majorBidi"/>
      <w:sz w:val="24"/>
      <w:szCs w:val="24"/>
      <w:shd w:val="pct20" w:color="auto" w:fill="auto"/>
    </w:rPr>
  </w:style>
  <w:style w:type="paragraph" w:styleId="affff5">
    <w:name w:val="Normal (Web)"/>
    <w:basedOn w:val="a1"/>
    <w:uiPriority w:val="99"/>
    <w:semiHidden/>
    <w:unhideWhenUsed/>
    <w:rsid w:val="005068ED"/>
    <w:rPr>
      <w:rFonts w:ascii="Times New Roman" w:hAnsi="Times New Roman" w:cs="Times New Roman"/>
      <w:sz w:val="24"/>
      <w:szCs w:val="24"/>
    </w:rPr>
  </w:style>
  <w:style w:type="paragraph" w:styleId="affff6">
    <w:name w:val="Normal Indent"/>
    <w:basedOn w:val="a1"/>
    <w:uiPriority w:val="99"/>
    <w:semiHidden/>
    <w:unhideWhenUsed/>
    <w:rsid w:val="005068ED"/>
    <w:pPr>
      <w:ind w:left="720"/>
    </w:pPr>
  </w:style>
  <w:style w:type="paragraph" w:styleId="affff7">
    <w:name w:val="Note Heading"/>
    <w:basedOn w:val="a1"/>
    <w:next w:val="a1"/>
    <w:link w:val="affff8"/>
    <w:uiPriority w:val="99"/>
    <w:semiHidden/>
    <w:unhideWhenUsed/>
    <w:rsid w:val="005068ED"/>
    <w:pPr>
      <w:spacing w:after="0" w:line="240" w:lineRule="auto"/>
    </w:pPr>
  </w:style>
  <w:style w:type="character" w:customStyle="1" w:styleId="affff8">
    <w:name w:val="注释标题 字符"/>
    <w:basedOn w:val="a2"/>
    <w:link w:val="affff7"/>
    <w:uiPriority w:val="99"/>
    <w:semiHidden/>
    <w:rsid w:val="005068ED"/>
  </w:style>
  <w:style w:type="character" w:styleId="affff9">
    <w:name w:val="page number"/>
    <w:basedOn w:val="a2"/>
    <w:uiPriority w:val="99"/>
    <w:semiHidden/>
    <w:unhideWhenUsed/>
    <w:rsid w:val="005068ED"/>
  </w:style>
  <w:style w:type="table" w:styleId="17">
    <w:name w:val="Plain Table 1"/>
    <w:basedOn w:val="a3"/>
    <w:uiPriority w:val="41"/>
    <w:rsid w:val="005068E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1">
    <w:name w:val="Plain Table 2"/>
    <w:basedOn w:val="a3"/>
    <w:uiPriority w:val="42"/>
    <w:rsid w:val="005068E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d">
    <w:name w:val="Plain Table 3"/>
    <w:basedOn w:val="a3"/>
    <w:uiPriority w:val="43"/>
    <w:rsid w:val="005068E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8">
    <w:name w:val="Plain Table 4"/>
    <w:basedOn w:val="a3"/>
    <w:uiPriority w:val="44"/>
    <w:rsid w:val="005068E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8">
    <w:name w:val="Plain Table 5"/>
    <w:basedOn w:val="a3"/>
    <w:uiPriority w:val="45"/>
    <w:rsid w:val="005068E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a">
    <w:name w:val="Plain Text"/>
    <w:basedOn w:val="a1"/>
    <w:link w:val="affffb"/>
    <w:uiPriority w:val="99"/>
    <w:semiHidden/>
    <w:unhideWhenUsed/>
    <w:rsid w:val="005068ED"/>
    <w:pPr>
      <w:spacing w:after="0" w:line="240" w:lineRule="auto"/>
    </w:pPr>
    <w:rPr>
      <w:rFonts w:ascii="Consolas" w:hAnsi="Consolas"/>
      <w:szCs w:val="21"/>
    </w:rPr>
  </w:style>
  <w:style w:type="character" w:customStyle="1" w:styleId="affffb">
    <w:name w:val="纯文本 字符"/>
    <w:basedOn w:val="a2"/>
    <w:link w:val="affffa"/>
    <w:uiPriority w:val="99"/>
    <w:semiHidden/>
    <w:rsid w:val="005068ED"/>
    <w:rPr>
      <w:rFonts w:ascii="Consolas" w:hAnsi="Consolas"/>
      <w:szCs w:val="21"/>
    </w:rPr>
  </w:style>
  <w:style w:type="paragraph" w:styleId="affffc">
    <w:name w:val="Quote"/>
    <w:basedOn w:val="a1"/>
    <w:next w:val="a1"/>
    <w:link w:val="affffd"/>
    <w:uiPriority w:val="29"/>
    <w:semiHidden/>
    <w:unhideWhenUsed/>
    <w:qFormat/>
    <w:rsid w:val="000C63F5"/>
    <w:pPr>
      <w:spacing w:before="200" w:after="160"/>
      <w:ind w:left="0" w:right="0"/>
      <w:jc w:val="center"/>
    </w:pPr>
    <w:rPr>
      <w:i/>
      <w:iCs/>
      <w:color w:val="404040" w:themeColor="text1" w:themeTint="BF"/>
    </w:rPr>
  </w:style>
  <w:style w:type="character" w:customStyle="1" w:styleId="affffd">
    <w:name w:val="引用 字符"/>
    <w:basedOn w:val="a2"/>
    <w:link w:val="affffc"/>
    <w:uiPriority w:val="29"/>
    <w:semiHidden/>
    <w:rsid w:val="000C63F5"/>
    <w:rPr>
      <w:i/>
      <w:iCs/>
      <w:color w:val="404040" w:themeColor="text1" w:themeTint="BF"/>
    </w:rPr>
  </w:style>
  <w:style w:type="paragraph" w:styleId="affffe">
    <w:name w:val="Salutation"/>
    <w:basedOn w:val="a1"/>
    <w:next w:val="a1"/>
    <w:link w:val="afffff"/>
    <w:uiPriority w:val="5"/>
    <w:qFormat/>
    <w:rsid w:val="005068ED"/>
  </w:style>
  <w:style w:type="character" w:customStyle="1" w:styleId="afffff">
    <w:name w:val="称呼 字符"/>
    <w:basedOn w:val="a2"/>
    <w:link w:val="affffe"/>
    <w:uiPriority w:val="5"/>
    <w:rsid w:val="00801685"/>
  </w:style>
  <w:style w:type="paragraph" w:styleId="afffff0">
    <w:name w:val="Signature"/>
    <w:basedOn w:val="a1"/>
    <w:next w:val="a1"/>
    <w:link w:val="afffff1"/>
    <w:uiPriority w:val="7"/>
    <w:qFormat/>
    <w:rsid w:val="001A62AA"/>
    <w:pPr>
      <w:contextualSpacing/>
    </w:pPr>
  </w:style>
  <w:style w:type="character" w:customStyle="1" w:styleId="afffff1">
    <w:name w:val="签名 字符"/>
    <w:basedOn w:val="a2"/>
    <w:link w:val="afffff0"/>
    <w:uiPriority w:val="7"/>
    <w:rsid w:val="001A62AA"/>
  </w:style>
  <w:style w:type="paragraph" w:styleId="afffff2">
    <w:name w:val="Subtitle"/>
    <w:basedOn w:val="a1"/>
    <w:link w:val="afffff3"/>
    <w:uiPriority w:val="19"/>
    <w:semiHidden/>
    <w:unhideWhenUsed/>
    <w:qFormat/>
    <w:rsid w:val="005C2394"/>
    <w:pPr>
      <w:numPr>
        <w:ilvl w:val="1"/>
      </w:numPr>
      <w:spacing w:after="160"/>
      <w:ind w:left="792"/>
      <w:contextualSpacing/>
    </w:pPr>
    <w:rPr>
      <w:rFonts w:eastAsiaTheme="minorEastAsia"/>
      <w:color w:val="5A5A5A" w:themeColor="text1" w:themeTint="A5"/>
      <w:spacing w:val="15"/>
    </w:rPr>
  </w:style>
  <w:style w:type="character" w:customStyle="1" w:styleId="afffff3">
    <w:name w:val="副标题 字符"/>
    <w:basedOn w:val="a2"/>
    <w:link w:val="afffff2"/>
    <w:uiPriority w:val="19"/>
    <w:semiHidden/>
    <w:rsid w:val="005C2394"/>
    <w:rPr>
      <w:rFonts w:eastAsiaTheme="minorEastAsia"/>
      <w:color w:val="5A5A5A" w:themeColor="text1" w:themeTint="A5"/>
      <w:spacing w:val="15"/>
    </w:rPr>
  </w:style>
  <w:style w:type="character" w:styleId="afffff4">
    <w:name w:val="Subtle Emphasis"/>
    <w:basedOn w:val="a2"/>
    <w:uiPriority w:val="19"/>
    <w:semiHidden/>
    <w:unhideWhenUsed/>
    <w:qFormat/>
    <w:rsid w:val="005068ED"/>
    <w:rPr>
      <w:i/>
      <w:iCs/>
      <w:color w:val="404040" w:themeColor="text1" w:themeTint="BF"/>
    </w:rPr>
  </w:style>
  <w:style w:type="character" w:styleId="afffff5">
    <w:name w:val="Subtle Reference"/>
    <w:basedOn w:val="a2"/>
    <w:uiPriority w:val="31"/>
    <w:semiHidden/>
    <w:unhideWhenUsed/>
    <w:qFormat/>
    <w:rsid w:val="005068ED"/>
    <w:rPr>
      <w:smallCaps/>
      <w:color w:val="5A5A5A" w:themeColor="text1" w:themeTint="A5"/>
    </w:rPr>
  </w:style>
  <w:style w:type="table" w:styleId="18">
    <w:name w:val="Table 3D effects 1"/>
    <w:basedOn w:val="a3"/>
    <w:uiPriority w:val="99"/>
    <w:semiHidden/>
    <w:unhideWhenUsed/>
    <w:rsid w:val="005068ED"/>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2">
    <w:name w:val="Table 3D effects 2"/>
    <w:basedOn w:val="a3"/>
    <w:uiPriority w:val="99"/>
    <w:semiHidden/>
    <w:unhideWhenUsed/>
    <w:rsid w:val="005068ED"/>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3D effects 3"/>
    <w:basedOn w:val="a3"/>
    <w:uiPriority w:val="99"/>
    <w:semiHidden/>
    <w:unhideWhenUsed/>
    <w:rsid w:val="005068ED"/>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Classic 1"/>
    <w:basedOn w:val="a3"/>
    <w:uiPriority w:val="99"/>
    <w:semiHidden/>
    <w:unhideWhenUsed/>
    <w:rsid w:val="005068ED"/>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Classic 2"/>
    <w:basedOn w:val="a3"/>
    <w:uiPriority w:val="99"/>
    <w:semiHidden/>
    <w:unhideWhenUsed/>
    <w:rsid w:val="005068ED"/>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
    <w:name w:val="Table Classic 3"/>
    <w:basedOn w:val="a3"/>
    <w:uiPriority w:val="99"/>
    <w:semiHidden/>
    <w:unhideWhenUsed/>
    <w:rsid w:val="005068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9">
    <w:name w:val="Table Classic 4"/>
    <w:basedOn w:val="a3"/>
    <w:uiPriority w:val="99"/>
    <w:semiHidden/>
    <w:unhideWhenUsed/>
    <w:rsid w:val="005068ED"/>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a">
    <w:name w:val="Table Colorful 1"/>
    <w:basedOn w:val="a3"/>
    <w:uiPriority w:val="99"/>
    <w:semiHidden/>
    <w:unhideWhenUsed/>
    <w:rsid w:val="005068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4">
    <w:name w:val="Table Colorful 2"/>
    <w:basedOn w:val="a3"/>
    <w:uiPriority w:val="99"/>
    <w:semiHidden/>
    <w:unhideWhenUsed/>
    <w:rsid w:val="005068ED"/>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0">
    <w:name w:val="Table Colorful 3"/>
    <w:basedOn w:val="a3"/>
    <w:uiPriority w:val="99"/>
    <w:semiHidden/>
    <w:unhideWhenUsed/>
    <w:rsid w:val="005068ED"/>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b">
    <w:name w:val="Table Columns 1"/>
    <w:basedOn w:val="a3"/>
    <w:uiPriority w:val="99"/>
    <w:semiHidden/>
    <w:unhideWhenUsed/>
    <w:rsid w:val="005068ED"/>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3"/>
    <w:uiPriority w:val="99"/>
    <w:semiHidden/>
    <w:unhideWhenUsed/>
    <w:rsid w:val="005068ED"/>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1">
    <w:name w:val="Table Columns 3"/>
    <w:basedOn w:val="a3"/>
    <w:uiPriority w:val="99"/>
    <w:semiHidden/>
    <w:unhideWhenUsed/>
    <w:rsid w:val="005068ED"/>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3"/>
    <w:uiPriority w:val="99"/>
    <w:semiHidden/>
    <w:unhideWhenUsed/>
    <w:rsid w:val="005068ED"/>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3"/>
    <w:uiPriority w:val="99"/>
    <w:semiHidden/>
    <w:unhideWhenUsed/>
    <w:rsid w:val="005068ED"/>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6">
    <w:name w:val="Table Contemporary"/>
    <w:basedOn w:val="a3"/>
    <w:uiPriority w:val="99"/>
    <w:semiHidden/>
    <w:unhideWhenUsed/>
    <w:rsid w:val="005068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7">
    <w:name w:val="Table Elegant"/>
    <w:basedOn w:val="a3"/>
    <w:uiPriority w:val="99"/>
    <w:semiHidden/>
    <w:unhideWhenUsed/>
    <w:rsid w:val="005068ED"/>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f8">
    <w:name w:val="Table Grid"/>
    <w:basedOn w:val="a3"/>
    <w:uiPriority w:val="39"/>
    <w:rsid w:val="00506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c">
    <w:name w:val="Table Grid 1"/>
    <w:basedOn w:val="a3"/>
    <w:uiPriority w:val="99"/>
    <w:semiHidden/>
    <w:unhideWhenUsed/>
    <w:rsid w:val="005068E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6">
    <w:name w:val="Table Grid 2"/>
    <w:basedOn w:val="a3"/>
    <w:uiPriority w:val="99"/>
    <w:semiHidden/>
    <w:unhideWhenUsed/>
    <w:rsid w:val="005068ED"/>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2">
    <w:name w:val="Table Grid 3"/>
    <w:basedOn w:val="a3"/>
    <w:uiPriority w:val="99"/>
    <w:semiHidden/>
    <w:unhideWhenUsed/>
    <w:rsid w:val="005068ED"/>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b">
    <w:name w:val="Table Grid 4"/>
    <w:basedOn w:val="a3"/>
    <w:uiPriority w:val="99"/>
    <w:semiHidden/>
    <w:unhideWhenUsed/>
    <w:rsid w:val="005068ED"/>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a">
    <w:name w:val="Table Grid 5"/>
    <w:basedOn w:val="a3"/>
    <w:uiPriority w:val="99"/>
    <w:semiHidden/>
    <w:unhideWhenUsed/>
    <w:rsid w:val="005068ED"/>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3"/>
    <w:uiPriority w:val="99"/>
    <w:semiHidden/>
    <w:unhideWhenUsed/>
    <w:rsid w:val="005068ED"/>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3"/>
    <w:uiPriority w:val="99"/>
    <w:semiHidden/>
    <w:unhideWhenUsed/>
    <w:rsid w:val="005068ED"/>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3"/>
    <w:uiPriority w:val="99"/>
    <w:semiHidden/>
    <w:unhideWhenUsed/>
    <w:rsid w:val="005068ED"/>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9">
    <w:name w:val="Grid Table Light"/>
    <w:basedOn w:val="a3"/>
    <w:uiPriority w:val="40"/>
    <w:rsid w:val="005068E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d">
    <w:name w:val="Table List 1"/>
    <w:basedOn w:val="a3"/>
    <w:uiPriority w:val="99"/>
    <w:semiHidden/>
    <w:unhideWhenUsed/>
    <w:rsid w:val="005068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List 2"/>
    <w:basedOn w:val="a3"/>
    <w:uiPriority w:val="99"/>
    <w:semiHidden/>
    <w:unhideWhenUsed/>
    <w:rsid w:val="005068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3">
    <w:name w:val="Table List 3"/>
    <w:basedOn w:val="a3"/>
    <w:uiPriority w:val="99"/>
    <w:semiHidden/>
    <w:unhideWhenUsed/>
    <w:rsid w:val="005068ED"/>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c">
    <w:name w:val="Table List 4"/>
    <w:basedOn w:val="a3"/>
    <w:uiPriority w:val="99"/>
    <w:semiHidden/>
    <w:unhideWhenUsed/>
    <w:rsid w:val="005068ED"/>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b">
    <w:name w:val="Table List 5"/>
    <w:basedOn w:val="a3"/>
    <w:uiPriority w:val="99"/>
    <w:semiHidden/>
    <w:unhideWhenUsed/>
    <w:rsid w:val="005068ED"/>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5">
    <w:name w:val="Table List 6"/>
    <w:basedOn w:val="a3"/>
    <w:uiPriority w:val="99"/>
    <w:semiHidden/>
    <w:unhideWhenUsed/>
    <w:rsid w:val="005068ED"/>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5">
    <w:name w:val="Table List 7"/>
    <w:basedOn w:val="a3"/>
    <w:uiPriority w:val="99"/>
    <w:semiHidden/>
    <w:unhideWhenUsed/>
    <w:rsid w:val="005068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3"/>
    <w:uiPriority w:val="99"/>
    <w:semiHidden/>
    <w:unhideWhenUsed/>
    <w:rsid w:val="005068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a">
    <w:name w:val="table of authorities"/>
    <w:basedOn w:val="a1"/>
    <w:next w:val="a1"/>
    <w:uiPriority w:val="99"/>
    <w:semiHidden/>
    <w:unhideWhenUsed/>
    <w:rsid w:val="005068ED"/>
    <w:pPr>
      <w:spacing w:after="0"/>
      <w:ind w:left="220" w:hanging="220"/>
    </w:pPr>
  </w:style>
  <w:style w:type="paragraph" w:styleId="afffffb">
    <w:name w:val="table of figures"/>
    <w:basedOn w:val="a1"/>
    <w:next w:val="a1"/>
    <w:uiPriority w:val="99"/>
    <w:semiHidden/>
    <w:unhideWhenUsed/>
    <w:rsid w:val="005068ED"/>
    <w:pPr>
      <w:spacing w:after="0"/>
      <w:ind w:left="0"/>
    </w:pPr>
  </w:style>
  <w:style w:type="table" w:styleId="afffffc">
    <w:name w:val="Table Professional"/>
    <w:basedOn w:val="a3"/>
    <w:uiPriority w:val="99"/>
    <w:semiHidden/>
    <w:unhideWhenUsed/>
    <w:rsid w:val="005068E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e">
    <w:name w:val="Table Simple 1"/>
    <w:basedOn w:val="a3"/>
    <w:uiPriority w:val="99"/>
    <w:semiHidden/>
    <w:unhideWhenUsed/>
    <w:rsid w:val="005068ED"/>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8">
    <w:name w:val="Table Simple 2"/>
    <w:basedOn w:val="a3"/>
    <w:uiPriority w:val="99"/>
    <w:semiHidden/>
    <w:unhideWhenUsed/>
    <w:rsid w:val="005068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4">
    <w:name w:val="Table Simple 3"/>
    <w:basedOn w:val="a3"/>
    <w:uiPriority w:val="99"/>
    <w:semiHidden/>
    <w:unhideWhenUsed/>
    <w:rsid w:val="005068ED"/>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
    <w:name w:val="Table Subtle 1"/>
    <w:basedOn w:val="a3"/>
    <w:uiPriority w:val="99"/>
    <w:semiHidden/>
    <w:unhideWhenUsed/>
    <w:rsid w:val="005068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9">
    <w:name w:val="Table Subtle 2"/>
    <w:basedOn w:val="a3"/>
    <w:uiPriority w:val="99"/>
    <w:semiHidden/>
    <w:unhideWhenUsed/>
    <w:rsid w:val="005068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d">
    <w:name w:val="Table Theme"/>
    <w:basedOn w:val="a3"/>
    <w:uiPriority w:val="99"/>
    <w:semiHidden/>
    <w:unhideWhenUsed/>
    <w:rsid w:val="005068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0">
    <w:name w:val="Table Web 1"/>
    <w:basedOn w:val="a3"/>
    <w:uiPriority w:val="99"/>
    <w:semiHidden/>
    <w:unhideWhenUsed/>
    <w:rsid w:val="005068ED"/>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a">
    <w:name w:val="Table Web 2"/>
    <w:basedOn w:val="a3"/>
    <w:uiPriority w:val="99"/>
    <w:semiHidden/>
    <w:unhideWhenUsed/>
    <w:rsid w:val="005068ED"/>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5">
    <w:name w:val="Table Web 3"/>
    <w:basedOn w:val="a3"/>
    <w:uiPriority w:val="99"/>
    <w:semiHidden/>
    <w:unhideWhenUsed/>
    <w:rsid w:val="005068ED"/>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e">
    <w:name w:val="toa heading"/>
    <w:basedOn w:val="a1"/>
    <w:next w:val="a1"/>
    <w:uiPriority w:val="99"/>
    <w:semiHidden/>
    <w:unhideWhenUsed/>
    <w:rsid w:val="005068ED"/>
    <w:pPr>
      <w:spacing w:before="120"/>
    </w:pPr>
    <w:rPr>
      <w:rFonts w:asciiTheme="majorHAnsi" w:eastAsiaTheme="majorEastAsia" w:hAnsiTheme="majorHAnsi" w:cstheme="majorBidi"/>
      <w:b/>
      <w:bCs/>
      <w:sz w:val="24"/>
      <w:szCs w:val="24"/>
    </w:rPr>
  </w:style>
  <w:style w:type="paragraph" w:styleId="TOC1">
    <w:name w:val="toc 1"/>
    <w:basedOn w:val="a1"/>
    <w:next w:val="a1"/>
    <w:autoRedefine/>
    <w:uiPriority w:val="39"/>
    <w:semiHidden/>
    <w:unhideWhenUsed/>
    <w:rsid w:val="005068ED"/>
    <w:pPr>
      <w:spacing w:after="100"/>
      <w:ind w:left="0"/>
    </w:pPr>
  </w:style>
  <w:style w:type="paragraph" w:styleId="TOC2">
    <w:name w:val="toc 2"/>
    <w:basedOn w:val="a1"/>
    <w:next w:val="a1"/>
    <w:autoRedefine/>
    <w:uiPriority w:val="39"/>
    <w:semiHidden/>
    <w:unhideWhenUsed/>
    <w:rsid w:val="005068ED"/>
    <w:pPr>
      <w:spacing w:after="100"/>
      <w:ind w:left="220"/>
    </w:pPr>
  </w:style>
  <w:style w:type="paragraph" w:styleId="TOC3">
    <w:name w:val="toc 3"/>
    <w:basedOn w:val="a1"/>
    <w:next w:val="a1"/>
    <w:autoRedefine/>
    <w:uiPriority w:val="39"/>
    <w:semiHidden/>
    <w:unhideWhenUsed/>
    <w:rsid w:val="005068ED"/>
    <w:pPr>
      <w:spacing w:after="100"/>
      <w:ind w:left="440"/>
    </w:pPr>
  </w:style>
  <w:style w:type="paragraph" w:styleId="TOC4">
    <w:name w:val="toc 4"/>
    <w:basedOn w:val="a1"/>
    <w:next w:val="a1"/>
    <w:autoRedefine/>
    <w:uiPriority w:val="39"/>
    <w:semiHidden/>
    <w:unhideWhenUsed/>
    <w:rsid w:val="005068ED"/>
    <w:pPr>
      <w:spacing w:after="100"/>
      <w:ind w:left="660"/>
    </w:pPr>
  </w:style>
  <w:style w:type="paragraph" w:styleId="TOC5">
    <w:name w:val="toc 5"/>
    <w:basedOn w:val="a1"/>
    <w:next w:val="a1"/>
    <w:autoRedefine/>
    <w:uiPriority w:val="39"/>
    <w:semiHidden/>
    <w:unhideWhenUsed/>
    <w:rsid w:val="005068ED"/>
    <w:pPr>
      <w:spacing w:after="100"/>
      <w:ind w:left="880"/>
    </w:pPr>
  </w:style>
  <w:style w:type="paragraph" w:styleId="TOC6">
    <w:name w:val="toc 6"/>
    <w:basedOn w:val="a1"/>
    <w:next w:val="a1"/>
    <w:autoRedefine/>
    <w:uiPriority w:val="39"/>
    <w:semiHidden/>
    <w:unhideWhenUsed/>
    <w:rsid w:val="005068ED"/>
    <w:pPr>
      <w:spacing w:after="100"/>
      <w:ind w:left="1100"/>
    </w:pPr>
  </w:style>
  <w:style w:type="paragraph" w:styleId="TOC7">
    <w:name w:val="toc 7"/>
    <w:basedOn w:val="a1"/>
    <w:next w:val="a1"/>
    <w:autoRedefine/>
    <w:uiPriority w:val="39"/>
    <w:semiHidden/>
    <w:unhideWhenUsed/>
    <w:rsid w:val="005068ED"/>
    <w:pPr>
      <w:spacing w:after="100"/>
      <w:ind w:left="1320"/>
    </w:pPr>
  </w:style>
  <w:style w:type="paragraph" w:styleId="TOC8">
    <w:name w:val="toc 8"/>
    <w:basedOn w:val="a1"/>
    <w:next w:val="a1"/>
    <w:autoRedefine/>
    <w:uiPriority w:val="39"/>
    <w:semiHidden/>
    <w:unhideWhenUsed/>
    <w:rsid w:val="005068ED"/>
    <w:pPr>
      <w:spacing w:after="100"/>
      <w:ind w:left="1540"/>
    </w:pPr>
  </w:style>
  <w:style w:type="paragraph" w:styleId="TOC9">
    <w:name w:val="toc 9"/>
    <w:basedOn w:val="a1"/>
    <w:next w:val="a1"/>
    <w:autoRedefine/>
    <w:uiPriority w:val="39"/>
    <w:semiHidden/>
    <w:unhideWhenUsed/>
    <w:rsid w:val="005068ED"/>
    <w:pPr>
      <w:spacing w:after="100"/>
      <w:ind w:left="1760"/>
    </w:pPr>
  </w:style>
  <w:style w:type="paragraph" w:styleId="TOC">
    <w:name w:val="TOC Heading"/>
    <w:basedOn w:val="1"/>
    <w:next w:val="a1"/>
    <w:uiPriority w:val="39"/>
    <w:semiHidden/>
    <w:unhideWhenUsed/>
    <w:qFormat/>
    <w:rsid w:val="000456BE"/>
    <w:pPr>
      <w:outlineLvl w:val="9"/>
    </w:pPr>
    <w:rPr>
      <w:kern w:val="0"/>
    </w:rPr>
  </w:style>
  <w:style w:type="character" w:styleId="affffff">
    <w:name w:val="Hyperlink"/>
    <w:basedOn w:val="a2"/>
    <w:uiPriority w:val="99"/>
    <w:semiHidden/>
    <w:unhideWhenUsed/>
    <w:rsid w:val="008451FF"/>
    <w:rPr>
      <w:color w:val="0000FF"/>
      <w:u w:val="single"/>
    </w:rPr>
  </w:style>
  <w:style w:type="character" w:customStyle="1" w:styleId="paragraphtitle">
    <w:name w:val="paragraph_title"/>
    <w:basedOn w:val="a2"/>
    <w:rsid w:val="00333708"/>
  </w:style>
  <w:style w:type="character" w:customStyle="1" w:styleId="xref">
    <w:name w:val="xref"/>
    <w:basedOn w:val="a2"/>
    <w:rsid w:val="00333708"/>
  </w:style>
  <w:style w:type="character" w:customStyle="1" w:styleId="opdicttext2">
    <w:name w:val="op_dict_text2"/>
    <w:basedOn w:val="a2"/>
    <w:rsid w:val="00A00A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65">
      <w:bodyDiv w:val="1"/>
      <w:marLeft w:val="0"/>
      <w:marRight w:val="0"/>
      <w:marTop w:val="0"/>
      <w:marBottom w:val="0"/>
      <w:divBdr>
        <w:top w:val="none" w:sz="0" w:space="0" w:color="auto"/>
        <w:left w:val="none" w:sz="0" w:space="0" w:color="auto"/>
        <w:bottom w:val="none" w:sz="0" w:space="0" w:color="auto"/>
        <w:right w:val="none" w:sz="0" w:space="0" w:color="auto"/>
      </w:divBdr>
    </w:div>
    <w:div w:id="19086955">
      <w:bodyDiv w:val="1"/>
      <w:marLeft w:val="0"/>
      <w:marRight w:val="0"/>
      <w:marTop w:val="0"/>
      <w:marBottom w:val="0"/>
      <w:divBdr>
        <w:top w:val="none" w:sz="0" w:space="0" w:color="auto"/>
        <w:left w:val="none" w:sz="0" w:space="0" w:color="auto"/>
        <w:bottom w:val="none" w:sz="0" w:space="0" w:color="auto"/>
        <w:right w:val="none" w:sz="0" w:space="0" w:color="auto"/>
      </w:divBdr>
    </w:div>
    <w:div w:id="23021606">
      <w:bodyDiv w:val="1"/>
      <w:marLeft w:val="0"/>
      <w:marRight w:val="0"/>
      <w:marTop w:val="0"/>
      <w:marBottom w:val="0"/>
      <w:divBdr>
        <w:top w:val="none" w:sz="0" w:space="0" w:color="auto"/>
        <w:left w:val="none" w:sz="0" w:space="0" w:color="auto"/>
        <w:bottom w:val="none" w:sz="0" w:space="0" w:color="auto"/>
        <w:right w:val="none" w:sz="0" w:space="0" w:color="auto"/>
      </w:divBdr>
      <w:divsChild>
        <w:div w:id="2072146885">
          <w:marLeft w:val="720"/>
          <w:marRight w:val="0"/>
          <w:marTop w:val="154"/>
          <w:marBottom w:val="0"/>
          <w:divBdr>
            <w:top w:val="none" w:sz="0" w:space="0" w:color="auto"/>
            <w:left w:val="none" w:sz="0" w:space="0" w:color="auto"/>
            <w:bottom w:val="none" w:sz="0" w:space="0" w:color="auto"/>
            <w:right w:val="none" w:sz="0" w:space="0" w:color="auto"/>
          </w:divBdr>
        </w:div>
        <w:div w:id="827939112">
          <w:marLeft w:val="1325"/>
          <w:marRight w:val="0"/>
          <w:marTop w:val="134"/>
          <w:marBottom w:val="0"/>
          <w:divBdr>
            <w:top w:val="none" w:sz="0" w:space="0" w:color="auto"/>
            <w:left w:val="none" w:sz="0" w:space="0" w:color="auto"/>
            <w:bottom w:val="none" w:sz="0" w:space="0" w:color="auto"/>
            <w:right w:val="none" w:sz="0" w:space="0" w:color="auto"/>
          </w:divBdr>
        </w:div>
        <w:div w:id="245188646">
          <w:marLeft w:val="1325"/>
          <w:marRight w:val="0"/>
          <w:marTop w:val="134"/>
          <w:marBottom w:val="0"/>
          <w:divBdr>
            <w:top w:val="none" w:sz="0" w:space="0" w:color="auto"/>
            <w:left w:val="none" w:sz="0" w:space="0" w:color="auto"/>
            <w:bottom w:val="none" w:sz="0" w:space="0" w:color="auto"/>
            <w:right w:val="none" w:sz="0" w:space="0" w:color="auto"/>
          </w:divBdr>
        </w:div>
        <w:div w:id="1018391970">
          <w:marLeft w:val="1325"/>
          <w:marRight w:val="0"/>
          <w:marTop w:val="134"/>
          <w:marBottom w:val="0"/>
          <w:divBdr>
            <w:top w:val="none" w:sz="0" w:space="0" w:color="auto"/>
            <w:left w:val="none" w:sz="0" w:space="0" w:color="auto"/>
            <w:bottom w:val="none" w:sz="0" w:space="0" w:color="auto"/>
            <w:right w:val="none" w:sz="0" w:space="0" w:color="auto"/>
          </w:divBdr>
        </w:div>
      </w:divsChild>
    </w:div>
    <w:div w:id="41486770">
      <w:bodyDiv w:val="1"/>
      <w:marLeft w:val="0"/>
      <w:marRight w:val="0"/>
      <w:marTop w:val="0"/>
      <w:marBottom w:val="0"/>
      <w:divBdr>
        <w:top w:val="none" w:sz="0" w:space="0" w:color="auto"/>
        <w:left w:val="none" w:sz="0" w:space="0" w:color="auto"/>
        <w:bottom w:val="none" w:sz="0" w:space="0" w:color="auto"/>
        <w:right w:val="none" w:sz="0" w:space="0" w:color="auto"/>
      </w:divBdr>
    </w:div>
    <w:div w:id="44650025">
      <w:bodyDiv w:val="1"/>
      <w:marLeft w:val="0"/>
      <w:marRight w:val="0"/>
      <w:marTop w:val="0"/>
      <w:marBottom w:val="0"/>
      <w:divBdr>
        <w:top w:val="none" w:sz="0" w:space="0" w:color="auto"/>
        <w:left w:val="none" w:sz="0" w:space="0" w:color="auto"/>
        <w:bottom w:val="none" w:sz="0" w:space="0" w:color="auto"/>
        <w:right w:val="none" w:sz="0" w:space="0" w:color="auto"/>
      </w:divBdr>
      <w:divsChild>
        <w:div w:id="1603344339">
          <w:marLeft w:val="547"/>
          <w:marRight w:val="0"/>
          <w:marTop w:val="115"/>
          <w:marBottom w:val="0"/>
          <w:divBdr>
            <w:top w:val="none" w:sz="0" w:space="0" w:color="auto"/>
            <w:left w:val="none" w:sz="0" w:space="0" w:color="auto"/>
            <w:bottom w:val="none" w:sz="0" w:space="0" w:color="auto"/>
            <w:right w:val="none" w:sz="0" w:space="0" w:color="auto"/>
          </w:divBdr>
        </w:div>
        <w:div w:id="1661424225">
          <w:marLeft w:val="547"/>
          <w:marRight w:val="0"/>
          <w:marTop w:val="115"/>
          <w:marBottom w:val="0"/>
          <w:divBdr>
            <w:top w:val="none" w:sz="0" w:space="0" w:color="auto"/>
            <w:left w:val="none" w:sz="0" w:space="0" w:color="auto"/>
            <w:bottom w:val="none" w:sz="0" w:space="0" w:color="auto"/>
            <w:right w:val="none" w:sz="0" w:space="0" w:color="auto"/>
          </w:divBdr>
        </w:div>
        <w:div w:id="334649897">
          <w:marLeft w:val="547"/>
          <w:marRight w:val="0"/>
          <w:marTop w:val="115"/>
          <w:marBottom w:val="0"/>
          <w:divBdr>
            <w:top w:val="none" w:sz="0" w:space="0" w:color="auto"/>
            <w:left w:val="none" w:sz="0" w:space="0" w:color="auto"/>
            <w:bottom w:val="none" w:sz="0" w:space="0" w:color="auto"/>
            <w:right w:val="none" w:sz="0" w:space="0" w:color="auto"/>
          </w:divBdr>
        </w:div>
        <w:div w:id="1737818479">
          <w:marLeft w:val="1051"/>
          <w:marRight w:val="0"/>
          <w:marTop w:val="115"/>
          <w:marBottom w:val="0"/>
          <w:divBdr>
            <w:top w:val="none" w:sz="0" w:space="0" w:color="auto"/>
            <w:left w:val="none" w:sz="0" w:space="0" w:color="auto"/>
            <w:bottom w:val="none" w:sz="0" w:space="0" w:color="auto"/>
            <w:right w:val="none" w:sz="0" w:space="0" w:color="auto"/>
          </w:divBdr>
        </w:div>
        <w:div w:id="48652088">
          <w:marLeft w:val="1051"/>
          <w:marRight w:val="0"/>
          <w:marTop w:val="115"/>
          <w:marBottom w:val="0"/>
          <w:divBdr>
            <w:top w:val="none" w:sz="0" w:space="0" w:color="auto"/>
            <w:left w:val="none" w:sz="0" w:space="0" w:color="auto"/>
            <w:bottom w:val="none" w:sz="0" w:space="0" w:color="auto"/>
            <w:right w:val="none" w:sz="0" w:space="0" w:color="auto"/>
          </w:divBdr>
        </w:div>
      </w:divsChild>
    </w:div>
    <w:div w:id="62262129">
      <w:bodyDiv w:val="1"/>
      <w:marLeft w:val="0"/>
      <w:marRight w:val="0"/>
      <w:marTop w:val="0"/>
      <w:marBottom w:val="0"/>
      <w:divBdr>
        <w:top w:val="none" w:sz="0" w:space="0" w:color="auto"/>
        <w:left w:val="none" w:sz="0" w:space="0" w:color="auto"/>
        <w:bottom w:val="none" w:sz="0" w:space="0" w:color="auto"/>
        <w:right w:val="none" w:sz="0" w:space="0" w:color="auto"/>
      </w:divBdr>
      <w:divsChild>
        <w:div w:id="2017489504">
          <w:marLeft w:val="547"/>
          <w:marRight w:val="0"/>
          <w:marTop w:val="60"/>
          <w:marBottom w:val="60"/>
          <w:divBdr>
            <w:top w:val="none" w:sz="0" w:space="0" w:color="auto"/>
            <w:left w:val="none" w:sz="0" w:space="0" w:color="auto"/>
            <w:bottom w:val="none" w:sz="0" w:space="0" w:color="auto"/>
            <w:right w:val="none" w:sz="0" w:space="0" w:color="auto"/>
          </w:divBdr>
        </w:div>
      </w:divsChild>
    </w:div>
    <w:div w:id="63526797">
      <w:bodyDiv w:val="1"/>
      <w:marLeft w:val="0"/>
      <w:marRight w:val="0"/>
      <w:marTop w:val="0"/>
      <w:marBottom w:val="0"/>
      <w:divBdr>
        <w:top w:val="none" w:sz="0" w:space="0" w:color="auto"/>
        <w:left w:val="none" w:sz="0" w:space="0" w:color="auto"/>
        <w:bottom w:val="none" w:sz="0" w:space="0" w:color="auto"/>
        <w:right w:val="none" w:sz="0" w:space="0" w:color="auto"/>
      </w:divBdr>
    </w:div>
    <w:div w:id="69079255">
      <w:bodyDiv w:val="1"/>
      <w:marLeft w:val="0"/>
      <w:marRight w:val="0"/>
      <w:marTop w:val="0"/>
      <w:marBottom w:val="0"/>
      <w:divBdr>
        <w:top w:val="none" w:sz="0" w:space="0" w:color="auto"/>
        <w:left w:val="none" w:sz="0" w:space="0" w:color="auto"/>
        <w:bottom w:val="none" w:sz="0" w:space="0" w:color="auto"/>
        <w:right w:val="none" w:sz="0" w:space="0" w:color="auto"/>
      </w:divBdr>
    </w:div>
    <w:div w:id="71514885">
      <w:bodyDiv w:val="1"/>
      <w:marLeft w:val="0"/>
      <w:marRight w:val="0"/>
      <w:marTop w:val="0"/>
      <w:marBottom w:val="0"/>
      <w:divBdr>
        <w:top w:val="none" w:sz="0" w:space="0" w:color="auto"/>
        <w:left w:val="none" w:sz="0" w:space="0" w:color="auto"/>
        <w:bottom w:val="none" w:sz="0" w:space="0" w:color="auto"/>
        <w:right w:val="none" w:sz="0" w:space="0" w:color="auto"/>
      </w:divBdr>
      <w:divsChild>
        <w:div w:id="1264413563">
          <w:marLeft w:val="446"/>
          <w:marRight w:val="0"/>
          <w:marTop w:val="0"/>
          <w:marBottom w:val="0"/>
          <w:divBdr>
            <w:top w:val="none" w:sz="0" w:space="0" w:color="auto"/>
            <w:left w:val="none" w:sz="0" w:space="0" w:color="auto"/>
            <w:bottom w:val="none" w:sz="0" w:space="0" w:color="auto"/>
            <w:right w:val="none" w:sz="0" w:space="0" w:color="auto"/>
          </w:divBdr>
        </w:div>
      </w:divsChild>
    </w:div>
    <w:div w:id="77144825">
      <w:bodyDiv w:val="1"/>
      <w:marLeft w:val="0"/>
      <w:marRight w:val="0"/>
      <w:marTop w:val="0"/>
      <w:marBottom w:val="0"/>
      <w:divBdr>
        <w:top w:val="none" w:sz="0" w:space="0" w:color="auto"/>
        <w:left w:val="none" w:sz="0" w:space="0" w:color="auto"/>
        <w:bottom w:val="none" w:sz="0" w:space="0" w:color="auto"/>
        <w:right w:val="none" w:sz="0" w:space="0" w:color="auto"/>
      </w:divBdr>
    </w:div>
    <w:div w:id="85469008">
      <w:bodyDiv w:val="1"/>
      <w:marLeft w:val="0"/>
      <w:marRight w:val="0"/>
      <w:marTop w:val="0"/>
      <w:marBottom w:val="0"/>
      <w:divBdr>
        <w:top w:val="none" w:sz="0" w:space="0" w:color="auto"/>
        <w:left w:val="none" w:sz="0" w:space="0" w:color="auto"/>
        <w:bottom w:val="none" w:sz="0" w:space="0" w:color="auto"/>
        <w:right w:val="none" w:sz="0" w:space="0" w:color="auto"/>
      </w:divBdr>
    </w:div>
    <w:div w:id="90930661">
      <w:bodyDiv w:val="1"/>
      <w:marLeft w:val="0"/>
      <w:marRight w:val="0"/>
      <w:marTop w:val="0"/>
      <w:marBottom w:val="0"/>
      <w:divBdr>
        <w:top w:val="none" w:sz="0" w:space="0" w:color="auto"/>
        <w:left w:val="none" w:sz="0" w:space="0" w:color="auto"/>
        <w:bottom w:val="none" w:sz="0" w:space="0" w:color="auto"/>
        <w:right w:val="none" w:sz="0" w:space="0" w:color="auto"/>
      </w:divBdr>
    </w:div>
    <w:div w:id="94640800">
      <w:bodyDiv w:val="1"/>
      <w:marLeft w:val="0"/>
      <w:marRight w:val="0"/>
      <w:marTop w:val="0"/>
      <w:marBottom w:val="0"/>
      <w:divBdr>
        <w:top w:val="none" w:sz="0" w:space="0" w:color="auto"/>
        <w:left w:val="none" w:sz="0" w:space="0" w:color="auto"/>
        <w:bottom w:val="none" w:sz="0" w:space="0" w:color="auto"/>
        <w:right w:val="none" w:sz="0" w:space="0" w:color="auto"/>
      </w:divBdr>
      <w:divsChild>
        <w:div w:id="1934975280">
          <w:marLeft w:val="446"/>
          <w:marRight w:val="0"/>
          <w:marTop w:val="0"/>
          <w:marBottom w:val="0"/>
          <w:divBdr>
            <w:top w:val="none" w:sz="0" w:space="0" w:color="auto"/>
            <w:left w:val="none" w:sz="0" w:space="0" w:color="auto"/>
            <w:bottom w:val="none" w:sz="0" w:space="0" w:color="auto"/>
            <w:right w:val="none" w:sz="0" w:space="0" w:color="auto"/>
          </w:divBdr>
        </w:div>
      </w:divsChild>
    </w:div>
    <w:div w:id="98306196">
      <w:bodyDiv w:val="1"/>
      <w:marLeft w:val="0"/>
      <w:marRight w:val="0"/>
      <w:marTop w:val="0"/>
      <w:marBottom w:val="0"/>
      <w:divBdr>
        <w:top w:val="none" w:sz="0" w:space="0" w:color="auto"/>
        <w:left w:val="none" w:sz="0" w:space="0" w:color="auto"/>
        <w:bottom w:val="none" w:sz="0" w:space="0" w:color="auto"/>
        <w:right w:val="none" w:sz="0" w:space="0" w:color="auto"/>
      </w:divBdr>
    </w:div>
    <w:div w:id="100951984">
      <w:bodyDiv w:val="1"/>
      <w:marLeft w:val="0"/>
      <w:marRight w:val="0"/>
      <w:marTop w:val="0"/>
      <w:marBottom w:val="0"/>
      <w:divBdr>
        <w:top w:val="none" w:sz="0" w:space="0" w:color="auto"/>
        <w:left w:val="none" w:sz="0" w:space="0" w:color="auto"/>
        <w:bottom w:val="none" w:sz="0" w:space="0" w:color="auto"/>
        <w:right w:val="none" w:sz="0" w:space="0" w:color="auto"/>
      </w:divBdr>
    </w:div>
    <w:div w:id="103161392">
      <w:bodyDiv w:val="1"/>
      <w:marLeft w:val="0"/>
      <w:marRight w:val="0"/>
      <w:marTop w:val="0"/>
      <w:marBottom w:val="0"/>
      <w:divBdr>
        <w:top w:val="none" w:sz="0" w:space="0" w:color="auto"/>
        <w:left w:val="none" w:sz="0" w:space="0" w:color="auto"/>
        <w:bottom w:val="none" w:sz="0" w:space="0" w:color="auto"/>
        <w:right w:val="none" w:sz="0" w:space="0" w:color="auto"/>
      </w:divBdr>
    </w:div>
    <w:div w:id="107091330">
      <w:bodyDiv w:val="1"/>
      <w:marLeft w:val="0"/>
      <w:marRight w:val="0"/>
      <w:marTop w:val="0"/>
      <w:marBottom w:val="0"/>
      <w:divBdr>
        <w:top w:val="none" w:sz="0" w:space="0" w:color="auto"/>
        <w:left w:val="none" w:sz="0" w:space="0" w:color="auto"/>
        <w:bottom w:val="none" w:sz="0" w:space="0" w:color="auto"/>
        <w:right w:val="none" w:sz="0" w:space="0" w:color="auto"/>
      </w:divBdr>
    </w:div>
    <w:div w:id="108354666">
      <w:bodyDiv w:val="1"/>
      <w:marLeft w:val="0"/>
      <w:marRight w:val="0"/>
      <w:marTop w:val="0"/>
      <w:marBottom w:val="0"/>
      <w:divBdr>
        <w:top w:val="none" w:sz="0" w:space="0" w:color="auto"/>
        <w:left w:val="none" w:sz="0" w:space="0" w:color="auto"/>
        <w:bottom w:val="none" w:sz="0" w:space="0" w:color="auto"/>
        <w:right w:val="none" w:sz="0" w:space="0" w:color="auto"/>
      </w:divBdr>
    </w:div>
    <w:div w:id="113523756">
      <w:bodyDiv w:val="1"/>
      <w:marLeft w:val="0"/>
      <w:marRight w:val="0"/>
      <w:marTop w:val="0"/>
      <w:marBottom w:val="0"/>
      <w:divBdr>
        <w:top w:val="none" w:sz="0" w:space="0" w:color="auto"/>
        <w:left w:val="none" w:sz="0" w:space="0" w:color="auto"/>
        <w:bottom w:val="none" w:sz="0" w:space="0" w:color="auto"/>
        <w:right w:val="none" w:sz="0" w:space="0" w:color="auto"/>
      </w:divBdr>
      <w:divsChild>
        <w:div w:id="591398375">
          <w:marLeft w:val="547"/>
          <w:marRight w:val="0"/>
          <w:marTop w:val="60"/>
          <w:marBottom w:val="60"/>
          <w:divBdr>
            <w:top w:val="none" w:sz="0" w:space="0" w:color="auto"/>
            <w:left w:val="none" w:sz="0" w:space="0" w:color="auto"/>
            <w:bottom w:val="none" w:sz="0" w:space="0" w:color="auto"/>
            <w:right w:val="none" w:sz="0" w:space="0" w:color="auto"/>
          </w:divBdr>
        </w:div>
      </w:divsChild>
    </w:div>
    <w:div w:id="124126085">
      <w:bodyDiv w:val="1"/>
      <w:marLeft w:val="0"/>
      <w:marRight w:val="0"/>
      <w:marTop w:val="0"/>
      <w:marBottom w:val="0"/>
      <w:divBdr>
        <w:top w:val="none" w:sz="0" w:space="0" w:color="auto"/>
        <w:left w:val="none" w:sz="0" w:space="0" w:color="auto"/>
        <w:bottom w:val="none" w:sz="0" w:space="0" w:color="auto"/>
        <w:right w:val="none" w:sz="0" w:space="0" w:color="auto"/>
      </w:divBdr>
      <w:divsChild>
        <w:div w:id="970480315">
          <w:marLeft w:val="547"/>
          <w:marRight w:val="0"/>
          <w:marTop w:val="60"/>
          <w:marBottom w:val="60"/>
          <w:divBdr>
            <w:top w:val="none" w:sz="0" w:space="0" w:color="auto"/>
            <w:left w:val="none" w:sz="0" w:space="0" w:color="auto"/>
            <w:bottom w:val="none" w:sz="0" w:space="0" w:color="auto"/>
            <w:right w:val="none" w:sz="0" w:space="0" w:color="auto"/>
          </w:divBdr>
        </w:div>
        <w:div w:id="278293348">
          <w:marLeft w:val="547"/>
          <w:marRight w:val="0"/>
          <w:marTop w:val="60"/>
          <w:marBottom w:val="60"/>
          <w:divBdr>
            <w:top w:val="none" w:sz="0" w:space="0" w:color="auto"/>
            <w:left w:val="none" w:sz="0" w:space="0" w:color="auto"/>
            <w:bottom w:val="none" w:sz="0" w:space="0" w:color="auto"/>
            <w:right w:val="none" w:sz="0" w:space="0" w:color="auto"/>
          </w:divBdr>
        </w:div>
      </w:divsChild>
    </w:div>
    <w:div w:id="128524485">
      <w:bodyDiv w:val="1"/>
      <w:marLeft w:val="0"/>
      <w:marRight w:val="0"/>
      <w:marTop w:val="0"/>
      <w:marBottom w:val="0"/>
      <w:divBdr>
        <w:top w:val="none" w:sz="0" w:space="0" w:color="auto"/>
        <w:left w:val="none" w:sz="0" w:space="0" w:color="auto"/>
        <w:bottom w:val="none" w:sz="0" w:space="0" w:color="auto"/>
        <w:right w:val="none" w:sz="0" w:space="0" w:color="auto"/>
      </w:divBdr>
      <w:divsChild>
        <w:div w:id="297103559">
          <w:marLeft w:val="720"/>
          <w:marRight w:val="0"/>
          <w:marTop w:val="173"/>
          <w:marBottom w:val="0"/>
          <w:divBdr>
            <w:top w:val="none" w:sz="0" w:space="0" w:color="auto"/>
            <w:left w:val="none" w:sz="0" w:space="0" w:color="auto"/>
            <w:bottom w:val="none" w:sz="0" w:space="0" w:color="auto"/>
            <w:right w:val="none" w:sz="0" w:space="0" w:color="auto"/>
          </w:divBdr>
        </w:div>
        <w:div w:id="2121948467">
          <w:marLeft w:val="1325"/>
          <w:marRight w:val="0"/>
          <w:marTop w:val="154"/>
          <w:marBottom w:val="0"/>
          <w:divBdr>
            <w:top w:val="none" w:sz="0" w:space="0" w:color="auto"/>
            <w:left w:val="none" w:sz="0" w:space="0" w:color="auto"/>
            <w:bottom w:val="none" w:sz="0" w:space="0" w:color="auto"/>
            <w:right w:val="none" w:sz="0" w:space="0" w:color="auto"/>
          </w:divBdr>
        </w:div>
        <w:div w:id="1680157753">
          <w:marLeft w:val="1325"/>
          <w:marRight w:val="0"/>
          <w:marTop w:val="154"/>
          <w:marBottom w:val="0"/>
          <w:divBdr>
            <w:top w:val="none" w:sz="0" w:space="0" w:color="auto"/>
            <w:left w:val="none" w:sz="0" w:space="0" w:color="auto"/>
            <w:bottom w:val="none" w:sz="0" w:space="0" w:color="auto"/>
            <w:right w:val="none" w:sz="0" w:space="0" w:color="auto"/>
          </w:divBdr>
        </w:div>
        <w:div w:id="1695039517">
          <w:marLeft w:val="1325"/>
          <w:marRight w:val="0"/>
          <w:marTop w:val="154"/>
          <w:marBottom w:val="0"/>
          <w:divBdr>
            <w:top w:val="none" w:sz="0" w:space="0" w:color="auto"/>
            <w:left w:val="none" w:sz="0" w:space="0" w:color="auto"/>
            <w:bottom w:val="none" w:sz="0" w:space="0" w:color="auto"/>
            <w:right w:val="none" w:sz="0" w:space="0" w:color="auto"/>
          </w:divBdr>
        </w:div>
        <w:div w:id="318927046">
          <w:marLeft w:val="1325"/>
          <w:marRight w:val="0"/>
          <w:marTop w:val="154"/>
          <w:marBottom w:val="0"/>
          <w:divBdr>
            <w:top w:val="none" w:sz="0" w:space="0" w:color="auto"/>
            <w:left w:val="none" w:sz="0" w:space="0" w:color="auto"/>
            <w:bottom w:val="none" w:sz="0" w:space="0" w:color="auto"/>
            <w:right w:val="none" w:sz="0" w:space="0" w:color="auto"/>
          </w:divBdr>
        </w:div>
      </w:divsChild>
    </w:div>
    <w:div w:id="142357170">
      <w:bodyDiv w:val="1"/>
      <w:marLeft w:val="0"/>
      <w:marRight w:val="0"/>
      <w:marTop w:val="0"/>
      <w:marBottom w:val="0"/>
      <w:divBdr>
        <w:top w:val="none" w:sz="0" w:space="0" w:color="auto"/>
        <w:left w:val="none" w:sz="0" w:space="0" w:color="auto"/>
        <w:bottom w:val="none" w:sz="0" w:space="0" w:color="auto"/>
        <w:right w:val="none" w:sz="0" w:space="0" w:color="auto"/>
      </w:divBdr>
      <w:divsChild>
        <w:div w:id="1224756446">
          <w:marLeft w:val="547"/>
          <w:marRight w:val="0"/>
          <w:marTop w:val="120"/>
          <w:marBottom w:val="120"/>
          <w:divBdr>
            <w:top w:val="none" w:sz="0" w:space="0" w:color="auto"/>
            <w:left w:val="none" w:sz="0" w:space="0" w:color="auto"/>
            <w:bottom w:val="none" w:sz="0" w:space="0" w:color="auto"/>
            <w:right w:val="none" w:sz="0" w:space="0" w:color="auto"/>
          </w:divBdr>
        </w:div>
      </w:divsChild>
    </w:div>
    <w:div w:id="146942611">
      <w:bodyDiv w:val="1"/>
      <w:marLeft w:val="0"/>
      <w:marRight w:val="0"/>
      <w:marTop w:val="0"/>
      <w:marBottom w:val="0"/>
      <w:divBdr>
        <w:top w:val="none" w:sz="0" w:space="0" w:color="auto"/>
        <w:left w:val="none" w:sz="0" w:space="0" w:color="auto"/>
        <w:bottom w:val="none" w:sz="0" w:space="0" w:color="auto"/>
        <w:right w:val="none" w:sz="0" w:space="0" w:color="auto"/>
      </w:divBdr>
    </w:div>
    <w:div w:id="167646699">
      <w:bodyDiv w:val="1"/>
      <w:marLeft w:val="0"/>
      <w:marRight w:val="0"/>
      <w:marTop w:val="0"/>
      <w:marBottom w:val="0"/>
      <w:divBdr>
        <w:top w:val="none" w:sz="0" w:space="0" w:color="auto"/>
        <w:left w:val="none" w:sz="0" w:space="0" w:color="auto"/>
        <w:bottom w:val="none" w:sz="0" w:space="0" w:color="auto"/>
        <w:right w:val="none" w:sz="0" w:space="0" w:color="auto"/>
      </w:divBdr>
    </w:div>
    <w:div w:id="208150762">
      <w:bodyDiv w:val="1"/>
      <w:marLeft w:val="0"/>
      <w:marRight w:val="0"/>
      <w:marTop w:val="0"/>
      <w:marBottom w:val="0"/>
      <w:divBdr>
        <w:top w:val="none" w:sz="0" w:space="0" w:color="auto"/>
        <w:left w:val="none" w:sz="0" w:space="0" w:color="auto"/>
        <w:bottom w:val="none" w:sz="0" w:space="0" w:color="auto"/>
        <w:right w:val="none" w:sz="0" w:space="0" w:color="auto"/>
      </w:divBdr>
    </w:div>
    <w:div w:id="212929049">
      <w:bodyDiv w:val="1"/>
      <w:marLeft w:val="0"/>
      <w:marRight w:val="0"/>
      <w:marTop w:val="0"/>
      <w:marBottom w:val="0"/>
      <w:divBdr>
        <w:top w:val="none" w:sz="0" w:space="0" w:color="auto"/>
        <w:left w:val="none" w:sz="0" w:space="0" w:color="auto"/>
        <w:bottom w:val="none" w:sz="0" w:space="0" w:color="auto"/>
        <w:right w:val="none" w:sz="0" w:space="0" w:color="auto"/>
      </w:divBdr>
      <w:divsChild>
        <w:div w:id="1312514558">
          <w:marLeft w:val="547"/>
          <w:marRight w:val="0"/>
          <w:marTop w:val="60"/>
          <w:marBottom w:val="60"/>
          <w:divBdr>
            <w:top w:val="none" w:sz="0" w:space="0" w:color="auto"/>
            <w:left w:val="none" w:sz="0" w:space="0" w:color="auto"/>
            <w:bottom w:val="none" w:sz="0" w:space="0" w:color="auto"/>
            <w:right w:val="none" w:sz="0" w:space="0" w:color="auto"/>
          </w:divBdr>
        </w:div>
        <w:div w:id="990988866">
          <w:marLeft w:val="547"/>
          <w:marRight w:val="0"/>
          <w:marTop w:val="60"/>
          <w:marBottom w:val="60"/>
          <w:divBdr>
            <w:top w:val="none" w:sz="0" w:space="0" w:color="auto"/>
            <w:left w:val="none" w:sz="0" w:space="0" w:color="auto"/>
            <w:bottom w:val="none" w:sz="0" w:space="0" w:color="auto"/>
            <w:right w:val="none" w:sz="0" w:space="0" w:color="auto"/>
          </w:divBdr>
        </w:div>
        <w:div w:id="396171863">
          <w:marLeft w:val="547"/>
          <w:marRight w:val="0"/>
          <w:marTop w:val="60"/>
          <w:marBottom w:val="60"/>
          <w:divBdr>
            <w:top w:val="none" w:sz="0" w:space="0" w:color="auto"/>
            <w:left w:val="none" w:sz="0" w:space="0" w:color="auto"/>
            <w:bottom w:val="none" w:sz="0" w:space="0" w:color="auto"/>
            <w:right w:val="none" w:sz="0" w:space="0" w:color="auto"/>
          </w:divBdr>
        </w:div>
      </w:divsChild>
    </w:div>
    <w:div w:id="220752915">
      <w:bodyDiv w:val="1"/>
      <w:marLeft w:val="0"/>
      <w:marRight w:val="0"/>
      <w:marTop w:val="0"/>
      <w:marBottom w:val="0"/>
      <w:divBdr>
        <w:top w:val="none" w:sz="0" w:space="0" w:color="auto"/>
        <w:left w:val="none" w:sz="0" w:space="0" w:color="auto"/>
        <w:bottom w:val="none" w:sz="0" w:space="0" w:color="auto"/>
        <w:right w:val="none" w:sz="0" w:space="0" w:color="auto"/>
      </w:divBdr>
    </w:div>
    <w:div w:id="226183689">
      <w:bodyDiv w:val="1"/>
      <w:marLeft w:val="0"/>
      <w:marRight w:val="0"/>
      <w:marTop w:val="0"/>
      <w:marBottom w:val="0"/>
      <w:divBdr>
        <w:top w:val="none" w:sz="0" w:space="0" w:color="auto"/>
        <w:left w:val="none" w:sz="0" w:space="0" w:color="auto"/>
        <w:bottom w:val="none" w:sz="0" w:space="0" w:color="auto"/>
        <w:right w:val="none" w:sz="0" w:space="0" w:color="auto"/>
      </w:divBdr>
    </w:div>
    <w:div w:id="229194378">
      <w:bodyDiv w:val="1"/>
      <w:marLeft w:val="0"/>
      <w:marRight w:val="0"/>
      <w:marTop w:val="0"/>
      <w:marBottom w:val="0"/>
      <w:divBdr>
        <w:top w:val="none" w:sz="0" w:space="0" w:color="auto"/>
        <w:left w:val="none" w:sz="0" w:space="0" w:color="auto"/>
        <w:bottom w:val="none" w:sz="0" w:space="0" w:color="auto"/>
        <w:right w:val="none" w:sz="0" w:space="0" w:color="auto"/>
      </w:divBdr>
      <w:divsChild>
        <w:div w:id="1017196407">
          <w:marLeft w:val="547"/>
          <w:marRight w:val="0"/>
          <w:marTop w:val="60"/>
          <w:marBottom w:val="60"/>
          <w:divBdr>
            <w:top w:val="none" w:sz="0" w:space="0" w:color="auto"/>
            <w:left w:val="none" w:sz="0" w:space="0" w:color="auto"/>
            <w:bottom w:val="none" w:sz="0" w:space="0" w:color="auto"/>
            <w:right w:val="none" w:sz="0" w:space="0" w:color="auto"/>
          </w:divBdr>
        </w:div>
      </w:divsChild>
    </w:div>
    <w:div w:id="239995679">
      <w:bodyDiv w:val="1"/>
      <w:marLeft w:val="0"/>
      <w:marRight w:val="0"/>
      <w:marTop w:val="0"/>
      <w:marBottom w:val="0"/>
      <w:divBdr>
        <w:top w:val="none" w:sz="0" w:space="0" w:color="auto"/>
        <w:left w:val="none" w:sz="0" w:space="0" w:color="auto"/>
        <w:bottom w:val="none" w:sz="0" w:space="0" w:color="auto"/>
        <w:right w:val="none" w:sz="0" w:space="0" w:color="auto"/>
      </w:divBdr>
    </w:div>
    <w:div w:id="240991226">
      <w:bodyDiv w:val="1"/>
      <w:marLeft w:val="0"/>
      <w:marRight w:val="0"/>
      <w:marTop w:val="0"/>
      <w:marBottom w:val="0"/>
      <w:divBdr>
        <w:top w:val="none" w:sz="0" w:space="0" w:color="auto"/>
        <w:left w:val="none" w:sz="0" w:space="0" w:color="auto"/>
        <w:bottom w:val="none" w:sz="0" w:space="0" w:color="auto"/>
        <w:right w:val="none" w:sz="0" w:space="0" w:color="auto"/>
      </w:divBdr>
    </w:div>
    <w:div w:id="242952886">
      <w:bodyDiv w:val="1"/>
      <w:marLeft w:val="0"/>
      <w:marRight w:val="0"/>
      <w:marTop w:val="0"/>
      <w:marBottom w:val="0"/>
      <w:divBdr>
        <w:top w:val="none" w:sz="0" w:space="0" w:color="auto"/>
        <w:left w:val="none" w:sz="0" w:space="0" w:color="auto"/>
        <w:bottom w:val="none" w:sz="0" w:space="0" w:color="auto"/>
        <w:right w:val="none" w:sz="0" w:space="0" w:color="auto"/>
      </w:divBdr>
    </w:div>
    <w:div w:id="250043371">
      <w:bodyDiv w:val="1"/>
      <w:marLeft w:val="0"/>
      <w:marRight w:val="0"/>
      <w:marTop w:val="0"/>
      <w:marBottom w:val="0"/>
      <w:divBdr>
        <w:top w:val="none" w:sz="0" w:space="0" w:color="auto"/>
        <w:left w:val="none" w:sz="0" w:space="0" w:color="auto"/>
        <w:bottom w:val="none" w:sz="0" w:space="0" w:color="auto"/>
        <w:right w:val="none" w:sz="0" w:space="0" w:color="auto"/>
      </w:divBdr>
      <w:divsChild>
        <w:div w:id="217254603">
          <w:marLeft w:val="547"/>
          <w:marRight w:val="0"/>
          <w:marTop w:val="60"/>
          <w:marBottom w:val="60"/>
          <w:divBdr>
            <w:top w:val="none" w:sz="0" w:space="0" w:color="auto"/>
            <w:left w:val="none" w:sz="0" w:space="0" w:color="auto"/>
            <w:bottom w:val="none" w:sz="0" w:space="0" w:color="auto"/>
            <w:right w:val="none" w:sz="0" w:space="0" w:color="auto"/>
          </w:divBdr>
        </w:div>
      </w:divsChild>
    </w:div>
    <w:div w:id="252978888">
      <w:bodyDiv w:val="1"/>
      <w:marLeft w:val="0"/>
      <w:marRight w:val="0"/>
      <w:marTop w:val="0"/>
      <w:marBottom w:val="0"/>
      <w:divBdr>
        <w:top w:val="none" w:sz="0" w:space="0" w:color="auto"/>
        <w:left w:val="none" w:sz="0" w:space="0" w:color="auto"/>
        <w:bottom w:val="none" w:sz="0" w:space="0" w:color="auto"/>
        <w:right w:val="none" w:sz="0" w:space="0" w:color="auto"/>
      </w:divBdr>
    </w:div>
    <w:div w:id="262080057">
      <w:bodyDiv w:val="1"/>
      <w:marLeft w:val="0"/>
      <w:marRight w:val="0"/>
      <w:marTop w:val="0"/>
      <w:marBottom w:val="0"/>
      <w:divBdr>
        <w:top w:val="none" w:sz="0" w:space="0" w:color="auto"/>
        <w:left w:val="none" w:sz="0" w:space="0" w:color="auto"/>
        <w:bottom w:val="none" w:sz="0" w:space="0" w:color="auto"/>
        <w:right w:val="none" w:sz="0" w:space="0" w:color="auto"/>
      </w:divBdr>
    </w:div>
    <w:div w:id="265238751">
      <w:bodyDiv w:val="1"/>
      <w:marLeft w:val="0"/>
      <w:marRight w:val="0"/>
      <w:marTop w:val="0"/>
      <w:marBottom w:val="0"/>
      <w:divBdr>
        <w:top w:val="none" w:sz="0" w:space="0" w:color="auto"/>
        <w:left w:val="none" w:sz="0" w:space="0" w:color="auto"/>
        <w:bottom w:val="none" w:sz="0" w:space="0" w:color="auto"/>
        <w:right w:val="none" w:sz="0" w:space="0" w:color="auto"/>
      </w:divBdr>
      <w:divsChild>
        <w:div w:id="1798259458">
          <w:marLeft w:val="547"/>
          <w:marRight w:val="0"/>
          <w:marTop w:val="60"/>
          <w:marBottom w:val="60"/>
          <w:divBdr>
            <w:top w:val="none" w:sz="0" w:space="0" w:color="auto"/>
            <w:left w:val="none" w:sz="0" w:space="0" w:color="auto"/>
            <w:bottom w:val="none" w:sz="0" w:space="0" w:color="auto"/>
            <w:right w:val="none" w:sz="0" w:space="0" w:color="auto"/>
          </w:divBdr>
        </w:div>
        <w:div w:id="1222211406">
          <w:marLeft w:val="547"/>
          <w:marRight w:val="0"/>
          <w:marTop w:val="60"/>
          <w:marBottom w:val="60"/>
          <w:divBdr>
            <w:top w:val="none" w:sz="0" w:space="0" w:color="auto"/>
            <w:left w:val="none" w:sz="0" w:space="0" w:color="auto"/>
            <w:bottom w:val="none" w:sz="0" w:space="0" w:color="auto"/>
            <w:right w:val="none" w:sz="0" w:space="0" w:color="auto"/>
          </w:divBdr>
        </w:div>
      </w:divsChild>
    </w:div>
    <w:div w:id="271203986">
      <w:bodyDiv w:val="1"/>
      <w:marLeft w:val="0"/>
      <w:marRight w:val="0"/>
      <w:marTop w:val="0"/>
      <w:marBottom w:val="0"/>
      <w:divBdr>
        <w:top w:val="none" w:sz="0" w:space="0" w:color="auto"/>
        <w:left w:val="none" w:sz="0" w:space="0" w:color="auto"/>
        <w:bottom w:val="none" w:sz="0" w:space="0" w:color="auto"/>
        <w:right w:val="none" w:sz="0" w:space="0" w:color="auto"/>
      </w:divBdr>
    </w:div>
    <w:div w:id="276521291">
      <w:bodyDiv w:val="1"/>
      <w:marLeft w:val="0"/>
      <w:marRight w:val="0"/>
      <w:marTop w:val="0"/>
      <w:marBottom w:val="0"/>
      <w:divBdr>
        <w:top w:val="none" w:sz="0" w:space="0" w:color="auto"/>
        <w:left w:val="none" w:sz="0" w:space="0" w:color="auto"/>
        <w:bottom w:val="none" w:sz="0" w:space="0" w:color="auto"/>
        <w:right w:val="none" w:sz="0" w:space="0" w:color="auto"/>
      </w:divBdr>
      <w:divsChild>
        <w:div w:id="98381765">
          <w:marLeft w:val="547"/>
          <w:marRight w:val="0"/>
          <w:marTop w:val="60"/>
          <w:marBottom w:val="60"/>
          <w:divBdr>
            <w:top w:val="none" w:sz="0" w:space="0" w:color="auto"/>
            <w:left w:val="none" w:sz="0" w:space="0" w:color="auto"/>
            <w:bottom w:val="none" w:sz="0" w:space="0" w:color="auto"/>
            <w:right w:val="none" w:sz="0" w:space="0" w:color="auto"/>
          </w:divBdr>
        </w:div>
        <w:div w:id="1498616721">
          <w:marLeft w:val="547"/>
          <w:marRight w:val="0"/>
          <w:marTop w:val="60"/>
          <w:marBottom w:val="60"/>
          <w:divBdr>
            <w:top w:val="none" w:sz="0" w:space="0" w:color="auto"/>
            <w:left w:val="none" w:sz="0" w:space="0" w:color="auto"/>
            <w:bottom w:val="none" w:sz="0" w:space="0" w:color="auto"/>
            <w:right w:val="none" w:sz="0" w:space="0" w:color="auto"/>
          </w:divBdr>
        </w:div>
        <w:div w:id="180047157">
          <w:marLeft w:val="547"/>
          <w:marRight w:val="0"/>
          <w:marTop w:val="60"/>
          <w:marBottom w:val="60"/>
          <w:divBdr>
            <w:top w:val="none" w:sz="0" w:space="0" w:color="auto"/>
            <w:left w:val="none" w:sz="0" w:space="0" w:color="auto"/>
            <w:bottom w:val="none" w:sz="0" w:space="0" w:color="auto"/>
            <w:right w:val="none" w:sz="0" w:space="0" w:color="auto"/>
          </w:divBdr>
        </w:div>
        <w:div w:id="86585064">
          <w:marLeft w:val="547"/>
          <w:marRight w:val="0"/>
          <w:marTop w:val="60"/>
          <w:marBottom w:val="60"/>
          <w:divBdr>
            <w:top w:val="none" w:sz="0" w:space="0" w:color="auto"/>
            <w:left w:val="none" w:sz="0" w:space="0" w:color="auto"/>
            <w:bottom w:val="none" w:sz="0" w:space="0" w:color="auto"/>
            <w:right w:val="none" w:sz="0" w:space="0" w:color="auto"/>
          </w:divBdr>
        </w:div>
      </w:divsChild>
    </w:div>
    <w:div w:id="286589746">
      <w:bodyDiv w:val="1"/>
      <w:marLeft w:val="0"/>
      <w:marRight w:val="0"/>
      <w:marTop w:val="0"/>
      <w:marBottom w:val="0"/>
      <w:divBdr>
        <w:top w:val="none" w:sz="0" w:space="0" w:color="auto"/>
        <w:left w:val="none" w:sz="0" w:space="0" w:color="auto"/>
        <w:bottom w:val="none" w:sz="0" w:space="0" w:color="auto"/>
        <w:right w:val="none" w:sz="0" w:space="0" w:color="auto"/>
      </w:divBdr>
    </w:div>
    <w:div w:id="296499307">
      <w:bodyDiv w:val="1"/>
      <w:marLeft w:val="0"/>
      <w:marRight w:val="0"/>
      <w:marTop w:val="0"/>
      <w:marBottom w:val="0"/>
      <w:divBdr>
        <w:top w:val="none" w:sz="0" w:space="0" w:color="auto"/>
        <w:left w:val="none" w:sz="0" w:space="0" w:color="auto"/>
        <w:bottom w:val="none" w:sz="0" w:space="0" w:color="auto"/>
        <w:right w:val="none" w:sz="0" w:space="0" w:color="auto"/>
      </w:divBdr>
    </w:div>
    <w:div w:id="298612450">
      <w:bodyDiv w:val="1"/>
      <w:marLeft w:val="0"/>
      <w:marRight w:val="0"/>
      <w:marTop w:val="0"/>
      <w:marBottom w:val="0"/>
      <w:divBdr>
        <w:top w:val="none" w:sz="0" w:space="0" w:color="auto"/>
        <w:left w:val="none" w:sz="0" w:space="0" w:color="auto"/>
        <w:bottom w:val="none" w:sz="0" w:space="0" w:color="auto"/>
        <w:right w:val="none" w:sz="0" w:space="0" w:color="auto"/>
      </w:divBdr>
    </w:div>
    <w:div w:id="300500804">
      <w:bodyDiv w:val="1"/>
      <w:marLeft w:val="0"/>
      <w:marRight w:val="0"/>
      <w:marTop w:val="0"/>
      <w:marBottom w:val="0"/>
      <w:divBdr>
        <w:top w:val="none" w:sz="0" w:space="0" w:color="auto"/>
        <w:left w:val="none" w:sz="0" w:space="0" w:color="auto"/>
        <w:bottom w:val="none" w:sz="0" w:space="0" w:color="auto"/>
        <w:right w:val="none" w:sz="0" w:space="0" w:color="auto"/>
      </w:divBdr>
    </w:div>
    <w:div w:id="301348270">
      <w:bodyDiv w:val="1"/>
      <w:marLeft w:val="0"/>
      <w:marRight w:val="0"/>
      <w:marTop w:val="0"/>
      <w:marBottom w:val="0"/>
      <w:divBdr>
        <w:top w:val="none" w:sz="0" w:space="0" w:color="auto"/>
        <w:left w:val="none" w:sz="0" w:space="0" w:color="auto"/>
        <w:bottom w:val="none" w:sz="0" w:space="0" w:color="auto"/>
        <w:right w:val="none" w:sz="0" w:space="0" w:color="auto"/>
      </w:divBdr>
    </w:div>
    <w:div w:id="301741185">
      <w:bodyDiv w:val="1"/>
      <w:marLeft w:val="0"/>
      <w:marRight w:val="0"/>
      <w:marTop w:val="0"/>
      <w:marBottom w:val="0"/>
      <w:divBdr>
        <w:top w:val="none" w:sz="0" w:space="0" w:color="auto"/>
        <w:left w:val="none" w:sz="0" w:space="0" w:color="auto"/>
        <w:bottom w:val="none" w:sz="0" w:space="0" w:color="auto"/>
        <w:right w:val="none" w:sz="0" w:space="0" w:color="auto"/>
      </w:divBdr>
    </w:div>
    <w:div w:id="318971157">
      <w:bodyDiv w:val="1"/>
      <w:marLeft w:val="0"/>
      <w:marRight w:val="0"/>
      <w:marTop w:val="0"/>
      <w:marBottom w:val="0"/>
      <w:divBdr>
        <w:top w:val="none" w:sz="0" w:space="0" w:color="auto"/>
        <w:left w:val="none" w:sz="0" w:space="0" w:color="auto"/>
        <w:bottom w:val="none" w:sz="0" w:space="0" w:color="auto"/>
        <w:right w:val="none" w:sz="0" w:space="0" w:color="auto"/>
      </w:divBdr>
      <w:divsChild>
        <w:div w:id="1043480836">
          <w:marLeft w:val="547"/>
          <w:marRight w:val="0"/>
          <w:marTop w:val="60"/>
          <w:marBottom w:val="60"/>
          <w:divBdr>
            <w:top w:val="none" w:sz="0" w:space="0" w:color="auto"/>
            <w:left w:val="none" w:sz="0" w:space="0" w:color="auto"/>
            <w:bottom w:val="none" w:sz="0" w:space="0" w:color="auto"/>
            <w:right w:val="none" w:sz="0" w:space="0" w:color="auto"/>
          </w:divBdr>
        </w:div>
        <w:div w:id="1252354480">
          <w:marLeft w:val="547"/>
          <w:marRight w:val="0"/>
          <w:marTop w:val="60"/>
          <w:marBottom w:val="60"/>
          <w:divBdr>
            <w:top w:val="none" w:sz="0" w:space="0" w:color="auto"/>
            <w:left w:val="none" w:sz="0" w:space="0" w:color="auto"/>
            <w:bottom w:val="none" w:sz="0" w:space="0" w:color="auto"/>
            <w:right w:val="none" w:sz="0" w:space="0" w:color="auto"/>
          </w:divBdr>
        </w:div>
        <w:div w:id="1846047142">
          <w:marLeft w:val="547"/>
          <w:marRight w:val="0"/>
          <w:marTop w:val="60"/>
          <w:marBottom w:val="60"/>
          <w:divBdr>
            <w:top w:val="none" w:sz="0" w:space="0" w:color="auto"/>
            <w:left w:val="none" w:sz="0" w:space="0" w:color="auto"/>
            <w:bottom w:val="none" w:sz="0" w:space="0" w:color="auto"/>
            <w:right w:val="none" w:sz="0" w:space="0" w:color="auto"/>
          </w:divBdr>
        </w:div>
      </w:divsChild>
    </w:div>
    <w:div w:id="329213782">
      <w:bodyDiv w:val="1"/>
      <w:marLeft w:val="0"/>
      <w:marRight w:val="0"/>
      <w:marTop w:val="0"/>
      <w:marBottom w:val="0"/>
      <w:divBdr>
        <w:top w:val="none" w:sz="0" w:space="0" w:color="auto"/>
        <w:left w:val="none" w:sz="0" w:space="0" w:color="auto"/>
        <w:bottom w:val="none" w:sz="0" w:space="0" w:color="auto"/>
        <w:right w:val="none" w:sz="0" w:space="0" w:color="auto"/>
      </w:divBdr>
    </w:div>
    <w:div w:id="336539111">
      <w:bodyDiv w:val="1"/>
      <w:marLeft w:val="0"/>
      <w:marRight w:val="0"/>
      <w:marTop w:val="0"/>
      <w:marBottom w:val="0"/>
      <w:divBdr>
        <w:top w:val="none" w:sz="0" w:space="0" w:color="auto"/>
        <w:left w:val="none" w:sz="0" w:space="0" w:color="auto"/>
        <w:bottom w:val="none" w:sz="0" w:space="0" w:color="auto"/>
        <w:right w:val="none" w:sz="0" w:space="0" w:color="auto"/>
      </w:divBdr>
    </w:div>
    <w:div w:id="338166321">
      <w:bodyDiv w:val="1"/>
      <w:marLeft w:val="0"/>
      <w:marRight w:val="0"/>
      <w:marTop w:val="0"/>
      <w:marBottom w:val="0"/>
      <w:divBdr>
        <w:top w:val="none" w:sz="0" w:space="0" w:color="auto"/>
        <w:left w:val="none" w:sz="0" w:space="0" w:color="auto"/>
        <w:bottom w:val="none" w:sz="0" w:space="0" w:color="auto"/>
        <w:right w:val="none" w:sz="0" w:space="0" w:color="auto"/>
      </w:divBdr>
      <w:divsChild>
        <w:div w:id="1337536746">
          <w:marLeft w:val="547"/>
          <w:marRight w:val="0"/>
          <w:marTop w:val="60"/>
          <w:marBottom w:val="60"/>
          <w:divBdr>
            <w:top w:val="none" w:sz="0" w:space="0" w:color="auto"/>
            <w:left w:val="none" w:sz="0" w:space="0" w:color="auto"/>
            <w:bottom w:val="none" w:sz="0" w:space="0" w:color="auto"/>
            <w:right w:val="none" w:sz="0" w:space="0" w:color="auto"/>
          </w:divBdr>
        </w:div>
      </w:divsChild>
    </w:div>
    <w:div w:id="346297273">
      <w:bodyDiv w:val="1"/>
      <w:marLeft w:val="0"/>
      <w:marRight w:val="0"/>
      <w:marTop w:val="0"/>
      <w:marBottom w:val="0"/>
      <w:divBdr>
        <w:top w:val="none" w:sz="0" w:space="0" w:color="auto"/>
        <w:left w:val="none" w:sz="0" w:space="0" w:color="auto"/>
        <w:bottom w:val="none" w:sz="0" w:space="0" w:color="auto"/>
        <w:right w:val="none" w:sz="0" w:space="0" w:color="auto"/>
      </w:divBdr>
    </w:div>
    <w:div w:id="346565569">
      <w:bodyDiv w:val="1"/>
      <w:marLeft w:val="0"/>
      <w:marRight w:val="0"/>
      <w:marTop w:val="0"/>
      <w:marBottom w:val="0"/>
      <w:divBdr>
        <w:top w:val="none" w:sz="0" w:space="0" w:color="auto"/>
        <w:left w:val="none" w:sz="0" w:space="0" w:color="auto"/>
        <w:bottom w:val="none" w:sz="0" w:space="0" w:color="auto"/>
        <w:right w:val="none" w:sz="0" w:space="0" w:color="auto"/>
      </w:divBdr>
    </w:div>
    <w:div w:id="357894702">
      <w:bodyDiv w:val="1"/>
      <w:marLeft w:val="0"/>
      <w:marRight w:val="0"/>
      <w:marTop w:val="0"/>
      <w:marBottom w:val="0"/>
      <w:divBdr>
        <w:top w:val="none" w:sz="0" w:space="0" w:color="auto"/>
        <w:left w:val="none" w:sz="0" w:space="0" w:color="auto"/>
        <w:bottom w:val="none" w:sz="0" w:space="0" w:color="auto"/>
        <w:right w:val="none" w:sz="0" w:space="0" w:color="auto"/>
      </w:divBdr>
    </w:div>
    <w:div w:id="382825428">
      <w:bodyDiv w:val="1"/>
      <w:marLeft w:val="0"/>
      <w:marRight w:val="0"/>
      <w:marTop w:val="0"/>
      <w:marBottom w:val="0"/>
      <w:divBdr>
        <w:top w:val="none" w:sz="0" w:space="0" w:color="auto"/>
        <w:left w:val="none" w:sz="0" w:space="0" w:color="auto"/>
        <w:bottom w:val="none" w:sz="0" w:space="0" w:color="auto"/>
        <w:right w:val="none" w:sz="0" w:space="0" w:color="auto"/>
      </w:divBdr>
    </w:div>
    <w:div w:id="393817520">
      <w:bodyDiv w:val="1"/>
      <w:marLeft w:val="0"/>
      <w:marRight w:val="0"/>
      <w:marTop w:val="0"/>
      <w:marBottom w:val="0"/>
      <w:divBdr>
        <w:top w:val="none" w:sz="0" w:space="0" w:color="auto"/>
        <w:left w:val="none" w:sz="0" w:space="0" w:color="auto"/>
        <w:bottom w:val="none" w:sz="0" w:space="0" w:color="auto"/>
        <w:right w:val="none" w:sz="0" w:space="0" w:color="auto"/>
      </w:divBdr>
    </w:div>
    <w:div w:id="394201760">
      <w:bodyDiv w:val="1"/>
      <w:marLeft w:val="0"/>
      <w:marRight w:val="0"/>
      <w:marTop w:val="0"/>
      <w:marBottom w:val="0"/>
      <w:divBdr>
        <w:top w:val="none" w:sz="0" w:space="0" w:color="auto"/>
        <w:left w:val="none" w:sz="0" w:space="0" w:color="auto"/>
        <w:bottom w:val="none" w:sz="0" w:space="0" w:color="auto"/>
        <w:right w:val="none" w:sz="0" w:space="0" w:color="auto"/>
      </w:divBdr>
    </w:div>
    <w:div w:id="398671140">
      <w:bodyDiv w:val="1"/>
      <w:marLeft w:val="0"/>
      <w:marRight w:val="0"/>
      <w:marTop w:val="0"/>
      <w:marBottom w:val="0"/>
      <w:divBdr>
        <w:top w:val="none" w:sz="0" w:space="0" w:color="auto"/>
        <w:left w:val="none" w:sz="0" w:space="0" w:color="auto"/>
        <w:bottom w:val="none" w:sz="0" w:space="0" w:color="auto"/>
        <w:right w:val="none" w:sz="0" w:space="0" w:color="auto"/>
      </w:divBdr>
    </w:div>
    <w:div w:id="412825808">
      <w:bodyDiv w:val="1"/>
      <w:marLeft w:val="0"/>
      <w:marRight w:val="0"/>
      <w:marTop w:val="0"/>
      <w:marBottom w:val="0"/>
      <w:divBdr>
        <w:top w:val="none" w:sz="0" w:space="0" w:color="auto"/>
        <w:left w:val="none" w:sz="0" w:space="0" w:color="auto"/>
        <w:bottom w:val="none" w:sz="0" w:space="0" w:color="auto"/>
        <w:right w:val="none" w:sz="0" w:space="0" w:color="auto"/>
      </w:divBdr>
    </w:div>
    <w:div w:id="416248381">
      <w:bodyDiv w:val="1"/>
      <w:marLeft w:val="0"/>
      <w:marRight w:val="0"/>
      <w:marTop w:val="0"/>
      <w:marBottom w:val="0"/>
      <w:divBdr>
        <w:top w:val="none" w:sz="0" w:space="0" w:color="auto"/>
        <w:left w:val="none" w:sz="0" w:space="0" w:color="auto"/>
        <w:bottom w:val="none" w:sz="0" w:space="0" w:color="auto"/>
        <w:right w:val="none" w:sz="0" w:space="0" w:color="auto"/>
      </w:divBdr>
    </w:div>
    <w:div w:id="438644518">
      <w:bodyDiv w:val="1"/>
      <w:marLeft w:val="0"/>
      <w:marRight w:val="0"/>
      <w:marTop w:val="0"/>
      <w:marBottom w:val="0"/>
      <w:divBdr>
        <w:top w:val="none" w:sz="0" w:space="0" w:color="auto"/>
        <w:left w:val="none" w:sz="0" w:space="0" w:color="auto"/>
        <w:bottom w:val="none" w:sz="0" w:space="0" w:color="auto"/>
        <w:right w:val="none" w:sz="0" w:space="0" w:color="auto"/>
      </w:divBdr>
    </w:div>
    <w:div w:id="458494463">
      <w:bodyDiv w:val="1"/>
      <w:marLeft w:val="0"/>
      <w:marRight w:val="0"/>
      <w:marTop w:val="0"/>
      <w:marBottom w:val="0"/>
      <w:divBdr>
        <w:top w:val="none" w:sz="0" w:space="0" w:color="auto"/>
        <w:left w:val="none" w:sz="0" w:space="0" w:color="auto"/>
        <w:bottom w:val="none" w:sz="0" w:space="0" w:color="auto"/>
        <w:right w:val="none" w:sz="0" w:space="0" w:color="auto"/>
      </w:divBdr>
    </w:div>
    <w:div w:id="458961530">
      <w:bodyDiv w:val="1"/>
      <w:marLeft w:val="0"/>
      <w:marRight w:val="0"/>
      <w:marTop w:val="0"/>
      <w:marBottom w:val="0"/>
      <w:divBdr>
        <w:top w:val="none" w:sz="0" w:space="0" w:color="auto"/>
        <w:left w:val="none" w:sz="0" w:space="0" w:color="auto"/>
        <w:bottom w:val="none" w:sz="0" w:space="0" w:color="auto"/>
        <w:right w:val="none" w:sz="0" w:space="0" w:color="auto"/>
      </w:divBdr>
      <w:divsChild>
        <w:div w:id="885020233">
          <w:marLeft w:val="547"/>
          <w:marRight w:val="0"/>
          <w:marTop w:val="60"/>
          <w:marBottom w:val="60"/>
          <w:divBdr>
            <w:top w:val="none" w:sz="0" w:space="0" w:color="auto"/>
            <w:left w:val="none" w:sz="0" w:space="0" w:color="auto"/>
            <w:bottom w:val="none" w:sz="0" w:space="0" w:color="auto"/>
            <w:right w:val="none" w:sz="0" w:space="0" w:color="auto"/>
          </w:divBdr>
        </w:div>
        <w:div w:id="1596859159">
          <w:marLeft w:val="547"/>
          <w:marRight w:val="0"/>
          <w:marTop w:val="60"/>
          <w:marBottom w:val="60"/>
          <w:divBdr>
            <w:top w:val="none" w:sz="0" w:space="0" w:color="auto"/>
            <w:left w:val="none" w:sz="0" w:space="0" w:color="auto"/>
            <w:bottom w:val="none" w:sz="0" w:space="0" w:color="auto"/>
            <w:right w:val="none" w:sz="0" w:space="0" w:color="auto"/>
          </w:divBdr>
        </w:div>
        <w:div w:id="1875607321">
          <w:marLeft w:val="547"/>
          <w:marRight w:val="0"/>
          <w:marTop w:val="60"/>
          <w:marBottom w:val="60"/>
          <w:divBdr>
            <w:top w:val="none" w:sz="0" w:space="0" w:color="auto"/>
            <w:left w:val="none" w:sz="0" w:space="0" w:color="auto"/>
            <w:bottom w:val="none" w:sz="0" w:space="0" w:color="auto"/>
            <w:right w:val="none" w:sz="0" w:space="0" w:color="auto"/>
          </w:divBdr>
        </w:div>
      </w:divsChild>
    </w:div>
    <w:div w:id="460999963">
      <w:bodyDiv w:val="1"/>
      <w:marLeft w:val="0"/>
      <w:marRight w:val="0"/>
      <w:marTop w:val="0"/>
      <w:marBottom w:val="0"/>
      <w:divBdr>
        <w:top w:val="none" w:sz="0" w:space="0" w:color="auto"/>
        <w:left w:val="none" w:sz="0" w:space="0" w:color="auto"/>
        <w:bottom w:val="none" w:sz="0" w:space="0" w:color="auto"/>
        <w:right w:val="none" w:sz="0" w:space="0" w:color="auto"/>
      </w:divBdr>
      <w:divsChild>
        <w:div w:id="700712969">
          <w:marLeft w:val="1166"/>
          <w:marRight w:val="0"/>
          <w:marTop w:val="154"/>
          <w:marBottom w:val="0"/>
          <w:divBdr>
            <w:top w:val="none" w:sz="0" w:space="0" w:color="auto"/>
            <w:left w:val="none" w:sz="0" w:space="0" w:color="auto"/>
            <w:bottom w:val="none" w:sz="0" w:space="0" w:color="auto"/>
            <w:right w:val="none" w:sz="0" w:space="0" w:color="auto"/>
          </w:divBdr>
        </w:div>
        <w:div w:id="438136283">
          <w:marLeft w:val="1166"/>
          <w:marRight w:val="0"/>
          <w:marTop w:val="154"/>
          <w:marBottom w:val="0"/>
          <w:divBdr>
            <w:top w:val="none" w:sz="0" w:space="0" w:color="auto"/>
            <w:left w:val="none" w:sz="0" w:space="0" w:color="auto"/>
            <w:bottom w:val="none" w:sz="0" w:space="0" w:color="auto"/>
            <w:right w:val="none" w:sz="0" w:space="0" w:color="auto"/>
          </w:divBdr>
        </w:div>
      </w:divsChild>
    </w:div>
    <w:div w:id="483084872">
      <w:bodyDiv w:val="1"/>
      <w:marLeft w:val="0"/>
      <w:marRight w:val="0"/>
      <w:marTop w:val="0"/>
      <w:marBottom w:val="0"/>
      <w:divBdr>
        <w:top w:val="none" w:sz="0" w:space="0" w:color="auto"/>
        <w:left w:val="none" w:sz="0" w:space="0" w:color="auto"/>
        <w:bottom w:val="none" w:sz="0" w:space="0" w:color="auto"/>
        <w:right w:val="none" w:sz="0" w:space="0" w:color="auto"/>
      </w:divBdr>
    </w:div>
    <w:div w:id="485708469">
      <w:bodyDiv w:val="1"/>
      <w:marLeft w:val="0"/>
      <w:marRight w:val="0"/>
      <w:marTop w:val="0"/>
      <w:marBottom w:val="0"/>
      <w:divBdr>
        <w:top w:val="none" w:sz="0" w:space="0" w:color="auto"/>
        <w:left w:val="none" w:sz="0" w:space="0" w:color="auto"/>
        <w:bottom w:val="none" w:sz="0" w:space="0" w:color="auto"/>
        <w:right w:val="none" w:sz="0" w:space="0" w:color="auto"/>
      </w:divBdr>
    </w:div>
    <w:div w:id="493031897">
      <w:bodyDiv w:val="1"/>
      <w:marLeft w:val="0"/>
      <w:marRight w:val="0"/>
      <w:marTop w:val="0"/>
      <w:marBottom w:val="0"/>
      <w:divBdr>
        <w:top w:val="none" w:sz="0" w:space="0" w:color="auto"/>
        <w:left w:val="none" w:sz="0" w:space="0" w:color="auto"/>
        <w:bottom w:val="none" w:sz="0" w:space="0" w:color="auto"/>
        <w:right w:val="none" w:sz="0" w:space="0" w:color="auto"/>
      </w:divBdr>
    </w:div>
    <w:div w:id="494492178">
      <w:bodyDiv w:val="1"/>
      <w:marLeft w:val="0"/>
      <w:marRight w:val="0"/>
      <w:marTop w:val="0"/>
      <w:marBottom w:val="0"/>
      <w:divBdr>
        <w:top w:val="none" w:sz="0" w:space="0" w:color="auto"/>
        <w:left w:val="none" w:sz="0" w:space="0" w:color="auto"/>
        <w:bottom w:val="none" w:sz="0" w:space="0" w:color="auto"/>
        <w:right w:val="none" w:sz="0" w:space="0" w:color="auto"/>
      </w:divBdr>
      <w:divsChild>
        <w:div w:id="1026521511">
          <w:marLeft w:val="547"/>
          <w:marRight w:val="0"/>
          <w:marTop w:val="60"/>
          <w:marBottom w:val="60"/>
          <w:divBdr>
            <w:top w:val="none" w:sz="0" w:space="0" w:color="auto"/>
            <w:left w:val="none" w:sz="0" w:space="0" w:color="auto"/>
            <w:bottom w:val="none" w:sz="0" w:space="0" w:color="auto"/>
            <w:right w:val="none" w:sz="0" w:space="0" w:color="auto"/>
          </w:divBdr>
        </w:div>
      </w:divsChild>
    </w:div>
    <w:div w:id="495923124">
      <w:bodyDiv w:val="1"/>
      <w:marLeft w:val="0"/>
      <w:marRight w:val="0"/>
      <w:marTop w:val="0"/>
      <w:marBottom w:val="0"/>
      <w:divBdr>
        <w:top w:val="none" w:sz="0" w:space="0" w:color="auto"/>
        <w:left w:val="none" w:sz="0" w:space="0" w:color="auto"/>
        <w:bottom w:val="none" w:sz="0" w:space="0" w:color="auto"/>
        <w:right w:val="none" w:sz="0" w:space="0" w:color="auto"/>
      </w:divBdr>
    </w:div>
    <w:div w:id="522204938">
      <w:bodyDiv w:val="1"/>
      <w:marLeft w:val="0"/>
      <w:marRight w:val="0"/>
      <w:marTop w:val="0"/>
      <w:marBottom w:val="0"/>
      <w:divBdr>
        <w:top w:val="none" w:sz="0" w:space="0" w:color="auto"/>
        <w:left w:val="none" w:sz="0" w:space="0" w:color="auto"/>
        <w:bottom w:val="none" w:sz="0" w:space="0" w:color="auto"/>
        <w:right w:val="none" w:sz="0" w:space="0" w:color="auto"/>
      </w:divBdr>
    </w:div>
    <w:div w:id="527718911">
      <w:bodyDiv w:val="1"/>
      <w:marLeft w:val="0"/>
      <w:marRight w:val="0"/>
      <w:marTop w:val="0"/>
      <w:marBottom w:val="0"/>
      <w:divBdr>
        <w:top w:val="none" w:sz="0" w:space="0" w:color="auto"/>
        <w:left w:val="none" w:sz="0" w:space="0" w:color="auto"/>
        <w:bottom w:val="none" w:sz="0" w:space="0" w:color="auto"/>
        <w:right w:val="none" w:sz="0" w:space="0" w:color="auto"/>
      </w:divBdr>
      <w:divsChild>
        <w:div w:id="739136824">
          <w:marLeft w:val="720"/>
          <w:marRight w:val="0"/>
          <w:marTop w:val="173"/>
          <w:marBottom w:val="0"/>
          <w:divBdr>
            <w:top w:val="none" w:sz="0" w:space="0" w:color="auto"/>
            <w:left w:val="none" w:sz="0" w:space="0" w:color="auto"/>
            <w:bottom w:val="none" w:sz="0" w:space="0" w:color="auto"/>
            <w:right w:val="none" w:sz="0" w:space="0" w:color="auto"/>
          </w:divBdr>
        </w:div>
        <w:div w:id="1114516269">
          <w:marLeft w:val="1325"/>
          <w:marRight w:val="0"/>
          <w:marTop w:val="154"/>
          <w:marBottom w:val="0"/>
          <w:divBdr>
            <w:top w:val="none" w:sz="0" w:space="0" w:color="auto"/>
            <w:left w:val="none" w:sz="0" w:space="0" w:color="auto"/>
            <w:bottom w:val="none" w:sz="0" w:space="0" w:color="auto"/>
            <w:right w:val="none" w:sz="0" w:space="0" w:color="auto"/>
          </w:divBdr>
        </w:div>
        <w:div w:id="1134952585">
          <w:marLeft w:val="1325"/>
          <w:marRight w:val="0"/>
          <w:marTop w:val="154"/>
          <w:marBottom w:val="0"/>
          <w:divBdr>
            <w:top w:val="none" w:sz="0" w:space="0" w:color="auto"/>
            <w:left w:val="none" w:sz="0" w:space="0" w:color="auto"/>
            <w:bottom w:val="none" w:sz="0" w:space="0" w:color="auto"/>
            <w:right w:val="none" w:sz="0" w:space="0" w:color="auto"/>
          </w:divBdr>
        </w:div>
      </w:divsChild>
    </w:div>
    <w:div w:id="537666353">
      <w:bodyDiv w:val="1"/>
      <w:marLeft w:val="0"/>
      <w:marRight w:val="0"/>
      <w:marTop w:val="0"/>
      <w:marBottom w:val="0"/>
      <w:divBdr>
        <w:top w:val="none" w:sz="0" w:space="0" w:color="auto"/>
        <w:left w:val="none" w:sz="0" w:space="0" w:color="auto"/>
        <w:bottom w:val="none" w:sz="0" w:space="0" w:color="auto"/>
        <w:right w:val="none" w:sz="0" w:space="0" w:color="auto"/>
      </w:divBdr>
    </w:div>
    <w:div w:id="543834044">
      <w:bodyDiv w:val="1"/>
      <w:marLeft w:val="0"/>
      <w:marRight w:val="0"/>
      <w:marTop w:val="0"/>
      <w:marBottom w:val="0"/>
      <w:divBdr>
        <w:top w:val="none" w:sz="0" w:space="0" w:color="auto"/>
        <w:left w:val="none" w:sz="0" w:space="0" w:color="auto"/>
        <w:bottom w:val="none" w:sz="0" w:space="0" w:color="auto"/>
        <w:right w:val="none" w:sz="0" w:space="0" w:color="auto"/>
      </w:divBdr>
    </w:div>
    <w:div w:id="546602990">
      <w:bodyDiv w:val="1"/>
      <w:marLeft w:val="0"/>
      <w:marRight w:val="0"/>
      <w:marTop w:val="0"/>
      <w:marBottom w:val="0"/>
      <w:divBdr>
        <w:top w:val="none" w:sz="0" w:space="0" w:color="auto"/>
        <w:left w:val="none" w:sz="0" w:space="0" w:color="auto"/>
        <w:bottom w:val="none" w:sz="0" w:space="0" w:color="auto"/>
        <w:right w:val="none" w:sz="0" w:space="0" w:color="auto"/>
      </w:divBdr>
      <w:divsChild>
        <w:div w:id="1913157991">
          <w:marLeft w:val="547"/>
          <w:marRight w:val="0"/>
          <w:marTop w:val="60"/>
          <w:marBottom w:val="60"/>
          <w:divBdr>
            <w:top w:val="none" w:sz="0" w:space="0" w:color="auto"/>
            <w:left w:val="none" w:sz="0" w:space="0" w:color="auto"/>
            <w:bottom w:val="none" w:sz="0" w:space="0" w:color="auto"/>
            <w:right w:val="none" w:sz="0" w:space="0" w:color="auto"/>
          </w:divBdr>
        </w:div>
        <w:div w:id="17777206">
          <w:marLeft w:val="547"/>
          <w:marRight w:val="0"/>
          <w:marTop w:val="60"/>
          <w:marBottom w:val="60"/>
          <w:divBdr>
            <w:top w:val="none" w:sz="0" w:space="0" w:color="auto"/>
            <w:left w:val="none" w:sz="0" w:space="0" w:color="auto"/>
            <w:bottom w:val="none" w:sz="0" w:space="0" w:color="auto"/>
            <w:right w:val="none" w:sz="0" w:space="0" w:color="auto"/>
          </w:divBdr>
        </w:div>
      </w:divsChild>
    </w:div>
    <w:div w:id="551774559">
      <w:bodyDiv w:val="1"/>
      <w:marLeft w:val="0"/>
      <w:marRight w:val="0"/>
      <w:marTop w:val="0"/>
      <w:marBottom w:val="0"/>
      <w:divBdr>
        <w:top w:val="none" w:sz="0" w:space="0" w:color="auto"/>
        <w:left w:val="none" w:sz="0" w:space="0" w:color="auto"/>
        <w:bottom w:val="none" w:sz="0" w:space="0" w:color="auto"/>
        <w:right w:val="none" w:sz="0" w:space="0" w:color="auto"/>
      </w:divBdr>
      <w:divsChild>
        <w:div w:id="997272449">
          <w:marLeft w:val="547"/>
          <w:marRight w:val="0"/>
          <w:marTop w:val="120"/>
          <w:marBottom w:val="120"/>
          <w:divBdr>
            <w:top w:val="none" w:sz="0" w:space="0" w:color="auto"/>
            <w:left w:val="none" w:sz="0" w:space="0" w:color="auto"/>
            <w:bottom w:val="none" w:sz="0" w:space="0" w:color="auto"/>
            <w:right w:val="none" w:sz="0" w:space="0" w:color="auto"/>
          </w:divBdr>
        </w:div>
        <w:div w:id="1484391686">
          <w:marLeft w:val="547"/>
          <w:marRight w:val="0"/>
          <w:marTop w:val="120"/>
          <w:marBottom w:val="120"/>
          <w:divBdr>
            <w:top w:val="none" w:sz="0" w:space="0" w:color="auto"/>
            <w:left w:val="none" w:sz="0" w:space="0" w:color="auto"/>
            <w:bottom w:val="none" w:sz="0" w:space="0" w:color="auto"/>
            <w:right w:val="none" w:sz="0" w:space="0" w:color="auto"/>
          </w:divBdr>
        </w:div>
        <w:div w:id="1979085">
          <w:marLeft w:val="547"/>
          <w:marRight w:val="0"/>
          <w:marTop w:val="120"/>
          <w:marBottom w:val="120"/>
          <w:divBdr>
            <w:top w:val="none" w:sz="0" w:space="0" w:color="auto"/>
            <w:left w:val="none" w:sz="0" w:space="0" w:color="auto"/>
            <w:bottom w:val="none" w:sz="0" w:space="0" w:color="auto"/>
            <w:right w:val="none" w:sz="0" w:space="0" w:color="auto"/>
          </w:divBdr>
        </w:div>
        <w:div w:id="1130517914">
          <w:marLeft w:val="547"/>
          <w:marRight w:val="0"/>
          <w:marTop w:val="120"/>
          <w:marBottom w:val="120"/>
          <w:divBdr>
            <w:top w:val="none" w:sz="0" w:space="0" w:color="auto"/>
            <w:left w:val="none" w:sz="0" w:space="0" w:color="auto"/>
            <w:bottom w:val="none" w:sz="0" w:space="0" w:color="auto"/>
            <w:right w:val="none" w:sz="0" w:space="0" w:color="auto"/>
          </w:divBdr>
        </w:div>
      </w:divsChild>
    </w:div>
    <w:div w:id="567421676">
      <w:bodyDiv w:val="1"/>
      <w:marLeft w:val="0"/>
      <w:marRight w:val="0"/>
      <w:marTop w:val="0"/>
      <w:marBottom w:val="0"/>
      <w:divBdr>
        <w:top w:val="none" w:sz="0" w:space="0" w:color="auto"/>
        <w:left w:val="none" w:sz="0" w:space="0" w:color="auto"/>
        <w:bottom w:val="none" w:sz="0" w:space="0" w:color="auto"/>
        <w:right w:val="none" w:sz="0" w:space="0" w:color="auto"/>
      </w:divBdr>
    </w:div>
    <w:div w:id="572785525">
      <w:bodyDiv w:val="1"/>
      <w:marLeft w:val="0"/>
      <w:marRight w:val="0"/>
      <w:marTop w:val="0"/>
      <w:marBottom w:val="0"/>
      <w:divBdr>
        <w:top w:val="none" w:sz="0" w:space="0" w:color="auto"/>
        <w:left w:val="none" w:sz="0" w:space="0" w:color="auto"/>
        <w:bottom w:val="none" w:sz="0" w:space="0" w:color="auto"/>
        <w:right w:val="none" w:sz="0" w:space="0" w:color="auto"/>
      </w:divBdr>
    </w:div>
    <w:div w:id="573974954">
      <w:bodyDiv w:val="1"/>
      <w:marLeft w:val="0"/>
      <w:marRight w:val="0"/>
      <w:marTop w:val="0"/>
      <w:marBottom w:val="0"/>
      <w:divBdr>
        <w:top w:val="none" w:sz="0" w:space="0" w:color="auto"/>
        <w:left w:val="none" w:sz="0" w:space="0" w:color="auto"/>
        <w:bottom w:val="none" w:sz="0" w:space="0" w:color="auto"/>
        <w:right w:val="none" w:sz="0" w:space="0" w:color="auto"/>
      </w:divBdr>
    </w:div>
    <w:div w:id="576479351">
      <w:bodyDiv w:val="1"/>
      <w:marLeft w:val="0"/>
      <w:marRight w:val="0"/>
      <w:marTop w:val="0"/>
      <w:marBottom w:val="0"/>
      <w:divBdr>
        <w:top w:val="none" w:sz="0" w:space="0" w:color="auto"/>
        <w:left w:val="none" w:sz="0" w:space="0" w:color="auto"/>
        <w:bottom w:val="none" w:sz="0" w:space="0" w:color="auto"/>
        <w:right w:val="none" w:sz="0" w:space="0" w:color="auto"/>
      </w:divBdr>
    </w:div>
    <w:div w:id="598610319">
      <w:bodyDiv w:val="1"/>
      <w:marLeft w:val="0"/>
      <w:marRight w:val="0"/>
      <w:marTop w:val="0"/>
      <w:marBottom w:val="0"/>
      <w:divBdr>
        <w:top w:val="none" w:sz="0" w:space="0" w:color="auto"/>
        <w:left w:val="none" w:sz="0" w:space="0" w:color="auto"/>
        <w:bottom w:val="none" w:sz="0" w:space="0" w:color="auto"/>
        <w:right w:val="none" w:sz="0" w:space="0" w:color="auto"/>
      </w:divBdr>
    </w:div>
    <w:div w:id="605887708">
      <w:bodyDiv w:val="1"/>
      <w:marLeft w:val="0"/>
      <w:marRight w:val="0"/>
      <w:marTop w:val="0"/>
      <w:marBottom w:val="0"/>
      <w:divBdr>
        <w:top w:val="none" w:sz="0" w:space="0" w:color="auto"/>
        <w:left w:val="none" w:sz="0" w:space="0" w:color="auto"/>
        <w:bottom w:val="none" w:sz="0" w:space="0" w:color="auto"/>
        <w:right w:val="none" w:sz="0" w:space="0" w:color="auto"/>
      </w:divBdr>
      <w:divsChild>
        <w:div w:id="248660204">
          <w:marLeft w:val="446"/>
          <w:marRight w:val="0"/>
          <w:marTop w:val="0"/>
          <w:marBottom w:val="0"/>
          <w:divBdr>
            <w:top w:val="none" w:sz="0" w:space="0" w:color="auto"/>
            <w:left w:val="none" w:sz="0" w:space="0" w:color="auto"/>
            <w:bottom w:val="none" w:sz="0" w:space="0" w:color="auto"/>
            <w:right w:val="none" w:sz="0" w:space="0" w:color="auto"/>
          </w:divBdr>
        </w:div>
        <w:div w:id="1228805886">
          <w:marLeft w:val="547"/>
          <w:marRight w:val="0"/>
          <w:marTop w:val="120"/>
          <w:marBottom w:val="120"/>
          <w:divBdr>
            <w:top w:val="none" w:sz="0" w:space="0" w:color="auto"/>
            <w:left w:val="none" w:sz="0" w:space="0" w:color="auto"/>
            <w:bottom w:val="none" w:sz="0" w:space="0" w:color="auto"/>
            <w:right w:val="none" w:sz="0" w:space="0" w:color="auto"/>
          </w:divBdr>
        </w:div>
      </w:divsChild>
    </w:div>
    <w:div w:id="623343490">
      <w:bodyDiv w:val="1"/>
      <w:marLeft w:val="0"/>
      <w:marRight w:val="0"/>
      <w:marTop w:val="0"/>
      <w:marBottom w:val="0"/>
      <w:divBdr>
        <w:top w:val="none" w:sz="0" w:space="0" w:color="auto"/>
        <w:left w:val="none" w:sz="0" w:space="0" w:color="auto"/>
        <w:bottom w:val="none" w:sz="0" w:space="0" w:color="auto"/>
        <w:right w:val="none" w:sz="0" w:space="0" w:color="auto"/>
      </w:divBdr>
    </w:div>
    <w:div w:id="626356478">
      <w:bodyDiv w:val="1"/>
      <w:marLeft w:val="0"/>
      <w:marRight w:val="0"/>
      <w:marTop w:val="0"/>
      <w:marBottom w:val="0"/>
      <w:divBdr>
        <w:top w:val="none" w:sz="0" w:space="0" w:color="auto"/>
        <w:left w:val="none" w:sz="0" w:space="0" w:color="auto"/>
        <w:bottom w:val="none" w:sz="0" w:space="0" w:color="auto"/>
        <w:right w:val="none" w:sz="0" w:space="0" w:color="auto"/>
      </w:divBdr>
      <w:divsChild>
        <w:div w:id="215819677">
          <w:marLeft w:val="547"/>
          <w:marRight w:val="0"/>
          <w:marTop w:val="96"/>
          <w:marBottom w:val="0"/>
          <w:divBdr>
            <w:top w:val="none" w:sz="0" w:space="0" w:color="auto"/>
            <w:left w:val="none" w:sz="0" w:space="0" w:color="auto"/>
            <w:bottom w:val="none" w:sz="0" w:space="0" w:color="auto"/>
            <w:right w:val="none" w:sz="0" w:space="0" w:color="auto"/>
          </w:divBdr>
        </w:div>
        <w:div w:id="1343822080">
          <w:marLeft w:val="1166"/>
          <w:marRight w:val="0"/>
          <w:marTop w:val="43"/>
          <w:marBottom w:val="43"/>
          <w:divBdr>
            <w:top w:val="none" w:sz="0" w:space="0" w:color="auto"/>
            <w:left w:val="none" w:sz="0" w:space="0" w:color="auto"/>
            <w:bottom w:val="none" w:sz="0" w:space="0" w:color="auto"/>
            <w:right w:val="none" w:sz="0" w:space="0" w:color="auto"/>
          </w:divBdr>
        </w:div>
        <w:div w:id="950892361">
          <w:marLeft w:val="547"/>
          <w:marRight w:val="0"/>
          <w:marTop w:val="96"/>
          <w:marBottom w:val="0"/>
          <w:divBdr>
            <w:top w:val="none" w:sz="0" w:space="0" w:color="auto"/>
            <w:left w:val="none" w:sz="0" w:space="0" w:color="auto"/>
            <w:bottom w:val="none" w:sz="0" w:space="0" w:color="auto"/>
            <w:right w:val="none" w:sz="0" w:space="0" w:color="auto"/>
          </w:divBdr>
        </w:div>
        <w:div w:id="635641653">
          <w:marLeft w:val="1166"/>
          <w:marRight w:val="0"/>
          <w:marTop w:val="43"/>
          <w:marBottom w:val="43"/>
          <w:divBdr>
            <w:top w:val="none" w:sz="0" w:space="0" w:color="auto"/>
            <w:left w:val="none" w:sz="0" w:space="0" w:color="auto"/>
            <w:bottom w:val="none" w:sz="0" w:space="0" w:color="auto"/>
            <w:right w:val="none" w:sz="0" w:space="0" w:color="auto"/>
          </w:divBdr>
        </w:div>
        <w:div w:id="2109307856">
          <w:marLeft w:val="547"/>
          <w:marRight w:val="0"/>
          <w:marTop w:val="96"/>
          <w:marBottom w:val="0"/>
          <w:divBdr>
            <w:top w:val="none" w:sz="0" w:space="0" w:color="auto"/>
            <w:left w:val="none" w:sz="0" w:space="0" w:color="auto"/>
            <w:bottom w:val="none" w:sz="0" w:space="0" w:color="auto"/>
            <w:right w:val="none" w:sz="0" w:space="0" w:color="auto"/>
          </w:divBdr>
        </w:div>
        <w:div w:id="1503661234">
          <w:marLeft w:val="1166"/>
          <w:marRight w:val="0"/>
          <w:marTop w:val="43"/>
          <w:marBottom w:val="43"/>
          <w:divBdr>
            <w:top w:val="none" w:sz="0" w:space="0" w:color="auto"/>
            <w:left w:val="none" w:sz="0" w:space="0" w:color="auto"/>
            <w:bottom w:val="none" w:sz="0" w:space="0" w:color="auto"/>
            <w:right w:val="none" w:sz="0" w:space="0" w:color="auto"/>
          </w:divBdr>
        </w:div>
      </w:divsChild>
    </w:div>
    <w:div w:id="630750773">
      <w:bodyDiv w:val="1"/>
      <w:marLeft w:val="0"/>
      <w:marRight w:val="0"/>
      <w:marTop w:val="0"/>
      <w:marBottom w:val="0"/>
      <w:divBdr>
        <w:top w:val="none" w:sz="0" w:space="0" w:color="auto"/>
        <w:left w:val="none" w:sz="0" w:space="0" w:color="auto"/>
        <w:bottom w:val="none" w:sz="0" w:space="0" w:color="auto"/>
        <w:right w:val="none" w:sz="0" w:space="0" w:color="auto"/>
      </w:divBdr>
    </w:div>
    <w:div w:id="654191388">
      <w:bodyDiv w:val="1"/>
      <w:marLeft w:val="0"/>
      <w:marRight w:val="0"/>
      <w:marTop w:val="0"/>
      <w:marBottom w:val="0"/>
      <w:divBdr>
        <w:top w:val="none" w:sz="0" w:space="0" w:color="auto"/>
        <w:left w:val="none" w:sz="0" w:space="0" w:color="auto"/>
        <w:bottom w:val="none" w:sz="0" w:space="0" w:color="auto"/>
        <w:right w:val="none" w:sz="0" w:space="0" w:color="auto"/>
      </w:divBdr>
    </w:div>
    <w:div w:id="665547503">
      <w:bodyDiv w:val="1"/>
      <w:marLeft w:val="0"/>
      <w:marRight w:val="0"/>
      <w:marTop w:val="0"/>
      <w:marBottom w:val="0"/>
      <w:divBdr>
        <w:top w:val="none" w:sz="0" w:space="0" w:color="auto"/>
        <w:left w:val="none" w:sz="0" w:space="0" w:color="auto"/>
        <w:bottom w:val="none" w:sz="0" w:space="0" w:color="auto"/>
        <w:right w:val="none" w:sz="0" w:space="0" w:color="auto"/>
      </w:divBdr>
      <w:divsChild>
        <w:div w:id="1928926384">
          <w:marLeft w:val="547"/>
          <w:marRight w:val="0"/>
          <w:marTop w:val="60"/>
          <w:marBottom w:val="60"/>
          <w:divBdr>
            <w:top w:val="none" w:sz="0" w:space="0" w:color="auto"/>
            <w:left w:val="none" w:sz="0" w:space="0" w:color="auto"/>
            <w:bottom w:val="none" w:sz="0" w:space="0" w:color="auto"/>
            <w:right w:val="none" w:sz="0" w:space="0" w:color="auto"/>
          </w:divBdr>
        </w:div>
        <w:div w:id="601184590">
          <w:marLeft w:val="547"/>
          <w:marRight w:val="0"/>
          <w:marTop w:val="60"/>
          <w:marBottom w:val="60"/>
          <w:divBdr>
            <w:top w:val="none" w:sz="0" w:space="0" w:color="auto"/>
            <w:left w:val="none" w:sz="0" w:space="0" w:color="auto"/>
            <w:bottom w:val="none" w:sz="0" w:space="0" w:color="auto"/>
            <w:right w:val="none" w:sz="0" w:space="0" w:color="auto"/>
          </w:divBdr>
        </w:div>
      </w:divsChild>
    </w:div>
    <w:div w:id="688408103">
      <w:bodyDiv w:val="1"/>
      <w:marLeft w:val="0"/>
      <w:marRight w:val="0"/>
      <w:marTop w:val="0"/>
      <w:marBottom w:val="0"/>
      <w:divBdr>
        <w:top w:val="none" w:sz="0" w:space="0" w:color="auto"/>
        <w:left w:val="none" w:sz="0" w:space="0" w:color="auto"/>
        <w:bottom w:val="none" w:sz="0" w:space="0" w:color="auto"/>
        <w:right w:val="none" w:sz="0" w:space="0" w:color="auto"/>
      </w:divBdr>
    </w:div>
    <w:div w:id="688720833">
      <w:bodyDiv w:val="1"/>
      <w:marLeft w:val="0"/>
      <w:marRight w:val="0"/>
      <w:marTop w:val="0"/>
      <w:marBottom w:val="0"/>
      <w:divBdr>
        <w:top w:val="none" w:sz="0" w:space="0" w:color="auto"/>
        <w:left w:val="none" w:sz="0" w:space="0" w:color="auto"/>
        <w:bottom w:val="none" w:sz="0" w:space="0" w:color="auto"/>
        <w:right w:val="none" w:sz="0" w:space="0" w:color="auto"/>
      </w:divBdr>
    </w:div>
    <w:div w:id="692192766">
      <w:bodyDiv w:val="1"/>
      <w:marLeft w:val="0"/>
      <w:marRight w:val="0"/>
      <w:marTop w:val="0"/>
      <w:marBottom w:val="0"/>
      <w:divBdr>
        <w:top w:val="none" w:sz="0" w:space="0" w:color="auto"/>
        <w:left w:val="none" w:sz="0" w:space="0" w:color="auto"/>
        <w:bottom w:val="none" w:sz="0" w:space="0" w:color="auto"/>
        <w:right w:val="none" w:sz="0" w:space="0" w:color="auto"/>
      </w:divBdr>
    </w:div>
    <w:div w:id="716663294">
      <w:bodyDiv w:val="1"/>
      <w:marLeft w:val="0"/>
      <w:marRight w:val="0"/>
      <w:marTop w:val="0"/>
      <w:marBottom w:val="0"/>
      <w:divBdr>
        <w:top w:val="none" w:sz="0" w:space="0" w:color="auto"/>
        <w:left w:val="none" w:sz="0" w:space="0" w:color="auto"/>
        <w:bottom w:val="none" w:sz="0" w:space="0" w:color="auto"/>
        <w:right w:val="none" w:sz="0" w:space="0" w:color="auto"/>
      </w:divBdr>
    </w:div>
    <w:div w:id="724450234">
      <w:bodyDiv w:val="1"/>
      <w:marLeft w:val="0"/>
      <w:marRight w:val="0"/>
      <w:marTop w:val="0"/>
      <w:marBottom w:val="0"/>
      <w:divBdr>
        <w:top w:val="none" w:sz="0" w:space="0" w:color="auto"/>
        <w:left w:val="none" w:sz="0" w:space="0" w:color="auto"/>
        <w:bottom w:val="none" w:sz="0" w:space="0" w:color="auto"/>
        <w:right w:val="none" w:sz="0" w:space="0" w:color="auto"/>
      </w:divBdr>
    </w:div>
    <w:div w:id="734277640">
      <w:bodyDiv w:val="1"/>
      <w:marLeft w:val="0"/>
      <w:marRight w:val="0"/>
      <w:marTop w:val="0"/>
      <w:marBottom w:val="0"/>
      <w:divBdr>
        <w:top w:val="none" w:sz="0" w:space="0" w:color="auto"/>
        <w:left w:val="none" w:sz="0" w:space="0" w:color="auto"/>
        <w:bottom w:val="none" w:sz="0" w:space="0" w:color="auto"/>
        <w:right w:val="none" w:sz="0" w:space="0" w:color="auto"/>
      </w:divBdr>
    </w:div>
    <w:div w:id="735854710">
      <w:bodyDiv w:val="1"/>
      <w:marLeft w:val="0"/>
      <w:marRight w:val="0"/>
      <w:marTop w:val="0"/>
      <w:marBottom w:val="0"/>
      <w:divBdr>
        <w:top w:val="none" w:sz="0" w:space="0" w:color="auto"/>
        <w:left w:val="none" w:sz="0" w:space="0" w:color="auto"/>
        <w:bottom w:val="none" w:sz="0" w:space="0" w:color="auto"/>
        <w:right w:val="none" w:sz="0" w:space="0" w:color="auto"/>
      </w:divBdr>
    </w:div>
    <w:div w:id="759642009">
      <w:bodyDiv w:val="1"/>
      <w:marLeft w:val="0"/>
      <w:marRight w:val="0"/>
      <w:marTop w:val="0"/>
      <w:marBottom w:val="0"/>
      <w:divBdr>
        <w:top w:val="none" w:sz="0" w:space="0" w:color="auto"/>
        <w:left w:val="none" w:sz="0" w:space="0" w:color="auto"/>
        <w:bottom w:val="none" w:sz="0" w:space="0" w:color="auto"/>
        <w:right w:val="none" w:sz="0" w:space="0" w:color="auto"/>
      </w:divBdr>
      <w:divsChild>
        <w:div w:id="1678312800">
          <w:marLeft w:val="547"/>
          <w:marRight w:val="0"/>
          <w:marTop w:val="0"/>
          <w:marBottom w:val="0"/>
          <w:divBdr>
            <w:top w:val="none" w:sz="0" w:space="0" w:color="auto"/>
            <w:left w:val="none" w:sz="0" w:space="0" w:color="auto"/>
            <w:bottom w:val="none" w:sz="0" w:space="0" w:color="auto"/>
            <w:right w:val="none" w:sz="0" w:space="0" w:color="auto"/>
          </w:divBdr>
        </w:div>
        <w:div w:id="2092965331">
          <w:marLeft w:val="547"/>
          <w:marRight w:val="0"/>
          <w:marTop w:val="0"/>
          <w:marBottom w:val="0"/>
          <w:divBdr>
            <w:top w:val="none" w:sz="0" w:space="0" w:color="auto"/>
            <w:left w:val="none" w:sz="0" w:space="0" w:color="auto"/>
            <w:bottom w:val="none" w:sz="0" w:space="0" w:color="auto"/>
            <w:right w:val="none" w:sz="0" w:space="0" w:color="auto"/>
          </w:divBdr>
        </w:div>
        <w:div w:id="260332930">
          <w:marLeft w:val="1267"/>
          <w:marRight w:val="0"/>
          <w:marTop w:val="0"/>
          <w:marBottom w:val="0"/>
          <w:divBdr>
            <w:top w:val="none" w:sz="0" w:space="0" w:color="auto"/>
            <w:left w:val="none" w:sz="0" w:space="0" w:color="auto"/>
            <w:bottom w:val="none" w:sz="0" w:space="0" w:color="auto"/>
            <w:right w:val="none" w:sz="0" w:space="0" w:color="auto"/>
          </w:divBdr>
        </w:div>
        <w:div w:id="1592616279">
          <w:marLeft w:val="1267"/>
          <w:marRight w:val="0"/>
          <w:marTop w:val="0"/>
          <w:marBottom w:val="0"/>
          <w:divBdr>
            <w:top w:val="none" w:sz="0" w:space="0" w:color="auto"/>
            <w:left w:val="none" w:sz="0" w:space="0" w:color="auto"/>
            <w:bottom w:val="none" w:sz="0" w:space="0" w:color="auto"/>
            <w:right w:val="none" w:sz="0" w:space="0" w:color="auto"/>
          </w:divBdr>
        </w:div>
        <w:div w:id="1549730145">
          <w:marLeft w:val="1267"/>
          <w:marRight w:val="0"/>
          <w:marTop w:val="0"/>
          <w:marBottom w:val="0"/>
          <w:divBdr>
            <w:top w:val="none" w:sz="0" w:space="0" w:color="auto"/>
            <w:left w:val="none" w:sz="0" w:space="0" w:color="auto"/>
            <w:bottom w:val="none" w:sz="0" w:space="0" w:color="auto"/>
            <w:right w:val="none" w:sz="0" w:space="0" w:color="auto"/>
          </w:divBdr>
        </w:div>
        <w:div w:id="550579711">
          <w:marLeft w:val="1267"/>
          <w:marRight w:val="0"/>
          <w:marTop w:val="0"/>
          <w:marBottom w:val="0"/>
          <w:divBdr>
            <w:top w:val="none" w:sz="0" w:space="0" w:color="auto"/>
            <w:left w:val="none" w:sz="0" w:space="0" w:color="auto"/>
            <w:bottom w:val="none" w:sz="0" w:space="0" w:color="auto"/>
            <w:right w:val="none" w:sz="0" w:space="0" w:color="auto"/>
          </w:divBdr>
        </w:div>
      </w:divsChild>
    </w:div>
    <w:div w:id="759986962">
      <w:bodyDiv w:val="1"/>
      <w:marLeft w:val="0"/>
      <w:marRight w:val="0"/>
      <w:marTop w:val="0"/>
      <w:marBottom w:val="0"/>
      <w:divBdr>
        <w:top w:val="none" w:sz="0" w:space="0" w:color="auto"/>
        <w:left w:val="none" w:sz="0" w:space="0" w:color="auto"/>
        <w:bottom w:val="none" w:sz="0" w:space="0" w:color="auto"/>
        <w:right w:val="none" w:sz="0" w:space="0" w:color="auto"/>
      </w:divBdr>
    </w:div>
    <w:div w:id="760183340">
      <w:bodyDiv w:val="1"/>
      <w:marLeft w:val="0"/>
      <w:marRight w:val="0"/>
      <w:marTop w:val="0"/>
      <w:marBottom w:val="0"/>
      <w:divBdr>
        <w:top w:val="none" w:sz="0" w:space="0" w:color="auto"/>
        <w:left w:val="none" w:sz="0" w:space="0" w:color="auto"/>
        <w:bottom w:val="none" w:sz="0" w:space="0" w:color="auto"/>
        <w:right w:val="none" w:sz="0" w:space="0" w:color="auto"/>
      </w:divBdr>
    </w:div>
    <w:div w:id="769163019">
      <w:bodyDiv w:val="1"/>
      <w:marLeft w:val="0"/>
      <w:marRight w:val="0"/>
      <w:marTop w:val="0"/>
      <w:marBottom w:val="0"/>
      <w:divBdr>
        <w:top w:val="none" w:sz="0" w:space="0" w:color="auto"/>
        <w:left w:val="none" w:sz="0" w:space="0" w:color="auto"/>
        <w:bottom w:val="none" w:sz="0" w:space="0" w:color="auto"/>
        <w:right w:val="none" w:sz="0" w:space="0" w:color="auto"/>
      </w:divBdr>
    </w:div>
    <w:div w:id="769273671">
      <w:bodyDiv w:val="1"/>
      <w:marLeft w:val="0"/>
      <w:marRight w:val="0"/>
      <w:marTop w:val="0"/>
      <w:marBottom w:val="0"/>
      <w:divBdr>
        <w:top w:val="none" w:sz="0" w:space="0" w:color="auto"/>
        <w:left w:val="none" w:sz="0" w:space="0" w:color="auto"/>
        <w:bottom w:val="none" w:sz="0" w:space="0" w:color="auto"/>
        <w:right w:val="none" w:sz="0" w:space="0" w:color="auto"/>
      </w:divBdr>
    </w:div>
    <w:div w:id="779839537">
      <w:bodyDiv w:val="1"/>
      <w:marLeft w:val="0"/>
      <w:marRight w:val="0"/>
      <w:marTop w:val="0"/>
      <w:marBottom w:val="0"/>
      <w:divBdr>
        <w:top w:val="none" w:sz="0" w:space="0" w:color="auto"/>
        <w:left w:val="none" w:sz="0" w:space="0" w:color="auto"/>
        <w:bottom w:val="none" w:sz="0" w:space="0" w:color="auto"/>
        <w:right w:val="none" w:sz="0" w:space="0" w:color="auto"/>
      </w:divBdr>
    </w:div>
    <w:div w:id="789513413">
      <w:bodyDiv w:val="1"/>
      <w:marLeft w:val="0"/>
      <w:marRight w:val="0"/>
      <w:marTop w:val="0"/>
      <w:marBottom w:val="0"/>
      <w:divBdr>
        <w:top w:val="none" w:sz="0" w:space="0" w:color="auto"/>
        <w:left w:val="none" w:sz="0" w:space="0" w:color="auto"/>
        <w:bottom w:val="none" w:sz="0" w:space="0" w:color="auto"/>
        <w:right w:val="none" w:sz="0" w:space="0" w:color="auto"/>
      </w:divBdr>
    </w:div>
    <w:div w:id="794062147">
      <w:bodyDiv w:val="1"/>
      <w:marLeft w:val="0"/>
      <w:marRight w:val="0"/>
      <w:marTop w:val="0"/>
      <w:marBottom w:val="0"/>
      <w:divBdr>
        <w:top w:val="none" w:sz="0" w:space="0" w:color="auto"/>
        <w:left w:val="none" w:sz="0" w:space="0" w:color="auto"/>
        <w:bottom w:val="none" w:sz="0" w:space="0" w:color="auto"/>
        <w:right w:val="none" w:sz="0" w:space="0" w:color="auto"/>
      </w:divBdr>
      <w:divsChild>
        <w:div w:id="1425607015">
          <w:marLeft w:val="547"/>
          <w:marRight w:val="0"/>
          <w:marTop w:val="60"/>
          <w:marBottom w:val="60"/>
          <w:divBdr>
            <w:top w:val="none" w:sz="0" w:space="0" w:color="auto"/>
            <w:left w:val="none" w:sz="0" w:space="0" w:color="auto"/>
            <w:bottom w:val="none" w:sz="0" w:space="0" w:color="auto"/>
            <w:right w:val="none" w:sz="0" w:space="0" w:color="auto"/>
          </w:divBdr>
        </w:div>
      </w:divsChild>
    </w:div>
    <w:div w:id="796483374">
      <w:bodyDiv w:val="1"/>
      <w:marLeft w:val="0"/>
      <w:marRight w:val="0"/>
      <w:marTop w:val="0"/>
      <w:marBottom w:val="0"/>
      <w:divBdr>
        <w:top w:val="none" w:sz="0" w:space="0" w:color="auto"/>
        <w:left w:val="none" w:sz="0" w:space="0" w:color="auto"/>
        <w:bottom w:val="none" w:sz="0" w:space="0" w:color="auto"/>
        <w:right w:val="none" w:sz="0" w:space="0" w:color="auto"/>
      </w:divBdr>
    </w:div>
    <w:div w:id="806555242">
      <w:bodyDiv w:val="1"/>
      <w:marLeft w:val="0"/>
      <w:marRight w:val="0"/>
      <w:marTop w:val="0"/>
      <w:marBottom w:val="0"/>
      <w:divBdr>
        <w:top w:val="none" w:sz="0" w:space="0" w:color="auto"/>
        <w:left w:val="none" w:sz="0" w:space="0" w:color="auto"/>
        <w:bottom w:val="none" w:sz="0" w:space="0" w:color="auto"/>
        <w:right w:val="none" w:sz="0" w:space="0" w:color="auto"/>
      </w:divBdr>
    </w:div>
    <w:div w:id="851380166">
      <w:bodyDiv w:val="1"/>
      <w:marLeft w:val="0"/>
      <w:marRight w:val="0"/>
      <w:marTop w:val="0"/>
      <w:marBottom w:val="0"/>
      <w:divBdr>
        <w:top w:val="none" w:sz="0" w:space="0" w:color="auto"/>
        <w:left w:val="none" w:sz="0" w:space="0" w:color="auto"/>
        <w:bottom w:val="none" w:sz="0" w:space="0" w:color="auto"/>
        <w:right w:val="none" w:sz="0" w:space="0" w:color="auto"/>
      </w:divBdr>
    </w:div>
    <w:div w:id="873544399">
      <w:bodyDiv w:val="1"/>
      <w:marLeft w:val="0"/>
      <w:marRight w:val="0"/>
      <w:marTop w:val="0"/>
      <w:marBottom w:val="0"/>
      <w:divBdr>
        <w:top w:val="none" w:sz="0" w:space="0" w:color="auto"/>
        <w:left w:val="none" w:sz="0" w:space="0" w:color="auto"/>
        <w:bottom w:val="none" w:sz="0" w:space="0" w:color="auto"/>
        <w:right w:val="none" w:sz="0" w:space="0" w:color="auto"/>
      </w:divBdr>
    </w:div>
    <w:div w:id="879436491">
      <w:bodyDiv w:val="1"/>
      <w:marLeft w:val="0"/>
      <w:marRight w:val="0"/>
      <w:marTop w:val="0"/>
      <w:marBottom w:val="0"/>
      <w:divBdr>
        <w:top w:val="none" w:sz="0" w:space="0" w:color="auto"/>
        <w:left w:val="none" w:sz="0" w:space="0" w:color="auto"/>
        <w:bottom w:val="none" w:sz="0" w:space="0" w:color="auto"/>
        <w:right w:val="none" w:sz="0" w:space="0" w:color="auto"/>
      </w:divBdr>
      <w:divsChild>
        <w:div w:id="1128472037">
          <w:marLeft w:val="547"/>
          <w:marRight w:val="0"/>
          <w:marTop w:val="60"/>
          <w:marBottom w:val="60"/>
          <w:divBdr>
            <w:top w:val="none" w:sz="0" w:space="0" w:color="auto"/>
            <w:left w:val="none" w:sz="0" w:space="0" w:color="auto"/>
            <w:bottom w:val="none" w:sz="0" w:space="0" w:color="auto"/>
            <w:right w:val="none" w:sz="0" w:space="0" w:color="auto"/>
          </w:divBdr>
        </w:div>
        <w:div w:id="1104347252">
          <w:marLeft w:val="547"/>
          <w:marRight w:val="0"/>
          <w:marTop w:val="60"/>
          <w:marBottom w:val="60"/>
          <w:divBdr>
            <w:top w:val="none" w:sz="0" w:space="0" w:color="auto"/>
            <w:left w:val="none" w:sz="0" w:space="0" w:color="auto"/>
            <w:bottom w:val="none" w:sz="0" w:space="0" w:color="auto"/>
            <w:right w:val="none" w:sz="0" w:space="0" w:color="auto"/>
          </w:divBdr>
        </w:div>
        <w:div w:id="2020086406">
          <w:marLeft w:val="547"/>
          <w:marRight w:val="0"/>
          <w:marTop w:val="60"/>
          <w:marBottom w:val="60"/>
          <w:divBdr>
            <w:top w:val="none" w:sz="0" w:space="0" w:color="auto"/>
            <w:left w:val="none" w:sz="0" w:space="0" w:color="auto"/>
            <w:bottom w:val="none" w:sz="0" w:space="0" w:color="auto"/>
            <w:right w:val="none" w:sz="0" w:space="0" w:color="auto"/>
          </w:divBdr>
        </w:div>
      </w:divsChild>
    </w:div>
    <w:div w:id="881593597">
      <w:bodyDiv w:val="1"/>
      <w:marLeft w:val="0"/>
      <w:marRight w:val="0"/>
      <w:marTop w:val="0"/>
      <w:marBottom w:val="0"/>
      <w:divBdr>
        <w:top w:val="none" w:sz="0" w:space="0" w:color="auto"/>
        <w:left w:val="none" w:sz="0" w:space="0" w:color="auto"/>
        <w:bottom w:val="none" w:sz="0" w:space="0" w:color="auto"/>
        <w:right w:val="none" w:sz="0" w:space="0" w:color="auto"/>
      </w:divBdr>
    </w:div>
    <w:div w:id="887882907">
      <w:bodyDiv w:val="1"/>
      <w:marLeft w:val="0"/>
      <w:marRight w:val="0"/>
      <w:marTop w:val="0"/>
      <w:marBottom w:val="0"/>
      <w:divBdr>
        <w:top w:val="none" w:sz="0" w:space="0" w:color="auto"/>
        <w:left w:val="none" w:sz="0" w:space="0" w:color="auto"/>
        <w:bottom w:val="none" w:sz="0" w:space="0" w:color="auto"/>
        <w:right w:val="none" w:sz="0" w:space="0" w:color="auto"/>
      </w:divBdr>
      <w:divsChild>
        <w:div w:id="1229800521">
          <w:marLeft w:val="547"/>
          <w:marRight w:val="0"/>
          <w:marTop w:val="60"/>
          <w:marBottom w:val="60"/>
          <w:divBdr>
            <w:top w:val="none" w:sz="0" w:space="0" w:color="auto"/>
            <w:left w:val="none" w:sz="0" w:space="0" w:color="auto"/>
            <w:bottom w:val="none" w:sz="0" w:space="0" w:color="auto"/>
            <w:right w:val="none" w:sz="0" w:space="0" w:color="auto"/>
          </w:divBdr>
        </w:div>
      </w:divsChild>
    </w:div>
    <w:div w:id="890533854">
      <w:bodyDiv w:val="1"/>
      <w:marLeft w:val="0"/>
      <w:marRight w:val="0"/>
      <w:marTop w:val="0"/>
      <w:marBottom w:val="0"/>
      <w:divBdr>
        <w:top w:val="none" w:sz="0" w:space="0" w:color="auto"/>
        <w:left w:val="none" w:sz="0" w:space="0" w:color="auto"/>
        <w:bottom w:val="none" w:sz="0" w:space="0" w:color="auto"/>
        <w:right w:val="none" w:sz="0" w:space="0" w:color="auto"/>
      </w:divBdr>
    </w:div>
    <w:div w:id="907228518">
      <w:bodyDiv w:val="1"/>
      <w:marLeft w:val="0"/>
      <w:marRight w:val="0"/>
      <w:marTop w:val="0"/>
      <w:marBottom w:val="0"/>
      <w:divBdr>
        <w:top w:val="none" w:sz="0" w:space="0" w:color="auto"/>
        <w:left w:val="none" w:sz="0" w:space="0" w:color="auto"/>
        <w:bottom w:val="none" w:sz="0" w:space="0" w:color="auto"/>
        <w:right w:val="none" w:sz="0" w:space="0" w:color="auto"/>
      </w:divBdr>
    </w:div>
    <w:div w:id="926891307">
      <w:bodyDiv w:val="1"/>
      <w:marLeft w:val="0"/>
      <w:marRight w:val="0"/>
      <w:marTop w:val="0"/>
      <w:marBottom w:val="0"/>
      <w:divBdr>
        <w:top w:val="none" w:sz="0" w:space="0" w:color="auto"/>
        <w:left w:val="none" w:sz="0" w:space="0" w:color="auto"/>
        <w:bottom w:val="none" w:sz="0" w:space="0" w:color="auto"/>
        <w:right w:val="none" w:sz="0" w:space="0" w:color="auto"/>
      </w:divBdr>
    </w:div>
    <w:div w:id="940180459">
      <w:bodyDiv w:val="1"/>
      <w:marLeft w:val="0"/>
      <w:marRight w:val="0"/>
      <w:marTop w:val="0"/>
      <w:marBottom w:val="0"/>
      <w:divBdr>
        <w:top w:val="none" w:sz="0" w:space="0" w:color="auto"/>
        <w:left w:val="none" w:sz="0" w:space="0" w:color="auto"/>
        <w:bottom w:val="none" w:sz="0" w:space="0" w:color="auto"/>
        <w:right w:val="none" w:sz="0" w:space="0" w:color="auto"/>
      </w:divBdr>
    </w:div>
    <w:div w:id="954213595">
      <w:bodyDiv w:val="1"/>
      <w:marLeft w:val="0"/>
      <w:marRight w:val="0"/>
      <w:marTop w:val="0"/>
      <w:marBottom w:val="0"/>
      <w:divBdr>
        <w:top w:val="none" w:sz="0" w:space="0" w:color="auto"/>
        <w:left w:val="none" w:sz="0" w:space="0" w:color="auto"/>
        <w:bottom w:val="none" w:sz="0" w:space="0" w:color="auto"/>
        <w:right w:val="none" w:sz="0" w:space="0" w:color="auto"/>
      </w:divBdr>
    </w:div>
    <w:div w:id="958341684">
      <w:bodyDiv w:val="1"/>
      <w:marLeft w:val="0"/>
      <w:marRight w:val="0"/>
      <w:marTop w:val="0"/>
      <w:marBottom w:val="0"/>
      <w:divBdr>
        <w:top w:val="none" w:sz="0" w:space="0" w:color="auto"/>
        <w:left w:val="none" w:sz="0" w:space="0" w:color="auto"/>
        <w:bottom w:val="none" w:sz="0" w:space="0" w:color="auto"/>
        <w:right w:val="none" w:sz="0" w:space="0" w:color="auto"/>
      </w:divBdr>
      <w:divsChild>
        <w:div w:id="1155099267">
          <w:marLeft w:val="446"/>
          <w:marRight w:val="0"/>
          <w:marTop w:val="0"/>
          <w:marBottom w:val="0"/>
          <w:divBdr>
            <w:top w:val="none" w:sz="0" w:space="0" w:color="auto"/>
            <w:left w:val="none" w:sz="0" w:space="0" w:color="auto"/>
            <w:bottom w:val="none" w:sz="0" w:space="0" w:color="auto"/>
            <w:right w:val="none" w:sz="0" w:space="0" w:color="auto"/>
          </w:divBdr>
        </w:div>
      </w:divsChild>
    </w:div>
    <w:div w:id="970784918">
      <w:bodyDiv w:val="1"/>
      <w:marLeft w:val="0"/>
      <w:marRight w:val="0"/>
      <w:marTop w:val="0"/>
      <w:marBottom w:val="0"/>
      <w:divBdr>
        <w:top w:val="none" w:sz="0" w:space="0" w:color="auto"/>
        <w:left w:val="none" w:sz="0" w:space="0" w:color="auto"/>
        <w:bottom w:val="none" w:sz="0" w:space="0" w:color="auto"/>
        <w:right w:val="none" w:sz="0" w:space="0" w:color="auto"/>
      </w:divBdr>
    </w:div>
    <w:div w:id="979119524">
      <w:bodyDiv w:val="1"/>
      <w:marLeft w:val="0"/>
      <w:marRight w:val="0"/>
      <w:marTop w:val="0"/>
      <w:marBottom w:val="0"/>
      <w:divBdr>
        <w:top w:val="none" w:sz="0" w:space="0" w:color="auto"/>
        <w:left w:val="none" w:sz="0" w:space="0" w:color="auto"/>
        <w:bottom w:val="none" w:sz="0" w:space="0" w:color="auto"/>
        <w:right w:val="none" w:sz="0" w:space="0" w:color="auto"/>
      </w:divBdr>
    </w:div>
    <w:div w:id="1017776631">
      <w:bodyDiv w:val="1"/>
      <w:marLeft w:val="0"/>
      <w:marRight w:val="0"/>
      <w:marTop w:val="0"/>
      <w:marBottom w:val="0"/>
      <w:divBdr>
        <w:top w:val="none" w:sz="0" w:space="0" w:color="auto"/>
        <w:left w:val="none" w:sz="0" w:space="0" w:color="auto"/>
        <w:bottom w:val="none" w:sz="0" w:space="0" w:color="auto"/>
        <w:right w:val="none" w:sz="0" w:space="0" w:color="auto"/>
      </w:divBdr>
    </w:div>
    <w:div w:id="1022829114">
      <w:bodyDiv w:val="1"/>
      <w:marLeft w:val="0"/>
      <w:marRight w:val="0"/>
      <w:marTop w:val="0"/>
      <w:marBottom w:val="0"/>
      <w:divBdr>
        <w:top w:val="none" w:sz="0" w:space="0" w:color="auto"/>
        <w:left w:val="none" w:sz="0" w:space="0" w:color="auto"/>
        <w:bottom w:val="none" w:sz="0" w:space="0" w:color="auto"/>
        <w:right w:val="none" w:sz="0" w:space="0" w:color="auto"/>
      </w:divBdr>
    </w:div>
    <w:div w:id="1027288593">
      <w:bodyDiv w:val="1"/>
      <w:marLeft w:val="0"/>
      <w:marRight w:val="0"/>
      <w:marTop w:val="0"/>
      <w:marBottom w:val="0"/>
      <w:divBdr>
        <w:top w:val="none" w:sz="0" w:space="0" w:color="auto"/>
        <w:left w:val="none" w:sz="0" w:space="0" w:color="auto"/>
        <w:bottom w:val="none" w:sz="0" w:space="0" w:color="auto"/>
        <w:right w:val="none" w:sz="0" w:space="0" w:color="auto"/>
      </w:divBdr>
    </w:div>
    <w:div w:id="1037588434">
      <w:bodyDiv w:val="1"/>
      <w:marLeft w:val="0"/>
      <w:marRight w:val="0"/>
      <w:marTop w:val="0"/>
      <w:marBottom w:val="0"/>
      <w:divBdr>
        <w:top w:val="none" w:sz="0" w:space="0" w:color="auto"/>
        <w:left w:val="none" w:sz="0" w:space="0" w:color="auto"/>
        <w:bottom w:val="none" w:sz="0" w:space="0" w:color="auto"/>
        <w:right w:val="none" w:sz="0" w:space="0" w:color="auto"/>
      </w:divBdr>
    </w:div>
    <w:div w:id="1039940798">
      <w:bodyDiv w:val="1"/>
      <w:marLeft w:val="0"/>
      <w:marRight w:val="0"/>
      <w:marTop w:val="0"/>
      <w:marBottom w:val="0"/>
      <w:divBdr>
        <w:top w:val="none" w:sz="0" w:space="0" w:color="auto"/>
        <w:left w:val="none" w:sz="0" w:space="0" w:color="auto"/>
        <w:bottom w:val="none" w:sz="0" w:space="0" w:color="auto"/>
        <w:right w:val="none" w:sz="0" w:space="0" w:color="auto"/>
      </w:divBdr>
    </w:div>
    <w:div w:id="1050228709">
      <w:bodyDiv w:val="1"/>
      <w:marLeft w:val="0"/>
      <w:marRight w:val="0"/>
      <w:marTop w:val="0"/>
      <w:marBottom w:val="0"/>
      <w:divBdr>
        <w:top w:val="none" w:sz="0" w:space="0" w:color="auto"/>
        <w:left w:val="none" w:sz="0" w:space="0" w:color="auto"/>
        <w:bottom w:val="none" w:sz="0" w:space="0" w:color="auto"/>
        <w:right w:val="none" w:sz="0" w:space="0" w:color="auto"/>
      </w:divBdr>
      <w:divsChild>
        <w:div w:id="2038311610">
          <w:marLeft w:val="547"/>
          <w:marRight w:val="0"/>
          <w:marTop w:val="60"/>
          <w:marBottom w:val="60"/>
          <w:divBdr>
            <w:top w:val="none" w:sz="0" w:space="0" w:color="auto"/>
            <w:left w:val="none" w:sz="0" w:space="0" w:color="auto"/>
            <w:bottom w:val="none" w:sz="0" w:space="0" w:color="auto"/>
            <w:right w:val="none" w:sz="0" w:space="0" w:color="auto"/>
          </w:divBdr>
        </w:div>
      </w:divsChild>
    </w:div>
    <w:div w:id="1069814746">
      <w:bodyDiv w:val="1"/>
      <w:marLeft w:val="0"/>
      <w:marRight w:val="0"/>
      <w:marTop w:val="0"/>
      <w:marBottom w:val="0"/>
      <w:divBdr>
        <w:top w:val="none" w:sz="0" w:space="0" w:color="auto"/>
        <w:left w:val="none" w:sz="0" w:space="0" w:color="auto"/>
        <w:bottom w:val="none" w:sz="0" w:space="0" w:color="auto"/>
        <w:right w:val="none" w:sz="0" w:space="0" w:color="auto"/>
      </w:divBdr>
    </w:div>
    <w:div w:id="1091123518">
      <w:bodyDiv w:val="1"/>
      <w:marLeft w:val="0"/>
      <w:marRight w:val="0"/>
      <w:marTop w:val="0"/>
      <w:marBottom w:val="0"/>
      <w:divBdr>
        <w:top w:val="none" w:sz="0" w:space="0" w:color="auto"/>
        <w:left w:val="none" w:sz="0" w:space="0" w:color="auto"/>
        <w:bottom w:val="none" w:sz="0" w:space="0" w:color="auto"/>
        <w:right w:val="none" w:sz="0" w:space="0" w:color="auto"/>
      </w:divBdr>
    </w:div>
    <w:div w:id="1175389091">
      <w:bodyDiv w:val="1"/>
      <w:marLeft w:val="0"/>
      <w:marRight w:val="0"/>
      <w:marTop w:val="0"/>
      <w:marBottom w:val="0"/>
      <w:divBdr>
        <w:top w:val="none" w:sz="0" w:space="0" w:color="auto"/>
        <w:left w:val="none" w:sz="0" w:space="0" w:color="auto"/>
        <w:bottom w:val="none" w:sz="0" w:space="0" w:color="auto"/>
        <w:right w:val="none" w:sz="0" w:space="0" w:color="auto"/>
      </w:divBdr>
    </w:div>
    <w:div w:id="1179737801">
      <w:bodyDiv w:val="1"/>
      <w:marLeft w:val="0"/>
      <w:marRight w:val="0"/>
      <w:marTop w:val="0"/>
      <w:marBottom w:val="0"/>
      <w:divBdr>
        <w:top w:val="none" w:sz="0" w:space="0" w:color="auto"/>
        <w:left w:val="none" w:sz="0" w:space="0" w:color="auto"/>
        <w:bottom w:val="none" w:sz="0" w:space="0" w:color="auto"/>
        <w:right w:val="none" w:sz="0" w:space="0" w:color="auto"/>
      </w:divBdr>
    </w:div>
    <w:div w:id="1214542636">
      <w:bodyDiv w:val="1"/>
      <w:marLeft w:val="0"/>
      <w:marRight w:val="0"/>
      <w:marTop w:val="0"/>
      <w:marBottom w:val="0"/>
      <w:divBdr>
        <w:top w:val="none" w:sz="0" w:space="0" w:color="auto"/>
        <w:left w:val="none" w:sz="0" w:space="0" w:color="auto"/>
        <w:bottom w:val="none" w:sz="0" w:space="0" w:color="auto"/>
        <w:right w:val="none" w:sz="0" w:space="0" w:color="auto"/>
      </w:divBdr>
    </w:div>
    <w:div w:id="1217619265">
      <w:bodyDiv w:val="1"/>
      <w:marLeft w:val="0"/>
      <w:marRight w:val="0"/>
      <w:marTop w:val="0"/>
      <w:marBottom w:val="0"/>
      <w:divBdr>
        <w:top w:val="none" w:sz="0" w:space="0" w:color="auto"/>
        <w:left w:val="none" w:sz="0" w:space="0" w:color="auto"/>
        <w:bottom w:val="none" w:sz="0" w:space="0" w:color="auto"/>
        <w:right w:val="none" w:sz="0" w:space="0" w:color="auto"/>
      </w:divBdr>
    </w:div>
    <w:div w:id="1220169373">
      <w:bodyDiv w:val="1"/>
      <w:marLeft w:val="0"/>
      <w:marRight w:val="0"/>
      <w:marTop w:val="0"/>
      <w:marBottom w:val="0"/>
      <w:divBdr>
        <w:top w:val="none" w:sz="0" w:space="0" w:color="auto"/>
        <w:left w:val="none" w:sz="0" w:space="0" w:color="auto"/>
        <w:bottom w:val="none" w:sz="0" w:space="0" w:color="auto"/>
        <w:right w:val="none" w:sz="0" w:space="0" w:color="auto"/>
      </w:divBdr>
    </w:div>
    <w:div w:id="1232928975">
      <w:bodyDiv w:val="1"/>
      <w:marLeft w:val="0"/>
      <w:marRight w:val="0"/>
      <w:marTop w:val="0"/>
      <w:marBottom w:val="0"/>
      <w:divBdr>
        <w:top w:val="none" w:sz="0" w:space="0" w:color="auto"/>
        <w:left w:val="none" w:sz="0" w:space="0" w:color="auto"/>
        <w:bottom w:val="none" w:sz="0" w:space="0" w:color="auto"/>
        <w:right w:val="none" w:sz="0" w:space="0" w:color="auto"/>
      </w:divBdr>
      <w:divsChild>
        <w:div w:id="157696990">
          <w:marLeft w:val="547"/>
          <w:marRight w:val="0"/>
          <w:marTop w:val="60"/>
          <w:marBottom w:val="60"/>
          <w:divBdr>
            <w:top w:val="none" w:sz="0" w:space="0" w:color="auto"/>
            <w:left w:val="none" w:sz="0" w:space="0" w:color="auto"/>
            <w:bottom w:val="none" w:sz="0" w:space="0" w:color="auto"/>
            <w:right w:val="none" w:sz="0" w:space="0" w:color="auto"/>
          </w:divBdr>
        </w:div>
      </w:divsChild>
    </w:div>
    <w:div w:id="1236013498">
      <w:bodyDiv w:val="1"/>
      <w:marLeft w:val="0"/>
      <w:marRight w:val="0"/>
      <w:marTop w:val="0"/>
      <w:marBottom w:val="0"/>
      <w:divBdr>
        <w:top w:val="none" w:sz="0" w:space="0" w:color="auto"/>
        <w:left w:val="none" w:sz="0" w:space="0" w:color="auto"/>
        <w:bottom w:val="none" w:sz="0" w:space="0" w:color="auto"/>
        <w:right w:val="none" w:sz="0" w:space="0" w:color="auto"/>
      </w:divBdr>
      <w:divsChild>
        <w:div w:id="1141731905">
          <w:marLeft w:val="0"/>
          <w:marRight w:val="0"/>
          <w:marTop w:val="0"/>
          <w:marBottom w:val="0"/>
          <w:divBdr>
            <w:top w:val="none" w:sz="0" w:space="0" w:color="auto"/>
            <w:left w:val="none" w:sz="0" w:space="0" w:color="auto"/>
            <w:bottom w:val="none" w:sz="0" w:space="0" w:color="auto"/>
            <w:right w:val="none" w:sz="0" w:space="0" w:color="auto"/>
          </w:divBdr>
          <w:divsChild>
            <w:div w:id="498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9817">
      <w:bodyDiv w:val="1"/>
      <w:marLeft w:val="0"/>
      <w:marRight w:val="0"/>
      <w:marTop w:val="0"/>
      <w:marBottom w:val="0"/>
      <w:divBdr>
        <w:top w:val="none" w:sz="0" w:space="0" w:color="auto"/>
        <w:left w:val="none" w:sz="0" w:space="0" w:color="auto"/>
        <w:bottom w:val="none" w:sz="0" w:space="0" w:color="auto"/>
        <w:right w:val="none" w:sz="0" w:space="0" w:color="auto"/>
      </w:divBdr>
    </w:div>
    <w:div w:id="1243563472">
      <w:bodyDiv w:val="1"/>
      <w:marLeft w:val="0"/>
      <w:marRight w:val="0"/>
      <w:marTop w:val="0"/>
      <w:marBottom w:val="0"/>
      <w:divBdr>
        <w:top w:val="none" w:sz="0" w:space="0" w:color="auto"/>
        <w:left w:val="none" w:sz="0" w:space="0" w:color="auto"/>
        <w:bottom w:val="none" w:sz="0" w:space="0" w:color="auto"/>
        <w:right w:val="none" w:sz="0" w:space="0" w:color="auto"/>
      </w:divBdr>
      <w:divsChild>
        <w:div w:id="1469669164">
          <w:marLeft w:val="547"/>
          <w:marRight w:val="0"/>
          <w:marTop w:val="60"/>
          <w:marBottom w:val="60"/>
          <w:divBdr>
            <w:top w:val="none" w:sz="0" w:space="0" w:color="auto"/>
            <w:left w:val="none" w:sz="0" w:space="0" w:color="auto"/>
            <w:bottom w:val="none" w:sz="0" w:space="0" w:color="auto"/>
            <w:right w:val="none" w:sz="0" w:space="0" w:color="auto"/>
          </w:divBdr>
        </w:div>
        <w:div w:id="1797483846">
          <w:marLeft w:val="547"/>
          <w:marRight w:val="0"/>
          <w:marTop w:val="60"/>
          <w:marBottom w:val="60"/>
          <w:divBdr>
            <w:top w:val="none" w:sz="0" w:space="0" w:color="auto"/>
            <w:left w:val="none" w:sz="0" w:space="0" w:color="auto"/>
            <w:bottom w:val="none" w:sz="0" w:space="0" w:color="auto"/>
            <w:right w:val="none" w:sz="0" w:space="0" w:color="auto"/>
          </w:divBdr>
        </w:div>
      </w:divsChild>
    </w:div>
    <w:div w:id="1255282939">
      <w:bodyDiv w:val="1"/>
      <w:marLeft w:val="0"/>
      <w:marRight w:val="0"/>
      <w:marTop w:val="0"/>
      <w:marBottom w:val="0"/>
      <w:divBdr>
        <w:top w:val="none" w:sz="0" w:space="0" w:color="auto"/>
        <w:left w:val="none" w:sz="0" w:space="0" w:color="auto"/>
        <w:bottom w:val="none" w:sz="0" w:space="0" w:color="auto"/>
        <w:right w:val="none" w:sz="0" w:space="0" w:color="auto"/>
      </w:divBdr>
      <w:divsChild>
        <w:div w:id="229118191">
          <w:marLeft w:val="446"/>
          <w:marRight w:val="0"/>
          <w:marTop w:val="120"/>
          <w:marBottom w:val="120"/>
          <w:divBdr>
            <w:top w:val="none" w:sz="0" w:space="0" w:color="auto"/>
            <w:left w:val="none" w:sz="0" w:space="0" w:color="auto"/>
            <w:bottom w:val="none" w:sz="0" w:space="0" w:color="auto"/>
            <w:right w:val="none" w:sz="0" w:space="0" w:color="auto"/>
          </w:divBdr>
        </w:div>
        <w:div w:id="1518425653">
          <w:marLeft w:val="446"/>
          <w:marRight w:val="0"/>
          <w:marTop w:val="120"/>
          <w:marBottom w:val="120"/>
          <w:divBdr>
            <w:top w:val="none" w:sz="0" w:space="0" w:color="auto"/>
            <w:left w:val="none" w:sz="0" w:space="0" w:color="auto"/>
            <w:bottom w:val="none" w:sz="0" w:space="0" w:color="auto"/>
            <w:right w:val="none" w:sz="0" w:space="0" w:color="auto"/>
          </w:divBdr>
        </w:div>
        <w:div w:id="1674146568">
          <w:marLeft w:val="446"/>
          <w:marRight w:val="0"/>
          <w:marTop w:val="120"/>
          <w:marBottom w:val="120"/>
          <w:divBdr>
            <w:top w:val="none" w:sz="0" w:space="0" w:color="auto"/>
            <w:left w:val="none" w:sz="0" w:space="0" w:color="auto"/>
            <w:bottom w:val="none" w:sz="0" w:space="0" w:color="auto"/>
            <w:right w:val="none" w:sz="0" w:space="0" w:color="auto"/>
          </w:divBdr>
        </w:div>
        <w:div w:id="1710258475">
          <w:marLeft w:val="446"/>
          <w:marRight w:val="0"/>
          <w:marTop w:val="120"/>
          <w:marBottom w:val="120"/>
          <w:divBdr>
            <w:top w:val="none" w:sz="0" w:space="0" w:color="auto"/>
            <w:left w:val="none" w:sz="0" w:space="0" w:color="auto"/>
            <w:bottom w:val="none" w:sz="0" w:space="0" w:color="auto"/>
            <w:right w:val="none" w:sz="0" w:space="0" w:color="auto"/>
          </w:divBdr>
        </w:div>
        <w:div w:id="690716279">
          <w:marLeft w:val="446"/>
          <w:marRight w:val="0"/>
          <w:marTop w:val="120"/>
          <w:marBottom w:val="120"/>
          <w:divBdr>
            <w:top w:val="none" w:sz="0" w:space="0" w:color="auto"/>
            <w:left w:val="none" w:sz="0" w:space="0" w:color="auto"/>
            <w:bottom w:val="none" w:sz="0" w:space="0" w:color="auto"/>
            <w:right w:val="none" w:sz="0" w:space="0" w:color="auto"/>
          </w:divBdr>
        </w:div>
      </w:divsChild>
    </w:div>
    <w:div w:id="1276863864">
      <w:bodyDiv w:val="1"/>
      <w:marLeft w:val="0"/>
      <w:marRight w:val="0"/>
      <w:marTop w:val="0"/>
      <w:marBottom w:val="0"/>
      <w:divBdr>
        <w:top w:val="none" w:sz="0" w:space="0" w:color="auto"/>
        <w:left w:val="none" w:sz="0" w:space="0" w:color="auto"/>
        <w:bottom w:val="none" w:sz="0" w:space="0" w:color="auto"/>
        <w:right w:val="none" w:sz="0" w:space="0" w:color="auto"/>
      </w:divBdr>
    </w:div>
    <w:div w:id="1278443001">
      <w:bodyDiv w:val="1"/>
      <w:marLeft w:val="0"/>
      <w:marRight w:val="0"/>
      <w:marTop w:val="0"/>
      <w:marBottom w:val="0"/>
      <w:divBdr>
        <w:top w:val="none" w:sz="0" w:space="0" w:color="auto"/>
        <w:left w:val="none" w:sz="0" w:space="0" w:color="auto"/>
        <w:bottom w:val="none" w:sz="0" w:space="0" w:color="auto"/>
        <w:right w:val="none" w:sz="0" w:space="0" w:color="auto"/>
      </w:divBdr>
    </w:div>
    <w:div w:id="1301299399">
      <w:bodyDiv w:val="1"/>
      <w:marLeft w:val="0"/>
      <w:marRight w:val="0"/>
      <w:marTop w:val="0"/>
      <w:marBottom w:val="0"/>
      <w:divBdr>
        <w:top w:val="none" w:sz="0" w:space="0" w:color="auto"/>
        <w:left w:val="none" w:sz="0" w:space="0" w:color="auto"/>
        <w:bottom w:val="none" w:sz="0" w:space="0" w:color="auto"/>
        <w:right w:val="none" w:sz="0" w:space="0" w:color="auto"/>
      </w:divBdr>
    </w:div>
    <w:div w:id="1312366451">
      <w:bodyDiv w:val="1"/>
      <w:marLeft w:val="0"/>
      <w:marRight w:val="0"/>
      <w:marTop w:val="0"/>
      <w:marBottom w:val="0"/>
      <w:divBdr>
        <w:top w:val="none" w:sz="0" w:space="0" w:color="auto"/>
        <w:left w:val="none" w:sz="0" w:space="0" w:color="auto"/>
        <w:bottom w:val="none" w:sz="0" w:space="0" w:color="auto"/>
        <w:right w:val="none" w:sz="0" w:space="0" w:color="auto"/>
      </w:divBdr>
      <w:divsChild>
        <w:div w:id="624846877">
          <w:marLeft w:val="547"/>
          <w:marRight w:val="0"/>
          <w:marTop w:val="60"/>
          <w:marBottom w:val="60"/>
          <w:divBdr>
            <w:top w:val="none" w:sz="0" w:space="0" w:color="auto"/>
            <w:left w:val="none" w:sz="0" w:space="0" w:color="auto"/>
            <w:bottom w:val="none" w:sz="0" w:space="0" w:color="auto"/>
            <w:right w:val="none" w:sz="0" w:space="0" w:color="auto"/>
          </w:divBdr>
        </w:div>
      </w:divsChild>
    </w:div>
    <w:div w:id="1318269891">
      <w:bodyDiv w:val="1"/>
      <w:marLeft w:val="0"/>
      <w:marRight w:val="0"/>
      <w:marTop w:val="0"/>
      <w:marBottom w:val="0"/>
      <w:divBdr>
        <w:top w:val="none" w:sz="0" w:space="0" w:color="auto"/>
        <w:left w:val="none" w:sz="0" w:space="0" w:color="auto"/>
        <w:bottom w:val="none" w:sz="0" w:space="0" w:color="auto"/>
        <w:right w:val="none" w:sz="0" w:space="0" w:color="auto"/>
      </w:divBdr>
    </w:div>
    <w:div w:id="1357996529">
      <w:bodyDiv w:val="1"/>
      <w:marLeft w:val="0"/>
      <w:marRight w:val="0"/>
      <w:marTop w:val="0"/>
      <w:marBottom w:val="0"/>
      <w:divBdr>
        <w:top w:val="none" w:sz="0" w:space="0" w:color="auto"/>
        <w:left w:val="none" w:sz="0" w:space="0" w:color="auto"/>
        <w:bottom w:val="none" w:sz="0" w:space="0" w:color="auto"/>
        <w:right w:val="none" w:sz="0" w:space="0" w:color="auto"/>
      </w:divBdr>
    </w:div>
    <w:div w:id="1359890523">
      <w:bodyDiv w:val="1"/>
      <w:marLeft w:val="0"/>
      <w:marRight w:val="0"/>
      <w:marTop w:val="0"/>
      <w:marBottom w:val="0"/>
      <w:divBdr>
        <w:top w:val="none" w:sz="0" w:space="0" w:color="auto"/>
        <w:left w:val="none" w:sz="0" w:space="0" w:color="auto"/>
        <w:bottom w:val="none" w:sz="0" w:space="0" w:color="auto"/>
        <w:right w:val="none" w:sz="0" w:space="0" w:color="auto"/>
      </w:divBdr>
    </w:div>
    <w:div w:id="1369840984">
      <w:bodyDiv w:val="1"/>
      <w:marLeft w:val="0"/>
      <w:marRight w:val="0"/>
      <w:marTop w:val="0"/>
      <w:marBottom w:val="0"/>
      <w:divBdr>
        <w:top w:val="none" w:sz="0" w:space="0" w:color="auto"/>
        <w:left w:val="none" w:sz="0" w:space="0" w:color="auto"/>
        <w:bottom w:val="none" w:sz="0" w:space="0" w:color="auto"/>
        <w:right w:val="none" w:sz="0" w:space="0" w:color="auto"/>
      </w:divBdr>
    </w:div>
    <w:div w:id="1373458957">
      <w:bodyDiv w:val="1"/>
      <w:marLeft w:val="0"/>
      <w:marRight w:val="0"/>
      <w:marTop w:val="0"/>
      <w:marBottom w:val="0"/>
      <w:divBdr>
        <w:top w:val="none" w:sz="0" w:space="0" w:color="auto"/>
        <w:left w:val="none" w:sz="0" w:space="0" w:color="auto"/>
        <w:bottom w:val="none" w:sz="0" w:space="0" w:color="auto"/>
        <w:right w:val="none" w:sz="0" w:space="0" w:color="auto"/>
      </w:divBdr>
      <w:divsChild>
        <w:div w:id="1968125534">
          <w:marLeft w:val="547"/>
          <w:marRight w:val="0"/>
          <w:marTop w:val="60"/>
          <w:marBottom w:val="60"/>
          <w:divBdr>
            <w:top w:val="none" w:sz="0" w:space="0" w:color="auto"/>
            <w:left w:val="none" w:sz="0" w:space="0" w:color="auto"/>
            <w:bottom w:val="none" w:sz="0" w:space="0" w:color="auto"/>
            <w:right w:val="none" w:sz="0" w:space="0" w:color="auto"/>
          </w:divBdr>
        </w:div>
      </w:divsChild>
    </w:div>
    <w:div w:id="1387221131">
      <w:bodyDiv w:val="1"/>
      <w:marLeft w:val="0"/>
      <w:marRight w:val="0"/>
      <w:marTop w:val="0"/>
      <w:marBottom w:val="0"/>
      <w:divBdr>
        <w:top w:val="none" w:sz="0" w:space="0" w:color="auto"/>
        <w:left w:val="none" w:sz="0" w:space="0" w:color="auto"/>
        <w:bottom w:val="none" w:sz="0" w:space="0" w:color="auto"/>
        <w:right w:val="none" w:sz="0" w:space="0" w:color="auto"/>
      </w:divBdr>
      <w:divsChild>
        <w:div w:id="1843353258">
          <w:marLeft w:val="547"/>
          <w:marRight w:val="0"/>
          <w:marTop w:val="125"/>
          <w:marBottom w:val="0"/>
          <w:divBdr>
            <w:top w:val="none" w:sz="0" w:space="0" w:color="auto"/>
            <w:left w:val="none" w:sz="0" w:space="0" w:color="auto"/>
            <w:bottom w:val="none" w:sz="0" w:space="0" w:color="auto"/>
            <w:right w:val="none" w:sz="0" w:space="0" w:color="auto"/>
          </w:divBdr>
        </w:div>
      </w:divsChild>
    </w:div>
    <w:div w:id="1396665456">
      <w:bodyDiv w:val="1"/>
      <w:marLeft w:val="0"/>
      <w:marRight w:val="0"/>
      <w:marTop w:val="0"/>
      <w:marBottom w:val="0"/>
      <w:divBdr>
        <w:top w:val="none" w:sz="0" w:space="0" w:color="auto"/>
        <w:left w:val="none" w:sz="0" w:space="0" w:color="auto"/>
        <w:bottom w:val="none" w:sz="0" w:space="0" w:color="auto"/>
        <w:right w:val="none" w:sz="0" w:space="0" w:color="auto"/>
      </w:divBdr>
    </w:div>
    <w:div w:id="1413039260">
      <w:bodyDiv w:val="1"/>
      <w:marLeft w:val="0"/>
      <w:marRight w:val="0"/>
      <w:marTop w:val="0"/>
      <w:marBottom w:val="0"/>
      <w:divBdr>
        <w:top w:val="none" w:sz="0" w:space="0" w:color="auto"/>
        <w:left w:val="none" w:sz="0" w:space="0" w:color="auto"/>
        <w:bottom w:val="none" w:sz="0" w:space="0" w:color="auto"/>
        <w:right w:val="none" w:sz="0" w:space="0" w:color="auto"/>
      </w:divBdr>
    </w:div>
    <w:div w:id="1413160880">
      <w:bodyDiv w:val="1"/>
      <w:marLeft w:val="0"/>
      <w:marRight w:val="0"/>
      <w:marTop w:val="0"/>
      <w:marBottom w:val="0"/>
      <w:divBdr>
        <w:top w:val="none" w:sz="0" w:space="0" w:color="auto"/>
        <w:left w:val="none" w:sz="0" w:space="0" w:color="auto"/>
        <w:bottom w:val="none" w:sz="0" w:space="0" w:color="auto"/>
        <w:right w:val="none" w:sz="0" w:space="0" w:color="auto"/>
      </w:divBdr>
    </w:div>
    <w:div w:id="1421372213">
      <w:bodyDiv w:val="1"/>
      <w:marLeft w:val="0"/>
      <w:marRight w:val="0"/>
      <w:marTop w:val="0"/>
      <w:marBottom w:val="0"/>
      <w:divBdr>
        <w:top w:val="none" w:sz="0" w:space="0" w:color="auto"/>
        <w:left w:val="none" w:sz="0" w:space="0" w:color="auto"/>
        <w:bottom w:val="none" w:sz="0" w:space="0" w:color="auto"/>
        <w:right w:val="none" w:sz="0" w:space="0" w:color="auto"/>
      </w:divBdr>
    </w:div>
    <w:div w:id="1426531582">
      <w:bodyDiv w:val="1"/>
      <w:marLeft w:val="0"/>
      <w:marRight w:val="0"/>
      <w:marTop w:val="0"/>
      <w:marBottom w:val="0"/>
      <w:divBdr>
        <w:top w:val="none" w:sz="0" w:space="0" w:color="auto"/>
        <w:left w:val="none" w:sz="0" w:space="0" w:color="auto"/>
        <w:bottom w:val="none" w:sz="0" w:space="0" w:color="auto"/>
        <w:right w:val="none" w:sz="0" w:space="0" w:color="auto"/>
      </w:divBdr>
    </w:div>
    <w:div w:id="1430203323">
      <w:bodyDiv w:val="1"/>
      <w:marLeft w:val="0"/>
      <w:marRight w:val="0"/>
      <w:marTop w:val="0"/>
      <w:marBottom w:val="0"/>
      <w:divBdr>
        <w:top w:val="none" w:sz="0" w:space="0" w:color="auto"/>
        <w:left w:val="none" w:sz="0" w:space="0" w:color="auto"/>
        <w:bottom w:val="none" w:sz="0" w:space="0" w:color="auto"/>
        <w:right w:val="none" w:sz="0" w:space="0" w:color="auto"/>
      </w:divBdr>
      <w:divsChild>
        <w:div w:id="1216359391">
          <w:marLeft w:val="446"/>
          <w:marRight w:val="0"/>
          <w:marTop w:val="60"/>
          <w:marBottom w:val="60"/>
          <w:divBdr>
            <w:top w:val="none" w:sz="0" w:space="0" w:color="auto"/>
            <w:left w:val="none" w:sz="0" w:space="0" w:color="auto"/>
            <w:bottom w:val="none" w:sz="0" w:space="0" w:color="auto"/>
            <w:right w:val="none" w:sz="0" w:space="0" w:color="auto"/>
          </w:divBdr>
        </w:div>
        <w:div w:id="1176113360">
          <w:marLeft w:val="446"/>
          <w:marRight w:val="0"/>
          <w:marTop w:val="60"/>
          <w:marBottom w:val="60"/>
          <w:divBdr>
            <w:top w:val="none" w:sz="0" w:space="0" w:color="auto"/>
            <w:left w:val="none" w:sz="0" w:space="0" w:color="auto"/>
            <w:bottom w:val="none" w:sz="0" w:space="0" w:color="auto"/>
            <w:right w:val="none" w:sz="0" w:space="0" w:color="auto"/>
          </w:divBdr>
        </w:div>
        <w:div w:id="1359744276">
          <w:marLeft w:val="446"/>
          <w:marRight w:val="0"/>
          <w:marTop w:val="60"/>
          <w:marBottom w:val="60"/>
          <w:divBdr>
            <w:top w:val="none" w:sz="0" w:space="0" w:color="auto"/>
            <w:left w:val="none" w:sz="0" w:space="0" w:color="auto"/>
            <w:bottom w:val="none" w:sz="0" w:space="0" w:color="auto"/>
            <w:right w:val="none" w:sz="0" w:space="0" w:color="auto"/>
          </w:divBdr>
        </w:div>
      </w:divsChild>
    </w:div>
    <w:div w:id="1434017243">
      <w:bodyDiv w:val="1"/>
      <w:marLeft w:val="0"/>
      <w:marRight w:val="0"/>
      <w:marTop w:val="0"/>
      <w:marBottom w:val="0"/>
      <w:divBdr>
        <w:top w:val="none" w:sz="0" w:space="0" w:color="auto"/>
        <w:left w:val="none" w:sz="0" w:space="0" w:color="auto"/>
        <w:bottom w:val="none" w:sz="0" w:space="0" w:color="auto"/>
        <w:right w:val="none" w:sz="0" w:space="0" w:color="auto"/>
      </w:divBdr>
    </w:div>
    <w:div w:id="1443306082">
      <w:bodyDiv w:val="1"/>
      <w:marLeft w:val="0"/>
      <w:marRight w:val="0"/>
      <w:marTop w:val="0"/>
      <w:marBottom w:val="0"/>
      <w:divBdr>
        <w:top w:val="none" w:sz="0" w:space="0" w:color="auto"/>
        <w:left w:val="none" w:sz="0" w:space="0" w:color="auto"/>
        <w:bottom w:val="none" w:sz="0" w:space="0" w:color="auto"/>
        <w:right w:val="none" w:sz="0" w:space="0" w:color="auto"/>
      </w:divBdr>
    </w:div>
    <w:div w:id="1444306905">
      <w:bodyDiv w:val="1"/>
      <w:marLeft w:val="0"/>
      <w:marRight w:val="0"/>
      <w:marTop w:val="0"/>
      <w:marBottom w:val="0"/>
      <w:divBdr>
        <w:top w:val="none" w:sz="0" w:space="0" w:color="auto"/>
        <w:left w:val="none" w:sz="0" w:space="0" w:color="auto"/>
        <w:bottom w:val="none" w:sz="0" w:space="0" w:color="auto"/>
        <w:right w:val="none" w:sz="0" w:space="0" w:color="auto"/>
      </w:divBdr>
      <w:divsChild>
        <w:div w:id="1030767179">
          <w:marLeft w:val="547"/>
          <w:marRight w:val="0"/>
          <w:marTop w:val="60"/>
          <w:marBottom w:val="60"/>
          <w:divBdr>
            <w:top w:val="none" w:sz="0" w:space="0" w:color="auto"/>
            <w:left w:val="none" w:sz="0" w:space="0" w:color="auto"/>
            <w:bottom w:val="none" w:sz="0" w:space="0" w:color="auto"/>
            <w:right w:val="none" w:sz="0" w:space="0" w:color="auto"/>
          </w:divBdr>
        </w:div>
        <w:div w:id="259338385">
          <w:marLeft w:val="547"/>
          <w:marRight w:val="0"/>
          <w:marTop w:val="60"/>
          <w:marBottom w:val="60"/>
          <w:divBdr>
            <w:top w:val="none" w:sz="0" w:space="0" w:color="auto"/>
            <w:left w:val="none" w:sz="0" w:space="0" w:color="auto"/>
            <w:bottom w:val="none" w:sz="0" w:space="0" w:color="auto"/>
            <w:right w:val="none" w:sz="0" w:space="0" w:color="auto"/>
          </w:divBdr>
        </w:div>
        <w:div w:id="860048074">
          <w:marLeft w:val="547"/>
          <w:marRight w:val="0"/>
          <w:marTop w:val="60"/>
          <w:marBottom w:val="60"/>
          <w:divBdr>
            <w:top w:val="none" w:sz="0" w:space="0" w:color="auto"/>
            <w:left w:val="none" w:sz="0" w:space="0" w:color="auto"/>
            <w:bottom w:val="none" w:sz="0" w:space="0" w:color="auto"/>
            <w:right w:val="none" w:sz="0" w:space="0" w:color="auto"/>
          </w:divBdr>
        </w:div>
      </w:divsChild>
    </w:div>
    <w:div w:id="1454641645">
      <w:bodyDiv w:val="1"/>
      <w:marLeft w:val="0"/>
      <w:marRight w:val="0"/>
      <w:marTop w:val="0"/>
      <w:marBottom w:val="0"/>
      <w:divBdr>
        <w:top w:val="none" w:sz="0" w:space="0" w:color="auto"/>
        <w:left w:val="none" w:sz="0" w:space="0" w:color="auto"/>
        <w:bottom w:val="none" w:sz="0" w:space="0" w:color="auto"/>
        <w:right w:val="none" w:sz="0" w:space="0" w:color="auto"/>
      </w:divBdr>
      <w:divsChild>
        <w:div w:id="1372143528">
          <w:marLeft w:val="547"/>
          <w:marRight w:val="0"/>
          <w:marTop w:val="60"/>
          <w:marBottom w:val="60"/>
          <w:divBdr>
            <w:top w:val="none" w:sz="0" w:space="0" w:color="auto"/>
            <w:left w:val="none" w:sz="0" w:space="0" w:color="auto"/>
            <w:bottom w:val="none" w:sz="0" w:space="0" w:color="auto"/>
            <w:right w:val="none" w:sz="0" w:space="0" w:color="auto"/>
          </w:divBdr>
        </w:div>
        <w:div w:id="92941944">
          <w:marLeft w:val="547"/>
          <w:marRight w:val="0"/>
          <w:marTop w:val="60"/>
          <w:marBottom w:val="60"/>
          <w:divBdr>
            <w:top w:val="none" w:sz="0" w:space="0" w:color="auto"/>
            <w:left w:val="none" w:sz="0" w:space="0" w:color="auto"/>
            <w:bottom w:val="none" w:sz="0" w:space="0" w:color="auto"/>
            <w:right w:val="none" w:sz="0" w:space="0" w:color="auto"/>
          </w:divBdr>
        </w:div>
        <w:div w:id="662393236">
          <w:marLeft w:val="547"/>
          <w:marRight w:val="0"/>
          <w:marTop w:val="60"/>
          <w:marBottom w:val="60"/>
          <w:divBdr>
            <w:top w:val="none" w:sz="0" w:space="0" w:color="auto"/>
            <w:left w:val="none" w:sz="0" w:space="0" w:color="auto"/>
            <w:bottom w:val="none" w:sz="0" w:space="0" w:color="auto"/>
            <w:right w:val="none" w:sz="0" w:space="0" w:color="auto"/>
          </w:divBdr>
        </w:div>
        <w:div w:id="417025332">
          <w:marLeft w:val="547"/>
          <w:marRight w:val="0"/>
          <w:marTop w:val="60"/>
          <w:marBottom w:val="60"/>
          <w:divBdr>
            <w:top w:val="none" w:sz="0" w:space="0" w:color="auto"/>
            <w:left w:val="none" w:sz="0" w:space="0" w:color="auto"/>
            <w:bottom w:val="none" w:sz="0" w:space="0" w:color="auto"/>
            <w:right w:val="none" w:sz="0" w:space="0" w:color="auto"/>
          </w:divBdr>
        </w:div>
      </w:divsChild>
    </w:div>
    <w:div w:id="1456606068">
      <w:bodyDiv w:val="1"/>
      <w:marLeft w:val="0"/>
      <w:marRight w:val="0"/>
      <w:marTop w:val="0"/>
      <w:marBottom w:val="0"/>
      <w:divBdr>
        <w:top w:val="none" w:sz="0" w:space="0" w:color="auto"/>
        <w:left w:val="none" w:sz="0" w:space="0" w:color="auto"/>
        <w:bottom w:val="none" w:sz="0" w:space="0" w:color="auto"/>
        <w:right w:val="none" w:sz="0" w:space="0" w:color="auto"/>
      </w:divBdr>
    </w:div>
    <w:div w:id="1458138776">
      <w:bodyDiv w:val="1"/>
      <w:marLeft w:val="0"/>
      <w:marRight w:val="0"/>
      <w:marTop w:val="0"/>
      <w:marBottom w:val="0"/>
      <w:divBdr>
        <w:top w:val="none" w:sz="0" w:space="0" w:color="auto"/>
        <w:left w:val="none" w:sz="0" w:space="0" w:color="auto"/>
        <w:bottom w:val="none" w:sz="0" w:space="0" w:color="auto"/>
        <w:right w:val="none" w:sz="0" w:space="0" w:color="auto"/>
      </w:divBdr>
    </w:div>
    <w:div w:id="1464927669">
      <w:bodyDiv w:val="1"/>
      <w:marLeft w:val="0"/>
      <w:marRight w:val="0"/>
      <w:marTop w:val="0"/>
      <w:marBottom w:val="0"/>
      <w:divBdr>
        <w:top w:val="none" w:sz="0" w:space="0" w:color="auto"/>
        <w:left w:val="none" w:sz="0" w:space="0" w:color="auto"/>
        <w:bottom w:val="none" w:sz="0" w:space="0" w:color="auto"/>
        <w:right w:val="none" w:sz="0" w:space="0" w:color="auto"/>
      </w:divBdr>
    </w:div>
    <w:div w:id="1475677044">
      <w:bodyDiv w:val="1"/>
      <w:marLeft w:val="0"/>
      <w:marRight w:val="0"/>
      <w:marTop w:val="0"/>
      <w:marBottom w:val="0"/>
      <w:divBdr>
        <w:top w:val="none" w:sz="0" w:space="0" w:color="auto"/>
        <w:left w:val="none" w:sz="0" w:space="0" w:color="auto"/>
        <w:bottom w:val="none" w:sz="0" w:space="0" w:color="auto"/>
        <w:right w:val="none" w:sz="0" w:space="0" w:color="auto"/>
      </w:divBdr>
    </w:div>
    <w:div w:id="1497843597">
      <w:bodyDiv w:val="1"/>
      <w:marLeft w:val="0"/>
      <w:marRight w:val="0"/>
      <w:marTop w:val="0"/>
      <w:marBottom w:val="0"/>
      <w:divBdr>
        <w:top w:val="none" w:sz="0" w:space="0" w:color="auto"/>
        <w:left w:val="none" w:sz="0" w:space="0" w:color="auto"/>
        <w:bottom w:val="none" w:sz="0" w:space="0" w:color="auto"/>
        <w:right w:val="none" w:sz="0" w:space="0" w:color="auto"/>
      </w:divBdr>
    </w:div>
    <w:div w:id="1498887953">
      <w:bodyDiv w:val="1"/>
      <w:marLeft w:val="0"/>
      <w:marRight w:val="0"/>
      <w:marTop w:val="0"/>
      <w:marBottom w:val="0"/>
      <w:divBdr>
        <w:top w:val="none" w:sz="0" w:space="0" w:color="auto"/>
        <w:left w:val="none" w:sz="0" w:space="0" w:color="auto"/>
        <w:bottom w:val="none" w:sz="0" w:space="0" w:color="auto"/>
        <w:right w:val="none" w:sz="0" w:space="0" w:color="auto"/>
      </w:divBdr>
    </w:div>
    <w:div w:id="1503424060">
      <w:bodyDiv w:val="1"/>
      <w:marLeft w:val="0"/>
      <w:marRight w:val="0"/>
      <w:marTop w:val="0"/>
      <w:marBottom w:val="0"/>
      <w:divBdr>
        <w:top w:val="none" w:sz="0" w:space="0" w:color="auto"/>
        <w:left w:val="none" w:sz="0" w:space="0" w:color="auto"/>
        <w:bottom w:val="none" w:sz="0" w:space="0" w:color="auto"/>
        <w:right w:val="none" w:sz="0" w:space="0" w:color="auto"/>
      </w:divBdr>
    </w:div>
    <w:div w:id="1512142903">
      <w:bodyDiv w:val="1"/>
      <w:marLeft w:val="0"/>
      <w:marRight w:val="0"/>
      <w:marTop w:val="0"/>
      <w:marBottom w:val="0"/>
      <w:divBdr>
        <w:top w:val="none" w:sz="0" w:space="0" w:color="auto"/>
        <w:left w:val="none" w:sz="0" w:space="0" w:color="auto"/>
        <w:bottom w:val="none" w:sz="0" w:space="0" w:color="auto"/>
        <w:right w:val="none" w:sz="0" w:space="0" w:color="auto"/>
      </w:divBdr>
      <w:divsChild>
        <w:div w:id="1531183419">
          <w:marLeft w:val="547"/>
          <w:marRight w:val="0"/>
          <w:marTop w:val="60"/>
          <w:marBottom w:val="60"/>
          <w:divBdr>
            <w:top w:val="none" w:sz="0" w:space="0" w:color="auto"/>
            <w:left w:val="none" w:sz="0" w:space="0" w:color="auto"/>
            <w:bottom w:val="none" w:sz="0" w:space="0" w:color="auto"/>
            <w:right w:val="none" w:sz="0" w:space="0" w:color="auto"/>
          </w:divBdr>
        </w:div>
        <w:div w:id="718820931">
          <w:marLeft w:val="547"/>
          <w:marRight w:val="0"/>
          <w:marTop w:val="60"/>
          <w:marBottom w:val="60"/>
          <w:divBdr>
            <w:top w:val="none" w:sz="0" w:space="0" w:color="auto"/>
            <w:left w:val="none" w:sz="0" w:space="0" w:color="auto"/>
            <w:bottom w:val="none" w:sz="0" w:space="0" w:color="auto"/>
            <w:right w:val="none" w:sz="0" w:space="0" w:color="auto"/>
          </w:divBdr>
        </w:div>
      </w:divsChild>
    </w:div>
    <w:div w:id="1516725435">
      <w:bodyDiv w:val="1"/>
      <w:marLeft w:val="0"/>
      <w:marRight w:val="0"/>
      <w:marTop w:val="0"/>
      <w:marBottom w:val="0"/>
      <w:divBdr>
        <w:top w:val="none" w:sz="0" w:space="0" w:color="auto"/>
        <w:left w:val="none" w:sz="0" w:space="0" w:color="auto"/>
        <w:bottom w:val="none" w:sz="0" w:space="0" w:color="auto"/>
        <w:right w:val="none" w:sz="0" w:space="0" w:color="auto"/>
      </w:divBdr>
    </w:div>
    <w:div w:id="1534074245">
      <w:bodyDiv w:val="1"/>
      <w:marLeft w:val="0"/>
      <w:marRight w:val="0"/>
      <w:marTop w:val="0"/>
      <w:marBottom w:val="0"/>
      <w:divBdr>
        <w:top w:val="none" w:sz="0" w:space="0" w:color="auto"/>
        <w:left w:val="none" w:sz="0" w:space="0" w:color="auto"/>
        <w:bottom w:val="none" w:sz="0" w:space="0" w:color="auto"/>
        <w:right w:val="none" w:sz="0" w:space="0" w:color="auto"/>
      </w:divBdr>
    </w:div>
    <w:div w:id="1535000633">
      <w:bodyDiv w:val="1"/>
      <w:marLeft w:val="0"/>
      <w:marRight w:val="0"/>
      <w:marTop w:val="0"/>
      <w:marBottom w:val="0"/>
      <w:divBdr>
        <w:top w:val="none" w:sz="0" w:space="0" w:color="auto"/>
        <w:left w:val="none" w:sz="0" w:space="0" w:color="auto"/>
        <w:bottom w:val="none" w:sz="0" w:space="0" w:color="auto"/>
        <w:right w:val="none" w:sz="0" w:space="0" w:color="auto"/>
      </w:divBdr>
    </w:div>
    <w:div w:id="1538280040">
      <w:bodyDiv w:val="1"/>
      <w:marLeft w:val="0"/>
      <w:marRight w:val="0"/>
      <w:marTop w:val="0"/>
      <w:marBottom w:val="0"/>
      <w:divBdr>
        <w:top w:val="none" w:sz="0" w:space="0" w:color="auto"/>
        <w:left w:val="none" w:sz="0" w:space="0" w:color="auto"/>
        <w:bottom w:val="none" w:sz="0" w:space="0" w:color="auto"/>
        <w:right w:val="none" w:sz="0" w:space="0" w:color="auto"/>
      </w:divBdr>
      <w:divsChild>
        <w:div w:id="594899311">
          <w:marLeft w:val="547"/>
          <w:marRight w:val="0"/>
          <w:marTop w:val="0"/>
          <w:marBottom w:val="0"/>
          <w:divBdr>
            <w:top w:val="none" w:sz="0" w:space="0" w:color="auto"/>
            <w:left w:val="none" w:sz="0" w:space="0" w:color="auto"/>
            <w:bottom w:val="none" w:sz="0" w:space="0" w:color="auto"/>
            <w:right w:val="none" w:sz="0" w:space="0" w:color="auto"/>
          </w:divBdr>
        </w:div>
      </w:divsChild>
    </w:div>
    <w:div w:id="1539048976">
      <w:bodyDiv w:val="1"/>
      <w:marLeft w:val="0"/>
      <w:marRight w:val="0"/>
      <w:marTop w:val="0"/>
      <w:marBottom w:val="0"/>
      <w:divBdr>
        <w:top w:val="none" w:sz="0" w:space="0" w:color="auto"/>
        <w:left w:val="none" w:sz="0" w:space="0" w:color="auto"/>
        <w:bottom w:val="none" w:sz="0" w:space="0" w:color="auto"/>
        <w:right w:val="none" w:sz="0" w:space="0" w:color="auto"/>
      </w:divBdr>
    </w:div>
    <w:div w:id="1539271185">
      <w:bodyDiv w:val="1"/>
      <w:marLeft w:val="0"/>
      <w:marRight w:val="0"/>
      <w:marTop w:val="0"/>
      <w:marBottom w:val="0"/>
      <w:divBdr>
        <w:top w:val="none" w:sz="0" w:space="0" w:color="auto"/>
        <w:left w:val="none" w:sz="0" w:space="0" w:color="auto"/>
        <w:bottom w:val="none" w:sz="0" w:space="0" w:color="auto"/>
        <w:right w:val="none" w:sz="0" w:space="0" w:color="auto"/>
      </w:divBdr>
    </w:div>
    <w:div w:id="1548950709">
      <w:bodyDiv w:val="1"/>
      <w:marLeft w:val="0"/>
      <w:marRight w:val="0"/>
      <w:marTop w:val="0"/>
      <w:marBottom w:val="0"/>
      <w:divBdr>
        <w:top w:val="none" w:sz="0" w:space="0" w:color="auto"/>
        <w:left w:val="none" w:sz="0" w:space="0" w:color="auto"/>
        <w:bottom w:val="none" w:sz="0" w:space="0" w:color="auto"/>
        <w:right w:val="none" w:sz="0" w:space="0" w:color="auto"/>
      </w:divBdr>
    </w:div>
    <w:div w:id="1558782576">
      <w:bodyDiv w:val="1"/>
      <w:marLeft w:val="0"/>
      <w:marRight w:val="0"/>
      <w:marTop w:val="0"/>
      <w:marBottom w:val="0"/>
      <w:divBdr>
        <w:top w:val="none" w:sz="0" w:space="0" w:color="auto"/>
        <w:left w:val="none" w:sz="0" w:space="0" w:color="auto"/>
        <w:bottom w:val="none" w:sz="0" w:space="0" w:color="auto"/>
        <w:right w:val="none" w:sz="0" w:space="0" w:color="auto"/>
      </w:divBdr>
    </w:div>
    <w:div w:id="1569727110">
      <w:bodyDiv w:val="1"/>
      <w:marLeft w:val="0"/>
      <w:marRight w:val="0"/>
      <w:marTop w:val="0"/>
      <w:marBottom w:val="0"/>
      <w:divBdr>
        <w:top w:val="none" w:sz="0" w:space="0" w:color="auto"/>
        <w:left w:val="none" w:sz="0" w:space="0" w:color="auto"/>
        <w:bottom w:val="none" w:sz="0" w:space="0" w:color="auto"/>
        <w:right w:val="none" w:sz="0" w:space="0" w:color="auto"/>
      </w:divBdr>
    </w:div>
    <w:div w:id="1572696459">
      <w:bodyDiv w:val="1"/>
      <w:marLeft w:val="0"/>
      <w:marRight w:val="0"/>
      <w:marTop w:val="0"/>
      <w:marBottom w:val="0"/>
      <w:divBdr>
        <w:top w:val="none" w:sz="0" w:space="0" w:color="auto"/>
        <w:left w:val="none" w:sz="0" w:space="0" w:color="auto"/>
        <w:bottom w:val="none" w:sz="0" w:space="0" w:color="auto"/>
        <w:right w:val="none" w:sz="0" w:space="0" w:color="auto"/>
      </w:divBdr>
    </w:div>
    <w:div w:id="1580598655">
      <w:bodyDiv w:val="1"/>
      <w:marLeft w:val="0"/>
      <w:marRight w:val="0"/>
      <w:marTop w:val="0"/>
      <w:marBottom w:val="0"/>
      <w:divBdr>
        <w:top w:val="none" w:sz="0" w:space="0" w:color="auto"/>
        <w:left w:val="none" w:sz="0" w:space="0" w:color="auto"/>
        <w:bottom w:val="none" w:sz="0" w:space="0" w:color="auto"/>
        <w:right w:val="none" w:sz="0" w:space="0" w:color="auto"/>
      </w:divBdr>
    </w:div>
    <w:div w:id="1587962714">
      <w:bodyDiv w:val="1"/>
      <w:marLeft w:val="0"/>
      <w:marRight w:val="0"/>
      <w:marTop w:val="0"/>
      <w:marBottom w:val="0"/>
      <w:divBdr>
        <w:top w:val="none" w:sz="0" w:space="0" w:color="auto"/>
        <w:left w:val="none" w:sz="0" w:space="0" w:color="auto"/>
        <w:bottom w:val="none" w:sz="0" w:space="0" w:color="auto"/>
        <w:right w:val="none" w:sz="0" w:space="0" w:color="auto"/>
      </w:divBdr>
    </w:div>
    <w:div w:id="1597445462">
      <w:bodyDiv w:val="1"/>
      <w:marLeft w:val="0"/>
      <w:marRight w:val="0"/>
      <w:marTop w:val="0"/>
      <w:marBottom w:val="0"/>
      <w:divBdr>
        <w:top w:val="none" w:sz="0" w:space="0" w:color="auto"/>
        <w:left w:val="none" w:sz="0" w:space="0" w:color="auto"/>
        <w:bottom w:val="none" w:sz="0" w:space="0" w:color="auto"/>
        <w:right w:val="none" w:sz="0" w:space="0" w:color="auto"/>
      </w:divBdr>
    </w:div>
    <w:div w:id="1617979903">
      <w:bodyDiv w:val="1"/>
      <w:marLeft w:val="0"/>
      <w:marRight w:val="0"/>
      <w:marTop w:val="0"/>
      <w:marBottom w:val="0"/>
      <w:divBdr>
        <w:top w:val="none" w:sz="0" w:space="0" w:color="auto"/>
        <w:left w:val="none" w:sz="0" w:space="0" w:color="auto"/>
        <w:bottom w:val="none" w:sz="0" w:space="0" w:color="auto"/>
        <w:right w:val="none" w:sz="0" w:space="0" w:color="auto"/>
      </w:divBdr>
      <w:divsChild>
        <w:div w:id="1363091249">
          <w:marLeft w:val="446"/>
          <w:marRight w:val="0"/>
          <w:marTop w:val="0"/>
          <w:marBottom w:val="0"/>
          <w:divBdr>
            <w:top w:val="none" w:sz="0" w:space="0" w:color="auto"/>
            <w:left w:val="none" w:sz="0" w:space="0" w:color="auto"/>
            <w:bottom w:val="none" w:sz="0" w:space="0" w:color="auto"/>
            <w:right w:val="none" w:sz="0" w:space="0" w:color="auto"/>
          </w:divBdr>
        </w:div>
        <w:div w:id="805243923">
          <w:marLeft w:val="446"/>
          <w:marRight w:val="0"/>
          <w:marTop w:val="0"/>
          <w:marBottom w:val="0"/>
          <w:divBdr>
            <w:top w:val="none" w:sz="0" w:space="0" w:color="auto"/>
            <w:left w:val="none" w:sz="0" w:space="0" w:color="auto"/>
            <w:bottom w:val="none" w:sz="0" w:space="0" w:color="auto"/>
            <w:right w:val="none" w:sz="0" w:space="0" w:color="auto"/>
          </w:divBdr>
        </w:div>
        <w:div w:id="659505716">
          <w:marLeft w:val="446"/>
          <w:marRight w:val="0"/>
          <w:marTop w:val="0"/>
          <w:marBottom w:val="0"/>
          <w:divBdr>
            <w:top w:val="none" w:sz="0" w:space="0" w:color="auto"/>
            <w:left w:val="none" w:sz="0" w:space="0" w:color="auto"/>
            <w:bottom w:val="none" w:sz="0" w:space="0" w:color="auto"/>
            <w:right w:val="none" w:sz="0" w:space="0" w:color="auto"/>
          </w:divBdr>
        </w:div>
      </w:divsChild>
    </w:div>
    <w:div w:id="1625845528">
      <w:bodyDiv w:val="1"/>
      <w:marLeft w:val="0"/>
      <w:marRight w:val="0"/>
      <w:marTop w:val="0"/>
      <w:marBottom w:val="0"/>
      <w:divBdr>
        <w:top w:val="none" w:sz="0" w:space="0" w:color="auto"/>
        <w:left w:val="none" w:sz="0" w:space="0" w:color="auto"/>
        <w:bottom w:val="none" w:sz="0" w:space="0" w:color="auto"/>
        <w:right w:val="none" w:sz="0" w:space="0" w:color="auto"/>
      </w:divBdr>
    </w:div>
    <w:div w:id="1636527135">
      <w:bodyDiv w:val="1"/>
      <w:marLeft w:val="0"/>
      <w:marRight w:val="0"/>
      <w:marTop w:val="0"/>
      <w:marBottom w:val="0"/>
      <w:divBdr>
        <w:top w:val="none" w:sz="0" w:space="0" w:color="auto"/>
        <w:left w:val="none" w:sz="0" w:space="0" w:color="auto"/>
        <w:bottom w:val="none" w:sz="0" w:space="0" w:color="auto"/>
        <w:right w:val="none" w:sz="0" w:space="0" w:color="auto"/>
      </w:divBdr>
    </w:div>
    <w:div w:id="1638951174">
      <w:bodyDiv w:val="1"/>
      <w:marLeft w:val="0"/>
      <w:marRight w:val="0"/>
      <w:marTop w:val="0"/>
      <w:marBottom w:val="0"/>
      <w:divBdr>
        <w:top w:val="none" w:sz="0" w:space="0" w:color="auto"/>
        <w:left w:val="none" w:sz="0" w:space="0" w:color="auto"/>
        <w:bottom w:val="none" w:sz="0" w:space="0" w:color="auto"/>
        <w:right w:val="none" w:sz="0" w:space="0" w:color="auto"/>
      </w:divBdr>
    </w:div>
    <w:div w:id="1655792492">
      <w:bodyDiv w:val="1"/>
      <w:marLeft w:val="0"/>
      <w:marRight w:val="0"/>
      <w:marTop w:val="0"/>
      <w:marBottom w:val="0"/>
      <w:divBdr>
        <w:top w:val="none" w:sz="0" w:space="0" w:color="auto"/>
        <w:left w:val="none" w:sz="0" w:space="0" w:color="auto"/>
        <w:bottom w:val="none" w:sz="0" w:space="0" w:color="auto"/>
        <w:right w:val="none" w:sz="0" w:space="0" w:color="auto"/>
      </w:divBdr>
      <w:divsChild>
        <w:div w:id="582838129">
          <w:marLeft w:val="547"/>
          <w:marRight w:val="0"/>
          <w:marTop w:val="0"/>
          <w:marBottom w:val="0"/>
          <w:divBdr>
            <w:top w:val="none" w:sz="0" w:space="0" w:color="auto"/>
            <w:left w:val="none" w:sz="0" w:space="0" w:color="auto"/>
            <w:bottom w:val="none" w:sz="0" w:space="0" w:color="auto"/>
            <w:right w:val="none" w:sz="0" w:space="0" w:color="auto"/>
          </w:divBdr>
        </w:div>
        <w:div w:id="1258249378">
          <w:marLeft w:val="547"/>
          <w:marRight w:val="0"/>
          <w:marTop w:val="0"/>
          <w:marBottom w:val="0"/>
          <w:divBdr>
            <w:top w:val="none" w:sz="0" w:space="0" w:color="auto"/>
            <w:left w:val="none" w:sz="0" w:space="0" w:color="auto"/>
            <w:bottom w:val="none" w:sz="0" w:space="0" w:color="auto"/>
            <w:right w:val="none" w:sz="0" w:space="0" w:color="auto"/>
          </w:divBdr>
        </w:div>
      </w:divsChild>
    </w:div>
    <w:div w:id="1670786328">
      <w:bodyDiv w:val="1"/>
      <w:marLeft w:val="0"/>
      <w:marRight w:val="0"/>
      <w:marTop w:val="0"/>
      <w:marBottom w:val="0"/>
      <w:divBdr>
        <w:top w:val="none" w:sz="0" w:space="0" w:color="auto"/>
        <w:left w:val="none" w:sz="0" w:space="0" w:color="auto"/>
        <w:bottom w:val="none" w:sz="0" w:space="0" w:color="auto"/>
        <w:right w:val="none" w:sz="0" w:space="0" w:color="auto"/>
      </w:divBdr>
    </w:div>
    <w:div w:id="1684628436">
      <w:bodyDiv w:val="1"/>
      <w:marLeft w:val="0"/>
      <w:marRight w:val="0"/>
      <w:marTop w:val="0"/>
      <w:marBottom w:val="0"/>
      <w:divBdr>
        <w:top w:val="none" w:sz="0" w:space="0" w:color="auto"/>
        <w:left w:val="none" w:sz="0" w:space="0" w:color="auto"/>
        <w:bottom w:val="none" w:sz="0" w:space="0" w:color="auto"/>
        <w:right w:val="none" w:sz="0" w:space="0" w:color="auto"/>
      </w:divBdr>
    </w:div>
    <w:div w:id="1698238668">
      <w:bodyDiv w:val="1"/>
      <w:marLeft w:val="0"/>
      <w:marRight w:val="0"/>
      <w:marTop w:val="0"/>
      <w:marBottom w:val="0"/>
      <w:divBdr>
        <w:top w:val="none" w:sz="0" w:space="0" w:color="auto"/>
        <w:left w:val="none" w:sz="0" w:space="0" w:color="auto"/>
        <w:bottom w:val="none" w:sz="0" w:space="0" w:color="auto"/>
        <w:right w:val="none" w:sz="0" w:space="0" w:color="auto"/>
      </w:divBdr>
    </w:div>
    <w:div w:id="1701779856">
      <w:bodyDiv w:val="1"/>
      <w:marLeft w:val="0"/>
      <w:marRight w:val="0"/>
      <w:marTop w:val="0"/>
      <w:marBottom w:val="0"/>
      <w:divBdr>
        <w:top w:val="none" w:sz="0" w:space="0" w:color="auto"/>
        <w:left w:val="none" w:sz="0" w:space="0" w:color="auto"/>
        <w:bottom w:val="none" w:sz="0" w:space="0" w:color="auto"/>
        <w:right w:val="none" w:sz="0" w:space="0" w:color="auto"/>
      </w:divBdr>
    </w:div>
    <w:div w:id="1707951052">
      <w:bodyDiv w:val="1"/>
      <w:marLeft w:val="0"/>
      <w:marRight w:val="0"/>
      <w:marTop w:val="0"/>
      <w:marBottom w:val="0"/>
      <w:divBdr>
        <w:top w:val="none" w:sz="0" w:space="0" w:color="auto"/>
        <w:left w:val="none" w:sz="0" w:space="0" w:color="auto"/>
        <w:bottom w:val="none" w:sz="0" w:space="0" w:color="auto"/>
        <w:right w:val="none" w:sz="0" w:space="0" w:color="auto"/>
      </w:divBdr>
    </w:div>
    <w:div w:id="1730499923">
      <w:bodyDiv w:val="1"/>
      <w:marLeft w:val="0"/>
      <w:marRight w:val="0"/>
      <w:marTop w:val="0"/>
      <w:marBottom w:val="0"/>
      <w:divBdr>
        <w:top w:val="none" w:sz="0" w:space="0" w:color="auto"/>
        <w:left w:val="none" w:sz="0" w:space="0" w:color="auto"/>
        <w:bottom w:val="none" w:sz="0" w:space="0" w:color="auto"/>
        <w:right w:val="none" w:sz="0" w:space="0" w:color="auto"/>
      </w:divBdr>
    </w:div>
    <w:div w:id="1768042265">
      <w:bodyDiv w:val="1"/>
      <w:marLeft w:val="0"/>
      <w:marRight w:val="0"/>
      <w:marTop w:val="0"/>
      <w:marBottom w:val="0"/>
      <w:divBdr>
        <w:top w:val="none" w:sz="0" w:space="0" w:color="auto"/>
        <w:left w:val="none" w:sz="0" w:space="0" w:color="auto"/>
        <w:bottom w:val="none" w:sz="0" w:space="0" w:color="auto"/>
        <w:right w:val="none" w:sz="0" w:space="0" w:color="auto"/>
      </w:divBdr>
    </w:div>
    <w:div w:id="1771195641">
      <w:bodyDiv w:val="1"/>
      <w:marLeft w:val="0"/>
      <w:marRight w:val="0"/>
      <w:marTop w:val="0"/>
      <w:marBottom w:val="0"/>
      <w:divBdr>
        <w:top w:val="none" w:sz="0" w:space="0" w:color="auto"/>
        <w:left w:val="none" w:sz="0" w:space="0" w:color="auto"/>
        <w:bottom w:val="none" w:sz="0" w:space="0" w:color="auto"/>
        <w:right w:val="none" w:sz="0" w:space="0" w:color="auto"/>
      </w:divBdr>
    </w:div>
    <w:div w:id="1771511370">
      <w:bodyDiv w:val="1"/>
      <w:marLeft w:val="0"/>
      <w:marRight w:val="0"/>
      <w:marTop w:val="0"/>
      <w:marBottom w:val="0"/>
      <w:divBdr>
        <w:top w:val="none" w:sz="0" w:space="0" w:color="auto"/>
        <w:left w:val="none" w:sz="0" w:space="0" w:color="auto"/>
        <w:bottom w:val="none" w:sz="0" w:space="0" w:color="auto"/>
        <w:right w:val="none" w:sz="0" w:space="0" w:color="auto"/>
      </w:divBdr>
    </w:div>
    <w:div w:id="1773695930">
      <w:bodyDiv w:val="1"/>
      <w:marLeft w:val="0"/>
      <w:marRight w:val="0"/>
      <w:marTop w:val="0"/>
      <w:marBottom w:val="0"/>
      <w:divBdr>
        <w:top w:val="none" w:sz="0" w:space="0" w:color="auto"/>
        <w:left w:val="none" w:sz="0" w:space="0" w:color="auto"/>
        <w:bottom w:val="none" w:sz="0" w:space="0" w:color="auto"/>
        <w:right w:val="none" w:sz="0" w:space="0" w:color="auto"/>
      </w:divBdr>
    </w:div>
    <w:div w:id="1774209368">
      <w:bodyDiv w:val="1"/>
      <w:marLeft w:val="0"/>
      <w:marRight w:val="0"/>
      <w:marTop w:val="0"/>
      <w:marBottom w:val="0"/>
      <w:divBdr>
        <w:top w:val="none" w:sz="0" w:space="0" w:color="auto"/>
        <w:left w:val="none" w:sz="0" w:space="0" w:color="auto"/>
        <w:bottom w:val="none" w:sz="0" w:space="0" w:color="auto"/>
        <w:right w:val="none" w:sz="0" w:space="0" w:color="auto"/>
      </w:divBdr>
    </w:div>
    <w:div w:id="1783261867">
      <w:bodyDiv w:val="1"/>
      <w:marLeft w:val="0"/>
      <w:marRight w:val="0"/>
      <w:marTop w:val="0"/>
      <w:marBottom w:val="0"/>
      <w:divBdr>
        <w:top w:val="none" w:sz="0" w:space="0" w:color="auto"/>
        <w:left w:val="none" w:sz="0" w:space="0" w:color="auto"/>
        <w:bottom w:val="none" w:sz="0" w:space="0" w:color="auto"/>
        <w:right w:val="none" w:sz="0" w:space="0" w:color="auto"/>
      </w:divBdr>
      <w:divsChild>
        <w:div w:id="452597181">
          <w:marLeft w:val="547"/>
          <w:marRight w:val="0"/>
          <w:marTop w:val="134"/>
          <w:marBottom w:val="0"/>
          <w:divBdr>
            <w:top w:val="none" w:sz="0" w:space="0" w:color="auto"/>
            <w:left w:val="none" w:sz="0" w:space="0" w:color="auto"/>
            <w:bottom w:val="none" w:sz="0" w:space="0" w:color="auto"/>
            <w:right w:val="none" w:sz="0" w:space="0" w:color="auto"/>
          </w:divBdr>
        </w:div>
        <w:div w:id="398479348">
          <w:marLeft w:val="1051"/>
          <w:marRight w:val="0"/>
          <w:marTop w:val="134"/>
          <w:marBottom w:val="0"/>
          <w:divBdr>
            <w:top w:val="none" w:sz="0" w:space="0" w:color="auto"/>
            <w:left w:val="none" w:sz="0" w:space="0" w:color="auto"/>
            <w:bottom w:val="none" w:sz="0" w:space="0" w:color="auto"/>
            <w:right w:val="none" w:sz="0" w:space="0" w:color="auto"/>
          </w:divBdr>
        </w:div>
        <w:div w:id="1162627017">
          <w:marLeft w:val="1051"/>
          <w:marRight w:val="0"/>
          <w:marTop w:val="134"/>
          <w:marBottom w:val="0"/>
          <w:divBdr>
            <w:top w:val="none" w:sz="0" w:space="0" w:color="auto"/>
            <w:left w:val="none" w:sz="0" w:space="0" w:color="auto"/>
            <w:bottom w:val="none" w:sz="0" w:space="0" w:color="auto"/>
            <w:right w:val="none" w:sz="0" w:space="0" w:color="auto"/>
          </w:divBdr>
        </w:div>
        <w:div w:id="1498954697">
          <w:marLeft w:val="1051"/>
          <w:marRight w:val="0"/>
          <w:marTop w:val="134"/>
          <w:marBottom w:val="0"/>
          <w:divBdr>
            <w:top w:val="none" w:sz="0" w:space="0" w:color="auto"/>
            <w:left w:val="none" w:sz="0" w:space="0" w:color="auto"/>
            <w:bottom w:val="none" w:sz="0" w:space="0" w:color="auto"/>
            <w:right w:val="none" w:sz="0" w:space="0" w:color="auto"/>
          </w:divBdr>
        </w:div>
        <w:div w:id="1924610506">
          <w:marLeft w:val="1051"/>
          <w:marRight w:val="0"/>
          <w:marTop w:val="134"/>
          <w:marBottom w:val="0"/>
          <w:divBdr>
            <w:top w:val="none" w:sz="0" w:space="0" w:color="auto"/>
            <w:left w:val="none" w:sz="0" w:space="0" w:color="auto"/>
            <w:bottom w:val="none" w:sz="0" w:space="0" w:color="auto"/>
            <w:right w:val="none" w:sz="0" w:space="0" w:color="auto"/>
          </w:divBdr>
        </w:div>
        <w:div w:id="798304218">
          <w:marLeft w:val="1051"/>
          <w:marRight w:val="0"/>
          <w:marTop w:val="134"/>
          <w:marBottom w:val="0"/>
          <w:divBdr>
            <w:top w:val="none" w:sz="0" w:space="0" w:color="auto"/>
            <w:left w:val="none" w:sz="0" w:space="0" w:color="auto"/>
            <w:bottom w:val="none" w:sz="0" w:space="0" w:color="auto"/>
            <w:right w:val="none" w:sz="0" w:space="0" w:color="auto"/>
          </w:divBdr>
        </w:div>
      </w:divsChild>
    </w:div>
    <w:div w:id="1783915087">
      <w:bodyDiv w:val="1"/>
      <w:marLeft w:val="0"/>
      <w:marRight w:val="0"/>
      <w:marTop w:val="0"/>
      <w:marBottom w:val="0"/>
      <w:divBdr>
        <w:top w:val="none" w:sz="0" w:space="0" w:color="auto"/>
        <w:left w:val="none" w:sz="0" w:space="0" w:color="auto"/>
        <w:bottom w:val="none" w:sz="0" w:space="0" w:color="auto"/>
        <w:right w:val="none" w:sz="0" w:space="0" w:color="auto"/>
      </w:divBdr>
    </w:div>
    <w:div w:id="1784765932">
      <w:bodyDiv w:val="1"/>
      <w:marLeft w:val="0"/>
      <w:marRight w:val="0"/>
      <w:marTop w:val="0"/>
      <w:marBottom w:val="0"/>
      <w:divBdr>
        <w:top w:val="none" w:sz="0" w:space="0" w:color="auto"/>
        <w:left w:val="none" w:sz="0" w:space="0" w:color="auto"/>
        <w:bottom w:val="none" w:sz="0" w:space="0" w:color="auto"/>
        <w:right w:val="none" w:sz="0" w:space="0" w:color="auto"/>
      </w:divBdr>
      <w:divsChild>
        <w:div w:id="1969507917">
          <w:marLeft w:val="547"/>
          <w:marRight w:val="0"/>
          <w:marTop w:val="0"/>
          <w:marBottom w:val="0"/>
          <w:divBdr>
            <w:top w:val="none" w:sz="0" w:space="0" w:color="auto"/>
            <w:left w:val="none" w:sz="0" w:space="0" w:color="auto"/>
            <w:bottom w:val="none" w:sz="0" w:space="0" w:color="auto"/>
            <w:right w:val="none" w:sz="0" w:space="0" w:color="auto"/>
          </w:divBdr>
        </w:div>
        <w:div w:id="1695033316">
          <w:marLeft w:val="547"/>
          <w:marRight w:val="0"/>
          <w:marTop w:val="0"/>
          <w:marBottom w:val="0"/>
          <w:divBdr>
            <w:top w:val="none" w:sz="0" w:space="0" w:color="auto"/>
            <w:left w:val="none" w:sz="0" w:space="0" w:color="auto"/>
            <w:bottom w:val="none" w:sz="0" w:space="0" w:color="auto"/>
            <w:right w:val="none" w:sz="0" w:space="0" w:color="auto"/>
          </w:divBdr>
        </w:div>
      </w:divsChild>
    </w:div>
    <w:div w:id="1832942295">
      <w:bodyDiv w:val="1"/>
      <w:marLeft w:val="0"/>
      <w:marRight w:val="0"/>
      <w:marTop w:val="0"/>
      <w:marBottom w:val="0"/>
      <w:divBdr>
        <w:top w:val="none" w:sz="0" w:space="0" w:color="auto"/>
        <w:left w:val="none" w:sz="0" w:space="0" w:color="auto"/>
        <w:bottom w:val="none" w:sz="0" w:space="0" w:color="auto"/>
        <w:right w:val="none" w:sz="0" w:space="0" w:color="auto"/>
      </w:divBdr>
    </w:div>
    <w:div w:id="1835799553">
      <w:bodyDiv w:val="1"/>
      <w:marLeft w:val="0"/>
      <w:marRight w:val="0"/>
      <w:marTop w:val="0"/>
      <w:marBottom w:val="0"/>
      <w:divBdr>
        <w:top w:val="none" w:sz="0" w:space="0" w:color="auto"/>
        <w:left w:val="none" w:sz="0" w:space="0" w:color="auto"/>
        <w:bottom w:val="none" w:sz="0" w:space="0" w:color="auto"/>
        <w:right w:val="none" w:sz="0" w:space="0" w:color="auto"/>
      </w:divBdr>
      <w:divsChild>
        <w:div w:id="349794591">
          <w:marLeft w:val="547"/>
          <w:marRight w:val="0"/>
          <w:marTop w:val="0"/>
          <w:marBottom w:val="0"/>
          <w:divBdr>
            <w:top w:val="none" w:sz="0" w:space="0" w:color="auto"/>
            <w:left w:val="none" w:sz="0" w:space="0" w:color="auto"/>
            <w:bottom w:val="none" w:sz="0" w:space="0" w:color="auto"/>
            <w:right w:val="none" w:sz="0" w:space="0" w:color="auto"/>
          </w:divBdr>
        </w:div>
      </w:divsChild>
    </w:div>
    <w:div w:id="1859998429">
      <w:bodyDiv w:val="1"/>
      <w:marLeft w:val="0"/>
      <w:marRight w:val="0"/>
      <w:marTop w:val="0"/>
      <w:marBottom w:val="0"/>
      <w:divBdr>
        <w:top w:val="none" w:sz="0" w:space="0" w:color="auto"/>
        <w:left w:val="none" w:sz="0" w:space="0" w:color="auto"/>
        <w:bottom w:val="none" w:sz="0" w:space="0" w:color="auto"/>
        <w:right w:val="none" w:sz="0" w:space="0" w:color="auto"/>
      </w:divBdr>
      <w:divsChild>
        <w:div w:id="754744656">
          <w:marLeft w:val="547"/>
          <w:marRight w:val="0"/>
          <w:marTop w:val="154"/>
          <w:marBottom w:val="0"/>
          <w:divBdr>
            <w:top w:val="none" w:sz="0" w:space="0" w:color="auto"/>
            <w:left w:val="none" w:sz="0" w:space="0" w:color="auto"/>
            <w:bottom w:val="none" w:sz="0" w:space="0" w:color="auto"/>
            <w:right w:val="none" w:sz="0" w:space="0" w:color="auto"/>
          </w:divBdr>
        </w:div>
        <w:div w:id="433206447">
          <w:marLeft w:val="1166"/>
          <w:marRight w:val="0"/>
          <w:marTop w:val="134"/>
          <w:marBottom w:val="0"/>
          <w:divBdr>
            <w:top w:val="none" w:sz="0" w:space="0" w:color="auto"/>
            <w:left w:val="none" w:sz="0" w:space="0" w:color="auto"/>
            <w:bottom w:val="none" w:sz="0" w:space="0" w:color="auto"/>
            <w:right w:val="none" w:sz="0" w:space="0" w:color="auto"/>
          </w:divBdr>
        </w:div>
        <w:div w:id="95296881">
          <w:marLeft w:val="1166"/>
          <w:marRight w:val="0"/>
          <w:marTop w:val="134"/>
          <w:marBottom w:val="0"/>
          <w:divBdr>
            <w:top w:val="none" w:sz="0" w:space="0" w:color="auto"/>
            <w:left w:val="none" w:sz="0" w:space="0" w:color="auto"/>
            <w:bottom w:val="none" w:sz="0" w:space="0" w:color="auto"/>
            <w:right w:val="none" w:sz="0" w:space="0" w:color="auto"/>
          </w:divBdr>
        </w:div>
        <w:div w:id="1715353623">
          <w:marLeft w:val="547"/>
          <w:marRight w:val="0"/>
          <w:marTop w:val="154"/>
          <w:marBottom w:val="0"/>
          <w:divBdr>
            <w:top w:val="none" w:sz="0" w:space="0" w:color="auto"/>
            <w:left w:val="none" w:sz="0" w:space="0" w:color="auto"/>
            <w:bottom w:val="none" w:sz="0" w:space="0" w:color="auto"/>
            <w:right w:val="none" w:sz="0" w:space="0" w:color="auto"/>
          </w:divBdr>
        </w:div>
        <w:div w:id="448859741">
          <w:marLeft w:val="1166"/>
          <w:marRight w:val="0"/>
          <w:marTop w:val="134"/>
          <w:marBottom w:val="0"/>
          <w:divBdr>
            <w:top w:val="none" w:sz="0" w:space="0" w:color="auto"/>
            <w:left w:val="none" w:sz="0" w:space="0" w:color="auto"/>
            <w:bottom w:val="none" w:sz="0" w:space="0" w:color="auto"/>
            <w:right w:val="none" w:sz="0" w:space="0" w:color="auto"/>
          </w:divBdr>
        </w:div>
        <w:div w:id="1973558484">
          <w:marLeft w:val="1166"/>
          <w:marRight w:val="0"/>
          <w:marTop w:val="134"/>
          <w:marBottom w:val="0"/>
          <w:divBdr>
            <w:top w:val="none" w:sz="0" w:space="0" w:color="auto"/>
            <w:left w:val="none" w:sz="0" w:space="0" w:color="auto"/>
            <w:bottom w:val="none" w:sz="0" w:space="0" w:color="auto"/>
            <w:right w:val="none" w:sz="0" w:space="0" w:color="auto"/>
          </w:divBdr>
        </w:div>
        <w:div w:id="324482174">
          <w:marLeft w:val="1166"/>
          <w:marRight w:val="0"/>
          <w:marTop w:val="134"/>
          <w:marBottom w:val="0"/>
          <w:divBdr>
            <w:top w:val="none" w:sz="0" w:space="0" w:color="auto"/>
            <w:left w:val="none" w:sz="0" w:space="0" w:color="auto"/>
            <w:bottom w:val="none" w:sz="0" w:space="0" w:color="auto"/>
            <w:right w:val="none" w:sz="0" w:space="0" w:color="auto"/>
          </w:divBdr>
        </w:div>
      </w:divsChild>
    </w:div>
    <w:div w:id="1865288482">
      <w:bodyDiv w:val="1"/>
      <w:marLeft w:val="0"/>
      <w:marRight w:val="0"/>
      <w:marTop w:val="0"/>
      <w:marBottom w:val="0"/>
      <w:divBdr>
        <w:top w:val="none" w:sz="0" w:space="0" w:color="auto"/>
        <w:left w:val="none" w:sz="0" w:space="0" w:color="auto"/>
        <w:bottom w:val="none" w:sz="0" w:space="0" w:color="auto"/>
        <w:right w:val="none" w:sz="0" w:space="0" w:color="auto"/>
      </w:divBdr>
    </w:div>
    <w:div w:id="1870989247">
      <w:bodyDiv w:val="1"/>
      <w:marLeft w:val="0"/>
      <w:marRight w:val="0"/>
      <w:marTop w:val="0"/>
      <w:marBottom w:val="0"/>
      <w:divBdr>
        <w:top w:val="none" w:sz="0" w:space="0" w:color="auto"/>
        <w:left w:val="none" w:sz="0" w:space="0" w:color="auto"/>
        <w:bottom w:val="none" w:sz="0" w:space="0" w:color="auto"/>
        <w:right w:val="none" w:sz="0" w:space="0" w:color="auto"/>
      </w:divBdr>
      <w:divsChild>
        <w:div w:id="108206375">
          <w:marLeft w:val="1166"/>
          <w:marRight w:val="0"/>
          <w:marTop w:val="134"/>
          <w:marBottom w:val="0"/>
          <w:divBdr>
            <w:top w:val="none" w:sz="0" w:space="0" w:color="auto"/>
            <w:left w:val="none" w:sz="0" w:space="0" w:color="auto"/>
            <w:bottom w:val="none" w:sz="0" w:space="0" w:color="auto"/>
            <w:right w:val="none" w:sz="0" w:space="0" w:color="auto"/>
          </w:divBdr>
        </w:div>
        <w:div w:id="1195077837">
          <w:marLeft w:val="1166"/>
          <w:marRight w:val="0"/>
          <w:marTop w:val="134"/>
          <w:marBottom w:val="0"/>
          <w:divBdr>
            <w:top w:val="none" w:sz="0" w:space="0" w:color="auto"/>
            <w:left w:val="none" w:sz="0" w:space="0" w:color="auto"/>
            <w:bottom w:val="none" w:sz="0" w:space="0" w:color="auto"/>
            <w:right w:val="none" w:sz="0" w:space="0" w:color="auto"/>
          </w:divBdr>
        </w:div>
        <w:div w:id="1641879597">
          <w:marLeft w:val="1166"/>
          <w:marRight w:val="0"/>
          <w:marTop w:val="134"/>
          <w:marBottom w:val="0"/>
          <w:divBdr>
            <w:top w:val="none" w:sz="0" w:space="0" w:color="auto"/>
            <w:left w:val="none" w:sz="0" w:space="0" w:color="auto"/>
            <w:bottom w:val="none" w:sz="0" w:space="0" w:color="auto"/>
            <w:right w:val="none" w:sz="0" w:space="0" w:color="auto"/>
          </w:divBdr>
        </w:div>
        <w:div w:id="231042652">
          <w:marLeft w:val="1166"/>
          <w:marRight w:val="0"/>
          <w:marTop w:val="134"/>
          <w:marBottom w:val="0"/>
          <w:divBdr>
            <w:top w:val="none" w:sz="0" w:space="0" w:color="auto"/>
            <w:left w:val="none" w:sz="0" w:space="0" w:color="auto"/>
            <w:bottom w:val="none" w:sz="0" w:space="0" w:color="auto"/>
            <w:right w:val="none" w:sz="0" w:space="0" w:color="auto"/>
          </w:divBdr>
        </w:div>
      </w:divsChild>
    </w:div>
    <w:div w:id="1889953743">
      <w:bodyDiv w:val="1"/>
      <w:marLeft w:val="0"/>
      <w:marRight w:val="0"/>
      <w:marTop w:val="0"/>
      <w:marBottom w:val="0"/>
      <w:divBdr>
        <w:top w:val="none" w:sz="0" w:space="0" w:color="auto"/>
        <w:left w:val="none" w:sz="0" w:space="0" w:color="auto"/>
        <w:bottom w:val="none" w:sz="0" w:space="0" w:color="auto"/>
        <w:right w:val="none" w:sz="0" w:space="0" w:color="auto"/>
      </w:divBdr>
    </w:div>
    <w:div w:id="1900939057">
      <w:bodyDiv w:val="1"/>
      <w:marLeft w:val="0"/>
      <w:marRight w:val="0"/>
      <w:marTop w:val="0"/>
      <w:marBottom w:val="0"/>
      <w:divBdr>
        <w:top w:val="none" w:sz="0" w:space="0" w:color="auto"/>
        <w:left w:val="none" w:sz="0" w:space="0" w:color="auto"/>
        <w:bottom w:val="none" w:sz="0" w:space="0" w:color="auto"/>
        <w:right w:val="none" w:sz="0" w:space="0" w:color="auto"/>
      </w:divBdr>
      <w:divsChild>
        <w:div w:id="1959218074">
          <w:marLeft w:val="547"/>
          <w:marRight w:val="0"/>
          <w:marTop w:val="60"/>
          <w:marBottom w:val="60"/>
          <w:divBdr>
            <w:top w:val="none" w:sz="0" w:space="0" w:color="auto"/>
            <w:left w:val="none" w:sz="0" w:space="0" w:color="auto"/>
            <w:bottom w:val="none" w:sz="0" w:space="0" w:color="auto"/>
            <w:right w:val="none" w:sz="0" w:space="0" w:color="auto"/>
          </w:divBdr>
        </w:div>
      </w:divsChild>
    </w:div>
    <w:div w:id="1946424707">
      <w:bodyDiv w:val="1"/>
      <w:marLeft w:val="0"/>
      <w:marRight w:val="0"/>
      <w:marTop w:val="0"/>
      <w:marBottom w:val="0"/>
      <w:divBdr>
        <w:top w:val="none" w:sz="0" w:space="0" w:color="auto"/>
        <w:left w:val="none" w:sz="0" w:space="0" w:color="auto"/>
        <w:bottom w:val="none" w:sz="0" w:space="0" w:color="auto"/>
        <w:right w:val="none" w:sz="0" w:space="0" w:color="auto"/>
      </w:divBdr>
    </w:div>
    <w:div w:id="1963268007">
      <w:bodyDiv w:val="1"/>
      <w:marLeft w:val="0"/>
      <w:marRight w:val="0"/>
      <w:marTop w:val="0"/>
      <w:marBottom w:val="0"/>
      <w:divBdr>
        <w:top w:val="none" w:sz="0" w:space="0" w:color="auto"/>
        <w:left w:val="none" w:sz="0" w:space="0" w:color="auto"/>
        <w:bottom w:val="none" w:sz="0" w:space="0" w:color="auto"/>
        <w:right w:val="none" w:sz="0" w:space="0" w:color="auto"/>
      </w:divBdr>
    </w:div>
    <w:div w:id="1967618373">
      <w:bodyDiv w:val="1"/>
      <w:marLeft w:val="0"/>
      <w:marRight w:val="0"/>
      <w:marTop w:val="0"/>
      <w:marBottom w:val="0"/>
      <w:divBdr>
        <w:top w:val="none" w:sz="0" w:space="0" w:color="auto"/>
        <w:left w:val="none" w:sz="0" w:space="0" w:color="auto"/>
        <w:bottom w:val="none" w:sz="0" w:space="0" w:color="auto"/>
        <w:right w:val="none" w:sz="0" w:space="0" w:color="auto"/>
      </w:divBdr>
    </w:div>
    <w:div w:id="1967739039">
      <w:bodyDiv w:val="1"/>
      <w:marLeft w:val="0"/>
      <w:marRight w:val="0"/>
      <w:marTop w:val="0"/>
      <w:marBottom w:val="0"/>
      <w:divBdr>
        <w:top w:val="none" w:sz="0" w:space="0" w:color="auto"/>
        <w:left w:val="none" w:sz="0" w:space="0" w:color="auto"/>
        <w:bottom w:val="none" w:sz="0" w:space="0" w:color="auto"/>
        <w:right w:val="none" w:sz="0" w:space="0" w:color="auto"/>
      </w:divBdr>
    </w:div>
    <w:div w:id="1968201528">
      <w:bodyDiv w:val="1"/>
      <w:marLeft w:val="0"/>
      <w:marRight w:val="0"/>
      <w:marTop w:val="0"/>
      <w:marBottom w:val="0"/>
      <w:divBdr>
        <w:top w:val="none" w:sz="0" w:space="0" w:color="auto"/>
        <w:left w:val="none" w:sz="0" w:space="0" w:color="auto"/>
        <w:bottom w:val="none" w:sz="0" w:space="0" w:color="auto"/>
        <w:right w:val="none" w:sz="0" w:space="0" w:color="auto"/>
      </w:divBdr>
      <w:divsChild>
        <w:div w:id="2092120394">
          <w:marLeft w:val="547"/>
          <w:marRight w:val="0"/>
          <w:marTop w:val="60"/>
          <w:marBottom w:val="60"/>
          <w:divBdr>
            <w:top w:val="none" w:sz="0" w:space="0" w:color="auto"/>
            <w:left w:val="none" w:sz="0" w:space="0" w:color="auto"/>
            <w:bottom w:val="none" w:sz="0" w:space="0" w:color="auto"/>
            <w:right w:val="none" w:sz="0" w:space="0" w:color="auto"/>
          </w:divBdr>
        </w:div>
        <w:div w:id="696463219">
          <w:marLeft w:val="547"/>
          <w:marRight w:val="0"/>
          <w:marTop w:val="60"/>
          <w:marBottom w:val="60"/>
          <w:divBdr>
            <w:top w:val="none" w:sz="0" w:space="0" w:color="auto"/>
            <w:left w:val="none" w:sz="0" w:space="0" w:color="auto"/>
            <w:bottom w:val="none" w:sz="0" w:space="0" w:color="auto"/>
            <w:right w:val="none" w:sz="0" w:space="0" w:color="auto"/>
          </w:divBdr>
        </w:div>
      </w:divsChild>
    </w:div>
    <w:div w:id="1981764605">
      <w:bodyDiv w:val="1"/>
      <w:marLeft w:val="0"/>
      <w:marRight w:val="0"/>
      <w:marTop w:val="0"/>
      <w:marBottom w:val="0"/>
      <w:divBdr>
        <w:top w:val="none" w:sz="0" w:space="0" w:color="auto"/>
        <w:left w:val="none" w:sz="0" w:space="0" w:color="auto"/>
        <w:bottom w:val="none" w:sz="0" w:space="0" w:color="auto"/>
        <w:right w:val="none" w:sz="0" w:space="0" w:color="auto"/>
      </w:divBdr>
    </w:div>
    <w:div w:id="1995061946">
      <w:bodyDiv w:val="1"/>
      <w:marLeft w:val="0"/>
      <w:marRight w:val="0"/>
      <w:marTop w:val="0"/>
      <w:marBottom w:val="0"/>
      <w:divBdr>
        <w:top w:val="none" w:sz="0" w:space="0" w:color="auto"/>
        <w:left w:val="none" w:sz="0" w:space="0" w:color="auto"/>
        <w:bottom w:val="none" w:sz="0" w:space="0" w:color="auto"/>
        <w:right w:val="none" w:sz="0" w:space="0" w:color="auto"/>
      </w:divBdr>
      <w:divsChild>
        <w:div w:id="1766458178">
          <w:marLeft w:val="547"/>
          <w:marRight w:val="0"/>
          <w:marTop w:val="60"/>
          <w:marBottom w:val="60"/>
          <w:divBdr>
            <w:top w:val="none" w:sz="0" w:space="0" w:color="auto"/>
            <w:left w:val="none" w:sz="0" w:space="0" w:color="auto"/>
            <w:bottom w:val="none" w:sz="0" w:space="0" w:color="auto"/>
            <w:right w:val="none" w:sz="0" w:space="0" w:color="auto"/>
          </w:divBdr>
        </w:div>
      </w:divsChild>
    </w:div>
    <w:div w:id="1997681663">
      <w:bodyDiv w:val="1"/>
      <w:marLeft w:val="0"/>
      <w:marRight w:val="0"/>
      <w:marTop w:val="0"/>
      <w:marBottom w:val="0"/>
      <w:divBdr>
        <w:top w:val="none" w:sz="0" w:space="0" w:color="auto"/>
        <w:left w:val="none" w:sz="0" w:space="0" w:color="auto"/>
        <w:bottom w:val="none" w:sz="0" w:space="0" w:color="auto"/>
        <w:right w:val="none" w:sz="0" w:space="0" w:color="auto"/>
      </w:divBdr>
    </w:div>
    <w:div w:id="2001227207">
      <w:bodyDiv w:val="1"/>
      <w:marLeft w:val="0"/>
      <w:marRight w:val="0"/>
      <w:marTop w:val="0"/>
      <w:marBottom w:val="0"/>
      <w:divBdr>
        <w:top w:val="none" w:sz="0" w:space="0" w:color="auto"/>
        <w:left w:val="none" w:sz="0" w:space="0" w:color="auto"/>
        <w:bottom w:val="none" w:sz="0" w:space="0" w:color="auto"/>
        <w:right w:val="none" w:sz="0" w:space="0" w:color="auto"/>
      </w:divBdr>
      <w:divsChild>
        <w:div w:id="1530531882">
          <w:marLeft w:val="547"/>
          <w:marRight w:val="0"/>
          <w:marTop w:val="60"/>
          <w:marBottom w:val="60"/>
          <w:divBdr>
            <w:top w:val="none" w:sz="0" w:space="0" w:color="auto"/>
            <w:left w:val="none" w:sz="0" w:space="0" w:color="auto"/>
            <w:bottom w:val="none" w:sz="0" w:space="0" w:color="auto"/>
            <w:right w:val="none" w:sz="0" w:space="0" w:color="auto"/>
          </w:divBdr>
        </w:div>
        <w:div w:id="1301224463">
          <w:marLeft w:val="547"/>
          <w:marRight w:val="0"/>
          <w:marTop w:val="60"/>
          <w:marBottom w:val="60"/>
          <w:divBdr>
            <w:top w:val="none" w:sz="0" w:space="0" w:color="auto"/>
            <w:left w:val="none" w:sz="0" w:space="0" w:color="auto"/>
            <w:bottom w:val="none" w:sz="0" w:space="0" w:color="auto"/>
            <w:right w:val="none" w:sz="0" w:space="0" w:color="auto"/>
          </w:divBdr>
        </w:div>
        <w:div w:id="778717848">
          <w:marLeft w:val="547"/>
          <w:marRight w:val="0"/>
          <w:marTop w:val="60"/>
          <w:marBottom w:val="60"/>
          <w:divBdr>
            <w:top w:val="none" w:sz="0" w:space="0" w:color="auto"/>
            <w:left w:val="none" w:sz="0" w:space="0" w:color="auto"/>
            <w:bottom w:val="none" w:sz="0" w:space="0" w:color="auto"/>
            <w:right w:val="none" w:sz="0" w:space="0" w:color="auto"/>
          </w:divBdr>
        </w:div>
        <w:div w:id="639506273">
          <w:marLeft w:val="547"/>
          <w:marRight w:val="0"/>
          <w:marTop w:val="60"/>
          <w:marBottom w:val="60"/>
          <w:divBdr>
            <w:top w:val="none" w:sz="0" w:space="0" w:color="auto"/>
            <w:left w:val="none" w:sz="0" w:space="0" w:color="auto"/>
            <w:bottom w:val="none" w:sz="0" w:space="0" w:color="auto"/>
            <w:right w:val="none" w:sz="0" w:space="0" w:color="auto"/>
          </w:divBdr>
        </w:div>
      </w:divsChild>
    </w:div>
    <w:div w:id="2013874034">
      <w:bodyDiv w:val="1"/>
      <w:marLeft w:val="0"/>
      <w:marRight w:val="0"/>
      <w:marTop w:val="0"/>
      <w:marBottom w:val="0"/>
      <w:divBdr>
        <w:top w:val="none" w:sz="0" w:space="0" w:color="auto"/>
        <w:left w:val="none" w:sz="0" w:space="0" w:color="auto"/>
        <w:bottom w:val="none" w:sz="0" w:space="0" w:color="auto"/>
        <w:right w:val="none" w:sz="0" w:space="0" w:color="auto"/>
      </w:divBdr>
    </w:div>
    <w:div w:id="2014912759">
      <w:bodyDiv w:val="1"/>
      <w:marLeft w:val="0"/>
      <w:marRight w:val="0"/>
      <w:marTop w:val="0"/>
      <w:marBottom w:val="0"/>
      <w:divBdr>
        <w:top w:val="none" w:sz="0" w:space="0" w:color="auto"/>
        <w:left w:val="none" w:sz="0" w:space="0" w:color="auto"/>
        <w:bottom w:val="none" w:sz="0" w:space="0" w:color="auto"/>
        <w:right w:val="none" w:sz="0" w:space="0" w:color="auto"/>
      </w:divBdr>
      <w:divsChild>
        <w:div w:id="1474370416">
          <w:marLeft w:val="547"/>
          <w:marRight w:val="0"/>
          <w:marTop w:val="96"/>
          <w:marBottom w:val="0"/>
          <w:divBdr>
            <w:top w:val="none" w:sz="0" w:space="0" w:color="auto"/>
            <w:left w:val="none" w:sz="0" w:space="0" w:color="auto"/>
            <w:bottom w:val="none" w:sz="0" w:space="0" w:color="auto"/>
            <w:right w:val="none" w:sz="0" w:space="0" w:color="auto"/>
          </w:divBdr>
        </w:div>
        <w:div w:id="1513033512">
          <w:marLeft w:val="1166"/>
          <w:marRight w:val="0"/>
          <w:marTop w:val="43"/>
          <w:marBottom w:val="43"/>
          <w:divBdr>
            <w:top w:val="none" w:sz="0" w:space="0" w:color="auto"/>
            <w:left w:val="none" w:sz="0" w:space="0" w:color="auto"/>
            <w:bottom w:val="none" w:sz="0" w:space="0" w:color="auto"/>
            <w:right w:val="none" w:sz="0" w:space="0" w:color="auto"/>
          </w:divBdr>
        </w:div>
        <w:div w:id="1279096655">
          <w:marLeft w:val="547"/>
          <w:marRight w:val="0"/>
          <w:marTop w:val="96"/>
          <w:marBottom w:val="0"/>
          <w:divBdr>
            <w:top w:val="none" w:sz="0" w:space="0" w:color="auto"/>
            <w:left w:val="none" w:sz="0" w:space="0" w:color="auto"/>
            <w:bottom w:val="none" w:sz="0" w:space="0" w:color="auto"/>
            <w:right w:val="none" w:sz="0" w:space="0" w:color="auto"/>
          </w:divBdr>
        </w:div>
        <w:div w:id="1302730400">
          <w:marLeft w:val="1166"/>
          <w:marRight w:val="0"/>
          <w:marTop w:val="43"/>
          <w:marBottom w:val="43"/>
          <w:divBdr>
            <w:top w:val="none" w:sz="0" w:space="0" w:color="auto"/>
            <w:left w:val="none" w:sz="0" w:space="0" w:color="auto"/>
            <w:bottom w:val="none" w:sz="0" w:space="0" w:color="auto"/>
            <w:right w:val="none" w:sz="0" w:space="0" w:color="auto"/>
          </w:divBdr>
        </w:div>
        <w:div w:id="1752772880">
          <w:marLeft w:val="547"/>
          <w:marRight w:val="0"/>
          <w:marTop w:val="96"/>
          <w:marBottom w:val="0"/>
          <w:divBdr>
            <w:top w:val="none" w:sz="0" w:space="0" w:color="auto"/>
            <w:left w:val="none" w:sz="0" w:space="0" w:color="auto"/>
            <w:bottom w:val="none" w:sz="0" w:space="0" w:color="auto"/>
            <w:right w:val="none" w:sz="0" w:space="0" w:color="auto"/>
          </w:divBdr>
        </w:div>
        <w:div w:id="742223523">
          <w:marLeft w:val="1166"/>
          <w:marRight w:val="0"/>
          <w:marTop w:val="43"/>
          <w:marBottom w:val="43"/>
          <w:divBdr>
            <w:top w:val="none" w:sz="0" w:space="0" w:color="auto"/>
            <w:left w:val="none" w:sz="0" w:space="0" w:color="auto"/>
            <w:bottom w:val="none" w:sz="0" w:space="0" w:color="auto"/>
            <w:right w:val="none" w:sz="0" w:space="0" w:color="auto"/>
          </w:divBdr>
        </w:div>
        <w:div w:id="2110467899">
          <w:marLeft w:val="547"/>
          <w:marRight w:val="0"/>
          <w:marTop w:val="96"/>
          <w:marBottom w:val="0"/>
          <w:divBdr>
            <w:top w:val="none" w:sz="0" w:space="0" w:color="auto"/>
            <w:left w:val="none" w:sz="0" w:space="0" w:color="auto"/>
            <w:bottom w:val="none" w:sz="0" w:space="0" w:color="auto"/>
            <w:right w:val="none" w:sz="0" w:space="0" w:color="auto"/>
          </w:divBdr>
        </w:div>
        <w:div w:id="1979607764">
          <w:marLeft w:val="1166"/>
          <w:marRight w:val="0"/>
          <w:marTop w:val="43"/>
          <w:marBottom w:val="43"/>
          <w:divBdr>
            <w:top w:val="none" w:sz="0" w:space="0" w:color="auto"/>
            <w:left w:val="none" w:sz="0" w:space="0" w:color="auto"/>
            <w:bottom w:val="none" w:sz="0" w:space="0" w:color="auto"/>
            <w:right w:val="none" w:sz="0" w:space="0" w:color="auto"/>
          </w:divBdr>
        </w:div>
      </w:divsChild>
    </w:div>
    <w:div w:id="2032561965">
      <w:bodyDiv w:val="1"/>
      <w:marLeft w:val="0"/>
      <w:marRight w:val="0"/>
      <w:marTop w:val="0"/>
      <w:marBottom w:val="0"/>
      <w:divBdr>
        <w:top w:val="none" w:sz="0" w:space="0" w:color="auto"/>
        <w:left w:val="none" w:sz="0" w:space="0" w:color="auto"/>
        <w:bottom w:val="none" w:sz="0" w:space="0" w:color="auto"/>
        <w:right w:val="none" w:sz="0" w:space="0" w:color="auto"/>
      </w:divBdr>
    </w:div>
    <w:div w:id="2036924711">
      <w:bodyDiv w:val="1"/>
      <w:marLeft w:val="0"/>
      <w:marRight w:val="0"/>
      <w:marTop w:val="0"/>
      <w:marBottom w:val="0"/>
      <w:divBdr>
        <w:top w:val="none" w:sz="0" w:space="0" w:color="auto"/>
        <w:left w:val="none" w:sz="0" w:space="0" w:color="auto"/>
        <w:bottom w:val="none" w:sz="0" w:space="0" w:color="auto"/>
        <w:right w:val="none" w:sz="0" w:space="0" w:color="auto"/>
      </w:divBdr>
    </w:div>
    <w:div w:id="2038307419">
      <w:bodyDiv w:val="1"/>
      <w:marLeft w:val="0"/>
      <w:marRight w:val="0"/>
      <w:marTop w:val="0"/>
      <w:marBottom w:val="0"/>
      <w:divBdr>
        <w:top w:val="none" w:sz="0" w:space="0" w:color="auto"/>
        <w:left w:val="none" w:sz="0" w:space="0" w:color="auto"/>
        <w:bottom w:val="none" w:sz="0" w:space="0" w:color="auto"/>
        <w:right w:val="none" w:sz="0" w:space="0" w:color="auto"/>
      </w:divBdr>
    </w:div>
    <w:div w:id="2039816244">
      <w:bodyDiv w:val="1"/>
      <w:marLeft w:val="0"/>
      <w:marRight w:val="0"/>
      <w:marTop w:val="0"/>
      <w:marBottom w:val="0"/>
      <w:divBdr>
        <w:top w:val="none" w:sz="0" w:space="0" w:color="auto"/>
        <w:left w:val="none" w:sz="0" w:space="0" w:color="auto"/>
        <w:bottom w:val="none" w:sz="0" w:space="0" w:color="auto"/>
        <w:right w:val="none" w:sz="0" w:space="0" w:color="auto"/>
      </w:divBdr>
    </w:div>
    <w:div w:id="2051609855">
      <w:bodyDiv w:val="1"/>
      <w:marLeft w:val="0"/>
      <w:marRight w:val="0"/>
      <w:marTop w:val="0"/>
      <w:marBottom w:val="0"/>
      <w:divBdr>
        <w:top w:val="none" w:sz="0" w:space="0" w:color="auto"/>
        <w:left w:val="none" w:sz="0" w:space="0" w:color="auto"/>
        <w:bottom w:val="none" w:sz="0" w:space="0" w:color="auto"/>
        <w:right w:val="none" w:sz="0" w:space="0" w:color="auto"/>
      </w:divBdr>
    </w:div>
    <w:div w:id="2069721058">
      <w:bodyDiv w:val="1"/>
      <w:marLeft w:val="0"/>
      <w:marRight w:val="0"/>
      <w:marTop w:val="0"/>
      <w:marBottom w:val="0"/>
      <w:divBdr>
        <w:top w:val="none" w:sz="0" w:space="0" w:color="auto"/>
        <w:left w:val="none" w:sz="0" w:space="0" w:color="auto"/>
        <w:bottom w:val="none" w:sz="0" w:space="0" w:color="auto"/>
        <w:right w:val="none" w:sz="0" w:space="0" w:color="auto"/>
      </w:divBdr>
    </w:div>
    <w:div w:id="2079091585">
      <w:bodyDiv w:val="1"/>
      <w:marLeft w:val="0"/>
      <w:marRight w:val="0"/>
      <w:marTop w:val="0"/>
      <w:marBottom w:val="0"/>
      <w:divBdr>
        <w:top w:val="none" w:sz="0" w:space="0" w:color="auto"/>
        <w:left w:val="none" w:sz="0" w:space="0" w:color="auto"/>
        <w:bottom w:val="none" w:sz="0" w:space="0" w:color="auto"/>
        <w:right w:val="none" w:sz="0" w:space="0" w:color="auto"/>
      </w:divBdr>
    </w:div>
    <w:div w:id="2089762707">
      <w:bodyDiv w:val="1"/>
      <w:marLeft w:val="0"/>
      <w:marRight w:val="0"/>
      <w:marTop w:val="0"/>
      <w:marBottom w:val="0"/>
      <w:divBdr>
        <w:top w:val="none" w:sz="0" w:space="0" w:color="auto"/>
        <w:left w:val="none" w:sz="0" w:space="0" w:color="auto"/>
        <w:bottom w:val="none" w:sz="0" w:space="0" w:color="auto"/>
        <w:right w:val="none" w:sz="0" w:space="0" w:color="auto"/>
      </w:divBdr>
      <w:divsChild>
        <w:div w:id="1891574103">
          <w:marLeft w:val="547"/>
          <w:marRight w:val="0"/>
          <w:marTop w:val="0"/>
          <w:marBottom w:val="0"/>
          <w:divBdr>
            <w:top w:val="none" w:sz="0" w:space="0" w:color="auto"/>
            <w:left w:val="none" w:sz="0" w:space="0" w:color="auto"/>
            <w:bottom w:val="none" w:sz="0" w:space="0" w:color="auto"/>
            <w:right w:val="none" w:sz="0" w:space="0" w:color="auto"/>
          </w:divBdr>
        </w:div>
        <w:div w:id="1022828158">
          <w:marLeft w:val="547"/>
          <w:marRight w:val="0"/>
          <w:marTop w:val="0"/>
          <w:marBottom w:val="0"/>
          <w:divBdr>
            <w:top w:val="none" w:sz="0" w:space="0" w:color="auto"/>
            <w:left w:val="none" w:sz="0" w:space="0" w:color="auto"/>
            <w:bottom w:val="none" w:sz="0" w:space="0" w:color="auto"/>
            <w:right w:val="none" w:sz="0" w:space="0" w:color="auto"/>
          </w:divBdr>
        </w:div>
        <w:div w:id="322515436">
          <w:marLeft w:val="1267"/>
          <w:marRight w:val="0"/>
          <w:marTop w:val="0"/>
          <w:marBottom w:val="0"/>
          <w:divBdr>
            <w:top w:val="none" w:sz="0" w:space="0" w:color="auto"/>
            <w:left w:val="none" w:sz="0" w:space="0" w:color="auto"/>
            <w:bottom w:val="none" w:sz="0" w:space="0" w:color="auto"/>
            <w:right w:val="none" w:sz="0" w:space="0" w:color="auto"/>
          </w:divBdr>
        </w:div>
        <w:div w:id="1003052578">
          <w:marLeft w:val="1267"/>
          <w:marRight w:val="0"/>
          <w:marTop w:val="0"/>
          <w:marBottom w:val="0"/>
          <w:divBdr>
            <w:top w:val="none" w:sz="0" w:space="0" w:color="auto"/>
            <w:left w:val="none" w:sz="0" w:space="0" w:color="auto"/>
            <w:bottom w:val="none" w:sz="0" w:space="0" w:color="auto"/>
            <w:right w:val="none" w:sz="0" w:space="0" w:color="auto"/>
          </w:divBdr>
        </w:div>
        <w:div w:id="413236282">
          <w:marLeft w:val="547"/>
          <w:marRight w:val="0"/>
          <w:marTop w:val="0"/>
          <w:marBottom w:val="0"/>
          <w:divBdr>
            <w:top w:val="none" w:sz="0" w:space="0" w:color="auto"/>
            <w:left w:val="none" w:sz="0" w:space="0" w:color="auto"/>
            <w:bottom w:val="none" w:sz="0" w:space="0" w:color="auto"/>
            <w:right w:val="none" w:sz="0" w:space="0" w:color="auto"/>
          </w:divBdr>
        </w:div>
      </w:divsChild>
    </w:div>
    <w:div w:id="2090760982">
      <w:bodyDiv w:val="1"/>
      <w:marLeft w:val="0"/>
      <w:marRight w:val="0"/>
      <w:marTop w:val="0"/>
      <w:marBottom w:val="0"/>
      <w:divBdr>
        <w:top w:val="none" w:sz="0" w:space="0" w:color="auto"/>
        <w:left w:val="none" w:sz="0" w:space="0" w:color="auto"/>
        <w:bottom w:val="none" w:sz="0" w:space="0" w:color="auto"/>
        <w:right w:val="none" w:sz="0" w:space="0" w:color="auto"/>
      </w:divBdr>
    </w:div>
    <w:div w:id="2102794025">
      <w:bodyDiv w:val="1"/>
      <w:marLeft w:val="0"/>
      <w:marRight w:val="0"/>
      <w:marTop w:val="0"/>
      <w:marBottom w:val="0"/>
      <w:divBdr>
        <w:top w:val="none" w:sz="0" w:space="0" w:color="auto"/>
        <w:left w:val="none" w:sz="0" w:space="0" w:color="auto"/>
        <w:bottom w:val="none" w:sz="0" w:space="0" w:color="auto"/>
        <w:right w:val="none" w:sz="0" w:space="0" w:color="auto"/>
      </w:divBdr>
      <w:divsChild>
        <w:div w:id="337007517">
          <w:marLeft w:val="547"/>
          <w:marRight w:val="0"/>
          <w:marTop w:val="60"/>
          <w:marBottom w:val="60"/>
          <w:divBdr>
            <w:top w:val="none" w:sz="0" w:space="0" w:color="auto"/>
            <w:left w:val="none" w:sz="0" w:space="0" w:color="auto"/>
            <w:bottom w:val="none" w:sz="0" w:space="0" w:color="auto"/>
            <w:right w:val="none" w:sz="0" w:space="0" w:color="auto"/>
          </w:divBdr>
        </w:div>
        <w:div w:id="1781215048">
          <w:marLeft w:val="547"/>
          <w:marRight w:val="0"/>
          <w:marTop w:val="60"/>
          <w:marBottom w:val="60"/>
          <w:divBdr>
            <w:top w:val="none" w:sz="0" w:space="0" w:color="auto"/>
            <w:left w:val="none" w:sz="0" w:space="0" w:color="auto"/>
            <w:bottom w:val="none" w:sz="0" w:space="0" w:color="auto"/>
            <w:right w:val="none" w:sz="0" w:space="0" w:color="auto"/>
          </w:divBdr>
        </w:div>
        <w:div w:id="226116608">
          <w:marLeft w:val="547"/>
          <w:marRight w:val="0"/>
          <w:marTop w:val="60"/>
          <w:marBottom w:val="60"/>
          <w:divBdr>
            <w:top w:val="none" w:sz="0" w:space="0" w:color="auto"/>
            <w:left w:val="none" w:sz="0" w:space="0" w:color="auto"/>
            <w:bottom w:val="none" w:sz="0" w:space="0" w:color="auto"/>
            <w:right w:val="none" w:sz="0" w:space="0" w:color="auto"/>
          </w:divBdr>
        </w:div>
        <w:div w:id="331299971">
          <w:marLeft w:val="547"/>
          <w:marRight w:val="0"/>
          <w:marTop w:val="60"/>
          <w:marBottom w:val="60"/>
          <w:divBdr>
            <w:top w:val="none" w:sz="0" w:space="0" w:color="auto"/>
            <w:left w:val="none" w:sz="0" w:space="0" w:color="auto"/>
            <w:bottom w:val="none" w:sz="0" w:space="0" w:color="auto"/>
            <w:right w:val="none" w:sz="0" w:space="0" w:color="auto"/>
          </w:divBdr>
        </w:div>
      </w:divsChild>
    </w:div>
    <w:div w:id="2104497305">
      <w:bodyDiv w:val="1"/>
      <w:marLeft w:val="0"/>
      <w:marRight w:val="0"/>
      <w:marTop w:val="0"/>
      <w:marBottom w:val="0"/>
      <w:divBdr>
        <w:top w:val="none" w:sz="0" w:space="0" w:color="auto"/>
        <w:left w:val="none" w:sz="0" w:space="0" w:color="auto"/>
        <w:bottom w:val="none" w:sz="0" w:space="0" w:color="auto"/>
        <w:right w:val="none" w:sz="0" w:space="0" w:color="auto"/>
      </w:divBdr>
    </w:div>
    <w:div w:id="2105416618">
      <w:bodyDiv w:val="1"/>
      <w:marLeft w:val="0"/>
      <w:marRight w:val="0"/>
      <w:marTop w:val="0"/>
      <w:marBottom w:val="0"/>
      <w:divBdr>
        <w:top w:val="none" w:sz="0" w:space="0" w:color="auto"/>
        <w:left w:val="none" w:sz="0" w:space="0" w:color="auto"/>
        <w:bottom w:val="none" w:sz="0" w:space="0" w:color="auto"/>
        <w:right w:val="none" w:sz="0" w:space="0" w:color="auto"/>
      </w:divBdr>
    </w:div>
    <w:div w:id="2110659518">
      <w:bodyDiv w:val="1"/>
      <w:marLeft w:val="0"/>
      <w:marRight w:val="0"/>
      <w:marTop w:val="0"/>
      <w:marBottom w:val="0"/>
      <w:divBdr>
        <w:top w:val="none" w:sz="0" w:space="0" w:color="auto"/>
        <w:left w:val="none" w:sz="0" w:space="0" w:color="auto"/>
        <w:bottom w:val="none" w:sz="0" w:space="0" w:color="auto"/>
        <w:right w:val="none" w:sz="0" w:space="0" w:color="auto"/>
      </w:divBdr>
      <w:divsChild>
        <w:div w:id="191842986">
          <w:marLeft w:val="547"/>
          <w:marRight w:val="0"/>
          <w:marTop w:val="60"/>
          <w:marBottom w:val="60"/>
          <w:divBdr>
            <w:top w:val="none" w:sz="0" w:space="0" w:color="auto"/>
            <w:left w:val="none" w:sz="0" w:space="0" w:color="auto"/>
            <w:bottom w:val="none" w:sz="0" w:space="0" w:color="auto"/>
            <w:right w:val="none" w:sz="0" w:space="0" w:color="auto"/>
          </w:divBdr>
        </w:div>
      </w:divsChild>
    </w:div>
    <w:div w:id="2118677564">
      <w:bodyDiv w:val="1"/>
      <w:marLeft w:val="0"/>
      <w:marRight w:val="0"/>
      <w:marTop w:val="0"/>
      <w:marBottom w:val="0"/>
      <w:divBdr>
        <w:top w:val="none" w:sz="0" w:space="0" w:color="auto"/>
        <w:left w:val="none" w:sz="0" w:space="0" w:color="auto"/>
        <w:bottom w:val="none" w:sz="0" w:space="0" w:color="auto"/>
        <w:right w:val="none" w:sz="0" w:space="0" w:color="auto"/>
      </w:divBdr>
      <w:divsChild>
        <w:div w:id="710498409">
          <w:marLeft w:val="1267"/>
          <w:marRight w:val="0"/>
          <w:marTop w:val="0"/>
          <w:marBottom w:val="0"/>
          <w:divBdr>
            <w:top w:val="none" w:sz="0" w:space="0" w:color="auto"/>
            <w:left w:val="none" w:sz="0" w:space="0" w:color="auto"/>
            <w:bottom w:val="none" w:sz="0" w:space="0" w:color="auto"/>
            <w:right w:val="none" w:sz="0" w:space="0" w:color="auto"/>
          </w:divBdr>
        </w:div>
        <w:div w:id="61802708">
          <w:marLeft w:val="1267"/>
          <w:marRight w:val="0"/>
          <w:marTop w:val="0"/>
          <w:marBottom w:val="0"/>
          <w:divBdr>
            <w:top w:val="none" w:sz="0" w:space="0" w:color="auto"/>
            <w:left w:val="none" w:sz="0" w:space="0" w:color="auto"/>
            <w:bottom w:val="none" w:sz="0" w:space="0" w:color="auto"/>
            <w:right w:val="none" w:sz="0" w:space="0" w:color="auto"/>
          </w:divBdr>
        </w:div>
        <w:div w:id="1258444469">
          <w:marLeft w:val="1267"/>
          <w:marRight w:val="0"/>
          <w:marTop w:val="0"/>
          <w:marBottom w:val="0"/>
          <w:divBdr>
            <w:top w:val="none" w:sz="0" w:space="0" w:color="auto"/>
            <w:left w:val="none" w:sz="0" w:space="0" w:color="auto"/>
            <w:bottom w:val="none" w:sz="0" w:space="0" w:color="auto"/>
            <w:right w:val="none" w:sz="0" w:space="0" w:color="auto"/>
          </w:divBdr>
        </w:div>
      </w:divsChild>
    </w:div>
    <w:div w:id="2135294407">
      <w:bodyDiv w:val="1"/>
      <w:marLeft w:val="0"/>
      <w:marRight w:val="0"/>
      <w:marTop w:val="0"/>
      <w:marBottom w:val="0"/>
      <w:divBdr>
        <w:top w:val="none" w:sz="0" w:space="0" w:color="auto"/>
        <w:left w:val="none" w:sz="0" w:space="0" w:color="auto"/>
        <w:bottom w:val="none" w:sz="0" w:space="0" w:color="auto"/>
        <w:right w:val="none" w:sz="0" w:space="0" w:color="auto"/>
      </w:divBdr>
    </w:div>
    <w:div w:id="2136941042">
      <w:bodyDiv w:val="1"/>
      <w:marLeft w:val="0"/>
      <w:marRight w:val="0"/>
      <w:marTop w:val="0"/>
      <w:marBottom w:val="0"/>
      <w:divBdr>
        <w:top w:val="none" w:sz="0" w:space="0" w:color="auto"/>
        <w:left w:val="none" w:sz="0" w:space="0" w:color="auto"/>
        <w:bottom w:val="none" w:sz="0" w:space="0" w:color="auto"/>
        <w:right w:val="none" w:sz="0" w:space="0" w:color="auto"/>
      </w:divBdr>
      <w:divsChild>
        <w:div w:id="683478837">
          <w:marLeft w:val="547"/>
          <w:marRight w:val="0"/>
          <w:marTop w:val="0"/>
          <w:marBottom w:val="0"/>
          <w:divBdr>
            <w:top w:val="none" w:sz="0" w:space="0" w:color="auto"/>
            <w:left w:val="none" w:sz="0" w:space="0" w:color="auto"/>
            <w:bottom w:val="none" w:sz="0" w:space="0" w:color="auto"/>
            <w:right w:val="none" w:sz="0" w:space="0" w:color="auto"/>
          </w:divBdr>
        </w:div>
        <w:div w:id="552884407">
          <w:marLeft w:val="547"/>
          <w:marRight w:val="0"/>
          <w:marTop w:val="0"/>
          <w:marBottom w:val="0"/>
          <w:divBdr>
            <w:top w:val="none" w:sz="0" w:space="0" w:color="auto"/>
            <w:left w:val="none" w:sz="0" w:space="0" w:color="auto"/>
            <w:bottom w:val="none" w:sz="0" w:space="0" w:color="auto"/>
            <w:right w:val="none" w:sz="0" w:space="0" w:color="auto"/>
          </w:divBdr>
        </w:div>
      </w:divsChild>
    </w:div>
    <w:div w:id="2146506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mhzq\AppData\Roaming\Microsoft\Templates\&#25945;&#24072;&#25512;&#33616;&#2044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D879B8C65FB43099DB6DDE2A8DE6FB2"/>
        <w:category>
          <w:name w:val="常规"/>
          <w:gallery w:val="placeholder"/>
        </w:category>
        <w:types>
          <w:type w:val="bbPlcHdr"/>
        </w:types>
        <w:behaviors>
          <w:behavior w:val="content"/>
        </w:behaviors>
        <w:guid w:val="{A47D2D26-2C0B-4333-859C-FA6761FF3CB3}"/>
      </w:docPartPr>
      <w:docPartBody>
        <w:p w:rsidR="004C7A95" w:rsidRDefault="00470C2B">
          <w:pPr>
            <w:pStyle w:val="4D879B8C65FB43099DB6DDE2A8DE6FB2"/>
          </w:pPr>
          <w:r w:rsidRPr="00C41E09">
            <w:rPr>
              <w:rFonts w:ascii="微软雅黑" w:hAnsi="微软雅黑" w:hint="eastAsia"/>
              <w:lang w:val="zh-CN" w:bidi="zh-CN"/>
            </w:rPr>
            <w:t>学校名称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C2B"/>
    <w:rsid w:val="00196F6A"/>
    <w:rsid w:val="00226685"/>
    <w:rsid w:val="002F275C"/>
    <w:rsid w:val="00470C2B"/>
    <w:rsid w:val="004713AE"/>
    <w:rsid w:val="004A19A4"/>
    <w:rsid w:val="004C7A95"/>
    <w:rsid w:val="005A12B2"/>
    <w:rsid w:val="007656D2"/>
    <w:rsid w:val="00A401B2"/>
    <w:rsid w:val="00B3375B"/>
    <w:rsid w:val="00B96CF3"/>
    <w:rsid w:val="00D04354"/>
    <w:rsid w:val="00D40116"/>
    <w:rsid w:val="00E007E9"/>
    <w:rsid w:val="00E53CA8"/>
    <w:rsid w:val="00F3081F"/>
    <w:rsid w:val="00FF2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5"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D879B8C65FB43099DB6DDE2A8DE6FB2">
    <w:name w:val="4D879B8C65FB43099DB6DDE2A8DE6FB2"/>
    <w:pPr>
      <w:widowControl w:val="0"/>
      <w:jc w:val="both"/>
    </w:pPr>
  </w:style>
  <w:style w:type="character" w:styleId="a3">
    <w:name w:val="Strong"/>
    <w:basedOn w:val="a0"/>
    <w:uiPriority w:val="3"/>
    <w:qFormat/>
    <w:rPr>
      <w:b w:val="0"/>
      <w:bCs w:val="0"/>
      <w:color w:val="1F3864" w:themeColor="accent1" w:themeShade="80"/>
    </w:rPr>
  </w:style>
  <w:style w:type="paragraph" w:styleId="a4">
    <w:name w:val="Salutation"/>
    <w:basedOn w:val="a"/>
    <w:next w:val="a"/>
    <w:link w:val="a5"/>
    <w:uiPriority w:val="5"/>
    <w:qFormat/>
    <w:pPr>
      <w:widowControl/>
      <w:spacing w:after="200" w:line="288" w:lineRule="auto"/>
      <w:ind w:left="792" w:right="792"/>
      <w:jc w:val="left"/>
    </w:pPr>
    <w:rPr>
      <w:rFonts w:eastAsia="微软雅黑"/>
      <w:color w:val="0D0D0D" w:themeColor="text1" w:themeTint="F2"/>
      <w:sz w:val="22"/>
      <w14:ligatures w14:val="standard"/>
    </w:rPr>
  </w:style>
  <w:style w:type="character" w:customStyle="1" w:styleId="a5">
    <w:name w:val="称呼 字符"/>
    <w:basedOn w:val="a0"/>
    <w:link w:val="a4"/>
    <w:uiPriority w:val="5"/>
    <w:rPr>
      <w:rFonts w:eastAsia="微软雅黑"/>
      <w:color w:val="0D0D0D" w:themeColor="text1" w:themeTint="F2"/>
      <w:sz w:val="22"/>
      <w14:ligatures w14:val="standar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Education Set">
      <a:dk1>
        <a:sysClr val="windowText" lastClr="000000"/>
      </a:dk1>
      <a:lt1>
        <a:sysClr val="window" lastClr="FFFFFF"/>
      </a:lt1>
      <a:dk2>
        <a:srgbClr val="4B4B4B"/>
      </a:dk2>
      <a:lt2>
        <a:srgbClr val="E6E6E6"/>
      </a:lt2>
      <a:accent1>
        <a:srgbClr val="1FB1E6"/>
      </a:accent1>
      <a:accent2>
        <a:srgbClr val="8FB931"/>
      </a:accent2>
      <a:accent3>
        <a:srgbClr val="F78303"/>
      </a:accent3>
      <a:accent4>
        <a:srgbClr val="F0628B"/>
      </a:accent4>
      <a:accent5>
        <a:srgbClr val="A053A5"/>
      </a:accent5>
      <a:accent6>
        <a:srgbClr val="808080"/>
      </a:accent6>
      <a:hlink>
        <a:srgbClr val="1FB1E6"/>
      </a:hlink>
      <a:folHlink>
        <a:srgbClr val="A053A5"/>
      </a:folHlink>
    </a:clrScheme>
    <a:fontScheme name="Century Gothic">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教师推荐信.dotx</Template>
  <TotalTime>10</TotalTime>
  <Pages>30</Pages>
  <Words>2579</Words>
  <Characters>14704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第2章 物联网安全基础</dc:subject>
  <dc:creator>刘铭皓</dc:creator>
  <cp:lastModifiedBy>Liu Minghao</cp:lastModifiedBy>
  <cp:revision>2</cp:revision>
  <dcterms:created xsi:type="dcterms:W3CDTF">2023-03-02T00:49:00Z</dcterms:created>
  <dcterms:modified xsi:type="dcterms:W3CDTF">2023-03-02T00:49:00Z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