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8977D9" w14:textId="45BC9912" w:rsidR="00EE2A71" w:rsidRDefault="008D66EE" w:rsidP="00C03602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>
        <w:rPr>
          <w:rFonts w:ascii="Times New Roman" w:hAnsi="Times New Roman" w:cs="Times New Roman"/>
          <w:b/>
          <w:noProof/>
          <w:sz w:val="72"/>
          <w:szCs w:val="72"/>
        </w:rPr>
        <w:drawing>
          <wp:anchor distT="0" distB="0" distL="114300" distR="114300" simplePos="0" relativeHeight="251649024" behindDoc="0" locked="0" layoutInCell="1" allowOverlap="1" wp14:anchorId="031E9A81" wp14:editId="25204357">
            <wp:simplePos x="0" y="0"/>
            <wp:positionH relativeFrom="column">
              <wp:posOffset>2178050</wp:posOffset>
            </wp:positionH>
            <wp:positionV relativeFrom="paragraph">
              <wp:posOffset>57727</wp:posOffset>
            </wp:positionV>
            <wp:extent cx="923925" cy="923925"/>
            <wp:effectExtent l="0" t="0" r="9525" b="9525"/>
            <wp:wrapTopAndBottom/>
            <wp:docPr id="1" name="图片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1.jp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72"/>
          <w:szCs w:val="72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Times New Roman" w:hAnsi="Times New Roman" w:cs="Times New Roman"/>
          <w:b/>
          <w:sz w:val="72"/>
          <w:szCs w:val="72"/>
        </w:rPr>
        <w:instrText>ADDIN CNKISM.UserStyle</w:instrText>
      </w:r>
      <w:r w:rsidR="00000000">
        <w:rPr>
          <w:rFonts w:ascii="Times New Roman" w:hAnsi="Times New Roman" w:cs="Times New Roman"/>
          <w:b/>
          <w:sz w:val="72"/>
          <w:szCs w:val="72"/>
        </w:rPr>
      </w:r>
      <w:r w:rsidR="00000000">
        <w:rPr>
          <w:rFonts w:ascii="Times New Roman" w:hAnsi="Times New Roman" w:cs="Times New Roman"/>
          <w:b/>
          <w:sz w:val="72"/>
          <w:szCs w:val="72"/>
        </w:rPr>
        <w:fldChar w:fldCharType="separate"/>
      </w:r>
      <w:r>
        <w:rPr>
          <w:rFonts w:ascii="Times New Roman" w:hAnsi="Times New Roman" w:cs="Times New Roman"/>
          <w:b/>
          <w:sz w:val="72"/>
          <w:szCs w:val="72"/>
        </w:rPr>
        <w:fldChar w:fldCharType="end"/>
      </w:r>
      <w:r>
        <w:rPr>
          <w:rFonts w:ascii="Times New Roman" w:eastAsia="华文隶书" w:hAnsi="Times New Roman" w:cs="Times New Roman"/>
          <w:b/>
          <w:sz w:val="72"/>
          <w:szCs w:val="72"/>
        </w:rPr>
        <w:t>软件学院</w:t>
      </w:r>
    </w:p>
    <w:p w14:paraId="07C7AEA8" w14:textId="77777777" w:rsidR="00EE2A71" w:rsidRDefault="00000000" w:rsidP="00C03602">
      <w:pPr>
        <w:jc w:val="center"/>
        <w:rPr>
          <w:rFonts w:ascii="Times New Roman" w:eastAsiaTheme="majorEastAsia" w:hAnsi="Times New Roman" w:cs="Times New Roman"/>
          <w:b/>
          <w:sz w:val="56"/>
          <w:szCs w:val="56"/>
        </w:rPr>
      </w:pPr>
      <w:r>
        <w:rPr>
          <w:rFonts w:ascii="Times New Roman" w:eastAsiaTheme="majorEastAsia" w:hAnsi="Times New Roman" w:cs="Times New Roman"/>
          <w:b/>
          <w:sz w:val="56"/>
          <w:szCs w:val="56"/>
        </w:rPr>
        <w:t>学</w:t>
      </w:r>
      <w:r>
        <w:rPr>
          <w:rFonts w:ascii="Times New Roman" w:eastAsia="华文隶书" w:hAnsi="Times New Roman" w:cs="Times New Roman"/>
          <w:b/>
          <w:sz w:val="56"/>
          <w:szCs w:val="56"/>
        </w:rPr>
        <w:t> </w:t>
      </w:r>
      <w:r>
        <w:rPr>
          <w:rFonts w:ascii="Times New Roman" w:eastAsiaTheme="majorEastAsia" w:hAnsi="Times New Roman" w:cs="Times New Roman"/>
          <w:b/>
          <w:sz w:val="56"/>
          <w:szCs w:val="56"/>
        </w:rPr>
        <w:t>生</w:t>
      </w:r>
      <w:r>
        <w:rPr>
          <w:rFonts w:ascii="Times New Roman" w:eastAsia="华文隶书" w:hAnsi="Times New Roman" w:cs="Times New Roman"/>
          <w:b/>
          <w:sz w:val="56"/>
          <w:szCs w:val="56"/>
        </w:rPr>
        <w:t> </w:t>
      </w:r>
      <w:r>
        <w:rPr>
          <w:rFonts w:ascii="Times New Roman" w:eastAsiaTheme="majorEastAsia" w:hAnsi="Times New Roman" w:cs="Times New Roman"/>
          <w:b/>
          <w:sz w:val="56"/>
          <w:szCs w:val="56"/>
        </w:rPr>
        <w:t>实</w:t>
      </w:r>
      <w:r>
        <w:rPr>
          <w:rFonts w:ascii="Times New Roman" w:eastAsia="华文隶书" w:hAnsi="Times New Roman" w:cs="Times New Roman"/>
          <w:b/>
          <w:sz w:val="56"/>
          <w:szCs w:val="56"/>
        </w:rPr>
        <w:t> </w:t>
      </w:r>
      <w:r>
        <w:rPr>
          <w:rFonts w:ascii="Times New Roman" w:hAnsi="Times New Roman" w:cs="Times New Roman"/>
          <w:b/>
          <w:sz w:val="56"/>
          <w:szCs w:val="56"/>
        </w:rPr>
        <w:t>验</w:t>
      </w:r>
      <w:r>
        <w:rPr>
          <w:rFonts w:ascii="Times New Roman" w:eastAsia="华文隶书" w:hAnsi="Times New Roman" w:cs="Times New Roman"/>
          <w:b/>
          <w:sz w:val="56"/>
          <w:szCs w:val="56"/>
        </w:rPr>
        <w:t> </w:t>
      </w:r>
      <w:r>
        <w:rPr>
          <w:rFonts w:ascii="Times New Roman" w:hAnsi="Times New Roman" w:cs="Times New Roman"/>
          <w:b/>
          <w:sz w:val="56"/>
          <w:szCs w:val="56"/>
        </w:rPr>
        <w:t>报</w:t>
      </w:r>
      <w:r>
        <w:rPr>
          <w:rFonts w:ascii="Times New Roman" w:eastAsia="华文隶书" w:hAnsi="Times New Roman" w:cs="Times New Roman"/>
          <w:b/>
          <w:sz w:val="56"/>
          <w:szCs w:val="56"/>
        </w:rPr>
        <w:t> </w:t>
      </w:r>
      <w:r>
        <w:rPr>
          <w:rFonts w:ascii="Times New Roman" w:eastAsiaTheme="majorEastAsia" w:hAnsi="Times New Roman" w:cs="Times New Roman"/>
          <w:b/>
          <w:sz w:val="56"/>
          <w:szCs w:val="56"/>
        </w:rPr>
        <w:t>告</w:t>
      </w:r>
    </w:p>
    <w:p w14:paraId="12840906" w14:textId="77777777" w:rsidR="00EE2A71" w:rsidRDefault="00EE2A71" w:rsidP="00C03602">
      <w:pPr>
        <w:jc w:val="center"/>
        <w:rPr>
          <w:rFonts w:ascii="Times New Roman" w:eastAsiaTheme="majorEastAsia" w:hAnsi="Times New Roman" w:cs="Times New Roman"/>
          <w:b/>
          <w:sz w:val="24"/>
          <w:szCs w:val="24"/>
        </w:rPr>
      </w:pPr>
    </w:p>
    <w:p w14:paraId="6E5AE22D" w14:textId="77777777" w:rsidR="00EE2A71" w:rsidRDefault="00000000" w:rsidP="00C036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 </w:t>
      </w:r>
    </w:p>
    <w:p w14:paraId="2FA3BEA0" w14:textId="77777777" w:rsidR="00EE2A71" w:rsidRDefault="00EE2A71" w:rsidP="00C03602">
      <w:pPr>
        <w:rPr>
          <w:rFonts w:ascii="Times New Roman" w:hAnsi="Times New Roman" w:cs="Times New Roman"/>
        </w:rPr>
      </w:pPr>
    </w:p>
    <w:p w14:paraId="37D4D7B8" w14:textId="77777777" w:rsidR="00EE2A71" w:rsidRDefault="00EE2A71" w:rsidP="00C03602">
      <w:pPr>
        <w:rPr>
          <w:rFonts w:ascii="Times New Roman" w:hAnsi="Times New Roman" w:cs="Times New Roman"/>
        </w:rPr>
      </w:pPr>
    </w:p>
    <w:p w14:paraId="7B646E47" w14:textId="77777777" w:rsidR="00EE2A71" w:rsidRDefault="00EE2A71" w:rsidP="00C03602">
      <w:pPr>
        <w:rPr>
          <w:rFonts w:ascii="Times New Roman" w:hAnsi="Times New Roman" w:cs="Times New Roman"/>
        </w:rPr>
      </w:pPr>
    </w:p>
    <w:p w14:paraId="56E7A216" w14:textId="77777777" w:rsidR="00EE2A71" w:rsidRDefault="00000000" w:rsidP="00C0360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>
        <w:rPr>
          <w:rFonts w:ascii="Times New Roman" w:hAnsi="Times New Roman" w:cs="Times New Roman"/>
          <w:sz w:val="32"/>
          <w:szCs w:val="32"/>
        </w:rPr>
        <w:t>实验课程</w:t>
      </w:r>
      <w:r>
        <w:rPr>
          <w:rFonts w:ascii="Times New Roman" w:hAnsi="Times New Roman" w:cs="Times New Roman"/>
          <w:sz w:val="32"/>
          <w:szCs w:val="32"/>
        </w:rPr>
        <w:t> 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      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</w:rPr>
        <w:t>防火墙</w:t>
      </w:r>
      <w:r>
        <w:rPr>
          <w:rFonts w:ascii="Times New Roman" w:eastAsia="宋体" w:hAnsi="Times New Roman" w:cs="Times New Roman"/>
          <w:sz w:val="28"/>
          <w:szCs w:val="28"/>
          <w:u w:val="single"/>
        </w:rPr>
        <w:t>实验</w:t>
      </w:r>
      <w:r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          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> </w:t>
      </w:r>
    </w:p>
    <w:p w14:paraId="0F420F6B" w14:textId="01D3919A" w:rsidR="00EE2A71" w:rsidRDefault="00000000" w:rsidP="00C03602">
      <w:pPr>
        <w:ind w:firstLineChars="200" w:firstLine="6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开课时间</w:t>
      </w:r>
      <w:r>
        <w:rPr>
          <w:rFonts w:ascii="Times New Roman" w:hAnsi="Times New Roman" w:cs="Times New Roman"/>
          <w:sz w:val="32"/>
          <w:szCs w:val="32"/>
        </w:rPr>
        <w:t> 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="00A42517">
        <w:rPr>
          <w:rFonts w:ascii="Times New Roman" w:hAnsi="Times New Roman" w:cs="Times New Roman"/>
          <w:sz w:val="32"/>
          <w:szCs w:val="32"/>
          <w:u w:val="single"/>
        </w:rPr>
        <w:t>2022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至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="00A42517">
        <w:rPr>
          <w:rFonts w:ascii="Times New Roman" w:hAnsi="Times New Roman" w:cs="Times New Roman"/>
          <w:sz w:val="32"/>
          <w:szCs w:val="32"/>
          <w:u w:val="single"/>
        </w:rPr>
        <w:t>2023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 </w:t>
      </w:r>
      <w:r>
        <w:rPr>
          <w:rFonts w:ascii="Times New Roman" w:hAnsi="Times New Roman" w:cs="Times New Roman"/>
          <w:sz w:val="32"/>
          <w:szCs w:val="32"/>
        </w:rPr>
        <w:t>学年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>第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 w:rsidR="00A42517">
        <w:rPr>
          <w:rFonts w:ascii="Times New Roman" w:hAnsi="Times New Roman" w:cs="Times New Roman"/>
          <w:sz w:val="32"/>
          <w:szCs w:val="32"/>
          <w:u w:val="single"/>
        </w:rPr>
        <w:t>二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>学期</w:t>
      </w:r>
      <w:r>
        <w:rPr>
          <w:rFonts w:ascii="Times New Roman" w:hAnsi="Times New Roman" w:cs="Times New Roman"/>
          <w:sz w:val="32"/>
          <w:szCs w:val="32"/>
        </w:rPr>
        <w:t> </w:t>
      </w:r>
    </w:p>
    <w:p w14:paraId="74564526" w14:textId="77777777" w:rsidR="00EE2A71" w:rsidRPr="00A42517" w:rsidRDefault="00EE2A71" w:rsidP="00C03602">
      <w:pPr>
        <w:rPr>
          <w:rFonts w:ascii="Times New Roman" w:hAnsi="Times New Roman" w:cs="Times New Roman"/>
          <w:sz w:val="32"/>
          <w:szCs w:val="32"/>
        </w:rPr>
      </w:pPr>
    </w:p>
    <w:p w14:paraId="2CA7B55F" w14:textId="3CC5F14F" w:rsidR="00EE2A71" w:rsidRDefault="00000000" w:rsidP="00C03602">
      <w:pPr>
        <w:ind w:firstLineChars="200" w:firstLine="6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年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r>
        <w:rPr>
          <w:rFonts w:ascii="Times New Roman" w:hAnsi="Times New Roman" w:cs="Times New Roman"/>
          <w:sz w:val="32"/>
          <w:szCs w:val="32"/>
        </w:rPr>
        <w:t>级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   </w:t>
      </w:r>
      <w:r>
        <w:rPr>
          <w:rFonts w:ascii="Times New Roman" w:hAnsi="Times New Roman" w:cs="Times New Roman"/>
          <w:sz w:val="32"/>
          <w:szCs w:val="32"/>
        </w:rPr>
        <w:t>专业班</w:t>
      </w:r>
      <w:r>
        <w:rPr>
          <w:rFonts w:ascii="Times New Roman" w:hAnsi="Times New Roman" w:cs="Times New Roman"/>
          <w:sz w:val="32"/>
          <w:szCs w:val="32"/>
        </w:rPr>
        <w:t> 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="00A42517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="00A42517">
        <w:rPr>
          <w:rFonts w:ascii="Times New Roman" w:hAnsi="Times New Roman" w:cs="Times New Roman"/>
          <w:sz w:val="32"/>
          <w:szCs w:val="32"/>
          <w:u w:val="single"/>
        </w:rPr>
        <w:t>信息安全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 </w:t>
      </w:r>
    </w:p>
    <w:p w14:paraId="38E5CD03" w14:textId="10C74376" w:rsidR="00EE2A71" w:rsidRDefault="00000000" w:rsidP="00C03602">
      <w:pPr>
        <w:ind w:firstLineChars="200" w:firstLine="6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姓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r>
        <w:rPr>
          <w:rFonts w:ascii="Times New Roman" w:hAnsi="Times New Roman" w:cs="Times New Roman"/>
          <w:sz w:val="32"/>
          <w:szCs w:val="32"/>
        </w:rPr>
        <w:t>名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   </w:t>
      </w:r>
      <w:r>
        <w:rPr>
          <w:rFonts w:ascii="Times New Roman" w:hAnsi="Times New Roman" w:cs="Times New Roman"/>
          <w:sz w:val="32"/>
          <w:szCs w:val="32"/>
        </w:rPr>
        <w:t> </w:t>
      </w:r>
      <w:r>
        <w:rPr>
          <w:rFonts w:ascii="Times New Roman" w:hAnsi="Times New Roman" w:cs="Times New Roman"/>
          <w:sz w:val="32"/>
          <w:szCs w:val="32"/>
        </w:rPr>
        <w:t>学</w:t>
      </w:r>
      <w:r>
        <w:rPr>
          <w:rFonts w:ascii="Times New Roman" w:hAnsi="Times New Roman" w:cs="Times New Roman"/>
          <w:sz w:val="32"/>
          <w:szCs w:val="32"/>
        </w:rPr>
        <w:t xml:space="preserve">  </w:t>
      </w:r>
      <w:r>
        <w:rPr>
          <w:rFonts w:ascii="Times New Roman" w:hAnsi="Times New Roman" w:cs="Times New Roman"/>
          <w:sz w:val="32"/>
          <w:szCs w:val="32"/>
        </w:rPr>
        <w:t>号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="00A42517">
        <w:rPr>
          <w:rFonts w:ascii="Times New Roman" w:hAnsi="Times New Roman" w:cs="Times New Roman"/>
          <w:sz w:val="32"/>
          <w:szCs w:val="32"/>
          <w:u w:val="single"/>
        </w:rPr>
        <w:t xml:space="preserve">     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</w:p>
    <w:p w14:paraId="62F6BB36" w14:textId="77777777" w:rsidR="00EE2A71" w:rsidRDefault="00000000" w:rsidP="00C0360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2E78FFA1" w14:textId="77777777" w:rsidR="00EE2A71" w:rsidRDefault="00000000" w:rsidP="00C0360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      </w:t>
      </w:r>
    </w:p>
    <w:p w14:paraId="72F38460" w14:textId="77777777" w:rsidR="00EE2A71" w:rsidRDefault="00000000" w:rsidP="00C0360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 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1560"/>
      </w:tblGrid>
      <w:tr w:rsidR="00EE2A71" w14:paraId="39D37A98" w14:textId="77777777">
        <w:trPr>
          <w:jc w:val="center"/>
        </w:trPr>
        <w:tc>
          <w:tcPr>
            <w:tcW w:w="1809" w:type="dxa"/>
          </w:tcPr>
          <w:p w14:paraId="032A3C42" w14:textId="77777777" w:rsidR="00EE2A71" w:rsidRDefault="00000000" w:rsidP="00C03602">
            <w:pPr>
              <w:jc w:val="lef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总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 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成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 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绩</w:t>
            </w:r>
          </w:p>
        </w:tc>
        <w:tc>
          <w:tcPr>
            <w:tcW w:w="1560" w:type="dxa"/>
          </w:tcPr>
          <w:p w14:paraId="06565A51" w14:textId="77777777" w:rsidR="00EE2A71" w:rsidRDefault="00EE2A71" w:rsidP="00C0360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EE2A71" w14:paraId="1F5FA4A2" w14:textId="77777777">
        <w:trPr>
          <w:jc w:val="center"/>
        </w:trPr>
        <w:tc>
          <w:tcPr>
            <w:tcW w:w="1809" w:type="dxa"/>
          </w:tcPr>
          <w:p w14:paraId="0112E74A" w14:textId="77777777" w:rsidR="00EE2A71" w:rsidRDefault="00000000" w:rsidP="00C0360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教师签名</w:t>
            </w:r>
          </w:p>
        </w:tc>
        <w:tc>
          <w:tcPr>
            <w:tcW w:w="1560" w:type="dxa"/>
          </w:tcPr>
          <w:p w14:paraId="4D3FB06A" w14:textId="77777777" w:rsidR="00EE2A71" w:rsidRDefault="00EE2A71" w:rsidP="00C0360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333B9CCA" w14:textId="77777777" w:rsidR="00EE2A71" w:rsidRDefault="00EE2A71" w:rsidP="00C03602">
      <w:pPr>
        <w:rPr>
          <w:rFonts w:ascii="Times New Roman" w:hAnsi="Times New Roman" w:cs="Times New Roman"/>
          <w:b/>
          <w:sz w:val="36"/>
          <w:szCs w:val="36"/>
        </w:rPr>
      </w:pPr>
    </w:p>
    <w:p w14:paraId="10FAC53B" w14:textId="77777777" w:rsidR="00EE2A71" w:rsidRDefault="00EE2A71" w:rsidP="00C03602">
      <w:pPr>
        <w:rPr>
          <w:rFonts w:ascii="Times New Roman" w:hAnsi="Times New Roman" w:cs="Times New Roman"/>
          <w:b/>
          <w:sz w:val="36"/>
          <w:szCs w:val="36"/>
        </w:rPr>
      </w:pPr>
    </w:p>
    <w:p w14:paraId="7F6D25B9" w14:textId="77777777" w:rsidR="00EE2A71" w:rsidRDefault="00000000" w:rsidP="00C03602">
      <w:pPr>
        <w:jc w:val="center"/>
        <w:rPr>
          <w:rFonts w:ascii="Times New Roman" w:eastAsia="华文行楷" w:hAnsi="Times New Roman" w:cs="Times New Roman"/>
          <w:b/>
          <w:sz w:val="32"/>
          <w:szCs w:val="32"/>
        </w:rPr>
      </w:pPr>
      <w:r>
        <w:rPr>
          <w:rFonts w:ascii="Times New Roman" w:eastAsia="华文行楷" w:hAnsi="Times New Roman" w:cs="Times New Roman"/>
          <w:b/>
          <w:sz w:val="32"/>
          <w:szCs w:val="32"/>
        </w:rPr>
        <w:t>软件学院制</w:t>
      </w:r>
    </w:p>
    <w:p w14:paraId="194D1A61" w14:textId="77777777" w:rsidR="00EE2A71" w:rsidRDefault="00EE2A71" w:rsidP="00C03602">
      <w:pPr>
        <w:jc w:val="center"/>
        <w:rPr>
          <w:rFonts w:ascii="Times New Roman" w:eastAsia="华文行楷" w:hAnsi="Times New Roman" w:cs="Times New Roman"/>
          <w:b/>
          <w:sz w:val="32"/>
          <w:szCs w:val="32"/>
        </w:rPr>
      </w:pPr>
    </w:p>
    <w:tbl>
      <w:tblPr>
        <w:tblW w:w="882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"/>
        <w:gridCol w:w="693"/>
        <w:gridCol w:w="1380"/>
        <w:gridCol w:w="1380"/>
        <w:gridCol w:w="1934"/>
        <w:gridCol w:w="1134"/>
        <w:gridCol w:w="1552"/>
      </w:tblGrid>
      <w:tr w:rsidR="00EE2A71" w14:paraId="2E37B996" w14:textId="77777777">
        <w:trPr>
          <w:trHeight w:val="441"/>
        </w:trPr>
        <w:tc>
          <w:tcPr>
            <w:tcW w:w="8820" w:type="dxa"/>
            <w:gridSpan w:val="7"/>
          </w:tcPr>
          <w:p w14:paraId="3DF9AB91" w14:textId="5A071656" w:rsidR="00EE2A71" w:rsidRDefault="000416C7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lastRenderedPageBreak/>
              <w:t>作业一</w:t>
            </w:r>
          </w:p>
        </w:tc>
      </w:tr>
      <w:tr w:rsidR="00C03602" w14:paraId="7ED541A0" w14:textId="77777777">
        <w:trPr>
          <w:trHeight w:val="441"/>
        </w:trPr>
        <w:tc>
          <w:tcPr>
            <w:tcW w:w="1440" w:type="dxa"/>
            <w:gridSpan w:val="2"/>
          </w:tcPr>
          <w:p w14:paraId="2AD77627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bookmarkStart w:id="0" w:name="_Hlk100264044"/>
            <w:r>
              <w:rPr>
                <w:rFonts w:ascii="Times New Roman" w:hAnsi="Times New Roman" w:cs="Times New Roman"/>
                <w:b/>
                <w:bCs/>
                <w:szCs w:val="21"/>
              </w:rPr>
              <w:t>实验名称</w:t>
            </w:r>
          </w:p>
        </w:tc>
        <w:tc>
          <w:tcPr>
            <w:tcW w:w="4694" w:type="dxa"/>
            <w:gridSpan w:val="3"/>
          </w:tcPr>
          <w:p w14:paraId="26DC74A9" w14:textId="77777777" w:rsidR="00EE2A71" w:rsidRDefault="00000000" w:rsidP="00C03602">
            <w:pPr>
              <w:ind w:firstLineChars="98" w:firstLine="206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防火墙</w:t>
            </w:r>
            <w:r>
              <w:rPr>
                <w:rFonts w:ascii="Times New Roman" w:eastAsia="宋体" w:hAnsi="Times New Roman" w:cs="Times New Roman"/>
                <w:szCs w:val="21"/>
              </w:rPr>
              <w:t>实验</w:t>
            </w:r>
          </w:p>
        </w:tc>
        <w:tc>
          <w:tcPr>
            <w:tcW w:w="1134" w:type="dxa"/>
            <w:vAlign w:val="center"/>
          </w:tcPr>
          <w:p w14:paraId="72743D99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指导老师</w:t>
            </w:r>
          </w:p>
        </w:tc>
        <w:tc>
          <w:tcPr>
            <w:tcW w:w="1552" w:type="dxa"/>
          </w:tcPr>
          <w:p w14:paraId="706C1E59" w14:textId="77777777" w:rsidR="00EE2A71" w:rsidRDefault="00EE2A71" w:rsidP="00C03602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</w:tr>
      <w:bookmarkEnd w:id="0"/>
      <w:tr w:rsidR="00123F0C" w14:paraId="7ED9FDE1" w14:textId="77777777">
        <w:tc>
          <w:tcPr>
            <w:tcW w:w="1440" w:type="dxa"/>
            <w:gridSpan w:val="2"/>
          </w:tcPr>
          <w:p w14:paraId="56439CB9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实验教室</w:t>
            </w:r>
          </w:p>
        </w:tc>
        <w:tc>
          <w:tcPr>
            <w:tcW w:w="1380" w:type="dxa"/>
          </w:tcPr>
          <w:p w14:paraId="7AE039F3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1380" w:type="dxa"/>
          </w:tcPr>
          <w:p w14:paraId="071C09D4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实验时间</w:t>
            </w:r>
          </w:p>
        </w:tc>
        <w:tc>
          <w:tcPr>
            <w:tcW w:w="1934" w:type="dxa"/>
          </w:tcPr>
          <w:p w14:paraId="59B1C8E1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1134" w:type="dxa"/>
          </w:tcPr>
          <w:p w14:paraId="147448CA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实验成绩</w:t>
            </w:r>
          </w:p>
        </w:tc>
        <w:tc>
          <w:tcPr>
            <w:tcW w:w="1552" w:type="dxa"/>
          </w:tcPr>
          <w:p w14:paraId="4C193A2F" w14:textId="77777777" w:rsidR="00EE2A71" w:rsidRDefault="00EE2A71" w:rsidP="00C03602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</w:tr>
      <w:tr w:rsidR="00EE2A71" w14:paraId="3CD6F762" w14:textId="77777777">
        <w:trPr>
          <w:cantSplit/>
          <w:trHeight w:val="371"/>
        </w:trPr>
        <w:tc>
          <w:tcPr>
            <w:tcW w:w="747" w:type="dxa"/>
          </w:tcPr>
          <w:p w14:paraId="0BED94A8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46CA482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6EFE0E6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7B93B0F1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6BF80223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目</w:t>
            </w:r>
          </w:p>
          <w:p w14:paraId="2476EAD5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的</w:t>
            </w:r>
          </w:p>
          <w:p w14:paraId="011BB96F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FA598D0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2EE433F7" w14:textId="77777777" w:rsidR="00EE2A71" w:rsidRDefault="00000000" w:rsidP="00C03602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（给出本次实验要求掌握的知识点、技能等）</w:t>
            </w:r>
          </w:p>
          <w:p w14:paraId="03AA45E4" w14:textId="77777777" w:rsidR="00EE2A71" w:rsidRDefault="00EE2A71" w:rsidP="00C03602">
            <w:pPr>
              <w:rPr>
                <w:rFonts w:ascii="Times New Roman" w:eastAsia="宋体" w:hAnsi="Times New Roman" w:cs="Times New Roman"/>
                <w:szCs w:val="21"/>
              </w:rPr>
            </w:pPr>
          </w:p>
          <w:p w14:paraId="3647EBAC" w14:textId="77777777" w:rsidR="00EE2A71" w:rsidRDefault="00000000" w:rsidP="00C03602">
            <w:pPr>
              <w:pStyle w:val="ab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、掌握终端和服务器主机防火墙的配置过程；</w:t>
            </w:r>
          </w:p>
          <w:p w14:paraId="0028EB49" w14:textId="77777777" w:rsidR="00EE2A71" w:rsidRDefault="00000000" w:rsidP="00C03602">
            <w:pPr>
              <w:pStyle w:val="ab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、掌握终端和服务器主机防火墙的实现访问控制策略的过程</w:t>
            </w:r>
          </w:p>
        </w:tc>
      </w:tr>
      <w:tr w:rsidR="00EE2A71" w14:paraId="516CF6E1" w14:textId="77777777">
        <w:trPr>
          <w:cantSplit/>
          <w:trHeight w:val="371"/>
        </w:trPr>
        <w:tc>
          <w:tcPr>
            <w:tcW w:w="747" w:type="dxa"/>
          </w:tcPr>
          <w:p w14:paraId="1DDD365C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A7B1B6C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FD7DA52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6DF5EB2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0240A384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04CDB20F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环</w:t>
            </w:r>
          </w:p>
          <w:p w14:paraId="62349848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境</w:t>
            </w:r>
          </w:p>
          <w:p w14:paraId="16C2E0C9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D363305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35022E8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2457DAD3" w14:textId="77777777" w:rsidR="00EE2A71" w:rsidRDefault="00000000" w:rsidP="00C03602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（列出本次实验所使用的平台、器材和相关软件等）</w:t>
            </w:r>
          </w:p>
          <w:p w14:paraId="5972A180" w14:textId="77777777" w:rsidR="00EE2A71" w:rsidRDefault="00EE2A71" w:rsidP="00C03602">
            <w:pPr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1DAA84F8" w14:textId="77777777" w:rsidR="00EE2A71" w:rsidRDefault="00EE2A71" w:rsidP="00C03602">
            <w:pPr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31BBCCED" w14:textId="77777777" w:rsidR="00EE2A71" w:rsidRDefault="00EE2A71" w:rsidP="00C03602">
            <w:pPr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0CB167BC" w14:textId="77777777" w:rsidR="00EE2A71" w:rsidRDefault="00000000" w:rsidP="00C0360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Windows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操作系统、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Packet Tracer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等</w:t>
            </w:r>
          </w:p>
          <w:p w14:paraId="0CE53D4A" w14:textId="77777777" w:rsidR="00EE2A71" w:rsidRDefault="00EE2A71" w:rsidP="00C03602">
            <w:pPr>
              <w:jc w:val="left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EE2A71" w14:paraId="76F91EEC" w14:textId="77777777">
        <w:tc>
          <w:tcPr>
            <w:tcW w:w="747" w:type="dxa"/>
          </w:tcPr>
          <w:p w14:paraId="5C47FC04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09BFCF8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B4495EE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1388B26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513F19C7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7CCCD37C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准</w:t>
            </w:r>
          </w:p>
          <w:p w14:paraId="58DA4756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备</w:t>
            </w:r>
          </w:p>
          <w:p w14:paraId="48EFA1DB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C2132D0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0A730C1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790611C2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</w:p>
          <w:p w14:paraId="78E441C6" w14:textId="77777777" w:rsidR="00EE2A71" w:rsidRDefault="00000000" w:rsidP="00C03602">
            <w:pPr>
              <w:widowControl/>
              <w:shd w:val="clear" w:color="auto" w:fill="FFFFFF"/>
              <w:spacing w:after="225"/>
              <w:ind w:firstLine="420"/>
              <w:jc w:val="left"/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</w:pPr>
            <w:r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防火墙是一种装置，它是由软件</w:t>
            </w:r>
            <w:r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/</w:t>
            </w:r>
            <w:r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硬件设备组合而成，通常处于企业的内部局域网与</w:t>
            </w:r>
            <w:r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 xml:space="preserve"> Internet </w:t>
            </w:r>
            <w:r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之间，限制</w:t>
            </w:r>
            <w:r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 xml:space="preserve"> Internet </w:t>
            </w:r>
            <w:r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用户对内部网络的访问以及管理内部用户访问</w:t>
            </w:r>
            <w:r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 xml:space="preserve"> Internet </w:t>
            </w:r>
            <w:r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的权限。</w:t>
            </w:r>
          </w:p>
          <w:p w14:paraId="67BC4456" w14:textId="77777777" w:rsidR="00EE2A71" w:rsidRDefault="00000000" w:rsidP="00C03602">
            <w:pPr>
              <w:widowControl/>
              <w:shd w:val="clear" w:color="auto" w:fill="FFFFFF"/>
              <w:spacing w:after="225"/>
              <w:ind w:firstLine="420"/>
              <w:jc w:val="left"/>
              <w:rPr>
                <w:rFonts w:ascii="Times New Roman" w:hAnsi="Times New Roman" w:cs="Times New Roman"/>
                <w:b/>
                <w:bCs/>
                <w:color w:val="333333"/>
                <w:kern w:val="0"/>
                <w:szCs w:val="21"/>
                <w:shd w:val="clear" w:color="auto" w:fill="FFFFFF"/>
                <w:lang w:bidi="ar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333333"/>
                <w:kern w:val="0"/>
                <w:szCs w:val="21"/>
                <w:shd w:val="clear" w:color="auto" w:fill="FFFFFF"/>
                <w:lang w:bidi="ar"/>
              </w:rPr>
              <w:t>防火墙设计的要求</w:t>
            </w:r>
          </w:p>
          <w:p w14:paraId="3C967760" w14:textId="77777777" w:rsidR="00EE2A71" w:rsidRDefault="00000000" w:rsidP="00C03602">
            <w:pPr>
              <w:pStyle w:val="ad"/>
              <w:numPr>
                <w:ilvl w:val="0"/>
                <w:numId w:val="1"/>
              </w:numPr>
              <w:shd w:val="clear" w:color="auto" w:fill="FFFFFF"/>
              <w:spacing w:after="225" w:line="240" w:lineRule="auto"/>
              <w:rPr>
                <w:rFonts w:ascii="宋体" w:eastAsia="宋体" w:hAnsi="宋体" w:cs="Times New Roman"/>
                <w:color w:val="333333"/>
                <w:kern w:val="0"/>
                <w:sz w:val="21"/>
                <w:szCs w:val="21"/>
                <w:shd w:val="clear" w:color="auto" w:fill="FFFFFF"/>
                <w:lang w:bidi="ar"/>
                <w14:textFill>
                  <w14:solidFill>
                    <w14:srgbClr w14:val="333333">
                      <w14:lumMod w14:val="95000"/>
                      <w14:lumOff w14:val="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Times New Roman" w:hint="eastAsia"/>
                <w:color w:val="333333"/>
                <w:kern w:val="0"/>
                <w:sz w:val="21"/>
                <w:szCs w:val="21"/>
                <w:shd w:val="clear" w:color="auto" w:fill="FFFFFF"/>
                <w:lang w:bidi="ar"/>
                <w14:textFill>
                  <w14:solidFill>
                    <w14:srgbClr w14:val="333333">
                      <w14:lumMod w14:val="95000"/>
                      <w14:lumOff w14:val="5000"/>
                    </w14:srgbClr>
                  </w14:solidFill>
                </w14:textFill>
              </w:rPr>
              <w:t>所有进出网络的数据都要通过防火墙（但不一定要过滤）</w:t>
            </w:r>
          </w:p>
          <w:p w14:paraId="736E796F" w14:textId="77777777" w:rsidR="00EE2A71" w:rsidRDefault="00000000" w:rsidP="00C03602">
            <w:pPr>
              <w:pStyle w:val="ad"/>
              <w:numPr>
                <w:ilvl w:val="0"/>
                <w:numId w:val="1"/>
              </w:numPr>
              <w:shd w:val="clear" w:color="auto" w:fill="FFFFFF"/>
              <w:spacing w:after="225" w:line="240" w:lineRule="auto"/>
              <w:rPr>
                <w:rFonts w:ascii="宋体" w:eastAsia="宋体" w:hAnsi="宋体" w:cs="Times New Roman"/>
                <w:color w:val="333333"/>
                <w:kern w:val="0"/>
                <w:sz w:val="21"/>
                <w:szCs w:val="21"/>
                <w:shd w:val="clear" w:color="auto" w:fill="FFFFFF"/>
                <w:lang w:bidi="ar"/>
                <w14:textFill>
                  <w14:solidFill>
                    <w14:srgbClr w14:val="333333">
                      <w14:lumMod w14:val="95000"/>
                      <w14:lumOff w14:val="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Times New Roman" w:hint="eastAsia"/>
                <w:color w:val="333333"/>
                <w:kern w:val="0"/>
                <w:sz w:val="21"/>
                <w:szCs w:val="21"/>
                <w:shd w:val="clear" w:color="auto" w:fill="FFFFFF"/>
                <w:lang w:bidi="ar"/>
                <w14:textFill>
                  <w14:solidFill>
                    <w14:srgbClr w14:val="333333">
                      <w14:lumMod w14:val="95000"/>
                      <w14:lumOff w14:val="5000"/>
                    </w14:srgbClr>
                  </w14:solidFill>
                </w14:textFill>
              </w:rPr>
              <w:t>只允许经过授权的数据流通过防火墙</w:t>
            </w:r>
          </w:p>
          <w:p w14:paraId="7035962D" w14:textId="77777777" w:rsidR="00EE2A71" w:rsidRDefault="00000000" w:rsidP="00C03602">
            <w:pPr>
              <w:pStyle w:val="ad"/>
              <w:numPr>
                <w:ilvl w:val="0"/>
                <w:numId w:val="1"/>
              </w:numPr>
              <w:shd w:val="clear" w:color="auto" w:fill="FFFFFF"/>
              <w:spacing w:after="225" w:line="240" w:lineRule="auto"/>
              <w:rPr>
                <w:rFonts w:ascii="宋体" w:eastAsia="宋体" w:hAnsi="宋体" w:cs="Times New Roman"/>
                <w:color w:val="333333"/>
                <w:kern w:val="0"/>
                <w:sz w:val="21"/>
                <w:szCs w:val="21"/>
                <w:shd w:val="clear" w:color="auto" w:fill="FFFFFF"/>
                <w:lang w:bidi="ar"/>
                <w14:textFill>
                  <w14:solidFill>
                    <w14:srgbClr w14:val="333333">
                      <w14:lumMod w14:val="95000"/>
                      <w14:lumOff w14:val="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Times New Roman" w:hint="eastAsia"/>
                <w:color w:val="333333"/>
                <w:kern w:val="0"/>
                <w:sz w:val="21"/>
                <w:szCs w:val="21"/>
                <w:shd w:val="clear" w:color="auto" w:fill="FFFFFF"/>
                <w:lang w:bidi="ar"/>
                <w14:textFill>
                  <w14:solidFill>
                    <w14:srgbClr w14:val="333333">
                      <w14:lumMod w14:val="95000"/>
                      <w14:lumOff w14:val="5000"/>
                    </w14:srgbClr>
                  </w14:solidFill>
                </w14:textFill>
              </w:rPr>
              <w:t>防火墙自身对入侵是免疫的</w:t>
            </w:r>
          </w:p>
          <w:p w14:paraId="52CF2A1E" w14:textId="77777777" w:rsidR="00EE2A71" w:rsidRDefault="00000000" w:rsidP="00C03602">
            <w:pPr>
              <w:widowControl/>
              <w:shd w:val="clear" w:color="auto" w:fill="FFFFFF"/>
              <w:spacing w:after="225"/>
              <w:ind w:firstLine="420"/>
              <w:jc w:val="left"/>
              <w:rPr>
                <w:rFonts w:ascii="Times New Roman" w:hAnsi="Times New Roman" w:cs="Times New Roman"/>
                <w:b/>
                <w:bCs/>
                <w:color w:val="333333"/>
                <w:kern w:val="0"/>
                <w:szCs w:val="21"/>
                <w:shd w:val="clear" w:color="auto" w:fill="FFFFFF"/>
                <w:lang w:bidi="ar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333333"/>
                <w:kern w:val="0"/>
                <w:szCs w:val="21"/>
                <w:shd w:val="clear" w:color="auto" w:fill="FFFFFF"/>
                <w:lang w:bidi="ar"/>
              </w:rPr>
              <w:t>防火墙提供的四种控制机制</w:t>
            </w:r>
          </w:p>
          <w:p w14:paraId="708F9EC8" w14:textId="77777777" w:rsidR="00EE2A71" w:rsidRDefault="00000000" w:rsidP="00C03602">
            <w:pPr>
              <w:pStyle w:val="ad"/>
              <w:numPr>
                <w:ilvl w:val="0"/>
                <w:numId w:val="2"/>
              </w:numPr>
              <w:shd w:val="clear" w:color="auto" w:fill="FFFFFF"/>
              <w:spacing w:after="225" w:line="240" w:lineRule="auto"/>
              <w:rPr>
                <w:rFonts w:ascii="宋体" w:eastAsia="宋体" w:hAnsi="宋体" w:cs="Times New Roman"/>
                <w:color w:val="333333"/>
                <w:kern w:val="0"/>
                <w:sz w:val="21"/>
                <w:szCs w:val="21"/>
                <w:shd w:val="clear" w:color="auto" w:fill="FFFFFF"/>
                <w:lang w:bidi="ar"/>
                <w14:textFill>
                  <w14:solidFill>
                    <w14:srgbClr w14:val="333333">
                      <w14:lumMod w14:val="95000"/>
                      <w14:lumOff w14:val="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Times New Roman" w:hint="eastAsia"/>
                <w:color w:val="333333"/>
                <w:kern w:val="0"/>
                <w:sz w:val="21"/>
                <w:szCs w:val="21"/>
                <w:shd w:val="clear" w:color="auto" w:fill="FFFFFF"/>
                <w:lang w:bidi="ar"/>
                <w14:textFill>
                  <w14:solidFill>
                    <w14:srgbClr w14:val="333333">
                      <w14:lumMod w14:val="95000"/>
                      <w14:lumOff w14:val="5000"/>
                    </w14:srgbClr>
                  </w14:solidFill>
                </w14:textFill>
              </w:rPr>
              <w:t>服务控制：确定可以访问的因特网服务的类型，包括入站的和出站的。</w:t>
            </w:r>
          </w:p>
          <w:p w14:paraId="50CB4F59" w14:textId="77777777" w:rsidR="00EE2A71" w:rsidRDefault="00000000" w:rsidP="00C03602">
            <w:pPr>
              <w:pStyle w:val="ad"/>
              <w:numPr>
                <w:ilvl w:val="0"/>
                <w:numId w:val="2"/>
              </w:numPr>
              <w:shd w:val="clear" w:color="auto" w:fill="FFFFFF"/>
              <w:spacing w:after="225" w:line="240" w:lineRule="auto"/>
              <w:rPr>
                <w:rFonts w:ascii="宋体" w:eastAsia="宋体" w:hAnsi="宋体" w:cs="Times New Roman"/>
                <w:color w:val="333333"/>
                <w:kern w:val="0"/>
                <w:sz w:val="21"/>
                <w:szCs w:val="21"/>
                <w:shd w:val="clear" w:color="auto" w:fill="FFFFFF"/>
                <w:lang w:bidi="ar"/>
                <w14:textFill>
                  <w14:solidFill>
                    <w14:srgbClr w14:val="333333">
                      <w14:lumMod w14:val="95000"/>
                      <w14:lumOff w14:val="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Times New Roman" w:hint="eastAsia"/>
                <w:color w:val="333333"/>
                <w:kern w:val="0"/>
                <w:sz w:val="21"/>
                <w:szCs w:val="21"/>
                <w:shd w:val="clear" w:color="auto" w:fill="FFFFFF"/>
                <w:lang w:bidi="ar"/>
                <w14:textFill>
                  <w14:solidFill>
                    <w14:srgbClr w14:val="333333">
                      <w14:lumMod w14:val="95000"/>
                      <w14:lumOff w14:val="5000"/>
                    </w14:srgbClr>
                  </w14:solidFill>
                </w14:textFill>
              </w:rPr>
              <w:t>方向控制：确定特定的服务请求被允许流动的方向</w:t>
            </w:r>
            <w:r>
              <w:rPr>
                <w:rFonts w:ascii="宋体" w:eastAsia="宋体" w:hAnsi="宋体" w:cs="Times New Roman"/>
                <w:color w:val="333333"/>
                <w:kern w:val="0"/>
                <w:sz w:val="21"/>
                <w:szCs w:val="21"/>
                <w:shd w:val="clear" w:color="auto" w:fill="FFFFFF"/>
                <w:lang w:bidi="ar"/>
                <w14:textFill>
                  <w14:solidFill>
                    <w14:srgbClr w14:val="333333">
                      <w14:lumMod w14:val="95000"/>
                      <w14:lumOff w14:val="5000"/>
                    </w14:srgbClr>
                  </w14:solidFill>
                </w14:textFill>
              </w:rPr>
              <w:t xml:space="preserve"> </w:t>
            </w:r>
          </w:p>
          <w:p w14:paraId="22AFEA5E" w14:textId="77777777" w:rsidR="00EE2A71" w:rsidRDefault="00000000" w:rsidP="00C03602">
            <w:pPr>
              <w:pStyle w:val="ad"/>
              <w:numPr>
                <w:ilvl w:val="0"/>
                <w:numId w:val="2"/>
              </w:numPr>
              <w:shd w:val="clear" w:color="auto" w:fill="FFFFFF"/>
              <w:spacing w:after="225" w:line="240" w:lineRule="auto"/>
              <w:rPr>
                <w:rFonts w:ascii="宋体" w:eastAsia="宋体" w:hAnsi="宋体" w:cs="Times New Roman"/>
                <w:color w:val="333333"/>
                <w:kern w:val="0"/>
                <w:sz w:val="21"/>
                <w:szCs w:val="21"/>
                <w:shd w:val="clear" w:color="auto" w:fill="FFFFFF"/>
                <w:lang w:bidi="ar"/>
                <w14:textFill>
                  <w14:solidFill>
                    <w14:srgbClr w14:val="333333">
                      <w14:lumMod w14:val="95000"/>
                      <w14:lumOff w14:val="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Times New Roman" w:hint="eastAsia"/>
                <w:color w:val="333333"/>
                <w:kern w:val="0"/>
                <w:sz w:val="21"/>
                <w:szCs w:val="21"/>
                <w:shd w:val="clear" w:color="auto" w:fill="FFFFFF"/>
                <w:lang w:bidi="ar"/>
                <w14:textFill>
                  <w14:solidFill>
                    <w14:srgbClr w14:val="333333">
                      <w14:lumMod w14:val="95000"/>
                      <w14:lumOff w14:val="5000"/>
                    </w14:srgbClr>
                  </w14:solidFill>
                </w14:textFill>
              </w:rPr>
              <w:t>用户控制：内部用户、外部用户所需的某种形式的认证机制。</w:t>
            </w:r>
          </w:p>
          <w:p w14:paraId="51BED43D" w14:textId="77777777" w:rsidR="00EE2A71" w:rsidRDefault="00000000" w:rsidP="00C03602">
            <w:pPr>
              <w:pStyle w:val="ad"/>
              <w:numPr>
                <w:ilvl w:val="0"/>
                <w:numId w:val="2"/>
              </w:numPr>
              <w:shd w:val="clear" w:color="auto" w:fill="FFFFFF"/>
              <w:spacing w:after="225" w:line="240" w:lineRule="auto"/>
              <w:rPr>
                <w:rFonts w:ascii="宋体" w:eastAsia="宋体" w:hAnsi="宋体" w:cs="Times New Roman"/>
                <w:color w:val="333333"/>
                <w:kern w:val="0"/>
                <w:sz w:val="21"/>
                <w:szCs w:val="21"/>
                <w:shd w:val="clear" w:color="auto" w:fill="FFFFFF"/>
                <w:lang w:bidi="ar"/>
                <w14:textFill>
                  <w14:solidFill>
                    <w14:srgbClr w14:val="333333">
                      <w14:lumMod w14:val="95000"/>
                      <w14:lumOff w14:val="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Times New Roman" w:hint="eastAsia"/>
                <w:color w:val="333333"/>
                <w:kern w:val="0"/>
                <w:sz w:val="21"/>
                <w:szCs w:val="21"/>
                <w:shd w:val="clear" w:color="auto" w:fill="FFFFFF"/>
                <w:lang w:bidi="ar"/>
                <w14:textFill>
                  <w14:solidFill>
                    <w14:srgbClr w14:val="333333">
                      <w14:lumMod w14:val="95000"/>
                      <w14:lumOff w14:val="5000"/>
                    </w14:srgbClr>
                  </w14:solidFill>
                </w14:textFill>
              </w:rPr>
              <w:t>行为控制：对特定服务的使用方式进行控制。</w:t>
            </w:r>
          </w:p>
          <w:p w14:paraId="20E11BED" w14:textId="77777777" w:rsidR="00EE2A71" w:rsidRDefault="00000000" w:rsidP="00C03602">
            <w:pPr>
              <w:widowControl/>
              <w:shd w:val="clear" w:color="auto" w:fill="FFFFFF"/>
              <w:spacing w:after="225"/>
              <w:ind w:firstLine="420"/>
              <w:jc w:val="left"/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</w:pPr>
            <w:r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防火墙分类包括：包过滤防火墙、电路级防火墙、应用级网关、状态检测防火墙</w:t>
            </w:r>
          </w:p>
        </w:tc>
      </w:tr>
      <w:tr w:rsidR="00EE2A71" w14:paraId="4CADEC6D" w14:textId="77777777">
        <w:trPr>
          <w:trHeight w:val="371"/>
        </w:trPr>
        <w:tc>
          <w:tcPr>
            <w:tcW w:w="747" w:type="dxa"/>
          </w:tcPr>
          <w:p w14:paraId="4E243D0B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F46ABD5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53AE63E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F9FA686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AC43FE5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5D3E62A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D31DF61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D536B78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44ED5A0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F663EB4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0806897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69394397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54E2F6C8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内</w:t>
            </w:r>
          </w:p>
          <w:p w14:paraId="22224B52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容</w:t>
            </w:r>
          </w:p>
          <w:p w14:paraId="18B05B83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及</w:t>
            </w:r>
          </w:p>
          <w:p w14:paraId="40B37872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40208EAC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3C0E2D7C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步</w:t>
            </w:r>
          </w:p>
          <w:p w14:paraId="06F3AF17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骤</w:t>
            </w:r>
          </w:p>
          <w:p w14:paraId="4D90ABF1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2212B4C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D86C7EC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6B05CE3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6E83420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5248A4B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5DA0A7A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8D0E31A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0A55529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1C0AAFB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76C5C04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312DBEB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158BB7BE" w14:textId="77777777" w:rsidR="00EE2A71" w:rsidRDefault="00000000" w:rsidP="00C03602">
            <w:pPr>
              <w:jc w:val="left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lastRenderedPageBreak/>
              <w:t>（给出实验内容具体描述；</w:t>
            </w:r>
            <w:r>
              <w:rPr>
                <w:rFonts w:ascii="Times New Roman" w:hAnsi="Times New Roman" w:cs="Times New Roman"/>
                <w:bCs/>
                <w:szCs w:val="21"/>
              </w:rPr>
              <w:t>硬件相关实验给出实验步骤和实验原始记录；软件相关实验给出程序清单、调试过程出现的问题以及解决方法、运行结果等）</w:t>
            </w:r>
          </w:p>
          <w:p w14:paraId="2C14A0AF" w14:textId="77777777" w:rsidR="00EE2A71" w:rsidRDefault="00000000" w:rsidP="00C03602">
            <w:pPr>
              <w:ind w:firstLineChars="200" w:firstLine="420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通过配置某台服务器或终端主机防火墙的入规则，可以有效控制其他终端和服务器对该服务器或终端的访问。通过制定访问控制策略限制其他终端和服务器对某台服</w:t>
            </w: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lastRenderedPageBreak/>
              <w:t>务器或终端的访问。网络结构如图所示。</w:t>
            </w:r>
          </w:p>
          <w:p w14:paraId="2E6516F1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28242797" wp14:editId="0E0FA061">
                  <wp:simplePos x="0" y="0"/>
                  <wp:positionH relativeFrom="column">
                    <wp:posOffset>301625</wp:posOffset>
                  </wp:positionH>
                  <wp:positionV relativeFrom="paragraph">
                    <wp:posOffset>54610</wp:posOffset>
                  </wp:positionV>
                  <wp:extent cx="4375150" cy="2661285"/>
                  <wp:effectExtent l="0" t="0" r="6350" b="5715"/>
                  <wp:wrapTopAndBottom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19" t="5902" r="5641" b="140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5150" cy="2661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72DEC52" w14:textId="77777777" w:rsidR="00EE2A71" w:rsidRDefault="00000000" w:rsidP="00C03602">
            <w:pPr>
              <w:ind w:firstLineChars="218" w:firstLine="460"/>
              <w:rPr>
                <w:rFonts w:ascii="Times New Roman" w:hAnsi="Times New Roman" w:cs="Times New Roman"/>
                <w:b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color w:val="000000"/>
                <w:szCs w:val="21"/>
              </w:rPr>
              <w:t>I</w:t>
            </w:r>
            <w:r>
              <w:rPr>
                <w:rFonts w:ascii="Times New Roman" w:hAnsi="Times New Roman" w:cs="Times New Roman"/>
                <w:b/>
                <w:color w:val="000000"/>
                <w:szCs w:val="21"/>
              </w:rPr>
              <w:t>P</w:t>
            </w:r>
            <w:r>
              <w:rPr>
                <w:rFonts w:ascii="Times New Roman" w:hAnsi="Times New Roman" w:cs="Times New Roman" w:hint="eastAsia"/>
                <w:b/>
                <w:color w:val="000000"/>
                <w:szCs w:val="21"/>
              </w:rPr>
              <w:t>规划：</w:t>
            </w:r>
          </w:p>
          <w:p w14:paraId="37CFFEA6" w14:textId="77777777" w:rsidR="00EE2A71" w:rsidRDefault="00000000" w:rsidP="00C03602">
            <w:pPr>
              <w:ind w:firstLineChars="489" w:firstLine="1027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P</w:t>
            </w:r>
            <w:r>
              <w:rPr>
                <w:rFonts w:ascii="Times New Roman" w:hAnsi="Times New Roman" w:cs="Times New Roman"/>
                <w:bCs/>
                <w:color w:val="000000"/>
                <w:szCs w:val="21"/>
              </w:rPr>
              <w:t xml:space="preserve">C0  192.1.1.4/24        </w:t>
            </w:r>
          </w:p>
          <w:p w14:paraId="4168FFB2" w14:textId="77777777" w:rsidR="00EE2A71" w:rsidRDefault="00000000" w:rsidP="00C03602">
            <w:pPr>
              <w:ind w:firstLineChars="489" w:firstLine="1027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1"/>
              </w:rPr>
              <w:t xml:space="preserve">PC1  192.1.1.5/24     </w:t>
            </w:r>
          </w:p>
          <w:p w14:paraId="74261DE3" w14:textId="77777777" w:rsidR="00EE2A71" w:rsidRDefault="00000000" w:rsidP="00C03602">
            <w:pPr>
              <w:ind w:firstLineChars="489" w:firstLine="1027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1"/>
              </w:rPr>
              <w:t xml:space="preserve">PC2  192.1.2.2/24       </w:t>
            </w:r>
          </w:p>
          <w:p w14:paraId="75557F94" w14:textId="77777777" w:rsidR="00EE2A71" w:rsidRDefault="00000000" w:rsidP="00C03602">
            <w:pPr>
              <w:ind w:firstLineChars="489" w:firstLine="1027"/>
              <w:rPr>
                <w:rFonts w:ascii="Times New Roman" w:hAnsi="Times New Roman" w:cs="Times New Roman"/>
                <w:bCs/>
                <w:color w:val="000000"/>
                <w:szCs w:val="21"/>
                <w:lang w:val="pt-BR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1"/>
                <w:lang w:val="pt-BR"/>
              </w:rPr>
              <w:t xml:space="preserve">PC3  192.1.2.3/24     </w:t>
            </w:r>
          </w:p>
          <w:p w14:paraId="6C0C432E" w14:textId="77777777" w:rsidR="00EE2A71" w:rsidRDefault="00000000" w:rsidP="00C03602">
            <w:pPr>
              <w:ind w:firstLineChars="489" w:firstLine="1027"/>
              <w:rPr>
                <w:rFonts w:ascii="Times New Roman" w:hAnsi="Times New Roman" w:cs="Times New Roman"/>
                <w:bCs/>
                <w:color w:val="000000"/>
                <w:szCs w:val="21"/>
                <w:lang w:val="pt-BR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1"/>
                <w:lang w:val="pt-BR"/>
              </w:rPr>
              <w:t>Server0   192.1.1.6/24</w:t>
            </w:r>
          </w:p>
          <w:p w14:paraId="2D7A23A3" w14:textId="77777777" w:rsidR="00EE2A71" w:rsidRDefault="00000000" w:rsidP="00C03602">
            <w:pPr>
              <w:ind w:firstLineChars="489" w:firstLine="1027"/>
              <w:rPr>
                <w:rFonts w:ascii="Times New Roman" w:hAnsi="Times New Roman" w:cs="Times New Roman"/>
                <w:bCs/>
                <w:color w:val="000000"/>
                <w:szCs w:val="21"/>
                <w:lang w:val="pt-BR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1"/>
                <w:lang w:val="pt-BR"/>
              </w:rPr>
              <w:t>Server1   192.1.2.4/24</w:t>
            </w:r>
          </w:p>
          <w:p w14:paraId="41B5FBA8" w14:textId="537D33F3" w:rsidR="00EE2A71" w:rsidRDefault="00000000" w:rsidP="00C03602">
            <w:pPr>
              <w:ind w:firstLineChars="489" w:firstLine="1027"/>
              <w:rPr>
                <w:rFonts w:ascii="Times New Roman" w:hAnsi="Times New Roman" w:cs="Times New Roman"/>
                <w:bCs/>
                <w:color w:val="000000"/>
                <w:szCs w:val="21"/>
                <w:lang w:val="pt-BR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  <w:lang w:val="pt-BR"/>
              </w:rPr>
              <w:t>R</w:t>
            </w:r>
            <w:r>
              <w:rPr>
                <w:rFonts w:ascii="Times New Roman" w:hAnsi="Times New Roman" w:cs="Times New Roman"/>
                <w:bCs/>
                <w:color w:val="000000"/>
                <w:szCs w:val="21"/>
                <w:lang w:val="pt-BR"/>
              </w:rPr>
              <w:t>0    F0/0 192.</w:t>
            </w:r>
            <w:r w:rsidR="000416C7">
              <w:rPr>
                <w:rFonts w:ascii="Times New Roman" w:hAnsi="Times New Roman" w:cs="Times New Roman"/>
                <w:bCs/>
                <w:color w:val="000000"/>
                <w:szCs w:val="21"/>
                <w:lang w:val="pt-BR"/>
              </w:rPr>
              <w:t>1</w:t>
            </w:r>
            <w:r>
              <w:rPr>
                <w:rFonts w:ascii="Times New Roman" w:hAnsi="Times New Roman" w:cs="Times New Roman"/>
                <w:bCs/>
                <w:color w:val="000000"/>
                <w:szCs w:val="21"/>
                <w:lang w:val="pt-BR"/>
              </w:rPr>
              <w:t>.1.1     F0/1 192.</w:t>
            </w:r>
            <w:r w:rsidR="000416C7">
              <w:rPr>
                <w:rFonts w:ascii="Times New Roman" w:hAnsi="Times New Roman" w:cs="Times New Roman"/>
                <w:bCs/>
                <w:color w:val="000000"/>
                <w:szCs w:val="21"/>
                <w:lang w:val="pt-BR"/>
              </w:rPr>
              <w:t>1</w:t>
            </w:r>
            <w:r>
              <w:rPr>
                <w:rFonts w:ascii="Times New Roman" w:hAnsi="Times New Roman" w:cs="Times New Roman"/>
                <w:bCs/>
                <w:color w:val="000000"/>
                <w:szCs w:val="21"/>
                <w:lang w:val="pt-BR"/>
              </w:rPr>
              <w:t>.2.1</w:t>
            </w:r>
          </w:p>
          <w:p w14:paraId="7D8434E5" w14:textId="77777777" w:rsidR="00EE2A71" w:rsidRDefault="00EE2A71" w:rsidP="00C03602">
            <w:pPr>
              <w:ind w:firstLineChars="489" w:firstLine="1027"/>
              <w:rPr>
                <w:rFonts w:ascii="Times New Roman" w:hAnsi="Times New Roman" w:cs="Times New Roman"/>
                <w:bCs/>
                <w:color w:val="000000"/>
                <w:szCs w:val="21"/>
                <w:lang w:val="pt-BR"/>
              </w:rPr>
            </w:pPr>
          </w:p>
          <w:p w14:paraId="53EE1F5D" w14:textId="77777777" w:rsidR="00EE2A71" w:rsidRDefault="00EE2A71" w:rsidP="00C03602">
            <w:pPr>
              <w:ind w:firstLineChars="489" w:firstLine="1027"/>
              <w:rPr>
                <w:rFonts w:ascii="Times New Roman" w:hAnsi="Times New Roman" w:cs="Times New Roman"/>
                <w:bCs/>
                <w:color w:val="000000"/>
                <w:szCs w:val="21"/>
                <w:lang w:val="pt-BR"/>
              </w:rPr>
            </w:pPr>
          </w:p>
          <w:p w14:paraId="71361B75" w14:textId="77777777" w:rsidR="00EE2A71" w:rsidRDefault="00000000" w:rsidP="00C03602">
            <w:pPr>
              <w:ind w:left="420"/>
              <w:jc w:val="lef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终端访问控制策略</w:t>
            </w:r>
          </w:p>
          <w:p w14:paraId="43C84E31" w14:textId="77777777" w:rsidR="00EE2A71" w:rsidRDefault="00000000" w:rsidP="00C03602">
            <w:pPr>
              <w:ind w:leftChars="219" w:left="460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     </w:t>
            </w:r>
            <w:r>
              <w:rPr>
                <w:rFonts w:hint="eastAsia"/>
                <w:bCs/>
                <w:szCs w:val="21"/>
              </w:rPr>
              <w:t>不允许不属于同一网络的终端之间相互进行</w:t>
            </w:r>
            <w:r>
              <w:rPr>
                <w:rFonts w:hint="eastAsia"/>
                <w:bCs/>
                <w:szCs w:val="21"/>
              </w:rPr>
              <w:t>ping</w:t>
            </w:r>
            <w:r>
              <w:rPr>
                <w:rFonts w:hint="eastAsia"/>
                <w:bCs/>
                <w:szCs w:val="21"/>
              </w:rPr>
              <w:t>操作。例如，对于终端</w:t>
            </w:r>
            <w:r>
              <w:rPr>
                <w:bCs/>
                <w:szCs w:val="21"/>
              </w:rPr>
              <w:t>PC0</w:t>
            </w:r>
            <w:r>
              <w:rPr>
                <w:rFonts w:hint="eastAsia"/>
                <w:bCs/>
                <w:szCs w:val="21"/>
              </w:rPr>
              <w:t>，实现访问控制策略的入规则如表</w:t>
            </w:r>
            <w:r>
              <w:rPr>
                <w:rFonts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所示。规则</w:t>
            </w:r>
            <w:r>
              <w:rPr>
                <w:rFonts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禁止源</w:t>
            </w:r>
            <w:r>
              <w:rPr>
                <w:rFonts w:hint="eastAsia"/>
                <w:bCs/>
                <w:szCs w:val="21"/>
              </w:rPr>
              <w:t>IP</w:t>
            </w:r>
            <w:r>
              <w:rPr>
                <w:rFonts w:hint="eastAsia"/>
                <w:bCs/>
                <w:szCs w:val="21"/>
              </w:rPr>
              <w:t>地址为终端</w:t>
            </w:r>
            <w:r>
              <w:rPr>
                <w:bCs/>
                <w:szCs w:val="21"/>
              </w:rPr>
              <w:t>PC2</w:t>
            </w:r>
            <w:r>
              <w:rPr>
                <w:rFonts w:hint="eastAsia"/>
                <w:bCs/>
                <w:szCs w:val="21"/>
              </w:rPr>
              <w:t>和</w:t>
            </w:r>
            <w:r>
              <w:rPr>
                <w:bCs/>
                <w:szCs w:val="21"/>
              </w:rPr>
              <w:t>PC3</w:t>
            </w:r>
            <w:r>
              <w:rPr>
                <w:rFonts w:hint="eastAsia"/>
                <w:bCs/>
                <w:szCs w:val="21"/>
              </w:rPr>
              <w:t>的</w:t>
            </w:r>
            <w:r>
              <w:rPr>
                <w:rFonts w:hint="eastAsia"/>
                <w:bCs/>
                <w:szCs w:val="21"/>
              </w:rPr>
              <w:t>IP</w:t>
            </w:r>
            <w:r>
              <w:rPr>
                <w:rFonts w:hint="eastAsia"/>
                <w:bCs/>
                <w:szCs w:val="21"/>
              </w:rPr>
              <w:t>地址，且是</w:t>
            </w:r>
            <w:r>
              <w:rPr>
                <w:rFonts w:hint="eastAsia"/>
                <w:bCs/>
                <w:szCs w:val="21"/>
              </w:rPr>
              <w:t>ICMP</w:t>
            </w:r>
            <w:r>
              <w:rPr>
                <w:rFonts w:hint="eastAsia"/>
                <w:bCs/>
                <w:szCs w:val="21"/>
              </w:rPr>
              <w:t>的</w:t>
            </w:r>
            <w:r>
              <w:rPr>
                <w:rFonts w:hint="eastAsia"/>
                <w:bCs/>
                <w:szCs w:val="21"/>
              </w:rPr>
              <w:t>IP</w:t>
            </w:r>
            <w:r>
              <w:rPr>
                <w:rFonts w:hint="eastAsia"/>
                <w:bCs/>
                <w:szCs w:val="21"/>
              </w:rPr>
              <w:t>分组进入终端</w:t>
            </w:r>
            <w:r>
              <w:rPr>
                <w:bCs/>
                <w:szCs w:val="21"/>
              </w:rPr>
              <w:t>PC0</w:t>
            </w:r>
            <w:r>
              <w:rPr>
                <w:rFonts w:hint="eastAsia"/>
                <w:bCs/>
                <w:szCs w:val="21"/>
              </w:rPr>
              <w:t>；规则</w:t>
            </w:r>
            <w:r>
              <w:rPr>
                <w:rFonts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允许除规则</w:t>
            </w:r>
            <w:r>
              <w:rPr>
                <w:rFonts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禁止的</w:t>
            </w:r>
            <w:r>
              <w:rPr>
                <w:rFonts w:hint="eastAsia"/>
                <w:bCs/>
                <w:szCs w:val="21"/>
              </w:rPr>
              <w:t>IP</w:t>
            </w:r>
            <w:r>
              <w:rPr>
                <w:rFonts w:hint="eastAsia"/>
                <w:bCs/>
                <w:szCs w:val="21"/>
              </w:rPr>
              <w:t>分组以外的所有</w:t>
            </w:r>
            <w:r>
              <w:rPr>
                <w:rFonts w:hint="eastAsia"/>
                <w:bCs/>
                <w:szCs w:val="21"/>
              </w:rPr>
              <w:t>IP</w:t>
            </w:r>
            <w:r>
              <w:rPr>
                <w:rFonts w:hint="eastAsia"/>
                <w:bCs/>
                <w:szCs w:val="21"/>
              </w:rPr>
              <w:t>分组进入终端</w:t>
            </w:r>
            <w:r>
              <w:rPr>
                <w:bCs/>
                <w:szCs w:val="21"/>
              </w:rPr>
              <w:t>PC0</w:t>
            </w:r>
            <w:r>
              <w:rPr>
                <w:rFonts w:hint="eastAsia"/>
                <w:bCs/>
                <w:szCs w:val="21"/>
              </w:rPr>
              <w:t>。</w:t>
            </w:r>
          </w:p>
          <w:tbl>
            <w:tblPr>
              <w:tblStyle w:val="ac"/>
              <w:tblW w:w="4205" w:type="pct"/>
              <w:jc w:val="center"/>
              <w:tblLook w:val="04A0" w:firstRow="1" w:lastRow="0" w:firstColumn="1" w:lastColumn="0" w:noHBand="0" w:noVBand="1"/>
            </w:tblPr>
            <w:tblGrid>
              <w:gridCol w:w="740"/>
              <w:gridCol w:w="2559"/>
              <w:gridCol w:w="1650"/>
              <w:gridCol w:w="1650"/>
            </w:tblGrid>
            <w:tr w:rsidR="00123F0C" w14:paraId="4215B63C" w14:textId="77777777">
              <w:trPr>
                <w:trHeight w:val="458"/>
                <w:jc w:val="center"/>
              </w:trPr>
              <w:tc>
                <w:tcPr>
                  <w:tcW w:w="561" w:type="pct"/>
                  <w:vAlign w:val="center"/>
                </w:tcPr>
                <w:p w14:paraId="766C7CD9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序号</w:t>
                  </w:r>
                </w:p>
              </w:tc>
              <w:tc>
                <w:tcPr>
                  <w:tcW w:w="1939" w:type="pct"/>
                  <w:vAlign w:val="center"/>
                </w:tcPr>
                <w:p w14:paraId="3AFE82E0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源</w:t>
                  </w: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I</w:t>
                  </w:r>
                  <w: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  <w:t>P</w:t>
                  </w: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地址</w:t>
                  </w:r>
                </w:p>
              </w:tc>
              <w:tc>
                <w:tcPr>
                  <w:tcW w:w="1250" w:type="pct"/>
                  <w:vAlign w:val="center"/>
                </w:tcPr>
                <w:p w14:paraId="50EF9088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协议</w:t>
                  </w:r>
                </w:p>
              </w:tc>
              <w:tc>
                <w:tcPr>
                  <w:tcW w:w="1250" w:type="pct"/>
                  <w:vAlign w:val="center"/>
                </w:tcPr>
                <w:p w14:paraId="1188A459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动作</w:t>
                  </w:r>
                </w:p>
              </w:tc>
            </w:tr>
            <w:tr w:rsidR="00123F0C" w14:paraId="6F2E4537" w14:textId="77777777">
              <w:trPr>
                <w:trHeight w:val="465"/>
                <w:jc w:val="center"/>
              </w:trPr>
              <w:tc>
                <w:tcPr>
                  <w:tcW w:w="561" w:type="pct"/>
                  <w:vAlign w:val="center"/>
                </w:tcPr>
                <w:p w14:paraId="55FCF5B6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1</w:t>
                  </w:r>
                </w:p>
              </w:tc>
              <w:tc>
                <w:tcPr>
                  <w:tcW w:w="1939" w:type="pct"/>
                  <w:vAlign w:val="center"/>
                </w:tcPr>
                <w:p w14:paraId="646B1FC1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1</w:t>
                  </w:r>
                  <w: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  <w:t>92.1.2.2</w:t>
                  </w: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或</w:t>
                  </w: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1</w:t>
                  </w:r>
                  <w: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  <w:t>92.1.2.3</w:t>
                  </w:r>
                </w:p>
              </w:tc>
              <w:tc>
                <w:tcPr>
                  <w:tcW w:w="1250" w:type="pct"/>
                  <w:vAlign w:val="center"/>
                </w:tcPr>
                <w:p w14:paraId="7CAE2ABE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I</w:t>
                  </w:r>
                  <w: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  <w:t>CMP</w:t>
                  </w:r>
                </w:p>
              </w:tc>
              <w:tc>
                <w:tcPr>
                  <w:tcW w:w="1250" w:type="pct"/>
                  <w:vAlign w:val="center"/>
                </w:tcPr>
                <w:p w14:paraId="40AAAFFD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丢弃</w:t>
                  </w:r>
                </w:p>
              </w:tc>
            </w:tr>
            <w:tr w:rsidR="00123F0C" w14:paraId="5BFE1CA5" w14:textId="77777777">
              <w:trPr>
                <w:trHeight w:val="458"/>
                <w:jc w:val="center"/>
              </w:trPr>
              <w:tc>
                <w:tcPr>
                  <w:tcW w:w="561" w:type="pct"/>
                  <w:vAlign w:val="center"/>
                </w:tcPr>
                <w:p w14:paraId="5D2233AF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2</w:t>
                  </w:r>
                </w:p>
              </w:tc>
              <w:tc>
                <w:tcPr>
                  <w:tcW w:w="1939" w:type="pct"/>
                  <w:vAlign w:val="center"/>
                </w:tcPr>
                <w:p w14:paraId="04259F36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any</w:t>
                  </w:r>
                </w:p>
              </w:tc>
              <w:tc>
                <w:tcPr>
                  <w:tcW w:w="1250" w:type="pct"/>
                  <w:vAlign w:val="center"/>
                </w:tcPr>
                <w:p w14:paraId="32599DE7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I</w:t>
                  </w:r>
                  <w: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  <w:t>P</w:t>
                  </w:r>
                </w:p>
              </w:tc>
              <w:tc>
                <w:tcPr>
                  <w:tcW w:w="1250" w:type="pct"/>
                  <w:vAlign w:val="center"/>
                </w:tcPr>
                <w:p w14:paraId="330B851B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允许</w:t>
                  </w:r>
                </w:p>
              </w:tc>
            </w:tr>
          </w:tbl>
          <w:p w14:paraId="3E9DDCDA" w14:textId="77777777" w:rsidR="00EE2A71" w:rsidRDefault="00000000" w:rsidP="00C03602">
            <w:pPr>
              <w:ind w:left="420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测试：（</w:t>
            </w:r>
            <w:r>
              <w:rPr>
                <w:rFonts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）</w:t>
            </w:r>
            <w:r>
              <w:rPr>
                <w:rFonts w:hint="eastAsia"/>
                <w:bCs/>
                <w:szCs w:val="21"/>
              </w:rPr>
              <w:t>P</w:t>
            </w:r>
            <w:r>
              <w:rPr>
                <w:bCs/>
                <w:szCs w:val="21"/>
              </w:rPr>
              <w:t>C2</w:t>
            </w:r>
            <w:r>
              <w:rPr>
                <w:rFonts w:hint="eastAsia"/>
                <w:bCs/>
                <w:szCs w:val="21"/>
              </w:rPr>
              <w:t>或</w:t>
            </w:r>
            <w:r>
              <w:rPr>
                <w:rFonts w:hint="eastAsia"/>
                <w:bCs/>
                <w:szCs w:val="21"/>
              </w:rPr>
              <w:t>P</w:t>
            </w:r>
            <w:r>
              <w:rPr>
                <w:bCs/>
                <w:szCs w:val="21"/>
              </w:rPr>
              <w:t xml:space="preserve">C3 </w:t>
            </w:r>
            <w:r>
              <w:rPr>
                <w:rFonts w:hint="eastAsia"/>
                <w:bCs/>
                <w:szCs w:val="21"/>
              </w:rPr>
              <w:t>与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>PC0</w:t>
            </w:r>
            <w:r>
              <w:rPr>
                <w:rFonts w:hint="eastAsia"/>
                <w:bCs/>
                <w:szCs w:val="21"/>
              </w:rPr>
              <w:t>或</w:t>
            </w:r>
            <w:r>
              <w:rPr>
                <w:rFonts w:hint="eastAsia"/>
                <w:bCs/>
                <w:szCs w:val="21"/>
              </w:rPr>
              <w:t>PC1</w:t>
            </w:r>
            <w:r>
              <w:rPr>
                <w:rFonts w:hint="eastAsia"/>
                <w:bCs/>
                <w:szCs w:val="21"/>
              </w:rPr>
              <w:t>之间不能互</w:t>
            </w:r>
            <w:r>
              <w:rPr>
                <w:rFonts w:hint="eastAsia"/>
                <w:bCs/>
                <w:szCs w:val="21"/>
              </w:rPr>
              <w:t>Ping</w:t>
            </w:r>
          </w:p>
          <w:p w14:paraId="492E7B26" w14:textId="77777777" w:rsidR="00EE2A71" w:rsidRDefault="00000000" w:rsidP="00C03602">
            <w:pPr>
              <w:ind w:left="420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    </w:t>
            </w:r>
            <w:r>
              <w:rPr>
                <w:rFonts w:hint="eastAsia"/>
                <w:bCs/>
                <w:szCs w:val="21"/>
              </w:rPr>
              <w:t>（</w:t>
            </w:r>
            <w:r>
              <w:rPr>
                <w:rFonts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）</w:t>
            </w:r>
            <w:r>
              <w:rPr>
                <w:rFonts w:hint="eastAsia"/>
                <w:bCs/>
                <w:szCs w:val="21"/>
              </w:rPr>
              <w:t>Server</w:t>
            </w:r>
            <w:r>
              <w:rPr>
                <w:bCs/>
                <w:szCs w:val="21"/>
              </w:rPr>
              <w:t xml:space="preserve">1 </w:t>
            </w:r>
            <w:r>
              <w:rPr>
                <w:rFonts w:hint="eastAsia"/>
                <w:bCs/>
                <w:szCs w:val="21"/>
              </w:rPr>
              <w:t>与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>PC0</w:t>
            </w:r>
            <w:r>
              <w:rPr>
                <w:rFonts w:hint="eastAsia"/>
                <w:bCs/>
                <w:szCs w:val="21"/>
              </w:rPr>
              <w:t>或</w:t>
            </w:r>
            <w:r>
              <w:rPr>
                <w:rFonts w:hint="eastAsia"/>
                <w:bCs/>
                <w:szCs w:val="21"/>
              </w:rPr>
              <w:t>PC1</w:t>
            </w:r>
            <w:r>
              <w:rPr>
                <w:rFonts w:hint="eastAsia"/>
                <w:bCs/>
                <w:szCs w:val="21"/>
              </w:rPr>
              <w:t>之间不能互</w:t>
            </w:r>
            <w:r>
              <w:rPr>
                <w:rFonts w:hint="eastAsia"/>
                <w:bCs/>
                <w:szCs w:val="21"/>
              </w:rPr>
              <w:t>Ping</w:t>
            </w:r>
          </w:p>
          <w:p w14:paraId="1737467C" w14:textId="77777777" w:rsidR="00EE2A71" w:rsidRDefault="00EE2A71" w:rsidP="00C03602">
            <w:pPr>
              <w:ind w:left="420"/>
              <w:jc w:val="left"/>
              <w:rPr>
                <w:bCs/>
                <w:szCs w:val="21"/>
              </w:rPr>
            </w:pPr>
          </w:p>
          <w:p w14:paraId="3E97C92E" w14:textId="77777777" w:rsidR="00EE2A71" w:rsidRDefault="00000000" w:rsidP="00C03602">
            <w:pPr>
              <w:ind w:left="420"/>
              <w:jc w:val="lef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Web</w:t>
            </w:r>
            <w:r>
              <w:rPr>
                <w:rFonts w:hint="eastAsia"/>
                <w:b/>
                <w:szCs w:val="21"/>
              </w:rPr>
              <w:t>服务器访问控制策略</w:t>
            </w:r>
          </w:p>
          <w:p w14:paraId="600DC426" w14:textId="77777777" w:rsidR="00EE2A71" w:rsidRDefault="00000000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对于和</w:t>
            </w:r>
            <w:r>
              <w:rPr>
                <w:rFonts w:hint="eastAsia"/>
                <w:bCs/>
                <w:szCs w:val="21"/>
              </w:rPr>
              <w:t>Web</w:t>
            </w:r>
            <w:r>
              <w:rPr>
                <w:rFonts w:hint="eastAsia"/>
                <w:bCs/>
                <w:szCs w:val="21"/>
              </w:rPr>
              <w:t>服务器不属于同一网络的终端，只允许这些终端用浏览器访问</w:t>
            </w:r>
            <w:r>
              <w:rPr>
                <w:rFonts w:hint="eastAsia"/>
                <w:bCs/>
                <w:szCs w:val="21"/>
              </w:rPr>
              <w:t>Web</w:t>
            </w:r>
            <w:r>
              <w:rPr>
                <w:rFonts w:hint="eastAsia"/>
                <w:bCs/>
                <w:szCs w:val="21"/>
              </w:rPr>
              <w:t>主页。例如，对于</w:t>
            </w:r>
            <w:r>
              <w:rPr>
                <w:rFonts w:hint="eastAsia"/>
                <w:bCs/>
                <w:szCs w:val="21"/>
              </w:rPr>
              <w:t>Web</w:t>
            </w:r>
            <w:r>
              <w:rPr>
                <w:rFonts w:hint="eastAsia"/>
                <w:bCs/>
                <w:szCs w:val="21"/>
              </w:rPr>
              <w:t>服务器</w:t>
            </w:r>
            <w:r>
              <w:rPr>
                <w:rFonts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，实现访问控制策略的入规则如表</w:t>
            </w:r>
            <w:r>
              <w:rPr>
                <w:rFonts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所示。规则</w:t>
            </w:r>
            <w:r>
              <w:rPr>
                <w:rFonts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允许源</w:t>
            </w:r>
            <w:r>
              <w:rPr>
                <w:rFonts w:hint="eastAsia"/>
                <w:bCs/>
                <w:szCs w:val="21"/>
              </w:rPr>
              <w:t>IP</w:t>
            </w:r>
            <w:r>
              <w:rPr>
                <w:rFonts w:hint="eastAsia"/>
                <w:bCs/>
                <w:szCs w:val="21"/>
              </w:rPr>
              <w:t>地址为终端</w:t>
            </w:r>
            <w:r>
              <w:rPr>
                <w:bCs/>
                <w:szCs w:val="21"/>
              </w:rPr>
              <w:t>PC2</w:t>
            </w:r>
            <w:r>
              <w:rPr>
                <w:rFonts w:hint="eastAsia"/>
                <w:bCs/>
                <w:szCs w:val="21"/>
              </w:rPr>
              <w:t>或</w:t>
            </w:r>
            <w:r>
              <w:rPr>
                <w:bCs/>
                <w:szCs w:val="21"/>
              </w:rPr>
              <w:t>PC3</w:t>
            </w:r>
            <w:r>
              <w:rPr>
                <w:rFonts w:hint="eastAsia"/>
                <w:bCs/>
                <w:szCs w:val="21"/>
              </w:rPr>
              <w:t>的</w:t>
            </w:r>
            <w:r>
              <w:rPr>
                <w:rFonts w:hint="eastAsia"/>
                <w:bCs/>
                <w:szCs w:val="21"/>
              </w:rPr>
              <w:t>IP</w:t>
            </w:r>
            <w:r>
              <w:rPr>
                <w:rFonts w:hint="eastAsia"/>
                <w:bCs/>
                <w:szCs w:val="21"/>
              </w:rPr>
              <w:t>地址，且目的端口号等于</w:t>
            </w:r>
            <w:r>
              <w:rPr>
                <w:rFonts w:hint="eastAsia"/>
                <w:bCs/>
                <w:szCs w:val="21"/>
              </w:rPr>
              <w:t>80</w:t>
            </w:r>
            <w:r>
              <w:rPr>
                <w:rFonts w:hint="eastAsia"/>
                <w:bCs/>
                <w:szCs w:val="21"/>
              </w:rPr>
              <w:t>的</w:t>
            </w:r>
            <w:r>
              <w:rPr>
                <w:rFonts w:hint="eastAsia"/>
                <w:bCs/>
                <w:szCs w:val="21"/>
              </w:rPr>
              <w:t>TCP</w:t>
            </w:r>
            <w:r>
              <w:rPr>
                <w:rFonts w:hint="eastAsia"/>
                <w:bCs/>
                <w:szCs w:val="21"/>
              </w:rPr>
              <w:t>报文的</w:t>
            </w:r>
            <w:r>
              <w:rPr>
                <w:rFonts w:hint="eastAsia"/>
                <w:bCs/>
                <w:szCs w:val="21"/>
              </w:rPr>
              <w:t>IP</w:t>
            </w:r>
            <w:r>
              <w:rPr>
                <w:rFonts w:hint="eastAsia"/>
                <w:bCs/>
                <w:szCs w:val="21"/>
              </w:rPr>
              <w:t>分组进入</w:t>
            </w:r>
            <w:r>
              <w:rPr>
                <w:rFonts w:hint="eastAsia"/>
                <w:bCs/>
                <w:szCs w:val="21"/>
              </w:rPr>
              <w:t>Web</w:t>
            </w:r>
            <w:r>
              <w:rPr>
                <w:rFonts w:hint="eastAsia"/>
                <w:bCs/>
                <w:szCs w:val="21"/>
              </w:rPr>
              <w:t>服务器</w:t>
            </w:r>
            <w:r>
              <w:rPr>
                <w:rFonts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；规则</w:t>
            </w:r>
            <w:r>
              <w:rPr>
                <w:rFonts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允许源</w:t>
            </w:r>
            <w:r>
              <w:rPr>
                <w:rFonts w:hint="eastAsia"/>
                <w:bCs/>
                <w:szCs w:val="21"/>
              </w:rPr>
              <w:t>IP</w:t>
            </w:r>
            <w:r>
              <w:rPr>
                <w:rFonts w:hint="eastAsia"/>
                <w:bCs/>
                <w:szCs w:val="21"/>
              </w:rPr>
              <w:t>地址为终端</w:t>
            </w:r>
            <w:r>
              <w:rPr>
                <w:bCs/>
                <w:szCs w:val="21"/>
              </w:rPr>
              <w:t>PC0</w:t>
            </w:r>
            <w:r>
              <w:rPr>
                <w:rFonts w:hint="eastAsia"/>
                <w:bCs/>
                <w:szCs w:val="21"/>
              </w:rPr>
              <w:t>或</w:t>
            </w:r>
            <w:r>
              <w:rPr>
                <w:bCs/>
                <w:szCs w:val="21"/>
              </w:rPr>
              <w:t>PC1</w:t>
            </w:r>
            <w:r>
              <w:rPr>
                <w:rFonts w:hint="eastAsia"/>
                <w:bCs/>
                <w:szCs w:val="21"/>
              </w:rPr>
              <w:t>的</w:t>
            </w:r>
            <w:r>
              <w:rPr>
                <w:rFonts w:hint="eastAsia"/>
                <w:bCs/>
                <w:szCs w:val="21"/>
              </w:rPr>
              <w:t>IP</w:t>
            </w:r>
            <w:r>
              <w:rPr>
                <w:rFonts w:hint="eastAsia"/>
                <w:bCs/>
                <w:szCs w:val="21"/>
              </w:rPr>
              <w:t>地址的</w:t>
            </w:r>
            <w:r>
              <w:rPr>
                <w:rFonts w:hint="eastAsia"/>
                <w:bCs/>
                <w:szCs w:val="21"/>
              </w:rPr>
              <w:t>IP</w:t>
            </w:r>
            <w:r>
              <w:rPr>
                <w:rFonts w:hint="eastAsia"/>
                <w:bCs/>
                <w:szCs w:val="21"/>
              </w:rPr>
              <w:t>分组进入</w:t>
            </w:r>
            <w:r>
              <w:rPr>
                <w:rFonts w:hint="eastAsia"/>
                <w:bCs/>
                <w:szCs w:val="21"/>
              </w:rPr>
              <w:t>Web</w:t>
            </w:r>
            <w:r>
              <w:rPr>
                <w:rFonts w:hint="eastAsia"/>
                <w:bCs/>
                <w:szCs w:val="21"/>
              </w:rPr>
              <w:t>服务器</w:t>
            </w:r>
            <w:r>
              <w:rPr>
                <w:rFonts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；规则</w:t>
            </w:r>
            <w:r>
              <w:rPr>
                <w:rFonts w:hint="eastAsia"/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</w:rPr>
              <w:t>禁止除规则</w:t>
            </w:r>
            <w:r>
              <w:rPr>
                <w:rFonts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和</w:t>
            </w:r>
            <w:r>
              <w:rPr>
                <w:rFonts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允许的</w:t>
            </w:r>
            <w:r>
              <w:rPr>
                <w:rFonts w:hint="eastAsia"/>
                <w:bCs/>
                <w:szCs w:val="21"/>
              </w:rPr>
              <w:t>IP</w:t>
            </w:r>
            <w:r>
              <w:rPr>
                <w:rFonts w:hint="eastAsia"/>
                <w:bCs/>
                <w:szCs w:val="21"/>
              </w:rPr>
              <w:t>分组以外的</w:t>
            </w:r>
            <w:r>
              <w:rPr>
                <w:rFonts w:hint="eastAsia"/>
                <w:bCs/>
                <w:szCs w:val="21"/>
              </w:rPr>
              <w:lastRenderedPageBreak/>
              <w:t>所有其他</w:t>
            </w:r>
            <w:r>
              <w:rPr>
                <w:rFonts w:hint="eastAsia"/>
                <w:bCs/>
                <w:szCs w:val="21"/>
              </w:rPr>
              <w:t>IP</w:t>
            </w:r>
            <w:r>
              <w:rPr>
                <w:rFonts w:hint="eastAsia"/>
                <w:bCs/>
                <w:szCs w:val="21"/>
              </w:rPr>
              <w:t>分组进入</w:t>
            </w:r>
            <w:r>
              <w:rPr>
                <w:rFonts w:hint="eastAsia"/>
                <w:bCs/>
                <w:szCs w:val="21"/>
              </w:rPr>
              <w:t>Web</w:t>
            </w:r>
            <w:r>
              <w:rPr>
                <w:rFonts w:hint="eastAsia"/>
                <w:bCs/>
                <w:szCs w:val="21"/>
              </w:rPr>
              <w:t>服务器</w:t>
            </w:r>
            <w:r>
              <w:rPr>
                <w:rFonts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。</w:t>
            </w:r>
          </w:p>
          <w:tbl>
            <w:tblPr>
              <w:tblStyle w:val="ac"/>
              <w:tblW w:w="4469" w:type="pct"/>
              <w:jc w:val="center"/>
              <w:tblLook w:val="04A0" w:firstRow="1" w:lastRow="0" w:firstColumn="1" w:lastColumn="0" w:noHBand="0" w:noVBand="1"/>
            </w:tblPr>
            <w:tblGrid>
              <w:gridCol w:w="749"/>
              <w:gridCol w:w="2268"/>
              <w:gridCol w:w="710"/>
              <w:gridCol w:w="1133"/>
              <w:gridCol w:w="1418"/>
              <w:gridCol w:w="736"/>
            </w:tblGrid>
            <w:tr w:rsidR="00123F0C" w14:paraId="2E67225C" w14:textId="77777777">
              <w:trPr>
                <w:trHeight w:val="387"/>
                <w:jc w:val="center"/>
              </w:trPr>
              <w:tc>
                <w:tcPr>
                  <w:tcW w:w="533" w:type="pct"/>
                  <w:vAlign w:val="center"/>
                </w:tcPr>
                <w:p w14:paraId="0B2AC8DD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序号</w:t>
                  </w:r>
                </w:p>
              </w:tc>
              <w:tc>
                <w:tcPr>
                  <w:tcW w:w="1617" w:type="pct"/>
                  <w:vAlign w:val="center"/>
                </w:tcPr>
                <w:p w14:paraId="03687EB6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源</w:t>
                  </w: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I</w:t>
                  </w:r>
                  <w: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  <w:t>P</w:t>
                  </w: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地址</w:t>
                  </w:r>
                </w:p>
              </w:tc>
              <w:tc>
                <w:tcPr>
                  <w:tcW w:w="506" w:type="pct"/>
                  <w:vAlign w:val="center"/>
                </w:tcPr>
                <w:p w14:paraId="5AD1B6FA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协议</w:t>
                  </w:r>
                </w:p>
              </w:tc>
              <w:tc>
                <w:tcPr>
                  <w:tcW w:w="808" w:type="pct"/>
                  <w:vAlign w:val="center"/>
                </w:tcPr>
                <w:p w14:paraId="3A656AC4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源端口号</w:t>
                  </w:r>
                </w:p>
              </w:tc>
              <w:tc>
                <w:tcPr>
                  <w:tcW w:w="1011" w:type="pct"/>
                  <w:vAlign w:val="center"/>
                </w:tcPr>
                <w:p w14:paraId="5FBDA1CA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目的端口号</w:t>
                  </w:r>
                </w:p>
              </w:tc>
              <w:tc>
                <w:tcPr>
                  <w:tcW w:w="526" w:type="pct"/>
                  <w:vAlign w:val="center"/>
                </w:tcPr>
                <w:p w14:paraId="08F4B241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动作</w:t>
                  </w:r>
                </w:p>
              </w:tc>
            </w:tr>
            <w:tr w:rsidR="00123F0C" w14:paraId="253204D6" w14:textId="77777777">
              <w:trPr>
                <w:trHeight w:val="393"/>
                <w:jc w:val="center"/>
              </w:trPr>
              <w:tc>
                <w:tcPr>
                  <w:tcW w:w="533" w:type="pct"/>
                  <w:vAlign w:val="center"/>
                </w:tcPr>
                <w:p w14:paraId="459DE67C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1</w:t>
                  </w:r>
                </w:p>
              </w:tc>
              <w:tc>
                <w:tcPr>
                  <w:tcW w:w="1617" w:type="pct"/>
                  <w:vAlign w:val="center"/>
                </w:tcPr>
                <w:p w14:paraId="559FEC53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1</w:t>
                  </w:r>
                  <w: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  <w:t>92.1.2.2</w:t>
                  </w: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或</w:t>
                  </w: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1</w:t>
                  </w:r>
                  <w: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  <w:t>92.1.2.3</w:t>
                  </w:r>
                </w:p>
              </w:tc>
              <w:tc>
                <w:tcPr>
                  <w:tcW w:w="506" w:type="pct"/>
                  <w:vAlign w:val="center"/>
                </w:tcPr>
                <w:p w14:paraId="733A1EB7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  <w:t>TCP</w:t>
                  </w:r>
                </w:p>
              </w:tc>
              <w:tc>
                <w:tcPr>
                  <w:tcW w:w="808" w:type="pct"/>
                  <w:vAlign w:val="center"/>
                </w:tcPr>
                <w:p w14:paraId="17B94845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any</w:t>
                  </w:r>
                </w:p>
              </w:tc>
              <w:tc>
                <w:tcPr>
                  <w:tcW w:w="1011" w:type="pct"/>
                </w:tcPr>
                <w:p w14:paraId="3A164739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8</w:t>
                  </w:r>
                  <w: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  <w:t>0</w:t>
                  </w:r>
                </w:p>
              </w:tc>
              <w:tc>
                <w:tcPr>
                  <w:tcW w:w="526" w:type="pct"/>
                </w:tcPr>
                <w:p w14:paraId="03B72C7A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允许</w:t>
                  </w:r>
                </w:p>
              </w:tc>
            </w:tr>
            <w:tr w:rsidR="00123F0C" w14:paraId="6928FDD5" w14:textId="77777777">
              <w:trPr>
                <w:trHeight w:val="393"/>
                <w:jc w:val="center"/>
              </w:trPr>
              <w:tc>
                <w:tcPr>
                  <w:tcW w:w="533" w:type="pct"/>
                  <w:vAlign w:val="center"/>
                </w:tcPr>
                <w:p w14:paraId="0AF04848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2</w:t>
                  </w:r>
                </w:p>
              </w:tc>
              <w:tc>
                <w:tcPr>
                  <w:tcW w:w="1617" w:type="pct"/>
                  <w:vAlign w:val="center"/>
                </w:tcPr>
                <w:p w14:paraId="3F11B105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  <w:t>192.1.1.4</w:t>
                  </w: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或</w:t>
                  </w: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19</w:t>
                  </w:r>
                  <w: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  <w:t>2.1.1.5</w:t>
                  </w:r>
                </w:p>
              </w:tc>
              <w:tc>
                <w:tcPr>
                  <w:tcW w:w="506" w:type="pct"/>
                  <w:vAlign w:val="center"/>
                </w:tcPr>
                <w:p w14:paraId="24C0F5DE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I</w:t>
                  </w:r>
                  <w: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  <w:t>P</w:t>
                  </w:r>
                </w:p>
              </w:tc>
              <w:tc>
                <w:tcPr>
                  <w:tcW w:w="808" w:type="pct"/>
                  <w:vAlign w:val="center"/>
                </w:tcPr>
                <w:p w14:paraId="19A51274" w14:textId="77777777" w:rsidR="00EE2A71" w:rsidRDefault="00EE2A71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</w:p>
              </w:tc>
              <w:tc>
                <w:tcPr>
                  <w:tcW w:w="1011" w:type="pct"/>
                </w:tcPr>
                <w:p w14:paraId="6CC1A695" w14:textId="77777777" w:rsidR="00EE2A71" w:rsidRDefault="00EE2A71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</w:p>
              </w:tc>
              <w:tc>
                <w:tcPr>
                  <w:tcW w:w="526" w:type="pct"/>
                </w:tcPr>
                <w:p w14:paraId="5C20960B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允许</w:t>
                  </w:r>
                </w:p>
              </w:tc>
            </w:tr>
            <w:tr w:rsidR="00123F0C" w14:paraId="51A209F6" w14:textId="77777777">
              <w:trPr>
                <w:trHeight w:val="387"/>
                <w:jc w:val="center"/>
              </w:trPr>
              <w:tc>
                <w:tcPr>
                  <w:tcW w:w="533" w:type="pct"/>
                  <w:vAlign w:val="center"/>
                </w:tcPr>
                <w:p w14:paraId="649ECC6A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3</w:t>
                  </w:r>
                </w:p>
              </w:tc>
              <w:tc>
                <w:tcPr>
                  <w:tcW w:w="1617" w:type="pct"/>
                  <w:vAlign w:val="center"/>
                </w:tcPr>
                <w:p w14:paraId="3B14D7E6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any</w:t>
                  </w:r>
                </w:p>
              </w:tc>
              <w:tc>
                <w:tcPr>
                  <w:tcW w:w="506" w:type="pct"/>
                  <w:vAlign w:val="center"/>
                </w:tcPr>
                <w:p w14:paraId="29AB60C8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I</w:t>
                  </w:r>
                  <w: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  <w:t>P</w:t>
                  </w:r>
                </w:p>
              </w:tc>
              <w:tc>
                <w:tcPr>
                  <w:tcW w:w="808" w:type="pct"/>
                  <w:vAlign w:val="center"/>
                </w:tcPr>
                <w:p w14:paraId="2EACA469" w14:textId="77777777" w:rsidR="00EE2A71" w:rsidRDefault="00EE2A71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</w:p>
              </w:tc>
              <w:tc>
                <w:tcPr>
                  <w:tcW w:w="1011" w:type="pct"/>
                </w:tcPr>
                <w:p w14:paraId="302C1C20" w14:textId="77777777" w:rsidR="00EE2A71" w:rsidRDefault="00EE2A71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</w:p>
              </w:tc>
              <w:tc>
                <w:tcPr>
                  <w:tcW w:w="526" w:type="pct"/>
                </w:tcPr>
                <w:p w14:paraId="273FB225" w14:textId="77777777" w:rsidR="00EE2A71" w:rsidRDefault="00000000" w:rsidP="00C03602">
                  <w:pPr>
                    <w:rPr>
                      <w:rFonts w:ascii="Times New Roman" w:hAnsi="Times New Roman" w:cs="Times New Roman"/>
                      <w:bCs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color w:val="000000"/>
                      <w:szCs w:val="21"/>
                    </w:rPr>
                    <w:t>丢弃</w:t>
                  </w:r>
                </w:p>
              </w:tc>
            </w:tr>
          </w:tbl>
          <w:p w14:paraId="5064F802" w14:textId="77777777" w:rsidR="00EE2A71" w:rsidRDefault="00000000" w:rsidP="00C03602">
            <w:pPr>
              <w:ind w:left="420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测试：（</w:t>
            </w:r>
            <w:r>
              <w:rPr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</w:rPr>
              <w:t>）</w:t>
            </w:r>
            <w:r>
              <w:rPr>
                <w:rFonts w:hint="eastAsia"/>
                <w:bCs/>
                <w:szCs w:val="21"/>
              </w:rPr>
              <w:t>P</w:t>
            </w:r>
            <w:r>
              <w:rPr>
                <w:bCs/>
                <w:szCs w:val="21"/>
              </w:rPr>
              <w:t>C2</w:t>
            </w:r>
            <w:r>
              <w:rPr>
                <w:rFonts w:hint="eastAsia"/>
                <w:bCs/>
                <w:szCs w:val="21"/>
              </w:rPr>
              <w:t>、</w:t>
            </w:r>
            <w:r>
              <w:rPr>
                <w:rFonts w:hint="eastAsia"/>
                <w:bCs/>
                <w:szCs w:val="21"/>
              </w:rPr>
              <w:t>P</w:t>
            </w:r>
            <w:r>
              <w:rPr>
                <w:bCs/>
                <w:szCs w:val="21"/>
              </w:rPr>
              <w:t xml:space="preserve">C3 </w:t>
            </w:r>
            <w:r>
              <w:rPr>
                <w:rFonts w:hint="eastAsia"/>
                <w:bCs/>
                <w:szCs w:val="21"/>
              </w:rPr>
              <w:t>和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>S</w:t>
            </w:r>
            <w:r>
              <w:rPr>
                <w:rFonts w:hint="eastAsia"/>
                <w:bCs/>
                <w:szCs w:val="21"/>
              </w:rPr>
              <w:t>erver</w:t>
            </w:r>
            <w:r>
              <w:rPr>
                <w:bCs/>
                <w:szCs w:val="21"/>
              </w:rPr>
              <w:t xml:space="preserve">1 </w:t>
            </w:r>
            <w:r>
              <w:rPr>
                <w:rFonts w:hint="eastAsia"/>
                <w:bCs/>
                <w:szCs w:val="21"/>
              </w:rPr>
              <w:t>访问</w:t>
            </w:r>
            <w:r>
              <w:rPr>
                <w:rFonts w:hint="eastAsia"/>
                <w:bCs/>
                <w:szCs w:val="21"/>
              </w:rPr>
              <w:t>Web</w:t>
            </w:r>
            <w:r>
              <w:rPr>
                <w:rFonts w:hint="eastAsia"/>
                <w:bCs/>
                <w:szCs w:val="21"/>
              </w:rPr>
              <w:t>服务器</w:t>
            </w:r>
            <w:r>
              <w:rPr>
                <w:rFonts w:hint="eastAsia"/>
                <w:bCs/>
                <w:szCs w:val="21"/>
              </w:rPr>
              <w:t>Server</w:t>
            </w:r>
            <w:r>
              <w:rPr>
                <w:bCs/>
                <w:szCs w:val="21"/>
              </w:rPr>
              <w:t>0</w:t>
            </w:r>
          </w:p>
          <w:p w14:paraId="4C8B562B" w14:textId="77777777" w:rsidR="00EE2A71" w:rsidRDefault="00000000" w:rsidP="00C03602">
            <w:pPr>
              <w:ind w:left="420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    </w:t>
            </w:r>
            <w:r>
              <w:rPr>
                <w:rFonts w:hint="eastAsia"/>
                <w:bCs/>
                <w:szCs w:val="21"/>
              </w:rPr>
              <w:t>（</w:t>
            </w:r>
            <w:r>
              <w:rPr>
                <w:bCs/>
                <w:szCs w:val="21"/>
              </w:rPr>
              <w:t>4</w:t>
            </w:r>
            <w:r>
              <w:rPr>
                <w:rFonts w:hint="eastAsia"/>
                <w:bCs/>
                <w:szCs w:val="21"/>
              </w:rPr>
              <w:t>）</w:t>
            </w:r>
            <w:r>
              <w:rPr>
                <w:rFonts w:hint="eastAsia"/>
                <w:bCs/>
                <w:szCs w:val="21"/>
              </w:rPr>
              <w:t>P</w:t>
            </w:r>
            <w:r>
              <w:rPr>
                <w:bCs/>
                <w:szCs w:val="21"/>
              </w:rPr>
              <w:t>C2</w:t>
            </w:r>
            <w:r>
              <w:rPr>
                <w:rFonts w:hint="eastAsia"/>
                <w:bCs/>
                <w:szCs w:val="21"/>
              </w:rPr>
              <w:t>、</w:t>
            </w:r>
            <w:r>
              <w:rPr>
                <w:rFonts w:hint="eastAsia"/>
                <w:bCs/>
                <w:szCs w:val="21"/>
              </w:rPr>
              <w:t>P</w:t>
            </w:r>
            <w:r>
              <w:rPr>
                <w:bCs/>
                <w:szCs w:val="21"/>
              </w:rPr>
              <w:t xml:space="preserve">C3 </w:t>
            </w:r>
            <w:r>
              <w:rPr>
                <w:rFonts w:hint="eastAsia"/>
                <w:bCs/>
                <w:szCs w:val="21"/>
              </w:rPr>
              <w:t>和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>S</w:t>
            </w:r>
            <w:r>
              <w:rPr>
                <w:rFonts w:hint="eastAsia"/>
                <w:bCs/>
                <w:szCs w:val="21"/>
              </w:rPr>
              <w:t>erver</w:t>
            </w:r>
            <w:r>
              <w:rPr>
                <w:bCs/>
                <w:szCs w:val="21"/>
              </w:rPr>
              <w:t xml:space="preserve">1 </w:t>
            </w:r>
            <w:r>
              <w:rPr>
                <w:rFonts w:hint="eastAsia"/>
                <w:bCs/>
                <w:szCs w:val="21"/>
              </w:rPr>
              <w:t>P</w:t>
            </w:r>
            <w:r>
              <w:rPr>
                <w:bCs/>
                <w:szCs w:val="21"/>
              </w:rPr>
              <w:t xml:space="preserve">ing </w:t>
            </w:r>
            <w:r>
              <w:rPr>
                <w:rFonts w:hint="eastAsia"/>
                <w:bCs/>
                <w:szCs w:val="21"/>
              </w:rPr>
              <w:t>Web</w:t>
            </w:r>
            <w:r>
              <w:rPr>
                <w:rFonts w:hint="eastAsia"/>
                <w:bCs/>
                <w:szCs w:val="21"/>
              </w:rPr>
              <w:t>服务器</w:t>
            </w:r>
            <w:r>
              <w:rPr>
                <w:rFonts w:hint="eastAsia"/>
                <w:bCs/>
                <w:szCs w:val="21"/>
              </w:rPr>
              <w:t>Server</w:t>
            </w:r>
            <w:r>
              <w:rPr>
                <w:bCs/>
                <w:szCs w:val="21"/>
              </w:rPr>
              <w:t>0</w:t>
            </w:r>
          </w:p>
          <w:p w14:paraId="1875899D" w14:textId="77777777" w:rsidR="00EE2A71" w:rsidRDefault="00000000" w:rsidP="00C03602">
            <w:pPr>
              <w:ind w:left="420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    </w:t>
            </w:r>
            <w:r>
              <w:rPr>
                <w:rFonts w:hint="eastAsia"/>
                <w:bCs/>
                <w:szCs w:val="21"/>
              </w:rPr>
              <w:t>（</w:t>
            </w:r>
            <w:r>
              <w:rPr>
                <w:bCs/>
                <w:szCs w:val="21"/>
              </w:rPr>
              <w:t>5</w:t>
            </w:r>
            <w:r>
              <w:rPr>
                <w:rFonts w:hint="eastAsia"/>
                <w:bCs/>
                <w:szCs w:val="21"/>
              </w:rPr>
              <w:t>）</w:t>
            </w:r>
            <w:r>
              <w:rPr>
                <w:rFonts w:hint="eastAsia"/>
                <w:bCs/>
                <w:szCs w:val="21"/>
              </w:rPr>
              <w:t>P</w:t>
            </w:r>
            <w:r>
              <w:rPr>
                <w:bCs/>
                <w:szCs w:val="21"/>
              </w:rPr>
              <w:t>C0</w:t>
            </w:r>
            <w:r>
              <w:rPr>
                <w:rFonts w:hint="eastAsia"/>
                <w:bCs/>
                <w:szCs w:val="21"/>
              </w:rPr>
              <w:t>、</w:t>
            </w:r>
            <w:r>
              <w:rPr>
                <w:rFonts w:hint="eastAsia"/>
                <w:bCs/>
                <w:szCs w:val="21"/>
              </w:rPr>
              <w:t>P</w:t>
            </w:r>
            <w:r>
              <w:rPr>
                <w:bCs/>
                <w:szCs w:val="21"/>
              </w:rPr>
              <w:t xml:space="preserve">C1 </w:t>
            </w:r>
            <w:r>
              <w:rPr>
                <w:rFonts w:hint="eastAsia"/>
                <w:bCs/>
                <w:szCs w:val="21"/>
              </w:rPr>
              <w:t xml:space="preserve"> P</w:t>
            </w:r>
            <w:r>
              <w:rPr>
                <w:bCs/>
                <w:szCs w:val="21"/>
              </w:rPr>
              <w:t xml:space="preserve">ing </w:t>
            </w:r>
            <w:r>
              <w:rPr>
                <w:rFonts w:hint="eastAsia"/>
                <w:bCs/>
                <w:szCs w:val="21"/>
              </w:rPr>
              <w:t>Web</w:t>
            </w:r>
            <w:r>
              <w:rPr>
                <w:rFonts w:hint="eastAsia"/>
                <w:bCs/>
                <w:szCs w:val="21"/>
              </w:rPr>
              <w:t>服务器</w:t>
            </w:r>
            <w:r>
              <w:rPr>
                <w:rFonts w:hint="eastAsia"/>
                <w:bCs/>
                <w:szCs w:val="21"/>
              </w:rPr>
              <w:t>Server</w:t>
            </w:r>
            <w:r>
              <w:rPr>
                <w:bCs/>
                <w:szCs w:val="21"/>
              </w:rPr>
              <w:t>0</w:t>
            </w:r>
          </w:p>
          <w:p w14:paraId="702D0547" w14:textId="77777777" w:rsidR="00EE2A71" w:rsidRDefault="00EE2A71" w:rsidP="00C03602">
            <w:pPr>
              <w:ind w:left="420"/>
              <w:jc w:val="left"/>
              <w:rPr>
                <w:bCs/>
                <w:szCs w:val="21"/>
              </w:rPr>
            </w:pPr>
          </w:p>
          <w:p w14:paraId="0A306C4F" w14:textId="167CC523" w:rsidR="00EE2A71" w:rsidRDefault="00000000" w:rsidP="00C03602">
            <w:pPr>
              <w:ind w:left="420"/>
              <w:jc w:val="left"/>
              <w:rPr>
                <w:bCs/>
                <w:szCs w:val="21"/>
              </w:rPr>
            </w:pPr>
            <w:r>
              <w:rPr>
                <w:rFonts w:hint="eastAsia"/>
                <w:b/>
                <w:szCs w:val="21"/>
              </w:rPr>
              <w:t>尝试使用路由器作为防火墙进行上述功能设置</w:t>
            </w:r>
            <w:r w:rsidR="000416C7">
              <w:rPr>
                <w:rFonts w:hint="eastAsia"/>
                <w:b/>
                <w:szCs w:val="21"/>
              </w:rPr>
              <w:t>（选做）</w:t>
            </w:r>
          </w:p>
          <w:p w14:paraId="7EB7BB62" w14:textId="77777777" w:rsidR="00EE2A71" w:rsidRDefault="00EE2A71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</w:p>
          <w:p w14:paraId="59FA2AF0" w14:textId="77777777" w:rsidR="002E6930" w:rsidRDefault="002E6930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</w:p>
          <w:p w14:paraId="6B503644" w14:textId="77777777" w:rsidR="002E6930" w:rsidRDefault="002E6930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</w:p>
          <w:p w14:paraId="278EAC4A" w14:textId="77777777" w:rsidR="002E6930" w:rsidRDefault="002E6930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</w:p>
          <w:p w14:paraId="7AC6E505" w14:textId="6A49D746" w:rsidR="00EE2A71" w:rsidRDefault="00A42517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实验配置：</w:t>
            </w:r>
          </w:p>
          <w:p w14:paraId="3B4CE315" w14:textId="442E13BD" w:rsidR="00EE2A71" w:rsidRDefault="002E6930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39B7A34" wp14:editId="4EEAC602">
                  <wp:extent cx="3996000" cy="2530800"/>
                  <wp:effectExtent l="0" t="0" r="5080" b="3175"/>
                  <wp:docPr id="12376521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65213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6000" cy="253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D91DA" w14:textId="73142E39" w:rsidR="008D66EE" w:rsidRDefault="008D66EE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对</w:t>
            </w:r>
            <w:r>
              <w:rPr>
                <w:rFonts w:hint="eastAsia"/>
                <w:bCs/>
                <w:szCs w:val="21"/>
              </w:rPr>
              <w:t>P</w:t>
            </w:r>
            <w:r>
              <w:rPr>
                <w:bCs/>
                <w:szCs w:val="21"/>
              </w:rPr>
              <w:t>C0</w:t>
            </w:r>
            <w:r>
              <w:rPr>
                <w:rFonts w:hint="eastAsia"/>
                <w:bCs/>
                <w:szCs w:val="21"/>
              </w:rPr>
              <w:t>进行防火墙配置：</w:t>
            </w:r>
          </w:p>
          <w:p w14:paraId="05B5C709" w14:textId="4EB07364" w:rsidR="008D66EE" w:rsidRDefault="00C03602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247AA5A" wp14:editId="6706B30D">
                  <wp:extent cx="3448840" cy="3103418"/>
                  <wp:effectExtent l="0" t="0" r="0" b="1905"/>
                  <wp:docPr id="1282166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166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072" cy="311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B55A1" w14:textId="21FFFA2B" w:rsidR="008D66EE" w:rsidRDefault="00C03602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P</w:t>
            </w:r>
            <w:r>
              <w:rPr>
                <w:bCs/>
                <w:szCs w:val="21"/>
              </w:rPr>
              <w:t>C2</w:t>
            </w:r>
            <w:r>
              <w:rPr>
                <w:rFonts w:hint="eastAsia"/>
                <w:bCs/>
                <w:szCs w:val="21"/>
              </w:rPr>
              <w:t>去</w:t>
            </w:r>
            <w:r>
              <w:rPr>
                <w:rFonts w:hint="eastAsia"/>
                <w:bCs/>
                <w:szCs w:val="21"/>
              </w:rPr>
              <w:t>ping</w:t>
            </w:r>
            <w:r>
              <w:rPr>
                <w:bCs/>
                <w:szCs w:val="21"/>
              </w:rPr>
              <w:t>PC0</w:t>
            </w:r>
            <w:r>
              <w:rPr>
                <w:rFonts w:hint="eastAsia"/>
                <w:bCs/>
                <w:szCs w:val="21"/>
              </w:rPr>
              <w:t>不通，</w:t>
            </w:r>
            <w:r>
              <w:rPr>
                <w:rFonts w:hint="eastAsia"/>
                <w:bCs/>
                <w:szCs w:val="21"/>
              </w:rPr>
              <w:t>ping</w:t>
            </w:r>
            <w:r>
              <w:rPr>
                <w:bCs/>
                <w:szCs w:val="21"/>
              </w:rPr>
              <w:t>PC3</w:t>
            </w:r>
            <w:r>
              <w:rPr>
                <w:rFonts w:hint="eastAsia"/>
                <w:bCs/>
                <w:szCs w:val="21"/>
              </w:rPr>
              <w:t>通</w:t>
            </w:r>
          </w:p>
          <w:p w14:paraId="7DED7648" w14:textId="5A3FAC54" w:rsidR="00C03602" w:rsidRDefault="00C03602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7C30947" wp14:editId="0042A6CB">
                  <wp:extent cx="3700557" cy="3335713"/>
                  <wp:effectExtent l="0" t="0" r="0" b="0"/>
                  <wp:docPr id="8891391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13913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188" cy="3339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EFB54" w14:textId="636A8097" w:rsidR="008D66EE" w:rsidRDefault="00C03602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  <w:t>S</w:t>
            </w:r>
            <w:r>
              <w:rPr>
                <w:rFonts w:hint="eastAsia"/>
                <w:bCs/>
                <w:szCs w:val="21"/>
              </w:rPr>
              <w:t>erver</w:t>
            </w:r>
            <w:r>
              <w:rPr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与</w:t>
            </w:r>
            <w:r>
              <w:rPr>
                <w:rFonts w:hint="eastAsia"/>
                <w:bCs/>
                <w:szCs w:val="21"/>
              </w:rPr>
              <w:t>pc</w:t>
            </w:r>
            <w:r>
              <w:rPr>
                <w:bCs/>
                <w:szCs w:val="21"/>
              </w:rPr>
              <w:t>0</w:t>
            </w:r>
            <w:r>
              <w:rPr>
                <w:rFonts w:hint="eastAsia"/>
                <w:bCs/>
                <w:szCs w:val="21"/>
              </w:rPr>
              <w:t>不通：</w:t>
            </w:r>
          </w:p>
          <w:p w14:paraId="6ED17BF5" w14:textId="43E9AD59" w:rsidR="00C03602" w:rsidRDefault="00C03602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6ABFD54" wp14:editId="6578F43F">
                  <wp:extent cx="3525982" cy="3178348"/>
                  <wp:effectExtent l="0" t="0" r="0" b="3175"/>
                  <wp:docPr id="9276616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66167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9962" cy="319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2DD7F" w14:textId="3B6169A7" w:rsidR="008D66EE" w:rsidRDefault="00C03602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对</w:t>
            </w:r>
            <w:r>
              <w:rPr>
                <w:rFonts w:hint="eastAsia"/>
                <w:bCs/>
                <w:szCs w:val="21"/>
              </w:rPr>
              <w:t>server</w:t>
            </w:r>
            <w:r>
              <w:rPr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进行防火墙配置：</w:t>
            </w:r>
          </w:p>
          <w:p w14:paraId="78B8972C" w14:textId="52364876" w:rsidR="00C03602" w:rsidRDefault="00123F0C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786B6EE" wp14:editId="243AF18A">
                  <wp:extent cx="3678014" cy="3315393"/>
                  <wp:effectExtent l="0" t="0" r="0" b="0"/>
                  <wp:docPr id="4866893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68938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0124" cy="331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0F52B" w14:textId="40E3075F" w:rsidR="008D66EE" w:rsidRDefault="00123F0C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P</w:t>
            </w:r>
            <w:r>
              <w:rPr>
                <w:bCs/>
                <w:szCs w:val="21"/>
              </w:rPr>
              <w:t>C2</w:t>
            </w:r>
            <w:r>
              <w:rPr>
                <w:rFonts w:hint="eastAsia"/>
                <w:bCs/>
                <w:szCs w:val="21"/>
              </w:rPr>
              <w:t>、</w:t>
            </w:r>
            <w:r>
              <w:rPr>
                <w:rFonts w:hint="eastAsia"/>
                <w:bCs/>
                <w:szCs w:val="21"/>
              </w:rPr>
              <w:t>P</w:t>
            </w:r>
            <w:r>
              <w:rPr>
                <w:bCs/>
                <w:szCs w:val="21"/>
              </w:rPr>
              <w:t xml:space="preserve">C3 </w:t>
            </w:r>
            <w:r>
              <w:rPr>
                <w:rFonts w:hint="eastAsia"/>
                <w:bCs/>
                <w:szCs w:val="21"/>
              </w:rPr>
              <w:t>和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>S</w:t>
            </w:r>
            <w:r>
              <w:rPr>
                <w:rFonts w:hint="eastAsia"/>
                <w:bCs/>
                <w:szCs w:val="21"/>
              </w:rPr>
              <w:t>erver</w:t>
            </w:r>
            <w:r>
              <w:rPr>
                <w:bCs/>
                <w:szCs w:val="21"/>
              </w:rPr>
              <w:t xml:space="preserve">1 </w:t>
            </w:r>
            <w:r>
              <w:rPr>
                <w:rFonts w:hint="eastAsia"/>
                <w:bCs/>
                <w:szCs w:val="21"/>
              </w:rPr>
              <w:t>访问</w:t>
            </w:r>
            <w:r>
              <w:rPr>
                <w:rFonts w:hint="eastAsia"/>
                <w:bCs/>
                <w:szCs w:val="21"/>
              </w:rPr>
              <w:t>Web</w:t>
            </w:r>
            <w:r>
              <w:rPr>
                <w:rFonts w:hint="eastAsia"/>
                <w:bCs/>
                <w:szCs w:val="21"/>
              </w:rPr>
              <w:t>服务器</w:t>
            </w:r>
            <w:r>
              <w:rPr>
                <w:rFonts w:hint="eastAsia"/>
                <w:bCs/>
                <w:szCs w:val="21"/>
              </w:rPr>
              <w:t>Server</w:t>
            </w:r>
            <w:r>
              <w:rPr>
                <w:bCs/>
                <w:szCs w:val="21"/>
              </w:rPr>
              <w:t>0</w:t>
            </w:r>
            <w:r>
              <w:rPr>
                <w:rFonts w:hint="eastAsia"/>
                <w:bCs/>
                <w:szCs w:val="21"/>
              </w:rPr>
              <w:t>，均无法访问：</w:t>
            </w:r>
          </w:p>
          <w:p w14:paraId="1CB7FF93" w14:textId="59505883" w:rsidR="008D66EE" w:rsidRDefault="00123F0C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60913F" wp14:editId="67AB3FA5">
                  <wp:extent cx="3419802" cy="3387437"/>
                  <wp:effectExtent l="0" t="0" r="0" b="3810"/>
                  <wp:docPr id="11737223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72230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133" cy="339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51753" w14:textId="2E347C40" w:rsidR="008D66EE" w:rsidRDefault="00123F0C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P</w:t>
            </w:r>
            <w:r>
              <w:rPr>
                <w:bCs/>
                <w:szCs w:val="21"/>
              </w:rPr>
              <w:t>C2</w:t>
            </w:r>
            <w:r>
              <w:rPr>
                <w:rFonts w:hint="eastAsia"/>
                <w:bCs/>
                <w:szCs w:val="21"/>
              </w:rPr>
              <w:t>、</w:t>
            </w:r>
            <w:r>
              <w:rPr>
                <w:rFonts w:hint="eastAsia"/>
                <w:bCs/>
                <w:szCs w:val="21"/>
              </w:rPr>
              <w:t>P</w:t>
            </w:r>
            <w:r>
              <w:rPr>
                <w:bCs/>
                <w:szCs w:val="21"/>
              </w:rPr>
              <w:t xml:space="preserve">C3 </w:t>
            </w:r>
            <w:r>
              <w:rPr>
                <w:rFonts w:hint="eastAsia"/>
                <w:bCs/>
                <w:szCs w:val="21"/>
              </w:rPr>
              <w:t>和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>S</w:t>
            </w:r>
            <w:r>
              <w:rPr>
                <w:rFonts w:hint="eastAsia"/>
                <w:bCs/>
                <w:szCs w:val="21"/>
              </w:rPr>
              <w:t>erver</w:t>
            </w:r>
            <w:r>
              <w:rPr>
                <w:bCs/>
                <w:szCs w:val="21"/>
              </w:rPr>
              <w:t xml:space="preserve">1 </w:t>
            </w:r>
            <w:r>
              <w:rPr>
                <w:rFonts w:hint="eastAsia"/>
                <w:bCs/>
                <w:szCs w:val="21"/>
              </w:rPr>
              <w:t>P</w:t>
            </w:r>
            <w:r>
              <w:rPr>
                <w:bCs/>
                <w:szCs w:val="21"/>
              </w:rPr>
              <w:t xml:space="preserve">ing </w:t>
            </w:r>
            <w:r>
              <w:rPr>
                <w:rFonts w:hint="eastAsia"/>
                <w:bCs/>
                <w:szCs w:val="21"/>
              </w:rPr>
              <w:t>Web</w:t>
            </w:r>
            <w:r>
              <w:rPr>
                <w:rFonts w:hint="eastAsia"/>
                <w:bCs/>
                <w:szCs w:val="21"/>
              </w:rPr>
              <w:t>服务器</w:t>
            </w:r>
            <w:r>
              <w:rPr>
                <w:rFonts w:hint="eastAsia"/>
                <w:bCs/>
                <w:szCs w:val="21"/>
              </w:rPr>
              <w:t>Server</w:t>
            </w:r>
            <w:r>
              <w:rPr>
                <w:bCs/>
                <w:szCs w:val="21"/>
              </w:rPr>
              <w:t>0</w:t>
            </w:r>
            <w:r>
              <w:rPr>
                <w:rFonts w:hint="eastAsia"/>
                <w:bCs/>
                <w:szCs w:val="21"/>
              </w:rPr>
              <w:t>，均无法连通：</w:t>
            </w:r>
          </w:p>
          <w:p w14:paraId="6FC9F149" w14:textId="2EB1FC2D" w:rsidR="008D66EE" w:rsidRDefault="00123F0C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D2415DF" wp14:editId="0AD7D49D">
                  <wp:extent cx="4204855" cy="1586566"/>
                  <wp:effectExtent l="0" t="0" r="5715" b="0"/>
                  <wp:docPr id="10094175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41759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424" cy="1592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A82BF0" w14:textId="3789BF2E" w:rsidR="008D66EE" w:rsidRDefault="00123F0C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P</w:t>
            </w:r>
            <w:r>
              <w:rPr>
                <w:bCs/>
                <w:szCs w:val="21"/>
              </w:rPr>
              <w:t>C0</w:t>
            </w:r>
            <w:r>
              <w:rPr>
                <w:rFonts w:hint="eastAsia"/>
                <w:bCs/>
                <w:szCs w:val="21"/>
              </w:rPr>
              <w:t>、</w:t>
            </w:r>
            <w:r>
              <w:rPr>
                <w:rFonts w:hint="eastAsia"/>
                <w:bCs/>
                <w:szCs w:val="21"/>
              </w:rPr>
              <w:t>P</w:t>
            </w:r>
            <w:r>
              <w:rPr>
                <w:bCs/>
                <w:szCs w:val="21"/>
              </w:rPr>
              <w:t xml:space="preserve">C1 </w:t>
            </w:r>
            <w:r>
              <w:rPr>
                <w:rFonts w:hint="eastAsia"/>
                <w:bCs/>
                <w:szCs w:val="21"/>
              </w:rPr>
              <w:t xml:space="preserve"> P</w:t>
            </w:r>
            <w:r>
              <w:rPr>
                <w:bCs/>
                <w:szCs w:val="21"/>
              </w:rPr>
              <w:t xml:space="preserve">ing </w:t>
            </w:r>
            <w:r>
              <w:rPr>
                <w:rFonts w:hint="eastAsia"/>
                <w:bCs/>
                <w:szCs w:val="21"/>
              </w:rPr>
              <w:t>Web</w:t>
            </w:r>
            <w:r>
              <w:rPr>
                <w:rFonts w:hint="eastAsia"/>
                <w:bCs/>
                <w:szCs w:val="21"/>
              </w:rPr>
              <w:t>服务器</w:t>
            </w:r>
            <w:r>
              <w:rPr>
                <w:rFonts w:hint="eastAsia"/>
                <w:bCs/>
                <w:szCs w:val="21"/>
              </w:rPr>
              <w:t>Server</w:t>
            </w:r>
            <w:r>
              <w:rPr>
                <w:bCs/>
                <w:szCs w:val="21"/>
              </w:rPr>
              <w:t>0</w:t>
            </w:r>
            <w:r>
              <w:rPr>
                <w:rFonts w:hint="eastAsia"/>
                <w:bCs/>
                <w:szCs w:val="21"/>
              </w:rPr>
              <w:t>，均可以连通。</w:t>
            </w:r>
          </w:p>
          <w:p w14:paraId="04C70EAE" w14:textId="251C2DBF" w:rsidR="008D66EE" w:rsidRDefault="00123F0C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513B66D" wp14:editId="72D82098">
                  <wp:extent cx="4321237" cy="1947314"/>
                  <wp:effectExtent l="0" t="0" r="3175" b="0"/>
                  <wp:docPr id="16437381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73814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5563" cy="1949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F940D7" w14:textId="77777777" w:rsidR="008D66EE" w:rsidRDefault="008D66EE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</w:p>
          <w:p w14:paraId="16E935F9" w14:textId="77777777" w:rsidR="008D66EE" w:rsidRDefault="008D66EE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</w:p>
          <w:p w14:paraId="1C9EFB49" w14:textId="77777777" w:rsidR="008D66EE" w:rsidRDefault="008D66EE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</w:p>
          <w:p w14:paraId="11E6B4C5" w14:textId="77777777" w:rsidR="008D66EE" w:rsidRDefault="008D66EE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</w:p>
          <w:p w14:paraId="6B0D9EBA" w14:textId="77777777" w:rsidR="008D66EE" w:rsidRDefault="008D66EE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</w:p>
          <w:p w14:paraId="03DF97DC" w14:textId="77777777" w:rsidR="008D66EE" w:rsidRDefault="008D66EE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</w:p>
          <w:p w14:paraId="099657CA" w14:textId="77777777" w:rsidR="008D66EE" w:rsidRDefault="008D66EE" w:rsidP="00C03602">
            <w:pPr>
              <w:ind w:leftChars="219" w:left="460" w:firstLineChars="300" w:firstLine="630"/>
              <w:jc w:val="left"/>
              <w:rPr>
                <w:bCs/>
                <w:szCs w:val="21"/>
              </w:rPr>
            </w:pPr>
          </w:p>
          <w:p w14:paraId="06ECFCE1" w14:textId="5FD68697" w:rsidR="00EE2A71" w:rsidRDefault="00EE2A71" w:rsidP="00C03602">
            <w:pPr>
              <w:rPr>
                <w:rFonts w:ascii="Times New Roman" w:hAnsi="Times New Roman" w:cs="Times New Roman"/>
                <w:bCs/>
                <w:szCs w:val="21"/>
              </w:rPr>
            </w:pPr>
          </w:p>
        </w:tc>
      </w:tr>
      <w:tr w:rsidR="00EE2A71" w14:paraId="5BC89842" w14:textId="77777777">
        <w:trPr>
          <w:cantSplit/>
          <w:trHeight w:val="371"/>
        </w:trPr>
        <w:tc>
          <w:tcPr>
            <w:tcW w:w="747" w:type="dxa"/>
          </w:tcPr>
          <w:p w14:paraId="4753DD46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75CB1CD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A1DEA7A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8B91E77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0D29465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993C661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52E28FF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6E76320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5D2AE13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7E6CD482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3021759D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结</w:t>
            </w:r>
          </w:p>
          <w:p w14:paraId="0EA9E194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果</w:t>
            </w:r>
          </w:p>
          <w:p w14:paraId="263FA091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及</w:t>
            </w:r>
          </w:p>
          <w:p w14:paraId="71FF9E2F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分</w:t>
            </w:r>
          </w:p>
          <w:p w14:paraId="76646429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析</w:t>
            </w:r>
          </w:p>
          <w:p w14:paraId="0463791A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72985D3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EFFF660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C9B8B22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6354B0D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58D184E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0EA0F01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E4E4258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B5437E3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08F0B425" w14:textId="77777777" w:rsidR="00EE2A71" w:rsidRDefault="00000000" w:rsidP="00C03602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（对实验结果进行分析、总结实验心得体会以及改进建议）</w:t>
            </w:r>
          </w:p>
          <w:p w14:paraId="153B9728" w14:textId="77777777" w:rsidR="00EE2A71" w:rsidRDefault="00000000" w:rsidP="00C03602">
            <w:pPr>
              <w:numPr>
                <w:ilvl w:val="0"/>
                <w:numId w:val="3"/>
              </w:num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实验结果：</w:t>
            </w:r>
          </w:p>
          <w:p w14:paraId="6BE5C826" w14:textId="77777777" w:rsidR="0061388F" w:rsidRDefault="0061388F" w:rsidP="00C03602">
            <w:pPr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49420879" w14:textId="77777777" w:rsidR="0061388F" w:rsidRDefault="0061388F" w:rsidP="00C03602">
            <w:pPr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2A229759" w14:textId="466D86EA" w:rsidR="00EE2A71" w:rsidRDefault="0061388F" w:rsidP="00C03602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已完成实验要求要求，见上文。</w:t>
            </w:r>
          </w:p>
          <w:p w14:paraId="0C15058E" w14:textId="77777777" w:rsidR="00EE2A71" w:rsidRDefault="00EE2A71" w:rsidP="00C03602">
            <w:pPr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1D82D25C" w14:textId="77777777" w:rsidR="00EE2A71" w:rsidRDefault="00EE2A71" w:rsidP="00C03602">
            <w:pPr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3ECCC89F" w14:textId="77777777" w:rsidR="00EE2A71" w:rsidRDefault="00EE2A71" w:rsidP="00C03602">
            <w:pPr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51395440" w14:textId="77777777" w:rsidR="00EE2A71" w:rsidRDefault="00EE2A71" w:rsidP="00C03602">
            <w:pPr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1F6208F3" w14:textId="77777777" w:rsidR="00EE2A71" w:rsidRDefault="00EE2A71" w:rsidP="00C03602">
            <w:pPr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0EFE02C2" w14:textId="77777777" w:rsidR="00EE2A71" w:rsidRDefault="00EE2A71" w:rsidP="00C03602">
            <w:pPr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41BC93F5" w14:textId="77777777" w:rsidR="00EE2A71" w:rsidRDefault="00EE2A71" w:rsidP="00C03602">
            <w:pPr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3835CC1A" w14:textId="77777777" w:rsidR="00EE2A71" w:rsidRPr="0061388F" w:rsidRDefault="00000000" w:rsidP="00C03602">
            <w:pPr>
              <w:pStyle w:val="ad"/>
              <w:numPr>
                <w:ilvl w:val="0"/>
                <w:numId w:val="3"/>
              </w:numPr>
              <w:spacing w:line="240" w:lineRule="auto"/>
              <w:ind w:left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95000"/>
                      <w14:lumOff w14:val="5000"/>
                    </w14:srgbClr>
                  </w14:solidFill>
                </w14:textFill>
                <w14:ligatures w14:val="none"/>
              </w:rPr>
              <w:t>路由器作为防火墙进行上述功能设置</w:t>
            </w:r>
          </w:p>
          <w:p w14:paraId="39B67495" w14:textId="77777777" w:rsidR="0061388F" w:rsidRDefault="0061388F" w:rsidP="0061388F">
            <w:pPr>
              <w:pStyle w:val="ad"/>
              <w:spacing w:line="240" w:lineRule="auto"/>
              <w:ind w:left="0"/>
              <w:rPr>
                <w:rFonts w:eastAsia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95000"/>
                      <w14:lumOff w14:val="5000"/>
                    </w14:srgbClr>
                  </w14:solidFill>
                </w14:textFill>
              </w:rPr>
            </w:pPr>
            <w:r>
              <w:rPr>
                <w:rFonts w:eastAsia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95000"/>
                      <w14:lumOff w14:val="5000"/>
                    </w14:srgbClr>
                  </w14:solidFill>
                </w14:textFill>
              </w:rPr>
              <w:t>设置成功。</w:t>
            </w:r>
          </w:p>
          <w:p w14:paraId="3FC5E62E" w14:textId="77777777" w:rsidR="0061388F" w:rsidRDefault="0061388F" w:rsidP="0061388F">
            <w:pPr>
              <w:pStyle w:val="ad"/>
              <w:spacing w:line="240" w:lineRule="auto"/>
              <w:ind w:left="0"/>
              <w:rPr>
                <w:rFonts w:eastAsia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95000"/>
                      <w14:lumOff w14:val="5000"/>
                    </w14:srgbClr>
                  </w14:solidFill>
                </w14:textFill>
              </w:rPr>
            </w:pPr>
          </w:p>
          <w:p w14:paraId="25C5D980" w14:textId="77777777" w:rsidR="0061388F" w:rsidRDefault="0061388F" w:rsidP="0061388F">
            <w:pPr>
              <w:pStyle w:val="ad"/>
              <w:spacing w:line="240" w:lineRule="auto"/>
              <w:ind w:left="0"/>
              <w:rPr>
                <w:rFonts w:eastAsia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95000"/>
                      <w14:lumOff w14:val="5000"/>
                    </w14:srgbClr>
                  </w14:solidFill>
                </w14:textFill>
              </w:rPr>
            </w:pPr>
          </w:p>
          <w:p w14:paraId="7A8502C7" w14:textId="25740504" w:rsidR="0061388F" w:rsidRDefault="0061388F" w:rsidP="0061388F">
            <w:pPr>
              <w:pStyle w:val="ad"/>
              <w:spacing w:line="240" w:lineRule="auto"/>
              <w:ind w:left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95000"/>
                      <w14:lumOff w14:val="5000"/>
                    </w14:srgbClr>
                  </w14:solidFill>
                </w14:textFill>
              </w:rPr>
              <w:t>通过本次实验，我学会了防火墙配置操作，提高了</w:t>
            </w:r>
            <w:r>
              <w:rPr>
                <w:rFonts w:eastAsia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95000"/>
                      <w14:lumOff w14:val="5000"/>
                    </w14:srgbClr>
                  </w14:solidFill>
                </w14:textFill>
              </w:rPr>
              <w:t>C</w:t>
            </w:r>
            <w:r>
              <w:rPr>
                <w:rFonts w:eastAsiaTheme="minor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95000"/>
                      <w14:lumOff w14:val="5000"/>
                    </w14:srgbClr>
                  </w14:solidFill>
                </w14:textFill>
              </w:rPr>
              <w:t>PT</w:t>
            </w:r>
            <w:r>
              <w:rPr>
                <w:rFonts w:eastAsiaTheme="minorEastAsia" w:hint="eastAsia"/>
                <w:color w:val="000000"/>
                <w:sz w:val="21"/>
                <w:szCs w:val="21"/>
                <w14:textFill>
                  <w14:solidFill>
                    <w14:srgbClr w14:val="000000">
                      <w14:lumMod w14:val="95000"/>
                      <w14:lumOff w14:val="5000"/>
                    </w14:srgbClr>
                  </w14:solidFill>
                </w14:textFill>
              </w:rPr>
              <w:t>操作能力。</w:t>
            </w:r>
          </w:p>
        </w:tc>
      </w:tr>
      <w:tr w:rsidR="00EE2A71" w14:paraId="6432E788" w14:textId="77777777">
        <w:trPr>
          <w:cantSplit/>
          <w:trHeight w:val="371"/>
        </w:trPr>
        <w:tc>
          <w:tcPr>
            <w:tcW w:w="747" w:type="dxa"/>
          </w:tcPr>
          <w:p w14:paraId="39860181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4F4906C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教</w:t>
            </w:r>
          </w:p>
          <w:p w14:paraId="155561EB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师</w:t>
            </w:r>
          </w:p>
          <w:p w14:paraId="079A3051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评</w:t>
            </w:r>
          </w:p>
          <w:p w14:paraId="413C52E4" w14:textId="77777777" w:rsidR="00EE2A71" w:rsidRDefault="00000000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语</w:t>
            </w:r>
          </w:p>
          <w:p w14:paraId="4244C8E6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3DBF1C0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07D6368F" w14:textId="77777777" w:rsidR="00EE2A71" w:rsidRDefault="00000000" w:rsidP="00C03602">
            <w:pPr>
              <w:jc w:val="left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（教师对该生的实验准备、实验步骤、实验结果分析以及实验态度给出综合评价）</w:t>
            </w:r>
          </w:p>
          <w:p w14:paraId="3FF7BD54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</w:p>
          <w:p w14:paraId="1E270DE5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</w:p>
          <w:p w14:paraId="5B4CBD84" w14:textId="77777777" w:rsidR="00EE2A71" w:rsidRDefault="00EE2A71" w:rsidP="00C03602">
            <w:pPr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</w:p>
          <w:p w14:paraId="2A0F5B0E" w14:textId="77777777" w:rsidR="00EE2A71" w:rsidRDefault="00000000" w:rsidP="00C03602">
            <w:pPr>
              <w:jc w:val="right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教师签名：</w:t>
            </w:r>
            <w:r>
              <w:rPr>
                <w:rFonts w:ascii="Times New Roman" w:hAnsi="Times New Roman" w:cs="Times New Roman"/>
                <w:bCs/>
                <w:szCs w:val="21"/>
              </w:rPr>
              <w:t xml:space="preserve">               </w:t>
            </w:r>
          </w:p>
          <w:p w14:paraId="2A24E35B" w14:textId="77777777" w:rsidR="00EE2A71" w:rsidRDefault="00000000" w:rsidP="00C03602">
            <w:pPr>
              <w:jc w:val="righ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Cs w:val="21"/>
              </w:rPr>
              <w:t>年</w:t>
            </w:r>
            <w:r>
              <w:rPr>
                <w:rFonts w:ascii="Times New Roman" w:hAnsi="Times New Roman" w:cs="Times New Roman"/>
                <w:bCs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bCs/>
                <w:szCs w:val="21"/>
              </w:rPr>
              <w:t>月</w:t>
            </w:r>
            <w:r>
              <w:rPr>
                <w:rFonts w:ascii="Times New Roman" w:hAnsi="Times New Roman" w:cs="Times New Roman"/>
                <w:bCs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bCs/>
                <w:szCs w:val="21"/>
              </w:rPr>
              <w:t>日</w:t>
            </w:r>
            <w:r>
              <w:rPr>
                <w:rFonts w:ascii="Times New Roman" w:hAnsi="Times New Roman" w:cs="Times New Roman"/>
                <w:bCs/>
                <w:szCs w:val="21"/>
              </w:rPr>
              <w:t xml:space="preserve">     </w:t>
            </w:r>
          </w:p>
        </w:tc>
      </w:tr>
    </w:tbl>
    <w:p w14:paraId="0FE94592" w14:textId="77777777" w:rsidR="00EE2A71" w:rsidRDefault="00EE2A71" w:rsidP="00C03602">
      <w:pPr>
        <w:jc w:val="left"/>
        <w:rPr>
          <w:rFonts w:ascii="Times New Roman" w:hAnsi="Times New Roman" w:cs="Times New Roman"/>
          <w:b/>
          <w:sz w:val="36"/>
          <w:szCs w:val="36"/>
        </w:rPr>
      </w:pPr>
    </w:p>
    <w:sectPr w:rsidR="00EE2A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C2AD57" w14:textId="77777777" w:rsidR="005945A0" w:rsidRDefault="005945A0" w:rsidP="000416C7">
      <w:r>
        <w:separator/>
      </w:r>
    </w:p>
  </w:endnote>
  <w:endnote w:type="continuationSeparator" w:id="0">
    <w:p w14:paraId="38B4E37F" w14:textId="77777777" w:rsidR="005945A0" w:rsidRDefault="005945A0" w:rsidP="00041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933040" w14:textId="77777777" w:rsidR="005945A0" w:rsidRDefault="005945A0" w:rsidP="000416C7">
      <w:r>
        <w:separator/>
      </w:r>
    </w:p>
  </w:footnote>
  <w:footnote w:type="continuationSeparator" w:id="0">
    <w:p w14:paraId="2A0089E1" w14:textId="77777777" w:rsidR="005945A0" w:rsidRDefault="005945A0" w:rsidP="000416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80F9C"/>
    <w:multiLevelType w:val="multilevel"/>
    <w:tmpl w:val="07D80F9C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520F22E8"/>
    <w:multiLevelType w:val="singleLevel"/>
    <w:tmpl w:val="520F22E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5E1C2071"/>
    <w:multiLevelType w:val="multilevel"/>
    <w:tmpl w:val="5E1C2071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544367306">
    <w:abstractNumId w:val="2"/>
  </w:num>
  <w:num w:numId="2" w16cid:durableId="1545753252">
    <w:abstractNumId w:val="0"/>
  </w:num>
  <w:num w:numId="3" w16cid:durableId="426073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FmYWJlNmI0Mjk4ZmIzYzhjOTI0YTVhMDYwNjA1ZjIifQ=="/>
  </w:docVars>
  <w:rsids>
    <w:rsidRoot w:val="000C0A6E"/>
    <w:rsid w:val="0003439F"/>
    <w:rsid w:val="000416C7"/>
    <w:rsid w:val="00044C69"/>
    <w:rsid w:val="000B4114"/>
    <w:rsid w:val="000C0A6E"/>
    <w:rsid w:val="00123F0C"/>
    <w:rsid w:val="00194E30"/>
    <w:rsid w:val="00200A78"/>
    <w:rsid w:val="00230506"/>
    <w:rsid w:val="00267D16"/>
    <w:rsid w:val="002B1DEE"/>
    <w:rsid w:val="002B4775"/>
    <w:rsid w:val="002D6BDD"/>
    <w:rsid w:val="002E6930"/>
    <w:rsid w:val="002F1DF5"/>
    <w:rsid w:val="00306AE2"/>
    <w:rsid w:val="00320CE8"/>
    <w:rsid w:val="00327979"/>
    <w:rsid w:val="00353A48"/>
    <w:rsid w:val="00370A9C"/>
    <w:rsid w:val="00371D81"/>
    <w:rsid w:val="00397E26"/>
    <w:rsid w:val="00407AF4"/>
    <w:rsid w:val="00407B2A"/>
    <w:rsid w:val="00430470"/>
    <w:rsid w:val="0046428C"/>
    <w:rsid w:val="004854FA"/>
    <w:rsid w:val="004A64A5"/>
    <w:rsid w:val="004D3929"/>
    <w:rsid w:val="004E797C"/>
    <w:rsid w:val="00517324"/>
    <w:rsid w:val="005679C7"/>
    <w:rsid w:val="005776EE"/>
    <w:rsid w:val="00584074"/>
    <w:rsid w:val="005945A0"/>
    <w:rsid w:val="005D00A2"/>
    <w:rsid w:val="005D1739"/>
    <w:rsid w:val="005D5138"/>
    <w:rsid w:val="005D5CCC"/>
    <w:rsid w:val="0061388F"/>
    <w:rsid w:val="00642D1B"/>
    <w:rsid w:val="006940D0"/>
    <w:rsid w:val="006A552C"/>
    <w:rsid w:val="006B0D4B"/>
    <w:rsid w:val="006D3B90"/>
    <w:rsid w:val="006F7B38"/>
    <w:rsid w:val="00705927"/>
    <w:rsid w:val="007063ED"/>
    <w:rsid w:val="00715704"/>
    <w:rsid w:val="00784761"/>
    <w:rsid w:val="00795AAA"/>
    <w:rsid w:val="007A1D1F"/>
    <w:rsid w:val="007D7D1E"/>
    <w:rsid w:val="007F7A9C"/>
    <w:rsid w:val="00845372"/>
    <w:rsid w:val="00861F7D"/>
    <w:rsid w:val="008A0CBD"/>
    <w:rsid w:val="008C1A87"/>
    <w:rsid w:val="008D66EE"/>
    <w:rsid w:val="008F10F9"/>
    <w:rsid w:val="009044D0"/>
    <w:rsid w:val="009079DD"/>
    <w:rsid w:val="0091295B"/>
    <w:rsid w:val="009678B5"/>
    <w:rsid w:val="009B3EDF"/>
    <w:rsid w:val="009D0AF6"/>
    <w:rsid w:val="00A02CBF"/>
    <w:rsid w:val="00A03EBA"/>
    <w:rsid w:val="00A13ADB"/>
    <w:rsid w:val="00A164E8"/>
    <w:rsid w:val="00A42517"/>
    <w:rsid w:val="00A5679C"/>
    <w:rsid w:val="00A96309"/>
    <w:rsid w:val="00AB651E"/>
    <w:rsid w:val="00AC4F81"/>
    <w:rsid w:val="00AD10C2"/>
    <w:rsid w:val="00B05F0A"/>
    <w:rsid w:val="00B10B12"/>
    <w:rsid w:val="00B224C5"/>
    <w:rsid w:val="00B374AD"/>
    <w:rsid w:val="00B42E39"/>
    <w:rsid w:val="00B63464"/>
    <w:rsid w:val="00B65A13"/>
    <w:rsid w:val="00B746F7"/>
    <w:rsid w:val="00BC41AC"/>
    <w:rsid w:val="00BC7418"/>
    <w:rsid w:val="00BD1F63"/>
    <w:rsid w:val="00BF6FE4"/>
    <w:rsid w:val="00C03602"/>
    <w:rsid w:val="00C36C87"/>
    <w:rsid w:val="00C67A13"/>
    <w:rsid w:val="00CA341F"/>
    <w:rsid w:val="00CA3FDB"/>
    <w:rsid w:val="00CC4AEA"/>
    <w:rsid w:val="00CC5F51"/>
    <w:rsid w:val="00CE0256"/>
    <w:rsid w:val="00CF5440"/>
    <w:rsid w:val="00D346A4"/>
    <w:rsid w:val="00D4580A"/>
    <w:rsid w:val="00D533C2"/>
    <w:rsid w:val="00D95965"/>
    <w:rsid w:val="00DA1175"/>
    <w:rsid w:val="00DA4BA4"/>
    <w:rsid w:val="00DB5A75"/>
    <w:rsid w:val="00DC01AD"/>
    <w:rsid w:val="00E34652"/>
    <w:rsid w:val="00E44E47"/>
    <w:rsid w:val="00E45C89"/>
    <w:rsid w:val="00E67DB0"/>
    <w:rsid w:val="00E82A01"/>
    <w:rsid w:val="00EB1613"/>
    <w:rsid w:val="00ED6E2F"/>
    <w:rsid w:val="00EE0EE4"/>
    <w:rsid w:val="00EE1D71"/>
    <w:rsid w:val="00EE2A71"/>
    <w:rsid w:val="00F30C35"/>
    <w:rsid w:val="00F54F40"/>
    <w:rsid w:val="00F57FE7"/>
    <w:rsid w:val="00FA0EBD"/>
    <w:rsid w:val="00FA7B57"/>
    <w:rsid w:val="00FB37DD"/>
    <w:rsid w:val="00FB4243"/>
    <w:rsid w:val="00FC5D31"/>
    <w:rsid w:val="00FD4DE9"/>
    <w:rsid w:val="00FE2728"/>
    <w:rsid w:val="0E0C2810"/>
    <w:rsid w:val="12ED48B6"/>
    <w:rsid w:val="22E667CE"/>
    <w:rsid w:val="25F027CA"/>
    <w:rsid w:val="35685BFE"/>
    <w:rsid w:val="370634E0"/>
    <w:rsid w:val="3C975011"/>
    <w:rsid w:val="40B630DD"/>
    <w:rsid w:val="42A23B16"/>
    <w:rsid w:val="4AFD5088"/>
    <w:rsid w:val="4CF93A8A"/>
    <w:rsid w:val="532F50C1"/>
    <w:rsid w:val="5B9A5F72"/>
    <w:rsid w:val="6EB531C4"/>
    <w:rsid w:val="79BF680B"/>
    <w:rsid w:val="7DA201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8A7DBE1"/>
  <w15:docId w15:val="{6462D7B9-3E04-4593-9EBE-F8CC191E3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pacing w:line="240" w:lineRule="atLeast"/>
      <w:ind w:firstLineChars="100" w:firstLine="210"/>
    </w:pPr>
    <w:rPr>
      <w:rFonts w:ascii="Times New Roman" w:eastAsia="宋体" w:hAnsi="Times New Roman" w:cs="Times New Roman"/>
      <w:bCs/>
      <w:szCs w:val="36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正文文本缩进 字符"/>
    <w:basedOn w:val="a0"/>
    <w:link w:val="a3"/>
    <w:qFormat/>
    <w:rPr>
      <w:rFonts w:ascii="Times New Roman" w:eastAsia="宋体" w:hAnsi="Times New Roman" w:cs="Times New Roman"/>
      <w:bCs/>
      <w:szCs w:val="36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pple-converted-space">
    <w:name w:val="apple-converted-space"/>
    <w:basedOn w:val="a0"/>
    <w:qFormat/>
  </w:style>
  <w:style w:type="paragraph" w:styleId="ad">
    <w:name w:val="List Paragraph"/>
    <w:basedOn w:val="a"/>
    <w:uiPriority w:val="34"/>
    <w:unhideWhenUsed/>
    <w:qFormat/>
    <w:pPr>
      <w:widowControl/>
      <w:spacing w:after="200" w:line="288" w:lineRule="auto"/>
      <w:ind w:left="720" w:right="792"/>
      <w:contextualSpacing/>
      <w:jc w:val="left"/>
    </w:pPr>
    <w:rPr>
      <w:rFonts w:eastAsia="微软雅黑"/>
      <w:color w:val="0D0D0D" w:themeColor="text1" w:themeTint="F2"/>
      <w:sz w:val="22"/>
      <w14:ligatures w14:val="standard"/>
    </w:rPr>
  </w:style>
  <w:style w:type="character" w:customStyle="1" w:styleId="bjh-p">
    <w:name w:val="bjh-p"/>
    <w:basedOn w:val="a0"/>
    <w:qFormat/>
  </w:style>
  <w:style w:type="character" w:customStyle="1" w:styleId="10">
    <w:name w:val="标题 1 字符"/>
    <w:basedOn w:val="a0"/>
    <w:link w:val="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351</Words>
  <Characters>2001</Characters>
  <Application>Microsoft Office Word</Application>
  <DocSecurity>0</DocSecurity>
  <Lines>16</Lines>
  <Paragraphs>4</Paragraphs>
  <ScaleCrop>false</ScaleCrop>
  <Company>Sky123.Org</Company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23</cp:revision>
  <cp:lastPrinted>2017-12-18T08:56:00Z</cp:lastPrinted>
  <dcterms:created xsi:type="dcterms:W3CDTF">2017-12-18T06:55:00Z</dcterms:created>
  <dcterms:modified xsi:type="dcterms:W3CDTF">2024-06-18T03:59:00Z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67B02927784341F5B3A86A5F4252C929</vt:lpwstr>
  </property>
</Properties>
</file>