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2017</w:t>
      </w:r>
      <w:r w:rsidRPr="003400C9">
        <w:rPr>
          <w:rFonts w:ascii="Arial" w:eastAsia="宋体" w:hAnsi="Arial" w:cs="Arial"/>
          <w:color w:val="333333"/>
          <w:kern w:val="0"/>
          <w:sz w:val="24"/>
          <w:szCs w:val="24"/>
        </w:rPr>
        <w:t>年</w:t>
      </w:r>
      <w:r w:rsidRPr="003400C9">
        <w:rPr>
          <w:rFonts w:ascii="Arial" w:eastAsia="宋体" w:hAnsi="Arial" w:cs="Arial"/>
          <w:color w:val="333333"/>
          <w:kern w:val="0"/>
          <w:sz w:val="24"/>
          <w:szCs w:val="24"/>
        </w:rPr>
        <w:t>6</w:t>
      </w:r>
      <w:r w:rsidRPr="003400C9">
        <w:rPr>
          <w:rFonts w:ascii="Arial" w:eastAsia="宋体" w:hAnsi="Arial" w:cs="Arial"/>
          <w:color w:val="333333"/>
          <w:kern w:val="0"/>
          <w:sz w:val="24"/>
          <w:szCs w:val="24"/>
        </w:rPr>
        <w:t>月</w:t>
      </w:r>
      <w:r w:rsidRPr="003400C9">
        <w:rPr>
          <w:rFonts w:ascii="Arial" w:eastAsia="宋体" w:hAnsi="Arial" w:cs="Arial"/>
          <w:color w:val="333333"/>
          <w:kern w:val="0"/>
          <w:sz w:val="24"/>
          <w:szCs w:val="24"/>
        </w:rPr>
        <w:t>1</w:t>
      </w:r>
      <w:r w:rsidRPr="003400C9">
        <w:rPr>
          <w:rFonts w:ascii="Arial" w:eastAsia="宋体" w:hAnsi="Arial" w:cs="Arial"/>
          <w:color w:val="333333"/>
          <w:kern w:val="0"/>
          <w:sz w:val="24"/>
          <w:szCs w:val="24"/>
        </w:rPr>
        <w:t>日正式实施的《网络安全法》第三章用了近三分之一的篇幅规范网络运行安全，特别强调要保障关键信息基础设施的运行安全。强调在网络安全等级保护制度的基础上，对关键信息基础设施实行重点保护，明确关键信息基础设施的运营者负有更多的安全保护义务，并配以国家安全审查、重要数据强制本地存储等法律措施，确保关键信息基础设施的运行安全。可见，开展等级保护工作是企业义不容辞的网络安全义务。</w:t>
      </w:r>
    </w:p>
    <w:p w:rsidR="003400C9" w:rsidRPr="003400C9" w:rsidRDefault="003400C9" w:rsidP="003400C9">
      <w:pPr>
        <w:widowControl/>
        <w:shd w:val="clear" w:color="auto" w:fill="FFFFFF"/>
        <w:jc w:val="left"/>
        <w:rPr>
          <w:rFonts w:ascii="Arial" w:eastAsia="宋体" w:hAnsi="Arial" w:cs="Arial"/>
          <w:color w:val="000000"/>
          <w:kern w:val="0"/>
          <w:sz w:val="18"/>
          <w:szCs w:val="18"/>
        </w:rPr>
      </w:pPr>
      <w:r w:rsidRPr="003400C9">
        <w:rPr>
          <w:rFonts w:ascii="Arial" w:eastAsia="宋体" w:hAnsi="Arial" w:cs="Arial"/>
          <w:noProof/>
          <w:color w:val="000000"/>
          <w:kern w:val="0"/>
          <w:sz w:val="18"/>
          <w:szCs w:val="18"/>
        </w:rPr>
        <w:drawing>
          <wp:inline distT="0" distB="0" distL="0" distR="0">
            <wp:extent cx="6096000" cy="3448050"/>
            <wp:effectExtent l="0" t="0" r="0" b="0"/>
            <wp:docPr id="1" name="图片 1" descr="https://t12.baidu.com/it/u=2587826600,920977172&amp;fm=173&amp;s=BB1BE04CCC4058551FA261920300D09A&amp;w=640&amp;h=362&amp;im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12.baidu.com/it/u=2587826600,920977172&amp;fm=173&amp;s=BB1BE04CCC4058551FA261920300D09A&amp;w=640&amp;h=362&amp;img.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0" cy="3448050"/>
                    </a:xfrm>
                    <a:prstGeom prst="rect">
                      <a:avLst/>
                    </a:prstGeom>
                    <a:noFill/>
                    <a:ln>
                      <a:noFill/>
                    </a:ln>
                  </pic:spPr>
                </pic:pic>
              </a:graphicData>
            </a:graphic>
          </wp:inline>
        </w:drawing>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b/>
          <w:bCs/>
          <w:color w:val="333333"/>
          <w:kern w:val="0"/>
          <w:sz w:val="27"/>
          <w:szCs w:val="27"/>
        </w:rPr>
        <w:t>哪些行业需要进行等级保护测评？</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政府机关：各大部委、各省级政府机关、各地市级政府机关、各事业单位等</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金融行业：金融监管机构、各大银行、证券、保险公司等</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电信行业：各大电信运营商、各省电信公司、各地市电信公司、各类电信服务商等</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能源行业：电力公司、石油公司、烟草公司</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企业单位：大中型企业、央企、上市公司等</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其它有信息系统定级需求的行业与单位。</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b/>
          <w:bCs/>
          <w:color w:val="333333"/>
          <w:kern w:val="0"/>
          <w:sz w:val="27"/>
          <w:szCs w:val="27"/>
        </w:rPr>
        <w:t>单位内部到底哪些系统需要做等级保护测评？</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每个单位都有好多信息系统，大的原则是：确定为二级及以上的信息系统是需要</w:t>
      </w:r>
      <w:proofErr w:type="gramStart"/>
      <w:r w:rsidRPr="003400C9">
        <w:rPr>
          <w:rFonts w:ascii="Arial" w:eastAsia="宋体" w:hAnsi="Arial" w:cs="Arial"/>
          <w:color w:val="333333"/>
          <w:kern w:val="0"/>
          <w:sz w:val="24"/>
          <w:szCs w:val="24"/>
        </w:rPr>
        <w:t>做等保测评</w:t>
      </w:r>
      <w:proofErr w:type="gramEnd"/>
      <w:r w:rsidRPr="003400C9">
        <w:rPr>
          <w:rFonts w:ascii="Arial" w:eastAsia="宋体" w:hAnsi="Arial" w:cs="Arial"/>
          <w:color w:val="333333"/>
          <w:kern w:val="0"/>
          <w:sz w:val="24"/>
          <w:szCs w:val="24"/>
        </w:rPr>
        <w:t>的。</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b/>
          <w:bCs/>
          <w:color w:val="333333"/>
          <w:kern w:val="0"/>
          <w:sz w:val="27"/>
          <w:szCs w:val="27"/>
        </w:rPr>
        <w:t>那么单位内部哪些是二级及以上信息系统呢？</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lastRenderedPageBreak/>
        <w:t>二级系统主要是以下系统：区县</w:t>
      </w:r>
      <w:proofErr w:type="gramStart"/>
      <w:r w:rsidRPr="003400C9">
        <w:rPr>
          <w:rFonts w:ascii="Arial" w:eastAsia="宋体" w:hAnsi="Arial" w:cs="Arial"/>
          <w:color w:val="333333"/>
          <w:kern w:val="0"/>
          <w:sz w:val="24"/>
          <w:szCs w:val="24"/>
        </w:rPr>
        <w:t>级重要</w:t>
      </w:r>
      <w:proofErr w:type="gramEnd"/>
      <w:r w:rsidRPr="003400C9">
        <w:rPr>
          <w:rFonts w:ascii="Arial" w:eastAsia="宋体" w:hAnsi="Arial" w:cs="Arial"/>
          <w:color w:val="333333"/>
          <w:kern w:val="0"/>
          <w:sz w:val="24"/>
          <w:szCs w:val="24"/>
        </w:rPr>
        <w:t>的信息系统，地市级和省级的一般信息系统，这里的一般信息系统指的是不涉及敏感信息、重要信息的信息系统，这些系统都可以定为二级系统；</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三级系统主要有以下系统：省级单位门户网站、地级市影响力比较大的单位门户网站、地级市及以上重要的业务网站需要定为三级；地市级及以上内部涉及到工作秘密、敏感信息、重要信息的办公系统，管理系统需要定到三级，跨省的用于生产、调度、管理、指挥等在省、市的分支系统需要定为三级，跨省联结的网络系统要定为三级</w:t>
      </w:r>
      <w:r w:rsidRPr="003400C9">
        <w:rPr>
          <w:rFonts w:ascii="Arial" w:eastAsia="宋体" w:hAnsi="Arial" w:cs="Arial"/>
          <w:color w:val="333333"/>
          <w:kern w:val="0"/>
          <w:sz w:val="24"/>
          <w:szCs w:val="24"/>
        </w:rPr>
        <w:t>(</w:t>
      </w:r>
      <w:r w:rsidRPr="003400C9">
        <w:rPr>
          <w:rFonts w:ascii="Arial" w:eastAsia="宋体" w:hAnsi="Arial" w:cs="Arial"/>
          <w:color w:val="333333"/>
          <w:kern w:val="0"/>
          <w:sz w:val="24"/>
          <w:szCs w:val="24"/>
        </w:rPr>
        <w:t>这个一般都是全国运营的专网系统）。</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当然我们在系统定级的时候还是要结合系统的重要性去实际定级，切勿死板硬套，例如我们在某区一个系统里面存储了全区上百万的人口信息，住房信息等等敏感信息，这样的系统虽然是在区县，但是就得定到三级。</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b/>
          <w:bCs/>
          <w:color w:val="333333"/>
          <w:kern w:val="0"/>
          <w:sz w:val="27"/>
          <w:szCs w:val="27"/>
        </w:rPr>
        <w:t>开展等级保护测评的益处？</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于企业</w:t>
      </w:r>
      <w:r w:rsidRPr="003400C9">
        <w:rPr>
          <w:rFonts w:ascii="Arial" w:eastAsia="宋体" w:hAnsi="Arial" w:cs="Arial"/>
          <w:color w:val="333333"/>
          <w:kern w:val="0"/>
          <w:sz w:val="24"/>
          <w:szCs w:val="24"/>
        </w:rPr>
        <w:t>——</w:t>
      </w:r>
      <w:r w:rsidRPr="003400C9">
        <w:rPr>
          <w:rFonts w:ascii="Arial" w:eastAsia="宋体" w:hAnsi="Arial" w:cs="Arial"/>
          <w:color w:val="333333"/>
          <w:kern w:val="0"/>
          <w:sz w:val="24"/>
          <w:szCs w:val="24"/>
        </w:rPr>
        <w:t>实施信息安全等级保护测评能够有效地提高单位信息和信息系统安全建设的整体水平，有效控制企业信息安全建设成本；有利于明确国家、法人和其他组织、公民的信息安全责任，加强企业信息安全管理。</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于信息系统</w:t>
      </w:r>
      <w:r w:rsidRPr="003400C9">
        <w:rPr>
          <w:rFonts w:ascii="Arial" w:eastAsia="宋体" w:hAnsi="Arial" w:cs="Arial"/>
          <w:color w:val="333333"/>
          <w:kern w:val="0"/>
          <w:sz w:val="24"/>
          <w:szCs w:val="24"/>
        </w:rPr>
        <w:t>——</w:t>
      </w:r>
      <w:r w:rsidRPr="003400C9">
        <w:rPr>
          <w:rFonts w:ascii="Arial" w:eastAsia="宋体" w:hAnsi="Arial" w:cs="Arial"/>
          <w:color w:val="333333"/>
          <w:kern w:val="0"/>
          <w:sz w:val="24"/>
          <w:szCs w:val="24"/>
        </w:rPr>
        <w:t>通过等级保护测评可及时发现信息系统安全状况并制定方案进行整改，当信息系统完全达到安全保护能力要求时，信息系统就基本可做到</w:t>
      </w:r>
      <w:r w:rsidRPr="003400C9">
        <w:rPr>
          <w:rFonts w:ascii="Arial" w:eastAsia="宋体" w:hAnsi="Arial" w:cs="Arial"/>
          <w:color w:val="333333"/>
          <w:kern w:val="0"/>
          <w:sz w:val="24"/>
          <w:szCs w:val="24"/>
        </w:rPr>
        <w:t>“</w:t>
      </w:r>
      <w:r w:rsidRPr="003400C9">
        <w:rPr>
          <w:rFonts w:ascii="Arial" w:eastAsia="宋体" w:hAnsi="Arial" w:cs="Arial"/>
          <w:color w:val="333333"/>
          <w:kern w:val="0"/>
          <w:sz w:val="24"/>
          <w:szCs w:val="24"/>
        </w:rPr>
        <w:t>进不来、拿不走、改不了、看不懂、跑不了、可审计、打不垮</w:t>
      </w:r>
      <w:r w:rsidRPr="003400C9">
        <w:rPr>
          <w:rFonts w:ascii="Arial" w:eastAsia="宋体" w:hAnsi="Arial" w:cs="Arial"/>
          <w:color w:val="333333"/>
          <w:kern w:val="0"/>
          <w:sz w:val="24"/>
          <w:szCs w:val="24"/>
        </w:rPr>
        <w:t>”</w:t>
      </w:r>
      <w:r w:rsidRPr="003400C9">
        <w:rPr>
          <w:rFonts w:ascii="Arial" w:eastAsia="宋体" w:hAnsi="Arial" w:cs="Arial"/>
          <w:color w:val="333333"/>
          <w:kern w:val="0"/>
          <w:sz w:val="24"/>
          <w:szCs w:val="24"/>
        </w:rPr>
        <w:t>。</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总之，</w:t>
      </w:r>
      <w:proofErr w:type="gramStart"/>
      <w:r w:rsidRPr="003400C9">
        <w:rPr>
          <w:rFonts w:ascii="Arial" w:eastAsia="宋体" w:hAnsi="Arial" w:cs="Arial"/>
          <w:color w:val="333333"/>
          <w:kern w:val="0"/>
          <w:sz w:val="24"/>
          <w:szCs w:val="24"/>
        </w:rPr>
        <w:t>等保工作</w:t>
      </w:r>
      <w:proofErr w:type="gramEnd"/>
      <w:r w:rsidRPr="003400C9">
        <w:rPr>
          <w:rFonts w:ascii="Arial" w:eastAsia="宋体" w:hAnsi="Arial" w:cs="Arial"/>
          <w:color w:val="333333"/>
          <w:kern w:val="0"/>
          <w:sz w:val="24"/>
          <w:szCs w:val="24"/>
        </w:rPr>
        <w:t>不能局限于一个定级备案工作，加紧开展测评及后续的安全整改，发现问题，解决问题才是根本所在。</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b/>
          <w:bCs/>
          <w:color w:val="333333"/>
          <w:kern w:val="0"/>
          <w:sz w:val="27"/>
          <w:szCs w:val="27"/>
        </w:rPr>
        <w:t>哪些机构可以做等级保护测评？</w:t>
      </w:r>
    </w:p>
    <w:p w:rsidR="003400C9" w:rsidRPr="003400C9" w:rsidRDefault="003400C9" w:rsidP="003400C9">
      <w:pPr>
        <w:widowControl/>
        <w:shd w:val="clear" w:color="auto" w:fill="FFFFFF"/>
        <w:spacing w:line="360" w:lineRule="atLeast"/>
        <w:jc w:val="left"/>
        <w:rPr>
          <w:rFonts w:ascii="Arial" w:eastAsia="宋体" w:hAnsi="Arial" w:cs="Arial"/>
          <w:color w:val="333333"/>
          <w:kern w:val="0"/>
          <w:sz w:val="24"/>
          <w:szCs w:val="24"/>
        </w:rPr>
      </w:pPr>
      <w:r w:rsidRPr="003400C9">
        <w:rPr>
          <w:rFonts w:ascii="Arial" w:eastAsia="宋体" w:hAnsi="Arial" w:cs="Arial"/>
          <w:color w:val="333333"/>
          <w:kern w:val="0"/>
          <w:sz w:val="24"/>
          <w:szCs w:val="24"/>
        </w:rPr>
        <w:t>做等级保护测评需要</w:t>
      </w:r>
      <w:proofErr w:type="gramStart"/>
      <w:r w:rsidRPr="003400C9">
        <w:rPr>
          <w:rFonts w:ascii="Arial" w:eastAsia="宋体" w:hAnsi="Arial" w:cs="Arial"/>
          <w:color w:val="333333"/>
          <w:kern w:val="0"/>
          <w:sz w:val="24"/>
          <w:szCs w:val="24"/>
        </w:rPr>
        <w:t>找符合</w:t>
      </w:r>
      <w:proofErr w:type="gramEnd"/>
      <w:r w:rsidRPr="003400C9">
        <w:rPr>
          <w:rFonts w:ascii="Arial" w:eastAsia="宋体" w:hAnsi="Arial" w:cs="Arial"/>
          <w:color w:val="333333"/>
          <w:kern w:val="0"/>
          <w:sz w:val="24"/>
          <w:szCs w:val="24"/>
        </w:rPr>
        <w:t>规定要求的等级保护测评机构。</w:t>
      </w:r>
      <w:r w:rsidRPr="003400C9">
        <w:rPr>
          <w:rFonts w:ascii="Arial" w:eastAsia="宋体" w:hAnsi="Arial" w:cs="Arial"/>
          <w:color w:val="333333"/>
          <w:kern w:val="0"/>
          <w:sz w:val="24"/>
          <w:szCs w:val="24"/>
        </w:rPr>
        <w:t xml:space="preserve"> </w:t>
      </w:r>
      <w:r w:rsidRPr="003400C9">
        <w:rPr>
          <w:rFonts w:ascii="Arial" w:eastAsia="宋体" w:hAnsi="Arial" w:cs="Arial"/>
          <w:color w:val="333333"/>
          <w:kern w:val="0"/>
          <w:sz w:val="24"/>
          <w:szCs w:val="24"/>
        </w:rPr>
        <w:t>什么样的测评机构是符合要求的？测评机构找哪家？不找蓝翔，只</w:t>
      </w:r>
      <w:proofErr w:type="gramStart"/>
      <w:r w:rsidRPr="003400C9">
        <w:rPr>
          <w:rFonts w:ascii="Arial" w:eastAsia="宋体" w:hAnsi="Arial" w:cs="Arial"/>
          <w:color w:val="333333"/>
          <w:kern w:val="0"/>
          <w:sz w:val="24"/>
          <w:szCs w:val="24"/>
        </w:rPr>
        <w:t>找符合</w:t>
      </w:r>
      <w:proofErr w:type="gramEnd"/>
      <w:r w:rsidRPr="003400C9">
        <w:rPr>
          <w:rFonts w:ascii="Arial" w:eastAsia="宋体" w:hAnsi="Arial" w:cs="Arial"/>
          <w:color w:val="333333"/>
          <w:kern w:val="0"/>
          <w:sz w:val="24"/>
          <w:szCs w:val="24"/>
        </w:rPr>
        <w:t>规定要求的等级保护测评机构。</w:t>
      </w:r>
    </w:p>
    <w:p w:rsidR="006307FF" w:rsidRPr="003400C9" w:rsidRDefault="006307FF">
      <w:bookmarkStart w:id="0" w:name="_GoBack"/>
      <w:bookmarkEnd w:id="0"/>
    </w:p>
    <w:sectPr w:rsidR="006307FF" w:rsidRPr="003400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743"/>
    <w:rsid w:val="003400C9"/>
    <w:rsid w:val="006307FF"/>
    <w:rsid w:val="008A5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2EF79-CB3F-4B8B-94D2-E5E48406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400C9"/>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3400C9"/>
  </w:style>
  <w:style w:type="character" w:customStyle="1" w:styleId="bjh-strong">
    <w:name w:val="bjh-strong"/>
    <w:basedOn w:val="a0"/>
    <w:rsid w:val="00340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222083">
      <w:bodyDiv w:val="1"/>
      <w:marLeft w:val="0"/>
      <w:marRight w:val="0"/>
      <w:marTop w:val="0"/>
      <w:marBottom w:val="0"/>
      <w:divBdr>
        <w:top w:val="none" w:sz="0" w:space="0" w:color="auto"/>
        <w:left w:val="none" w:sz="0" w:space="0" w:color="auto"/>
        <w:bottom w:val="none" w:sz="0" w:space="0" w:color="auto"/>
        <w:right w:val="none" w:sz="0" w:space="0" w:color="auto"/>
      </w:divBdr>
      <w:divsChild>
        <w:div w:id="766660908">
          <w:marLeft w:val="0"/>
          <w:marRight w:val="0"/>
          <w:marTop w:val="0"/>
          <w:marBottom w:val="0"/>
          <w:divBdr>
            <w:top w:val="none" w:sz="0" w:space="0" w:color="auto"/>
            <w:left w:val="none" w:sz="0" w:space="0" w:color="auto"/>
            <w:bottom w:val="none" w:sz="0" w:space="0" w:color="auto"/>
            <w:right w:val="none" w:sz="0" w:space="0" w:color="auto"/>
          </w:divBdr>
        </w:div>
        <w:div w:id="926112753">
          <w:marLeft w:val="0"/>
          <w:marRight w:val="0"/>
          <w:marTop w:val="540"/>
          <w:marBottom w:val="0"/>
          <w:divBdr>
            <w:top w:val="none" w:sz="0" w:space="0" w:color="auto"/>
            <w:left w:val="none" w:sz="0" w:space="0" w:color="auto"/>
            <w:bottom w:val="none" w:sz="0" w:space="0" w:color="auto"/>
            <w:right w:val="none" w:sz="0" w:space="0" w:color="auto"/>
          </w:divBdr>
          <w:divsChild>
            <w:div w:id="559906309">
              <w:marLeft w:val="0"/>
              <w:marRight w:val="0"/>
              <w:marTop w:val="0"/>
              <w:marBottom w:val="0"/>
              <w:divBdr>
                <w:top w:val="none" w:sz="0" w:space="0" w:color="auto"/>
                <w:left w:val="none" w:sz="0" w:space="0" w:color="auto"/>
                <w:bottom w:val="none" w:sz="0" w:space="0" w:color="auto"/>
                <w:right w:val="none" w:sz="0" w:space="0" w:color="auto"/>
              </w:divBdr>
            </w:div>
          </w:divsChild>
        </w:div>
        <w:div w:id="1504737575">
          <w:marLeft w:val="0"/>
          <w:marRight w:val="0"/>
          <w:marTop w:val="540"/>
          <w:marBottom w:val="0"/>
          <w:divBdr>
            <w:top w:val="none" w:sz="0" w:space="0" w:color="auto"/>
            <w:left w:val="none" w:sz="0" w:space="0" w:color="auto"/>
            <w:bottom w:val="none" w:sz="0" w:space="0" w:color="auto"/>
            <w:right w:val="none" w:sz="0" w:space="0" w:color="auto"/>
          </w:divBdr>
        </w:div>
        <w:div w:id="1766153030">
          <w:marLeft w:val="0"/>
          <w:marRight w:val="0"/>
          <w:marTop w:val="330"/>
          <w:marBottom w:val="0"/>
          <w:divBdr>
            <w:top w:val="none" w:sz="0" w:space="0" w:color="auto"/>
            <w:left w:val="none" w:sz="0" w:space="0" w:color="auto"/>
            <w:bottom w:val="none" w:sz="0" w:space="0" w:color="auto"/>
            <w:right w:val="none" w:sz="0" w:space="0" w:color="auto"/>
          </w:divBdr>
        </w:div>
        <w:div w:id="1066952274">
          <w:marLeft w:val="0"/>
          <w:marRight w:val="0"/>
          <w:marTop w:val="330"/>
          <w:marBottom w:val="0"/>
          <w:divBdr>
            <w:top w:val="none" w:sz="0" w:space="0" w:color="auto"/>
            <w:left w:val="none" w:sz="0" w:space="0" w:color="auto"/>
            <w:bottom w:val="none" w:sz="0" w:space="0" w:color="auto"/>
            <w:right w:val="none" w:sz="0" w:space="0" w:color="auto"/>
          </w:divBdr>
        </w:div>
        <w:div w:id="217909467">
          <w:marLeft w:val="0"/>
          <w:marRight w:val="0"/>
          <w:marTop w:val="330"/>
          <w:marBottom w:val="0"/>
          <w:divBdr>
            <w:top w:val="none" w:sz="0" w:space="0" w:color="auto"/>
            <w:left w:val="none" w:sz="0" w:space="0" w:color="auto"/>
            <w:bottom w:val="none" w:sz="0" w:space="0" w:color="auto"/>
            <w:right w:val="none" w:sz="0" w:space="0" w:color="auto"/>
          </w:divBdr>
        </w:div>
        <w:div w:id="1342469032">
          <w:marLeft w:val="0"/>
          <w:marRight w:val="0"/>
          <w:marTop w:val="330"/>
          <w:marBottom w:val="0"/>
          <w:divBdr>
            <w:top w:val="none" w:sz="0" w:space="0" w:color="auto"/>
            <w:left w:val="none" w:sz="0" w:space="0" w:color="auto"/>
            <w:bottom w:val="none" w:sz="0" w:space="0" w:color="auto"/>
            <w:right w:val="none" w:sz="0" w:space="0" w:color="auto"/>
          </w:divBdr>
        </w:div>
        <w:div w:id="823745189">
          <w:marLeft w:val="0"/>
          <w:marRight w:val="0"/>
          <w:marTop w:val="330"/>
          <w:marBottom w:val="0"/>
          <w:divBdr>
            <w:top w:val="none" w:sz="0" w:space="0" w:color="auto"/>
            <w:left w:val="none" w:sz="0" w:space="0" w:color="auto"/>
            <w:bottom w:val="none" w:sz="0" w:space="0" w:color="auto"/>
            <w:right w:val="none" w:sz="0" w:space="0" w:color="auto"/>
          </w:divBdr>
        </w:div>
        <w:div w:id="569736464">
          <w:marLeft w:val="0"/>
          <w:marRight w:val="0"/>
          <w:marTop w:val="330"/>
          <w:marBottom w:val="0"/>
          <w:divBdr>
            <w:top w:val="none" w:sz="0" w:space="0" w:color="auto"/>
            <w:left w:val="none" w:sz="0" w:space="0" w:color="auto"/>
            <w:bottom w:val="none" w:sz="0" w:space="0" w:color="auto"/>
            <w:right w:val="none" w:sz="0" w:space="0" w:color="auto"/>
          </w:divBdr>
        </w:div>
        <w:div w:id="1854755839">
          <w:marLeft w:val="0"/>
          <w:marRight w:val="0"/>
          <w:marTop w:val="330"/>
          <w:marBottom w:val="0"/>
          <w:divBdr>
            <w:top w:val="none" w:sz="0" w:space="0" w:color="auto"/>
            <w:left w:val="none" w:sz="0" w:space="0" w:color="auto"/>
            <w:bottom w:val="none" w:sz="0" w:space="0" w:color="auto"/>
            <w:right w:val="none" w:sz="0" w:space="0" w:color="auto"/>
          </w:divBdr>
        </w:div>
        <w:div w:id="1880779094">
          <w:marLeft w:val="0"/>
          <w:marRight w:val="0"/>
          <w:marTop w:val="330"/>
          <w:marBottom w:val="0"/>
          <w:divBdr>
            <w:top w:val="none" w:sz="0" w:space="0" w:color="auto"/>
            <w:left w:val="none" w:sz="0" w:space="0" w:color="auto"/>
            <w:bottom w:val="none" w:sz="0" w:space="0" w:color="auto"/>
            <w:right w:val="none" w:sz="0" w:space="0" w:color="auto"/>
          </w:divBdr>
        </w:div>
        <w:div w:id="780808211">
          <w:marLeft w:val="0"/>
          <w:marRight w:val="0"/>
          <w:marTop w:val="330"/>
          <w:marBottom w:val="0"/>
          <w:divBdr>
            <w:top w:val="none" w:sz="0" w:space="0" w:color="auto"/>
            <w:left w:val="none" w:sz="0" w:space="0" w:color="auto"/>
            <w:bottom w:val="none" w:sz="0" w:space="0" w:color="auto"/>
            <w:right w:val="none" w:sz="0" w:space="0" w:color="auto"/>
          </w:divBdr>
        </w:div>
        <w:div w:id="1852406683">
          <w:marLeft w:val="0"/>
          <w:marRight w:val="0"/>
          <w:marTop w:val="330"/>
          <w:marBottom w:val="0"/>
          <w:divBdr>
            <w:top w:val="none" w:sz="0" w:space="0" w:color="auto"/>
            <w:left w:val="none" w:sz="0" w:space="0" w:color="auto"/>
            <w:bottom w:val="none" w:sz="0" w:space="0" w:color="auto"/>
            <w:right w:val="none" w:sz="0" w:space="0" w:color="auto"/>
          </w:divBdr>
        </w:div>
        <w:div w:id="578489664">
          <w:marLeft w:val="0"/>
          <w:marRight w:val="0"/>
          <w:marTop w:val="330"/>
          <w:marBottom w:val="0"/>
          <w:divBdr>
            <w:top w:val="none" w:sz="0" w:space="0" w:color="auto"/>
            <w:left w:val="none" w:sz="0" w:space="0" w:color="auto"/>
            <w:bottom w:val="none" w:sz="0" w:space="0" w:color="auto"/>
            <w:right w:val="none" w:sz="0" w:space="0" w:color="auto"/>
          </w:divBdr>
        </w:div>
        <w:div w:id="1861551176">
          <w:marLeft w:val="0"/>
          <w:marRight w:val="0"/>
          <w:marTop w:val="330"/>
          <w:marBottom w:val="0"/>
          <w:divBdr>
            <w:top w:val="none" w:sz="0" w:space="0" w:color="auto"/>
            <w:left w:val="none" w:sz="0" w:space="0" w:color="auto"/>
            <w:bottom w:val="none" w:sz="0" w:space="0" w:color="auto"/>
            <w:right w:val="none" w:sz="0" w:space="0" w:color="auto"/>
          </w:divBdr>
        </w:div>
        <w:div w:id="1494445642">
          <w:marLeft w:val="0"/>
          <w:marRight w:val="0"/>
          <w:marTop w:val="330"/>
          <w:marBottom w:val="0"/>
          <w:divBdr>
            <w:top w:val="none" w:sz="0" w:space="0" w:color="auto"/>
            <w:left w:val="none" w:sz="0" w:space="0" w:color="auto"/>
            <w:bottom w:val="none" w:sz="0" w:space="0" w:color="auto"/>
            <w:right w:val="none" w:sz="0" w:space="0" w:color="auto"/>
          </w:divBdr>
        </w:div>
        <w:div w:id="584340266">
          <w:marLeft w:val="0"/>
          <w:marRight w:val="0"/>
          <w:marTop w:val="330"/>
          <w:marBottom w:val="0"/>
          <w:divBdr>
            <w:top w:val="none" w:sz="0" w:space="0" w:color="auto"/>
            <w:left w:val="none" w:sz="0" w:space="0" w:color="auto"/>
            <w:bottom w:val="none" w:sz="0" w:space="0" w:color="auto"/>
            <w:right w:val="none" w:sz="0" w:space="0" w:color="auto"/>
          </w:divBdr>
        </w:div>
        <w:div w:id="454836610">
          <w:marLeft w:val="0"/>
          <w:marRight w:val="0"/>
          <w:marTop w:val="330"/>
          <w:marBottom w:val="0"/>
          <w:divBdr>
            <w:top w:val="none" w:sz="0" w:space="0" w:color="auto"/>
            <w:left w:val="none" w:sz="0" w:space="0" w:color="auto"/>
            <w:bottom w:val="none" w:sz="0" w:space="0" w:color="auto"/>
            <w:right w:val="none" w:sz="0" w:space="0" w:color="auto"/>
          </w:divBdr>
        </w:div>
        <w:div w:id="936791909">
          <w:marLeft w:val="0"/>
          <w:marRight w:val="0"/>
          <w:marTop w:val="330"/>
          <w:marBottom w:val="0"/>
          <w:divBdr>
            <w:top w:val="none" w:sz="0" w:space="0" w:color="auto"/>
            <w:left w:val="none" w:sz="0" w:space="0" w:color="auto"/>
            <w:bottom w:val="none" w:sz="0" w:space="0" w:color="auto"/>
            <w:right w:val="none" w:sz="0" w:space="0" w:color="auto"/>
          </w:divBdr>
        </w:div>
        <w:div w:id="46226062">
          <w:marLeft w:val="0"/>
          <w:marRight w:val="0"/>
          <w:marTop w:val="330"/>
          <w:marBottom w:val="0"/>
          <w:divBdr>
            <w:top w:val="none" w:sz="0" w:space="0" w:color="auto"/>
            <w:left w:val="none" w:sz="0" w:space="0" w:color="auto"/>
            <w:bottom w:val="none" w:sz="0" w:space="0" w:color="auto"/>
            <w:right w:val="none" w:sz="0" w:space="0" w:color="auto"/>
          </w:divBdr>
        </w:div>
        <w:div w:id="688021265">
          <w:marLeft w:val="0"/>
          <w:marRight w:val="0"/>
          <w:marTop w:val="33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rlp</dc:creator>
  <cp:keywords/>
  <dc:description/>
  <cp:lastModifiedBy>rlp</cp:lastModifiedBy>
  <cp:revision>2</cp:revision>
  <dcterms:created xsi:type="dcterms:W3CDTF">2021-10-28T03:31:00Z</dcterms:created>
  <dcterms:modified xsi:type="dcterms:W3CDTF">2021-10-28T03:31:00Z</dcterms:modified>
</cp:coreProperties>
</file>