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F0" w:rsidRDefault="00782802" w:rsidP="00782802">
      <w:pPr>
        <w:numPr>
          <w:ilvl w:val="0"/>
          <w:numId w:val="1"/>
        </w:numPr>
      </w:pPr>
      <w:r>
        <w:rPr>
          <w:rFonts w:hint="eastAsia"/>
        </w:rPr>
        <w:t>没有攻击性注定成为不了野兽</w:t>
      </w:r>
      <w:bookmarkStart w:id="0" w:name="_GoBack"/>
      <w:bookmarkEnd w:id="0"/>
    </w:p>
    <w:p w:rsidR="00782802" w:rsidRPr="00782802" w:rsidRDefault="00782802" w:rsidP="00782802">
      <w:pPr>
        <w:rPr>
          <w:rFonts w:hint="eastAsia"/>
        </w:rPr>
      </w:pPr>
    </w:p>
    <w:p w:rsidR="00A950F0" w:rsidRDefault="00782802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明确需求，找到优势，长期刻意练习（</w:t>
      </w:r>
      <w:proofErr w:type="gramStart"/>
      <w:r>
        <w:rPr>
          <w:rFonts w:hint="eastAsia"/>
        </w:rPr>
        <w:t>伤仲永</w:t>
      </w:r>
      <w:proofErr w:type="gramEnd"/>
      <w:r>
        <w:rPr>
          <w:rFonts w:hint="eastAsia"/>
        </w:rPr>
        <w:t>），</w:t>
      </w:r>
      <w:r>
        <w:rPr>
          <w:rFonts w:hint="eastAsia"/>
        </w:rPr>
        <w:t>有目标</w:t>
      </w:r>
      <w:r>
        <w:rPr>
          <w:rFonts w:hint="eastAsia"/>
        </w:rPr>
        <w:t xml:space="preserve"> </w:t>
      </w:r>
      <w:r>
        <w:rPr>
          <w:rFonts w:hint="eastAsia"/>
        </w:rPr>
        <w:t>有计划</w:t>
      </w:r>
      <w:r>
        <w:rPr>
          <w:rFonts w:hint="eastAsia"/>
        </w:rPr>
        <w:t xml:space="preserve"> </w:t>
      </w:r>
      <w:r>
        <w:rPr>
          <w:rFonts w:hint="eastAsia"/>
        </w:rPr>
        <w:t>有反馈</w:t>
      </w:r>
      <w:r>
        <w:rPr>
          <w:rFonts w:hint="eastAsia"/>
        </w:rPr>
        <w:t xml:space="preserve"> </w:t>
      </w:r>
      <w:r>
        <w:rPr>
          <w:rFonts w:hint="eastAsia"/>
        </w:rPr>
        <w:t>有指导</w:t>
      </w:r>
      <w:r>
        <w:rPr>
          <w:rFonts w:hint="eastAsia"/>
        </w:rPr>
        <w:t xml:space="preserve"> </w:t>
      </w:r>
      <w:r>
        <w:rPr>
          <w:rFonts w:hint="eastAsia"/>
        </w:rPr>
        <w:t>有心理表征的刻意练习，而</w:t>
      </w:r>
      <w:proofErr w:type="gramStart"/>
      <w:r>
        <w:rPr>
          <w:rFonts w:hint="eastAsia"/>
        </w:rPr>
        <w:t>不是同个工作</w:t>
      </w:r>
      <w:proofErr w:type="gramEnd"/>
      <w:r>
        <w:rPr>
          <w:rFonts w:hint="eastAsia"/>
        </w:rPr>
        <w:t>内容简单的重复</w:t>
      </w:r>
    </w:p>
    <w:p w:rsidR="00A950F0" w:rsidRDefault="00782802">
      <w:r>
        <w:rPr>
          <w:rFonts w:ascii="宋体" w:eastAsia="宋体" w:hAnsi="宋体" w:cs="宋体" w:hint="eastAsia"/>
        </w:rPr>
        <w:t>②</w:t>
      </w:r>
      <w:r>
        <w:rPr>
          <w:rFonts w:hint="eastAsia"/>
        </w:rPr>
        <w:t>整合行业信息，拓宽信息获取渠道，信息内容更全面，整体的</w:t>
      </w:r>
      <w:proofErr w:type="gramStart"/>
      <w:r>
        <w:rPr>
          <w:rFonts w:hint="eastAsia"/>
        </w:rPr>
        <w:t>把控就更好</w:t>
      </w:r>
      <w:proofErr w:type="gramEnd"/>
      <w:r>
        <w:rPr>
          <w:rFonts w:hint="eastAsia"/>
        </w:rPr>
        <w:t>。</w:t>
      </w:r>
    </w:p>
    <w:p w:rsidR="00A950F0" w:rsidRDefault="00782802">
      <w:r>
        <w:rPr>
          <w:rFonts w:ascii="宋体" w:eastAsia="宋体" w:hAnsi="宋体" w:cs="宋体" w:hint="eastAsia"/>
        </w:rPr>
        <w:t>③</w:t>
      </w:r>
      <w:r>
        <w:rPr>
          <w:rFonts w:hint="eastAsia"/>
        </w:rPr>
        <w:t>高效准确的输出观点，提炼表达关键信息</w:t>
      </w:r>
    </w:p>
    <w:p w:rsidR="00A950F0" w:rsidRDefault="00782802">
      <w:r>
        <w:rPr>
          <w:rFonts w:ascii="宋体" w:eastAsia="宋体" w:hAnsi="宋体" w:cs="宋体" w:hint="eastAsia"/>
        </w:rPr>
        <w:t>④</w:t>
      </w:r>
      <w:r>
        <w:rPr>
          <w:rFonts w:hint="eastAsia"/>
        </w:rPr>
        <w:t>独立深度思维，发现工作背后的资源，回到①</w:t>
      </w:r>
    </w:p>
    <w:p w:rsidR="00782802" w:rsidRDefault="00782802" w:rsidP="00782802">
      <w:r>
        <w:rPr>
          <w:rFonts w:ascii="宋体" w:eastAsia="宋体" w:hAnsi="宋体" w:cs="宋体" w:hint="eastAsia"/>
        </w:rPr>
        <w:t>⑤</w:t>
      </w:r>
      <w:r>
        <w:rPr>
          <w:rFonts w:hint="eastAsia"/>
        </w:rPr>
        <w:t>不断坍缩提升实力</w:t>
      </w:r>
    </w:p>
    <w:p w:rsidR="00782802" w:rsidRDefault="00782802" w:rsidP="00782802">
      <w:pPr>
        <w:ind w:left="1124" w:hangingChars="400" w:hanging="1124"/>
        <w:rPr>
          <w:b/>
          <w:bCs/>
          <w:color w:val="7030A0"/>
          <w:sz w:val="28"/>
          <w:szCs w:val="36"/>
          <w:highlight w:val="lightGray"/>
          <w:u w:val="single"/>
        </w:rPr>
      </w:pPr>
      <w:r>
        <w:rPr>
          <w:rFonts w:hint="eastAsia"/>
          <w:b/>
          <w:bCs/>
          <w:color w:val="7030A0"/>
          <w:sz w:val="28"/>
          <w:szCs w:val="36"/>
          <w:highlight w:val="lightGray"/>
          <w:u w:val="single"/>
        </w:rPr>
        <w:t>软技能（调整适应能力）：学习能力、健康管理、自我激励、自我反省、形象管理、时间管理、情绪管理、压力管理</w:t>
      </w:r>
    </w:p>
    <w:p w:rsidR="00782802" w:rsidRDefault="00782802" w:rsidP="00782802">
      <w:pPr>
        <w:ind w:left="1124" w:hangingChars="400" w:hanging="1124"/>
        <w:rPr>
          <w:b/>
          <w:bCs/>
          <w:color w:val="7030A0"/>
          <w:sz w:val="28"/>
          <w:szCs w:val="36"/>
          <w:highlight w:val="lightGray"/>
          <w:u w:val="single"/>
        </w:rPr>
      </w:pPr>
    </w:p>
    <w:p w:rsidR="00782802" w:rsidRDefault="00782802" w:rsidP="00782802">
      <w:pPr>
        <w:ind w:left="1124" w:hangingChars="400" w:hanging="1124"/>
        <w:rPr>
          <w:b/>
          <w:bCs/>
          <w:color w:val="7030A0"/>
          <w:sz w:val="28"/>
          <w:szCs w:val="36"/>
          <w:highlight w:val="lightGray"/>
          <w:u w:val="single"/>
        </w:rPr>
      </w:pPr>
      <w:r>
        <w:rPr>
          <w:rFonts w:hint="eastAsia"/>
          <w:b/>
          <w:bCs/>
          <w:color w:val="7030A0"/>
          <w:sz w:val="28"/>
          <w:szCs w:val="36"/>
          <w:highlight w:val="lightGray"/>
          <w:u w:val="single"/>
        </w:rPr>
        <w:t>硬技能（优势领域的核心）：人际沟通、快速适应、英语、文案写作、谈判协商、表演、培训、创意策划、数据分析、咨询、归纳总结、组织等等</w:t>
      </w:r>
    </w:p>
    <w:p w:rsidR="00A950F0" w:rsidRPr="00782802" w:rsidRDefault="00A950F0"/>
    <w:p w:rsidR="00A950F0" w:rsidRDefault="00A950F0">
      <w:pPr>
        <w:rPr>
          <w:b/>
          <w:bCs/>
          <w:color w:val="7030A0"/>
          <w:highlight w:val="lightGray"/>
          <w:u w:val="single"/>
        </w:rPr>
      </w:pPr>
    </w:p>
    <w:p w:rsidR="00A950F0" w:rsidRDefault="00A950F0">
      <w:pPr>
        <w:rPr>
          <w:b/>
          <w:bCs/>
          <w:color w:val="7030A0"/>
          <w:highlight w:val="lightGray"/>
          <w:u w:val="single"/>
        </w:rPr>
      </w:pPr>
    </w:p>
    <w:p w:rsidR="00A950F0" w:rsidRDefault="00A950F0">
      <w:pPr>
        <w:rPr>
          <w:b/>
          <w:bCs/>
          <w:color w:val="7030A0"/>
          <w:highlight w:val="lightGray"/>
          <w:u w:val="single"/>
        </w:rPr>
      </w:pPr>
    </w:p>
    <w:p w:rsidR="00A950F0" w:rsidRDefault="00A950F0">
      <w:pPr>
        <w:rPr>
          <w:b/>
          <w:bCs/>
          <w:color w:val="7030A0"/>
          <w:highlight w:val="lightGray"/>
          <w:u w:val="single"/>
        </w:rPr>
      </w:pPr>
    </w:p>
    <w:sectPr w:rsidR="00A9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BE988"/>
    <w:multiLevelType w:val="singleLevel"/>
    <w:tmpl w:val="39BBE98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F0"/>
    <w:rsid w:val="00782802"/>
    <w:rsid w:val="00A950F0"/>
    <w:rsid w:val="0B904506"/>
    <w:rsid w:val="15754B7D"/>
    <w:rsid w:val="21DA11D7"/>
    <w:rsid w:val="27A97D1F"/>
    <w:rsid w:val="363B2C08"/>
    <w:rsid w:val="4A9F5E02"/>
    <w:rsid w:val="7C05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DEAFAD"/>
  <w15:docId w15:val="{BF3F38E7-9508-4668-87E2-02C93222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2023-12-11T03:13:00Z</dcterms:created>
  <dcterms:modified xsi:type="dcterms:W3CDTF">2024-01-08T13:36:00Z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65F45631EAA04746BDB2725ECD5432BE</vt:lpwstr>
  </property>
</Properties>
</file>