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 xml:space="preserve">Skipped </w:t>
      </w:r>
      <w:r>
        <w:rPr>
          <w:highlight w:val="cyan"/>
          <w:rPrChange w:author="nitpeek: Replace with 'Better Value'">
            <w:rPr/>
          </w:rPrChange>
        </w:rPr>
        <w:t xml:space="preserve">2</w:t>
      </w:r>
      <w:r>
        <w:t xml:space="preserve">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  <w:highlight w:val="cyan"/>
          <w:rPrChange w:author="nitpeek: Replace with 'Better Value'">
            <w:rPr/>
          </w:rPrChange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rPr>
        <w:highlight w:val="cyan"/>
        <w:rPrChange w:author="nitpeek: Replace with 'Better Value'">
          <w:rPr/>
        </w:rPrChange>
      </w:rPr>
      <w:fldChar w:fldCharType="begin"/>
    </w:r>
    <w:r>
      <w:rPr>
        <w:highlight w:val="cyan"/>
        <w:rPrChange w:author="nitpeek: Replace with 'Better Value'">
          <w:rPr/>
        </w:rPrChange>
      </w:rPr>
      <w:instrText xml:space="preserve"> PAGE </w:instrText>
    </w:r>
    <w:r>
      <w:rPr>
        <w:highlight w:val="cyan"/>
        <w:rPrChange w:author="nitpeek: Replace with 'Better Value'">
          <w:rPr/>
        </w:rPrChange>
      </w:rPr>
      <w:fldChar w:fldCharType="separate"/>
    </w:r>
    <w:r>
      <w:rPr>
        <w:highlight w:val="cyan"/>
        <w:rPrChange w:author="nitpeek: Replace with 'Better Value'">
          <w:rPr/>
        </w:rPrChange>
      </w:rPr>
      <w:t>3</w:t>
    </w:r>
    <w:r>
      <w:rPr>
        <w:highlight w:val="cyan"/>
        <w:rPrChange w:author="nitpeek: Replace with 'Better Value'">
          <w:rPr/>
        </w:rPrChange>
      </w:rP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  <w:highlight w:val="cyan"/>
          <w:rPrChange w:author="nitpeek: Replace with 'Better Value'">
            <w:rPr/>
          </w:rPrChange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